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2818F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7302E4">
        <w:rPr>
          <w:rFonts w:ascii="Garamond" w:eastAsiaTheme="minorHAnsi" w:hAnsi="Garamond" w:cs="Times New Roman Bold"/>
          <w:b/>
          <w:bCs/>
          <w:color w:val="000000"/>
          <w:szCs w:val="24"/>
        </w:rPr>
        <w:t>VENDIM</w:t>
      </w:r>
    </w:p>
    <w:p w14:paraId="28B8172D" w14:textId="3A11058B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302E4">
        <w:rPr>
          <w:rFonts w:ascii="Garamond" w:eastAsiaTheme="minorHAnsi" w:hAnsi="Garamond"/>
          <w:b/>
          <w:bCs/>
          <w:color w:val="000000"/>
          <w:szCs w:val="24"/>
        </w:rPr>
        <w:t>Nr. 357, datë 5.6.2024</w:t>
      </w:r>
    </w:p>
    <w:p w14:paraId="3A0E80FC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9771511" w14:textId="673C5934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302E4">
        <w:rPr>
          <w:rFonts w:ascii="Garamond" w:eastAsiaTheme="minorHAnsi" w:hAnsi="Garamond"/>
          <w:b/>
          <w:bCs/>
          <w:color w:val="000000"/>
          <w:szCs w:val="24"/>
        </w:rPr>
        <w:t>PËR NJË SHTESË NË VENDIMIN NR.</w:t>
      </w:r>
      <w:r w:rsidR="007302E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b/>
          <w:bCs/>
          <w:color w:val="000000"/>
          <w:szCs w:val="24"/>
        </w:rPr>
        <w:t xml:space="preserve">89, DATË 9.2.2022, TË KËSHILLIT TË MINISTRAVE, “PËR PËRDORIMIN E FONDIT TË RINDËRTIMIT PËR FINANCIMIN E RIKONSTRUKSIONIT TË GODINAVE, SPITALI </w:t>
      </w:r>
      <w:r w:rsidR="00B43B40">
        <w:rPr>
          <w:rFonts w:ascii="Garamond" w:eastAsiaTheme="minorHAnsi" w:hAnsi="Garamond"/>
          <w:b/>
          <w:bCs/>
          <w:color w:val="000000"/>
          <w:szCs w:val="24"/>
        </w:rPr>
        <w:t>‘</w:t>
      </w:r>
      <w:r w:rsidRPr="007302E4">
        <w:rPr>
          <w:rFonts w:ascii="Garamond" w:eastAsiaTheme="minorHAnsi" w:hAnsi="Garamond"/>
          <w:b/>
          <w:bCs/>
          <w:color w:val="000000"/>
          <w:szCs w:val="24"/>
        </w:rPr>
        <w:t xml:space="preserve">SHENJTA </w:t>
      </w:r>
      <w:proofErr w:type="spellStart"/>
      <w:r w:rsidRPr="007302E4">
        <w:rPr>
          <w:rFonts w:ascii="Garamond" w:eastAsiaTheme="minorHAnsi" w:hAnsi="Garamond"/>
          <w:b/>
          <w:bCs/>
          <w:color w:val="000000"/>
          <w:szCs w:val="24"/>
        </w:rPr>
        <w:t>MARI</w:t>
      </w:r>
      <w:proofErr w:type="spellEnd"/>
      <w:r w:rsidR="00B43B40">
        <w:rPr>
          <w:rFonts w:ascii="Garamond" w:eastAsiaTheme="minorHAnsi" w:hAnsi="Garamond"/>
          <w:b/>
          <w:bCs/>
          <w:color w:val="000000"/>
          <w:szCs w:val="24"/>
        </w:rPr>
        <w:t>’</w:t>
      </w:r>
      <w:r w:rsidRPr="007302E4">
        <w:rPr>
          <w:rFonts w:ascii="Garamond" w:eastAsiaTheme="minorHAnsi" w:hAnsi="Garamond"/>
          <w:b/>
          <w:bCs/>
          <w:color w:val="000000"/>
          <w:szCs w:val="24"/>
        </w:rPr>
        <w:t xml:space="preserve"> DHE DREJTORIA E SHËNDETIT PUBLIK</w:t>
      </w:r>
      <w:r w:rsidR="003E564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b/>
          <w:bCs/>
          <w:color w:val="000000"/>
          <w:szCs w:val="24"/>
        </w:rPr>
        <w:t>(ISH-SPITALI INFEK</w:t>
      </w:r>
      <w:bookmarkStart w:id="0" w:name="_GoBack"/>
      <w:bookmarkEnd w:id="0"/>
      <w:r w:rsidRPr="007302E4">
        <w:rPr>
          <w:rFonts w:ascii="Garamond" w:eastAsiaTheme="minorHAnsi" w:hAnsi="Garamond"/>
          <w:b/>
          <w:bCs/>
          <w:color w:val="000000"/>
          <w:szCs w:val="24"/>
        </w:rPr>
        <w:t>TIV), NJËSIA ADMINISTRATIVE RRËSHEN, BASHKIA MIRDITË, DHE CAKTIMIN E BASHKISË MIRDITË</w:t>
      </w:r>
      <w:r w:rsidR="007302E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b/>
          <w:bCs/>
          <w:color w:val="000000"/>
          <w:szCs w:val="24"/>
        </w:rPr>
        <w:t>SI NJËSI ZBATUESE”, TË NDRYSHUAR</w:t>
      </w:r>
    </w:p>
    <w:p w14:paraId="48701EFE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1061CCBE" w14:textId="126FBB1F" w:rsidR="009B3EED" w:rsidRPr="007302E4" w:rsidRDefault="009B3EED" w:rsidP="009B3E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302E4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</w:t>
      </w:r>
      <w:r w:rsidR="003E564F">
        <w:rPr>
          <w:rFonts w:ascii="Garamond" w:eastAsiaTheme="minorHAnsi" w:hAnsi="Garamond"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>nënndarjet “i” dhe “</w:t>
      </w:r>
      <w:proofErr w:type="spellStart"/>
      <w:r w:rsidRPr="007302E4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7302E4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7302E4">
        <w:rPr>
          <w:rFonts w:ascii="Garamond" w:eastAsiaTheme="minorHAnsi" w:hAnsi="Garamond"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7302E4">
        <w:rPr>
          <w:rFonts w:ascii="Garamond" w:eastAsiaTheme="minorHAnsi" w:hAnsi="Garamond"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>97/2019, të ligjit nr.</w:t>
      </w:r>
      <w:r w:rsidR="007302E4">
        <w:rPr>
          <w:rFonts w:ascii="Garamond" w:eastAsiaTheme="minorHAnsi" w:hAnsi="Garamond"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7302E4">
        <w:rPr>
          <w:rFonts w:ascii="Garamond" w:eastAsiaTheme="minorHAnsi" w:hAnsi="Garamond"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3E0381" w:rsidRPr="007302E4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7302E4">
        <w:rPr>
          <w:rFonts w:ascii="Garamond" w:eastAsiaTheme="minorHAnsi" w:hAnsi="Garamond"/>
          <w:color w:val="000000"/>
          <w:szCs w:val="24"/>
        </w:rPr>
        <w:t>dhe ministër i Infrastrukturës dhe Energjisë, Këshilli i Ministrave</w:t>
      </w:r>
    </w:p>
    <w:p w14:paraId="12F86008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7302E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5D88BF90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7302E4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6229DB0A" w14:textId="77777777" w:rsidR="009B3EED" w:rsidRPr="007302E4" w:rsidRDefault="009B3EED" w:rsidP="009B3EE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AC505C4" w14:textId="348F494F" w:rsidR="009B3EED" w:rsidRPr="007302E4" w:rsidRDefault="009B3EED" w:rsidP="009B3E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302E4">
        <w:rPr>
          <w:rFonts w:ascii="Garamond" w:eastAsiaTheme="minorHAnsi" w:hAnsi="Garamond"/>
          <w:color w:val="000000"/>
          <w:szCs w:val="24"/>
        </w:rPr>
        <w:t>1. Pas pikës 2/2, të vendimit nr.</w:t>
      </w:r>
      <w:r w:rsidR="007302E4">
        <w:rPr>
          <w:rFonts w:ascii="Garamond" w:eastAsiaTheme="minorHAnsi" w:hAnsi="Garamond"/>
          <w:color w:val="00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>89, datë 9.2.2022, të Këshillit të Ministrave, të ndryshuar, shtohet pika 2/3, me këtë përmbajtje:</w:t>
      </w:r>
    </w:p>
    <w:p w14:paraId="737B290F" w14:textId="77777777" w:rsidR="009B3EED" w:rsidRPr="007302E4" w:rsidRDefault="009B3EED" w:rsidP="009B3EED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302E4">
        <w:rPr>
          <w:rFonts w:ascii="Garamond" w:eastAsiaTheme="minorHAnsi" w:hAnsi="Garamond"/>
          <w:color w:val="000000"/>
          <w:szCs w:val="24"/>
        </w:rPr>
        <w:t xml:space="preserve"> “2/3. Bashkisë Mirditë, në buxhetin e vitit 2024, i transferohet fondi në formën e transfertës së pakushtëzuar, në masën 4 241 157 (katër milionë e dyqind e dyzet e një mijë e njëqind e pesëdhjetë e shtatë) lekë pa TVSH, për financimin e rikonstruksionit të godinave, spitali “Shenjta </w:t>
      </w:r>
      <w:proofErr w:type="spellStart"/>
      <w:r w:rsidRPr="007302E4">
        <w:rPr>
          <w:rFonts w:ascii="Garamond" w:eastAsiaTheme="minorHAnsi" w:hAnsi="Garamond"/>
          <w:color w:val="000000"/>
          <w:szCs w:val="24"/>
        </w:rPr>
        <w:t>Mari</w:t>
      </w:r>
      <w:proofErr w:type="spellEnd"/>
      <w:r w:rsidRPr="007302E4">
        <w:rPr>
          <w:rFonts w:ascii="Garamond" w:eastAsiaTheme="minorHAnsi" w:hAnsi="Garamond"/>
          <w:color w:val="000000"/>
          <w:szCs w:val="24"/>
        </w:rPr>
        <w:t>” dhe Drejtoria e Shëndetit Publik (ish-Spitali Infektiv), njësia administrative Rrëshen, Bashkia Mirditë, që do të përballohet nga shpenzimet buxhetore të fondit të rindërtimit, miratuar për vitin 2024.”.</w:t>
      </w:r>
    </w:p>
    <w:p w14:paraId="56E32433" w14:textId="15632424" w:rsidR="009B3EED" w:rsidRPr="007302E4" w:rsidRDefault="009B3EED" w:rsidP="009B3E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302E4">
        <w:rPr>
          <w:rFonts w:ascii="Garamond" w:eastAsiaTheme="minorHAnsi" w:hAnsi="Garamond"/>
          <w:color w:val="000000"/>
          <w:szCs w:val="24"/>
        </w:rPr>
        <w:t>2. Ngarkohen Ministria e Infrastrukturës dhe Energjisë, Ministria e Financave</w:t>
      </w:r>
      <w:r w:rsidRPr="007302E4">
        <w:rPr>
          <w:rFonts w:ascii="Garamond" w:eastAsiaTheme="minorHAnsi" w:hAnsi="Garamond"/>
          <w:color w:val="FF0000"/>
          <w:szCs w:val="24"/>
        </w:rPr>
        <w:t xml:space="preserve"> </w:t>
      </w:r>
      <w:r w:rsidRPr="007302E4">
        <w:rPr>
          <w:rFonts w:ascii="Garamond" w:eastAsiaTheme="minorHAnsi" w:hAnsi="Garamond"/>
          <w:color w:val="000000"/>
          <w:szCs w:val="24"/>
        </w:rPr>
        <w:t>dhe Bashkia Mirditë për zbatimin e këtij vendimi.</w:t>
      </w:r>
      <w:r w:rsidR="007302E4">
        <w:rPr>
          <w:rFonts w:ascii="Garamond" w:eastAsiaTheme="minorHAnsi" w:hAnsi="Garamond"/>
          <w:color w:val="000000"/>
          <w:szCs w:val="24"/>
        </w:rPr>
        <w:t xml:space="preserve"> </w:t>
      </w:r>
    </w:p>
    <w:p w14:paraId="62F0AD30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302E4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46310386" w14:textId="77777777" w:rsidR="009B3EED" w:rsidRPr="007302E4" w:rsidRDefault="009B3EED" w:rsidP="009B3EE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160F389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7302E4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5F6BB006" w14:textId="77777777" w:rsidR="009B3EED" w:rsidRPr="007302E4" w:rsidRDefault="009B3EED" w:rsidP="009B3EE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proofErr w:type="spellStart"/>
      <w:r w:rsidRPr="007302E4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7302E4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p w14:paraId="414CCD8A" w14:textId="77777777" w:rsidR="009B3EED" w:rsidRPr="007302E4" w:rsidRDefault="009B3EED" w:rsidP="009B3EED">
      <w:pPr>
        <w:ind w:firstLine="284"/>
        <w:jc w:val="right"/>
        <w:rPr>
          <w:rFonts w:ascii="Garamond" w:hAnsi="Garamond"/>
          <w:szCs w:val="24"/>
        </w:rPr>
      </w:pPr>
    </w:p>
    <w:p w14:paraId="3A760E89" w14:textId="77777777" w:rsidR="000F74B6" w:rsidRPr="007302E4" w:rsidRDefault="000F74B6" w:rsidP="009B3EED">
      <w:pPr>
        <w:ind w:firstLine="284"/>
      </w:pPr>
    </w:p>
    <w:sectPr w:rsidR="000F74B6" w:rsidRPr="007302E4" w:rsidSect="009B3EED">
      <w:footerReference w:type="default" r:id="rId12"/>
      <w:pgSz w:w="11906" w:h="16838" w:code="9"/>
      <w:pgMar w:top="1440" w:right="1440" w:bottom="18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4F85A" w14:textId="77777777" w:rsidR="00B43B40" w:rsidRDefault="00B43B40" w:rsidP="001D79D1">
      <w:r>
        <w:separator/>
      </w:r>
    </w:p>
  </w:endnote>
  <w:endnote w:type="continuationSeparator" w:id="0">
    <w:p w14:paraId="4295CBD2" w14:textId="77777777" w:rsidR="00B43B40" w:rsidRDefault="00B43B40" w:rsidP="001D79D1">
      <w:r>
        <w:continuationSeparator/>
      </w:r>
    </w:p>
  </w:endnote>
  <w:endnote w:type="continuationNotice" w:id="1">
    <w:p w14:paraId="61B631F4" w14:textId="77777777" w:rsidR="00B43B40" w:rsidRDefault="00B43B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811CF" w14:textId="77777777" w:rsidR="00B43B40" w:rsidRDefault="00B43B40">
    <w:pPr>
      <w:pStyle w:val="Footer"/>
      <w:jc w:val="right"/>
    </w:pPr>
  </w:p>
  <w:p w14:paraId="307FEF31" w14:textId="77777777" w:rsidR="00B43B40" w:rsidRDefault="00B43B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C296D" w14:textId="77777777" w:rsidR="00B43B40" w:rsidRDefault="00B43B40" w:rsidP="001D79D1">
      <w:r>
        <w:separator/>
      </w:r>
    </w:p>
  </w:footnote>
  <w:footnote w:type="continuationSeparator" w:id="0">
    <w:p w14:paraId="60AF313D" w14:textId="77777777" w:rsidR="00B43B40" w:rsidRDefault="00B43B40" w:rsidP="001D79D1">
      <w:r>
        <w:continuationSeparator/>
      </w:r>
    </w:p>
  </w:footnote>
  <w:footnote w:type="continuationNotice" w:id="1">
    <w:p w14:paraId="09556430" w14:textId="77777777" w:rsidR="00B43B40" w:rsidRDefault="00B43B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47C3"/>
    <w:rsid w:val="000F74B6"/>
    <w:rsid w:val="001236D5"/>
    <w:rsid w:val="00145B3A"/>
    <w:rsid w:val="001D4AF7"/>
    <w:rsid w:val="001D79D1"/>
    <w:rsid w:val="001E1D08"/>
    <w:rsid w:val="001F5F26"/>
    <w:rsid w:val="00263571"/>
    <w:rsid w:val="0027245A"/>
    <w:rsid w:val="0028150E"/>
    <w:rsid w:val="0028295D"/>
    <w:rsid w:val="002C349A"/>
    <w:rsid w:val="00321841"/>
    <w:rsid w:val="00380C32"/>
    <w:rsid w:val="00382642"/>
    <w:rsid w:val="003E0381"/>
    <w:rsid w:val="003E564F"/>
    <w:rsid w:val="00420FCC"/>
    <w:rsid w:val="00470875"/>
    <w:rsid w:val="00474D0C"/>
    <w:rsid w:val="00490618"/>
    <w:rsid w:val="00495544"/>
    <w:rsid w:val="004D1DEF"/>
    <w:rsid w:val="004F1AF4"/>
    <w:rsid w:val="00532251"/>
    <w:rsid w:val="005558B0"/>
    <w:rsid w:val="0056723B"/>
    <w:rsid w:val="0057291F"/>
    <w:rsid w:val="005861F3"/>
    <w:rsid w:val="005B5F43"/>
    <w:rsid w:val="00602CF9"/>
    <w:rsid w:val="006079CE"/>
    <w:rsid w:val="00647675"/>
    <w:rsid w:val="006A5B08"/>
    <w:rsid w:val="006C081E"/>
    <w:rsid w:val="006E1134"/>
    <w:rsid w:val="006F7FBD"/>
    <w:rsid w:val="007302E4"/>
    <w:rsid w:val="00735007"/>
    <w:rsid w:val="00787DC7"/>
    <w:rsid w:val="007A461B"/>
    <w:rsid w:val="007C2E5E"/>
    <w:rsid w:val="007C334C"/>
    <w:rsid w:val="007F61B1"/>
    <w:rsid w:val="00817614"/>
    <w:rsid w:val="00821A7C"/>
    <w:rsid w:val="008277B6"/>
    <w:rsid w:val="008921F2"/>
    <w:rsid w:val="008A6CDC"/>
    <w:rsid w:val="008B57D9"/>
    <w:rsid w:val="008C0E1E"/>
    <w:rsid w:val="008C7EE7"/>
    <w:rsid w:val="008E204D"/>
    <w:rsid w:val="008F3F44"/>
    <w:rsid w:val="00923B6D"/>
    <w:rsid w:val="00936226"/>
    <w:rsid w:val="0096534E"/>
    <w:rsid w:val="00985397"/>
    <w:rsid w:val="009B3EED"/>
    <w:rsid w:val="009D2191"/>
    <w:rsid w:val="00A237F7"/>
    <w:rsid w:val="00A70C47"/>
    <w:rsid w:val="00A72D63"/>
    <w:rsid w:val="00A83192"/>
    <w:rsid w:val="00A94482"/>
    <w:rsid w:val="00AD6F91"/>
    <w:rsid w:val="00AF2158"/>
    <w:rsid w:val="00B001B3"/>
    <w:rsid w:val="00B336C9"/>
    <w:rsid w:val="00B43B40"/>
    <w:rsid w:val="00B6695A"/>
    <w:rsid w:val="00B66E86"/>
    <w:rsid w:val="00B816FA"/>
    <w:rsid w:val="00B87060"/>
    <w:rsid w:val="00BA2AE5"/>
    <w:rsid w:val="00BA50A3"/>
    <w:rsid w:val="00BA7964"/>
    <w:rsid w:val="00BB68C0"/>
    <w:rsid w:val="00BC0901"/>
    <w:rsid w:val="00BE52A7"/>
    <w:rsid w:val="00BE5BF2"/>
    <w:rsid w:val="00BE7531"/>
    <w:rsid w:val="00BF0C24"/>
    <w:rsid w:val="00BF1F5A"/>
    <w:rsid w:val="00C02D7F"/>
    <w:rsid w:val="00C06DFE"/>
    <w:rsid w:val="00C14AD9"/>
    <w:rsid w:val="00C45863"/>
    <w:rsid w:val="00C82337"/>
    <w:rsid w:val="00CA4911"/>
    <w:rsid w:val="00D337A3"/>
    <w:rsid w:val="00D55CA8"/>
    <w:rsid w:val="00D73E71"/>
    <w:rsid w:val="00D86C37"/>
    <w:rsid w:val="00DA1A4D"/>
    <w:rsid w:val="00DA6E2C"/>
    <w:rsid w:val="00DB6B82"/>
    <w:rsid w:val="00DC2795"/>
    <w:rsid w:val="00DD32B0"/>
    <w:rsid w:val="00E36531"/>
    <w:rsid w:val="00E83467"/>
    <w:rsid w:val="00EE17F4"/>
    <w:rsid w:val="00EF621D"/>
    <w:rsid w:val="00F01C68"/>
    <w:rsid w:val="00F23FBB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8172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E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B3E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EE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1D79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79D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2024-06-06T14:38:14Z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nr.89, datë 9.2.2022, të Këshillit të Ministrave, “Për përdorimin e fondit të rindërtimit për financimin e rikonstruksionit të godinave, spitali “Shenjta Mari” dhe Drejtoria e Shëndetit Publik (ish-Spitali Infektiv), njësia administrative Rrëshen, Bashkia Mirditë, dhe caktimin e Bashkisë Mirditë si njësi zbatuese”, të ndryshuar</Titulli>
    <Modifikuesi xmlns="0e656187-b300-4fb0-8bf4-3a50f872073c">entela.suli</Modifikuesi>
    <Nr_x002e__x0020_prot_x0020_QBZ xmlns="0e656187-b300-4fb0-8bf4-3a50f872073c">1036</Nr_x002e__x0020_prot_x0020_QBZ>
    <Data_x0020_e_x0020_Modifikimit xmlns="0e656187-b300-4fb0-8bf4-3a50f872073c">2024-06-10T11:02:58Z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5A6C9D2234F0E9DCF754B45FD7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5A6C9D2234F0E9DCF754B45FD7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CD23C7-6CE6-4C82-BA5A-2A904360F5AF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FA65A45-41E7-4353-952E-F7F91B36C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84D93-787A-4197-AD16-A8835BB9D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9BF6A3-6A22-49F8-A9BF-788EC589DA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D06048-8EF7-4BE3-B336-F0218734F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nr.89, datë 9.2.2022, të Këshillit të Ministrave, “Për përdorimin e fondit të rindërtimit për financimin e rikonstruksionit të godinave, spitali “Shenjta Mari” dhe Drejtoria e Shëndetit Publik (ish-Spitali Infektiv), njësia admi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nr.89, datë 9.2.2022, të Këshillit të Ministrave, “Për përdorimin e fondit të rindërtimit për financimin e rikonstruksionit të godinave, spitali “Shenjta Mari” dhe Drejtoria e Shëndetit Publik (ish-Spitali Infektiv), njësia administrative Rrëshen, Bashkia Mirditë, dhe caktimin e Bashkisë Mirditë si njësi zbatuese”, të ndryshuar</dc:title>
  <dc:creator>Entela Suli</dc:creator>
  <cp:lastModifiedBy>Fjora Cahani</cp:lastModifiedBy>
  <cp:revision>11</cp:revision>
  <dcterms:created xsi:type="dcterms:W3CDTF">2024-06-06T13:15:00Z</dcterms:created>
  <dcterms:modified xsi:type="dcterms:W3CDTF">2024-06-10T11:49:00Z</dcterms:modified>
</cp:coreProperties>
</file>