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CE5EA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DE6579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6ABA6DE9" w14:textId="0DED103D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DE6579">
        <w:rPr>
          <w:rFonts w:ascii="Garamond" w:eastAsiaTheme="minorHAnsi" w:hAnsi="Garamond"/>
          <w:b/>
          <w:bCs/>
          <w:color w:val="000000"/>
          <w:szCs w:val="24"/>
        </w:rPr>
        <w:t>Nr. 358, datë 5.6.2024</w:t>
      </w:r>
    </w:p>
    <w:p w14:paraId="5A94998C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11D38234" w14:textId="1B0CB052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DE6579">
        <w:rPr>
          <w:rFonts w:ascii="Garamond" w:eastAsiaTheme="minorHAnsi" w:hAnsi="Garamond"/>
          <w:b/>
          <w:bCs/>
          <w:color w:val="000000"/>
          <w:szCs w:val="24"/>
        </w:rPr>
        <w:t>PËR NJË SHTESË DHE NJË NDRYSHIM NË VENDIMIN NR.</w:t>
      </w:r>
      <w:r w:rsidR="00DE657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b/>
          <w:bCs/>
          <w:color w:val="000000"/>
          <w:szCs w:val="24"/>
        </w:rPr>
        <w:t>500,</w:t>
      </w:r>
      <w:r w:rsidR="00DE657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b/>
          <w:bCs/>
          <w:color w:val="000000"/>
          <w:szCs w:val="24"/>
        </w:rPr>
        <w:t>DATË 27.7.2022, TË KËSHILLIT TË MINISTRAVE,</w:t>
      </w:r>
      <w:r w:rsidR="00DE657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b/>
          <w:bCs/>
          <w:color w:val="000000"/>
          <w:szCs w:val="24"/>
        </w:rPr>
        <w:t>“PËR PËRDORIMIN E FONDIT TË RINDËRTIMIT PËR FINANCIMIN</w:t>
      </w:r>
      <w:r w:rsidR="00DE657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b/>
          <w:bCs/>
          <w:color w:val="000000"/>
          <w:szCs w:val="24"/>
        </w:rPr>
        <w:t>E RINDËRTIMIT TË NJË OBJEKTI ARSIMOR NË BASHKINË VORË DHE CAKTIMIN E BASHKISË VORË SI NJËSI ZBATUESE”,</w:t>
      </w:r>
      <w:r w:rsidR="00DE657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b/>
          <w:bCs/>
          <w:color w:val="000000"/>
          <w:szCs w:val="24"/>
        </w:rPr>
        <w:t>TË NDRYSHUAR</w:t>
      </w:r>
      <w:r w:rsidR="00DE657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7A36BF68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2159F3AA" w14:textId="1FE6E91B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nënndarjet “i” e “</w:t>
      </w:r>
      <w:proofErr w:type="spellStart"/>
      <w:r w:rsidRPr="00DE6579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DE6579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97/2019, të ligjit nr.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ligjit nr.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F2799C" w:rsidRPr="00DE6579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DE6579">
        <w:rPr>
          <w:rFonts w:ascii="Garamond" w:eastAsiaTheme="minorHAnsi" w:hAnsi="Garamond"/>
          <w:color w:val="000000"/>
          <w:szCs w:val="24"/>
        </w:rPr>
        <w:t xml:space="preserve">dhe ministër i </w:t>
      </w:r>
      <w:bookmarkStart w:id="0" w:name="_GoBack"/>
      <w:bookmarkEnd w:id="0"/>
      <w:r w:rsidRPr="00DE6579">
        <w:rPr>
          <w:rFonts w:ascii="Garamond" w:eastAsiaTheme="minorHAnsi" w:hAnsi="Garamond"/>
          <w:color w:val="000000"/>
          <w:szCs w:val="24"/>
        </w:rPr>
        <w:t>Infrastrukturës dhe Energjisë, Këshilli i Ministrave</w:t>
      </w:r>
    </w:p>
    <w:p w14:paraId="12E59667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0CC7B880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DE6579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64FDBA20" w14:textId="77777777" w:rsidR="003155EB" w:rsidRPr="00DE6579" w:rsidRDefault="003155EB" w:rsidP="003155E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4DA3D3B" w14:textId="510DD163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>1. Në vendimin nr.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500, datë 27.7.2022, të Këshillit të Ministrave, të ndryshuar, bëhen shtesa dhe ndryshimi i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mëposhtëm:</w:t>
      </w:r>
    </w:p>
    <w:p w14:paraId="736BF7F1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>a) Pas pikës 2/1 shtohet pika 2/2, me këtë përmbajtje:</w:t>
      </w:r>
    </w:p>
    <w:p w14:paraId="1013CDF7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 xml:space="preserve"> “2/2. Bashkisë Vorë, në buxhetin e vitit 2024, i transferohet fondi, në masën 92 452 637 (nëntëdhjetë e dy milionë e katërqind e pesëdhjetë e dy mijë e gjashtëqind e tridhjetë e shtatë) lekë pa TVSH, në formën e transfertës së pakushtëzuar, për financimin e rindërtimit të objektit arsimor, shkolla e mesme “Isa </w:t>
      </w:r>
      <w:proofErr w:type="spellStart"/>
      <w:r w:rsidRPr="00DE6579">
        <w:rPr>
          <w:rFonts w:ascii="Garamond" w:eastAsiaTheme="minorHAnsi" w:hAnsi="Garamond"/>
          <w:color w:val="000000"/>
          <w:szCs w:val="24"/>
        </w:rPr>
        <w:t>Boletini</w:t>
      </w:r>
      <w:proofErr w:type="spellEnd"/>
      <w:r w:rsidRPr="00DE6579">
        <w:rPr>
          <w:rFonts w:ascii="Garamond" w:eastAsiaTheme="minorHAnsi" w:hAnsi="Garamond"/>
          <w:color w:val="000000"/>
          <w:szCs w:val="24"/>
        </w:rPr>
        <w:t>”, Bashkia Vorë, i cili do të përballohet nga shpenzimet buxhetore të fondit të rindërtimit, miratuar për vitin 2024.”.</w:t>
      </w:r>
    </w:p>
    <w:p w14:paraId="62D1487B" w14:textId="56E1766E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>b)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  <w:r w:rsidRPr="00DE6579">
        <w:rPr>
          <w:rFonts w:ascii="Garamond" w:eastAsiaTheme="minorHAnsi" w:hAnsi="Garamond"/>
          <w:color w:val="000000"/>
          <w:szCs w:val="24"/>
        </w:rPr>
        <w:t>Në pikën 3, fjalët “... sipas pikave 1, 2 dhe 2/1 ...” zëvendësohen me “... sipas pikave 1, 2, 2/1 dhe 2/2 ...”.</w:t>
      </w:r>
    </w:p>
    <w:p w14:paraId="11D68907" w14:textId="62CF9509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>2. Ngarkohen Ministria e Infrastrukturës dhe Energjisë, Ministria e Financave dhe Bashkia Vorë për zbatimin e këtij vendimi.</w:t>
      </w:r>
      <w:r w:rsidR="00DE6579">
        <w:rPr>
          <w:rFonts w:ascii="Garamond" w:eastAsiaTheme="minorHAnsi" w:hAnsi="Garamond"/>
          <w:color w:val="000000"/>
          <w:szCs w:val="24"/>
        </w:rPr>
        <w:t xml:space="preserve"> </w:t>
      </w:r>
    </w:p>
    <w:p w14:paraId="6E538C0F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E6579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16311656" w14:textId="77777777" w:rsidR="003155EB" w:rsidRPr="00DE6579" w:rsidRDefault="003155EB" w:rsidP="003155E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4329085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DE6579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52DF2FC2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proofErr w:type="spellStart"/>
      <w:r w:rsidRPr="00DE6579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DE6579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p w14:paraId="5737FF9D" w14:textId="77777777" w:rsidR="003155EB" w:rsidRPr="00DE6579" w:rsidRDefault="003155EB" w:rsidP="003155E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</w:p>
    <w:p w14:paraId="1A561795" w14:textId="77777777" w:rsidR="003155EB" w:rsidRPr="00DE6579" w:rsidRDefault="003155EB" w:rsidP="003155EB">
      <w:pPr>
        <w:ind w:firstLine="284"/>
        <w:rPr>
          <w:rFonts w:ascii="Garamond" w:hAnsi="Garamond"/>
          <w:szCs w:val="24"/>
        </w:rPr>
      </w:pPr>
    </w:p>
    <w:p w14:paraId="73D37808" w14:textId="77777777" w:rsidR="000F74B6" w:rsidRPr="00DE6579" w:rsidRDefault="000F74B6" w:rsidP="003155EB">
      <w:pPr>
        <w:ind w:firstLine="284"/>
      </w:pPr>
    </w:p>
    <w:sectPr w:rsidR="000F74B6" w:rsidRPr="00DE6579" w:rsidSect="003155EB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2ABE5" w14:textId="77777777" w:rsidR="00DE6579" w:rsidRDefault="00DE6579" w:rsidP="00DA0AA8">
      <w:r>
        <w:separator/>
      </w:r>
    </w:p>
  </w:endnote>
  <w:endnote w:type="continuationSeparator" w:id="0">
    <w:p w14:paraId="27BEB7F7" w14:textId="77777777" w:rsidR="00DE6579" w:rsidRDefault="00DE6579" w:rsidP="00DA0AA8">
      <w:r>
        <w:continuationSeparator/>
      </w:r>
    </w:p>
  </w:endnote>
  <w:endnote w:type="continuationNotice" w:id="1">
    <w:p w14:paraId="6D0954AB" w14:textId="77777777" w:rsidR="00DE6579" w:rsidRDefault="00DE65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ADA57" w14:textId="77777777" w:rsidR="00DE6579" w:rsidRDefault="00DE6579">
    <w:pPr>
      <w:pStyle w:val="Footer"/>
      <w:jc w:val="right"/>
    </w:pPr>
  </w:p>
  <w:p w14:paraId="3F06EA10" w14:textId="77777777" w:rsidR="00DE6579" w:rsidRDefault="00DE6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3DE30" w14:textId="77777777" w:rsidR="00DE6579" w:rsidRDefault="00DE6579" w:rsidP="00DA0AA8">
      <w:r>
        <w:separator/>
      </w:r>
    </w:p>
  </w:footnote>
  <w:footnote w:type="continuationSeparator" w:id="0">
    <w:p w14:paraId="76C5B4F5" w14:textId="77777777" w:rsidR="00DE6579" w:rsidRDefault="00DE6579" w:rsidP="00DA0AA8">
      <w:r>
        <w:continuationSeparator/>
      </w:r>
    </w:p>
  </w:footnote>
  <w:footnote w:type="continuationNotice" w:id="1">
    <w:p w14:paraId="5CAF5D24" w14:textId="77777777" w:rsidR="00DE6579" w:rsidRDefault="00DE65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47C3"/>
    <w:rsid w:val="000F74B6"/>
    <w:rsid w:val="001236D5"/>
    <w:rsid w:val="00145B3A"/>
    <w:rsid w:val="001D4AF7"/>
    <w:rsid w:val="001E1D08"/>
    <w:rsid w:val="001F38B8"/>
    <w:rsid w:val="001F5F26"/>
    <w:rsid w:val="00263571"/>
    <w:rsid w:val="0027245A"/>
    <w:rsid w:val="0028150E"/>
    <w:rsid w:val="0028295D"/>
    <w:rsid w:val="002C349A"/>
    <w:rsid w:val="003155EB"/>
    <w:rsid w:val="00321841"/>
    <w:rsid w:val="00380C32"/>
    <w:rsid w:val="00382642"/>
    <w:rsid w:val="00420FCC"/>
    <w:rsid w:val="00443583"/>
    <w:rsid w:val="00470875"/>
    <w:rsid w:val="00474D0C"/>
    <w:rsid w:val="00490618"/>
    <w:rsid w:val="00495544"/>
    <w:rsid w:val="004D1DEF"/>
    <w:rsid w:val="004F1AF4"/>
    <w:rsid w:val="00532251"/>
    <w:rsid w:val="005558B0"/>
    <w:rsid w:val="0056723B"/>
    <w:rsid w:val="0057291F"/>
    <w:rsid w:val="005B5F43"/>
    <w:rsid w:val="00602CF9"/>
    <w:rsid w:val="006079CE"/>
    <w:rsid w:val="00647675"/>
    <w:rsid w:val="006A5B08"/>
    <w:rsid w:val="006C081E"/>
    <w:rsid w:val="006E1134"/>
    <w:rsid w:val="006F7FBD"/>
    <w:rsid w:val="00711809"/>
    <w:rsid w:val="00735007"/>
    <w:rsid w:val="00787DC7"/>
    <w:rsid w:val="007A461B"/>
    <w:rsid w:val="007C2E5E"/>
    <w:rsid w:val="007C334C"/>
    <w:rsid w:val="007F61B1"/>
    <w:rsid w:val="00817614"/>
    <w:rsid w:val="00821A7C"/>
    <w:rsid w:val="008277B6"/>
    <w:rsid w:val="008921F2"/>
    <w:rsid w:val="008A6CDC"/>
    <w:rsid w:val="008C0E1E"/>
    <w:rsid w:val="008C7EE7"/>
    <w:rsid w:val="008D637E"/>
    <w:rsid w:val="008E204D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336C9"/>
    <w:rsid w:val="00B6695A"/>
    <w:rsid w:val="00B66E86"/>
    <w:rsid w:val="00B816FA"/>
    <w:rsid w:val="00B87060"/>
    <w:rsid w:val="00BA2AE5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45863"/>
    <w:rsid w:val="00C82337"/>
    <w:rsid w:val="00CA4911"/>
    <w:rsid w:val="00D337A3"/>
    <w:rsid w:val="00D55CA8"/>
    <w:rsid w:val="00D73E71"/>
    <w:rsid w:val="00DA0AA8"/>
    <w:rsid w:val="00DA1A4D"/>
    <w:rsid w:val="00DA6E2C"/>
    <w:rsid w:val="00DB6B82"/>
    <w:rsid w:val="00DC2795"/>
    <w:rsid w:val="00DD32B0"/>
    <w:rsid w:val="00DE6579"/>
    <w:rsid w:val="00E36531"/>
    <w:rsid w:val="00E83467"/>
    <w:rsid w:val="00EE17F4"/>
    <w:rsid w:val="00EF621D"/>
    <w:rsid w:val="00F01C68"/>
    <w:rsid w:val="00F23FBB"/>
    <w:rsid w:val="00F2799C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A6DE9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5E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55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5E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DA0A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0AA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2024-06-06T14:38:14Z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nr.500, datë 27.7.2022, të Këshillit të Ministrave, “Për përdorimin e fondit të rindërtimit për financimin e rindërtimit të një objekti arsimor në Bashkinë Vorë dhe caktimin e Bashkisë Vorë si njësi zbatuese”, të ndryshuar</Titulli>
    <Modifikuesi xmlns="0e656187-b300-4fb0-8bf4-3a50f872073c">Suada.Daci</Modifikuesi>
    <Nr_x002e__x0020_prot_x0020_QBZ xmlns="0e656187-b300-4fb0-8bf4-3a50f872073c">1037</Nr_x002e__x0020_prot_x0020_QBZ>
    <Data_x0020_e_x0020_Modifikimit xmlns="0e656187-b300-4fb0-8bf4-3a50f872073c">2024-06-07T10:26:42Z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EEE0435B6F42FABA51C49F4A195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EEE0435B6F42FABA51C49F4A195A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7BB8AC-2AB1-4C8D-A4D2-9186C2B32C3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A379A0F-80C8-4202-86EB-9C338FA3F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6296C-1855-4BE9-A64C-98175C9BF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AAA60D-3081-4C5C-978F-53A74DC88A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8F5440-BF89-44A1-879F-329ABD025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nr.500, datë 27.7.2022, të Këshillit të Ministrave, “Për përdorimin e fondit të rindërtimit për financimin e rindërtimit të një objekti arsimor në Bashkinë Vorë dhe caktimin e Bashkisë Vorë si njësi zbatuese”, t</vt:lpstr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nr.500, datë 27.7.2022, të Këshillit të Ministrave, “Për përdorimin e fondit të rindërtimit për financimin e rindërtimit të një objekti arsimor në Bashkinë Vorë dhe caktimin e Bashkisë Vorë si njësi zbatuese”, të ndryshuar</dc:title>
  <dc:creator>Entela Suli</dc:creator>
  <cp:lastModifiedBy>Alma Lisaku</cp:lastModifiedBy>
  <cp:revision>5</cp:revision>
  <dcterms:created xsi:type="dcterms:W3CDTF">2024-06-06T13:15:00Z</dcterms:created>
  <dcterms:modified xsi:type="dcterms:W3CDTF">2024-06-07T10:04:00Z</dcterms:modified>
</cp:coreProperties>
</file>