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4F3E" w14:textId="2086D242" w:rsidR="00ED536F" w:rsidRPr="00C9217F" w:rsidRDefault="006F7BAA" w:rsidP="00ED536F">
      <w:pPr>
        <w:keepNext/>
        <w:autoSpaceDE w:val="0"/>
        <w:autoSpaceDN w:val="0"/>
        <w:adjustRightInd w:val="0"/>
        <w:ind w:firstLine="284"/>
        <w:jc w:val="center"/>
        <w:rPr>
          <w:rFonts w:ascii="Garamond" w:eastAsia="MS Mincho" w:hAnsi="Garamond" w:cs="MS Mincho"/>
          <w:b/>
          <w:bCs/>
          <w:color w:val="000000"/>
          <w:sz w:val="24"/>
          <w:szCs w:val="24"/>
          <w:lang w:val="sq-AL"/>
        </w:rPr>
      </w:pPr>
      <w:r w:rsidRPr="00C9217F">
        <w:rPr>
          <w:rFonts w:ascii="Garamond" w:eastAsia="MS Mincho" w:hAnsi="Garamond" w:cs="MS Mincho"/>
          <w:b/>
          <w:bCs/>
          <w:color w:val="000000"/>
          <w:sz w:val="24"/>
          <w:szCs w:val="24"/>
          <w:lang w:val="sq-AL"/>
        </w:rPr>
        <w:t>VENDIM</w:t>
      </w:r>
    </w:p>
    <w:p w14:paraId="7648EB97" w14:textId="77777777" w:rsidR="00ED536F" w:rsidRPr="00C9217F" w:rsidRDefault="00ED536F" w:rsidP="00ED536F">
      <w:pPr>
        <w:keepNext/>
        <w:autoSpaceDE w:val="0"/>
        <w:autoSpaceDN w:val="0"/>
        <w:adjustRightInd w:val="0"/>
        <w:ind w:firstLine="284"/>
        <w:jc w:val="center"/>
        <w:rPr>
          <w:rFonts w:ascii="Garamond" w:eastAsia="MS Mincho" w:hAnsi="Garamond" w:cs="MS Mincho"/>
          <w:b/>
          <w:bCs/>
          <w:color w:val="000000"/>
          <w:sz w:val="24"/>
          <w:szCs w:val="24"/>
          <w:lang w:val="sq-AL"/>
        </w:rPr>
      </w:pPr>
      <w:r w:rsidRPr="00C9217F">
        <w:rPr>
          <w:rFonts w:ascii="Garamond" w:eastAsia="MS Mincho" w:hAnsi="Garamond" w:cs="MS Mincho"/>
          <w:b/>
          <w:bCs/>
          <w:color w:val="000000"/>
          <w:sz w:val="24"/>
          <w:szCs w:val="24"/>
          <w:lang w:val="sq-AL"/>
        </w:rPr>
        <w:t>Nr. 419, datë 26.6.2024</w:t>
      </w:r>
    </w:p>
    <w:p w14:paraId="6682F989" w14:textId="77777777" w:rsidR="00ED536F" w:rsidRPr="00C9217F" w:rsidRDefault="00ED536F" w:rsidP="00ED536F">
      <w:pPr>
        <w:keepNext/>
        <w:autoSpaceDE w:val="0"/>
        <w:autoSpaceDN w:val="0"/>
        <w:adjustRightInd w:val="0"/>
        <w:ind w:firstLine="284"/>
        <w:jc w:val="center"/>
        <w:rPr>
          <w:rFonts w:ascii="Garamond" w:eastAsia="MS Mincho" w:hAnsi="Garamond" w:cs="MS Mincho"/>
          <w:b/>
          <w:bCs/>
          <w:color w:val="000000"/>
          <w:sz w:val="24"/>
          <w:szCs w:val="24"/>
          <w:lang w:val="sq-AL"/>
        </w:rPr>
      </w:pPr>
    </w:p>
    <w:p w14:paraId="4667EC46" w14:textId="4611724A" w:rsidR="00ED536F" w:rsidRPr="00C9217F" w:rsidRDefault="00ED536F" w:rsidP="006F7BAA">
      <w:pPr>
        <w:keepNext/>
        <w:autoSpaceDE w:val="0"/>
        <w:autoSpaceDN w:val="0"/>
        <w:adjustRightInd w:val="0"/>
        <w:ind w:firstLine="284"/>
        <w:jc w:val="center"/>
        <w:rPr>
          <w:rFonts w:ascii="Garamond" w:eastAsia="MS Mincho" w:hAnsi="Garamond" w:cs="MS Mincho"/>
          <w:b/>
          <w:bCs/>
          <w:color w:val="000000"/>
          <w:sz w:val="24"/>
          <w:szCs w:val="24"/>
          <w:lang w:val="sq-AL"/>
        </w:rPr>
      </w:pPr>
      <w:r w:rsidRPr="00C9217F">
        <w:rPr>
          <w:rFonts w:ascii="Garamond" w:eastAsia="MS Mincho" w:hAnsi="Garamond" w:cs="MS Mincho"/>
          <w:b/>
          <w:bCs/>
          <w:color w:val="000000"/>
          <w:sz w:val="24"/>
          <w:szCs w:val="24"/>
          <w:lang w:val="sq-AL"/>
        </w:rPr>
        <w:t>PËR</w:t>
      </w:r>
      <w:r w:rsidR="006F7BAA" w:rsidRPr="00C9217F">
        <w:rPr>
          <w:rFonts w:ascii="Garamond" w:eastAsia="MS Mincho" w:hAnsi="Garamond" w:cs="MS Mincho"/>
          <w:b/>
          <w:bCs/>
          <w:color w:val="000000"/>
          <w:sz w:val="24"/>
          <w:szCs w:val="24"/>
          <w:lang w:val="sq-AL"/>
        </w:rPr>
        <w:t xml:space="preserve"> </w:t>
      </w:r>
      <w:r w:rsidRPr="00C9217F">
        <w:rPr>
          <w:rFonts w:ascii="Garamond" w:eastAsia="MS Mincho" w:hAnsi="Garamond" w:cs="MS Mincho"/>
          <w:b/>
          <w:bCs/>
          <w:color w:val="000000"/>
          <w:sz w:val="24"/>
          <w:szCs w:val="24"/>
          <w:lang w:val="sq-AL"/>
        </w:rPr>
        <w:t>MIRATIMIN E VLERAVE PËR SECILIN ELEMENT PËRBËRËS TË PAGËS BRUTO MUJORE TË PUNONJËSVE TË SHËRBIMIT</w:t>
      </w:r>
      <w:r w:rsidR="00C9217F" w:rsidRPr="00C9217F">
        <w:rPr>
          <w:rFonts w:ascii="Garamond" w:eastAsia="MS Mincho" w:hAnsi="Garamond" w:cs="MS Mincho"/>
          <w:b/>
          <w:bCs/>
          <w:color w:val="000000"/>
          <w:sz w:val="24"/>
          <w:szCs w:val="24"/>
          <w:lang w:val="sq-AL"/>
        </w:rPr>
        <w:t xml:space="preserve"> </w:t>
      </w:r>
      <w:r w:rsidRPr="00C9217F">
        <w:rPr>
          <w:rFonts w:ascii="Garamond" w:eastAsia="MS Mincho" w:hAnsi="Garamond" w:cs="MS Mincho"/>
          <w:b/>
          <w:bCs/>
          <w:color w:val="000000"/>
          <w:sz w:val="24"/>
          <w:szCs w:val="24"/>
          <w:lang w:val="sq-AL"/>
        </w:rPr>
        <w:t>TË MBROJTJES NGA ZJARRI DHE SHPËTIMIN</w:t>
      </w:r>
    </w:p>
    <w:p w14:paraId="7D1F5D72" w14:textId="77777777"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p>
    <w:p w14:paraId="3750C6A4" w14:textId="40F9C371"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 xml:space="preserve">Në mbështetje të nenit 100 të Kushtetutës, të shkronjës “a”, </w:t>
      </w:r>
      <w:r w:rsidRPr="00C9217F">
        <w:rPr>
          <w:rFonts w:ascii="Garamond" w:eastAsia="MS Mincho" w:hAnsi="Garamond" w:cs="MS Mincho"/>
          <w:color w:val="000000"/>
          <w:sz w:val="24"/>
          <w:szCs w:val="24"/>
          <w:lang w:val="sq-AL"/>
        </w:rPr>
        <w:t>të pikës 2, të nenit 8, të ligjit nr.</w:t>
      </w:r>
      <w:r w:rsidR="00C9217F">
        <w:rPr>
          <w:rFonts w:ascii="Garamond" w:eastAsia="MS Mincho" w:hAnsi="Garamond" w:cs="MS Mincho"/>
          <w:color w:val="000000"/>
          <w:sz w:val="24"/>
          <w:szCs w:val="24"/>
          <w:lang w:val="sq-AL"/>
        </w:rPr>
        <w:t xml:space="preserve"> </w:t>
      </w:r>
      <w:r w:rsidRPr="00C9217F">
        <w:rPr>
          <w:rFonts w:ascii="Garamond" w:eastAsia="MS Mincho" w:hAnsi="Garamond" w:cs="MS Mincho"/>
          <w:color w:val="000000"/>
          <w:sz w:val="24"/>
          <w:szCs w:val="24"/>
          <w:lang w:val="sq-AL"/>
        </w:rPr>
        <w:t xml:space="preserve">35/2023, “Për kompetencat për caktimin e pagave, trajtimeve të tjera financiare dhe përfitimeve të </w:t>
      </w:r>
      <w:proofErr w:type="spellStart"/>
      <w:r w:rsidRPr="00C9217F">
        <w:rPr>
          <w:rFonts w:ascii="Garamond" w:eastAsia="MS Mincho" w:hAnsi="Garamond" w:cs="MS Mincho"/>
          <w:color w:val="000000"/>
          <w:sz w:val="24"/>
          <w:szCs w:val="24"/>
          <w:lang w:val="sq-AL"/>
        </w:rPr>
        <w:t>të</w:t>
      </w:r>
      <w:proofErr w:type="spellEnd"/>
      <w:r w:rsidRPr="00C9217F">
        <w:rPr>
          <w:rFonts w:ascii="Garamond" w:eastAsia="MS Mincho" w:hAnsi="Garamond" w:cs="MS Mincho"/>
          <w:color w:val="000000"/>
          <w:sz w:val="24"/>
          <w:szCs w:val="24"/>
          <w:lang w:val="sq-AL"/>
        </w:rPr>
        <w:t xml:space="preserve"> punësuarve në institucionet e administratës publike, si dhe të pagës bazë minimale në shkallë vendi”, dhe të pikave 1,</w:t>
      </w:r>
      <w:r w:rsidR="00C9217F" w:rsidRPr="00C9217F">
        <w:rPr>
          <w:rFonts w:ascii="Garamond" w:eastAsia="MS Mincho" w:hAnsi="Garamond" w:cs="MS Mincho"/>
          <w:color w:val="000000"/>
          <w:sz w:val="24"/>
          <w:szCs w:val="24"/>
          <w:lang w:val="sq-AL"/>
        </w:rPr>
        <w:t xml:space="preserve"> </w:t>
      </w:r>
      <w:r w:rsidRPr="00C9217F">
        <w:rPr>
          <w:rFonts w:ascii="Garamond" w:eastAsia="MS Mincho" w:hAnsi="Garamond" w:cs="MS Mincho"/>
          <w:color w:val="000000"/>
          <w:sz w:val="24"/>
          <w:szCs w:val="24"/>
          <w:lang w:val="sq-AL"/>
        </w:rPr>
        <w:t>shkronja “a”, e 2, të nenit 31, të ligjit nr.</w:t>
      </w:r>
      <w:r w:rsidR="00C9217F">
        <w:rPr>
          <w:rFonts w:ascii="Garamond" w:eastAsia="MS Mincho" w:hAnsi="Garamond" w:cs="MS Mincho"/>
          <w:color w:val="000000"/>
          <w:sz w:val="24"/>
          <w:szCs w:val="24"/>
          <w:lang w:val="sq-AL"/>
        </w:rPr>
        <w:t xml:space="preserve"> </w:t>
      </w:r>
      <w:r w:rsidRPr="00C9217F">
        <w:rPr>
          <w:rFonts w:ascii="Garamond" w:eastAsia="MS Mincho" w:hAnsi="Garamond" w:cs="MS Mincho"/>
          <w:color w:val="000000"/>
          <w:sz w:val="24"/>
          <w:szCs w:val="24"/>
          <w:lang w:val="sq-AL"/>
        </w:rPr>
        <w:t xml:space="preserve">152/2015, “Për Shërbimin e Mbrojtjes nga Zjarri dhe Shpëtimin”, me propozimin e </w:t>
      </w:r>
      <w:r w:rsidR="00C9217F" w:rsidRPr="00C9217F">
        <w:rPr>
          <w:rFonts w:ascii="Garamond" w:eastAsia="MS Mincho" w:hAnsi="Garamond" w:cs="MS Mincho"/>
          <w:color w:val="000000"/>
          <w:sz w:val="24"/>
          <w:szCs w:val="24"/>
          <w:lang w:val="sq-AL"/>
        </w:rPr>
        <w:t>zëvendëskryeministrit</w:t>
      </w:r>
      <w:r w:rsidRPr="00C9217F">
        <w:rPr>
          <w:rFonts w:ascii="Garamond" w:eastAsia="MS Mincho" w:hAnsi="Garamond" w:cs="MS Mincho"/>
          <w:color w:val="000000"/>
          <w:sz w:val="24"/>
          <w:szCs w:val="24"/>
          <w:lang w:val="sq-AL"/>
        </w:rPr>
        <w:t>, Këshilli i Ministrave</w:t>
      </w:r>
    </w:p>
    <w:p w14:paraId="30E14E88" w14:textId="77777777"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p>
    <w:p w14:paraId="4BC92DB1" w14:textId="4C108498" w:rsidR="00ED536F" w:rsidRPr="00C9217F" w:rsidRDefault="00ED536F" w:rsidP="00ED536F">
      <w:pPr>
        <w:autoSpaceDE w:val="0"/>
        <w:autoSpaceDN w:val="0"/>
        <w:adjustRightInd w:val="0"/>
        <w:ind w:firstLine="284"/>
        <w:jc w:val="center"/>
        <w:rPr>
          <w:rFonts w:ascii="Garamond" w:eastAsia="MS Mincho" w:hAnsi="Garamond" w:cs="MS Mincho"/>
          <w:bCs/>
          <w:sz w:val="24"/>
          <w:szCs w:val="24"/>
          <w:lang w:val="sq-AL"/>
        </w:rPr>
      </w:pPr>
      <w:r w:rsidRPr="00C9217F">
        <w:rPr>
          <w:rFonts w:ascii="Garamond" w:eastAsia="MS Mincho" w:hAnsi="Garamond" w:cs="MS Mincho"/>
          <w:bCs/>
          <w:sz w:val="24"/>
          <w:szCs w:val="24"/>
          <w:lang w:val="sq-AL"/>
        </w:rPr>
        <w:t>VENDOSI:</w:t>
      </w:r>
    </w:p>
    <w:p w14:paraId="7FEAB9D0" w14:textId="77777777" w:rsidR="00ED536F" w:rsidRPr="00C9217F" w:rsidRDefault="00ED536F" w:rsidP="00ED536F">
      <w:pPr>
        <w:autoSpaceDE w:val="0"/>
        <w:autoSpaceDN w:val="0"/>
        <w:adjustRightInd w:val="0"/>
        <w:ind w:firstLine="284"/>
        <w:jc w:val="center"/>
        <w:rPr>
          <w:rFonts w:ascii="Garamond" w:eastAsia="MS Mincho" w:hAnsi="Garamond" w:cs="MS Mincho"/>
          <w:b/>
          <w:bCs/>
          <w:sz w:val="24"/>
          <w:szCs w:val="24"/>
          <w:lang w:val="sq-AL"/>
        </w:rPr>
      </w:pPr>
    </w:p>
    <w:p w14:paraId="4625373B" w14:textId="3345C788"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1.</w:t>
      </w:r>
      <w:r w:rsidR="00FF0760"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Miratimin e vlerave për secilin element përbërës të pagës bruto mujore të punonjësve të Shërbimit të Mbrojtjes nga Zjarri dhe Shpëtimin.</w:t>
      </w:r>
    </w:p>
    <w:p w14:paraId="3FE3CD2C" w14:textId="6DA95869"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2.</w:t>
      </w:r>
      <w:r w:rsidR="00FF0760"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Elementet e pagës bruto mujore dhe vlerat për secilin element janë, si më poshtë vijon:</w:t>
      </w:r>
      <w:r w:rsidR="00C9217F" w:rsidRPr="00C9217F">
        <w:rPr>
          <w:rFonts w:ascii="Garamond" w:eastAsia="MS Mincho" w:hAnsi="Garamond" w:cs="MS Mincho"/>
          <w:sz w:val="24"/>
          <w:szCs w:val="24"/>
          <w:lang w:val="sq-AL"/>
        </w:rPr>
        <w:t xml:space="preserve"> </w:t>
      </w:r>
    </w:p>
    <w:p w14:paraId="1D8845BA" w14:textId="48CB9985"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a)</w:t>
      </w:r>
      <w:r w:rsidR="00C9217F"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Paga për gradë, që përfaqëson nivelin e pagës së punonjësit, në përputhje me gradën që ka fituar brenda nivelit përkatës. Vlera e pagës për gradë përcaktohet në lidhjen nr.</w:t>
      </w:r>
      <w:r w:rsid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1, që i bashkëlidhet këtij vendimi dhe është pjesë përbërëse e tij.</w:t>
      </w:r>
    </w:p>
    <w:p w14:paraId="0FE7A7F2" w14:textId="53510CB3"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b)</w:t>
      </w:r>
      <w:r w:rsidR="00C9217F"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Shtesa për natyrë të veçantë pune, që u jepet punonjësve të Shërbimit të Mbrojtjes nga Zjarri dhe Shpëtimin për natyrën e veçantë të punës e të shërbimit që kryejnë, vlera e së cilës përcaktohet në lidhjen nr.</w:t>
      </w:r>
      <w:r w:rsidR="00A94452">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1, që i bashkëlidhet këtij vendimi dhe është pjesë përbërëse e tij.</w:t>
      </w:r>
    </w:p>
    <w:p w14:paraId="5E12B89C" w14:textId="03D0670B"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c)</w:t>
      </w:r>
      <w:r w:rsidR="00C9217F"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 xml:space="preserve">Shtesa për vjetërsi shërbimi, që është shtesa që përfiton punonjësi i Shërbimit të Mbrojtjes nga Zjarri dhe Shpëtimin, për çdo vit vjetërsi në shërbim, në masën 1 (një) % për çdo vit, deri në 25 (njëzet e pesë) vjet. Kjo shtesë llogaritet mbi vlerën e pagës bazë të gradës “asistent zjarrfikës”. </w:t>
      </w:r>
    </w:p>
    <w:p w14:paraId="4F9DCFAF" w14:textId="34D43837"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3.</w:t>
      </w:r>
      <w:r w:rsidR="00FF0760"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Për efekt të llogaritjes së shtesës për vjetërsi, “vite shërbimi” do të konsiderohen vitet e qëndrimit në gradë, të dokumentuara në librezën e punës apo, në mungesë të librezës së punës, me çdo dokument tjetër ligjor të lëshuar nga organet kompetente përkatëse, sipas legjislacionit në fuqi, të çdo punonjësi, në strukturat e Shërbimit të Mbrojtjes nga Zjarri dhe Shpëtimin, të Forcave të Armatosura të Republikës së Shqipërisë, të Policisë së Burgjeve, të Gardës së Republikës së Shqipërisë, të Agjencisë së Mbikëqyrjes Policore, të Policisë së Shtetit, si dhe në strukturat e Shërbimit Informativ të Shtetit.</w:t>
      </w:r>
    </w:p>
    <w:p w14:paraId="392ED573" w14:textId="019F6F54"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4.</w:t>
      </w:r>
      <w:r w:rsidR="00FF0760"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Vitet që përjashtohen nga llogaritja e shtesës së vjetërsisë në shërbim, vetëm për efekt pagese, janë vitet e sigurimit vullnetar, vetëpunësimit, vitet e punës si punonjës pa grada, vitet e shërbimit ushtarak për meshkujt, vitet e shkollimit në institucionet e arsimit ushtarak të Ministrisë së Punëve të Brendshme e të Ministrisë së Mbrojtjes, si dhe periudhat e trajtimit me pagesë papunësie apo pagesë kalimtare.</w:t>
      </w:r>
    </w:p>
    <w:p w14:paraId="50309D54" w14:textId="747B422E" w:rsidR="00ED536F" w:rsidRPr="00C9217F" w:rsidRDefault="00ED536F" w:rsidP="00ED536F">
      <w:pPr>
        <w:autoSpaceDE w:val="0"/>
        <w:autoSpaceDN w:val="0"/>
        <w:adjustRightInd w:val="0"/>
        <w:ind w:firstLine="284"/>
        <w:jc w:val="both"/>
        <w:rPr>
          <w:rFonts w:ascii="Garamond" w:eastAsiaTheme="minorHAnsi" w:hAnsi="Garamond"/>
          <w:sz w:val="24"/>
          <w:szCs w:val="24"/>
          <w:lang w:val="sq-AL"/>
        </w:rPr>
      </w:pPr>
      <w:r w:rsidRPr="00C9217F">
        <w:rPr>
          <w:rFonts w:ascii="Garamond" w:eastAsiaTheme="minorHAnsi" w:hAnsi="Garamond"/>
          <w:sz w:val="24"/>
          <w:szCs w:val="24"/>
          <w:lang w:val="sq-AL"/>
        </w:rPr>
        <w:t>5.</w:t>
      </w:r>
      <w:r w:rsidR="00FF0760" w:rsidRPr="00C9217F">
        <w:rPr>
          <w:rFonts w:ascii="Garamond" w:eastAsiaTheme="minorHAnsi" w:hAnsi="Garamond"/>
          <w:sz w:val="24"/>
          <w:szCs w:val="24"/>
          <w:lang w:val="sq-AL"/>
        </w:rPr>
        <w:t xml:space="preserve"> </w:t>
      </w:r>
      <w:r w:rsidRPr="00C9217F">
        <w:rPr>
          <w:rFonts w:ascii="Garamond" w:eastAsiaTheme="minorHAnsi" w:hAnsi="Garamond"/>
          <w:sz w:val="24"/>
          <w:szCs w:val="24"/>
          <w:lang w:val="sq-AL"/>
        </w:rPr>
        <w:t xml:space="preserve">Efektet financiare, që rrjedhin nga zbatimi i këtij vendimi, për vitin 2024, përballohen nga buxheti i miratuar dhe fondi i </w:t>
      </w:r>
      <w:proofErr w:type="spellStart"/>
      <w:r w:rsidRPr="00C9217F">
        <w:rPr>
          <w:rFonts w:ascii="Garamond" w:eastAsiaTheme="minorHAnsi" w:hAnsi="Garamond"/>
          <w:sz w:val="24"/>
          <w:szCs w:val="24"/>
          <w:lang w:val="sq-AL"/>
        </w:rPr>
        <w:t>kontingjencës</w:t>
      </w:r>
      <w:proofErr w:type="spellEnd"/>
      <w:r w:rsidRPr="00C9217F">
        <w:rPr>
          <w:rFonts w:ascii="Garamond" w:eastAsiaTheme="minorHAnsi" w:hAnsi="Garamond"/>
          <w:sz w:val="24"/>
          <w:szCs w:val="24"/>
          <w:lang w:val="sq-AL"/>
        </w:rPr>
        <w:t xml:space="preserve"> për rritjen e pagave, sipas përcaktimeve në ligjin nr.</w:t>
      </w:r>
      <w:r w:rsidR="00C9217F">
        <w:rPr>
          <w:rFonts w:ascii="Garamond" w:eastAsiaTheme="minorHAnsi" w:hAnsi="Garamond"/>
          <w:sz w:val="24"/>
          <w:szCs w:val="24"/>
          <w:lang w:val="sq-AL"/>
        </w:rPr>
        <w:t xml:space="preserve"> </w:t>
      </w:r>
      <w:r w:rsidRPr="00C9217F">
        <w:rPr>
          <w:rFonts w:ascii="Garamond" w:eastAsiaTheme="minorHAnsi" w:hAnsi="Garamond"/>
          <w:sz w:val="24"/>
          <w:szCs w:val="24"/>
          <w:lang w:val="sq-AL"/>
        </w:rPr>
        <w:t>97/2023, “Për buxhetin e vitit 2024”, të ndryshuar.</w:t>
      </w:r>
    </w:p>
    <w:p w14:paraId="38375C48" w14:textId="45CD6A7E" w:rsidR="00ED536F" w:rsidRPr="00C9217F" w:rsidRDefault="00ED536F" w:rsidP="00ED536F">
      <w:pPr>
        <w:autoSpaceDE w:val="0"/>
        <w:autoSpaceDN w:val="0"/>
        <w:adjustRightInd w:val="0"/>
        <w:ind w:firstLine="284"/>
        <w:jc w:val="both"/>
        <w:rPr>
          <w:rFonts w:ascii="Garamond" w:eastAsiaTheme="minorHAnsi" w:hAnsi="Garamond"/>
          <w:sz w:val="24"/>
          <w:szCs w:val="24"/>
          <w:lang w:val="sq-AL"/>
        </w:rPr>
      </w:pPr>
      <w:r w:rsidRPr="00C9217F">
        <w:rPr>
          <w:rFonts w:ascii="Garamond" w:eastAsiaTheme="minorHAnsi" w:hAnsi="Garamond"/>
          <w:sz w:val="24"/>
          <w:szCs w:val="24"/>
          <w:lang w:val="sq-AL"/>
        </w:rPr>
        <w:t>6.</w:t>
      </w:r>
      <w:r w:rsidR="00FF0760" w:rsidRPr="00C9217F">
        <w:rPr>
          <w:rFonts w:ascii="Garamond" w:eastAsiaTheme="minorHAnsi" w:hAnsi="Garamond"/>
          <w:sz w:val="24"/>
          <w:szCs w:val="24"/>
          <w:lang w:val="sq-AL"/>
        </w:rPr>
        <w:t xml:space="preserve"> </w:t>
      </w:r>
      <w:r w:rsidRPr="00C9217F">
        <w:rPr>
          <w:rFonts w:ascii="Garamond" w:eastAsiaTheme="minorHAnsi" w:hAnsi="Garamond"/>
          <w:sz w:val="24"/>
          <w:szCs w:val="24"/>
          <w:lang w:val="sq-AL"/>
        </w:rPr>
        <w:t>Vendimi nr.</w:t>
      </w:r>
      <w:r w:rsidR="00C9217F">
        <w:rPr>
          <w:rFonts w:ascii="Garamond" w:eastAsiaTheme="minorHAnsi" w:hAnsi="Garamond"/>
          <w:sz w:val="24"/>
          <w:szCs w:val="24"/>
          <w:lang w:val="sq-AL"/>
        </w:rPr>
        <w:t xml:space="preserve"> </w:t>
      </w:r>
      <w:r w:rsidRPr="00C9217F">
        <w:rPr>
          <w:rFonts w:ascii="Garamond" w:eastAsiaTheme="minorHAnsi" w:hAnsi="Garamond"/>
          <w:sz w:val="24"/>
          <w:szCs w:val="24"/>
          <w:lang w:val="sq-AL"/>
        </w:rPr>
        <w:t xml:space="preserve">350, datë 19.4.2017, i Këshillit të Ministrave, “Për trajtimin me pagë dhe shtesa mbi pagë të punonjësve të Shërbimit të Mbrojtjes nga Zjarri dhe Shpëtimin”, i ndryshuar, shfuqizohet. </w:t>
      </w:r>
    </w:p>
    <w:p w14:paraId="1A560736" w14:textId="3A18A3F3" w:rsidR="00ED536F" w:rsidRPr="00C9217F" w:rsidRDefault="00ED536F" w:rsidP="00ED536F">
      <w:pPr>
        <w:autoSpaceDE w:val="0"/>
        <w:autoSpaceDN w:val="0"/>
        <w:adjustRightInd w:val="0"/>
        <w:ind w:firstLine="284"/>
        <w:jc w:val="both"/>
        <w:rPr>
          <w:rFonts w:ascii="Garamond" w:eastAsiaTheme="minorHAnsi" w:hAnsi="Garamond"/>
          <w:sz w:val="24"/>
          <w:szCs w:val="24"/>
          <w:lang w:val="sq-AL"/>
        </w:rPr>
      </w:pPr>
      <w:r w:rsidRPr="00C9217F">
        <w:rPr>
          <w:rFonts w:ascii="Garamond" w:eastAsiaTheme="minorHAnsi" w:hAnsi="Garamond"/>
          <w:color w:val="000000"/>
          <w:sz w:val="24"/>
          <w:szCs w:val="24"/>
          <w:lang w:val="sq-AL"/>
        </w:rPr>
        <w:t>7.</w:t>
      </w:r>
      <w:r w:rsidR="00FF0760" w:rsidRPr="00C9217F">
        <w:rPr>
          <w:rFonts w:ascii="Garamond" w:eastAsiaTheme="minorHAnsi" w:hAnsi="Garamond"/>
          <w:color w:val="000000"/>
          <w:sz w:val="24"/>
          <w:szCs w:val="24"/>
          <w:lang w:val="sq-AL"/>
        </w:rPr>
        <w:t xml:space="preserve"> </w:t>
      </w:r>
      <w:r w:rsidRPr="00C9217F">
        <w:rPr>
          <w:rFonts w:ascii="Garamond" w:eastAsiaTheme="minorHAnsi" w:hAnsi="Garamond"/>
          <w:color w:val="000000"/>
          <w:sz w:val="24"/>
          <w:szCs w:val="24"/>
          <w:lang w:val="sq-AL"/>
        </w:rPr>
        <w:t xml:space="preserve">Ngarkohen Ministria e Brendshme, Shërbimi i Mbrojtjes nga Zjarri dhe Shpëtimin, në nivel qendror, dhe njësitë e vetëqeverisjes vendore, që kanë strukturat përkatëse të këtij shërbimi, për zbatimin e këtij vendimi. </w:t>
      </w:r>
    </w:p>
    <w:p w14:paraId="70B8F0EC" w14:textId="295C6AD8" w:rsidR="00ED536F" w:rsidRPr="00C9217F" w:rsidRDefault="00ED536F" w:rsidP="00ED536F">
      <w:pPr>
        <w:autoSpaceDE w:val="0"/>
        <w:autoSpaceDN w:val="0"/>
        <w:adjustRightInd w:val="0"/>
        <w:ind w:firstLine="284"/>
        <w:jc w:val="both"/>
        <w:rPr>
          <w:rFonts w:ascii="Garamond" w:eastAsiaTheme="minorHAnsi" w:hAnsi="Garamond"/>
          <w:sz w:val="24"/>
          <w:szCs w:val="24"/>
          <w:lang w:val="sq-AL"/>
        </w:rPr>
      </w:pPr>
      <w:r w:rsidRPr="00C9217F">
        <w:rPr>
          <w:rFonts w:ascii="Garamond" w:eastAsiaTheme="minorHAnsi" w:hAnsi="Garamond"/>
          <w:sz w:val="24"/>
          <w:szCs w:val="24"/>
          <w:lang w:val="sq-AL"/>
        </w:rPr>
        <w:t>Ky vendim hyn në fuqi pas b</w:t>
      </w:r>
      <w:bookmarkStart w:id="0" w:name="_GoBack"/>
      <w:bookmarkEnd w:id="0"/>
      <w:r w:rsidRPr="00C9217F">
        <w:rPr>
          <w:rFonts w:ascii="Garamond" w:eastAsiaTheme="minorHAnsi" w:hAnsi="Garamond"/>
          <w:sz w:val="24"/>
          <w:szCs w:val="24"/>
          <w:lang w:val="sq-AL"/>
        </w:rPr>
        <w:t xml:space="preserve">otimit në Fletoren </w:t>
      </w:r>
      <w:r w:rsidR="00151651" w:rsidRPr="00C9217F">
        <w:rPr>
          <w:rFonts w:ascii="Garamond" w:eastAsiaTheme="minorHAnsi" w:hAnsi="Garamond"/>
          <w:sz w:val="24"/>
          <w:szCs w:val="24"/>
          <w:lang w:val="sq-AL"/>
        </w:rPr>
        <w:t>Z</w:t>
      </w:r>
      <w:r w:rsidRPr="00C9217F">
        <w:rPr>
          <w:rFonts w:ascii="Garamond" w:eastAsiaTheme="minorHAnsi" w:hAnsi="Garamond"/>
          <w:sz w:val="24"/>
          <w:szCs w:val="24"/>
          <w:lang w:val="sq-AL"/>
        </w:rPr>
        <w:t>yrtare dhe i shtrin efektet financiare nga data 1 korrik 2024.</w:t>
      </w:r>
    </w:p>
    <w:p w14:paraId="01FF90F0" w14:textId="77777777" w:rsidR="00ED536F" w:rsidRPr="00C9217F" w:rsidRDefault="00ED536F" w:rsidP="00FF0760">
      <w:pPr>
        <w:autoSpaceDE w:val="0"/>
        <w:autoSpaceDN w:val="0"/>
        <w:adjustRightInd w:val="0"/>
        <w:ind w:firstLine="284"/>
        <w:jc w:val="right"/>
        <w:rPr>
          <w:rFonts w:ascii="Garamond" w:eastAsiaTheme="minorHAnsi" w:hAnsi="Garamond"/>
          <w:sz w:val="24"/>
          <w:szCs w:val="24"/>
          <w:lang w:val="sq-AL"/>
        </w:rPr>
      </w:pPr>
    </w:p>
    <w:p w14:paraId="645899CF" w14:textId="51563D59" w:rsidR="00ED536F" w:rsidRPr="00C9217F" w:rsidRDefault="00FF0760" w:rsidP="00FF0760">
      <w:pPr>
        <w:autoSpaceDE w:val="0"/>
        <w:autoSpaceDN w:val="0"/>
        <w:adjustRightInd w:val="0"/>
        <w:ind w:firstLine="284"/>
        <w:jc w:val="right"/>
        <w:rPr>
          <w:rFonts w:ascii="Garamond" w:eastAsiaTheme="minorHAnsi" w:hAnsi="Garamond" w:cs="Times New Roman Bold"/>
          <w:bCs/>
          <w:sz w:val="24"/>
          <w:szCs w:val="24"/>
          <w:lang w:val="sq-AL"/>
        </w:rPr>
      </w:pPr>
      <w:r w:rsidRPr="00C9217F">
        <w:rPr>
          <w:rFonts w:ascii="Garamond" w:eastAsiaTheme="minorHAnsi" w:hAnsi="Garamond" w:cs="Times New Roman Bold"/>
          <w:bCs/>
          <w:sz w:val="24"/>
          <w:szCs w:val="24"/>
          <w:lang w:val="sq-AL"/>
        </w:rPr>
        <w:t>KRYEMINISTËR</w:t>
      </w:r>
    </w:p>
    <w:p w14:paraId="615AE440" w14:textId="6FDE22EE" w:rsidR="00ED536F" w:rsidRPr="00C9217F" w:rsidRDefault="00FF0760" w:rsidP="00FF0760">
      <w:pPr>
        <w:autoSpaceDE w:val="0"/>
        <w:autoSpaceDN w:val="0"/>
        <w:adjustRightInd w:val="0"/>
        <w:ind w:firstLine="284"/>
        <w:jc w:val="right"/>
        <w:rPr>
          <w:rFonts w:ascii="Garamond" w:eastAsiaTheme="minorHAnsi" w:hAnsi="Garamond" w:cs="Times New Roman Bold"/>
          <w:b/>
          <w:bCs/>
          <w:sz w:val="24"/>
          <w:szCs w:val="24"/>
          <w:lang w:val="sq-AL"/>
        </w:rPr>
      </w:pPr>
      <w:r w:rsidRPr="00C9217F">
        <w:rPr>
          <w:rFonts w:ascii="Garamond" w:eastAsiaTheme="minorHAnsi" w:hAnsi="Garamond" w:cs="Times New Roman Bold"/>
          <w:b/>
          <w:bCs/>
          <w:sz w:val="24"/>
          <w:szCs w:val="24"/>
          <w:lang w:val="sq-AL"/>
        </w:rPr>
        <w:t xml:space="preserve">Edi </w:t>
      </w:r>
      <w:proofErr w:type="spellStart"/>
      <w:r w:rsidRPr="00C9217F">
        <w:rPr>
          <w:rFonts w:ascii="Garamond" w:eastAsiaTheme="minorHAnsi" w:hAnsi="Garamond" w:cs="Times New Roman Bold"/>
          <w:b/>
          <w:bCs/>
          <w:sz w:val="24"/>
          <w:szCs w:val="24"/>
          <w:lang w:val="sq-AL"/>
        </w:rPr>
        <w:t>Rama</w:t>
      </w:r>
      <w:proofErr w:type="spellEnd"/>
    </w:p>
    <w:p w14:paraId="4D72900E" w14:textId="77777777" w:rsidR="00F10148" w:rsidRPr="00C9217F" w:rsidRDefault="00F10148" w:rsidP="00F10148">
      <w:pPr>
        <w:widowControl w:val="0"/>
        <w:ind w:firstLine="720"/>
        <w:jc w:val="right"/>
        <w:rPr>
          <w:b/>
          <w:sz w:val="28"/>
          <w:szCs w:val="28"/>
          <w:lang w:val="sq-AL"/>
        </w:rPr>
      </w:pPr>
    </w:p>
    <w:p w14:paraId="751CC7FC" w14:textId="0B758247" w:rsidR="00F10148" w:rsidRPr="00C9217F" w:rsidRDefault="00F10148" w:rsidP="00F10148">
      <w:pPr>
        <w:widowControl w:val="0"/>
        <w:ind w:firstLine="284"/>
        <w:jc w:val="right"/>
        <w:rPr>
          <w:rFonts w:ascii="Garamond" w:hAnsi="Garamond"/>
          <w:b/>
          <w:sz w:val="24"/>
          <w:szCs w:val="24"/>
          <w:lang w:val="sq-AL"/>
        </w:rPr>
      </w:pPr>
      <w:r w:rsidRPr="00C9217F">
        <w:rPr>
          <w:rFonts w:ascii="Garamond" w:hAnsi="Garamond"/>
          <w:b/>
          <w:sz w:val="24"/>
          <w:szCs w:val="24"/>
          <w:lang w:val="sq-AL"/>
        </w:rPr>
        <w:t xml:space="preserve">Lidhja </w:t>
      </w:r>
      <w:r w:rsidR="00C9217F" w:rsidRPr="00C9217F">
        <w:rPr>
          <w:rFonts w:ascii="Garamond" w:hAnsi="Garamond"/>
          <w:b/>
          <w:sz w:val="24"/>
          <w:szCs w:val="24"/>
          <w:lang w:val="sq-AL"/>
        </w:rPr>
        <w:t>nr</w:t>
      </w:r>
      <w:r w:rsidRPr="00C9217F">
        <w:rPr>
          <w:rFonts w:ascii="Garamond" w:hAnsi="Garamond"/>
          <w:b/>
          <w:sz w:val="24"/>
          <w:szCs w:val="24"/>
          <w:lang w:val="sq-AL"/>
        </w:rPr>
        <w:t xml:space="preserve">. 1 </w:t>
      </w:r>
    </w:p>
    <w:p w14:paraId="6C31066E" w14:textId="77777777" w:rsidR="00F10148" w:rsidRPr="00C9217F" w:rsidRDefault="00F10148" w:rsidP="00F10148">
      <w:pPr>
        <w:widowControl w:val="0"/>
        <w:ind w:firstLine="284"/>
        <w:jc w:val="both"/>
        <w:rPr>
          <w:rFonts w:ascii="Garamond" w:hAnsi="Garamond"/>
          <w:b/>
          <w:sz w:val="22"/>
          <w:szCs w:val="28"/>
          <w:lang w:val="sq-AL"/>
        </w:rPr>
      </w:pPr>
    </w:p>
    <w:p w14:paraId="2FD09BC7" w14:textId="77777777" w:rsidR="00F10148" w:rsidRPr="00C9217F" w:rsidRDefault="00F10148" w:rsidP="00F10148">
      <w:pPr>
        <w:widowControl w:val="0"/>
        <w:ind w:firstLine="284"/>
        <w:jc w:val="center"/>
        <w:rPr>
          <w:rFonts w:ascii="Garamond" w:hAnsi="Garamond"/>
          <w:b/>
          <w:sz w:val="22"/>
          <w:szCs w:val="28"/>
          <w:lang w:val="sq-AL"/>
        </w:rPr>
      </w:pPr>
      <w:r w:rsidRPr="00C9217F">
        <w:rPr>
          <w:rFonts w:ascii="Garamond" w:hAnsi="Garamond"/>
          <w:b/>
          <w:sz w:val="22"/>
          <w:szCs w:val="28"/>
          <w:lang w:val="sq-AL"/>
        </w:rPr>
        <w:t>Struktura dhe nivelet e pagave për punonjësit e Shërbimit të Mbrojtjes nga Zjarri dhe Shpëtimin</w:t>
      </w:r>
    </w:p>
    <w:p w14:paraId="70F4F7D5" w14:textId="77777777" w:rsidR="00F10148" w:rsidRPr="00C9217F" w:rsidRDefault="00F10148" w:rsidP="00F10148">
      <w:pPr>
        <w:widowControl w:val="0"/>
        <w:ind w:firstLine="284"/>
        <w:jc w:val="center"/>
        <w:rPr>
          <w:rFonts w:ascii="Garamond" w:hAnsi="Garamond"/>
          <w:b/>
          <w:sz w:val="22"/>
          <w:szCs w:val="28"/>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2976"/>
        <w:gridCol w:w="1961"/>
        <w:gridCol w:w="1955"/>
      </w:tblGrid>
      <w:tr w:rsidR="00F10148" w:rsidRPr="007B5959" w14:paraId="4271382A" w14:textId="77777777" w:rsidTr="00F10148">
        <w:trPr>
          <w:trHeight w:val="20"/>
          <w:jc w:val="center"/>
        </w:trPr>
        <w:tc>
          <w:tcPr>
            <w:tcW w:w="2264" w:type="dxa"/>
            <w:tcBorders>
              <w:top w:val="single" w:sz="4" w:space="0" w:color="auto"/>
              <w:left w:val="single" w:sz="4" w:space="0" w:color="auto"/>
              <w:bottom w:val="single" w:sz="4" w:space="0" w:color="auto"/>
              <w:right w:val="single" w:sz="4" w:space="0" w:color="auto"/>
            </w:tcBorders>
            <w:vAlign w:val="center"/>
            <w:hideMark/>
          </w:tcPr>
          <w:p w14:paraId="00D49EB8" w14:textId="77777777" w:rsidR="00F10148" w:rsidRPr="007B5959" w:rsidRDefault="00F10148" w:rsidP="00F10148">
            <w:pPr>
              <w:ind w:firstLine="284"/>
              <w:jc w:val="center"/>
              <w:rPr>
                <w:rFonts w:ascii="Garamond" w:hAnsi="Garamond"/>
                <w:b/>
                <w:lang w:val="sq-AL"/>
              </w:rPr>
            </w:pPr>
            <w:r w:rsidRPr="007B5959">
              <w:rPr>
                <w:rFonts w:ascii="Garamond" w:hAnsi="Garamond"/>
                <w:b/>
                <w:lang w:val="sq-AL"/>
              </w:rPr>
              <w:t>Niveli</w:t>
            </w:r>
          </w:p>
        </w:tc>
        <w:tc>
          <w:tcPr>
            <w:tcW w:w="3150" w:type="dxa"/>
            <w:tcBorders>
              <w:top w:val="single" w:sz="4" w:space="0" w:color="auto"/>
              <w:left w:val="single" w:sz="4" w:space="0" w:color="auto"/>
              <w:bottom w:val="single" w:sz="4" w:space="0" w:color="auto"/>
              <w:right w:val="single" w:sz="4" w:space="0" w:color="auto"/>
            </w:tcBorders>
            <w:vAlign w:val="center"/>
            <w:hideMark/>
          </w:tcPr>
          <w:p w14:paraId="77D9A187" w14:textId="77777777" w:rsidR="00F10148" w:rsidRPr="007B5959" w:rsidRDefault="00F10148" w:rsidP="00F10148">
            <w:pPr>
              <w:ind w:firstLine="284"/>
              <w:jc w:val="center"/>
              <w:rPr>
                <w:rFonts w:ascii="Garamond" w:hAnsi="Garamond"/>
                <w:b/>
                <w:lang w:val="sq-AL"/>
              </w:rPr>
            </w:pPr>
            <w:r w:rsidRPr="007B5959">
              <w:rPr>
                <w:rFonts w:ascii="Garamond" w:hAnsi="Garamond"/>
                <w:b/>
                <w:lang w:val="sq-AL"/>
              </w:rPr>
              <w:t>Grada</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316AA15" w14:textId="77777777" w:rsidR="00F10148" w:rsidRPr="007B5959" w:rsidRDefault="00F10148" w:rsidP="00F10148">
            <w:pPr>
              <w:ind w:firstLine="284"/>
              <w:jc w:val="center"/>
              <w:rPr>
                <w:rFonts w:ascii="Garamond" w:hAnsi="Garamond"/>
                <w:b/>
                <w:lang w:val="sq-AL"/>
              </w:rPr>
            </w:pPr>
            <w:r w:rsidRPr="007B5959">
              <w:rPr>
                <w:rFonts w:ascii="Garamond" w:hAnsi="Garamond"/>
                <w:b/>
                <w:lang w:val="sq-AL"/>
              </w:rPr>
              <w:t>Paga bazë për gradë</w:t>
            </w:r>
          </w:p>
        </w:tc>
        <w:tc>
          <w:tcPr>
            <w:tcW w:w="2070" w:type="dxa"/>
            <w:tcBorders>
              <w:top w:val="single" w:sz="4" w:space="0" w:color="auto"/>
              <w:left w:val="single" w:sz="4" w:space="0" w:color="auto"/>
              <w:bottom w:val="single" w:sz="4" w:space="0" w:color="auto"/>
              <w:right w:val="single" w:sz="4" w:space="0" w:color="auto"/>
            </w:tcBorders>
            <w:vAlign w:val="center"/>
            <w:hideMark/>
          </w:tcPr>
          <w:p w14:paraId="4787DE8A" w14:textId="77777777" w:rsidR="00F10148" w:rsidRPr="007B5959" w:rsidRDefault="00F10148" w:rsidP="00F10148">
            <w:pPr>
              <w:ind w:firstLine="284"/>
              <w:jc w:val="center"/>
              <w:rPr>
                <w:rFonts w:ascii="Garamond" w:hAnsi="Garamond"/>
                <w:b/>
                <w:lang w:val="sq-AL"/>
              </w:rPr>
            </w:pPr>
            <w:r w:rsidRPr="007B5959">
              <w:rPr>
                <w:rFonts w:ascii="Garamond" w:hAnsi="Garamond"/>
                <w:b/>
                <w:lang w:val="sq-AL"/>
              </w:rPr>
              <w:t>Shtesa për natyrë të veçantë pune</w:t>
            </w:r>
          </w:p>
        </w:tc>
      </w:tr>
      <w:tr w:rsidR="00F10148" w:rsidRPr="007B5959" w14:paraId="4F9DEA92" w14:textId="77777777" w:rsidTr="00F10148">
        <w:trPr>
          <w:trHeight w:val="20"/>
          <w:jc w:val="center"/>
        </w:trPr>
        <w:tc>
          <w:tcPr>
            <w:tcW w:w="2264" w:type="dxa"/>
            <w:vMerge w:val="restart"/>
            <w:tcBorders>
              <w:top w:val="single" w:sz="4" w:space="0" w:color="auto"/>
              <w:left w:val="single" w:sz="4" w:space="0" w:color="auto"/>
              <w:bottom w:val="single" w:sz="4" w:space="0" w:color="auto"/>
              <w:right w:val="single" w:sz="4" w:space="0" w:color="auto"/>
            </w:tcBorders>
          </w:tcPr>
          <w:p w14:paraId="0C84698B" w14:textId="77777777" w:rsidR="00F10148" w:rsidRPr="007B5959" w:rsidRDefault="00F10148" w:rsidP="00F10148">
            <w:pPr>
              <w:ind w:firstLine="284"/>
              <w:jc w:val="center"/>
              <w:rPr>
                <w:rFonts w:ascii="Garamond" w:hAnsi="Garamond"/>
                <w:lang w:val="sq-AL"/>
              </w:rPr>
            </w:pPr>
          </w:p>
          <w:p w14:paraId="4ED1BB82" w14:textId="77777777" w:rsidR="00F10148" w:rsidRPr="007B5959" w:rsidRDefault="00F10148" w:rsidP="00F10148">
            <w:pPr>
              <w:ind w:firstLine="284"/>
              <w:jc w:val="center"/>
              <w:rPr>
                <w:rFonts w:ascii="Garamond" w:hAnsi="Garamond"/>
                <w:lang w:val="sq-AL"/>
              </w:rPr>
            </w:pPr>
            <w:r w:rsidRPr="007B5959">
              <w:rPr>
                <w:rFonts w:ascii="Garamond" w:hAnsi="Garamond"/>
                <w:lang w:val="sq-AL"/>
              </w:rPr>
              <w:t>Niveli bazë</w:t>
            </w:r>
          </w:p>
        </w:tc>
        <w:tc>
          <w:tcPr>
            <w:tcW w:w="3150" w:type="dxa"/>
            <w:tcBorders>
              <w:top w:val="single" w:sz="4" w:space="0" w:color="auto"/>
              <w:left w:val="single" w:sz="4" w:space="0" w:color="auto"/>
              <w:bottom w:val="single" w:sz="4" w:space="0" w:color="auto"/>
              <w:right w:val="single" w:sz="4" w:space="0" w:color="auto"/>
            </w:tcBorders>
            <w:hideMark/>
          </w:tcPr>
          <w:p w14:paraId="5F13450A" w14:textId="507E356D" w:rsidR="00F10148" w:rsidRPr="007B5959" w:rsidRDefault="00F10148" w:rsidP="00F10148">
            <w:pPr>
              <w:ind w:firstLine="284"/>
              <w:rPr>
                <w:rFonts w:ascii="Garamond" w:hAnsi="Garamond"/>
                <w:lang w:val="sq-AL"/>
              </w:rPr>
            </w:pPr>
            <w:r w:rsidRPr="007B5959">
              <w:rPr>
                <w:rFonts w:ascii="Garamond" w:hAnsi="Garamond"/>
                <w:lang w:val="sq-AL"/>
              </w:rPr>
              <w:t xml:space="preserve">Asistent </w:t>
            </w:r>
            <w:r w:rsidR="007B5959" w:rsidRPr="007B5959">
              <w:rPr>
                <w:rFonts w:ascii="Garamond" w:hAnsi="Garamond"/>
                <w:lang w:val="sq-AL"/>
              </w:rPr>
              <w:t>zjarrfikës</w:t>
            </w:r>
          </w:p>
        </w:tc>
        <w:tc>
          <w:tcPr>
            <w:tcW w:w="2070" w:type="dxa"/>
            <w:tcBorders>
              <w:top w:val="single" w:sz="4" w:space="0" w:color="auto"/>
              <w:left w:val="single" w:sz="4" w:space="0" w:color="auto"/>
              <w:bottom w:val="single" w:sz="4" w:space="0" w:color="auto"/>
              <w:right w:val="single" w:sz="4" w:space="0" w:color="auto"/>
            </w:tcBorders>
            <w:hideMark/>
          </w:tcPr>
          <w:p w14:paraId="014C702C" w14:textId="77777777" w:rsidR="00F10148" w:rsidRPr="007B5959" w:rsidRDefault="00F10148" w:rsidP="007B5959">
            <w:pPr>
              <w:ind w:firstLine="284"/>
              <w:jc w:val="right"/>
              <w:rPr>
                <w:rFonts w:ascii="Garamond" w:hAnsi="Garamond"/>
                <w:lang w:val="sq-AL"/>
              </w:rPr>
            </w:pPr>
            <w:r w:rsidRPr="007B5959">
              <w:rPr>
                <w:rFonts w:ascii="Garamond" w:hAnsi="Garamond"/>
                <w:lang w:val="sq-AL"/>
              </w:rPr>
              <w:t>60,000</w:t>
            </w:r>
          </w:p>
        </w:tc>
        <w:tc>
          <w:tcPr>
            <w:tcW w:w="2070" w:type="dxa"/>
            <w:tcBorders>
              <w:top w:val="single" w:sz="4" w:space="0" w:color="auto"/>
              <w:left w:val="single" w:sz="4" w:space="0" w:color="auto"/>
              <w:bottom w:val="single" w:sz="4" w:space="0" w:color="auto"/>
              <w:right w:val="single" w:sz="4" w:space="0" w:color="auto"/>
            </w:tcBorders>
            <w:hideMark/>
          </w:tcPr>
          <w:p w14:paraId="6C77EBCC" w14:textId="77777777" w:rsidR="00F10148" w:rsidRPr="007B5959" w:rsidRDefault="00F10148" w:rsidP="007B5959">
            <w:pPr>
              <w:ind w:firstLine="284"/>
              <w:jc w:val="right"/>
              <w:rPr>
                <w:rFonts w:ascii="Garamond" w:hAnsi="Garamond"/>
                <w:lang w:val="sq-AL"/>
              </w:rPr>
            </w:pPr>
            <w:r w:rsidRPr="007B5959">
              <w:rPr>
                <w:rFonts w:ascii="Garamond" w:hAnsi="Garamond"/>
                <w:lang w:val="sq-AL"/>
              </w:rPr>
              <w:t>7,000</w:t>
            </w:r>
          </w:p>
        </w:tc>
      </w:tr>
      <w:tr w:rsidR="00F10148" w:rsidRPr="007B5959" w14:paraId="5026D076" w14:textId="77777777" w:rsidTr="00F10148">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3CB2FC" w14:textId="77777777" w:rsidR="00F10148" w:rsidRPr="007B5959" w:rsidRDefault="00F10148" w:rsidP="00F10148">
            <w:pPr>
              <w:ind w:firstLine="284"/>
              <w:rPr>
                <w:rFonts w:ascii="Garamond" w:hAnsi="Garamond"/>
                <w:lang w:val="sq-AL"/>
              </w:rPr>
            </w:pPr>
          </w:p>
        </w:tc>
        <w:tc>
          <w:tcPr>
            <w:tcW w:w="3150" w:type="dxa"/>
            <w:tcBorders>
              <w:top w:val="single" w:sz="4" w:space="0" w:color="auto"/>
              <w:left w:val="single" w:sz="4" w:space="0" w:color="auto"/>
              <w:bottom w:val="single" w:sz="4" w:space="0" w:color="auto"/>
              <w:right w:val="single" w:sz="4" w:space="0" w:color="auto"/>
            </w:tcBorders>
            <w:hideMark/>
          </w:tcPr>
          <w:p w14:paraId="4BAB667B" w14:textId="77777777" w:rsidR="00F10148" w:rsidRPr="007B5959" w:rsidRDefault="00F10148" w:rsidP="00F10148">
            <w:pPr>
              <w:ind w:firstLine="284"/>
              <w:rPr>
                <w:rFonts w:ascii="Garamond" w:hAnsi="Garamond"/>
                <w:lang w:val="sq-AL"/>
              </w:rPr>
            </w:pPr>
            <w:r w:rsidRPr="007B5959">
              <w:rPr>
                <w:rFonts w:ascii="Garamond" w:hAnsi="Garamond"/>
                <w:lang w:val="sq-AL"/>
              </w:rPr>
              <w:t>Zjarrfikës</w:t>
            </w:r>
          </w:p>
        </w:tc>
        <w:tc>
          <w:tcPr>
            <w:tcW w:w="2070" w:type="dxa"/>
            <w:tcBorders>
              <w:top w:val="single" w:sz="4" w:space="0" w:color="auto"/>
              <w:left w:val="single" w:sz="4" w:space="0" w:color="auto"/>
              <w:bottom w:val="single" w:sz="4" w:space="0" w:color="auto"/>
              <w:right w:val="single" w:sz="4" w:space="0" w:color="auto"/>
            </w:tcBorders>
            <w:hideMark/>
          </w:tcPr>
          <w:p w14:paraId="09875D1F" w14:textId="77777777" w:rsidR="00F10148" w:rsidRPr="007B5959" w:rsidRDefault="00F10148" w:rsidP="007B5959">
            <w:pPr>
              <w:ind w:firstLine="284"/>
              <w:jc w:val="right"/>
              <w:rPr>
                <w:rFonts w:ascii="Garamond" w:hAnsi="Garamond"/>
                <w:lang w:val="sq-AL"/>
              </w:rPr>
            </w:pPr>
            <w:r w:rsidRPr="007B5959">
              <w:rPr>
                <w:rFonts w:ascii="Garamond" w:hAnsi="Garamond"/>
                <w:lang w:val="sq-AL"/>
              </w:rPr>
              <w:t>65,000</w:t>
            </w:r>
          </w:p>
        </w:tc>
        <w:tc>
          <w:tcPr>
            <w:tcW w:w="2070" w:type="dxa"/>
            <w:tcBorders>
              <w:top w:val="single" w:sz="4" w:space="0" w:color="auto"/>
              <w:left w:val="single" w:sz="4" w:space="0" w:color="auto"/>
              <w:bottom w:val="single" w:sz="4" w:space="0" w:color="auto"/>
              <w:right w:val="single" w:sz="4" w:space="0" w:color="auto"/>
            </w:tcBorders>
            <w:hideMark/>
          </w:tcPr>
          <w:p w14:paraId="290C18F9" w14:textId="77777777" w:rsidR="00F10148" w:rsidRPr="007B5959" w:rsidRDefault="00F10148" w:rsidP="007B5959">
            <w:pPr>
              <w:ind w:firstLine="284"/>
              <w:jc w:val="right"/>
              <w:rPr>
                <w:rFonts w:ascii="Garamond" w:hAnsi="Garamond"/>
                <w:lang w:val="sq-AL"/>
              </w:rPr>
            </w:pPr>
            <w:r w:rsidRPr="007B5959">
              <w:rPr>
                <w:rFonts w:ascii="Garamond" w:hAnsi="Garamond"/>
                <w:lang w:val="sq-AL"/>
              </w:rPr>
              <w:t>8,000</w:t>
            </w:r>
          </w:p>
        </w:tc>
      </w:tr>
      <w:tr w:rsidR="00F10148" w:rsidRPr="007B5959" w14:paraId="5A677B85" w14:textId="77777777" w:rsidTr="00F10148">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182E0F" w14:textId="77777777" w:rsidR="00F10148" w:rsidRPr="007B5959" w:rsidRDefault="00F10148" w:rsidP="00F10148">
            <w:pPr>
              <w:ind w:firstLine="284"/>
              <w:rPr>
                <w:rFonts w:ascii="Garamond" w:hAnsi="Garamond"/>
                <w:lang w:val="sq-AL"/>
              </w:rPr>
            </w:pPr>
          </w:p>
        </w:tc>
        <w:tc>
          <w:tcPr>
            <w:tcW w:w="3150" w:type="dxa"/>
            <w:tcBorders>
              <w:top w:val="single" w:sz="4" w:space="0" w:color="auto"/>
              <w:left w:val="single" w:sz="4" w:space="0" w:color="auto"/>
              <w:bottom w:val="single" w:sz="4" w:space="0" w:color="auto"/>
              <w:right w:val="single" w:sz="4" w:space="0" w:color="auto"/>
            </w:tcBorders>
            <w:hideMark/>
          </w:tcPr>
          <w:p w14:paraId="46ABE491" w14:textId="02761E59" w:rsidR="00F10148" w:rsidRPr="007B5959" w:rsidRDefault="00F10148" w:rsidP="00F10148">
            <w:pPr>
              <w:ind w:firstLine="284"/>
              <w:rPr>
                <w:rFonts w:ascii="Garamond" w:hAnsi="Garamond"/>
                <w:lang w:val="sq-AL"/>
              </w:rPr>
            </w:pPr>
            <w:proofErr w:type="spellStart"/>
            <w:r w:rsidRPr="007B5959">
              <w:rPr>
                <w:rFonts w:ascii="Garamond" w:hAnsi="Garamond"/>
                <w:lang w:val="sq-AL"/>
              </w:rPr>
              <w:t>Kryezjarrfikës</w:t>
            </w:r>
            <w:proofErr w:type="spellEnd"/>
          </w:p>
        </w:tc>
        <w:tc>
          <w:tcPr>
            <w:tcW w:w="2070" w:type="dxa"/>
            <w:tcBorders>
              <w:top w:val="single" w:sz="4" w:space="0" w:color="auto"/>
              <w:left w:val="single" w:sz="4" w:space="0" w:color="auto"/>
              <w:bottom w:val="single" w:sz="4" w:space="0" w:color="auto"/>
              <w:right w:val="single" w:sz="4" w:space="0" w:color="auto"/>
            </w:tcBorders>
            <w:hideMark/>
          </w:tcPr>
          <w:p w14:paraId="4B6C76E7" w14:textId="77777777" w:rsidR="00F10148" w:rsidRPr="007B5959" w:rsidRDefault="00F10148" w:rsidP="007B5959">
            <w:pPr>
              <w:ind w:firstLine="284"/>
              <w:jc w:val="right"/>
              <w:rPr>
                <w:rFonts w:ascii="Garamond" w:hAnsi="Garamond"/>
                <w:lang w:val="sq-AL"/>
              </w:rPr>
            </w:pPr>
            <w:r w:rsidRPr="007B5959">
              <w:rPr>
                <w:rFonts w:ascii="Garamond" w:hAnsi="Garamond"/>
                <w:lang w:val="sq-AL"/>
              </w:rPr>
              <w:t>70,000</w:t>
            </w:r>
          </w:p>
        </w:tc>
        <w:tc>
          <w:tcPr>
            <w:tcW w:w="2070" w:type="dxa"/>
            <w:tcBorders>
              <w:top w:val="single" w:sz="4" w:space="0" w:color="auto"/>
              <w:left w:val="single" w:sz="4" w:space="0" w:color="auto"/>
              <w:bottom w:val="single" w:sz="4" w:space="0" w:color="auto"/>
              <w:right w:val="single" w:sz="4" w:space="0" w:color="auto"/>
            </w:tcBorders>
            <w:hideMark/>
          </w:tcPr>
          <w:p w14:paraId="1B1A48CC" w14:textId="77777777" w:rsidR="00F10148" w:rsidRPr="007B5959" w:rsidRDefault="00F10148" w:rsidP="007B5959">
            <w:pPr>
              <w:ind w:firstLine="284"/>
              <w:jc w:val="right"/>
              <w:rPr>
                <w:rFonts w:ascii="Garamond" w:hAnsi="Garamond"/>
                <w:lang w:val="sq-AL"/>
              </w:rPr>
            </w:pPr>
            <w:r w:rsidRPr="007B5959">
              <w:rPr>
                <w:rFonts w:ascii="Garamond" w:hAnsi="Garamond"/>
                <w:lang w:val="sq-AL"/>
              </w:rPr>
              <w:t>8,000</w:t>
            </w:r>
          </w:p>
        </w:tc>
      </w:tr>
      <w:tr w:rsidR="00F10148" w:rsidRPr="007B5959" w14:paraId="2FDCED36" w14:textId="77777777" w:rsidTr="00F10148">
        <w:trPr>
          <w:trHeight w:val="20"/>
          <w:jc w:val="center"/>
        </w:trPr>
        <w:tc>
          <w:tcPr>
            <w:tcW w:w="2264" w:type="dxa"/>
            <w:vMerge w:val="restart"/>
            <w:tcBorders>
              <w:top w:val="single" w:sz="4" w:space="0" w:color="auto"/>
              <w:left w:val="single" w:sz="4" w:space="0" w:color="auto"/>
              <w:bottom w:val="single" w:sz="4" w:space="0" w:color="auto"/>
              <w:right w:val="single" w:sz="4" w:space="0" w:color="auto"/>
            </w:tcBorders>
            <w:vAlign w:val="center"/>
            <w:hideMark/>
          </w:tcPr>
          <w:p w14:paraId="4EFA8D1C" w14:textId="77777777" w:rsidR="00F10148" w:rsidRPr="007B5959" w:rsidRDefault="00F10148" w:rsidP="00F10148">
            <w:pPr>
              <w:ind w:firstLine="284"/>
              <w:jc w:val="center"/>
              <w:rPr>
                <w:rFonts w:ascii="Garamond" w:hAnsi="Garamond"/>
                <w:lang w:val="sq-AL"/>
              </w:rPr>
            </w:pPr>
            <w:r w:rsidRPr="007B5959">
              <w:rPr>
                <w:rFonts w:ascii="Garamond" w:hAnsi="Garamond"/>
                <w:lang w:val="sq-AL"/>
              </w:rPr>
              <w:t xml:space="preserve">Niveli i mesëm </w:t>
            </w:r>
          </w:p>
        </w:tc>
        <w:tc>
          <w:tcPr>
            <w:tcW w:w="3150" w:type="dxa"/>
            <w:tcBorders>
              <w:top w:val="single" w:sz="4" w:space="0" w:color="auto"/>
              <w:left w:val="single" w:sz="4" w:space="0" w:color="auto"/>
              <w:bottom w:val="single" w:sz="4" w:space="0" w:color="auto"/>
              <w:right w:val="single" w:sz="4" w:space="0" w:color="auto"/>
            </w:tcBorders>
            <w:hideMark/>
          </w:tcPr>
          <w:p w14:paraId="7D04454F" w14:textId="7D680AFC" w:rsidR="00F10148" w:rsidRPr="007B5959" w:rsidRDefault="00F10148" w:rsidP="00F10148">
            <w:pPr>
              <w:ind w:firstLine="284"/>
              <w:rPr>
                <w:rFonts w:ascii="Garamond" w:hAnsi="Garamond"/>
                <w:lang w:val="sq-AL"/>
              </w:rPr>
            </w:pPr>
            <w:r w:rsidRPr="007B5959">
              <w:rPr>
                <w:rFonts w:ascii="Garamond" w:hAnsi="Garamond"/>
                <w:lang w:val="sq-AL"/>
              </w:rPr>
              <w:t xml:space="preserve">Inspektor </w:t>
            </w:r>
            <w:r w:rsidR="007B5959" w:rsidRPr="007B5959">
              <w:rPr>
                <w:rFonts w:ascii="Garamond" w:hAnsi="Garamond"/>
                <w:lang w:val="sq-AL"/>
              </w:rPr>
              <w:t>zjarrfikës</w:t>
            </w:r>
          </w:p>
        </w:tc>
        <w:tc>
          <w:tcPr>
            <w:tcW w:w="2070" w:type="dxa"/>
            <w:tcBorders>
              <w:top w:val="single" w:sz="4" w:space="0" w:color="auto"/>
              <w:left w:val="single" w:sz="4" w:space="0" w:color="auto"/>
              <w:bottom w:val="single" w:sz="4" w:space="0" w:color="auto"/>
              <w:right w:val="single" w:sz="4" w:space="0" w:color="auto"/>
            </w:tcBorders>
            <w:hideMark/>
          </w:tcPr>
          <w:p w14:paraId="27E3D53F" w14:textId="77777777" w:rsidR="00F10148" w:rsidRPr="007B5959" w:rsidRDefault="00F10148" w:rsidP="007B5959">
            <w:pPr>
              <w:ind w:firstLine="284"/>
              <w:jc w:val="right"/>
              <w:rPr>
                <w:rFonts w:ascii="Garamond" w:hAnsi="Garamond"/>
                <w:lang w:val="sq-AL"/>
              </w:rPr>
            </w:pPr>
            <w:r w:rsidRPr="007B5959">
              <w:rPr>
                <w:rFonts w:ascii="Garamond" w:hAnsi="Garamond"/>
                <w:lang w:val="sq-AL"/>
              </w:rPr>
              <w:t>75,000</w:t>
            </w:r>
          </w:p>
        </w:tc>
        <w:tc>
          <w:tcPr>
            <w:tcW w:w="2070" w:type="dxa"/>
            <w:tcBorders>
              <w:top w:val="single" w:sz="4" w:space="0" w:color="auto"/>
              <w:left w:val="single" w:sz="4" w:space="0" w:color="auto"/>
              <w:bottom w:val="single" w:sz="4" w:space="0" w:color="auto"/>
              <w:right w:val="single" w:sz="4" w:space="0" w:color="auto"/>
            </w:tcBorders>
            <w:hideMark/>
          </w:tcPr>
          <w:p w14:paraId="6A789AF1" w14:textId="77777777" w:rsidR="00F10148" w:rsidRPr="007B5959" w:rsidRDefault="00F10148" w:rsidP="007B5959">
            <w:pPr>
              <w:ind w:firstLine="284"/>
              <w:jc w:val="right"/>
              <w:rPr>
                <w:rFonts w:ascii="Garamond" w:hAnsi="Garamond"/>
                <w:lang w:val="sq-AL"/>
              </w:rPr>
            </w:pPr>
            <w:r w:rsidRPr="007B5959">
              <w:rPr>
                <w:rFonts w:ascii="Garamond" w:hAnsi="Garamond"/>
                <w:lang w:val="sq-AL"/>
              </w:rPr>
              <w:t>6,000</w:t>
            </w:r>
          </w:p>
        </w:tc>
      </w:tr>
      <w:tr w:rsidR="00F10148" w:rsidRPr="007B5959" w14:paraId="5A9CCACF" w14:textId="77777777" w:rsidTr="00F10148">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850C67" w14:textId="77777777" w:rsidR="00F10148" w:rsidRPr="007B5959" w:rsidRDefault="00F10148" w:rsidP="00F10148">
            <w:pPr>
              <w:ind w:firstLine="284"/>
              <w:rPr>
                <w:rFonts w:ascii="Garamond" w:hAnsi="Garamond"/>
                <w:lang w:val="sq-AL"/>
              </w:rPr>
            </w:pPr>
          </w:p>
        </w:tc>
        <w:tc>
          <w:tcPr>
            <w:tcW w:w="3150" w:type="dxa"/>
            <w:tcBorders>
              <w:top w:val="single" w:sz="4" w:space="0" w:color="auto"/>
              <w:left w:val="single" w:sz="4" w:space="0" w:color="auto"/>
              <w:bottom w:val="single" w:sz="4" w:space="0" w:color="auto"/>
              <w:right w:val="single" w:sz="4" w:space="0" w:color="auto"/>
            </w:tcBorders>
            <w:hideMark/>
          </w:tcPr>
          <w:p w14:paraId="1039B8D1" w14:textId="7A6582EF" w:rsidR="00F10148" w:rsidRPr="007B5959" w:rsidRDefault="00F10148" w:rsidP="00F10148">
            <w:pPr>
              <w:ind w:firstLine="284"/>
              <w:rPr>
                <w:rFonts w:ascii="Garamond" w:hAnsi="Garamond"/>
                <w:lang w:val="sq-AL"/>
              </w:rPr>
            </w:pPr>
            <w:r w:rsidRPr="007B5959">
              <w:rPr>
                <w:rFonts w:ascii="Garamond" w:hAnsi="Garamond"/>
                <w:lang w:val="sq-AL"/>
              </w:rPr>
              <w:t xml:space="preserve">Kryeinspektor </w:t>
            </w:r>
            <w:r w:rsidR="007B5959" w:rsidRPr="007B5959">
              <w:rPr>
                <w:rFonts w:ascii="Garamond" w:hAnsi="Garamond"/>
                <w:lang w:val="sq-AL"/>
              </w:rPr>
              <w:t>Zjarrfikës</w:t>
            </w:r>
          </w:p>
        </w:tc>
        <w:tc>
          <w:tcPr>
            <w:tcW w:w="2070" w:type="dxa"/>
            <w:tcBorders>
              <w:top w:val="single" w:sz="4" w:space="0" w:color="auto"/>
              <w:left w:val="single" w:sz="4" w:space="0" w:color="auto"/>
              <w:bottom w:val="single" w:sz="4" w:space="0" w:color="auto"/>
              <w:right w:val="single" w:sz="4" w:space="0" w:color="auto"/>
            </w:tcBorders>
            <w:hideMark/>
          </w:tcPr>
          <w:p w14:paraId="1173E4E6" w14:textId="77777777" w:rsidR="00F10148" w:rsidRPr="007B5959" w:rsidRDefault="00F10148" w:rsidP="007B5959">
            <w:pPr>
              <w:ind w:firstLine="284"/>
              <w:jc w:val="right"/>
              <w:rPr>
                <w:rFonts w:ascii="Garamond" w:hAnsi="Garamond"/>
                <w:lang w:val="sq-AL"/>
              </w:rPr>
            </w:pPr>
            <w:r w:rsidRPr="007B5959">
              <w:rPr>
                <w:rFonts w:ascii="Garamond" w:hAnsi="Garamond"/>
                <w:lang w:val="sq-AL"/>
              </w:rPr>
              <w:t>85,000</w:t>
            </w:r>
          </w:p>
        </w:tc>
        <w:tc>
          <w:tcPr>
            <w:tcW w:w="2070" w:type="dxa"/>
            <w:tcBorders>
              <w:top w:val="single" w:sz="4" w:space="0" w:color="auto"/>
              <w:left w:val="single" w:sz="4" w:space="0" w:color="auto"/>
              <w:bottom w:val="single" w:sz="4" w:space="0" w:color="auto"/>
              <w:right w:val="single" w:sz="4" w:space="0" w:color="auto"/>
            </w:tcBorders>
            <w:hideMark/>
          </w:tcPr>
          <w:p w14:paraId="2620FD29" w14:textId="77777777" w:rsidR="00F10148" w:rsidRPr="007B5959" w:rsidRDefault="00F10148" w:rsidP="007B5959">
            <w:pPr>
              <w:ind w:firstLine="284"/>
              <w:jc w:val="right"/>
              <w:rPr>
                <w:rFonts w:ascii="Garamond" w:hAnsi="Garamond"/>
                <w:lang w:val="sq-AL"/>
              </w:rPr>
            </w:pPr>
            <w:r w:rsidRPr="007B5959">
              <w:rPr>
                <w:rFonts w:ascii="Garamond" w:hAnsi="Garamond"/>
                <w:lang w:val="sq-AL"/>
              </w:rPr>
              <w:t>6,000</w:t>
            </w:r>
          </w:p>
        </w:tc>
      </w:tr>
      <w:tr w:rsidR="00F10148" w:rsidRPr="007B5959" w14:paraId="0E63AC2B" w14:textId="77777777" w:rsidTr="00F10148">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D5AE3" w14:textId="77777777" w:rsidR="00F10148" w:rsidRPr="007B5959" w:rsidRDefault="00F10148" w:rsidP="00F10148">
            <w:pPr>
              <w:ind w:firstLine="284"/>
              <w:rPr>
                <w:rFonts w:ascii="Garamond" w:hAnsi="Garamond"/>
                <w:lang w:val="sq-AL"/>
              </w:rPr>
            </w:pPr>
          </w:p>
        </w:tc>
        <w:tc>
          <w:tcPr>
            <w:tcW w:w="3150" w:type="dxa"/>
            <w:tcBorders>
              <w:top w:val="single" w:sz="4" w:space="0" w:color="auto"/>
              <w:left w:val="single" w:sz="4" w:space="0" w:color="auto"/>
              <w:bottom w:val="single" w:sz="4" w:space="0" w:color="auto"/>
              <w:right w:val="single" w:sz="4" w:space="0" w:color="auto"/>
            </w:tcBorders>
            <w:hideMark/>
          </w:tcPr>
          <w:p w14:paraId="1D34A1B1" w14:textId="5CFE1447" w:rsidR="00F10148" w:rsidRPr="007B5959" w:rsidRDefault="00F10148" w:rsidP="00F10148">
            <w:pPr>
              <w:ind w:firstLine="284"/>
              <w:rPr>
                <w:rFonts w:ascii="Garamond" w:hAnsi="Garamond"/>
                <w:lang w:val="sq-AL"/>
              </w:rPr>
            </w:pPr>
            <w:r w:rsidRPr="007B5959">
              <w:rPr>
                <w:rFonts w:ascii="Garamond" w:hAnsi="Garamond"/>
                <w:lang w:val="sq-AL"/>
              </w:rPr>
              <w:t xml:space="preserve">Komisar </w:t>
            </w:r>
            <w:r w:rsidR="007B5959" w:rsidRPr="007B5959">
              <w:rPr>
                <w:rFonts w:ascii="Garamond" w:hAnsi="Garamond"/>
                <w:lang w:val="sq-AL"/>
              </w:rPr>
              <w:t>zjarrfikës</w:t>
            </w:r>
          </w:p>
        </w:tc>
        <w:tc>
          <w:tcPr>
            <w:tcW w:w="2070" w:type="dxa"/>
            <w:tcBorders>
              <w:top w:val="single" w:sz="4" w:space="0" w:color="auto"/>
              <w:left w:val="single" w:sz="4" w:space="0" w:color="auto"/>
              <w:bottom w:val="single" w:sz="4" w:space="0" w:color="auto"/>
              <w:right w:val="single" w:sz="4" w:space="0" w:color="auto"/>
            </w:tcBorders>
            <w:hideMark/>
          </w:tcPr>
          <w:p w14:paraId="072BB402" w14:textId="77777777" w:rsidR="00F10148" w:rsidRPr="007B5959" w:rsidRDefault="00F10148" w:rsidP="007B5959">
            <w:pPr>
              <w:ind w:firstLine="284"/>
              <w:jc w:val="right"/>
              <w:rPr>
                <w:rFonts w:ascii="Garamond" w:hAnsi="Garamond"/>
                <w:lang w:val="sq-AL"/>
              </w:rPr>
            </w:pPr>
            <w:r w:rsidRPr="007B5959">
              <w:rPr>
                <w:rFonts w:ascii="Garamond" w:hAnsi="Garamond"/>
                <w:lang w:val="sq-AL"/>
              </w:rPr>
              <w:t>105,000</w:t>
            </w:r>
          </w:p>
        </w:tc>
        <w:tc>
          <w:tcPr>
            <w:tcW w:w="2070" w:type="dxa"/>
            <w:tcBorders>
              <w:top w:val="single" w:sz="4" w:space="0" w:color="auto"/>
              <w:left w:val="single" w:sz="4" w:space="0" w:color="auto"/>
              <w:bottom w:val="single" w:sz="4" w:space="0" w:color="auto"/>
              <w:right w:val="single" w:sz="4" w:space="0" w:color="auto"/>
            </w:tcBorders>
            <w:hideMark/>
          </w:tcPr>
          <w:p w14:paraId="32A566C0" w14:textId="77777777" w:rsidR="00F10148" w:rsidRPr="007B5959" w:rsidRDefault="00F10148" w:rsidP="007B5959">
            <w:pPr>
              <w:ind w:firstLine="284"/>
              <w:jc w:val="right"/>
              <w:rPr>
                <w:rFonts w:ascii="Garamond" w:hAnsi="Garamond"/>
                <w:lang w:val="sq-AL"/>
              </w:rPr>
            </w:pPr>
            <w:r w:rsidRPr="007B5959">
              <w:rPr>
                <w:rFonts w:ascii="Garamond" w:hAnsi="Garamond"/>
                <w:lang w:val="sq-AL"/>
              </w:rPr>
              <w:t>6,000</w:t>
            </w:r>
          </w:p>
        </w:tc>
      </w:tr>
      <w:tr w:rsidR="00F10148" w:rsidRPr="007B5959" w14:paraId="5729A20A" w14:textId="77777777" w:rsidTr="00F10148">
        <w:trPr>
          <w:trHeight w:val="20"/>
          <w:jc w:val="center"/>
        </w:trPr>
        <w:tc>
          <w:tcPr>
            <w:tcW w:w="2264" w:type="dxa"/>
            <w:vMerge w:val="restart"/>
            <w:tcBorders>
              <w:top w:val="single" w:sz="4" w:space="0" w:color="auto"/>
              <w:left w:val="single" w:sz="4" w:space="0" w:color="auto"/>
              <w:bottom w:val="single" w:sz="4" w:space="0" w:color="auto"/>
              <w:right w:val="single" w:sz="4" w:space="0" w:color="auto"/>
            </w:tcBorders>
            <w:vAlign w:val="center"/>
            <w:hideMark/>
          </w:tcPr>
          <w:p w14:paraId="20D0ADFD" w14:textId="77777777" w:rsidR="00F10148" w:rsidRPr="007B5959" w:rsidRDefault="00F10148" w:rsidP="00F10148">
            <w:pPr>
              <w:ind w:firstLine="284"/>
              <w:jc w:val="center"/>
              <w:rPr>
                <w:rFonts w:ascii="Garamond" w:hAnsi="Garamond"/>
                <w:lang w:val="sq-AL"/>
              </w:rPr>
            </w:pPr>
            <w:r w:rsidRPr="007B5959">
              <w:rPr>
                <w:rFonts w:ascii="Garamond" w:hAnsi="Garamond"/>
                <w:lang w:val="sq-AL"/>
              </w:rPr>
              <w:t>Niveli i lartë</w:t>
            </w:r>
          </w:p>
        </w:tc>
        <w:tc>
          <w:tcPr>
            <w:tcW w:w="3150" w:type="dxa"/>
            <w:tcBorders>
              <w:top w:val="single" w:sz="4" w:space="0" w:color="auto"/>
              <w:left w:val="single" w:sz="4" w:space="0" w:color="auto"/>
              <w:bottom w:val="single" w:sz="4" w:space="0" w:color="auto"/>
              <w:right w:val="single" w:sz="4" w:space="0" w:color="auto"/>
            </w:tcBorders>
            <w:hideMark/>
          </w:tcPr>
          <w:p w14:paraId="00AF7784" w14:textId="7A69D5EC" w:rsidR="00F10148" w:rsidRPr="007B5959" w:rsidRDefault="00F10148" w:rsidP="00F10148">
            <w:pPr>
              <w:ind w:firstLine="284"/>
              <w:rPr>
                <w:rFonts w:ascii="Garamond" w:hAnsi="Garamond"/>
                <w:lang w:val="sq-AL"/>
              </w:rPr>
            </w:pPr>
            <w:r w:rsidRPr="007B5959">
              <w:rPr>
                <w:rFonts w:ascii="Garamond" w:hAnsi="Garamond"/>
                <w:lang w:val="sq-AL"/>
              </w:rPr>
              <w:t xml:space="preserve">Drejtues </w:t>
            </w:r>
            <w:r w:rsidR="007B5959" w:rsidRPr="007B5959">
              <w:rPr>
                <w:rFonts w:ascii="Garamond" w:hAnsi="Garamond"/>
                <w:lang w:val="sq-AL"/>
              </w:rPr>
              <w:t>zjarrfikës</w:t>
            </w:r>
          </w:p>
        </w:tc>
        <w:tc>
          <w:tcPr>
            <w:tcW w:w="2070" w:type="dxa"/>
            <w:tcBorders>
              <w:top w:val="single" w:sz="4" w:space="0" w:color="auto"/>
              <w:left w:val="single" w:sz="4" w:space="0" w:color="auto"/>
              <w:bottom w:val="single" w:sz="4" w:space="0" w:color="auto"/>
              <w:right w:val="single" w:sz="4" w:space="0" w:color="auto"/>
            </w:tcBorders>
            <w:hideMark/>
          </w:tcPr>
          <w:p w14:paraId="6688A3B2" w14:textId="77777777" w:rsidR="00F10148" w:rsidRPr="007B5959" w:rsidRDefault="00F10148" w:rsidP="007B5959">
            <w:pPr>
              <w:ind w:firstLine="284"/>
              <w:jc w:val="right"/>
              <w:rPr>
                <w:rFonts w:ascii="Garamond" w:hAnsi="Garamond"/>
                <w:lang w:val="sq-AL"/>
              </w:rPr>
            </w:pPr>
            <w:r w:rsidRPr="007B5959">
              <w:rPr>
                <w:rFonts w:ascii="Garamond" w:hAnsi="Garamond"/>
                <w:lang w:val="sq-AL"/>
              </w:rPr>
              <w:t>115,000</w:t>
            </w:r>
          </w:p>
        </w:tc>
        <w:tc>
          <w:tcPr>
            <w:tcW w:w="2070" w:type="dxa"/>
            <w:tcBorders>
              <w:top w:val="single" w:sz="4" w:space="0" w:color="auto"/>
              <w:left w:val="single" w:sz="4" w:space="0" w:color="auto"/>
              <w:bottom w:val="single" w:sz="4" w:space="0" w:color="auto"/>
              <w:right w:val="single" w:sz="4" w:space="0" w:color="auto"/>
            </w:tcBorders>
            <w:hideMark/>
          </w:tcPr>
          <w:p w14:paraId="22FCCBF8" w14:textId="77777777" w:rsidR="00F10148" w:rsidRPr="007B5959" w:rsidRDefault="00F10148" w:rsidP="007B5959">
            <w:pPr>
              <w:ind w:firstLine="284"/>
              <w:jc w:val="right"/>
              <w:rPr>
                <w:rFonts w:ascii="Garamond" w:hAnsi="Garamond"/>
                <w:lang w:val="sq-AL"/>
              </w:rPr>
            </w:pPr>
            <w:r w:rsidRPr="007B5959">
              <w:rPr>
                <w:rFonts w:ascii="Garamond" w:hAnsi="Garamond"/>
                <w:lang w:val="sq-AL"/>
              </w:rPr>
              <w:t>6,000</w:t>
            </w:r>
          </w:p>
        </w:tc>
      </w:tr>
      <w:tr w:rsidR="00F10148" w:rsidRPr="007B5959" w14:paraId="1CCF081F" w14:textId="77777777" w:rsidTr="00F10148">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3A3544" w14:textId="77777777" w:rsidR="00F10148" w:rsidRPr="007B5959" w:rsidRDefault="00F10148" w:rsidP="00F10148">
            <w:pPr>
              <w:ind w:firstLine="284"/>
              <w:rPr>
                <w:rFonts w:ascii="Garamond" w:hAnsi="Garamond"/>
                <w:lang w:val="sq-AL"/>
              </w:rPr>
            </w:pPr>
          </w:p>
        </w:tc>
        <w:tc>
          <w:tcPr>
            <w:tcW w:w="3150" w:type="dxa"/>
            <w:tcBorders>
              <w:top w:val="single" w:sz="4" w:space="0" w:color="auto"/>
              <w:left w:val="single" w:sz="4" w:space="0" w:color="auto"/>
              <w:bottom w:val="single" w:sz="4" w:space="0" w:color="auto"/>
              <w:right w:val="single" w:sz="4" w:space="0" w:color="auto"/>
            </w:tcBorders>
            <w:hideMark/>
          </w:tcPr>
          <w:p w14:paraId="1B1A7787" w14:textId="3B1ADB36" w:rsidR="00F10148" w:rsidRPr="007B5959" w:rsidRDefault="00F10148" w:rsidP="00F10148">
            <w:pPr>
              <w:ind w:firstLine="284"/>
              <w:rPr>
                <w:rFonts w:ascii="Garamond" w:hAnsi="Garamond"/>
                <w:lang w:val="sq-AL"/>
              </w:rPr>
            </w:pPr>
            <w:r w:rsidRPr="007B5959">
              <w:rPr>
                <w:rFonts w:ascii="Garamond" w:hAnsi="Garamond"/>
                <w:lang w:val="sq-AL"/>
              </w:rPr>
              <w:t xml:space="preserve">Drejtues i </w:t>
            </w:r>
            <w:r w:rsidR="007B5959" w:rsidRPr="007B5959">
              <w:rPr>
                <w:rFonts w:ascii="Garamond" w:hAnsi="Garamond"/>
                <w:lang w:val="sq-AL"/>
              </w:rPr>
              <w:t xml:space="preserve">parë zjarrfikës </w:t>
            </w:r>
          </w:p>
        </w:tc>
        <w:tc>
          <w:tcPr>
            <w:tcW w:w="2070" w:type="dxa"/>
            <w:tcBorders>
              <w:top w:val="single" w:sz="4" w:space="0" w:color="auto"/>
              <w:left w:val="single" w:sz="4" w:space="0" w:color="auto"/>
              <w:bottom w:val="single" w:sz="4" w:space="0" w:color="auto"/>
              <w:right w:val="single" w:sz="4" w:space="0" w:color="auto"/>
            </w:tcBorders>
            <w:hideMark/>
          </w:tcPr>
          <w:p w14:paraId="61683967" w14:textId="77777777" w:rsidR="00F10148" w:rsidRPr="007B5959" w:rsidRDefault="00F10148" w:rsidP="007B5959">
            <w:pPr>
              <w:ind w:firstLine="284"/>
              <w:jc w:val="right"/>
              <w:rPr>
                <w:rFonts w:ascii="Garamond" w:hAnsi="Garamond"/>
                <w:lang w:val="sq-AL"/>
              </w:rPr>
            </w:pPr>
            <w:r w:rsidRPr="007B5959">
              <w:rPr>
                <w:rFonts w:ascii="Garamond" w:hAnsi="Garamond"/>
                <w:lang w:val="sq-AL"/>
              </w:rPr>
              <w:t>140,000</w:t>
            </w:r>
          </w:p>
        </w:tc>
        <w:tc>
          <w:tcPr>
            <w:tcW w:w="2070" w:type="dxa"/>
            <w:tcBorders>
              <w:top w:val="single" w:sz="4" w:space="0" w:color="auto"/>
              <w:left w:val="single" w:sz="4" w:space="0" w:color="auto"/>
              <w:bottom w:val="single" w:sz="4" w:space="0" w:color="auto"/>
              <w:right w:val="single" w:sz="4" w:space="0" w:color="auto"/>
            </w:tcBorders>
            <w:hideMark/>
          </w:tcPr>
          <w:p w14:paraId="766F0991" w14:textId="77777777" w:rsidR="00F10148" w:rsidRPr="007B5959" w:rsidRDefault="00F10148" w:rsidP="007B5959">
            <w:pPr>
              <w:ind w:firstLine="284"/>
              <w:jc w:val="right"/>
              <w:rPr>
                <w:rFonts w:ascii="Garamond" w:hAnsi="Garamond"/>
                <w:lang w:val="sq-AL"/>
              </w:rPr>
            </w:pPr>
            <w:r w:rsidRPr="007B5959">
              <w:rPr>
                <w:rFonts w:ascii="Garamond" w:hAnsi="Garamond"/>
                <w:lang w:val="sq-AL"/>
              </w:rPr>
              <w:t>6,000</w:t>
            </w:r>
          </w:p>
        </w:tc>
      </w:tr>
      <w:tr w:rsidR="00F10148" w:rsidRPr="007B5959" w14:paraId="3B6A8B41" w14:textId="77777777" w:rsidTr="00F10148">
        <w:trPr>
          <w:trHeight w:val="20"/>
          <w:jc w:val="center"/>
        </w:trPr>
        <w:tc>
          <w:tcPr>
            <w:tcW w:w="2264" w:type="dxa"/>
            <w:tcBorders>
              <w:top w:val="single" w:sz="4" w:space="0" w:color="auto"/>
              <w:left w:val="single" w:sz="4" w:space="0" w:color="auto"/>
              <w:bottom w:val="single" w:sz="4" w:space="0" w:color="auto"/>
              <w:right w:val="single" w:sz="4" w:space="0" w:color="auto"/>
            </w:tcBorders>
            <w:vAlign w:val="center"/>
            <w:hideMark/>
          </w:tcPr>
          <w:p w14:paraId="4D775E42" w14:textId="77777777" w:rsidR="00F10148" w:rsidRPr="007B5959" w:rsidRDefault="00F10148" w:rsidP="00F10148">
            <w:pPr>
              <w:ind w:firstLine="284"/>
              <w:jc w:val="center"/>
              <w:rPr>
                <w:rFonts w:ascii="Garamond" w:hAnsi="Garamond"/>
                <w:lang w:val="sq-AL"/>
              </w:rPr>
            </w:pPr>
            <w:r w:rsidRPr="007B5959">
              <w:rPr>
                <w:rFonts w:ascii="Garamond" w:hAnsi="Garamond"/>
                <w:lang w:val="sq-AL"/>
              </w:rPr>
              <w:t>Niveli madhor</w:t>
            </w:r>
          </w:p>
        </w:tc>
        <w:tc>
          <w:tcPr>
            <w:tcW w:w="3150" w:type="dxa"/>
            <w:tcBorders>
              <w:top w:val="single" w:sz="4" w:space="0" w:color="auto"/>
              <w:left w:val="single" w:sz="4" w:space="0" w:color="auto"/>
              <w:bottom w:val="single" w:sz="4" w:space="0" w:color="auto"/>
              <w:right w:val="single" w:sz="4" w:space="0" w:color="auto"/>
            </w:tcBorders>
            <w:hideMark/>
          </w:tcPr>
          <w:p w14:paraId="7767F160" w14:textId="1B520CE8" w:rsidR="00F10148" w:rsidRPr="007B5959" w:rsidRDefault="00F10148" w:rsidP="00F10148">
            <w:pPr>
              <w:ind w:firstLine="284"/>
              <w:rPr>
                <w:rFonts w:ascii="Garamond" w:hAnsi="Garamond"/>
                <w:lang w:val="sq-AL"/>
              </w:rPr>
            </w:pPr>
            <w:r w:rsidRPr="007B5959">
              <w:rPr>
                <w:rFonts w:ascii="Garamond" w:hAnsi="Garamond"/>
                <w:lang w:val="sq-AL"/>
              </w:rPr>
              <w:t xml:space="preserve">Drejtues i </w:t>
            </w:r>
            <w:r w:rsidR="007B5959" w:rsidRPr="007B5959">
              <w:rPr>
                <w:rFonts w:ascii="Garamond" w:hAnsi="Garamond"/>
                <w:lang w:val="sq-AL"/>
              </w:rPr>
              <w:t>lartë zjarrfikës</w:t>
            </w:r>
          </w:p>
        </w:tc>
        <w:tc>
          <w:tcPr>
            <w:tcW w:w="2070" w:type="dxa"/>
            <w:tcBorders>
              <w:top w:val="single" w:sz="4" w:space="0" w:color="auto"/>
              <w:left w:val="single" w:sz="4" w:space="0" w:color="auto"/>
              <w:bottom w:val="single" w:sz="4" w:space="0" w:color="auto"/>
              <w:right w:val="single" w:sz="4" w:space="0" w:color="auto"/>
            </w:tcBorders>
            <w:hideMark/>
          </w:tcPr>
          <w:p w14:paraId="69A3E330" w14:textId="77777777" w:rsidR="00F10148" w:rsidRPr="007B5959" w:rsidRDefault="00F10148" w:rsidP="007B5959">
            <w:pPr>
              <w:ind w:firstLine="284"/>
              <w:jc w:val="right"/>
              <w:rPr>
                <w:rFonts w:ascii="Garamond" w:hAnsi="Garamond"/>
                <w:lang w:val="sq-AL"/>
              </w:rPr>
            </w:pPr>
            <w:r w:rsidRPr="007B5959">
              <w:rPr>
                <w:rFonts w:ascii="Garamond" w:hAnsi="Garamond"/>
                <w:lang w:val="sq-AL"/>
              </w:rPr>
              <w:t>160,000</w:t>
            </w:r>
          </w:p>
        </w:tc>
        <w:tc>
          <w:tcPr>
            <w:tcW w:w="2070" w:type="dxa"/>
            <w:tcBorders>
              <w:top w:val="single" w:sz="4" w:space="0" w:color="auto"/>
              <w:left w:val="single" w:sz="4" w:space="0" w:color="auto"/>
              <w:bottom w:val="single" w:sz="4" w:space="0" w:color="auto"/>
              <w:right w:val="single" w:sz="4" w:space="0" w:color="auto"/>
            </w:tcBorders>
            <w:hideMark/>
          </w:tcPr>
          <w:p w14:paraId="4F4F9741" w14:textId="77777777" w:rsidR="00F10148" w:rsidRPr="007B5959" w:rsidRDefault="00F10148" w:rsidP="007B5959">
            <w:pPr>
              <w:ind w:firstLine="284"/>
              <w:jc w:val="right"/>
              <w:rPr>
                <w:rFonts w:ascii="Garamond" w:hAnsi="Garamond"/>
                <w:lang w:val="sq-AL"/>
              </w:rPr>
            </w:pPr>
            <w:r w:rsidRPr="007B5959">
              <w:rPr>
                <w:rFonts w:ascii="Garamond" w:hAnsi="Garamond"/>
                <w:lang w:val="sq-AL"/>
              </w:rPr>
              <w:t>6,000</w:t>
            </w:r>
          </w:p>
        </w:tc>
      </w:tr>
    </w:tbl>
    <w:p w14:paraId="016D1302" w14:textId="77777777" w:rsidR="00F10148" w:rsidRPr="00C9217F" w:rsidRDefault="00F10148" w:rsidP="00F10148">
      <w:pPr>
        <w:jc w:val="right"/>
        <w:rPr>
          <w:b/>
          <w:bCs/>
          <w:color w:val="000000"/>
          <w:sz w:val="28"/>
          <w:szCs w:val="28"/>
          <w:lang w:val="sq-AL"/>
        </w:rPr>
      </w:pPr>
    </w:p>
    <w:sectPr w:rsidR="00F10148" w:rsidRPr="00C9217F" w:rsidSect="00637678">
      <w:headerReference w:type="default" r:id="rId13"/>
      <w:footerReference w:type="default" r:id="rId14"/>
      <w:pgSz w:w="11906" w:h="16838" w:code="9"/>
      <w:pgMar w:top="1170" w:right="1440" w:bottom="9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EA6F8" w14:textId="77777777" w:rsidR="00C9217F" w:rsidRDefault="00C9217F">
      <w:r>
        <w:separator/>
      </w:r>
    </w:p>
  </w:endnote>
  <w:endnote w:type="continuationSeparator" w:id="0">
    <w:p w14:paraId="63AC7B65" w14:textId="77777777" w:rsidR="00C9217F" w:rsidRDefault="00C9217F">
      <w:r>
        <w:continuationSeparator/>
      </w:r>
    </w:p>
  </w:endnote>
  <w:endnote w:type="continuationNotice" w:id="1">
    <w:p w14:paraId="7C4DD6C9" w14:textId="77777777" w:rsidR="00C9217F" w:rsidRDefault="00C921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07E52" w14:textId="1B9C549E" w:rsidR="00C9217F" w:rsidRPr="00A0574C" w:rsidRDefault="00C9217F">
    <w:pPr>
      <w:pStyle w:val="Footer"/>
      <w:jc w:val="right"/>
      <w:rPr>
        <w:sz w:val="24"/>
      </w:rPr>
    </w:pPr>
  </w:p>
  <w:p w14:paraId="2EDCABF2" w14:textId="77777777" w:rsidR="00C9217F" w:rsidRDefault="00C921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8ABC5" w14:textId="77777777" w:rsidR="00C9217F" w:rsidRDefault="00C9217F">
      <w:r>
        <w:separator/>
      </w:r>
    </w:p>
  </w:footnote>
  <w:footnote w:type="continuationSeparator" w:id="0">
    <w:p w14:paraId="1B246FC9" w14:textId="77777777" w:rsidR="00C9217F" w:rsidRDefault="00C9217F">
      <w:r>
        <w:continuationSeparator/>
      </w:r>
    </w:p>
  </w:footnote>
  <w:footnote w:type="continuationNotice" w:id="1">
    <w:p w14:paraId="5AF54FFB" w14:textId="77777777" w:rsidR="00C9217F" w:rsidRDefault="00C921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C9592" w14:textId="77777777" w:rsidR="00C9217F" w:rsidRDefault="00C9217F">
    <w:pPr>
      <w:widowControl w:val="0"/>
      <w:autoSpaceDE w:val="0"/>
      <w:autoSpaceDN w:val="0"/>
      <w:adjustRightInd w:val="0"/>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DF01"/>
      </v:shape>
    </w:pict>
  </w:numPicBullet>
  <w:abstractNum w:abstractNumId="0" w15:restartNumberingAfterBreak="0">
    <w:nsid w:val="00E46670"/>
    <w:multiLevelType w:val="hybridMultilevel"/>
    <w:tmpl w:val="E86040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766342"/>
    <w:multiLevelType w:val="hybridMultilevel"/>
    <w:tmpl w:val="D7A44E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EA1E7E"/>
    <w:multiLevelType w:val="hybridMultilevel"/>
    <w:tmpl w:val="03C0388E"/>
    <w:lvl w:ilvl="0" w:tplc="0988FCD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7CC250B"/>
    <w:multiLevelType w:val="hybridMultilevel"/>
    <w:tmpl w:val="57A8582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 w15:restartNumberingAfterBreak="0">
    <w:nsid w:val="1820319B"/>
    <w:multiLevelType w:val="hybridMultilevel"/>
    <w:tmpl w:val="82AEC05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E2140"/>
    <w:multiLevelType w:val="hybridMultilevel"/>
    <w:tmpl w:val="20549CE0"/>
    <w:lvl w:ilvl="0" w:tplc="08090017">
      <w:start w:val="3"/>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1EC0A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09680B"/>
    <w:multiLevelType w:val="hybridMultilevel"/>
    <w:tmpl w:val="2D36C8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FC767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C4B0F32"/>
    <w:multiLevelType w:val="hybridMultilevel"/>
    <w:tmpl w:val="30DCE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20F1747"/>
    <w:multiLevelType w:val="hybridMultilevel"/>
    <w:tmpl w:val="82EC3A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3004B2"/>
    <w:multiLevelType w:val="hybridMultilevel"/>
    <w:tmpl w:val="B6DEE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1"/>
  </w:num>
  <w:num w:numId="5">
    <w:abstractNumId w:val="11"/>
  </w:num>
  <w:num w:numId="6">
    <w:abstractNumId w:val="9"/>
  </w:num>
  <w:num w:numId="7">
    <w:abstractNumId w:val="2"/>
  </w:num>
  <w:num w:numId="8">
    <w:abstractNumId w:val="5"/>
  </w:num>
  <w:num w:numId="9">
    <w:abstractNumId w:val="8"/>
  </w:num>
  <w:num w:numId="10">
    <w:abstractNumId w:val="7"/>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A73"/>
    <w:rsid w:val="00015924"/>
    <w:rsid w:val="00062A8A"/>
    <w:rsid w:val="00065D85"/>
    <w:rsid w:val="0009760F"/>
    <w:rsid w:val="000A47EE"/>
    <w:rsid w:val="000B20FE"/>
    <w:rsid w:val="000D0346"/>
    <w:rsid w:val="000D43D1"/>
    <w:rsid w:val="000D44D8"/>
    <w:rsid w:val="000D6D74"/>
    <w:rsid w:val="000E311A"/>
    <w:rsid w:val="000E7C0E"/>
    <w:rsid w:val="000F0C2C"/>
    <w:rsid w:val="0010311A"/>
    <w:rsid w:val="00111797"/>
    <w:rsid w:val="00112B06"/>
    <w:rsid w:val="001132F2"/>
    <w:rsid w:val="00123E2A"/>
    <w:rsid w:val="00127E71"/>
    <w:rsid w:val="00151651"/>
    <w:rsid w:val="00152FA4"/>
    <w:rsid w:val="001611E0"/>
    <w:rsid w:val="00165579"/>
    <w:rsid w:val="0017083E"/>
    <w:rsid w:val="00171B33"/>
    <w:rsid w:val="00193DD6"/>
    <w:rsid w:val="00196B2E"/>
    <w:rsid w:val="001B3936"/>
    <w:rsid w:val="001B57E1"/>
    <w:rsid w:val="001B7F6E"/>
    <w:rsid w:val="001D019E"/>
    <w:rsid w:val="001D28F0"/>
    <w:rsid w:val="001E0C16"/>
    <w:rsid w:val="001E1626"/>
    <w:rsid w:val="001F7FDB"/>
    <w:rsid w:val="002074E4"/>
    <w:rsid w:val="00220EB9"/>
    <w:rsid w:val="00237E5D"/>
    <w:rsid w:val="002434AB"/>
    <w:rsid w:val="00247F2D"/>
    <w:rsid w:val="002520E4"/>
    <w:rsid w:val="00270555"/>
    <w:rsid w:val="0027067F"/>
    <w:rsid w:val="0028088F"/>
    <w:rsid w:val="002963A2"/>
    <w:rsid w:val="002A6AD2"/>
    <w:rsid w:val="002C48CD"/>
    <w:rsid w:val="002C5279"/>
    <w:rsid w:val="002C7B93"/>
    <w:rsid w:val="002D1F08"/>
    <w:rsid w:val="002D3163"/>
    <w:rsid w:val="002D5D41"/>
    <w:rsid w:val="002F326F"/>
    <w:rsid w:val="00313A2A"/>
    <w:rsid w:val="00315496"/>
    <w:rsid w:val="00327F54"/>
    <w:rsid w:val="00333FA4"/>
    <w:rsid w:val="00340DA7"/>
    <w:rsid w:val="0034346B"/>
    <w:rsid w:val="00351C51"/>
    <w:rsid w:val="003539BC"/>
    <w:rsid w:val="00353ADB"/>
    <w:rsid w:val="0039002A"/>
    <w:rsid w:val="00395DA1"/>
    <w:rsid w:val="003B1C23"/>
    <w:rsid w:val="003C6D48"/>
    <w:rsid w:val="003D1180"/>
    <w:rsid w:val="003D40A2"/>
    <w:rsid w:val="003E57EC"/>
    <w:rsid w:val="00405A9E"/>
    <w:rsid w:val="004121B0"/>
    <w:rsid w:val="00412E27"/>
    <w:rsid w:val="0041725E"/>
    <w:rsid w:val="00452999"/>
    <w:rsid w:val="00467719"/>
    <w:rsid w:val="004A318F"/>
    <w:rsid w:val="004A4555"/>
    <w:rsid w:val="004A4D59"/>
    <w:rsid w:val="004A7C3B"/>
    <w:rsid w:val="004B5918"/>
    <w:rsid w:val="004C5257"/>
    <w:rsid w:val="004D4283"/>
    <w:rsid w:val="004D4DA0"/>
    <w:rsid w:val="004D7712"/>
    <w:rsid w:val="004E1407"/>
    <w:rsid w:val="004E59B5"/>
    <w:rsid w:val="004F476F"/>
    <w:rsid w:val="005041A9"/>
    <w:rsid w:val="00516930"/>
    <w:rsid w:val="00523D35"/>
    <w:rsid w:val="005307FD"/>
    <w:rsid w:val="00540CB7"/>
    <w:rsid w:val="00551340"/>
    <w:rsid w:val="00564551"/>
    <w:rsid w:val="00565BBD"/>
    <w:rsid w:val="00572775"/>
    <w:rsid w:val="00585AD4"/>
    <w:rsid w:val="00593990"/>
    <w:rsid w:val="005961C1"/>
    <w:rsid w:val="005B40D5"/>
    <w:rsid w:val="005B542F"/>
    <w:rsid w:val="005C1647"/>
    <w:rsid w:val="005F4088"/>
    <w:rsid w:val="005F7274"/>
    <w:rsid w:val="0060268F"/>
    <w:rsid w:val="00615C96"/>
    <w:rsid w:val="00623DFC"/>
    <w:rsid w:val="006268C7"/>
    <w:rsid w:val="00631D9F"/>
    <w:rsid w:val="00633B8A"/>
    <w:rsid w:val="00636C8F"/>
    <w:rsid w:val="00637678"/>
    <w:rsid w:val="006439E4"/>
    <w:rsid w:val="00664A84"/>
    <w:rsid w:val="00687569"/>
    <w:rsid w:val="006A2174"/>
    <w:rsid w:val="006B5A61"/>
    <w:rsid w:val="006B6040"/>
    <w:rsid w:val="006B60E6"/>
    <w:rsid w:val="006B6C6D"/>
    <w:rsid w:val="006C0A04"/>
    <w:rsid w:val="006D03CB"/>
    <w:rsid w:val="006D2A4A"/>
    <w:rsid w:val="006D64FB"/>
    <w:rsid w:val="006E6B0D"/>
    <w:rsid w:val="006F0275"/>
    <w:rsid w:val="006F4C41"/>
    <w:rsid w:val="006F7BAA"/>
    <w:rsid w:val="007000AA"/>
    <w:rsid w:val="0071332C"/>
    <w:rsid w:val="00722C05"/>
    <w:rsid w:val="0073621A"/>
    <w:rsid w:val="00760484"/>
    <w:rsid w:val="00761768"/>
    <w:rsid w:val="00785D88"/>
    <w:rsid w:val="007A2E19"/>
    <w:rsid w:val="007A43F7"/>
    <w:rsid w:val="007A49B7"/>
    <w:rsid w:val="007B5959"/>
    <w:rsid w:val="007C06AF"/>
    <w:rsid w:val="007C1FDD"/>
    <w:rsid w:val="007C3258"/>
    <w:rsid w:val="007D30A1"/>
    <w:rsid w:val="007F5B09"/>
    <w:rsid w:val="007F6C08"/>
    <w:rsid w:val="008057A5"/>
    <w:rsid w:val="00805D96"/>
    <w:rsid w:val="00821D7F"/>
    <w:rsid w:val="00824624"/>
    <w:rsid w:val="008247DF"/>
    <w:rsid w:val="00875310"/>
    <w:rsid w:val="008875F1"/>
    <w:rsid w:val="0089349D"/>
    <w:rsid w:val="008A2370"/>
    <w:rsid w:val="008A7B9B"/>
    <w:rsid w:val="008C3BB1"/>
    <w:rsid w:val="008E073C"/>
    <w:rsid w:val="008F28AC"/>
    <w:rsid w:val="00902CFC"/>
    <w:rsid w:val="00930416"/>
    <w:rsid w:val="009347D7"/>
    <w:rsid w:val="00934AA1"/>
    <w:rsid w:val="00940915"/>
    <w:rsid w:val="00942BB7"/>
    <w:rsid w:val="00944B7A"/>
    <w:rsid w:val="00950D6F"/>
    <w:rsid w:val="00951053"/>
    <w:rsid w:val="00965237"/>
    <w:rsid w:val="00971647"/>
    <w:rsid w:val="00976A0E"/>
    <w:rsid w:val="009817B9"/>
    <w:rsid w:val="009A1828"/>
    <w:rsid w:val="009B218B"/>
    <w:rsid w:val="009B341A"/>
    <w:rsid w:val="009C3C95"/>
    <w:rsid w:val="00A0574C"/>
    <w:rsid w:val="00A1119F"/>
    <w:rsid w:val="00A35C52"/>
    <w:rsid w:val="00A35E00"/>
    <w:rsid w:val="00A60E73"/>
    <w:rsid w:val="00A710BE"/>
    <w:rsid w:val="00A714F4"/>
    <w:rsid w:val="00A92A48"/>
    <w:rsid w:val="00A93518"/>
    <w:rsid w:val="00A94452"/>
    <w:rsid w:val="00AA14E0"/>
    <w:rsid w:val="00AA7EFC"/>
    <w:rsid w:val="00AC0708"/>
    <w:rsid w:val="00AC1C69"/>
    <w:rsid w:val="00AC4902"/>
    <w:rsid w:val="00AF0AD5"/>
    <w:rsid w:val="00AF60D8"/>
    <w:rsid w:val="00B01EB3"/>
    <w:rsid w:val="00B120AE"/>
    <w:rsid w:val="00B204FA"/>
    <w:rsid w:val="00B221B5"/>
    <w:rsid w:val="00B307BB"/>
    <w:rsid w:val="00B31620"/>
    <w:rsid w:val="00B45115"/>
    <w:rsid w:val="00B46CEB"/>
    <w:rsid w:val="00B63489"/>
    <w:rsid w:val="00B723BA"/>
    <w:rsid w:val="00B8479B"/>
    <w:rsid w:val="00B95714"/>
    <w:rsid w:val="00BA1A98"/>
    <w:rsid w:val="00BA4B0B"/>
    <w:rsid w:val="00BB1922"/>
    <w:rsid w:val="00BD020A"/>
    <w:rsid w:val="00BE372E"/>
    <w:rsid w:val="00BE3ACB"/>
    <w:rsid w:val="00BF2ACD"/>
    <w:rsid w:val="00C24DE6"/>
    <w:rsid w:val="00C26A39"/>
    <w:rsid w:val="00C42CAE"/>
    <w:rsid w:val="00C472C9"/>
    <w:rsid w:val="00C906D5"/>
    <w:rsid w:val="00C92148"/>
    <w:rsid w:val="00C9217F"/>
    <w:rsid w:val="00C93F04"/>
    <w:rsid w:val="00C95DE5"/>
    <w:rsid w:val="00C9677C"/>
    <w:rsid w:val="00CA2191"/>
    <w:rsid w:val="00CC4BAE"/>
    <w:rsid w:val="00CC61DD"/>
    <w:rsid w:val="00CD4C7D"/>
    <w:rsid w:val="00CE133B"/>
    <w:rsid w:val="00CF64A4"/>
    <w:rsid w:val="00D45AD7"/>
    <w:rsid w:val="00D45C82"/>
    <w:rsid w:val="00D5501A"/>
    <w:rsid w:val="00D82CC5"/>
    <w:rsid w:val="00D84796"/>
    <w:rsid w:val="00DB2B5F"/>
    <w:rsid w:val="00DB4413"/>
    <w:rsid w:val="00DC70FF"/>
    <w:rsid w:val="00DD46E9"/>
    <w:rsid w:val="00DD671E"/>
    <w:rsid w:val="00E053BF"/>
    <w:rsid w:val="00E14721"/>
    <w:rsid w:val="00E178BB"/>
    <w:rsid w:val="00E226EF"/>
    <w:rsid w:val="00E47117"/>
    <w:rsid w:val="00E558ED"/>
    <w:rsid w:val="00E60230"/>
    <w:rsid w:val="00E63AC8"/>
    <w:rsid w:val="00E90B1B"/>
    <w:rsid w:val="00E91A95"/>
    <w:rsid w:val="00E94C4A"/>
    <w:rsid w:val="00EA1804"/>
    <w:rsid w:val="00EA1A73"/>
    <w:rsid w:val="00EC0BCA"/>
    <w:rsid w:val="00EC623A"/>
    <w:rsid w:val="00ED536F"/>
    <w:rsid w:val="00ED755E"/>
    <w:rsid w:val="00EE1AF5"/>
    <w:rsid w:val="00EF4F17"/>
    <w:rsid w:val="00F0136A"/>
    <w:rsid w:val="00F07BFA"/>
    <w:rsid w:val="00F10148"/>
    <w:rsid w:val="00F151A7"/>
    <w:rsid w:val="00F17A60"/>
    <w:rsid w:val="00F54D17"/>
    <w:rsid w:val="00F60E93"/>
    <w:rsid w:val="00F6236B"/>
    <w:rsid w:val="00F664DD"/>
    <w:rsid w:val="00F8533C"/>
    <w:rsid w:val="00F97754"/>
    <w:rsid w:val="00FA440F"/>
    <w:rsid w:val="00FA7BE2"/>
    <w:rsid w:val="00FC20C0"/>
    <w:rsid w:val="00FE1AF4"/>
    <w:rsid w:val="00FE4722"/>
    <w:rsid w:val="00FF07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C04E8E"/>
  <w15:docId w15:val="{FF3182D2-DD01-4B42-8329-69EE42BB1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06D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6D5"/>
    <w:pPr>
      <w:spacing w:before="100" w:beforeAutospacing="1" w:after="100" w:afterAutospacing="1"/>
    </w:pPr>
    <w:rPr>
      <w:sz w:val="24"/>
      <w:szCs w:val="24"/>
      <w:lang w:val="en-GB" w:eastAsia="en-GB"/>
    </w:rPr>
  </w:style>
  <w:style w:type="table" w:styleId="TableGrid">
    <w:name w:val="Table Grid"/>
    <w:basedOn w:val="TableNormal"/>
    <w:uiPriority w:val="59"/>
    <w:rsid w:val="00FE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5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115"/>
    <w:rPr>
      <w:rFonts w:ascii="Segoe UI" w:eastAsia="Times New Roman" w:hAnsi="Segoe UI" w:cs="Segoe UI"/>
      <w:sz w:val="18"/>
      <w:szCs w:val="18"/>
      <w:lang w:val="en-US"/>
    </w:rPr>
  </w:style>
  <w:style w:type="paragraph" w:styleId="ListParagraph">
    <w:name w:val="List Paragraph"/>
    <w:basedOn w:val="Normal"/>
    <w:uiPriority w:val="34"/>
    <w:qFormat/>
    <w:rsid w:val="003D40A2"/>
    <w:pPr>
      <w:ind w:left="720"/>
      <w:contextualSpacing/>
    </w:pPr>
  </w:style>
  <w:style w:type="paragraph" w:styleId="Header">
    <w:name w:val="header"/>
    <w:basedOn w:val="Normal"/>
    <w:link w:val="HeaderChar"/>
    <w:uiPriority w:val="99"/>
    <w:unhideWhenUsed/>
    <w:rsid w:val="006B5A61"/>
    <w:pPr>
      <w:tabs>
        <w:tab w:val="center" w:pos="4680"/>
        <w:tab w:val="right" w:pos="9360"/>
      </w:tabs>
    </w:pPr>
  </w:style>
  <w:style w:type="character" w:customStyle="1" w:styleId="HeaderChar">
    <w:name w:val="Header Char"/>
    <w:basedOn w:val="DefaultParagraphFont"/>
    <w:link w:val="Header"/>
    <w:uiPriority w:val="99"/>
    <w:rsid w:val="006B5A61"/>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6B5A61"/>
    <w:pPr>
      <w:tabs>
        <w:tab w:val="center" w:pos="4680"/>
        <w:tab w:val="right" w:pos="9360"/>
      </w:tabs>
    </w:pPr>
  </w:style>
  <w:style w:type="character" w:customStyle="1" w:styleId="FooterChar">
    <w:name w:val="Footer Char"/>
    <w:basedOn w:val="DefaultParagraphFont"/>
    <w:link w:val="Footer"/>
    <w:uiPriority w:val="99"/>
    <w:rsid w:val="006B5A61"/>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834994">
      <w:bodyDiv w:val="1"/>
      <w:marLeft w:val="0"/>
      <w:marRight w:val="0"/>
      <w:marTop w:val="0"/>
      <w:marBottom w:val="0"/>
      <w:divBdr>
        <w:top w:val="none" w:sz="0" w:space="0" w:color="auto"/>
        <w:left w:val="none" w:sz="0" w:space="0" w:color="auto"/>
        <w:bottom w:val="none" w:sz="0" w:space="0" w:color="auto"/>
        <w:right w:val="none" w:sz="0" w:space="0" w:color="auto"/>
      </w:divBdr>
    </w:div>
    <w:div w:id="43590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0947D63392242518EC0789A7E9431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419</Nr_x002e__x0020_akti>
    <Data_x0020_e_x0020_Krijimit xmlns="0e656187-b300-4fb0-8bf4-3a50f872073c">2024-07-01T07:52:09Z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2024-06-28T00:00:00Z</Date_x0020_protokolli>
    <Titulli xmlns="0e656187-b300-4fb0-8bf4-3a50f872073c">Për miratimin e vlerave për secilin element përbërës të pagës bruto mujore të punonjësve të Shërbimit  të Mbrojtjes nga Zjarri dhe Shpëtimin</Titulli>
    <Modifikuesi xmlns="0e656187-b300-4fb0-8bf4-3a50f872073c">Suada.Daci</Modifikuesi>
    <Nr_x002e__x0020_prot_x0020_QBZ xmlns="0e656187-b300-4fb0-8bf4-3a50f872073c">1166</Nr_x002e__x0020_prot_x0020_QBZ>
    <Data_x0020_e_x0020_Modifikimit xmlns="0e656187-b300-4fb0-8bf4-3a50f872073c">2024-07-01T09:41:49Z</Data_x0020_e_x0020_Modifikimit>
    <Dekretuar xmlns="0e656187-b300-4fb0-8bf4-3a50f872073c">false</Dekretuar>
    <Data xmlns="0e656187-b300-4fb0-8bf4-3a50f872073c">2024-06-26T00:00:00Z</Data>
    <Nr_x002e__x0020_protokolli_x0020_i_x0020_aktit xmlns="0e656187-b300-4fb0-8bf4-3a50f872073c">3064-10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0947D63392242518EC0789A7E9431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9A4FA-35B1-4A46-8FB7-C599E6E80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CD52611-5BE7-4EBF-95FA-AF8A07FC87A4}">
  <ds:schemaRefs>
    <ds:schemaRef ds:uri="http://purl.org/dc/terms/"/>
    <ds:schemaRef ds:uri="http://purl.org/dc/dcmitype/"/>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0e656187-b300-4fb0-8bf4-3a50f872073c"/>
    <ds:schemaRef ds:uri="http://www.w3.org/XML/1998/namespace"/>
  </ds:schemaRefs>
</ds:datastoreItem>
</file>

<file path=customXml/itemProps3.xml><?xml version="1.0" encoding="utf-8"?>
<ds:datastoreItem xmlns:ds="http://schemas.openxmlformats.org/officeDocument/2006/customXml" ds:itemID="{27957445-84BA-4D77-B948-8A11D3874C80}">
  <ds:schemaRefs>
    <ds:schemaRef ds:uri="http://schemas.microsoft.com/sharepoint/v3/contenttype/forms"/>
  </ds:schemaRefs>
</ds:datastoreItem>
</file>

<file path=customXml/itemProps4.xml><?xml version="1.0" encoding="utf-8"?>
<ds:datastoreItem xmlns:ds="http://schemas.openxmlformats.org/officeDocument/2006/customXml" ds:itemID="{844D7F5D-56DC-4569-9572-684D1EF1D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12E51C1-1B79-444C-9C82-026D5D2853AC}">
  <ds:schemaRefs>
    <ds:schemaRef ds:uri="http://schemas.microsoft.com/sharepoint/v3/contenttype/forms"/>
  </ds:schemaRefs>
</ds:datastoreItem>
</file>

<file path=customXml/itemProps6.xml><?xml version="1.0" encoding="utf-8"?>
<ds:datastoreItem xmlns:ds="http://schemas.openxmlformats.org/officeDocument/2006/customXml" ds:itemID="{5240EA7A-C94B-4C61-BCD9-24FC849F9B3B}">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Për miratimin e vlerave për secilin element përbërës të pagës bruto mujore të punonjësve të Shërbimit të Mbrojtjes nga Zjarri dhe Shpëtimin</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vlerave për secilin element përbërës të pagës bruto mujore të punonjësve të Shërbimit të Mbrojtjes nga Zjarri dhe Shpëtimin</dc:title>
  <dc:creator>Irena Ymeraj</dc:creator>
  <cp:lastModifiedBy>Alma Lisaku</cp:lastModifiedBy>
  <cp:revision>14</cp:revision>
  <cp:lastPrinted>2024-06-26T09:42:00Z</cp:lastPrinted>
  <dcterms:created xsi:type="dcterms:W3CDTF">2024-07-01T06:21:00Z</dcterms:created>
  <dcterms:modified xsi:type="dcterms:W3CDTF">2024-07-01T10:29:00Z</dcterms:modified>
</cp:coreProperties>
</file>