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9A526" w14:textId="0DDF26A6" w:rsidR="00BE6F40" w:rsidRPr="00E36CF9" w:rsidRDefault="00BE6F40" w:rsidP="00BE6F40">
      <w:pPr>
        <w:spacing w:after="0" w:line="240" w:lineRule="auto"/>
        <w:ind w:firstLine="284"/>
        <w:jc w:val="center"/>
        <w:rPr>
          <w:rFonts w:ascii="Garamond" w:hAnsi="Garamond"/>
          <w:b/>
          <w:sz w:val="24"/>
          <w:szCs w:val="24"/>
        </w:rPr>
      </w:pPr>
      <w:r w:rsidRPr="00E36CF9">
        <w:rPr>
          <w:rFonts w:ascii="Garamond" w:hAnsi="Garamond"/>
          <w:b/>
          <w:sz w:val="24"/>
          <w:szCs w:val="24"/>
        </w:rPr>
        <w:t>VENDIM</w:t>
      </w:r>
    </w:p>
    <w:p w14:paraId="2ADADB0C" w14:textId="19C230F3" w:rsidR="00BE6F40" w:rsidRPr="00E36CF9" w:rsidRDefault="00BE6F40" w:rsidP="00BE6F40">
      <w:pPr>
        <w:spacing w:after="0" w:line="240" w:lineRule="auto"/>
        <w:ind w:firstLine="284"/>
        <w:jc w:val="center"/>
        <w:rPr>
          <w:rFonts w:ascii="Garamond" w:hAnsi="Garamond"/>
          <w:b/>
          <w:sz w:val="24"/>
          <w:szCs w:val="24"/>
        </w:rPr>
      </w:pPr>
      <w:r w:rsidRPr="00E36CF9">
        <w:rPr>
          <w:rFonts w:ascii="Garamond" w:hAnsi="Garamond"/>
          <w:b/>
          <w:sz w:val="24"/>
          <w:szCs w:val="24"/>
        </w:rPr>
        <w:t>Nr.</w:t>
      </w:r>
      <w:r w:rsidR="00D253B6" w:rsidRPr="00E36CF9">
        <w:rPr>
          <w:rFonts w:ascii="Garamond" w:hAnsi="Garamond"/>
          <w:b/>
          <w:sz w:val="24"/>
          <w:szCs w:val="24"/>
        </w:rPr>
        <w:t xml:space="preserve"> 425</w:t>
      </w:r>
      <w:r w:rsidRPr="00E36CF9">
        <w:rPr>
          <w:rFonts w:ascii="Garamond" w:hAnsi="Garamond"/>
          <w:b/>
          <w:sz w:val="24"/>
          <w:szCs w:val="24"/>
        </w:rPr>
        <w:t>, datë</w:t>
      </w:r>
      <w:r w:rsidR="00D253B6" w:rsidRPr="00E36CF9">
        <w:rPr>
          <w:rFonts w:ascii="Garamond" w:hAnsi="Garamond"/>
          <w:b/>
          <w:sz w:val="24"/>
          <w:szCs w:val="24"/>
        </w:rPr>
        <w:t xml:space="preserve"> 26.6.202</w:t>
      </w:r>
      <w:r w:rsidR="00BD5462">
        <w:rPr>
          <w:rFonts w:ascii="Garamond" w:hAnsi="Garamond"/>
          <w:b/>
          <w:sz w:val="24"/>
          <w:szCs w:val="24"/>
        </w:rPr>
        <w:t>4</w:t>
      </w:r>
      <w:bookmarkStart w:id="0" w:name="_GoBack"/>
      <w:bookmarkEnd w:id="0"/>
    </w:p>
    <w:p w14:paraId="36B8A36E" w14:textId="77777777" w:rsidR="00BE6F40" w:rsidRPr="00E36CF9" w:rsidRDefault="00BE6F40" w:rsidP="00BE6F40">
      <w:pPr>
        <w:spacing w:after="0" w:line="240" w:lineRule="auto"/>
        <w:ind w:firstLine="284"/>
        <w:jc w:val="center"/>
        <w:rPr>
          <w:rFonts w:ascii="Garamond" w:hAnsi="Garamond" w:cs="Times New Roman"/>
          <w:b/>
          <w:bCs/>
          <w:color w:val="000000"/>
          <w:sz w:val="24"/>
          <w:szCs w:val="24"/>
        </w:rPr>
      </w:pPr>
    </w:p>
    <w:p w14:paraId="24476E0B" w14:textId="2E666BFD" w:rsidR="00BE6F40" w:rsidRPr="00E36CF9" w:rsidRDefault="00BE6F40" w:rsidP="00BE6F40">
      <w:pPr>
        <w:spacing w:after="0" w:line="240" w:lineRule="auto"/>
        <w:ind w:firstLine="284"/>
        <w:jc w:val="center"/>
        <w:rPr>
          <w:rFonts w:ascii="Garamond" w:hAnsi="Garamond" w:cs="Times New Roman"/>
          <w:b/>
          <w:bCs/>
          <w:color w:val="000000"/>
          <w:sz w:val="24"/>
          <w:szCs w:val="24"/>
        </w:rPr>
      </w:pPr>
      <w:r w:rsidRPr="00E36CF9">
        <w:rPr>
          <w:rFonts w:ascii="Garamond" w:hAnsi="Garamond" w:cs="Times New Roman"/>
          <w:b/>
          <w:bCs/>
          <w:color w:val="000000"/>
          <w:sz w:val="24"/>
          <w:szCs w:val="24"/>
        </w:rPr>
        <w:t xml:space="preserve">PËR MIRATIMIN E STRUKTURËS DHE TË NIVELEVE TË PAGAVE TË PUNONJËSVE MËSIMORË DHE TË PUNONJËSVE TË TJERË </w:t>
      </w:r>
      <w:proofErr w:type="spellStart"/>
      <w:r w:rsidRPr="00E36CF9">
        <w:rPr>
          <w:rFonts w:ascii="Garamond" w:hAnsi="Garamond" w:cs="Times New Roman"/>
          <w:b/>
          <w:bCs/>
          <w:color w:val="000000"/>
          <w:sz w:val="24"/>
          <w:szCs w:val="24"/>
        </w:rPr>
        <w:t>JOMËSIMORË</w:t>
      </w:r>
      <w:proofErr w:type="spellEnd"/>
      <w:r w:rsidRPr="00E36CF9">
        <w:rPr>
          <w:rFonts w:ascii="Garamond" w:hAnsi="Garamond" w:cs="Times New Roman"/>
          <w:b/>
          <w:bCs/>
          <w:color w:val="000000"/>
          <w:sz w:val="24"/>
          <w:szCs w:val="24"/>
        </w:rPr>
        <w:t xml:space="preserve"> NË INSTITUCIONET ARSIMORE DHE NË INSTITUCIONET PLOTËSUESE TË SISTEMIT ARSIMOR </w:t>
      </w:r>
      <w:proofErr w:type="spellStart"/>
      <w:r w:rsidRPr="00E36CF9">
        <w:rPr>
          <w:rFonts w:ascii="Garamond" w:hAnsi="Garamond" w:cs="Times New Roman"/>
          <w:b/>
          <w:bCs/>
          <w:color w:val="000000"/>
          <w:sz w:val="24"/>
          <w:szCs w:val="24"/>
        </w:rPr>
        <w:t>PARAUNIVERSITAR</w:t>
      </w:r>
      <w:proofErr w:type="spellEnd"/>
      <w:r w:rsidRPr="00E36CF9">
        <w:rPr>
          <w:rFonts w:ascii="Garamond" w:hAnsi="Garamond" w:cs="Times New Roman"/>
          <w:b/>
          <w:color w:val="000000"/>
          <w:sz w:val="24"/>
          <w:szCs w:val="24"/>
        </w:rPr>
        <w:t xml:space="preserve"> </w:t>
      </w:r>
    </w:p>
    <w:p w14:paraId="63555E4E" w14:textId="77777777" w:rsidR="00BE6F40" w:rsidRPr="00E36CF9" w:rsidRDefault="00BE6F40" w:rsidP="00BE6F40">
      <w:pPr>
        <w:autoSpaceDE w:val="0"/>
        <w:autoSpaceDN w:val="0"/>
        <w:adjustRightInd w:val="0"/>
        <w:spacing w:after="0" w:line="240" w:lineRule="auto"/>
        <w:ind w:firstLine="284"/>
        <w:jc w:val="both"/>
        <w:rPr>
          <w:rFonts w:ascii="Garamond" w:hAnsi="Garamond" w:cs="Times New Roman"/>
          <w:b/>
          <w:color w:val="000000"/>
          <w:sz w:val="24"/>
          <w:szCs w:val="24"/>
        </w:rPr>
      </w:pPr>
    </w:p>
    <w:p w14:paraId="5D0FCD05" w14:textId="4C7F634E"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Në mbështetje të nenit 100 të Kushtetutës</w:t>
      </w:r>
      <w:r w:rsidR="00E36CF9">
        <w:rPr>
          <w:rFonts w:ascii="Garamond" w:hAnsi="Garamond" w:cs="Times New Roman"/>
          <w:color w:val="000000"/>
          <w:sz w:val="24"/>
          <w:szCs w:val="24"/>
        </w:rPr>
        <w:t>;</w:t>
      </w:r>
      <w:r w:rsidRPr="00E36CF9">
        <w:rPr>
          <w:rFonts w:ascii="Garamond" w:hAnsi="Garamond" w:cs="Times New Roman"/>
          <w:color w:val="000000"/>
          <w:sz w:val="24"/>
          <w:szCs w:val="24"/>
        </w:rPr>
        <w:t xml:space="preserve"> të shkronjës “a”, të pikës 2, të nenit 8, të ligjit nr.</w:t>
      </w:r>
      <w:r w:rsidR="00E36CF9">
        <w:rPr>
          <w:rFonts w:ascii="Garamond" w:hAnsi="Garamond" w:cs="Times New Roman"/>
          <w:color w:val="000000"/>
          <w:sz w:val="24"/>
          <w:szCs w:val="24"/>
        </w:rPr>
        <w:t xml:space="preserve"> </w:t>
      </w:r>
      <w:r w:rsidRPr="00E36CF9">
        <w:rPr>
          <w:rFonts w:ascii="Garamond" w:hAnsi="Garamond" w:cs="Times New Roman"/>
          <w:color w:val="000000"/>
          <w:sz w:val="24"/>
          <w:szCs w:val="24"/>
        </w:rPr>
        <w:t xml:space="preserve">35/2023, “Për kompetencat për caktimin e pagave, trajtimeve të tjera financiare dhe përfitimeve të </w:t>
      </w:r>
      <w:proofErr w:type="spellStart"/>
      <w:r w:rsidRPr="00E36CF9">
        <w:rPr>
          <w:rFonts w:ascii="Garamond" w:hAnsi="Garamond" w:cs="Times New Roman"/>
          <w:color w:val="000000"/>
          <w:sz w:val="24"/>
          <w:szCs w:val="24"/>
        </w:rPr>
        <w:t>të</w:t>
      </w:r>
      <w:proofErr w:type="spellEnd"/>
      <w:r w:rsidRPr="00E36CF9">
        <w:rPr>
          <w:rFonts w:ascii="Garamond" w:hAnsi="Garamond" w:cs="Times New Roman"/>
          <w:color w:val="000000"/>
          <w:sz w:val="24"/>
          <w:szCs w:val="24"/>
        </w:rPr>
        <w:t xml:space="preserve"> punësuarve në institucionet e administratës publike, si dhe të pagës bazë minimale në shkallë vendi”, dhe të neneve 37, pika 5, e 59, pika 3, të ligjit nr.</w:t>
      </w:r>
      <w:r w:rsidR="00E36CF9">
        <w:rPr>
          <w:rFonts w:ascii="Garamond" w:hAnsi="Garamond" w:cs="Times New Roman"/>
          <w:color w:val="000000"/>
          <w:sz w:val="24"/>
          <w:szCs w:val="24"/>
        </w:rPr>
        <w:t xml:space="preserve"> </w:t>
      </w:r>
      <w:r w:rsidRPr="00E36CF9">
        <w:rPr>
          <w:rFonts w:ascii="Garamond" w:hAnsi="Garamond" w:cs="Times New Roman"/>
          <w:color w:val="000000"/>
          <w:sz w:val="24"/>
          <w:szCs w:val="24"/>
        </w:rPr>
        <w:t xml:space="preserve">69/2012, “Për sistemin arsimor </w:t>
      </w:r>
      <w:proofErr w:type="spellStart"/>
      <w:r w:rsidRPr="00E36CF9">
        <w:rPr>
          <w:rFonts w:ascii="Garamond" w:hAnsi="Garamond" w:cs="Times New Roman"/>
          <w:color w:val="000000"/>
          <w:sz w:val="24"/>
          <w:szCs w:val="24"/>
        </w:rPr>
        <w:t>parauniversitar</w:t>
      </w:r>
      <w:proofErr w:type="spellEnd"/>
      <w:r w:rsidRPr="00E36CF9">
        <w:rPr>
          <w:rFonts w:ascii="Garamond" w:hAnsi="Garamond" w:cs="Times New Roman"/>
          <w:color w:val="000000"/>
          <w:sz w:val="24"/>
          <w:szCs w:val="24"/>
        </w:rPr>
        <w:t xml:space="preserve"> në Republikën e Shqipërisë”, të ndryshuar, me propozimin e </w:t>
      </w:r>
      <w:r w:rsidR="00E36CF9">
        <w:rPr>
          <w:rFonts w:ascii="Garamond" w:hAnsi="Garamond" w:cs="Times New Roman"/>
          <w:color w:val="000000"/>
          <w:sz w:val="24"/>
          <w:szCs w:val="24"/>
        </w:rPr>
        <w:t>z</w:t>
      </w:r>
      <w:r w:rsidRPr="00E36CF9">
        <w:rPr>
          <w:rFonts w:ascii="Garamond" w:hAnsi="Garamond" w:cs="Times New Roman"/>
          <w:color w:val="000000"/>
          <w:sz w:val="24"/>
          <w:szCs w:val="24"/>
        </w:rPr>
        <w:t>ëvendëskryeministrit, Këshilli i Ministrave</w:t>
      </w:r>
    </w:p>
    <w:p w14:paraId="42392E3B" w14:textId="77777777"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p>
    <w:p w14:paraId="36092380" w14:textId="760E0FE1" w:rsidR="00BE6F40" w:rsidRPr="00E36CF9" w:rsidRDefault="00BE6F40" w:rsidP="00BE6F40">
      <w:pPr>
        <w:autoSpaceDE w:val="0"/>
        <w:autoSpaceDN w:val="0"/>
        <w:adjustRightInd w:val="0"/>
        <w:spacing w:after="0" w:line="240" w:lineRule="auto"/>
        <w:ind w:firstLine="284"/>
        <w:jc w:val="center"/>
        <w:rPr>
          <w:rFonts w:ascii="Garamond" w:hAnsi="Garamond" w:cs="Times New Roman"/>
          <w:bCs/>
          <w:color w:val="000000"/>
          <w:sz w:val="24"/>
          <w:szCs w:val="24"/>
        </w:rPr>
      </w:pPr>
      <w:r w:rsidRPr="00E36CF9">
        <w:rPr>
          <w:rFonts w:ascii="Garamond" w:hAnsi="Garamond" w:cs="Times New Roman"/>
          <w:bCs/>
          <w:color w:val="000000"/>
          <w:sz w:val="24"/>
          <w:szCs w:val="24"/>
        </w:rPr>
        <w:t>VENDOSI:</w:t>
      </w:r>
    </w:p>
    <w:p w14:paraId="17A3B9A6" w14:textId="77777777" w:rsidR="00BE6F40" w:rsidRPr="00E36CF9" w:rsidRDefault="00BE6F40" w:rsidP="00BE6F40">
      <w:pPr>
        <w:autoSpaceDE w:val="0"/>
        <w:autoSpaceDN w:val="0"/>
        <w:adjustRightInd w:val="0"/>
        <w:spacing w:after="0" w:line="240" w:lineRule="auto"/>
        <w:ind w:firstLine="284"/>
        <w:jc w:val="center"/>
        <w:rPr>
          <w:rFonts w:ascii="Garamond" w:hAnsi="Garamond" w:cs="Times New Roman"/>
          <w:b/>
          <w:bCs/>
          <w:color w:val="000000"/>
          <w:sz w:val="24"/>
          <w:szCs w:val="24"/>
        </w:rPr>
      </w:pPr>
    </w:p>
    <w:p w14:paraId="7F15C81A" w14:textId="631F3089"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 xml:space="preserve">1. Në fushën e veprimit të këtij vendimi përfshihen punonjësit mësimorë (mësues/edukatorë, instruktorë), punonjësit e shërbimit </w:t>
      </w:r>
      <w:proofErr w:type="spellStart"/>
      <w:r w:rsidRPr="00E36CF9">
        <w:rPr>
          <w:rFonts w:ascii="Garamond" w:hAnsi="Garamond" w:cs="Times New Roman"/>
          <w:color w:val="000000"/>
          <w:sz w:val="24"/>
          <w:szCs w:val="24"/>
        </w:rPr>
        <w:t>psiko</w:t>
      </w:r>
      <w:proofErr w:type="spellEnd"/>
      <w:r w:rsidRPr="00E36CF9">
        <w:rPr>
          <w:rFonts w:ascii="Garamond" w:hAnsi="Garamond" w:cs="Times New Roman"/>
          <w:color w:val="000000"/>
          <w:sz w:val="24"/>
          <w:szCs w:val="24"/>
        </w:rPr>
        <w:t xml:space="preserve">-social, si dhe punonjësit e tjerë </w:t>
      </w:r>
      <w:proofErr w:type="spellStart"/>
      <w:r w:rsidRPr="00E36CF9">
        <w:rPr>
          <w:rFonts w:ascii="Garamond" w:hAnsi="Garamond" w:cs="Times New Roman"/>
          <w:color w:val="000000"/>
          <w:sz w:val="24"/>
          <w:szCs w:val="24"/>
        </w:rPr>
        <w:t>jomësimorë</w:t>
      </w:r>
      <w:proofErr w:type="spellEnd"/>
      <w:r w:rsidRPr="00E36CF9">
        <w:rPr>
          <w:rFonts w:ascii="Garamond" w:hAnsi="Garamond" w:cs="Times New Roman"/>
          <w:color w:val="000000"/>
          <w:sz w:val="24"/>
          <w:szCs w:val="24"/>
        </w:rPr>
        <w:t xml:space="preserve">, që shërbejnë në institucionet arsimore të sistemit arsimor </w:t>
      </w:r>
      <w:proofErr w:type="spellStart"/>
      <w:r w:rsidRPr="00E36CF9">
        <w:rPr>
          <w:rFonts w:ascii="Garamond" w:hAnsi="Garamond" w:cs="Times New Roman"/>
          <w:color w:val="000000"/>
          <w:sz w:val="24"/>
          <w:szCs w:val="24"/>
        </w:rPr>
        <w:t>parauniversitar</w:t>
      </w:r>
      <w:proofErr w:type="spellEnd"/>
      <w:r w:rsidRPr="00E36CF9">
        <w:rPr>
          <w:rFonts w:ascii="Garamond" w:hAnsi="Garamond" w:cs="Times New Roman"/>
          <w:color w:val="000000"/>
          <w:sz w:val="24"/>
          <w:szCs w:val="24"/>
        </w:rPr>
        <w:t xml:space="preserve"> në:</w:t>
      </w:r>
    </w:p>
    <w:p w14:paraId="07E920F8" w14:textId="4E117556"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a) arsimin parashkollor;</w:t>
      </w:r>
    </w:p>
    <w:p w14:paraId="15A2758F" w14:textId="588B2F3E"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b) arsimin fillor;</w:t>
      </w:r>
    </w:p>
    <w:p w14:paraId="1484A08C" w14:textId="1624DDAE"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c) arsimin e mesëm të ulët;</w:t>
      </w:r>
    </w:p>
    <w:p w14:paraId="3F0FC887" w14:textId="392888AD"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ç) arsimin e mesëm të lartë;</w:t>
      </w:r>
    </w:p>
    <w:p w14:paraId="5B8CC4EF" w14:textId="7D9FB5D5"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d) institucionet arsimore për përkujdesjen për kategori të veçanta të nxënësve;</w:t>
      </w:r>
    </w:p>
    <w:p w14:paraId="426BFDE9" w14:textId="18C46F3D"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dh) qendrat kulturore të fëmijëve;</w:t>
      </w:r>
    </w:p>
    <w:p w14:paraId="43F89B80" w14:textId="0ECF4175"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e) konviktet e nxënësve.</w:t>
      </w:r>
    </w:p>
    <w:p w14:paraId="45AA0979" w14:textId="49DD2BE0"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2. Elementet përbërëse të pagës bruto mujore të punonjësve, pjesë e fushës së veprimit të këtij vendimi, janë, si më poshtë vijon:</w:t>
      </w:r>
    </w:p>
    <w:p w14:paraId="02DCEC61" w14:textId="3956C761"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a) Për punonjësit mësimorë:</w:t>
      </w:r>
    </w:p>
    <w:p w14:paraId="6A089449" w14:textId="13F5C49D"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i. paga për pozicion, që shpërblen vlerën relative të çdo pozicioni pune;</w:t>
      </w:r>
    </w:p>
    <w:p w14:paraId="662DA609" w14:textId="08E64C73"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E36CF9">
        <w:rPr>
          <w:rFonts w:ascii="Garamond" w:hAnsi="Garamond" w:cs="Times New Roman"/>
          <w:color w:val="000000"/>
          <w:sz w:val="24"/>
          <w:szCs w:val="24"/>
        </w:rPr>
        <w:t>ii</w:t>
      </w:r>
      <w:proofErr w:type="spellEnd"/>
      <w:r w:rsidRPr="00E36CF9">
        <w:rPr>
          <w:rFonts w:ascii="Garamond" w:hAnsi="Garamond" w:cs="Times New Roman"/>
          <w:color w:val="000000"/>
          <w:sz w:val="24"/>
          <w:szCs w:val="24"/>
        </w:rPr>
        <w:t>. shtesa e nivelit të kualifikimit, që shpërblen nivelin arsimor të kërkuar për pozicionin përkatës të punës. Vlera e shtesës së nivelit të kualifikimit për çdo grup diplome përcaktohet në lidhjen nr.</w:t>
      </w:r>
      <w:r w:rsidR="00E36CF9">
        <w:rPr>
          <w:rFonts w:ascii="Garamond" w:hAnsi="Garamond" w:cs="Times New Roman"/>
          <w:color w:val="000000"/>
          <w:sz w:val="24"/>
          <w:szCs w:val="24"/>
        </w:rPr>
        <w:t xml:space="preserve"> </w:t>
      </w:r>
      <w:r w:rsidRPr="00E36CF9">
        <w:rPr>
          <w:rFonts w:ascii="Garamond" w:hAnsi="Garamond" w:cs="Times New Roman"/>
          <w:color w:val="000000"/>
          <w:sz w:val="24"/>
          <w:szCs w:val="24"/>
        </w:rPr>
        <w:t>4, që i bashkëlidhet këtij vendimi dhe është pjesë përbërëse e tij</w:t>
      </w:r>
      <w:r w:rsidR="00E36CF9">
        <w:rPr>
          <w:rFonts w:ascii="Garamond" w:hAnsi="Garamond" w:cs="Times New Roman"/>
          <w:color w:val="000000"/>
          <w:sz w:val="24"/>
          <w:szCs w:val="24"/>
        </w:rPr>
        <w:t>;</w:t>
      </w:r>
    </w:p>
    <w:p w14:paraId="0047883B" w14:textId="136B81D7"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E36CF9">
        <w:rPr>
          <w:rFonts w:ascii="Garamond" w:hAnsi="Garamond" w:cs="Times New Roman"/>
          <w:color w:val="000000"/>
          <w:sz w:val="24"/>
          <w:szCs w:val="24"/>
        </w:rPr>
        <w:t>iii</w:t>
      </w:r>
      <w:proofErr w:type="spellEnd"/>
      <w:r w:rsidRPr="00E36CF9">
        <w:rPr>
          <w:rFonts w:ascii="Garamond" w:hAnsi="Garamond" w:cs="Times New Roman"/>
          <w:color w:val="000000"/>
          <w:sz w:val="24"/>
          <w:szCs w:val="24"/>
        </w:rPr>
        <w:t>. shtesa për vjetërsi në punë, që jepet në masën:</w:t>
      </w:r>
    </w:p>
    <w:p w14:paraId="244FE37A" w14:textId="4B83D67B"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w:t>
      </w:r>
      <w:r w:rsidR="00E36CF9">
        <w:rPr>
          <w:rFonts w:ascii="Garamond" w:hAnsi="Garamond" w:cs="Times New Roman"/>
          <w:color w:val="000000"/>
          <w:sz w:val="24"/>
          <w:szCs w:val="24"/>
        </w:rPr>
        <w:t xml:space="preserve"> </w:t>
      </w:r>
      <w:r w:rsidRPr="00E36CF9">
        <w:rPr>
          <w:rFonts w:ascii="Garamond" w:hAnsi="Garamond" w:cs="Times New Roman"/>
          <w:color w:val="000000"/>
          <w:sz w:val="24"/>
          <w:szCs w:val="24"/>
        </w:rPr>
        <w:t>0.6 (zero pikë gjashtë) % pas çdo viti pune për 10 (dhjetë) vitet e para (1–10 vjet) dhe llogaritet mbi pagën e pozicionit;</w:t>
      </w:r>
    </w:p>
    <w:p w14:paraId="27D672CC" w14:textId="647E0B0A"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w:t>
      </w:r>
      <w:r w:rsidR="00E36CF9">
        <w:rPr>
          <w:rFonts w:ascii="Garamond" w:hAnsi="Garamond" w:cs="Times New Roman"/>
          <w:color w:val="000000"/>
          <w:sz w:val="24"/>
          <w:szCs w:val="24"/>
        </w:rPr>
        <w:t xml:space="preserve"> </w:t>
      </w:r>
      <w:r w:rsidRPr="00E36CF9">
        <w:rPr>
          <w:rFonts w:ascii="Garamond" w:hAnsi="Garamond" w:cs="Times New Roman"/>
          <w:color w:val="000000"/>
          <w:sz w:val="24"/>
          <w:szCs w:val="24"/>
        </w:rPr>
        <w:t>0.8 (zero pikë tetë) % pas çdo viti pune për 10 (dhjetë) vitet e dyta (11–20 vjet) dhe llogaritet mbi pagën e pozicionit;</w:t>
      </w:r>
    </w:p>
    <w:p w14:paraId="68FECDC7" w14:textId="3C169AD1"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w:t>
      </w:r>
      <w:r w:rsidR="00E36CF9">
        <w:rPr>
          <w:rFonts w:ascii="Garamond" w:hAnsi="Garamond" w:cs="Times New Roman"/>
          <w:color w:val="000000"/>
          <w:sz w:val="24"/>
          <w:szCs w:val="24"/>
        </w:rPr>
        <w:t xml:space="preserve"> </w:t>
      </w:r>
      <w:r w:rsidRPr="00E36CF9">
        <w:rPr>
          <w:rFonts w:ascii="Garamond" w:hAnsi="Garamond" w:cs="Times New Roman"/>
          <w:color w:val="000000"/>
          <w:sz w:val="24"/>
          <w:szCs w:val="24"/>
        </w:rPr>
        <w:t>1 (një) % pas çdo viti pune për 10 (dhjetë) vitet e treta (21–30 vjet) dhe llogaritet mbi pagën e pozicionit</w:t>
      </w:r>
      <w:r w:rsidR="00E36CF9">
        <w:rPr>
          <w:rFonts w:ascii="Garamond" w:hAnsi="Garamond" w:cs="Times New Roman"/>
          <w:color w:val="000000"/>
          <w:sz w:val="24"/>
          <w:szCs w:val="24"/>
        </w:rPr>
        <w:t>;</w:t>
      </w:r>
    </w:p>
    <w:p w14:paraId="5530D995" w14:textId="370CB89F"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E36CF9">
        <w:rPr>
          <w:rFonts w:ascii="Garamond" w:hAnsi="Garamond" w:cs="Times New Roman"/>
          <w:color w:val="000000"/>
          <w:sz w:val="24"/>
          <w:szCs w:val="24"/>
        </w:rPr>
        <w:t>iv</w:t>
      </w:r>
      <w:proofErr w:type="spellEnd"/>
      <w:r w:rsidRPr="00E36CF9">
        <w:rPr>
          <w:rFonts w:ascii="Garamond" w:hAnsi="Garamond" w:cs="Times New Roman"/>
          <w:color w:val="000000"/>
          <w:sz w:val="24"/>
          <w:szCs w:val="24"/>
        </w:rPr>
        <w:t>. shtesa për kategorinë e kualifikimit, që shpërblen zhvillimin profesional të punonjësve mësimorë përgjatë karrierës së tyre, pas përfitimit të kategorisë së kualifikimit, do të llogaritet në përqindje, për çdo kategori, si më poshtë vijon:</w:t>
      </w:r>
    </w:p>
    <w:p w14:paraId="0DDA0BDE" w14:textId="6B1055B9"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 xml:space="preserve"> </w:t>
      </w:r>
      <w:r w:rsidR="00E36CF9">
        <w:rPr>
          <w:rFonts w:ascii="Garamond" w:hAnsi="Garamond" w:cs="Times New Roman"/>
          <w:color w:val="000000"/>
          <w:sz w:val="24"/>
          <w:szCs w:val="24"/>
        </w:rPr>
        <w:t>-</w:t>
      </w:r>
      <w:r w:rsidRPr="00E36CF9">
        <w:rPr>
          <w:rFonts w:ascii="Garamond" w:hAnsi="Garamond" w:cs="Times New Roman"/>
          <w:color w:val="000000"/>
          <w:sz w:val="24"/>
          <w:szCs w:val="24"/>
        </w:rPr>
        <w:t xml:space="preserve"> 10 (dhjetë) % të shtesës së nivelit të kualifikimit</w:t>
      </w:r>
      <w:r w:rsidR="00E36CF9">
        <w:rPr>
          <w:rFonts w:ascii="Garamond" w:hAnsi="Garamond" w:cs="Times New Roman"/>
          <w:color w:val="000000"/>
          <w:sz w:val="24"/>
          <w:szCs w:val="24"/>
        </w:rPr>
        <w:t>,</w:t>
      </w:r>
      <w:r w:rsidRPr="00E36CF9">
        <w:rPr>
          <w:rFonts w:ascii="Garamond" w:hAnsi="Garamond" w:cs="Times New Roman"/>
          <w:color w:val="000000"/>
          <w:sz w:val="24"/>
          <w:szCs w:val="24"/>
        </w:rPr>
        <w:t xml:space="preserve"> për kategorinë “mësues i kualifikuar”;</w:t>
      </w:r>
    </w:p>
    <w:p w14:paraId="0105FE2C" w14:textId="4C2B3853"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w:t>
      </w:r>
      <w:r w:rsidR="00E36CF9">
        <w:rPr>
          <w:rFonts w:ascii="Garamond" w:hAnsi="Garamond" w:cs="Times New Roman"/>
          <w:color w:val="000000"/>
          <w:sz w:val="24"/>
          <w:szCs w:val="24"/>
        </w:rPr>
        <w:t xml:space="preserve"> </w:t>
      </w:r>
      <w:r w:rsidRPr="00E36CF9">
        <w:rPr>
          <w:rFonts w:ascii="Garamond" w:hAnsi="Garamond" w:cs="Times New Roman"/>
          <w:color w:val="000000"/>
          <w:sz w:val="24"/>
          <w:szCs w:val="24"/>
        </w:rPr>
        <w:t>20 (njëzet) % të shtesës së nivelit të kualifikimit, për kategorinë “mësues specialist”;</w:t>
      </w:r>
    </w:p>
    <w:p w14:paraId="5DF48C24" w14:textId="30C4B2DD"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w:t>
      </w:r>
      <w:r w:rsidR="00E36CF9">
        <w:rPr>
          <w:rFonts w:ascii="Garamond" w:hAnsi="Garamond" w:cs="Times New Roman"/>
          <w:color w:val="000000"/>
          <w:sz w:val="24"/>
          <w:szCs w:val="24"/>
        </w:rPr>
        <w:t xml:space="preserve"> </w:t>
      </w:r>
      <w:r w:rsidRPr="00E36CF9">
        <w:rPr>
          <w:rFonts w:ascii="Garamond" w:hAnsi="Garamond" w:cs="Times New Roman"/>
          <w:color w:val="000000"/>
          <w:sz w:val="24"/>
          <w:szCs w:val="24"/>
        </w:rPr>
        <w:t xml:space="preserve">30 (tridhjetë) % të shtesës së nivelit të kualifikimit, për kategorinë “mësues mjeshtër”. </w:t>
      </w:r>
    </w:p>
    <w:p w14:paraId="69C18DBF" w14:textId="7B037FB9"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Masa në përqindje, sipas përcaktimeve të mësipërme, llogaritet mbi vlerën e përcaktuar në lidhjen nr.</w:t>
      </w:r>
      <w:r w:rsidR="00E36CF9">
        <w:rPr>
          <w:rFonts w:ascii="Garamond" w:hAnsi="Garamond" w:cs="Times New Roman"/>
          <w:color w:val="000000"/>
          <w:sz w:val="24"/>
          <w:szCs w:val="24"/>
        </w:rPr>
        <w:t xml:space="preserve"> </w:t>
      </w:r>
      <w:r w:rsidRPr="00E36CF9">
        <w:rPr>
          <w:rFonts w:ascii="Garamond" w:hAnsi="Garamond" w:cs="Times New Roman"/>
          <w:color w:val="000000"/>
          <w:sz w:val="24"/>
          <w:szCs w:val="24"/>
        </w:rPr>
        <w:t>4, të këtij vendimi, për grupin përkatës të diplomës, referuar nivelit më të lartë të kualifikimit, që zotëron punonjësi mësimor</w:t>
      </w:r>
      <w:r w:rsidR="00E36CF9">
        <w:rPr>
          <w:rFonts w:ascii="Garamond" w:hAnsi="Garamond" w:cs="Times New Roman"/>
          <w:color w:val="000000"/>
          <w:sz w:val="24"/>
          <w:szCs w:val="24"/>
        </w:rPr>
        <w:t>;</w:t>
      </w:r>
    </w:p>
    <w:p w14:paraId="46BF181B" w14:textId="2986678A"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 xml:space="preserve">v. shtesa për natyrë të veçantë pune e aplikueshme për disa pozicione në shkollat e arsimit të mesëm të lartë profesional. </w:t>
      </w:r>
    </w:p>
    <w:p w14:paraId="7C928941" w14:textId="1BAEC6A5"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 xml:space="preserve">b) Për punonjësit e shërbimit </w:t>
      </w:r>
      <w:proofErr w:type="spellStart"/>
      <w:r w:rsidRPr="00E36CF9">
        <w:rPr>
          <w:rFonts w:ascii="Garamond" w:hAnsi="Garamond" w:cs="Times New Roman"/>
          <w:color w:val="000000"/>
          <w:sz w:val="24"/>
          <w:szCs w:val="24"/>
        </w:rPr>
        <w:t>psiko</w:t>
      </w:r>
      <w:proofErr w:type="spellEnd"/>
      <w:r w:rsidRPr="00E36CF9">
        <w:rPr>
          <w:rFonts w:ascii="Garamond" w:hAnsi="Garamond" w:cs="Times New Roman"/>
          <w:color w:val="000000"/>
          <w:sz w:val="24"/>
          <w:szCs w:val="24"/>
        </w:rPr>
        <w:t xml:space="preserve">-social dhe punonjësit e tjerë </w:t>
      </w:r>
      <w:proofErr w:type="spellStart"/>
      <w:r w:rsidRPr="00E36CF9">
        <w:rPr>
          <w:rFonts w:ascii="Garamond" w:hAnsi="Garamond" w:cs="Times New Roman"/>
          <w:color w:val="000000"/>
          <w:sz w:val="24"/>
          <w:szCs w:val="24"/>
        </w:rPr>
        <w:t>jomësimorë</w:t>
      </w:r>
      <w:proofErr w:type="spellEnd"/>
      <w:r w:rsidRPr="00E36CF9">
        <w:rPr>
          <w:rFonts w:ascii="Garamond" w:hAnsi="Garamond" w:cs="Times New Roman"/>
          <w:color w:val="000000"/>
          <w:sz w:val="24"/>
          <w:szCs w:val="24"/>
        </w:rPr>
        <w:t>:</w:t>
      </w:r>
    </w:p>
    <w:p w14:paraId="093EEBC6" w14:textId="61331A76"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lastRenderedPageBreak/>
        <w:t>i. paga për pozicion, që shpërblen vlerën relative të çdo pozicioni pune;</w:t>
      </w:r>
    </w:p>
    <w:p w14:paraId="4DE7CE84" w14:textId="51D360EA"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E36CF9">
        <w:rPr>
          <w:rFonts w:ascii="Garamond" w:hAnsi="Garamond" w:cs="Times New Roman"/>
          <w:color w:val="000000"/>
          <w:sz w:val="24"/>
          <w:szCs w:val="24"/>
        </w:rPr>
        <w:t>ii</w:t>
      </w:r>
      <w:proofErr w:type="spellEnd"/>
      <w:r w:rsidRPr="00E36CF9">
        <w:rPr>
          <w:rFonts w:ascii="Garamond" w:hAnsi="Garamond" w:cs="Times New Roman"/>
          <w:color w:val="000000"/>
          <w:sz w:val="24"/>
          <w:szCs w:val="24"/>
        </w:rPr>
        <w:t>. shtesa e nivelit të kualifikimit, që shpërblen nivelin arsimor të kërkuar për pozicionin përkatës të punës. Vlera e shtesës së nivelit të kualifikimit për çdo grup diplome përcaktohet në lidhjen nr.</w:t>
      </w:r>
      <w:r w:rsidR="00E36CF9">
        <w:rPr>
          <w:rFonts w:ascii="Garamond" w:hAnsi="Garamond" w:cs="Times New Roman"/>
          <w:color w:val="000000"/>
          <w:sz w:val="24"/>
          <w:szCs w:val="24"/>
        </w:rPr>
        <w:t xml:space="preserve"> </w:t>
      </w:r>
      <w:r w:rsidRPr="00E36CF9">
        <w:rPr>
          <w:rFonts w:ascii="Garamond" w:hAnsi="Garamond" w:cs="Times New Roman"/>
          <w:color w:val="000000"/>
          <w:sz w:val="24"/>
          <w:szCs w:val="24"/>
        </w:rPr>
        <w:t>4, që i bashkëlidhet këtij vendimi dhe është pjesë përbërëse e tij</w:t>
      </w:r>
      <w:r w:rsidR="00E36CF9">
        <w:rPr>
          <w:rFonts w:ascii="Garamond" w:hAnsi="Garamond" w:cs="Times New Roman"/>
          <w:color w:val="000000"/>
          <w:sz w:val="24"/>
          <w:szCs w:val="24"/>
        </w:rPr>
        <w:t>;</w:t>
      </w:r>
    </w:p>
    <w:p w14:paraId="50EA71A6" w14:textId="020A5978"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E36CF9">
        <w:rPr>
          <w:rFonts w:ascii="Garamond" w:hAnsi="Garamond" w:cs="Times New Roman"/>
          <w:color w:val="000000"/>
          <w:sz w:val="24"/>
          <w:szCs w:val="24"/>
        </w:rPr>
        <w:t>iii</w:t>
      </w:r>
      <w:proofErr w:type="spellEnd"/>
      <w:r w:rsidRPr="00E36CF9">
        <w:rPr>
          <w:rFonts w:ascii="Garamond" w:hAnsi="Garamond" w:cs="Times New Roman"/>
          <w:color w:val="000000"/>
          <w:sz w:val="24"/>
          <w:szCs w:val="24"/>
        </w:rPr>
        <w:t xml:space="preserve">. shtesa për vjetërsi në punë, që jepet në masën: </w:t>
      </w:r>
    </w:p>
    <w:p w14:paraId="7D448F39" w14:textId="3539D590"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- 0.6 (zero pikë gjashtë) % pas çdo viti pune</w:t>
      </w:r>
      <w:r w:rsidR="00E36CF9">
        <w:rPr>
          <w:rFonts w:ascii="Garamond" w:hAnsi="Garamond" w:cs="Times New Roman"/>
          <w:color w:val="000000"/>
          <w:sz w:val="24"/>
          <w:szCs w:val="24"/>
        </w:rPr>
        <w:t>,</w:t>
      </w:r>
      <w:r w:rsidRPr="00E36CF9">
        <w:rPr>
          <w:rFonts w:ascii="Garamond" w:hAnsi="Garamond" w:cs="Times New Roman"/>
          <w:color w:val="000000"/>
          <w:sz w:val="24"/>
          <w:szCs w:val="24"/>
        </w:rPr>
        <w:t xml:space="preserve"> për 10 (dhjetë) vitet e para (1–10 vjet) dhe llogaritet mbi pagën e pozicionit;</w:t>
      </w:r>
    </w:p>
    <w:p w14:paraId="4A3779F0" w14:textId="06C2C604"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- 0.8 (zero pikë tetë) % pas çdo viti pune</w:t>
      </w:r>
      <w:r w:rsidR="00E36CF9">
        <w:rPr>
          <w:rFonts w:ascii="Garamond" w:hAnsi="Garamond" w:cs="Times New Roman"/>
          <w:color w:val="000000"/>
          <w:sz w:val="24"/>
          <w:szCs w:val="24"/>
        </w:rPr>
        <w:t>,</w:t>
      </w:r>
      <w:r w:rsidRPr="00E36CF9">
        <w:rPr>
          <w:rFonts w:ascii="Garamond" w:hAnsi="Garamond" w:cs="Times New Roman"/>
          <w:color w:val="000000"/>
          <w:sz w:val="24"/>
          <w:szCs w:val="24"/>
        </w:rPr>
        <w:t xml:space="preserve"> për 10 (dhjetë) vitet e dyta (11–20 vjet) dhe llogaritet mbi pagën e pozicionit;</w:t>
      </w:r>
    </w:p>
    <w:p w14:paraId="4D4DCC52" w14:textId="79332C9D"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- 1 (një) % pas çdo viti pune</w:t>
      </w:r>
      <w:r w:rsidR="00E36CF9">
        <w:rPr>
          <w:rFonts w:ascii="Garamond" w:hAnsi="Garamond" w:cs="Times New Roman"/>
          <w:color w:val="000000"/>
          <w:sz w:val="24"/>
          <w:szCs w:val="24"/>
        </w:rPr>
        <w:t>,</w:t>
      </w:r>
      <w:r w:rsidRPr="00E36CF9">
        <w:rPr>
          <w:rFonts w:ascii="Garamond" w:hAnsi="Garamond" w:cs="Times New Roman"/>
          <w:color w:val="000000"/>
          <w:sz w:val="24"/>
          <w:szCs w:val="24"/>
        </w:rPr>
        <w:t xml:space="preserve"> për 10 (dhjetë) vitet e treta (21–30 vjet) dhe llogaritet mbi pagën e pozicionit.</w:t>
      </w:r>
    </w:p>
    <w:p w14:paraId="046BF231" w14:textId="53C2148C"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 xml:space="preserve">3. Për efekt të llogaritjes së shtesës së vjetërsisë, “vite pune” do të konsiderohet vjetërsia e përgjithshme në punë, e dokumentuar në librezën e punës së çdo punonjësi, apo, në mungesë të librezës së punës, me çdo dokument tjetër ligjor të lëshuar nga organet kompetente përkatëse, sipas legjislacionit në fuqi, me përjashtim të viteve të sigurimit vullnetar, vetëpunësimit, shërbimit ushtarak të detyrueshëm, viteve të shkollimit në institucionet e arsimit të lartë dhe periudhës së trajtimit me pagesë papunësie. </w:t>
      </w:r>
    </w:p>
    <w:p w14:paraId="20A67669" w14:textId="289886B3"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 xml:space="preserve">4. Vlerat e elementit “pagë për pozicion” dhe grupi i diplomës për punonjësit mësimorë në institucionet arsimore të sistemit arsimor </w:t>
      </w:r>
      <w:proofErr w:type="spellStart"/>
      <w:r w:rsidRPr="00E36CF9">
        <w:rPr>
          <w:rFonts w:ascii="Garamond" w:hAnsi="Garamond" w:cs="Times New Roman"/>
          <w:color w:val="000000"/>
          <w:sz w:val="24"/>
          <w:szCs w:val="24"/>
        </w:rPr>
        <w:t>parauniversitar</w:t>
      </w:r>
      <w:proofErr w:type="spellEnd"/>
      <w:r w:rsidRPr="00E36CF9">
        <w:rPr>
          <w:rFonts w:ascii="Garamond" w:hAnsi="Garamond" w:cs="Times New Roman"/>
          <w:color w:val="000000"/>
          <w:sz w:val="24"/>
          <w:szCs w:val="24"/>
        </w:rPr>
        <w:t>, të përcaktuara në shkronjat “b”, “c”, “ç” dhe “d”, të pikës 1, të këtij vendimi, janë sipas lidhjes nr.</w:t>
      </w:r>
      <w:r w:rsidR="00E36CF9">
        <w:rPr>
          <w:rFonts w:ascii="Garamond" w:hAnsi="Garamond" w:cs="Times New Roman"/>
          <w:color w:val="000000"/>
          <w:sz w:val="24"/>
          <w:szCs w:val="24"/>
        </w:rPr>
        <w:t xml:space="preserve"> </w:t>
      </w:r>
      <w:r w:rsidRPr="00E36CF9">
        <w:rPr>
          <w:rFonts w:ascii="Garamond" w:hAnsi="Garamond" w:cs="Times New Roman"/>
          <w:color w:val="000000"/>
          <w:sz w:val="24"/>
          <w:szCs w:val="24"/>
        </w:rPr>
        <w:t>1, që i bashkëlidhet këtij vendimi dhe është pjesë përbërëse e tij.</w:t>
      </w:r>
    </w:p>
    <w:p w14:paraId="41C31BE7" w14:textId="7E745B63"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 xml:space="preserve">5. Vlerat e elementit “pagë për pozicion” dhe grupi i diplomës për punonjësit e shërbimit </w:t>
      </w:r>
      <w:proofErr w:type="spellStart"/>
      <w:r w:rsidRPr="00E36CF9">
        <w:rPr>
          <w:rFonts w:ascii="Garamond" w:hAnsi="Garamond" w:cs="Times New Roman"/>
          <w:color w:val="000000"/>
          <w:sz w:val="24"/>
          <w:szCs w:val="24"/>
        </w:rPr>
        <w:t>psiko</w:t>
      </w:r>
      <w:proofErr w:type="spellEnd"/>
      <w:r w:rsidRPr="00E36CF9">
        <w:rPr>
          <w:rFonts w:ascii="Garamond" w:hAnsi="Garamond" w:cs="Times New Roman"/>
          <w:color w:val="000000"/>
          <w:sz w:val="24"/>
          <w:szCs w:val="24"/>
        </w:rPr>
        <w:t xml:space="preserve">-social dhe për punonjësit e sigurisë në institucionet arsimore të sistemit arsimor </w:t>
      </w:r>
      <w:proofErr w:type="spellStart"/>
      <w:r w:rsidRPr="00E36CF9">
        <w:rPr>
          <w:rFonts w:ascii="Garamond" w:hAnsi="Garamond" w:cs="Times New Roman"/>
          <w:color w:val="000000"/>
          <w:sz w:val="24"/>
          <w:szCs w:val="24"/>
        </w:rPr>
        <w:t>parauniversitar</w:t>
      </w:r>
      <w:proofErr w:type="spellEnd"/>
      <w:r w:rsidRPr="00E36CF9">
        <w:rPr>
          <w:rFonts w:ascii="Garamond" w:hAnsi="Garamond" w:cs="Times New Roman"/>
          <w:color w:val="000000"/>
          <w:sz w:val="24"/>
          <w:szCs w:val="24"/>
        </w:rPr>
        <w:t xml:space="preserve"> të përcaktuara në pikën 1, të këtij vendimi, janë sipas lidhjes nr.</w:t>
      </w:r>
      <w:r w:rsidR="00E36CF9">
        <w:rPr>
          <w:rFonts w:ascii="Garamond" w:hAnsi="Garamond" w:cs="Times New Roman"/>
          <w:color w:val="000000"/>
          <w:sz w:val="24"/>
          <w:szCs w:val="24"/>
        </w:rPr>
        <w:t xml:space="preserve"> </w:t>
      </w:r>
      <w:r w:rsidRPr="00E36CF9">
        <w:rPr>
          <w:rFonts w:ascii="Garamond" w:hAnsi="Garamond" w:cs="Times New Roman"/>
          <w:color w:val="000000"/>
          <w:sz w:val="24"/>
          <w:szCs w:val="24"/>
        </w:rPr>
        <w:t>2, që i bashkëlidhet këtij vendimi dhe është pjesë përbërëse e tij.</w:t>
      </w:r>
    </w:p>
    <w:p w14:paraId="5AF49DD8" w14:textId="50E2E76A"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 xml:space="preserve">6. Vlerat e elementit “pagë për pozicion” dhe grupi i diplomës për punonjësit mësimorë në institucionet arsimore të sistemit arsimor </w:t>
      </w:r>
      <w:proofErr w:type="spellStart"/>
      <w:r w:rsidRPr="00E36CF9">
        <w:rPr>
          <w:rFonts w:ascii="Garamond" w:hAnsi="Garamond" w:cs="Times New Roman"/>
          <w:color w:val="000000"/>
          <w:sz w:val="24"/>
          <w:szCs w:val="24"/>
        </w:rPr>
        <w:t>parauniversitar</w:t>
      </w:r>
      <w:proofErr w:type="spellEnd"/>
      <w:r w:rsidRPr="00E36CF9">
        <w:rPr>
          <w:rFonts w:ascii="Garamond" w:hAnsi="Garamond" w:cs="Times New Roman"/>
          <w:color w:val="000000"/>
          <w:sz w:val="24"/>
          <w:szCs w:val="24"/>
        </w:rPr>
        <w:t>, të përcaktuara në shkronjat “a”, “dh” dhe “e”, të pikës 1, të këtij vendimi, janë sipas lidhjes nr.</w:t>
      </w:r>
      <w:r w:rsidR="00E36CF9">
        <w:rPr>
          <w:rFonts w:ascii="Garamond" w:hAnsi="Garamond" w:cs="Times New Roman"/>
          <w:color w:val="000000"/>
          <w:sz w:val="24"/>
          <w:szCs w:val="24"/>
        </w:rPr>
        <w:t xml:space="preserve"> </w:t>
      </w:r>
      <w:r w:rsidRPr="00E36CF9">
        <w:rPr>
          <w:rFonts w:ascii="Garamond" w:hAnsi="Garamond" w:cs="Times New Roman"/>
          <w:color w:val="000000"/>
          <w:sz w:val="24"/>
          <w:szCs w:val="24"/>
        </w:rPr>
        <w:t>3, që i bashkëlidhet këtij vendimi dhe është pjesë përbërëse e tij.</w:t>
      </w:r>
    </w:p>
    <w:p w14:paraId="56863D18" w14:textId="027A4E43"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 xml:space="preserve">7. Shtesa për natyrë të veçantë pune për punonjësit, të cilët ushtrojnë detyrën në pozicionet “mësues i teorisë/dhe ose praktikës profesionale” dhe “instruktor i praktikës profesionale” në shkollat e arsimit të mesëm të lartë profesional është në masën 10 000 (dhjetë mijë) lekë në muaj. </w:t>
      </w:r>
    </w:p>
    <w:p w14:paraId="6F2306DC" w14:textId="4198B06B"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8. Punonjësit mësimorë efektivë, që, për nevoja të procesit mësimor, japin orë mësimi mbi normën e lejuar mësimore, për çdo orë mësimore shtesë paguhen në masën:</w:t>
      </w:r>
    </w:p>
    <w:p w14:paraId="62E78960" w14:textId="4B7145DB"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a) në shkollat e arsimit të mesëm të lartë, 390 (treqind e nëntëdhjetë) lekë/për orë;</w:t>
      </w:r>
    </w:p>
    <w:p w14:paraId="678E053C" w14:textId="17B934F5"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b) në shkollat e arsimit fillor dhe të mesëm të ulët, 300 (treqind) lekë/për orë.</w:t>
      </w:r>
    </w:p>
    <w:p w14:paraId="150E716C" w14:textId="1ABC9656"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9. Punonjësit e jashtëm të specialiteteve të ndryshme, që japin mësim në shkollat e arsimit të mesëm të lartë, si dhe në kurset e ndryshme (me përjashtim të kurseve, që ngrihen pranë shkollave të larta dhe institucioneve të tjera të kualifikimit të punonjësve mësimorë), për çdo orë mësimore paguhen në të njëjtën masë me punonjësit mësimorë efektivë, sipas përcaktimeve në</w:t>
      </w:r>
      <w:r w:rsidR="00E36CF9">
        <w:rPr>
          <w:rFonts w:ascii="Garamond" w:hAnsi="Garamond" w:cs="Times New Roman"/>
          <w:color w:val="000000"/>
          <w:sz w:val="24"/>
          <w:szCs w:val="24"/>
        </w:rPr>
        <w:t xml:space="preserve"> </w:t>
      </w:r>
      <w:r w:rsidRPr="00E36CF9">
        <w:rPr>
          <w:rFonts w:ascii="Garamond" w:hAnsi="Garamond" w:cs="Times New Roman"/>
          <w:color w:val="000000"/>
          <w:sz w:val="24"/>
          <w:szCs w:val="24"/>
        </w:rPr>
        <w:t>pikën 8, të këtij vendimi.</w:t>
      </w:r>
    </w:p>
    <w:p w14:paraId="3FDBE071" w14:textId="654E1D69"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10. Mësuesit dhe instruktorët me kohë të pjesshme, që japin mësim në ofruesit publikë të arsimit dhe formimit profesional, të cilët punësohen me kontratë të përkohshme pune në bazë të vendimit përkatës të Këshillit të Ministrave, paguhen në masën 600 (gjashtëqind) lekë për</w:t>
      </w:r>
      <w:r w:rsidR="00E36CF9">
        <w:rPr>
          <w:rFonts w:ascii="Garamond" w:hAnsi="Garamond" w:cs="Times New Roman"/>
          <w:color w:val="000000"/>
          <w:sz w:val="24"/>
          <w:szCs w:val="24"/>
        </w:rPr>
        <w:t xml:space="preserve"> </w:t>
      </w:r>
      <w:r w:rsidRPr="00E36CF9">
        <w:rPr>
          <w:rFonts w:ascii="Garamond" w:hAnsi="Garamond" w:cs="Times New Roman"/>
          <w:color w:val="000000"/>
          <w:sz w:val="24"/>
          <w:szCs w:val="24"/>
        </w:rPr>
        <w:t>çdo orë mësimore.</w:t>
      </w:r>
    </w:p>
    <w:p w14:paraId="7AF82A5F" w14:textId="649517FE"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11. Punonjësit mësimorë, të cilët punojnë larg vendbanimit, përfitojnë një kompensim</w:t>
      </w:r>
      <w:r w:rsidRPr="00E36CF9">
        <w:rPr>
          <w:rFonts w:ascii="Garamond" w:hAnsi="Garamond" w:cs="Times New Roman"/>
          <w:b/>
          <w:bCs/>
          <w:color w:val="000000"/>
          <w:sz w:val="24"/>
          <w:szCs w:val="24"/>
        </w:rPr>
        <w:t xml:space="preserve"> </w:t>
      </w:r>
      <w:r w:rsidRPr="00E36CF9">
        <w:rPr>
          <w:rFonts w:ascii="Garamond" w:hAnsi="Garamond" w:cs="Times New Roman"/>
          <w:color w:val="000000"/>
          <w:sz w:val="24"/>
          <w:szCs w:val="24"/>
        </w:rPr>
        <w:t xml:space="preserve">në masën, si më poshtë vijon: </w:t>
      </w:r>
    </w:p>
    <w:p w14:paraId="1A797117" w14:textId="098746FE"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FF0000"/>
          <w:sz w:val="24"/>
          <w:szCs w:val="24"/>
        </w:rPr>
      </w:pPr>
      <w:r w:rsidRPr="00E36CF9">
        <w:rPr>
          <w:rFonts w:ascii="Garamond" w:hAnsi="Garamond" w:cs="Times New Roman"/>
          <w:color w:val="000000"/>
          <w:sz w:val="24"/>
          <w:szCs w:val="24"/>
        </w:rPr>
        <w:t xml:space="preserve">a) </w:t>
      </w:r>
      <w:r w:rsidR="0062090B">
        <w:rPr>
          <w:rFonts w:ascii="Garamond" w:hAnsi="Garamond" w:cs="Times New Roman"/>
          <w:color w:val="000000"/>
          <w:sz w:val="24"/>
          <w:szCs w:val="24"/>
        </w:rPr>
        <w:t>k</w:t>
      </w:r>
      <w:r w:rsidRPr="00E36CF9">
        <w:rPr>
          <w:rFonts w:ascii="Garamond" w:hAnsi="Garamond" w:cs="Times New Roman"/>
          <w:color w:val="000000"/>
          <w:sz w:val="24"/>
          <w:szCs w:val="24"/>
        </w:rPr>
        <w:t>ur punojnë brenda rrethit të tyre, jashtë qendrës urbane, mbi 5 (pesë) kilometra larg vendbanimit/qendrës së punës dhe kthehen brenda ditës në vendbanimin e tyre, masa e kompensimit është 2 700 (dy mijë e shtatëqind) lekë në muaj;</w:t>
      </w:r>
    </w:p>
    <w:p w14:paraId="3FF43D3F" w14:textId="1B47CF37"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 xml:space="preserve">b) </w:t>
      </w:r>
      <w:r w:rsidR="0062090B">
        <w:rPr>
          <w:rFonts w:ascii="Garamond" w:hAnsi="Garamond" w:cs="Times New Roman"/>
          <w:color w:val="000000"/>
          <w:sz w:val="24"/>
          <w:szCs w:val="24"/>
        </w:rPr>
        <w:t>k</w:t>
      </w:r>
      <w:r w:rsidRPr="00E36CF9">
        <w:rPr>
          <w:rFonts w:ascii="Garamond" w:hAnsi="Garamond" w:cs="Times New Roman"/>
          <w:color w:val="000000"/>
          <w:sz w:val="24"/>
          <w:szCs w:val="24"/>
        </w:rPr>
        <w:t>ur punojnë brenda rrethit të tyre, jashtë qendrës urbane, mbi 5 (pesë) kilometra larg vendbanimit/qendrës së punës, por nuk kthehen brenda ditës në vendbanimin e tyre, masa e kompensimit është 6 000 (gjashtë mijë) lekë në muaj.</w:t>
      </w:r>
    </w:p>
    <w:p w14:paraId="4C3E35EA" w14:textId="77777777"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lastRenderedPageBreak/>
        <w:t>Në të dyja rastet, kompensimi për largësi nga vendbanimi nuk aplikohet për periudhën gjatë së cilës punonjësi mësimor kryen pushimet vjetore të pagueshme.</w:t>
      </w:r>
    </w:p>
    <w:p w14:paraId="6D9A71E1" w14:textId="6FD6959A"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 xml:space="preserve">12. Efektet financiare, që rrjedhin nga zbatimi i këtij vendimi, për vitin 2024, përballohen nga fondet buxhetore të miratuara, si dhe nga fondi i </w:t>
      </w:r>
      <w:proofErr w:type="spellStart"/>
      <w:r w:rsidRPr="00E36CF9">
        <w:rPr>
          <w:rFonts w:ascii="Garamond" w:hAnsi="Garamond" w:cs="Times New Roman"/>
          <w:color w:val="000000"/>
          <w:sz w:val="24"/>
          <w:szCs w:val="24"/>
        </w:rPr>
        <w:t>kontingjencës</w:t>
      </w:r>
      <w:proofErr w:type="spellEnd"/>
      <w:r w:rsidRPr="00E36CF9">
        <w:rPr>
          <w:rFonts w:ascii="Garamond" w:hAnsi="Garamond" w:cs="Times New Roman"/>
          <w:color w:val="000000"/>
          <w:sz w:val="24"/>
          <w:szCs w:val="24"/>
        </w:rPr>
        <w:t xml:space="preserve"> për rritjen e pagave, sipas përcaktimeve në ligjin nr.</w:t>
      </w:r>
      <w:r w:rsidR="0062090B">
        <w:rPr>
          <w:rFonts w:ascii="Garamond" w:hAnsi="Garamond" w:cs="Times New Roman"/>
          <w:color w:val="000000"/>
          <w:sz w:val="24"/>
          <w:szCs w:val="24"/>
        </w:rPr>
        <w:t xml:space="preserve"> </w:t>
      </w:r>
      <w:r w:rsidRPr="00E36CF9">
        <w:rPr>
          <w:rFonts w:ascii="Garamond" w:hAnsi="Garamond" w:cs="Times New Roman"/>
          <w:color w:val="000000"/>
          <w:sz w:val="24"/>
          <w:szCs w:val="24"/>
        </w:rPr>
        <w:t>97/2023, “Për buxhetin e vitit 2024”, të ndryshuar.</w:t>
      </w:r>
    </w:p>
    <w:p w14:paraId="4CE66497" w14:textId="3634E07D"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13. Vendimi nr.</w:t>
      </w:r>
      <w:r w:rsidR="0062090B">
        <w:rPr>
          <w:rFonts w:ascii="Garamond" w:hAnsi="Garamond" w:cs="Times New Roman"/>
          <w:color w:val="000000"/>
          <w:sz w:val="24"/>
          <w:szCs w:val="24"/>
        </w:rPr>
        <w:t xml:space="preserve"> </w:t>
      </w:r>
      <w:r w:rsidRPr="00E36CF9">
        <w:rPr>
          <w:rFonts w:ascii="Garamond" w:hAnsi="Garamond" w:cs="Times New Roman"/>
          <w:color w:val="000000"/>
          <w:sz w:val="24"/>
          <w:szCs w:val="24"/>
        </w:rPr>
        <w:t xml:space="preserve">175, datë 8.3.2017, i Këshillit të Ministrave, “Për trajtimin me pagë dhe shtesa mbi pagë të punonjësve mësimorë dhe të punonjësve të tjerë </w:t>
      </w:r>
      <w:proofErr w:type="spellStart"/>
      <w:r w:rsidRPr="00E36CF9">
        <w:rPr>
          <w:rFonts w:ascii="Garamond" w:hAnsi="Garamond" w:cs="Times New Roman"/>
          <w:color w:val="000000"/>
          <w:sz w:val="24"/>
          <w:szCs w:val="24"/>
        </w:rPr>
        <w:t>jomësimorë</w:t>
      </w:r>
      <w:proofErr w:type="spellEnd"/>
      <w:r w:rsidRPr="00E36CF9">
        <w:rPr>
          <w:rFonts w:ascii="Garamond" w:hAnsi="Garamond" w:cs="Times New Roman"/>
          <w:color w:val="000000"/>
          <w:sz w:val="24"/>
          <w:szCs w:val="24"/>
        </w:rPr>
        <w:t xml:space="preserve"> në arsimin </w:t>
      </w:r>
      <w:proofErr w:type="spellStart"/>
      <w:r w:rsidRPr="00E36CF9">
        <w:rPr>
          <w:rFonts w:ascii="Garamond" w:hAnsi="Garamond" w:cs="Times New Roman"/>
          <w:color w:val="000000"/>
          <w:sz w:val="24"/>
          <w:szCs w:val="24"/>
        </w:rPr>
        <w:t>parauniversitar</w:t>
      </w:r>
      <w:proofErr w:type="spellEnd"/>
      <w:r w:rsidRPr="00E36CF9">
        <w:rPr>
          <w:rFonts w:ascii="Garamond" w:hAnsi="Garamond" w:cs="Times New Roman"/>
          <w:color w:val="000000"/>
          <w:sz w:val="24"/>
          <w:szCs w:val="24"/>
        </w:rPr>
        <w:t>”, i ndryshuar, shfuqizohet.</w:t>
      </w:r>
    </w:p>
    <w:p w14:paraId="5146A42B" w14:textId="4A415D47"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14. Ngarkohen Ministria e Arsimit dhe Sportit, Ministria e Ekonomisë, Kulturës dhe Inovacionit dhe njësitë e vetëqeverisjes vendore për zbatimin e këtij vendimi.</w:t>
      </w:r>
    </w:p>
    <w:p w14:paraId="25067E6D" w14:textId="1F6D6E83"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r w:rsidRPr="00E36CF9">
        <w:rPr>
          <w:rFonts w:ascii="Garamond" w:hAnsi="Garamond" w:cs="Times New Roman"/>
          <w:color w:val="000000"/>
          <w:sz w:val="24"/>
          <w:szCs w:val="24"/>
        </w:rPr>
        <w:t>Ky vendim hyn në fuqi pas botimit në Fletoren Zyrtare dhe i shtrin efektet financiare nga data 1 korrik 2024.</w:t>
      </w:r>
    </w:p>
    <w:p w14:paraId="23F9B31A" w14:textId="77777777" w:rsidR="00BE6F40" w:rsidRPr="00E36CF9" w:rsidRDefault="00BE6F40" w:rsidP="00BE6F40">
      <w:pPr>
        <w:autoSpaceDE w:val="0"/>
        <w:autoSpaceDN w:val="0"/>
        <w:adjustRightInd w:val="0"/>
        <w:spacing w:after="0" w:line="240" w:lineRule="auto"/>
        <w:ind w:firstLine="284"/>
        <w:jc w:val="both"/>
        <w:rPr>
          <w:rFonts w:ascii="Garamond" w:hAnsi="Garamond" w:cs="Times New Roman"/>
          <w:color w:val="000000"/>
          <w:sz w:val="24"/>
          <w:szCs w:val="24"/>
        </w:rPr>
      </w:pPr>
    </w:p>
    <w:p w14:paraId="2DFE271A" w14:textId="448741D8" w:rsidR="00BE6F40" w:rsidRPr="00E36CF9" w:rsidRDefault="00BE6F40" w:rsidP="00BE6F40">
      <w:pPr>
        <w:autoSpaceDE w:val="0"/>
        <w:autoSpaceDN w:val="0"/>
        <w:adjustRightInd w:val="0"/>
        <w:spacing w:after="0" w:line="240" w:lineRule="auto"/>
        <w:ind w:firstLine="284"/>
        <w:jc w:val="right"/>
        <w:rPr>
          <w:rFonts w:ascii="Garamond" w:hAnsi="Garamond" w:cs="Times New Roman Bold"/>
          <w:bCs/>
          <w:color w:val="000000"/>
          <w:sz w:val="24"/>
          <w:szCs w:val="24"/>
        </w:rPr>
      </w:pPr>
      <w:r w:rsidRPr="00E36CF9">
        <w:rPr>
          <w:rFonts w:ascii="Garamond" w:hAnsi="Garamond" w:cs="Times New Roman Bold"/>
          <w:bCs/>
          <w:color w:val="000000"/>
          <w:sz w:val="24"/>
          <w:szCs w:val="24"/>
        </w:rPr>
        <w:t>KRYEMINISTËR</w:t>
      </w:r>
    </w:p>
    <w:p w14:paraId="05D7D591" w14:textId="7D7520E7" w:rsidR="00FA1477" w:rsidRPr="00E36CF9" w:rsidRDefault="00BE6F40" w:rsidP="00BE6F40">
      <w:pPr>
        <w:autoSpaceDE w:val="0"/>
        <w:autoSpaceDN w:val="0"/>
        <w:adjustRightInd w:val="0"/>
        <w:spacing w:after="0" w:line="240" w:lineRule="auto"/>
        <w:ind w:firstLine="284"/>
        <w:jc w:val="right"/>
        <w:rPr>
          <w:rFonts w:ascii="Garamond" w:hAnsi="Garamond" w:cs="Times New Roman Bold"/>
          <w:b/>
          <w:bCs/>
          <w:color w:val="000000"/>
          <w:sz w:val="24"/>
          <w:szCs w:val="24"/>
        </w:rPr>
      </w:pPr>
      <w:r w:rsidRPr="00E36CF9">
        <w:rPr>
          <w:rFonts w:ascii="Garamond" w:hAnsi="Garamond" w:cs="Times New Roman Bold"/>
          <w:b/>
          <w:bCs/>
          <w:color w:val="000000"/>
          <w:sz w:val="24"/>
          <w:szCs w:val="24"/>
        </w:rPr>
        <w:t xml:space="preserve">Edi </w:t>
      </w:r>
      <w:proofErr w:type="spellStart"/>
      <w:r w:rsidRPr="00E36CF9">
        <w:rPr>
          <w:rFonts w:ascii="Garamond" w:hAnsi="Garamond" w:cs="Times New Roman Bold"/>
          <w:b/>
          <w:bCs/>
          <w:color w:val="000000"/>
          <w:sz w:val="24"/>
          <w:szCs w:val="24"/>
        </w:rPr>
        <w:t>Rama</w:t>
      </w:r>
      <w:proofErr w:type="spellEnd"/>
    </w:p>
    <w:p w14:paraId="4A48F16A" w14:textId="6B624FA3" w:rsidR="00036C7F" w:rsidRPr="00E36CF9" w:rsidRDefault="00036C7F" w:rsidP="00BE6F40">
      <w:pPr>
        <w:autoSpaceDE w:val="0"/>
        <w:autoSpaceDN w:val="0"/>
        <w:adjustRightInd w:val="0"/>
        <w:spacing w:after="0" w:line="240" w:lineRule="auto"/>
        <w:ind w:firstLine="284"/>
        <w:jc w:val="right"/>
        <w:rPr>
          <w:rFonts w:ascii="Garamond" w:hAnsi="Garamond"/>
          <w:sz w:val="24"/>
          <w:szCs w:val="24"/>
        </w:rPr>
      </w:pPr>
    </w:p>
    <w:p w14:paraId="5BA897B8" w14:textId="77777777" w:rsidR="00036C7F" w:rsidRPr="00E36CF9" w:rsidRDefault="00036C7F" w:rsidP="00036C7F">
      <w:pPr>
        <w:pStyle w:val="NormalWeb"/>
        <w:spacing w:before="0" w:beforeAutospacing="0" w:after="0" w:afterAutospacing="0"/>
        <w:ind w:firstLine="284"/>
        <w:jc w:val="right"/>
        <w:rPr>
          <w:rFonts w:ascii="Garamond" w:hAnsi="Garamond"/>
          <w:b/>
        </w:rPr>
      </w:pPr>
      <w:r w:rsidRPr="00E36CF9">
        <w:rPr>
          <w:rFonts w:ascii="Garamond" w:hAnsi="Garamond"/>
          <w:b/>
        </w:rPr>
        <w:t xml:space="preserve">Lidhja nr. 1 </w:t>
      </w:r>
    </w:p>
    <w:p w14:paraId="10087E23" w14:textId="77777777" w:rsidR="00036C7F" w:rsidRPr="00E36CF9" w:rsidRDefault="00036C7F" w:rsidP="00036C7F">
      <w:pPr>
        <w:pStyle w:val="NormalWeb"/>
        <w:spacing w:before="0" w:beforeAutospacing="0" w:after="0" w:afterAutospacing="0"/>
        <w:ind w:firstLine="284"/>
        <w:jc w:val="center"/>
        <w:rPr>
          <w:rFonts w:ascii="Garamond" w:hAnsi="Garamond"/>
          <w:b/>
          <w:u w:val="single"/>
        </w:rPr>
      </w:pPr>
      <w:r w:rsidRPr="00E36CF9">
        <w:rPr>
          <w:rFonts w:ascii="Garamond" w:hAnsi="Garamond"/>
          <w:b/>
        </w:rPr>
        <w:t xml:space="preserve">Vlerat e elementit “pagë për pozicion” dhe grupi i diplomës, për punonjësit mësimorë në institucionet arsimore të sistemit arsimor </w:t>
      </w:r>
      <w:proofErr w:type="spellStart"/>
      <w:r w:rsidRPr="00E36CF9">
        <w:rPr>
          <w:rFonts w:ascii="Garamond" w:hAnsi="Garamond"/>
          <w:b/>
        </w:rPr>
        <w:t>parauniversitar</w:t>
      </w:r>
      <w:proofErr w:type="spellEnd"/>
      <w:r w:rsidRPr="00E36CF9">
        <w:rPr>
          <w:rFonts w:ascii="Garamond" w:hAnsi="Garamond"/>
          <w:b/>
        </w:rPr>
        <w:t>, të përcaktuara në shkronjat “b”, “c”, “ç” dhe “d”, të pikës 1, të këtij vendimi</w:t>
      </w:r>
    </w:p>
    <w:tbl>
      <w:tblPr>
        <w:tblStyle w:val="TableGrid"/>
        <w:tblW w:w="5000" w:type="pct"/>
        <w:jc w:val="center"/>
        <w:tblLook w:val="0000" w:firstRow="0" w:lastRow="0" w:firstColumn="0" w:lastColumn="0" w:noHBand="0" w:noVBand="0"/>
      </w:tblPr>
      <w:tblGrid>
        <w:gridCol w:w="547"/>
        <w:gridCol w:w="5193"/>
        <w:gridCol w:w="1502"/>
        <w:gridCol w:w="1774"/>
      </w:tblGrid>
      <w:tr w:rsidR="00036C7F" w:rsidRPr="00E36CF9" w14:paraId="6039D02C" w14:textId="77777777" w:rsidTr="0062090B">
        <w:trPr>
          <w:trHeight w:val="20"/>
          <w:jc w:val="center"/>
        </w:trPr>
        <w:tc>
          <w:tcPr>
            <w:tcW w:w="303" w:type="pct"/>
          </w:tcPr>
          <w:p w14:paraId="30DBCD06" w14:textId="77777777" w:rsidR="00036C7F" w:rsidRPr="00E36CF9" w:rsidRDefault="00036C7F" w:rsidP="00EC7E40">
            <w:pPr>
              <w:widowControl w:val="0"/>
              <w:autoSpaceDE w:val="0"/>
              <w:autoSpaceDN w:val="0"/>
              <w:adjustRightInd w:val="0"/>
              <w:rPr>
                <w:rFonts w:ascii="Garamond" w:eastAsiaTheme="minorEastAsia" w:hAnsi="Garamond" w:cs="Times New Roman"/>
                <w:sz w:val="20"/>
                <w:szCs w:val="24"/>
                <w:lang w:eastAsia="en-GB"/>
              </w:rPr>
            </w:pPr>
          </w:p>
        </w:tc>
        <w:tc>
          <w:tcPr>
            <w:tcW w:w="2880" w:type="pct"/>
            <w:vAlign w:val="center"/>
          </w:tcPr>
          <w:p w14:paraId="0B5A55F4" w14:textId="108C6061" w:rsidR="00036C7F" w:rsidRPr="00E36CF9" w:rsidRDefault="00036C7F" w:rsidP="0062090B">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b/>
                <w:sz w:val="20"/>
                <w:szCs w:val="24"/>
                <w:lang w:eastAsia="en-GB"/>
              </w:rPr>
              <w:t>Emërtimi</w:t>
            </w:r>
            <w:r w:rsidR="00E36CF9">
              <w:rPr>
                <w:rFonts w:ascii="Garamond" w:eastAsiaTheme="minorEastAsia" w:hAnsi="Garamond" w:cs="Times New Roman"/>
                <w:b/>
                <w:sz w:val="20"/>
                <w:szCs w:val="24"/>
                <w:lang w:eastAsia="en-GB"/>
              </w:rPr>
              <w:t xml:space="preserve"> </w:t>
            </w:r>
            <w:r w:rsidRPr="00E36CF9">
              <w:rPr>
                <w:rFonts w:ascii="Garamond" w:eastAsiaTheme="minorEastAsia" w:hAnsi="Garamond" w:cs="Times New Roman"/>
                <w:b/>
                <w:sz w:val="20"/>
                <w:szCs w:val="24"/>
                <w:lang w:eastAsia="en-GB"/>
              </w:rPr>
              <w:t>i pozicionit të punës</w:t>
            </w:r>
          </w:p>
        </w:tc>
        <w:tc>
          <w:tcPr>
            <w:tcW w:w="833" w:type="pct"/>
            <w:vAlign w:val="center"/>
          </w:tcPr>
          <w:p w14:paraId="23A03501" w14:textId="77777777" w:rsidR="00036C7F" w:rsidRPr="00E36CF9" w:rsidRDefault="00036C7F" w:rsidP="0062090B">
            <w:pPr>
              <w:widowControl w:val="0"/>
              <w:autoSpaceDE w:val="0"/>
              <w:autoSpaceDN w:val="0"/>
              <w:adjustRightInd w:val="0"/>
              <w:jc w:val="center"/>
              <w:rPr>
                <w:rFonts w:ascii="Garamond" w:eastAsiaTheme="minorEastAsia" w:hAnsi="Garamond" w:cs="Times New Roman"/>
                <w:b/>
                <w:bCs/>
                <w:sz w:val="20"/>
                <w:szCs w:val="24"/>
                <w:lang w:eastAsia="en-GB"/>
              </w:rPr>
            </w:pPr>
            <w:r w:rsidRPr="00E36CF9">
              <w:rPr>
                <w:rFonts w:ascii="Garamond" w:eastAsiaTheme="minorEastAsia" w:hAnsi="Garamond" w:cs="Times New Roman"/>
                <w:b/>
                <w:bCs/>
                <w:sz w:val="20"/>
                <w:szCs w:val="24"/>
                <w:lang w:eastAsia="en-GB"/>
              </w:rPr>
              <w:t>Grupi</w:t>
            </w:r>
          </w:p>
          <w:p w14:paraId="541E2627" w14:textId="77777777" w:rsidR="00036C7F" w:rsidRPr="00E36CF9" w:rsidRDefault="00036C7F" w:rsidP="0062090B">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b/>
                <w:bCs/>
                <w:sz w:val="20"/>
                <w:szCs w:val="24"/>
                <w:lang w:eastAsia="en-GB"/>
              </w:rPr>
              <w:t>i diplomës</w:t>
            </w:r>
          </w:p>
        </w:tc>
        <w:tc>
          <w:tcPr>
            <w:tcW w:w="984" w:type="pct"/>
            <w:vAlign w:val="center"/>
          </w:tcPr>
          <w:p w14:paraId="23AA8840" w14:textId="5AF6B36F" w:rsidR="00036C7F" w:rsidRPr="00E36CF9" w:rsidRDefault="00036C7F" w:rsidP="0062090B">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b/>
                <w:sz w:val="20"/>
                <w:szCs w:val="24"/>
                <w:lang w:eastAsia="en-GB"/>
              </w:rPr>
              <w:t xml:space="preserve">Paga e </w:t>
            </w:r>
            <w:r w:rsidR="0062090B">
              <w:rPr>
                <w:rFonts w:ascii="Garamond" w:eastAsiaTheme="minorEastAsia" w:hAnsi="Garamond" w:cs="Times New Roman"/>
                <w:b/>
                <w:sz w:val="20"/>
                <w:szCs w:val="24"/>
                <w:lang w:eastAsia="en-GB"/>
              </w:rPr>
              <w:t>p</w:t>
            </w:r>
            <w:r w:rsidRPr="00E36CF9">
              <w:rPr>
                <w:rFonts w:ascii="Garamond" w:eastAsiaTheme="minorEastAsia" w:hAnsi="Garamond" w:cs="Times New Roman"/>
                <w:b/>
                <w:bCs/>
                <w:sz w:val="20"/>
                <w:szCs w:val="24"/>
                <w:lang w:eastAsia="en-GB"/>
              </w:rPr>
              <w:t>ozicionit</w:t>
            </w:r>
          </w:p>
        </w:tc>
      </w:tr>
      <w:tr w:rsidR="00036C7F" w:rsidRPr="00E36CF9" w14:paraId="1C56D048" w14:textId="77777777" w:rsidTr="00EC7E40">
        <w:trPr>
          <w:trHeight w:val="20"/>
          <w:jc w:val="center"/>
        </w:trPr>
        <w:tc>
          <w:tcPr>
            <w:tcW w:w="303" w:type="pct"/>
          </w:tcPr>
          <w:p w14:paraId="24F4086B" w14:textId="77777777" w:rsidR="00036C7F" w:rsidRPr="00E36CF9" w:rsidRDefault="00036C7F" w:rsidP="00EC7E40">
            <w:pPr>
              <w:widowControl w:val="0"/>
              <w:autoSpaceDE w:val="0"/>
              <w:autoSpaceDN w:val="0"/>
              <w:adjustRightInd w:val="0"/>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1</w:t>
            </w:r>
          </w:p>
        </w:tc>
        <w:tc>
          <w:tcPr>
            <w:tcW w:w="2880" w:type="pct"/>
          </w:tcPr>
          <w:p w14:paraId="40F3C1F2" w14:textId="73E3C9A7" w:rsidR="00036C7F" w:rsidRPr="00E36CF9" w:rsidRDefault="00036C7F" w:rsidP="00EC7E40">
            <w:pPr>
              <w:widowControl w:val="0"/>
              <w:autoSpaceDE w:val="0"/>
              <w:autoSpaceDN w:val="0"/>
              <w:adjustRightInd w:val="0"/>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Drejtor i shkollës së mesme me mbi 700 nxënës</w:t>
            </w:r>
            <w:r w:rsidR="0062090B">
              <w:rPr>
                <w:rFonts w:ascii="Garamond" w:eastAsiaTheme="minorEastAsia" w:hAnsi="Garamond" w:cs="Times New Roman"/>
                <w:sz w:val="20"/>
                <w:szCs w:val="24"/>
                <w:lang w:eastAsia="en-GB"/>
              </w:rPr>
              <w:t>;</w:t>
            </w:r>
          </w:p>
          <w:p w14:paraId="626428EB" w14:textId="3D037D0D" w:rsidR="00036C7F" w:rsidRPr="00E36CF9" w:rsidRDefault="00036C7F" w:rsidP="00EC7E40">
            <w:pPr>
              <w:widowControl w:val="0"/>
              <w:autoSpaceDE w:val="0"/>
              <w:autoSpaceDN w:val="0"/>
              <w:adjustRightInd w:val="0"/>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 xml:space="preserve">Drejtor në Institutin e Nxënësve që nuk </w:t>
            </w:r>
            <w:r w:rsidR="0062090B" w:rsidRPr="00E36CF9">
              <w:rPr>
                <w:rFonts w:ascii="Garamond" w:eastAsiaTheme="minorEastAsia" w:hAnsi="Garamond" w:cs="Times New Roman"/>
                <w:sz w:val="20"/>
                <w:szCs w:val="24"/>
                <w:lang w:eastAsia="en-GB"/>
              </w:rPr>
              <w:t>Dëgjojnë</w:t>
            </w:r>
            <w:r w:rsidRPr="00E36CF9">
              <w:rPr>
                <w:rFonts w:ascii="Garamond" w:eastAsiaTheme="minorEastAsia" w:hAnsi="Garamond" w:cs="Times New Roman"/>
                <w:sz w:val="20"/>
                <w:szCs w:val="24"/>
                <w:lang w:eastAsia="en-GB"/>
              </w:rPr>
              <w:t>/ Institutin e Nxënësve që nuk Shikojnë/qendrat burimore</w:t>
            </w:r>
            <w:r w:rsidR="0062090B">
              <w:rPr>
                <w:rFonts w:ascii="Garamond" w:eastAsiaTheme="minorEastAsia" w:hAnsi="Garamond" w:cs="Times New Roman"/>
                <w:sz w:val="20"/>
                <w:szCs w:val="24"/>
                <w:lang w:eastAsia="en-GB"/>
              </w:rPr>
              <w:t>;</w:t>
            </w:r>
          </w:p>
          <w:p w14:paraId="3782AE91" w14:textId="6137F6D1" w:rsidR="00036C7F" w:rsidRPr="00E36CF9" w:rsidRDefault="00036C7F" w:rsidP="00EC7E40">
            <w:pPr>
              <w:widowControl w:val="0"/>
              <w:autoSpaceDE w:val="0"/>
              <w:autoSpaceDN w:val="0"/>
              <w:adjustRightInd w:val="0"/>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Drejtor në institucionet e arsimit special</w:t>
            </w:r>
            <w:r w:rsidR="0062090B">
              <w:rPr>
                <w:rFonts w:ascii="Garamond" w:eastAsiaTheme="minorEastAsia" w:hAnsi="Garamond" w:cs="Times New Roman"/>
                <w:sz w:val="20"/>
                <w:szCs w:val="24"/>
                <w:lang w:eastAsia="en-GB"/>
              </w:rPr>
              <w:t>;</w:t>
            </w:r>
          </w:p>
          <w:p w14:paraId="2B6FB96F" w14:textId="3B049F45" w:rsidR="00036C7F" w:rsidRPr="00E36CF9" w:rsidRDefault="00036C7F" w:rsidP="00EC7E40">
            <w:pPr>
              <w:widowControl w:val="0"/>
              <w:autoSpaceDE w:val="0"/>
              <w:autoSpaceDN w:val="0"/>
              <w:adjustRightInd w:val="0"/>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Drejtor i shkollës në institucionet e arsimit të orientuar me drejtim artistik dhe sportiv</w:t>
            </w:r>
            <w:r w:rsidR="0062090B">
              <w:rPr>
                <w:rFonts w:ascii="Garamond" w:eastAsiaTheme="minorEastAsia" w:hAnsi="Garamond" w:cs="Times New Roman"/>
                <w:sz w:val="20"/>
                <w:szCs w:val="24"/>
                <w:lang w:eastAsia="en-GB"/>
              </w:rPr>
              <w:t>,</w:t>
            </w:r>
            <w:r w:rsidRPr="00E36CF9">
              <w:rPr>
                <w:rFonts w:ascii="Garamond" w:eastAsiaTheme="minorEastAsia" w:hAnsi="Garamond" w:cs="Times New Roman"/>
                <w:sz w:val="20"/>
                <w:szCs w:val="24"/>
                <w:lang w:eastAsia="en-GB"/>
              </w:rPr>
              <w:t xml:space="preserve"> dhe shkollat me status të veçantë. </w:t>
            </w:r>
          </w:p>
        </w:tc>
        <w:tc>
          <w:tcPr>
            <w:tcW w:w="833" w:type="pct"/>
          </w:tcPr>
          <w:p w14:paraId="7829991C"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1</w:t>
            </w:r>
          </w:p>
        </w:tc>
        <w:tc>
          <w:tcPr>
            <w:tcW w:w="984" w:type="pct"/>
          </w:tcPr>
          <w:p w14:paraId="6EE3B371" w14:textId="77777777" w:rsidR="00036C7F" w:rsidRPr="00E36CF9" w:rsidRDefault="00036C7F" w:rsidP="00EC7E40">
            <w:pPr>
              <w:pStyle w:val="NoSpacing"/>
              <w:jc w:val="center"/>
              <w:rPr>
                <w:rFonts w:ascii="Garamond" w:hAnsi="Garamond" w:cs="Times New Roman"/>
                <w:sz w:val="20"/>
                <w:szCs w:val="24"/>
                <w:lang w:val="sq-AL" w:eastAsia="en-GB"/>
              </w:rPr>
            </w:pPr>
            <w:r w:rsidRPr="00E36CF9">
              <w:rPr>
                <w:rFonts w:ascii="Garamond" w:hAnsi="Garamond" w:cs="Times New Roman"/>
                <w:sz w:val="20"/>
                <w:szCs w:val="24"/>
                <w:lang w:val="sq-AL" w:eastAsia="en-GB"/>
              </w:rPr>
              <w:t>104,500</w:t>
            </w:r>
          </w:p>
          <w:p w14:paraId="3067E206" w14:textId="77777777" w:rsidR="00036C7F" w:rsidRPr="00E36CF9" w:rsidRDefault="00036C7F" w:rsidP="00EC7E40">
            <w:pPr>
              <w:pStyle w:val="NoSpacing"/>
              <w:jc w:val="center"/>
              <w:rPr>
                <w:rFonts w:ascii="Garamond" w:hAnsi="Garamond" w:cs="Times New Roman"/>
                <w:sz w:val="20"/>
                <w:szCs w:val="24"/>
                <w:lang w:val="sq-AL" w:eastAsia="en-GB"/>
              </w:rPr>
            </w:pPr>
          </w:p>
        </w:tc>
      </w:tr>
      <w:tr w:rsidR="00036C7F" w:rsidRPr="00E36CF9" w14:paraId="1AC0B3FB" w14:textId="77777777" w:rsidTr="00EC7E40">
        <w:trPr>
          <w:trHeight w:val="20"/>
          <w:jc w:val="center"/>
        </w:trPr>
        <w:tc>
          <w:tcPr>
            <w:tcW w:w="303" w:type="pct"/>
          </w:tcPr>
          <w:p w14:paraId="4981144D" w14:textId="77777777" w:rsidR="00036C7F" w:rsidRPr="00E36CF9" w:rsidRDefault="00036C7F" w:rsidP="00EC7E40">
            <w:pPr>
              <w:widowControl w:val="0"/>
              <w:autoSpaceDE w:val="0"/>
              <w:autoSpaceDN w:val="0"/>
              <w:adjustRightInd w:val="0"/>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2</w:t>
            </w:r>
          </w:p>
        </w:tc>
        <w:tc>
          <w:tcPr>
            <w:tcW w:w="2880" w:type="pct"/>
          </w:tcPr>
          <w:p w14:paraId="77F4A603" w14:textId="0B48169E" w:rsidR="00036C7F" w:rsidRPr="0062090B" w:rsidRDefault="00036C7F" w:rsidP="0062090B">
            <w:pPr>
              <w:rPr>
                <w:rFonts w:ascii="Garamond" w:hAnsi="Garamond"/>
                <w:sz w:val="20"/>
                <w:szCs w:val="20"/>
              </w:rPr>
            </w:pPr>
            <w:r w:rsidRPr="0062090B">
              <w:rPr>
                <w:rFonts w:ascii="Garamond" w:hAnsi="Garamond"/>
                <w:sz w:val="20"/>
                <w:szCs w:val="20"/>
              </w:rPr>
              <w:t>Drejtor i shkollës së mesme me 301 deri në 700 nxënës</w:t>
            </w:r>
            <w:r w:rsidR="0062090B" w:rsidRPr="0062090B">
              <w:rPr>
                <w:rFonts w:ascii="Garamond" w:hAnsi="Garamond"/>
                <w:sz w:val="20"/>
                <w:szCs w:val="20"/>
              </w:rPr>
              <w:t>;</w:t>
            </w:r>
          </w:p>
          <w:p w14:paraId="7F91AB56" w14:textId="5E50E875" w:rsidR="00036C7F" w:rsidRPr="0062090B" w:rsidRDefault="00036C7F" w:rsidP="0062090B">
            <w:pPr>
              <w:rPr>
                <w:rFonts w:ascii="Garamond" w:hAnsi="Garamond"/>
                <w:sz w:val="20"/>
                <w:szCs w:val="20"/>
              </w:rPr>
            </w:pPr>
            <w:r w:rsidRPr="0062090B">
              <w:rPr>
                <w:rFonts w:ascii="Garamond" w:hAnsi="Garamond"/>
                <w:sz w:val="20"/>
                <w:szCs w:val="20"/>
              </w:rPr>
              <w:t>Zëvendësdrejtor i shkollës së arsimit të mesëm të lartë, me mbi 700 nxënës</w:t>
            </w:r>
            <w:r w:rsidR="0062090B" w:rsidRPr="0062090B">
              <w:rPr>
                <w:rFonts w:ascii="Garamond" w:hAnsi="Garamond"/>
                <w:sz w:val="20"/>
                <w:szCs w:val="20"/>
              </w:rPr>
              <w:t>;</w:t>
            </w:r>
          </w:p>
          <w:p w14:paraId="1266F1F7" w14:textId="307C984E" w:rsidR="00036C7F" w:rsidRPr="0062090B" w:rsidRDefault="00036C7F" w:rsidP="0062090B">
            <w:pPr>
              <w:rPr>
                <w:rFonts w:ascii="Garamond" w:hAnsi="Garamond"/>
                <w:sz w:val="20"/>
                <w:szCs w:val="20"/>
              </w:rPr>
            </w:pPr>
            <w:r w:rsidRPr="0062090B">
              <w:rPr>
                <w:rFonts w:ascii="Garamond" w:hAnsi="Garamond"/>
                <w:sz w:val="20"/>
                <w:szCs w:val="20"/>
              </w:rPr>
              <w:t xml:space="preserve">Zëvendësdrejtor në Institutin e Nxënësve që nuk </w:t>
            </w:r>
            <w:r w:rsidR="0062090B" w:rsidRPr="0062090B">
              <w:rPr>
                <w:rFonts w:ascii="Garamond" w:hAnsi="Garamond"/>
                <w:sz w:val="20"/>
                <w:szCs w:val="20"/>
              </w:rPr>
              <w:t>Dëgjojnë</w:t>
            </w:r>
            <w:r w:rsidRPr="0062090B">
              <w:rPr>
                <w:rFonts w:ascii="Garamond" w:hAnsi="Garamond"/>
                <w:sz w:val="20"/>
                <w:szCs w:val="20"/>
              </w:rPr>
              <w:t>/ Institutin e Nxënësve që nuk Shikojnë/qendrat burimore</w:t>
            </w:r>
            <w:r w:rsidR="0062090B">
              <w:rPr>
                <w:rFonts w:ascii="Garamond" w:hAnsi="Garamond"/>
                <w:sz w:val="20"/>
                <w:szCs w:val="20"/>
              </w:rPr>
              <w:t>;</w:t>
            </w:r>
          </w:p>
          <w:p w14:paraId="125D3D9E" w14:textId="0E45A15C" w:rsidR="00036C7F" w:rsidRPr="0062090B" w:rsidRDefault="00036C7F" w:rsidP="0062090B">
            <w:pPr>
              <w:rPr>
                <w:rFonts w:ascii="Garamond" w:hAnsi="Garamond"/>
                <w:sz w:val="20"/>
                <w:szCs w:val="20"/>
              </w:rPr>
            </w:pPr>
            <w:r w:rsidRPr="0062090B">
              <w:rPr>
                <w:rFonts w:ascii="Garamond" w:hAnsi="Garamond"/>
                <w:sz w:val="20"/>
                <w:szCs w:val="20"/>
              </w:rPr>
              <w:t>Zëvendësdrejtor në institucionet e arsimit special</w:t>
            </w:r>
            <w:r w:rsidR="0062090B">
              <w:rPr>
                <w:rFonts w:ascii="Garamond" w:hAnsi="Garamond"/>
                <w:sz w:val="20"/>
                <w:szCs w:val="20"/>
              </w:rPr>
              <w:t>;</w:t>
            </w:r>
          </w:p>
          <w:p w14:paraId="1E11824F" w14:textId="22264E29" w:rsidR="00036C7F" w:rsidRPr="0062090B" w:rsidRDefault="00036C7F" w:rsidP="0062090B">
            <w:pPr>
              <w:rPr>
                <w:rFonts w:ascii="Garamond" w:hAnsi="Garamond"/>
                <w:sz w:val="20"/>
                <w:szCs w:val="20"/>
              </w:rPr>
            </w:pPr>
            <w:r w:rsidRPr="0062090B">
              <w:rPr>
                <w:rFonts w:ascii="Garamond" w:hAnsi="Garamond"/>
                <w:sz w:val="20"/>
                <w:szCs w:val="20"/>
              </w:rPr>
              <w:t>Zëvendësdrejtor i shkollës, në institucionet e arsimit të orientuar me drejtim artistik dhe sportiv</w:t>
            </w:r>
            <w:r w:rsidR="0062090B">
              <w:rPr>
                <w:rFonts w:ascii="Garamond" w:hAnsi="Garamond"/>
                <w:sz w:val="20"/>
                <w:szCs w:val="20"/>
              </w:rPr>
              <w:t>,</w:t>
            </w:r>
            <w:r w:rsidRPr="0062090B">
              <w:rPr>
                <w:rFonts w:ascii="Garamond" w:hAnsi="Garamond"/>
                <w:sz w:val="20"/>
                <w:szCs w:val="20"/>
              </w:rPr>
              <w:t xml:space="preserve"> dhe shkollat me status të veçantë</w:t>
            </w:r>
            <w:r w:rsidR="0062090B">
              <w:rPr>
                <w:rFonts w:ascii="Garamond" w:hAnsi="Garamond"/>
                <w:sz w:val="20"/>
                <w:szCs w:val="20"/>
              </w:rPr>
              <w:t>;</w:t>
            </w:r>
          </w:p>
          <w:p w14:paraId="20C0D51C" w14:textId="77777777" w:rsidR="00036C7F" w:rsidRPr="00E36CF9" w:rsidRDefault="00036C7F" w:rsidP="0062090B">
            <w:pPr>
              <w:rPr>
                <w:lang w:eastAsia="en-GB"/>
              </w:rPr>
            </w:pPr>
            <w:r w:rsidRPr="0062090B">
              <w:rPr>
                <w:rFonts w:ascii="Garamond" w:hAnsi="Garamond"/>
                <w:sz w:val="20"/>
                <w:szCs w:val="20"/>
              </w:rPr>
              <w:t>Përgjegjës i bazës prodhuese.</w:t>
            </w:r>
          </w:p>
        </w:tc>
        <w:tc>
          <w:tcPr>
            <w:tcW w:w="833" w:type="pct"/>
          </w:tcPr>
          <w:p w14:paraId="20BC66CB"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1</w:t>
            </w:r>
          </w:p>
        </w:tc>
        <w:tc>
          <w:tcPr>
            <w:tcW w:w="984" w:type="pct"/>
          </w:tcPr>
          <w:p w14:paraId="76C0487E" w14:textId="77777777" w:rsidR="00036C7F" w:rsidRPr="00E36CF9" w:rsidRDefault="00036C7F" w:rsidP="00EC7E40">
            <w:pPr>
              <w:pStyle w:val="NoSpacing"/>
              <w:jc w:val="center"/>
              <w:rPr>
                <w:rFonts w:ascii="Garamond" w:hAnsi="Garamond" w:cs="Times New Roman"/>
                <w:sz w:val="20"/>
                <w:szCs w:val="24"/>
                <w:lang w:val="sq-AL" w:eastAsia="en-GB"/>
              </w:rPr>
            </w:pPr>
            <w:r w:rsidRPr="00E36CF9">
              <w:rPr>
                <w:rFonts w:ascii="Garamond" w:hAnsi="Garamond" w:cs="Times New Roman"/>
                <w:sz w:val="20"/>
                <w:szCs w:val="24"/>
                <w:lang w:val="sq-AL" w:eastAsia="en-GB"/>
              </w:rPr>
              <w:t>102,500</w:t>
            </w:r>
          </w:p>
          <w:p w14:paraId="49AA064E" w14:textId="77777777" w:rsidR="00036C7F" w:rsidRPr="00E36CF9" w:rsidRDefault="00036C7F" w:rsidP="00EC7E40">
            <w:pPr>
              <w:pStyle w:val="NoSpacing"/>
              <w:jc w:val="center"/>
              <w:rPr>
                <w:rFonts w:ascii="Garamond" w:hAnsi="Garamond" w:cs="Times New Roman"/>
                <w:sz w:val="20"/>
                <w:szCs w:val="24"/>
                <w:lang w:val="sq-AL" w:eastAsia="en-GB"/>
              </w:rPr>
            </w:pPr>
          </w:p>
        </w:tc>
      </w:tr>
      <w:tr w:rsidR="00036C7F" w:rsidRPr="00E36CF9" w14:paraId="6B482FC5" w14:textId="77777777" w:rsidTr="00EC7E40">
        <w:trPr>
          <w:trHeight w:val="20"/>
          <w:jc w:val="center"/>
        </w:trPr>
        <w:tc>
          <w:tcPr>
            <w:tcW w:w="303" w:type="pct"/>
          </w:tcPr>
          <w:p w14:paraId="6DC56F42" w14:textId="77777777" w:rsidR="00036C7F" w:rsidRPr="00E36CF9" w:rsidRDefault="00036C7F" w:rsidP="00EC7E40">
            <w:pPr>
              <w:widowControl w:val="0"/>
              <w:autoSpaceDE w:val="0"/>
              <w:autoSpaceDN w:val="0"/>
              <w:adjustRightInd w:val="0"/>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3</w:t>
            </w:r>
          </w:p>
        </w:tc>
        <w:tc>
          <w:tcPr>
            <w:tcW w:w="2880" w:type="pct"/>
          </w:tcPr>
          <w:p w14:paraId="4A4A3754" w14:textId="0CCD3FF3" w:rsidR="00036C7F" w:rsidRPr="0062090B" w:rsidRDefault="00036C7F" w:rsidP="0062090B">
            <w:pPr>
              <w:rPr>
                <w:rFonts w:ascii="Garamond" w:hAnsi="Garamond"/>
              </w:rPr>
            </w:pPr>
            <w:r w:rsidRPr="0062090B">
              <w:rPr>
                <w:rFonts w:ascii="Garamond" w:hAnsi="Garamond"/>
              </w:rPr>
              <w:t>Drejtor i shkollës së mesme me deri në 300 nxënës</w:t>
            </w:r>
            <w:r w:rsidR="0062090B" w:rsidRPr="0062090B">
              <w:rPr>
                <w:rFonts w:ascii="Garamond" w:hAnsi="Garamond"/>
              </w:rPr>
              <w:t>;</w:t>
            </w:r>
          </w:p>
          <w:p w14:paraId="1C397134" w14:textId="64CEF1B4" w:rsidR="00036C7F" w:rsidRPr="0062090B" w:rsidRDefault="00036C7F" w:rsidP="0062090B">
            <w:pPr>
              <w:rPr>
                <w:rFonts w:ascii="Garamond" w:hAnsi="Garamond"/>
              </w:rPr>
            </w:pPr>
            <w:r w:rsidRPr="0062090B">
              <w:rPr>
                <w:rFonts w:ascii="Garamond" w:hAnsi="Garamond"/>
              </w:rPr>
              <w:t>Zëvendësdrejtor i shkollës së arsimit të mesëm të lartë me 301 deri në 700 nxënës</w:t>
            </w:r>
            <w:r w:rsidR="0062090B" w:rsidRPr="0062090B">
              <w:rPr>
                <w:rFonts w:ascii="Garamond" w:hAnsi="Garamond"/>
              </w:rPr>
              <w:t>;</w:t>
            </w:r>
          </w:p>
          <w:p w14:paraId="62B889A4" w14:textId="77777777" w:rsidR="00036C7F" w:rsidRPr="00E36CF9" w:rsidRDefault="00036C7F" w:rsidP="0062090B">
            <w:pPr>
              <w:rPr>
                <w:lang w:eastAsia="en-GB"/>
              </w:rPr>
            </w:pPr>
            <w:r w:rsidRPr="0062090B">
              <w:rPr>
                <w:rFonts w:ascii="Garamond" w:hAnsi="Garamond"/>
              </w:rPr>
              <w:t>Drejtor i shkollës 9-vjeçare me mbi 700 nxënës.</w:t>
            </w:r>
          </w:p>
        </w:tc>
        <w:tc>
          <w:tcPr>
            <w:tcW w:w="833" w:type="pct"/>
          </w:tcPr>
          <w:p w14:paraId="5C8549CB"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1</w:t>
            </w:r>
          </w:p>
        </w:tc>
        <w:tc>
          <w:tcPr>
            <w:tcW w:w="984" w:type="pct"/>
          </w:tcPr>
          <w:p w14:paraId="006CDC33" w14:textId="77777777" w:rsidR="00036C7F" w:rsidRPr="00E36CF9" w:rsidRDefault="00036C7F" w:rsidP="00EC7E40">
            <w:pPr>
              <w:pStyle w:val="NoSpacing"/>
              <w:jc w:val="center"/>
              <w:rPr>
                <w:rFonts w:ascii="Garamond" w:hAnsi="Garamond" w:cs="Times New Roman"/>
                <w:sz w:val="20"/>
                <w:szCs w:val="24"/>
                <w:lang w:val="sq-AL" w:eastAsia="en-GB"/>
              </w:rPr>
            </w:pPr>
            <w:r w:rsidRPr="00E36CF9">
              <w:rPr>
                <w:rFonts w:ascii="Garamond" w:hAnsi="Garamond" w:cs="Times New Roman"/>
                <w:sz w:val="20"/>
                <w:szCs w:val="24"/>
                <w:lang w:val="sq-AL" w:eastAsia="en-GB"/>
              </w:rPr>
              <w:t>99,500</w:t>
            </w:r>
          </w:p>
        </w:tc>
      </w:tr>
      <w:tr w:rsidR="00036C7F" w:rsidRPr="00E36CF9" w14:paraId="0055EED9" w14:textId="77777777" w:rsidTr="00EC7E40">
        <w:trPr>
          <w:trHeight w:val="20"/>
          <w:jc w:val="center"/>
        </w:trPr>
        <w:tc>
          <w:tcPr>
            <w:tcW w:w="303" w:type="pct"/>
          </w:tcPr>
          <w:p w14:paraId="4B5D8EF4" w14:textId="77777777" w:rsidR="00036C7F" w:rsidRPr="00E36CF9" w:rsidRDefault="00036C7F" w:rsidP="00EC7E40">
            <w:pPr>
              <w:widowControl w:val="0"/>
              <w:autoSpaceDE w:val="0"/>
              <w:autoSpaceDN w:val="0"/>
              <w:adjustRightInd w:val="0"/>
              <w:jc w:val="both"/>
              <w:rPr>
                <w:rFonts w:ascii="Garamond" w:hAnsi="Garamond" w:cs="Times New Roman"/>
                <w:sz w:val="20"/>
                <w:szCs w:val="24"/>
              </w:rPr>
            </w:pPr>
            <w:r w:rsidRPr="00E36CF9">
              <w:rPr>
                <w:rFonts w:ascii="Garamond" w:hAnsi="Garamond" w:cs="Times New Roman"/>
                <w:sz w:val="20"/>
                <w:szCs w:val="24"/>
              </w:rPr>
              <w:t>4</w:t>
            </w:r>
          </w:p>
        </w:tc>
        <w:tc>
          <w:tcPr>
            <w:tcW w:w="2880" w:type="pct"/>
          </w:tcPr>
          <w:p w14:paraId="5F420BB8" w14:textId="470533AB"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 xml:space="preserve">Zëvendësdrejtor i shkollës </w:t>
            </w:r>
            <w:r w:rsidRPr="00E36CF9">
              <w:rPr>
                <w:rFonts w:ascii="Garamond" w:hAnsi="Garamond" w:cs="Times New Roman"/>
                <w:w w:val="97"/>
                <w:sz w:val="20"/>
                <w:szCs w:val="24"/>
              </w:rPr>
              <w:t>së arsimit të mesëm të lartë</w:t>
            </w:r>
            <w:r w:rsidRPr="00E36CF9">
              <w:rPr>
                <w:rFonts w:ascii="Garamond" w:hAnsi="Garamond" w:cs="Times New Roman"/>
                <w:w w:val="93"/>
                <w:sz w:val="20"/>
                <w:szCs w:val="24"/>
              </w:rPr>
              <w:t xml:space="preserve"> </w:t>
            </w:r>
            <w:r w:rsidRPr="00E36CF9">
              <w:rPr>
                <w:rFonts w:ascii="Garamond" w:hAnsi="Garamond" w:cs="Times New Roman"/>
                <w:sz w:val="20"/>
                <w:szCs w:val="24"/>
              </w:rPr>
              <w:t>me deri në 300 nxënës</w:t>
            </w:r>
            <w:r w:rsidR="0062090B">
              <w:rPr>
                <w:rFonts w:ascii="Garamond" w:hAnsi="Garamond" w:cs="Times New Roman"/>
                <w:sz w:val="20"/>
                <w:szCs w:val="24"/>
              </w:rPr>
              <w:t>;</w:t>
            </w:r>
          </w:p>
          <w:p w14:paraId="03C86CF6" w14:textId="77777777"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w w:val="98"/>
                <w:sz w:val="20"/>
                <w:szCs w:val="24"/>
              </w:rPr>
              <w:t>Drejtor i shkollës 9-vjeçare me 301 deri në 700 nxënës.</w:t>
            </w:r>
          </w:p>
        </w:tc>
        <w:tc>
          <w:tcPr>
            <w:tcW w:w="833" w:type="pct"/>
          </w:tcPr>
          <w:p w14:paraId="3B08C80C" w14:textId="77777777" w:rsidR="00036C7F" w:rsidRPr="00E36CF9" w:rsidRDefault="00036C7F" w:rsidP="00EC7E40">
            <w:pPr>
              <w:widowControl w:val="0"/>
              <w:autoSpaceDE w:val="0"/>
              <w:autoSpaceDN w:val="0"/>
              <w:adjustRightInd w:val="0"/>
              <w:jc w:val="center"/>
              <w:rPr>
                <w:rFonts w:ascii="Garamond" w:hAnsi="Garamond" w:cs="Times New Roman"/>
                <w:sz w:val="20"/>
                <w:szCs w:val="24"/>
              </w:rPr>
            </w:pPr>
            <w:r w:rsidRPr="00E36CF9">
              <w:rPr>
                <w:rFonts w:ascii="Garamond" w:hAnsi="Garamond" w:cs="Times New Roman"/>
                <w:sz w:val="20"/>
                <w:szCs w:val="24"/>
              </w:rPr>
              <w:t>1</w:t>
            </w:r>
          </w:p>
        </w:tc>
        <w:tc>
          <w:tcPr>
            <w:tcW w:w="984" w:type="pct"/>
          </w:tcPr>
          <w:p w14:paraId="5AEF546B" w14:textId="77777777" w:rsidR="00036C7F" w:rsidRPr="00E36CF9" w:rsidRDefault="00036C7F" w:rsidP="00EC7E40">
            <w:pPr>
              <w:pStyle w:val="NoSpacing"/>
              <w:jc w:val="center"/>
              <w:rPr>
                <w:rFonts w:ascii="Garamond" w:hAnsi="Garamond" w:cs="Times New Roman"/>
                <w:sz w:val="20"/>
                <w:szCs w:val="24"/>
                <w:lang w:val="sq-AL"/>
              </w:rPr>
            </w:pPr>
            <w:r w:rsidRPr="00E36CF9">
              <w:rPr>
                <w:rFonts w:ascii="Garamond" w:hAnsi="Garamond" w:cs="Times New Roman"/>
                <w:sz w:val="20"/>
                <w:szCs w:val="24"/>
                <w:lang w:val="sq-AL"/>
              </w:rPr>
              <w:t>97,500</w:t>
            </w:r>
          </w:p>
          <w:p w14:paraId="2A866177" w14:textId="77777777" w:rsidR="00036C7F" w:rsidRPr="00E36CF9" w:rsidRDefault="00036C7F" w:rsidP="00EC7E40">
            <w:pPr>
              <w:pStyle w:val="NoSpacing"/>
              <w:jc w:val="center"/>
              <w:rPr>
                <w:rFonts w:ascii="Garamond" w:hAnsi="Garamond" w:cs="Times New Roman"/>
                <w:sz w:val="20"/>
                <w:szCs w:val="24"/>
                <w:lang w:val="sq-AL"/>
              </w:rPr>
            </w:pPr>
          </w:p>
        </w:tc>
      </w:tr>
      <w:tr w:rsidR="00036C7F" w:rsidRPr="00E36CF9" w14:paraId="781AB015" w14:textId="77777777" w:rsidTr="00EC7E40">
        <w:trPr>
          <w:trHeight w:val="20"/>
          <w:jc w:val="center"/>
        </w:trPr>
        <w:tc>
          <w:tcPr>
            <w:tcW w:w="303" w:type="pct"/>
          </w:tcPr>
          <w:p w14:paraId="7BB89B6C" w14:textId="77777777"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5</w:t>
            </w:r>
          </w:p>
        </w:tc>
        <w:tc>
          <w:tcPr>
            <w:tcW w:w="2880" w:type="pct"/>
          </w:tcPr>
          <w:p w14:paraId="742F7EF6" w14:textId="77777777"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Drejtor i shkollës 9-vjeçare me deri në 300 nxënës.</w:t>
            </w:r>
          </w:p>
        </w:tc>
        <w:tc>
          <w:tcPr>
            <w:tcW w:w="833" w:type="pct"/>
          </w:tcPr>
          <w:p w14:paraId="5D268DD7" w14:textId="77777777" w:rsidR="00036C7F" w:rsidRPr="00E36CF9" w:rsidRDefault="00036C7F" w:rsidP="00EC7E40">
            <w:pPr>
              <w:widowControl w:val="0"/>
              <w:autoSpaceDE w:val="0"/>
              <w:autoSpaceDN w:val="0"/>
              <w:adjustRightInd w:val="0"/>
              <w:jc w:val="center"/>
              <w:rPr>
                <w:rFonts w:ascii="Garamond" w:hAnsi="Garamond" w:cs="Times New Roman"/>
                <w:sz w:val="20"/>
                <w:szCs w:val="24"/>
              </w:rPr>
            </w:pPr>
            <w:r w:rsidRPr="00E36CF9">
              <w:rPr>
                <w:rFonts w:ascii="Garamond" w:hAnsi="Garamond" w:cs="Times New Roman"/>
                <w:sz w:val="20"/>
                <w:szCs w:val="24"/>
              </w:rPr>
              <w:t>1</w:t>
            </w:r>
          </w:p>
        </w:tc>
        <w:tc>
          <w:tcPr>
            <w:tcW w:w="984" w:type="pct"/>
          </w:tcPr>
          <w:p w14:paraId="2B1C4F4B" w14:textId="77777777" w:rsidR="00036C7F" w:rsidRPr="00E36CF9" w:rsidRDefault="00036C7F" w:rsidP="00EC7E40">
            <w:pPr>
              <w:pStyle w:val="NoSpacing"/>
              <w:jc w:val="center"/>
              <w:rPr>
                <w:rFonts w:ascii="Garamond" w:hAnsi="Garamond" w:cs="Times New Roman"/>
                <w:sz w:val="20"/>
                <w:szCs w:val="24"/>
                <w:lang w:val="sq-AL"/>
              </w:rPr>
            </w:pPr>
            <w:r w:rsidRPr="00E36CF9">
              <w:rPr>
                <w:rFonts w:ascii="Garamond" w:hAnsi="Garamond" w:cs="Times New Roman"/>
                <w:sz w:val="20"/>
                <w:szCs w:val="24"/>
                <w:lang w:val="sq-AL"/>
              </w:rPr>
              <w:t>96,500</w:t>
            </w:r>
          </w:p>
        </w:tc>
      </w:tr>
      <w:tr w:rsidR="00036C7F" w:rsidRPr="00E36CF9" w14:paraId="7235B091" w14:textId="77777777" w:rsidTr="00EC7E40">
        <w:trPr>
          <w:trHeight w:val="20"/>
          <w:jc w:val="center"/>
        </w:trPr>
        <w:tc>
          <w:tcPr>
            <w:tcW w:w="303" w:type="pct"/>
          </w:tcPr>
          <w:p w14:paraId="32E20C8B" w14:textId="77777777"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6</w:t>
            </w:r>
          </w:p>
        </w:tc>
        <w:tc>
          <w:tcPr>
            <w:tcW w:w="2880" w:type="pct"/>
          </w:tcPr>
          <w:p w14:paraId="2507EE2A" w14:textId="6C6911DA"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Drejtor i shkollës fillore klasa I</w:t>
            </w:r>
            <w:r w:rsidR="0062090B">
              <w:rPr>
                <w:rFonts w:ascii="Garamond" w:hAnsi="Garamond" w:cs="Times New Roman"/>
                <w:sz w:val="20"/>
                <w:szCs w:val="24"/>
              </w:rPr>
              <w:t>–</w:t>
            </w:r>
            <w:proofErr w:type="spellStart"/>
            <w:r w:rsidRPr="00E36CF9">
              <w:rPr>
                <w:rFonts w:ascii="Garamond" w:hAnsi="Garamond" w:cs="Times New Roman"/>
                <w:sz w:val="20"/>
                <w:szCs w:val="24"/>
              </w:rPr>
              <w:t>IV</w:t>
            </w:r>
            <w:proofErr w:type="spellEnd"/>
            <w:r w:rsidR="0062090B">
              <w:rPr>
                <w:rFonts w:ascii="Garamond" w:hAnsi="Garamond" w:cs="Times New Roman"/>
                <w:sz w:val="20"/>
                <w:szCs w:val="24"/>
              </w:rPr>
              <w:t>;</w:t>
            </w:r>
          </w:p>
          <w:p w14:paraId="3C48878B" w14:textId="2106B40B"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Përgjegjës (kryemësues) i shkollës me klasë kolektive</w:t>
            </w:r>
            <w:r w:rsidR="0062090B">
              <w:rPr>
                <w:rFonts w:ascii="Garamond" w:hAnsi="Garamond" w:cs="Times New Roman"/>
                <w:sz w:val="20"/>
                <w:szCs w:val="24"/>
              </w:rPr>
              <w:t>;</w:t>
            </w:r>
          </w:p>
          <w:p w14:paraId="4584A182" w14:textId="77777777"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Zëvendësdrejtor i shkollës 9-vjeçare.</w:t>
            </w:r>
          </w:p>
        </w:tc>
        <w:tc>
          <w:tcPr>
            <w:tcW w:w="833" w:type="pct"/>
          </w:tcPr>
          <w:p w14:paraId="0C34D30B" w14:textId="77777777" w:rsidR="00036C7F" w:rsidRPr="00E36CF9" w:rsidRDefault="00036C7F" w:rsidP="00EC7E40">
            <w:pPr>
              <w:widowControl w:val="0"/>
              <w:autoSpaceDE w:val="0"/>
              <w:autoSpaceDN w:val="0"/>
              <w:adjustRightInd w:val="0"/>
              <w:jc w:val="center"/>
              <w:rPr>
                <w:rFonts w:ascii="Garamond" w:hAnsi="Garamond" w:cs="Times New Roman"/>
                <w:sz w:val="20"/>
                <w:szCs w:val="24"/>
              </w:rPr>
            </w:pPr>
            <w:r w:rsidRPr="00E36CF9">
              <w:rPr>
                <w:rFonts w:ascii="Garamond" w:hAnsi="Garamond" w:cs="Times New Roman"/>
                <w:sz w:val="20"/>
                <w:szCs w:val="24"/>
              </w:rPr>
              <w:t>1</w:t>
            </w:r>
          </w:p>
        </w:tc>
        <w:tc>
          <w:tcPr>
            <w:tcW w:w="984" w:type="pct"/>
          </w:tcPr>
          <w:p w14:paraId="6191062A" w14:textId="77777777" w:rsidR="00036C7F" w:rsidRPr="00E36CF9" w:rsidRDefault="00036C7F" w:rsidP="00EC7E40">
            <w:pPr>
              <w:pStyle w:val="NoSpacing"/>
              <w:jc w:val="center"/>
              <w:rPr>
                <w:rFonts w:ascii="Garamond" w:hAnsi="Garamond" w:cs="Times New Roman"/>
                <w:sz w:val="20"/>
                <w:szCs w:val="24"/>
                <w:lang w:val="sq-AL"/>
              </w:rPr>
            </w:pPr>
            <w:r w:rsidRPr="00E36CF9">
              <w:rPr>
                <w:rFonts w:ascii="Garamond" w:hAnsi="Garamond" w:cs="Times New Roman"/>
                <w:sz w:val="20"/>
                <w:szCs w:val="24"/>
                <w:lang w:val="sq-AL"/>
              </w:rPr>
              <w:t>94,000</w:t>
            </w:r>
          </w:p>
          <w:p w14:paraId="13A669CE" w14:textId="77777777" w:rsidR="00036C7F" w:rsidRPr="00E36CF9" w:rsidRDefault="00036C7F" w:rsidP="00EC7E40">
            <w:pPr>
              <w:pStyle w:val="NoSpacing"/>
              <w:jc w:val="center"/>
              <w:rPr>
                <w:rFonts w:ascii="Garamond" w:hAnsi="Garamond" w:cs="Times New Roman"/>
                <w:sz w:val="20"/>
                <w:szCs w:val="24"/>
                <w:lang w:val="sq-AL"/>
              </w:rPr>
            </w:pPr>
          </w:p>
        </w:tc>
      </w:tr>
      <w:tr w:rsidR="00036C7F" w:rsidRPr="00E36CF9" w14:paraId="2F476129" w14:textId="77777777" w:rsidTr="00EC7E40">
        <w:trPr>
          <w:trHeight w:val="20"/>
          <w:jc w:val="center"/>
        </w:trPr>
        <w:tc>
          <w:tcPr>
            <w:tcW w:w="303" w:type="pct"/>
          </w:tcPr>
          <w:p w14:paraId="10C39560" w14:textId="77777777"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7</w:t>
            </w:r>
          </w:p>
        </w:tc>
        <w:tc>
          <w:tcPr>
            <w:tcW w:w="2880" w:type="pct"/>
          </w:tcPr>
          <w:p w14:paraId="368C1DEA" w14:textId="3F05120E" w:rsidR="00036C7F" w:rsidRPr="00E36CF9" w:rsidRDefault="00036C7F" w:rsidP="00036C7F">
            <w:pPr>
              <w:widowControl w:val="0"/>
              <w:autoSpaceDE w:val="0"/>
              <w:autoSpaceDN w:val="0"/>
              <w:adjustRightInd w:val="0"/>
              <w:rPr>
                <w:rFonts w:ascii="Garamond" w:hAnsi="Garamond" w:cs="Times New Roman"/>
                <w:sz w:val="20"/>
                <w:szCs w:val="24"/>
                <w:highlight w:val="yellow"/>
              </w:rPr>
            </w:pPr>
            <w:r w:rsidRPr="00E36CF9">
              <w:rPr>
                <w:rFonts w:ascii="Garamond" w:hAnsi="Garamond" w:cs="Times New Roman"/>
                <w:sz w:val="20"/>
                <w:szCs w:val="24"/>
              </w:rPr>
              <w:t xml:space="preserve">Mësues koordinator për sigurimin e cilësisë dhe këshillimin e </w:t>
            </w:r>
            <w:r w:rsidR="0062090B" w:rsidRPr="00E36CF9">
              <w:rPr>
                <w:rFonts w:ascii="Garamond" w:hAnsi="Garamond" w:cs="Times New Roman"/>
                <w:sz w:val="20"/>
                <w:szCs w:val="24"/>
              </w:rPr>
              <w:t>karrierës</w:t>
            </w:r>
            <w:r w:rsidRPr="00E36CF9">
              <w:rPr>
                <w:rFonts w:ascii="Garamond" w:hAnsi="Garamond" w:cs="Times New Roman"/>
                <w:sz w:val="20"/>
                <w:szCs w:val="24"/>
              </w:rPr>
              <w:t xml:space="preserve"> në shkollat e arsimit të mesëm të lartë dhe arsimit të mesëm të ulët.</w:t>
            </w:r>
            <w:r w:rsidR="00E36CF9">
              <w:rPr>
                <w:rFonts w:ascii="Garamond" w:hAnsi="Garamond" w:cs="Times New Roman"/>
                <w:sz w:val="20"/>
                <w:szCs w:val="24"/>
              </w:rPr>
              <w:t xml:space="preserve"> </w:t>
            </w:r>
          </w:p>
        </w:tc>
        <w:tc>
          <w:tcPr>
            <w:tcW w:w="833" w:type="pct"/>
          </w:tcPr>
          <w:p w14:paraId="38646FCD" w14:textId="77777777" w:rsidR="00036C7F" w:rsidRPr="00E36CF9" w:rsidRDefault="00036C7F" w:rsidP="00EC7E40">
            <w:pPr>
              <w:widowControl w:val="0"/>
              <w:autoSpaceDE w:val="0"/>
              <w:autoSpaceDN w:val="0"/>
              <w:adjustRightInd w:val="0"/>
              <w:jc w:val="center"/>
              <w:rPr>
                <w:rFonts w:ascii="Garamond" w:hAnsi="Garamond" w:cs="Times New Roman"/>
                <w:sz w:val="20"/>
                <w:szCs w:val="24"/>
              </w:rPr>
            </w:pPr>
            <w:r w:rsidRPr="00E36CF9">
              <w:rPr>
                <w:rFonts w:ascii="Garamond" w:hAnsi="Garamond" w:cs="Times New Roman"/>
                <w:sz w:val="20"/>
                <w:szCs w:val="24"/>
              </w:rPr>
              <w:t>1</w:t>
            </w:r>
          </w:p>
        </w:tc>
        <w:tc>
          <w:tcPr>
            <w:tcW w:w="984" w:type="pct"/>
          </w:tcPr>
          <w:p w14:paraId="0021E47E" w14:textId="77777777" w:rsidR="00036C7F" w:rsidRPr="00E36CF9" w:rsidRDefault="00036C7F" w:rsidP="00EC7E40">
            <w:pPr>
              <w:pStyle w:val="NoSpacing"/>
              <w:jc w:val="center"/>
              <w:rPr>
                <w:rFonts w:ascii="Garamond" w:hAnsi="Garamond" w:cs="Times New Roman"/>
                <w:sz w:val="20"/>
                <w:szCs w:val="24"/>
                <w:lang w:val="sq-AL"/>
              </w:rPr>
            </w:pPr>
            <w:r w:rsidRPr="00E36CF9">
              <w:rPr>
                <w:rFonts w:ascii="Garamond" w:hAnsi="Garamond" w:cs="Times New Roman"/>
                <w:sz w:val="20"/>
                <w:szCs w:val="24"/>
                <w:lang w:val="sq-AL"/>
              </w:rPr>
              <w:t>74,000</w:t>
            </w:r>
          </w:p>
        </w:tc>
      </w:tr>
      <w:tr w:rsidR="00036C7F" w:rsidRPr="00E36CF9" w14:paraId="03D8029C" w14:textId="77777777" w:rsidTr="00EC7E40">
        <w:trPr>
          <w:trHeight w:val="20"/>
          <w:jc w:val="center"/>
        </w:trPr>
        <w:tc>
          <w:tcPr>
            <w:tcW w:w="303" w:type="pct"/>
          </w:tcPr>
          <w:p w14:paraId="60671BE4" w14:textId="77777777"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8</w:t>
            </w:r>
          </w:p>
        </w:tc>
        <w:tc>
          <w:tcPr>
            <w:tcW w:w="2880" w:type="pct"/>
          </w:tcPr>
          <w:p w14:paraId="6EA5D251" w14:textId="5AAD278D"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Mësues në shkollat e arsimit të mesëm të lartë</w:t>
            </w:r>
            <w:r w:rsidR="0062090B">
              <w:rPr>
                <w:rFonts w:ascii="Garamond" w:hAnsi="Garamond" w:cs="Times New Roman"/>
                <w:sz w:val="20"/>
                <w:szCs w:val="24"/>
              </w:rPr>
              <w:t>;</w:t>
            </w:r>
          </w:p>
          <w:p w14:paraId="6A825B1E" w14:textId="26B4F3F4"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Mësues në institucionet e arsimit special</w:t>
            </w:r>
            <w:r w:rsidR="0062090B">
              <w:rPr>
                <w:rFonts w:ascii="Garamond" w:hAnsi="Garamond" w:cs="Times New Roman"/>
                <w:sz w:val="20"/>
                <w:szCs w:val="24"/>
              </w:rPr>
              <w:t>;</w:t>
            </w:r>
          </w:p>
          <w:p w14:paraId="25EE8B1B" w14:textId="20BA3AF8"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Mësues/</w:t>
            </w:r>
            <w:r w:rsidR="0062090B" w:rsidRPr="00E36CF9">
              <w:rPr>
                <w:rFonts w:ascii="Garamond" w:hAnsi="Garamond" w:cs="Times New Roman"/>
                <w:sz w:val="20"/>
                <w:szCs w:val="24"/>
              </w:rPr>
              <w:t xml:space="preserve">specialistë/ekspertë </w:t>
            </w:r>
            <w:r w:rsidRPr="00E36CF9">
              <w:rPr>
                <w:rFonts w:ascii="Garamond" w:hAnsi="Garamond" w:cs="Times New Roman"/>
                <w:sz w:val="20"/>
                <w:szCs w:val="24"/>
              </w:rPr>
              <w:t xml:space="preserve">të programeve specifike të veçanta, në Institutin e Nxënësve që nuk </w:t>
            </w:r>
            <w:r w:rsidR="0062090B" w:rsidRPr="00E36CF9">
              <w:rPr>
                <w:rFonts w:ascii="Garamond" w:hAnsi="Garamond" w:cs="Times New Roman"/>
                <w:sz w:val="20"/>
                <w:szCs w:val="24"/>
              </w:rPr>
              <w:t>Dëgjojnë</w:t>
            </w:r>
            <w:r w:rsidRPr="00E36CF9">
              <w:rPr>
                <w:rFonts w:ascii="Garamond" w:hAnsi="Garamond" w:cs="Times New Roman"/>
                <w:sz w:val="20"/>
                <w:szCs w:val="24"/>
              </w:rPr>
              <w:t>/ Institutin e Nxënësve që nuk Shikojnë/qendrat burimore</w:t>
            </w:r>
            <w:r w:rsidR="0062090B">
              <w:rPr>
                <w:rFonts w:ascii="Garamond" w:hAnsi="Garamond" w:cs="Times New Roman"/>
                <w:sz w:val="20"/>
                <w:szCs w:val="24"/>
              </w:rPr>
              <w:t>;</w:t>
            </w:r>
          </w:p>
          <w:p w14:paraId="4B5B524A" w14:textId="2617C3C0"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Mësues/</w:t>
            </w:r>
            <w:r w:rsidR="0062090B" w:rsidRPr="00E36CF9">
              <w:rPr>
                <w:rFonts w:ascii="Garamond" w:hAnsi="Garamond" w:cs="Times New Roman"/>
                <w:sz w:val="20"/>
                <w:szCs w:val="24"/>
              </w:rPr>
              <w:t xml:space="preserve">specialistë/ekspertë të </w:t>
            </w:r>
            <w:r w:rsidRPr="00E36CF9">
              <w:rPr>
                <w:rFonts w:ascii="Garamond" w:hAnsi="Garamond" w:cs="Times New Roman"/>
                <w:sz w:val="20"/>
                <w:szCs w:val="24"/>
              </w:rPr>
              <w:t xml:space="preserve">programeve specifike të veçanta në institucionet e arsimit të orientuar me drejtim artistik dhe </w:t>
            </w:r>
            <w:r w:rsidRPr="00E36CF9">
              <w:rPr>
                <w:rFonts w:ascii="Garamond" w:hAnsi="Garamond" w:cs="Times New Roman"/>
                <w:sz w:val="20"/>
                <w:szCs w:val="24"/>
              </w:rPr>
              <w:lastRenderedPageBreak/>
              <w:t>sportiv dhe shkollat me status të veçantë</w:t>
            </w:r>
            <w:r w:rsidR="0062090B">
              <w:rPr>
                <w:rFonts w:ascii="Garamond" w:hAnsi="Garamond" w:cs="Times New Roman"/>
                <w:sz w:val="20"/>
                <w:szCs w:val="24"/>
              </w:rPr>
              <w:t>;</w:t>
            </w:r>
          </w:p>
          <w:p w14:paraId="0970C5AA" w14:textId="78BD607B"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Mësues i teorisë dhe/ose praktikës profesionale.</w:t>
            </w:r>
          </w:p>
        </w:tc>
        <w:tc>
          <w:tcPr>
            <w:tcW w:w="833" w:type="pct"/>
          </w:tcPr>
          <w:p w14:paraId="465BC9FF" w14:textId="77777777" w:rsidR="00036C7F" w:rsidRPr="00E36CF9" w:rsidRDefault="00036C7F" w:rsidP="00EC7E40">
            <w:pPr>
              <w:widowControl w:val="0"/>
              <w:autoSpaceDE w:val="0"/>
              <w:autoSpaceDN w:val="0"/>
              <w:adjustRightInd w:val="0"/>
              <w:jc w:val="center"/>
              <w:rPr>
                <w:rFonts w:ascii="Garamond" w:hAnsi="Garamond" w:cs="Times New Roman"/>
                <w:sz w:val="20"/>
                <w:szCs w:val="24"/>
              </w:rPr>
            </w:pPr>
            <w:r w:rsidRPr="00E36CF9">
              <w:rPr>
                <w:rFonts w:ascii="Garamond" w:hAnsi="Garamond" w:cs="Times New Roman"/>
                <w:sz w:val="20"/>
                <w:szCs w:val="24"/>
              </w:rPr>
              <w:lastRenderedPageBreak/>
              <w:t>1</w:t>
            </w:r>
          </w:p>
        </w:tc>
        <w:tc>
          <w:tcPr>
            <w:tcW w:w="984" w:type="pct"/>
          </w:tcPr>
          <w:p w14:paraId="4A61212A" w14:textId="77777777" w:rsidR="00036C7F" w:rsidRPr="00E36CF9" w:rsidRDefault="00036C7F" w:rsidP="00EC7E40">
            <w:pPr>
              <w:pStyle w:val="NoSpacing"/>
              <w:jc w:val="center"/>
              <w:rPr>
                <w:rFonts w:ascii="Garamond" w:hAnsi="Garamond" w:cs="Times New Roman"/>
                <w:sz w:val="20"/>
                <w:szCs w:val="24"/>
                <w:lang w:val="sq-AL"/>
              </w:rPr>
            </w:pPr>
            <w:r w:rsidRPr="00E36CF9">
              <w:rPr>
                <w:rFonts w:ascii="Garamond" w:hAnsi="Garamond" w:cs="Times New Roman"/>
                <w:sz w:val="20"/>
                <w:szCs w:val="24"/>
                <w:lang w:val="sq-AL"/>
              </w:rPr>
              <w:t>73,000</w:t>
            </w:r>
          </w:p>
          <w:p w14:paraId="0B4226D2" w14:textId="77777777" w:rsidR="00036C7F" w:rsidRPr="00E36CF9" w:rsidRDefault="00036C7F" w:rsidP="00EC7E40">
            <w:pPr>
              <w:pStyle w:val="NoSpacing"/>
              <w:jc w:val="center"/>
              <w:rPr>
                <w:rFonts w:ascii="Garamond" w:hAnsi="Garamond" w:cs="Times New Roman"/>
                <w:sz w:val="20"/>
                <w:szCs w:val="24"/>
                <w:lang w:val="sq-AL"/>
              </w:rPr>
            </w:pPr>
          </w:p>
        </w:tc>
      </w:tr>
      <w:tr w:rsidR="00036C7F" w:rsidRPr="00E36CF9" w14:paraId="353E3E9D" w14:textId="77777777" w:rsidTr="00EC7E40">
        <w:trPr>
          <w:trHeight w:val="20"/>
          <w:jc w:val="center"/>
        </w:trPr>
        <w:tc>
          <w:tcPr>
            <w:tcW w:w="303" w:type="pct"/>
          </w:tcPr>
          <w:p w14:paraId="10E8D69E" w14:textId="77777777"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9</w:t>
            </w:r>
          </w:p>
        </w:tc>
        <w:tc>
          <w:tcPr>
            <w:tcW w:w="2880" w:type="pct"/>
          </w:tcPr>
          <w:p w14:paraId="4F7E2ADD" w14:textId="2A28FE08"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Specialistë/</w:t>
            </w:r>
            <w:r w:rsidR="0062090B">
              <w:rPr>
                <w:rFonts w:ascii="Garamond" w:hAnsi="Garamond" w:cs="Times New Roman"/>
                <w:sz w:val="20"/>
                <w:szCs w:val="24"/>
              </w:rPr>
              <w:t>e</w:t>
            </w:r>
            <w:r w:rsidRPr="00E36CF9">
              <w:rPr>
                <w:rFonts w:ascii="Garamond" w:hAnsi="Garamond" w:cs="Times New Roman"/>
                <w:sz w:val="20"/>
                <w:szCs w:val="24"/>
              </w:rPr>
              <w:t xml:space="preserve">kspertë të programeve specifike të veçanta, në Institutin e Nxënësve që nuk </w:t>
            </w:r>
            <w:r w:rsidR="0062090B" w:rsidRPr="00E36CF9">
              <w:rPr>
                <w:rFonts w:ascii="Garamond" w:hAnsi="Garamond" w:cs="Times New Roman"/>
                <w:sz w:val="20"/>
                <w:szCs w:val="24"/>
              </w:rPr>
              <w:t>Dëgjojnë</w:t>
            </w:r>
            <w:r w:rsidRPr="00E36CF9">
              <w:rPr>
                <w:rFonts w:ascii="Garamond" w:hAnsi="Garamond" w:cs="Times New Roman"/>
                <w:sz w:val="20"/>
                <w:szCs w:val="24"/>
              </w:rPr>
              <w:t>/Institutin e Nxënësve që nuk Shikojnë/qendrat burimore</w:t>
            </w:r>
            <w:r w:rsidR="0062090B">
              <w:rPr>
                <w:rFonts w:ascii="Garamond" w:hAnsi="Garamond" w:cs="Times New Roman"/>
                <w:sz w:val="20"/>
                <w:szCs w:val="24"/>
              </w:rPr>
              <w:t>;</w:t>
            </w:r>
          </w:p>
          <w:p w14:paraId="363F345B" w14:textId="585BF53E"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Specialistë/</w:t>
            </w:r>
            <w:r w:rsidR="0062090B">
              <w:rPr>
                <w:rFonts w:ascii="Garamond" w:hAnsi="Garamond" w:cs="Times New Roman"/>
                <w:sz w:val="20"/>
                <w:szCs w:val="24"/>
              </w:rPr>
              <w:t>e</w:t>
            </w:r>
            <w:r w:rsidRPr="00E36CF9">
              <w:rPr>
                <w:rFonts w:ascii="Garamond" w:hAnsi="Garamond" w:cs="Times New Roman"/>
                <w:sz w:val="20"/>
                <w:szCs w:val="24"/>
              </w:rPr>
              <w:t>kspertë të programeve specifike të veçanta në institucionet e arsimit të orientuar me drejtim artistik dhe sportiv dhe shkollat me status të veçantë.</w:t>
            </w:r>
          </w:p>
        </w:tc>
        <w:tc>
          <w:tcPr>
            <w:tcW w:w="833" w:type="pct"/>
          </w:tcPr>
          <w:p w14:paraId="31C85942" w14:textId="48C5C09E" w:rsidR="00036C7F" w:rsidRPr="00E36CF9" w:rsidRDefault="00036C7F" w:rsidP="00EC7E40">
            <w:pPr>
              <w:widowControl w:val="0"/>
              <w:autoSpaceDE w:val="0"/>
              <w:autoSpaceDN w:val="0"/>
              <w:adjustRightInd w:val="0"/>
              <w:jc w:val="center"/>
              <w:rPr>
                <w:rFonts w:ascii="Garamond" w:hAnsi="Garamond" w:cs="Times New Roman"/>
                <w:sz w:val="20"/>
                <w:szCs w:val="24"/>
              </w:rPr>
            </w:pPr>
            <w:r w:rsidRPr="00E36CF9">
              <w:rPr>
                <w:rFonts w:ascii="Garamond" w:hAnsi="Garamond" w:cs="Times New Roman"/>
                <w:sz w:val="20"/>
                <w:szCs w:val="24"/>
              </w:rPr>
              <w:t>2 ose 3</w:t>
            </w:r>
            <w:r w:rsidR="0062090B">
              <w:rPr>
                <w:rFonts w:ascii="Garamond" w:hAnsi="Garamond" w:cs="Times New Roman"/>
                <w:sz w:val="20"/>
                <w:szCs w:val="24"/>
              </w:rPr>
              <w:t>,</w:t>
            </w:r>
            <w:r w:rsidRPr="00E36CF9">
              <w:rPr>
                <w:rFonts w:ascii="Garamond" w:hAnsi="Garamond" w:cs="Times New Roman"/>
                <w:sz w:val="20"/>
                <w:szCs w:val="24"/>
              </w:rPr>
              <w:t xml:space="preserve"> ose 4</w:t>
            </w:r>
          </w:p>
        </w:tc>
        <w:tc>
          <w:tcPr>
            <w:tcW w:w="984" w:type="pct"/>
          </w:tcPr>
          <w:p w14:paraId="6E14F66A" w14:textId="77777777" w:rsidR="00036C7F" w:rsidRPr="00E36CF9" w:rsidRDefault="00036C7F" w:rsidP="00EC7E40">
            <w:pPr>
              <w:pStyle w:val="NoSpacing"/>
              <w:jc w:val="center"/>
              <w:rPr>
                <w:rFonts w:ascii="Garamond" w:hAnsi="Garamond" w:cs="Times New Roman"/>
                <w:sz w:val="20"/>
                <w:szCs w:val="24"/>
                <w:lang w:val="sq-AL"/>
              </w:rPr>
            </w:pPr>
            <w:r w:rsidRPr="00E36CF9">
              <w:rPr>
                <w:rFonts w:ascii="Garamond" w:hAnsi="Garamond" w:cs="Times New Roman"/>
                <w:sz w:val="20"/>
                <w:szCs w:val="24"/>
                <w:lang w:val="sq-AL"/>
              </w:rPr>
              <w:t>73,000</w:t>
            </w:r>
          </w:p>
        </w:tc>
      </w:tr>
      <w:tr w:rsidR="00036C7F" w:rsidRPr="00E36CF9" w14:paraId="6C2A78AC" w14:textId="77777777" w:rsidTr="00EC7E40">
        <w:trPr>
          <w:trHeight w:val="20"/>
          <w:jc w:val="center"/>
        </w:trPr>
        <w:tc>
          <w:tcPr>
            <w:tcW w:w="303" w:type="pct"/>
          </w:tcPr>
          <w:p w14:paraId="2FF4DB7D" w14:textId="77777777"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10</w:t>
            </w:r>
          </w:p>
        </w:tc>
        <w:tc>
          <w:tcPr>
            <w:tcW w:w="2880" w:type="pct"/>
          </w:tcPr>
          <w:p w14:paraId="5F9504B4" w14:textId="77777777"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Mësues në arsimin e mesëm të ulët në shkollat 9-vjeçare.</w:t>
            </w:r>
          </w:p>
        </w:tc>
        <w:tc>
          <w:tcPr>
            <w:tcW w:w="833" w:type="pct"/>
          </w:tcPr>
          <w:p w14:paraId="72E2535E" w14:textId="77777777" w:rsidR="00036C7F" w:rsidRPr="00E36CF9" w:rsidRDefault="00036C7F" w:rsidP="00EC7E40">
            <w:pPr>
              <w:widowControl w:val="0"/>
              <w:autoSpaceDE w:val="0"/>
              <w:autoSpaceDN w:val="0"/>
              <w:adjustRightInd w:val="0"/>
              <w:jc w:val="center"/>
              <w:rPr>
                <w:rFonts w:ascii="Garamond" w:hAnsi="Garamond" w:cs="Times New Roman"/>
                <w:sz w:val="20"/>
                <w:szCs w:val="24"/>
              </w:rPr>
            </w:pPr>
            <w:r w:rsidRPr="00E36CF9">
              <w:rPr>
                <w:rFonts w:ascii="Garamond" w:hAnsi="Garamond" w:cs="Times New Roman"/>
                <w:sz w:val="20"/>
                <w:szCs w:val="24"/>
              </w:rPr>
              <w:t>1</w:t>
            </w:r>
          </w:p>
        </w:tc>
        <w:tc>
          <w:tcPr>
            <w:tcW w:w="984" w:type="pct"/>
          </w:tcPr>
          <w:p w14:paraId="2CA90B7D" w14:textId="5ADC2B5B" w:rsidR="00036C7F" w:rsidRPr="00E36CF9" w:rsidRDefault="00036C7F" w:rsidP="0062090B">
            <w:pPr>
              <w:pStyle w:val="NoSpacing"/>
              <w:jc w:val="center"/>
              <w:rPr>
                <w:rFonts w:ascii="Garamond" w:hAnsi="Garamond" w:cs="Times New Roman"/>
                <w:sz w:val="20"/>
                <w:szCs w:val="24"/>
                <w:lang w:val="sq-AL"/>
              </w:rPr>
            </w:pPr>
            <w:r w:rsidRPr="00E36CF9">
              <w:rPr>
                <w:rFonts w:ascii="Garamond" w:hAnsi="Garamond" w:cs="Times New Roman"/>
                <w:sz w:val="20"/>
                <w:szCs w:val="24"/>
                <w:lang w:val="sq-AL"/>
              </w:rPr>
              <w:t>71,000</w:t>
            </w:r>
          </w:p>
        </w:tc>
      </w:tr>
      <w:tr w:rsidR="00036C7F" w:rsidRPr="00E36CF9" w14:paraId="791CF864" w14:textId="77777777" w:rsidTr="00EC7E40">
        <w:trPr>
          <w:trHeight w:val="20"/>
          <w:jc w:val="center"/>
        </w:trPr>
        <w:tc>
          <w:tcPr>
            <w:tcW w:w="303" w:type="pct"/>
          </w:tcPr>
          <w:p w14:paraId="34645C84" w14:textId="77777777"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11</w:t>
            </w:r>
          </w:p>
        </w:tc>
        <w:tc>
          <w:tcPr>
            <w:tcW w:w="2880" w:type="pct"/>
          </w:tcPr>
          <w:p w14:paraId="093DFB83" w14:textId="5BA7A325"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Mësues në arsimin fillor në shkollat 9-vjeçare</w:t>
            </w:r>
            <w:r w:rsidR="0062090B">
              <w:rPr>
                <w:rFonts w:ascii="Garamond" w:hAnsi="Garamond" w:cs="Times New Roman"/>
                <w:sz w:val="20"/>
                <w:szCs w:val="24"/>
              </w:rPr>
              <w:t>;</w:t>
            </w:r>
          </w:p>
          <w:p w14:paraId="29E695FA" w14:textId="77777777"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Instruktor i praktikës profesionale.</w:t>
            </w:r>
          </w:p>
        </w:tc>
        <w:tc>
          <w:tcPr>
            <w:tcW w:w="833" w:type="pct"/>
          </w:tcPr>
          <w:p w14:paraId="0E1452F1" w14:textId="057A8826" w:rsidR="00036C7F" w:rsidRPr="00E36CF9" w:rsidRDefault="00036C7F" w:rsidP="00EC7E40">
            <w:pPr>
              <w:widowControl w:val="0"/>
              <w:autoSpaceDE w:val="0"/>
              <w:autoSpaceDN w:val="0"/>
              <w:adjustRightInd w:val="0"/>
              <w:jc w:val="both"/>
              <w:rPr>
                <w:rFonts w:ascii="Garamond" w:hAnsi="Garamond" w:cs="Times New Roman"/>
                <w:sz w:val="20"/>
                <w:szCs w:val="24"/>
              </w:rPr>
            </w:pPr>
            <w:r w:rsidRPr="00E36CF9">
              <w:rPr>
                <w:rFonts w:ascii="Garamond" w:hAnsi="Garamond" w:cs="Times New Roman"/>
                <w:sz w:val="20"/>
                <w:szCs w:val="24"/>
              </w:rPr>
              <w:t>1 ose 2</w:t>
            </w:r>
            <w:r w:rsidR="0062090B">
              <w:rPr>
                <w:rFonts w:ascii="Garamond" w:hAnsi="Garamond" w:cs="Times New Roman"/>
                <w:sz w:val="20"/>
                <w:szCs w:val="24"/>
              </w:rPr>
              <w:t>,</w:t>
            </w:r>
            <w:r w:rsidRPr="00E36CF9">
              <w:rPr>
                <w:rFonts w:ascii="Garamond" w:hAnsi="Garamond" w:cs="Times New Roman"/>
                <w:sz w:val="20"/>
                <w:szCs w:val="24"/>
              </w:rPr>
              <w:t xml:space="preserve"> ose 3</w:t>
            </w:r>
            <w:r w:rsidR="0062090B">
              <w:rPr>
                <w:rFonts w:ascii="Garamond" w:hAnsi="Garamond" w:cs="Times New Roman"/>
                <w:sz w:val="20"/>
                <w:szCs w:val="24"/>
              </w:rPr>
              <w:t>,</w:t>
            </w:r>
            <w:r w:rsidRPr="00E36CF9">
              <w:rPr>
                <w:rFonts w:ascii="Garamond" w:hAnsi="Garamond" w:cs="Times New Roman"/>
                <w:sz w:val="20"/>
                <w:szCs w:val="24"/>
              </w:rPr>
              <w:t xml:space="preserve"> ose</w:t>
            </w:r>
            <w:r w:rsidR="00E36CF9">
              <w:rPr>
                <w:rFonts w:ascii="Garamond" w:hAnsi="Garamond" w:cs="Times New Roman"/>
                <w:sz w:val="20"/>
                <w:szCs w:val="24"/>
              </w:rPr>
              <w:t xml:space="preserve"> </w:t>
            </w:r>
            <w:r w:rsidRPr="00E36CF9">
              <w:rPr>
                <w:rFonts w:ascii="Garamond" w:hAnsi="Garamond" w:cs="Times New Roman"/>
                <w:sz w:val="20"/>
                <w:szCs w:val="24"/>
              </w:rPr>
              <w:t>4.</w:t>
            </w:r>
          </w:p>
        </w:tc>
        <w:tc>
          <w:tcPr>
            <w:tcW w:w="984" w:type="pct"/>
          </w:tcPr>
          <w:p w14:paraId="3CBEA717" w14:textId="77777777" w:rsidR="00036C7F" w:rsidRPr="00E36CF9" w:rsidRDefault="00036C7F" w:rsidP="00EC7E40">
            <w:pPr>
              <w:pStyle w:val="NoSpacing"/>
              <w:jc w:val="center"/>
              <w:rPr>
                <w:rFonts w:ascii="Garamond" w:hAnsi="Garamond" w:cs="Times New Roman"/>
                <w:sz w:val="20"/>
                <w:szCs w:val="24"/>
                <w:lang w:val="sq-AL"/>
              </w:rPr>
            </w:pPr>
            <w:r w:rsidRPr="00E36CF9">
              <w:rPr>
                <w:rFonts w:ascii="Garamond" w:hAnsi="Garamond" w:cs="Times New Roman"/>
                <w:sz w:val="20"/>
                <w:szCs w:val="24"/>
                <w:lang w:val="sq-AL"/>
              </w:rPr>
              <w:t>70,000</w:t>
            </w:r>
          </w:p>
        </w:tc>
      </w:tr>
    </w:tbl>
    <w:p w14:paraId="677208C4" w14:textId="77777777" w:rsidR="00036C7F" w:rsidRPr="00E36CF9" w:rsidRDefault="00036C7F" w:rsidP="00036C7F">
      <w:pPr>
        <w:pStyle w:val="NormalWeb"/>
        <w:spacing w:before="0" w:beforeAutospacing="0" w:after="0" w:afterAutospacing="0"/>
        <w:ind w:firstLine="284"/>
        <w:jc w:val="center"/>
        <w:rPr>
          <w:rFonts w:ascii="Garamond" w:hAnsi="Garamond"/>
          <w:color w:val="000000"/>
        </w:rPr>
      </w:pPr>
    </w:p>
    <w:p w14:paraId="1CC72B89" w14:textId="4C3AB11E" w:rsidR="00036C7F" w:rsidRPr="00E36CF9" w:rsidRDefault="00036C7F" w:rsidP="00036C7F">
      <w:pPr>
        <w:spacing w:after="0" w:line="240" w:lineRule="auto"/>
        <w:ind w:firstLine="284"/>
        <w:jc w:val="both"/>
        <w:rPr>
          <w:rFonts w:ascii="Garamond" w:hAnsi="Garamond" w:cs="Times New Roman"/>
          <w:b/>
          <w:sz w:val="24"/>
          <w:szCs w:val="24"/>
        </w:rPr>
      </w:pPr>
      <w:r w:rsidRPr="00E36CF9">
        <w:rPr>
          <w:rFonts w:ascii="Garamond" w:hAnsi="Garamond" w:cs="Times New Roman"/>
          <w:b/>
          <w:sz w:val="24"/>
          <w:szCs w:val="24"/>
        </w:rPr>
        <w:t>Shënim</w:t>
      </w:r>
      <w:r w:rsidR="0062090B">
        <w:rPr>
          <w:rFonts w:ascii="Garamond" w:hAnsi="Garamond" w:cs="Times New Roman"/>
          <w:b/>
          <w:sz w:val="24"/>
          <w:szCs w:val="24"/>
        </w:rPr>
        <w:t>.</w:t>
      </w:r>
      <w:r w:rsidRPr="00E36CF9">
        <w:rPr>
          <w:rFonts w:ascii="Garamond" w:hAnsi="Garamond" w:cs="Times New Roman"/>
          <w:b/>
          <w:sz w:val="24"/>
          <w:szCs w:val="24"/>
        </w:rPr>
        <w:t xml:space="preserve"> Kriteret për miratimin e “Mësues koordinator” për sigurimin e cilësisë dhe zhvillimin e karrierës</w:t>
      </w:r>
      <w:r w:rsidR="0062090B">
        <w:rPr>
          <w:rFonts w:ascii="Garamond" w:hAnsi="Garamond" w:cs="Times New Roman"/>
          <w:b/>
          <w:sz w:val="24"/>
          <w:szCs w:val="24"/>
        </w:rPr>
        <w:t>,</w:t>
      </w:r>
      <w:r w:rsidRPr="00E36CF9">
        <w:rPr>
          <w:rFonts w:ascii="Garamond" w:hAnsi="Garamond" w:cs="Times New Roman"/>
          <w:b/>
          <w:sz w:val="24"/>
          <w:szCs w:val="24"/>
        </w:rPr>
        <w:t xml:space="preserve"> dhe numri i tyre për institucionet arsimore përcaktohet me urdhër të ministrit përgjegjës për arsimin.</w:t>
      </w:r>
    </w:p>
    <w:p w14:paraId="1FDDE291" w14:textId="77777777" w:rsidR="00036C7F" w:rsidRPr="00E36CF9" w:rsidRDefault="00036C7F" w:rsidP="00036C7F">
      <w:pPr>
        <w:spacing w:after="0" w:line="240" w:lineRule="auto"/>
        <w:ind w:firstLine="284"/>
        <w:jc w:val="both"/>
        <w:rPr>
          <w:rFonts w:ascii="Garamond" w:hAnsi="Garamond" w:cs="Times New Roman"/>
          <w:b/>
          <w:sz w:val="24"/>
          <w:szCs w:val="24"/>
        </w:rPr>
      </w:pPr>
    </w:p>
    <w:p w14:paraId="1E498635" w14:textId="77777777" w:rsidR="00036C7F" w:rsidRPr="00E36CF9" w:rsidRDefault="00036C7F" w:rsidP="00036C7F">
      <w:pPr>
        <w:pStyle w:val="NormalWeb"/>
        <w:spacing w:before="0" w:beforeAutospacing="0" w:after="0" w:afterAutospacing="0"/>
        <w:ind w:firstLine="284"/>
        <w:jc w:val="right"/>
        <w:rPr>
          <w:rFonts w:ascii="Garamond" w:hAnsi="Garamond"/>
          <w:b/>
        </w:rPr>
      </w:pPr>
      <w:r w:rsidRPr="00E36CF9">
        <w:rPr>
          <w:rFonts w:ascii="Garamond" w:hAnsi="Garamond"/>
          <w:b/>
        </w:rPr>
        <w:t>Lidhja nr. 2</w:t>
      </w:r>
    </w:p>
    <w:p w14:paraId="05AE5535" w14:textId="77777777" w:rsidR="0062090B" w:rsidRPr="00E36CF9" w:rsidRDefault="00036C7F" w:rsidP="0062090B">
      <w:pPr>
        <w:pStyle w:val="NormalWeb"/>
        <w:spacing w:before="0" w:beforeAutospacing="0" w:after="0" w:afterAutospacing="0"/>
        <w:ind w:firstLine="284"/>
        <w:jc w:val="center"/>
        <w:rPr>
          <w:rFonts w:ascii="Garamond" w:hAnsi="Garamond"/>
          <w:b/>
        </w:rPr>
      </w:pPr>
      <w:r w:rsidRPr="00E36CF9">
        <w:rPr>
          <w:rFonts w:ascii="Garamond" w:hAnsi="Garamond"/>
          <w:b/>
        </w:rPr>
        <w:t xml:space="preserve">Vlerat e elementit “pagë për pozicion” dhe grupi i diplomës, për punonjësit e shërbimit </w:t>
      </w:r>
      <w:proofErr w:type="spellStart"/>
      <w:r w:rsidRPr="00E36CF9">
        <w:rPr>
          <w:rFonts w:ascii="Garamond" w:hAnsi="Garamond"/>
          <w:b/>
        </w:rPr>
        <w:t>psiko</w:t>
      </w:r>
      <w:proofErr w:type="spellEnd"/>
      <w:r w:rsidRPr="00E36CF9">
        <w:rPr>
          <w:rFonts w:ascii="Garamond" w:hAnsi="Garamond"/>
          <w:b/>
        </w:rPr>
        <w:t xml:space="preserve">-social dhe për punonjësit e sigurisë në institucionet arsimore të sistemit arsimor </w:t>
      </w:r>
      <w:proofErr w:type="spellStart"/>
      <w:r w:rsidRPr="00E36CF9">
        <w:rPr>
          <w:rFonts w:ascii="Garamond" w:hAnsi="Garamond"/>
          <w:b/>
        </w:rPr>
        <w:t>parauniversitar</w:t>
      </w:r>
      <w:proofErr w:type="spellEnd"/>
      <w:r w:rsidRPr="00E36CF9">
        <w:rPr>
          <w:rFonts w:ascii="Garamond" w:hAnsi="Garamond"/>
          <w:b/>
        </w:rPr>
        <w:t xml:space="preserve"> të përcaktuara në pikën 1, të këtij vendimi</w:t>
      </w:r>
    </w:p>
    <w:tbl>
      <w:tblPr>
        <w:tblStyle w:val="TableGrid"/>
        <w:tblW w:w="5000" w:type="pct"/>
        <w:jc w:val="center"/>
        <w:tblLook w:val="0000" w:firstRow="0" w:lastRow="0" w:firstColumn="0" w:lastColumn="0" w:noHBand="0" w:noVBand="0"/>
      </w:tblPr>
      <w:tblGrid>
        <w:gridCol w:w="547"/>
        <w:gridCol w:w="5193"/>
        <w:gridCol w:w="1502"/>
        <w:gridCol w:w="1774"/>
      </w:tblGrid>
      <w:tr w:rsidR="00036C7F" w:rsidRPr="00E36CF9" w14:paraId="1A4CD615" w14:textId="77777777" w:rsidTr="0062090B">
        <w:trPr>
          <w:trHeight w:val="20"/>
          <w:jc w:val="center"/>
        </w:trPr>
        <w:tc>
          <w:tcPr>
            <w:tcW w:w="303" w:type="pct"/>
          </w:tcPr>
          <w:p w14:paraId="0C077D57" w14:textId="77777777" w:rsidR="00036C7F" w:rsidRPr="00E36CF9" w:rsidRDefault="00036C7F" w:rsidP="00EC7E40">
            <w:pPr>
              <w:widowControl w:val="0"/>
              <w:autoSpaceDE w:val="0"/>
              <w:autoSpaceDN w:val="0"/>
              <w:adjustRightInd w:val="0"/>
              <w:rPr>
                <w:rFonts w:ascii="Garamond" w:eastAsiaTheme="minorEastAsia" w:hAnsi="Garamond" w:cs="Times New Roman"/>
                <w:sz w:val="20"/>
                <w:szCs w:val="24"/>
                <w:lang w:eastAsia="en-GB"/>
              </w:rPr>
            </w:pPr>
          </w:p>
        </w:tc>
        <w:tc>
          <w:tcPr>
            <w:tcW w:w="2880" w:type="pct"/>
            <w:vAlign w:val="center"/>
          </w:tcPr>
          <w:p w14:paraId="042E47F3" w14:textId="1A696F8A" w:rsidR="00036C7F" w:rsidRPr="00E36CF9" w:rsidRDefault="00036C7F" w:rsidP="0062090B">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b/>
                <w:sz w:val="20"/>
                <w:szCs w:val="24"/>
                <w:lang w:eastAsia="en-GB"/>
              </w:rPr>
              <w:t>Emërtimi</w:t>
            </w:r>
            <w:r w:rsidR="00E36CF9">
              <w:rPr>
                <w:rFonts w:ascii="Garamond" w:eastAsiaTheme="minorEastAsia" w:hAnsi="Garamond" w:cs="Times New Roman"/>
                <w:b/>
                <w:sz w:val="20"/>
                <w:szCs w:val="24"/>
                <w:lang w:eastAsia="en-GB"/>
              </w:rPr>
              <w:t xml:space="preserve"> </w:t>
            </w:r>
            <w:r w:rsidRPr="00E36CF9">
              <w:rPr>
                <w:rFonts w:ascii="Garamond" w:eastAsiaTheme="minorEastAsia" w:hAnsi="Garamond" w:cs="Times New Roman"/>
                <w:b/>
                <w:sz w:val="20"/>
                <w:szCs w:val="24"/>
                <w:lang w:eastAsia="en-GB"/>
              </w:rPr>
              <w:t>i pozicionit të punës</w:t>
            </w:r>
          </w:p>
        </w:tc>
        <w:tc>
          <w:tcPr>
            <w:tcW w:w="833" w:type="pct"/>
            <w:vAlign w:val="center"/>
          </w:tcPr>
          <w:p w14:paraId="7E8AD98A" w14:textId="77777777" w:rsidR="00036C7F" w:rsidRPr="00E36CF9" w:rsidRDefault="00036C7F" w:rsidP="0062090B">
            <w:pPr>
              <w:widowControl w:val="0"/>
              <w:autoSpaceDE w:val="0"/>
              <w:autoSpaceDN w:val="0"/>
              <w:adjustRightInd w:val="0"/>
              <w:jc w:val="center"/>
              <w:rPr>
                <w:rFonts w:ascii="Garamond" w:eastAsiaTheme="minorEastAsia" w:hAnsi="Garamond" w:cs="Times New Roman"/>
                <w:b/>
                <w:bCs/>
                <w:sz w:val="20"/>
                <w:szCs w:val="24"/>
                <w:lang w:eastAsia="en-GB"/>
              </w:rPr>
            </w:pPr>
            <w:r w:rsidRPr="00E36CF9">
              <w:rPr>
                <w:rFonts w:ascii="Garamond" w:eastAsiaTheme="minorEastAsia" w:hAnsi="Garamond" w:cs="Times New Roman"/>
                <w:b/>
                <w:bCs/>
                <w:sz w:val="20"/>
                <w:szCs w:val="24"/>
                <w:lang w:eastAsia="en-GB"/>
              </w:rPr>
              <w:t>Grupi</w:t>
            </w:r>
          </w:p>
          <w:p w14:paraId="2FC8800A" w14:textId="77777777" w:rsidR="00036C7F" w:rsidRPr="00E36CF9" w:rsidRDefault="00036C7F" w:rsidP="0062090B">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b/>
                <w:bCs/>
                <w:sz w:val="20"/>
                <w:szCs w:val="24"/>
                <w:lang w:eastAsia="en-GB"/>
              </w:rPr>
              <w:t>i diplomës</w:t>
            </w:r>
          </w:p>
        </w:tc>
        <w:tc>
          <w:tcPr>
            <w:tcW w:w="984" w:type="pct"/>
            <w:vAlign w:val="center"/>
          </w:tcPr>
          <w:p w14:paraId="39E4D1AE" w14:textId="560F0047" w:rsidR="00036C7F" w:rsidRPr="00E36CF9" w:rsidRDefault="00036C7F" w:rsidP="0062090B">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b/>
                <w:sz w:val="20"/>
                <w:szCs w:val="24"/>
                <w:lang w:eastAsia="en-GB"/>
              </w:rPr>
              <w:t xml:space="preserve">Paga e </w:t>
            </w:r>
            <w:r w:rsidR="0062090B">
              <w:rPr>
                <w:rFonts w:ascii="Garamond" w:eastAsiaTheme="minorEastAsia" w:hAnsi="Garamond" w:cs="Times New Roman"/>
                <w:b/>
                <w:sz w:val="20"/>
                <w:szCs w:val="24"/>
                <w:lang w:eastAsia="en-GB"/>
              </w:rPr>
              <w:t>p</w:t>
            </w:r>
            <w:r w:rsidRPr="00E36CF9">
              <w:rPr>
                <w:rFonts w:ascii="Garamond" w:eastAsiaTheme="minorEastAsia" w:hAnsi="Garamond" w:cs="Times New Roman"/>
                <w:b/>
                <w:bCs/>
                <w:sz w:val="20"/>
                <w:szCs w:val="24"/>
                <w:lang w:eastAsia="en-GB"/>
              </w:rPr>
              <w:t>ozicionit</w:t>
            </w:r>
          </w:p>
        </w:tc>
      </w:tr>
      <w:tr w:rsidR="00036C7F" w:rsidRPr="00E36CF9" w14:paraId="2B4D8500" w14:textId="77777777" w:rsidTr="0062090B">
        <w:trPr>
          <w:trHeight w:val="20"/>
          <w:jc w:val="center"/>
        </w:trPr>
        <w:tc>
          <w:tcPr>
            <w:tcW w:w="303" w:type="pct"/>
          </w:tcPr>
          <w:p w14:paraId="10BD9D41"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1</w:t>
            </w:r>
          </w:p>
        </w:tc>
        <w:tc>
          <w:tcPr>
            <w:tcW w:w="2880" w:type="pct"/>
          </w:tcPr>
          <w:p w14:paraId="55466DE0" w14:textId="188A8940" w:rsidR="00036C7F" w:rsidRPr="00E36CF9" w:rsidRDefault="00036C7F" w:rsidP="0062090B">
            <w:pPr>
              <w:widowControl w:val="0"/>
              <w:autoSpaceDE w:val="0"/>
              <w:autoSpaceDN w:val="0"/>
              <w:adjustRightInd w:val="0"/>
              <w:rPr>
                <w:rFonts w:ascii="Garamond" w:eastAsiaTheme="minorEastAsia" w:hAnsi="Garamond" w:cs="Times New Roman"/>
                <w:sz w:val="20"/>
                <w:szCs w:val="24"/>
                <w:lang w:eastAsia="en-GB"/>
              </w:rPr>
            </w:pPr>
            <w:r w:rsidRPr="00E36CF9">
              <w:rPr>
                <w:rFonts w:ascii="Garamond" w:hAnsi="Garamond" w:cs="Times New Roman"/>
                <w:sz w:val="20"/>
                <w:szCs w:val="24"/>
              </w:rPr>
              <w:t xml:space="preserve">Punonjës </w:t>
            </w:r>
            <w:proofErr w:type="spellStart"/>
            <w:r w:rsidRPr="00E36CF9">
              <w:rPr>
                <w:rFonts w:ascii="Garamond" w:hAnsi="Garamond" w:cs="Times New Roman"/>
                <w:sz w:val="20"/>
                <w:szCs w:val="24"/>
              </w:rPr>
              <w:t>psiko</w:t>
            </w:r>
            <w:proofErr w:type="spellEnd"/>
            <w:r w:rsidRPr="00E36CF9">
              <w:rPr>
                <w:rFonts w:ascii="Garamond" w:hAnsi="Garamond" w:cs="Times New Roman"/>
                <w:sz w:val="20"/>
                <w:szCs w:val="24"/>
              </w:rPr>
              <w:t xml:space="preserve">-social </w:t>
            </w:r>
            <w:r w:rsidRPr="00E36CF9">
              <w:rPr>
                <w:rFonts w:ascii="Garamond" w:eastAsia="MS Mincho" w:hAnsi="Garamond" w:cs="Times New Roman"/>
                <w:spacing w:val="-3"/>
                <w:sz w:val="20"/>
                <w:szCs w:val="24"/>
              </w:rPr>
              <w:t xml:space="preserve">në institucionet e arsimit </w:t>
            </w:r>
            <w:proofErr w:type="spellStart"/>
            <w:r w:rsidRPr="00E36CF9">
              <w:rPr>
                <w:rFonts w:ascii="Garamond" w:eastAsia="MS Mincho" w:hAnsi="Garamond" w:cs="Times New Roman"/>
                <w:spacing w:val="-3"/>
                <w:sz w:val="20"/>
                <w:szCs w:val="24"/>
              </w:rPr>
              <w:t>parauniversitar</w:t>
            </w:r>
            <w:proofErr w:type="spellEnd"/>
          </w:p>
        </w:tc>
        <w:tc>
          <w:tcPr>
            <w:tcW w:w="833" w:type="pct"/>
          </w:tcPr>
          <w:p w14:paraId="09F20B1C"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1</w:t>
            </w:r>
          </w:p>
        </w:tc>
        <w:tc>
          <w:tcPr>
            <w:tcW w:w="984" w:type="pct"/>
          </w:tcPr>
          <w:p w14:paraId="25A0F7C2"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70,000</w:t>
            </w:r>
          </w:p>
        </w:tc>
      </w:tr>
      <w:tr w:rsidR="00036C7F" w:rsidRPr="00E36CF9" w14:paraId="3E39A3D8" w14:textId="77777777" w:rsidTr="0062090B">
        <w:trPr>
          <w:trHeight w:val="20"/>
          <w:jc w:val="center"/>
        </w:trPr>
        <w:tc>
          <w:tcPr>
            <w:tcW w:w="303" w:type="pct"/>
          </w:tcPr>
          <w:p w14:paraId="57F41B54"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2</w:t>
            </w:r>
          </w:p>
        </w:tc>
        <w:tc>
          <w:tcPr>
            <w:tcW w:w="2880" w:type="pct"/>
          </w:tcPr>
          <w:p w14:paraId="4AC9468C" w14:textId="15C00D7B" w:rsidR="00036C7F" w:rsidRPr="00E36CF9" w:rsidRDefault="00036C7F" w:rsidP="0062090B">
            <w:pPr>
              <w:widowControl w:val="0"/>
              <w:autoSpaceDE w:val="0"/>
              <w:autoSpaceDN w:val="0"/>
              <w:adjustRightInd w:val="0"/>
              <w:rPr>
                <w:rFonts w:ascii="Garamond" w:eastAsiaTheme="minorEastAsia" w:hAnsi="Garamond" w:cs="Times New Roman"/>
                <w:sz w:val="20"/>
                <w:szCs w:val="24"/>
                <w:lang w:eastAsia="en-GB"/>
              </w:rPr>
            </w:pPr>
            <w:r w:rsidRPr="00E36CF9">
              <w:rPr>
                <w:rFonts w:ascii="Garamond" w:eastAsia="MS Mincho" w:hAnsi="Garamond" w:cs="Times New Roman"/>
                <w:spacing w:val="-3"/>
                <w:sz w:val="20"/>
                <w:szCs w:val="24"/>
              </w:rPr>
              <w:t xml:space="preserve">Oficer i sigurisë në institucionet e arsimit </w:t>
            </w:r>
            <w:proofErr w:type="spellStart"/>
            <w:r w:rsidRPr="00E36CF9">
              <w:rPr>
                <w:rFonts w:ascii="Garamond" w:eastAsia="MS Mincho" w:hAnsi="Garamond" w:cs="Times New Roman"/>
                <w:spacing w:val="-3"/>
                <w:sz w:val="20"/>
                <w:szCs w:val="24"/>
              </w:rPr>
              <w:t>parauniversitar</w:t>
            </w:r>
            <w:proofErr w:type="spellEnd"/>
          </w:p>
        </w:tc>
        <w:tc>
          <w:tcPr>
            <w:tcW w:w="833" w:type="pct"/>
          </w:tcPr>
          <w:p w14:paraId="26A44B51"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1</w:t>
            </w:r>
          </w:p>
        </w:tc>
        <w:tc>
          <w:tcPr>
            <w:tcW w:w="984" w:type="pct"/>
          </w:tcPr>
          <w:p w14:paraId="07EA2FD5"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60,000</w:t>
            </w:r>
          </w:p>
        </w:tc>
      </w:tr>
    </w:tbl>
    <w:p w14:paraId="444F686A" w14:textId="77777777" w:rsidR="00036C7F" w:rsidRPr="00E36CF9" w:rsidRDefault="00036C7F" w:rsidP="00036C7F">
      <w:pPr>
        <w:pStyle w:val="NormalWeb"/>
        <w:spacing w:before="0" w:beforeAutospacing="0" w:after="0" w:afterAutospacing="0"/>
        <w:ind w:firstLine="284"/>
        <w:jc w:val="right"/>
        <w:rPr>
          <w:rFonts w:ascii="Garamond" w:hAnsi="Garamond"/>
          <w:b/>
        </w:rPr>
      </w:pPr>
    </w:p>
    <w:p w14:paraId="35658745" w14:textId="77777777" w:rsidR="00036C7F" w:rsidRPr="00E36CF9" w:rsidRDefault="00036C7F" w:rsidP="00036C7F">
      <w:pPr>
        <w:pStyle w:val="NormalWeb"/>
        <w:spacing w:before="0" w:beforeAutospacing="0" w:after="0" w:afterAutospacing="0"/>
        <w:ind w:firstLine="284"/>
        <w:jc w:val="right"/>
        <w:rPr>
          <w:rFonts w:ascii="Garamond" w:hAnsi="Garamond"/>
          <w:b/>
        </w:rPr>
      </w:pPr>
      <w:r w:rsidRPr="00E36CF9">
        <w:rPr>
          <w:rFonts w:ascii="Garamond" w:hAnsi="Garamond"/>
          <w:b/>
        </w:rPr>
        <w:t>Lidhja nr. 3</w:t>
      </w:r>
    </w:p>
    <w:p w14:paraId="130336F7" w14:textId="77777777" w:rsidR="00036C7F" w:rsidRPr="00E36CF9" w:rsidRDefault="00036C7F" w:rsidP="00036C7F">
      <w:pPr>
        <w:pStyle w:val="NormalWeb"/>
        <w:spacing w:before="0" w:beforeAutospacing="0" w:after="0" w:afterAutospacing="0"/>
        <w:ind w:firstLine="284"/>
        <w:jc w:val="center"/>
        <w:rPr>
          <w:rFonts w:ascii="Garamond" w:hAnsi="Garamond"/>
          <w:b/>
        </w:rPr>
      </w:pPr>
      <w:r w:rsidRPr="00E36CF9">
        <w:rPr>
          <w:rFonts w:ascii="Garamond" w:hAnsi="Garamond"/>
          <w:b/>
        </w:rPr>
        <w:t xml:space="preserve">Vlerat e elementit “pagë për pozicion” dhe grupi i diplomës, për punonjësit mësimorë në institucionet arsimore të sistemit arsimor </w:t>
      </w:r>
      <w:proofErr w:type="spellStart"/>
      <w:r w:rsidRPr="00E36CF9">
        <w:rPr>
          <w:rFonts w:ascii="Garamond" w:hAnsi="Garamond"/>
          <w:b/>
        </w:rPr>
        <w:t>parauniversitar</w:t>
      </w:r>
      <w:proofErr w:type="spellEnd"/>
      <w:r w:rsidRPr="00E36CF9">
        <w:rPr>
          <w:rFonts w:ascii="Garamond" w:hAnsi="Garamond"/>
          <w:b/>
        </w:rPr>
        <w:t>, të përcaktuara në shkronjat “a”, “dh” dhe “e”, të pikës 1, të këtij vendimi</w:t>
      </w:r>
    </w:p>
    <w:tbl>
      <w:tblPr>
        <w:tblStyle w:val="TableGrid"/>
        <w:tblW w:w="5000" w:type="pct"/>
        <w:jc w:val="center"/>
        <w:tblLook w:val="0000" w:firstRow="0" w:lastRow="0" w:firstColumn="0" w:lastColumn="0" w:noHBand="0" w:noVBand="0"/>
      </w:tblPr>
      <w:tblGrid>
        <w:gridCol w:w="547"/>
        <w:gridCol w:w="5193"/>
        <w:gridCol w:w="1502"/>
        <w:gridCol w:w="1774"/>
      </w:tblGrid>
      <w:tr w:rsidR="00036C7F" w:rsidRPr="00E36CF9" w14:paraId="349901D4" w14:textId="77777777" w:rsidTr="0062090B">
        <w:trPr>
          <w:trHeight w:val="216"/>
          <w:jc w:val="center"/>
        </w:trPr>
        <w:tc>
          <w:tcPr>
            <w:tcW w:w="303" w:type="pct"/>
          </w:tcPr>
          <w:p w14:paraId="7D604D7C" w14:textId="77777777" w:rsidR="00036C7F" w:rsidRPr="00E36CF9" w:rsidRDefault="00036C7F" w:rsidP="00EC7E40">
            <w:pPr>
              <w:widowControl w:val="0"/>
              <w:autoSpaceDE w:val="0"/>
              <w:autoSpaceDN w:val="0"/>
              <w:adjustRightInd w:val="0"/>
              <w:rPr>
                <w:rFonts w:ascii="Garamond" w:eastAsiaTheme="minorEastAsia" w:hAnsi="Garamond" w:cs="Times New Roman"/>
                <w:sz w:val="20"/>
                <w:szCs w:val="24"/>
                <w:lang w:eastAsia="en-GB"/>
              </w:rPr>
            </w:pPr>
          </w:p>
        </w:tc>
        <w:tc>
          <w:tcPr>
            <w:tcW w:w="2880" w:type="pct"/>
            <w:vAlign w:val="center"/>
          </w:tcPr>
          <w:p w14:paraId="2295F9D3" w14:textId="4EB91E1A" w:rsidR="00036C7F" w:rsidRPr="00E36CF9" w:rsidRDefault="00036C7F" w:rsidP="0062090B">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b/>
                <w:sz w:val="20"/>
                <w:szCs w:val="24"/>
                <w:lang w:eastAsia="en-GB"/>
              </w:rPr>
              <w:t>Emërtimi</w:t>
            </w:r>
            <w:r w:rsidR="00E36CF9">
              <w:rPr>
                <w:rFonts w:ascii="Garamond" w:eastAsiaTheme="minorEastAsia" w:hAnsi="Garamond" w:cs="Times New Roman"/>
                <w:b/>
                <w:sz w:val="20"/>
                <w:szCs w:val="24"/>
                <w:lang w:eastAsia="en-GB"/>
              </w:rPr>
              <w:t xml:space="preserve"> </w:t>
            </w:r>
            <w:r w:rsidRPr="00E36CF9">
              <w:rPr>
                <w:rFonts w:ascii="Garamond" w:eastAsiaTheme="minorEastAsia" w:hAnsi="Garamond" w:cs="Times New Roman"/>
                <w:b/>
                <w:sz w:val="20"/>
                <w:szCs w:val="24"/>
                <w:lang w:eastAsia="en-GB"/>
              </w:rPr>
              <w:t>i pozicionit të punës</w:t>
            </w:r>
          </w:p>
        </w:tc>
        <w:tc>
          <w:tcPr>
            <w:tcW w:w="833" w:type="pct"/>
          </w:tcPr>
          <w:p w14:paraId="6E9DE8B2" w14:textId="77777777" w:rsidR="00036C7F" w:rsidRPr="00E36CF9" w:rsidRDefault="00036C7F" w:rsidP="00EC7E40">
            <w:pPr>
              <w:widowControl w:val="0"/>
              <w:autoSpaceDE w:val="0"/>
              <w:autoSpaceDN w:val="0"/>
              <w:adjustRightInd w:val="0"/>
              <w:jc w:val="center"/>
              <w:rPr>
                <w:rFonts w:ascii="Garamond" w:eastAsiaTheme="minorEastAsia" w:hAnsi="Garamond" w:cs="Times New Roman"/>
                <w:b/>
                <w:bCs/>
                <w:sz w:val="20"/>
                <w:szCs w:val="24"/>
                <w:lang w:eastAsia="en-GB"/>
              </w:rPr>
            </w:pPr>
            <w:r w:rsidRPr="00E36CF9">
              <w:rPr>
                <w:rFonts w:ascii="Garamond" w:eastAsiaTheme="minorEastAsia" w:hAnsi="Garamond" w:cs="Times New Roman"/>
                <w:b/>
                <w:bCs/>
                <w:sz w:val="20"/>
                <w:szCs w:val="24"/>
                <w:lang w:eastAsia="en-GB"/>
              </w:rPr>
              <w:t>Grupi</w:t>
            </w:r>
          </w:p>
          <w:p w14:paraId="3AF4D4B9"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b/>
                <w:bCs/>
                <w:sz w:val="20"/>
                <w:szCs w:val="24"/>
                <w:lang w:eastAsia="en-GB"/>
              </w:rPr>
              <w:t>i diplomës</w:t>
            </w:r>
          </w:p>
        </w:tc>
        <w:tc>
          <w:tcPr>
            <w:tcW w:w="984" w:type="pct"/>
          </w:tcPr>
          <w:p w14:paraId="5D9191F3" w14:textId="26C2CF32"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b/>
                <w:sz w:val="20"/>
                <w:szCs w:val="24"/>
                <w:lang w:eastAsia="en-GB"/>
              </w:rPr>
              <w:t xml:space="preserve">Paga e </w:t>
            </w:r>
            <w:r w:rsidR="0062090B">
              <w:rPr>
                <w:rFonts w:ascii="Garamond" w:eastAsiaTheme="minorEastAsia" w:hAnsi="Garamond" w:cs="Times New Roman"/>
                <w:b/>
                <w:sz w:val="20"/>
                <w:szCs w:val="24"/>
                <w:lang w:eastAsia="en-GB"/>
              </w:rPr>
              <w:t>p</w:t>
            </w:r>
            <w:r w:rsidRPr="00E36CF9">
              <w:rPr>
                <w:rFonts w:ascii="Garamond" w:eastAsiaTheme="minorEastAsia" w:hAnsi="Garamond" w:cs="Times New Roman"/>
                <w:b/>
                <w:bCs/>
                <w:sz w:val="20"/>
                <w:szCs w:val="24"/>
                <w:lang w:eastAsia="en-GB"/>
              </w:rPr>
              <w:t>ozicionit</w:t>
            </w:r>
          </w:p>
        </w:tc>
      </w:tr>
      <w:tr w:rsidR="00036C7F" w:rsidRPr="00E36CF9" w14:paraId="717D7DE9" w14:textId="77777777" w:rsidTr="00EC7E40">
        <w:trPr>
          <w:trHeight w:val="208"/>
          <w:jc w:val="center"/>
        </w:trPr>
        <w:tc>
          <w:tcPr>
            <w:tcW w:w="303" w:type="pct"/>
          </w:tcPr>
          <w:p w14:paraId="6CE7E0BA"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1</w:t>
            </w:r>
          </w:p>
        </w:tc>
        <w:tc>
          <w:tcPr>
            <w:tcW w:w="2880" w:type="pct"/>
          </w:tcPr>
          <w:p w14:paraId="16A5410D" w14:textId="1A937427" w:rsidR="00036C7F" w:rsidRPr="00E36CF9" w:rsidRDefault="00036C7F" w:rsidP="00EC7E40">
            <w:pPr>
              <w:widowControl w:val="0"/>
              <w:autoSpaceDE w:val="0"/>
              <w:autoSpaceDN w:val="0"/>
              <w:adjustRightInd w:val="0"/>
              <w:rPr>
                <w:rFonts w:ascii="Garamond" w:eastAsiaTheme="minorEastAsia" w:hAnsi="Garamond" w:cs="Times New Roman"/>
                <w:sz w:val="20"/>
                <w:szCs w:val="24"/>
                <w:lang w:eastAsia="en-GB"/>
              </w:rPr>
            </w:pPr>
            <w:r w:rsidRPr="00E36CF9">
              <w:rPr>
                <w:rFonts w:ascii="Garamond" w:hAnsi="Garamond" w:cs="Times New Roman"/>
                <w:sz w:val="20"/>
                <w:szCs w:val="24"/>
              </w:rPr>
              <w:t>Drejtor konvikti</w:t>
            </w:r>
          </w:p>
        </w:tc>
        <w:tc>
          <w:tcPr>
            <w:tcW w:w="833" w:type="pct"/>
          </w:tcPr>
          <w:p w14:paraId="5CBD3E67"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1</w:t>
            </w:r>
          </w:p>
        </w:tc>
        <w:tc>
          <w:tcPr>
            <w:tcW w:w="984" w:type="pct"/>
          </w:tcPr>
          <w:p w14:paraId="630FD579"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101,500</w:t>
            </w:r>
          </w:p>
        </w:tc>
      </w:tr>
      <w:tr w:rsidR="00036C7F" w:rsidRPr="00E36CF9" w14:paraId="4C0E9C67" w14:textId="77777777" w:rsidTr="00EC7E40">
        <w:trPr>
          <w:trHeight w:val="208"/>
          <w:jc w:val="center"/>
        </w:trPr>
        <w:tc>
          <w:tcPr>
            <w:tcW w:w="303" w:type="pct"/>
          </w:tcPr>
          <w:p w14:paraId="7654569E"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2</w:t>
            </w:r>
          </w:p>
        </w:tc>
        <w:tc>
          <w:tcPr>
            <w:tcW w:w="2880" w:type="pct"/>
          </w:tcPr>
          <w:p w14:paraId="1C8BD8B9" w14:textId="25DBBE7B" w:rsidR="00036C7F" w:rsidRPr="00E36CF9" w:rsidRDefault="00036C7F" w:rsidP="00EC7E40">
            <w:pPr>
              <w:widowControl w:val="0"/>
              <w:autoSpaceDE w:val="0"/>
              <w:autoSpaceDN w:val="0"/>
              <w:adjustRightInd w:val="0"/>
              <w:rPr>
                <w:rFonts w:ascii="Garamond" w:eastAsiaTheme="minorEastAsia" w:hAnsi="Garamond" w:cs="Times New Roman"/>
                <w:sz w:val="20"/>
                <w:szCs w:val="24"/>
                <w:lang w:eastAsia="en-GB"/>
              </w:rPr>
            </w:pPr>
            <w:r w:rsidRPr="00E36CF9">
              <w:rPr>
                <w:rFonts w:ascii="Garamond" w:hAnsi="Garamond" w:cs="Times New Roman"/>
                <w:sz w:val="20"/>
                <w:szCs w:val="24"/>
              </w:rPr>
              <w:t>Drejtor i Qendrës Kulturore të Fëmijëve</w:t>
            </w:r>
          </w:p>
        </w:tc>
        <w:tc>
          <w:tcPr>
            <w:tcW w:w="833" w:type="pct"/>
          </w:tcPr>
          <w:p w14:paraId="3C05E548"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1</w:t>
            </w:r>
          </w:p>
        </w:tc>
        <w:tc>
          <w:tcPr>
            <w:tcW w:w="984" w:type="pct"/>
          </w:tcPr>
          <w:p w14:paraId="4939DE36"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99,500</w:t>
            </w:r>
          </w:p>
        </w:tc>
      </w:tr>
      <w:tr w:rsidR="00036C7F" w:rsidRPr="00E36CF9" w14:paraId="4EFB5825" w14:textId="77777777" w:rsidTr="00EC7E40">
        <w:trPr>
          <w:trHeight w:val="208"/>
          <w:jc w:val="center"/>
        </w:trPr>
        <w:tc>
          <w:tcPr>
            <w:tcW w:w="303" w:type="pct"/>
          </w:tcPr>
          <w:p w14:paraId="6792ECA3"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3</w:t>
            </w:r>
          </w:p>
        </w:tc>
        <w:tc>
          <w:tcPr>
            <w:tcW w:w="2880" w:type="pct"/>
          </w:tcPr>
          <w:p w14:paraId="0A8D2586" w14:textId="7A274501" w:rsidR="00036C7F" w:rsidRPr="00E36CF9" w:rsidRDefault="00036C7F" w:rsidP="00EC7E40">
            <w:pPr>
              <w:widowControl w:val="0"/>
              <w:autoSpaceDE w:val="0"/>
              <w:autoSpaceDN w:val="0"/>
              <w:adjustRightInd w:val="0"/>
              <w:rPr>
                <w:rFonts w:ascii="Garamond" w:eastAsiaTheme="minorEastAsia" w:hAnsi="Garamond" w:cs="Times New Roman"/>
                <w:sz w:val="20"/>
                <w:szCs w:val="24"/>
                <w:lang w:eastAsia="en-GB"/>
              </w:rPr>
            </w:pPr>
            <w:r w:rsidRPr="00E36CF9">
              <w:rPr>
                <w:rFonts w:ascii="Garamond" w:hAnsi="Garamond" w:cs="Times New Roman"/>
                <w:sz w:val="20"/>
                <w:szCs w:val="24"/>
              </w:rPr>
              <w:t>Drejtor i kopshtit me ushqim</w:t>
            </w:r>
          </w:p>
        </w:tc>
        <w:tc>
          <w:tcPr>
            <w:tcW w:w="833" w:type="pct"/>
          </w:tcPr>
          <w:p w14:paraId="63E54644"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1</w:t>
            </w:r>
          </w:p>
        </w:tc>
        <w:tc>
          <w:tcPr>
            <w:tcW w:w="984" w:type="pct"/>
          </w:tcPr>
          <w:p w14:paraId="6DC58E92"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80,000</w:t>
            </w:r>
          </w:p>
        </w:tc>
      </w:tr>
      <w:tr w:rsidR="00036C7F" w:rsidRPr="00E36CF9" w14:paraId="14186B3C" w14:textId="77777777" w:rsidTr="00EC7E40">
        <w:trPr>
          <w:trHeight w:val="208"/>
          <w:jc w:val="center"/>
        </w:trPr>
        <w:tc>
          <w:tcPr>
            <w:tcW w:w="303" w:type="pct"/>
          </w:tcPr>
          <w:p w14:paraId="1B716CDE"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4</w:t>
            </w:r>
          </w:p>
        </w:tc>
        <w:tc>
          <w:tcPr>
            <w:tcW w:w="2880" w:type="pct"/>
          </w:tcPr>
          <w:p w14:paraId="696A49ED" w14:textId="4F8F2CC6" w:rsidR="00036C7F" w:rsidRPr="00E36CF9" w:rsidRDefault="00036C7F" w:rsidP="00EC7E40">
            <w:pPr>
              <w:widowControl w:val="0"/>
              <w:autoSpaceDE w:val="0"/>
              <w:autoSpaceDN w:val="0"/>
              <w:adjustRightInd w:val="0"/>
              <w:rPr>
                <w:rFonts w:ascii="Garamond" w:eastAsiaTheme="minorEastAsia" w:hAnsi="Garamond" w:cs="Times New Roman"/>
                <w:sz w:val="20"/>
                <w:szCs w:val="24"/>
                <w:lang w:eastAsia="en-GB"/>
              </w:rPr>
            </w:pPr>
            <w:r w:rsidRPr="00E36CF9">
              <w:rPr>
                <w:rFonts w:ascii="Garamond" w:hAnsi="Garamond" w:cs="Times New Roman"/>
                <w:sz w:val="20"/>
                <w:szCs w:val="24"/>
              </w:rPr>
              <w:t>Drejtor i kopshtit pa ushqim</w:t>
            </w:r>
          </w:p>
        </w:tc>
        <w:tc>
          <w:tcPr>
            <w:tcW w:w="833" w:type="pct"/>
          </w:tcPr>
          <w:p w14:paraId="2DA2FBAA"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1</w:t>
            </w:r>
          </w:p>
        </w:tc>
        <w:tc>
          <w:tcPr>
            <w:tcW w:w="984" w:type="pct"/>
          </w:tcPr>
          <w:p w14:paraId="609D782E"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75,000</w:t>
            </w:r>
          </w:p>
        </w:tc>
      </w:tr>
      <w:tr w:rsidR="00036C7F" w:rsidRPr="00E36CF9" w14:paraId="0689C3B9" w14:textId="77777777" w:rsidTr="00EC7E40">
        <w:trPr>
          <w:trHeight w:val="208"/>
          <w:jc w:val="center"/>
        </w:trPr>
        <w:tc>
          <w:tcPr>
            <w:tcW w:w="303" w:type="pct"/>
          </w:tcPr>
          <w:p w14:paraId="07D68D34"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5</w:t>
            </w:r>
          </w:p>
        </w:tc>
        <w:tc>
          <w:tcPr>
            <w:tcW w:w="2880" w:type="pct"/>
          </w:tcPr>
          <w:p w14:paraId="4CF3C467" w14:textId="42B59A0C" w:rsidR="00036C7F" w:rsidRPr="00E36CF9" w:rsidRDefault="00036C7F" w:rsidP="00EC7E40">
            <w:pPr>
              <w:widowControl w:val="0"/>
              <w:autoSpaceDE w:val="0"/>
              <w:autoSpaceDN w:val="0"/>
              <w:adjustRightInd w:val="0"/>
              <w:rPr>
                <w:rFonts w:ascii="Garamond" w:eastAsiaTheme="minorEastAsia" w:hAnsi="Garamond" w:cs="Times New Roman"/>
                <w:sz w:val="20"/>
                <w:szCs w:val="24"/>
                <w:lang w:eastAsia="en-GB"/>
              </w:rPr>
            </w:pPr>
            <w:r w:rsidRPr="00E36CF9">
              <w:rPr>
                <w:rFonts w:ascii="Garamond" w:hAnsi="Garamond" w:cs="Times New Roman"/>
                <w:sz w:val="20"/>
                <w:szCs w:val="24"/>
              </w:rPr>
              <w:t>Përgjegjës sektori në Qendrën Kulturore të Fëmijëve</w:t>
            </w:r>
          </w:p>
        </w:tc>
        <w:tc>
          <w:tcPr>
            <w:tcW w:w="833" w:type="pct"/>
          </w:tcPr>
          <w:p w14:paraId="3EC28C51"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1</w:t>
            </w:r>
          </w:p>
        </w:tc>
        <w:tc>
          <w:tcPr>
            <w:tcW w:w="984" w:type="pct"/>
          </w:tcPr>
          <w:p w14:paraId="488DE4A7"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73,000</w:t>
            </w:r>
          </w:p>
        </w:tc>
      </w:tr>
      <w:tr w:rsidR="00036C7F" w:rsidRPr="00E36CF9" w14:paraId="26DA975E" w14:textId="77777777" w:rsidTr="00EC7E40">
        <w:trPr>
          <w:trHeight w:val="208"/>
          <w:jc w:val="center"/>
        </w:trPr>
        <w:tc>
          <w:tcPr>
            <w:tcW w:w="303" w:type="pct"/>
          </w:tcPr>
          <w:p w14:paraId="6E2636A5"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6</w:t>
            </w:r>
          </w:p>
        </w:tc>
        <w:tc>
          <w:tcPr>
            <w:tcW w:w="2880" w:type="pct"/>
          </w:tcPr>
          <w:p w14:paraId="4B0B38C0" w14:textId="4BE38A56" w:rsidR="00036C7F" w:rsidRPr="00E36CF9" w:rsidRDefault="00036C7F" w:rsidP="00EC7E40">
            <w:pPr>
              <w:widowControl w:val="0"/>
              <w:autoSpaceDE w:val="0"/>
              <w:autoSpaceDN w:val="0"/>
              <w:adjustRightInd w:val="0"/>
              <w:rPr>
                <w:rFonts w:ascii="Garamond" w:eastAsiaTheme="minorEastAsia" w:hAnsi="Garamond" w:cs="Times New Roman"/>
                <w:sz w:val="20"/>
                <w:szCs w:val="24"/>
                <w:lang w:eastAsia="en-GB"/>
              </w:rPr>
            </w:pPr>
            <w:r w:rsidRPr="00E36CF9">
              <w:rPr>
                <w:rFonts w:ascii="Garamond" w:hAnsi="Garamond" w:cs="Times New Roman"/>
                <w:sz w:val="20"/>
                <w:szCs w:val="24"/>
              </w:rPr>
              <w:t>Instruktor në Qendrën Kulturore të Fëmijëve</w:t>
            </w:r>
          </w:p>
        </w:tc>
        <w:tc>
          <w:tcPr>
            <w:tcW w:w="833" w:type="pct"/>
          </w:tcPr>
          <w:p w14:paraId="088CEB4E"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1</w:t>
            </w:r>
          </w:p>
        </w:tc>
        <w:tc>
          <w:tcPr>
            <w:tcW w:w="984" w:type="pct"/>
          </w:tcPr>
          <w:p w14:paraId="212BC2BD"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60,000</w:t>
            </w:r>
          </w:p>
        </w:tc>
      </w:tr>
      <w:tr w:rsidR="00036C7F" w:rsidRPr="00E36CF9" w14:paraId="5D227F53" w14:textId="77777777" w:rsidTr="00EC7E40">
        <w:trPr>
          <w:trHeight w:val="208"/>
          <w:jc w:val="center"/>
        </w:trPr>
        <w:tc>
          <w:tcPr>
            <w:tcW w:w="303" w:type="pct"/>
          </w:tcPr>
          <w:p w14:paraId="2AEDA84C"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7</w:t>
            </w:r>
          </w:p>
        </w:tc>
        <w:tc>
          <w:tcPr>
            <w:tcW w:w="2880" w:type="pct"/>
          </w:tcPr>
          <w:p w14:paraId="7A5E3975" w14:textId="146A1716"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Edukator konvikti</w:t>
            </w:r>
            <w:r w:rsidR="0062090B">
              <w:rPr>
                <w:rFonts w:ascii="Garamond" w:hAnsi="Garamond" w:cs="Times New Roman"/>
                <w:sz w:val="20"/>
                <w:szCs w:val="24"/>
              </w:rPr>
              <w:t>;</w:t>
            </w:r>
          </w:p>
          <w:p w14:paraId="0BCF3325" w14:textId="77777777" w:rsidR="00036C7F" w:rsidRPr="00E36CF9" w:rsidRDefault="00036C7F" w:rsidP="00EC7E40">
            <w:pPr>
              <w:widowControl w:val="0"/>
              <w:autoSpaceDE w:val="0"/>
              <w:autoSpaceDN w:val="0"/>
              <w:adjustRightInd w:val="0"/>
              <w:rPr>
                <w:rFonts w:ascii="Garamond" w:eastAsiaTheme="minorEastAsia" w:hAnsi="Garamond" w:cs="Times New Roman"/>
                <w:sz w:val="20"/>
                <w:szCs w:val="24"/>
                <w:lang w:eastAsia="en-GB"/>
              </w:rPr>
            </w:pPr>
            <w:r w:rsidRPr="00E36CF9">
              <w:rPr>
                <w:rFonts w:ascii="Garamond" w:hAnsi="Garamond" w:cs="Times New Roman"/>
                <w:sz w:val="20"/>
                <w:szCs w:val="24"/>
              </w:rPr>
              <w:t>Kujdestar konvikti.</w:t>
            </w:r>
          </w:p>
        </w:tc>
        <w:tc>
          <w:tcPr>
            <w:tcW w:w="833" w:type="pct"/>
          </w:tcPr>
          <w:p w14:paraId="26E9CCD0" w14:textId="453678A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 xml:space="preserve">1 ose 2, ose 3 ose 4 </w:t>
            </w:r>
          </w:p>
        </w:tc>
        <w:tc>
          <w:tcPr>
            <w:tcW w:w="984" w:type="pct"/>
          </w:tcPr>
          <w:p w14:paraId="72630E24"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58,000</w:t>
            </w:r>
          </w:p>
        </w:tc>
      </w:tr>
      <w:tr w:rsidR="00036C7F" w:rsidRPr="00E36CF9" w14:paraId="738A5D85" w14:textId="77777777" w:rsidTr="00EC7E40">
        <w:trPr>
          <w:trHeight w:val="208"/>
          <w:jc w:val="center"/>
        </w:trPr>
        <w:tc>
          <w:tcPr>
            <w:tcW w:w="303" w:type="pct"/>
          </w:tcPr>
          <w:p w14:paraId="0F7B83EC"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8</w:t>
            </w:r>
          </w:p>
        </w:tc>
        <w:tc>
          <w:tcPr>
            <w:tcW w:w="2880" w:type="pct"/>
          </w:tcPr>
          <w:p w14:paraId="1080B660" w14:textId="003829A2" w:rsidR="00036C7F" w:rsidRPr="00E36CF9" w:rsidRDefault="00036C7F" w:rsidP="00EC7E40">
            <w:pPr>
              <w:widowControl w:val="0"/>
              <w:autoSpaceDE w:val="0"/>
              <w:autoSpaceDN w:val="0"/>
              <w:adjustRightInd w:val="0"/>
              <w:rPr>
                <w:rFonts w:ascii="Garamond" w:hAnsi="Garamond" w:cs="Times New Roman"/>
                <w:sz w:val="20"/>
                <w:szCs w:val="24"/>
              </w:rPr>
            </w:pPr>
            <w:r w:rsidRPr="00E36CF9">
              <w:rPr>
                <w:rFonts w:ascii="Garamond" w:hAnsi="Garamond" w:cs="Times New Roman"/>
                <w:sz w:val="20"/>
                <w:szCs w:val="24"/>
              </w:rPr>
              <w:t xml:space="preserve">Edukator në </w:t>
            </w:r>
            <w:r w:rsidR="0062090B" w:rsidRPr="00E36CF9">
              <w:rPr>
                <w:rFonts w:ascii="Garamond" w:hAnsi="Garamond" w:cs="Times New Roman"/>
                <w:sz w:val="20"/>
                <w:szCs w:val="24"/>
              </w:rPr>
              <w:t>kopsht</w:t>
            </w:r>
            <w:r w:rsidRPr="00E36CF9">
              <w:rPr>
                <w:rFonts w:ascii="Garamond" w:hAnsi="Garamond" w:cs="Times New Roman"/>
                <w:sz w:val="20"/>
                <w:szCs w:val="24"/>
              </w:rPr>
              <w:t xml:space="preserve"> fëmijësh</w:t>
            </w:r>
          </w:p>
          <w:p w14:paraId="34E138D9" w14:textId="77777777" w:rsidR="00036C7F" w:rsidRPr="00E36CF9" w:rsidRDefault="00036C7F" w:rsidP="00EC7E40">
            <w:pPr>
              <w:widowControl w:val="0"/>
              <w:autoSpaceDE w:val="0"/>
              <w:autoSpaceDN w:val="0"/>
              <w:adjustRightInd w:val="0"/>
              <w:rPr>
                <w:rFonts w:ascii="Garamond" w:hAnsi="Garamond" w:cs="Times New Roman"/>
                <w:sz w:val="20"/>
                <w:szCs w:val="24"/>
              </w:rPr>
            </w:pPr>
          </w:p>
        </w:tc>
        <w:tc>
          <w:tcPr>
            <w:tcW w:w="833" w:type="pct"/>
          </w:tcPr>
          <w:p w14:paraId="3F4EAA9C" w14:textId="55BF6FD0"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 xml:space="preserve">1 ose 2, ose 3 ose 4 </w:t>
            </w:r>
          </w:p>
        </w:tc>
        <w:tc>
          <w:tcPr>
            <w:tcW w:w="984" w:type="pct"/>
          </w:tcPr>
          <w:p w14:paraId="47F3EAFA" w14:textId="77777777" w:rsidR="00036C7F" w:rsidRPr="00E36CF9" w:rsidRDefault="00036C7F" w:rsidP="00EC7E40">
            <w:pPr>
              <w:widowControl w:val="0"/>
              <w:autoSpaceDE w:val="0"/>
              <w:autoSpaceDN w:val="0"/>
              <w:adjustRightInd w:val="0"/>
              <w:jc w:val="center"/>
              <w:rPr>
                <w:rFonts w:ascii="Garamond" w:eastAsiaTheme="minorEastAsia" w:hAnsi="Garamond" w:cs="Times New Roman"/>
                <w:sz w:val="20"/>
                <w:szCs w:val="24"/>
                <w:lang w:eastAsia="en-GB"/>
              </w:rPr>
            </w:pPr>
            <w:r w:rsidRPr="00E36CF9">
              <w:rPr>
                <w:rFonts w:ascii="Garamond" w:eastAsiaTheme="minorEastAsia" w:hAnsi="Garamond" w:cs="Times New Roman"/>
                <w:sz w:val="20"/>
                <w:szCs w:val="24"/>
                <w:lang w:eastAsia="en-GB"/>
              </w:rPr>
              <w:t>58,000</w:t>
            </w:r>
          </w:p>
        </w:tc>
      </w:tr>
    </w:tbl>
    <w:p w14:paraId="1E32BC51" w14:textId="77777777" w:rsidR="00036C7F" w:rsidRPr="00E36CF9" w:rsidRDefault="00036C7F" w:rsidP="00036C7F">
      <w:pPr>
        <w:spacing w:after="0" w:line="240" w:lineRule="auto"/>
        <w:ind w:firstLine="284"/>
        <w:rPr>
          <w:rFonts w:ascii="Garamond" w:eastAsia="Times New Roman" w:hAnsi="Garamond" w:cs="Times New Roman"/>
          <w:b/>
          <w:sz w:val="24"/>
          <w:szCs w:val="24"/>
          <w:lang w:eastAsia="en-GB"/>
        </w:rPr>
      </w:pPr>
      <w:r w:rsidRPr="00E36CF9">
        <w:rPr>
          <w:rFonts w:ascii="Garamond" w:eastAsia="Times New Roman" w:hAnsi="Garamond" w:cs="Times New Roman"/>
          <w:b/>
          <w:sz w:val="24"/>
          <w:szCs w:val="24"/>
          <w:lang w:eastAsia="en-GB"/>
        </w:rPr>
        <w:t xml:space="preserve"> </w:t>
      </w:r>
    </w:p>
    <w:p w14:paraId="1B6F32CA" w14:textId="77777777" w:rsidR="00036C7F" w:rsidRPr="00E36CF9" w:rsidRDefault="00036C7F" w:rsidP="00036C7F">
      <w:pPr>
        <w:pStyle w:val="NormalWeb"/>
        <w:spacing w:before="0" w:beforeAutospacing="0" w:after="0" w:afterAutospacing="0"/>
        <w:ind w:firstLine="284"/>
        <w:jc w:val="right"/>
        <w:rPr>
          <w:rFonts w:ascii="Garamond" w:hAnsi="Garamond"/>
          <w:b/>
        </w:rPr>
      </w:pPr>
      <w:r w:rsidRPr="00E36CF9">
        <w:rPr>
          <w:rFonts w:ascii="Garamond" w:hAnsi="Garamond"/>
          <w:b/>
        </w:rPr>
        <w:t>Lidhja nr. 4</w:t>
      </w:r>
    </w:p>
    <w:p w14:paraId="13FC2E2D" w14:textId="77777777" w:rsidR="00036C7F" w:rsidRPr="00E36CF9" w:rsidRDefault="00036C7F" w:rsidP="00036C7F">
      <w:pPr>
        <w:pStyle w:val="NormalWeb"/>
        <w:spacing w:before="0" w:beforeAutospacing="0" w:after="0" w:afterAutospacing="0"/>
        <w:ind w:firstLine="284"/>
        <w:jc w:val="center"/>
        <w:rPr>
          <w:rFonts w:ascii="Garamond" w:hAnsi="Garamond"/>
          <w:b/>
        </w:rPr>
      </w:pPr>
      <w:r w:rsidRPr="00E36CF9">
        <w:rPr>
          <w:rFonts w:ascii="Garamond" w:hAnsi="Garamond"/>
          <w:b/>
        </w:rPr>
        <w:t>Vlera e shtesës së nivelit të kualifikimit për çdo grup diplome</w:t>
      </w:r>
    </w:p>
    <w:tbl>
      <w:tblPr>
        <w:tblStyle w:val="TableGrid"/>
        <w:tblW w:w="5000" w:type="pct"/>
        <w:jc w:val="center"/>
        <w:tblLook w:val="04A0" w:firstRow="1" w:lastRow="0" w:firstColumn="1" w:lastColumn="0" w:noHBand="0" w:noVBand="1"/>
      </w:tblPr>
      <w:tblGrid>
        <w:gridCol w:w="1477"/>
        <w:gridCol w:w="4308"/>
        <w:gridCol w:w="3231"/>
      </w:tblGrid>
      <w:tr w:rsidR="00036C7F" w:rsidRPr="00E36CF9" w14:paraId="35925107" w14:textId="77777777" w:rsidTr="00342355">
        <w:trPr>
          <w:jc w:val="center"/>
        </w:trPr>
        <w:tc>
          <w:tcPr>
            <w:tcW w:w="819" w:type="pct"/>
          </w:tcPr>
          <w:p w14:paraId="4C843011" w14:textId="77777777" w:rsidR="00036C7F" w:rsidRPr="0062090B" w:rsidRDefault="00036C7F" w:rsidP="00EC7E40">
            <w:pPr>
              <w:pStyle w:val="NormalWeb"/>
              <w:spacing w:before="0" w:beforeAutospacing="0" w:after="0" w:afterAutospacing="0"/>
              <w:jc w:val="center"/>
              <w:rPr>
                <w:rFonts w:ascii="Garamond" w:hAnsi="Garamond"/>
                <w:b/>
                <w:sz w:val="20"/>
              </w:rPr>
            </w:pPr>
            <w:r w:rsidRPr="0062090B">
              <w:rPr>
                <w:rFonts w:ascii="Garamond" w:hAnsi="Garamond"/>
                <w:b/>
                <w:sz w:val="20"/>
              </w:rPr>
              <w:t>Grupi i diplomës</w:t>
            </w:r>
          </w:p>
        </w:tc>
        <w:tc>
          <w:tcPr>
            <w:tcW w:w="2389" w:type="pct"/>
          </w:tcPr>
          <w:p w14:paraId="0634CD1A" w14:textId="77777777" w:rsidR="00036C7F" w:rsidRPr="0062090B" w:rsidRDefault="00036C7F" w:rsidP="00EC7E40">
            <w:pPr>
              <w:pStyle w:val="NormalWeb"/>
              <w:spacing w:before="0" w:beforeAutospacing="0" w:after="0" w:afterAutospacing="0"/>
              <w:jc w:val="center"/>
              <w:rPr>
                <w:rFonts w:ascii="Garamond" w:hAnsi="Garamond"/>
                <w:b/>
                <w:sz w:val="20"/>
              </w:rPr>
            </w:pPr>
            <w:r w:rsidRPr="0062090B">
              <w:rPr>
                <w:rFonts w:ascii="Garamond" w:hAnsi="Garamond"/>
                <w:b/>
                <w:sz w:val="20"/>
              </w:rPr>
              <w:t>Niveli i kualifikimit sipas Kornizës Shqiptare të Kualifikimeve</w:t>
            </w:r>
          </w:p>
        </w:tc>
        <w:tc>
          <w:tcPr>
            <w:tcW w:w="1792" w:type="pct"/>
          </w:tcPr>
          <w:p w14:paraId="32AD1884" w14:textId="77777777" w:rsidR="00036C7F" w:rsidRPr="0062090B" w:rsidRDefault="00036C7F" w:rsidP="00EC7E40">
            <w:pPr>
              <w:pStyle w:val="NormalWeb"/>
              <w:spacing w:before="0" w:beforeAutospacing="0" w:after="0" w:afterAutospacing="0"/>
              <w:jc w:val="center"/>
              <w:rPr>
                <w:rFonts w:ascii="Garamond" w:hAnsi="Garamond"/>
                <w:b/>
                <w:sz w:val="20"/>
              </w:rPr>
            </w:pPr>
            <w:r w:rsidRPr="0062090B">
              <w:rPr>
                <w:rFonts w:ascii="Garamond" w:hAnsi="Garamond"/>
                <w:b/>
                <w:sz w:val="20"/>
              </w:rPr>
              <w:t>Vlera e shtesës së nivelit të kualifikimit (lekë/muaj)</w:t>
            </w:r>
          </w:p>
        </w:tc>
      </w:tr>
      <w:tr w:rsidR="00036C7F" w:rsidRPr="00E36CF9" w14:paraId="6B127166" w14:textId="77777777" w:rsidTr="00342355">
        <w:trPr>
          <w:jc w:val="center"/>
        </w:trPr>
        <w:tc>
          <w:tcPr>
            <w:tcW w:w="819" w:type="pct"/>
          </w:tcPr>
          <w:p w14:paraId="493B418C" w14:textId="77777777" w:rsidR="00036C7F" w:rsidRPr="00E36CF9" w:rsidRDefault="00036C7F" w:rsidP="00EC7E40">
            <w:pPr>
              <w:pStyle w:val="NormalWeb"/>
              <w:spacing w:before="0" w:beforeAutospacing="0" w:after="0" w:afterAutospacing="0"/>
              <w:jc w:val="center"/>
              <w:rPr>
                <w:rFonts w:ascii="Garamond" w:hAnsi="Garamond"/>
                <w:sz w:val="20"/>
              </w:rPr>
            </w:pPr>
            <w:r w:rsidRPr="00E36CF9">
              <w:rPr>
                <w:rFonts w:ascii="Garamond" w:hAnsi="Garamond"/>
                <w:sz w:val="20"/>
              </w:rPr>
              <w:t>1</w:t>
            </w:r>
          </w:p>
        </w:tc>
        <w:tc>
          <w:tcPr>
            <w:tcW w:w="2389" w:type="pct"/>
          </w:tcPr>
          <w:p w14:paraId="014E870F" w14:textId="7823BA94" w:rsidR="00036C7F" w:rsidRPr="00E36CF9" w:rsidRDefault="00036C7F" w:rsidP="00EC7E40">
            <w:pPr>
              <w:pStyle w:val="NormalWeb"/>
              <w:spacing w:before="0" w:beforeAutospacing="0" w:after="0" w:afterAutospacing="0"/>
              <w:jc w:val="both"/>
              <w:rPr>
                <w:rFonts w:ascii="Garamond" w:hAnsi="Garamond"/>
                <w:sz w:val="20"/>
              </w:rPr>
            </w:pPr>
            <w:r w:rsidRPr="00E36CF9">
              <w:rPr>
                <w:rFonts w:ascii="Garamond" w:hAnsi="Garamond"/>
                <w:sz w:val="20"/>
              </w:rPr>
              <w:t xml:space="preserve">Niveli 7 i </w:t>
            </w:r>
            <w:proofErr w:type="spellStart"/>
            <w:r w:rsidRPr="00E36CF9">
              <w:rPr>
                <w:rFonts w:ascii="Garamond" w:hAnsi="Garamond"/>
                <w:sz w:val="20"/>
              </w:rPr>
              <w:t>KSHK</w:t>
            </w:r>
            <w:proofErr w:type="spellEnd"/>
            <w:r w:rsidR="0062090B">
              <w:rPr>
                <w:rFonts w:ascii="Garamond" w:hAnsi="Garamond"/>
                <w:sz w:val="20"/>
              </w:rPr>
              <w:t>-së</w:t>
            </w:r>
            <w:r w:rsidRPr="00E36CF9">
              <w:rPr>
                <w:rFonts w:ascii="Garamond" w:hAnsi="Garamond"/>
                <w:sz w:val="20"/>
              </w:rPr>
              <w:t xml:space="preserve"> </w:t>
            </w:r>
          </w:p>
          <w:p w14:paraId="3C9FECD8" w14:textId="0908598B" w:rsidR="00036C7F" w:rsidRPr="00E36CF9" w:rsidRDefault="00036C7F" w:rsidP="00EC7E40">
            <w:pPr>
              <w:pStyle w:val="NormalWeb"/>
              <w:spacing w:before="0" w:beforeAutospacing="0" w:after="0" w:afterAutospacing="0"/>
              <w:jc w:val="both"/>
              <w:rPr>
                <w:rFonts w:ascii="Garamond" w:hAnsi="Garamond"/>
                <w:sz w:val="20"/>
              </w:rPr>
            </w:pPr>
            <w:r w:rsidRPr="00E36CF9">
              <w:rPr>
                <w:rFonts w:ascii="Garamond" w:hAnsi="Garamond"/>
                <w:sz w:val="20"/>
              </w:rPr>
              <w:t>(</w:t>
            </w:r>
            <w:proofErr w:type="spellStart"/>
            <w:r w:rsidRPr="00E36CF9">
              <w:rPr>
                <w:rFonts w:ascii="Garamond" w:hAnsi="Garamond"/>
                <w:sz w:val="20"/>
              </w:rPr>
              <w:t>Master</w:t>
            </w:r>
            <w:proofErr w:type="spellEnd"/>
            <w:r w:rsidRPr="00E36CF9">
              <w:rPr>
                <w:rFonts w:ascii="Garamond" w:hAnsi="Garamond"/>
                <w:sz w:val="20"/>
              </w:rPr>
              <w:t xml:space="preserve"> i Shkencave</w:t>
            </w:r>
            <w:r w:rsidR="00EC7E40">
              <w:rPr>
                <w:rFonts w:ascii="Garamond" w:hAnsi="Garamond"/>
                <w:sz w:val="20"/>
              </w:rPr>
              <w:t>.</w:t>
            </w:r>
            <w:r w:rsidRPr="00E36CF9">
              <w:rPr>
                <w:rFonts w:ascii="Garamond" w:hAnsi="Garamond"/>
                <w:sz w:val="20"/>
              </w:rPr>
              <w:t xml:space="preserve"> </w:t>
            </w:r>
            <w:proofErr w:type="spellStart"/>
            <w:r w:rsidRPr="00E36CF9">
              <w:rPr>
                <w:rFonts w:ascii="Garamond" w:hAnsi="Garamond"/>
                <w:sz w:val="20"/>
              </w:rPr>
              <w:t>Master</w:t>
            </w:r>
            <w:proofErr w:type="spellEnd"/>
            <w:r w:rsidRPr="00E36CF9">
              <w:rPr>
                <w:rFonts w:ascii="Garamond" w:hAnsi="Garamond"/>
                <w:sz w:val="20"/>
              </w:rPr>
              <w:t xml:space="preserve"> i Arteve</w:t>
            </w:r>
            <w:r w:rsidR="0062090B">
              <w:rPr>
                <w:rFonts w:ascii="Garamond" w:hAnsi="Garamond"/>
                <w:sz w:val="20"/>
              </w:rPr>
              <w:t>;</w:t>
            </w:r>
          </w:p>
          <w:p w14:paraId="5E4DDC41" w14:textId="5FD5E593" w:rsidR="00036C7F" w:rsidRPr="00E36CF9" w:rsidRDefault="00036C7F" w:rsidP="00EC7E40">
            <w:pPr>
              <w:pStyle w:val="NormalWeb"/>
              <w:spacing w:before="0" w:beforeAutospacing="0" w:after="0" w:afterAutospacing="0"/>
              <w:jc w:val="both"/>
              <w:rPr>
                <w:rFonts w:ascii="Garamond" w:hAnsi="Garamond"/>
                <w:sz w:val="20"/>
              </w:rPr>
            </w:pPr>
            <w:proofErr w:type="spellStart"/>
            <w:r w:rsidRPr="00E36CF9">
              <w:rPr>
                <w:rFonts w:ascii="Garamond" w:hAnsi="Garamond"/>
                <w:sz w:val="20"/>
              </w:rPr>
              <w:t>Master</w:t>
            </w:r>
            <w:proofErr w:type="spellEnd"/>
            <w:r w:rsidRPr="00E36CF9">
              <w:rPr>
                <w:rFonts w:ascii="Garamond" w:hAnsi="Garamond"/>
                <w:sz w:val="20"/>
              </w:rPr>
              <w:t xml:space="preserve"> Profesional të përfituar në fund të studimeve të ciklit të dytë, me 120 </w:t>
            </w:r>
            <w:proofErr w:type="spellStart"/>
            <w:r w:rsidRPr="00E36CF9">
              <w:rPr>
                <w:rFonts w:ascii="Garamond" w:hAnsi="Garamond"/>
                <w:sz w:val="20"/>
              </w:rPr>
              <w:t>kredite</w:t>
            </w:r>
            <w:proofErr w:type="spellEnd"/>
            <w:r w:rsidRPr="00E36CF9">
              <w:rPr>
                <w:rFonts w:ascii="Garamond" w:hAnsi="Garamond"/>
                <w:sz w:val="20"/>
              </w:rPr>
              <w:t xml:space="preserve"> dhe me kohëzgjatje normale 2 vite akademike</w:t>
            </w:r>
            <w:r w:rsidR="0062090B">
              <w:rPr>
                <w:rFonts w:ascii="Garamond" w:hAnsi="Garamond"/>
                <w:sz w:val="20"/>
              </w:rPr>
              <w:t>;</w:t>
            </w:r>
          </w:p>
          <w:p w14:paraId="6C07A159" w14:textId="2C17B8EF" w:rsidR="00036C7F" w:rsidRPr="00E36CF9" w:rsidRDefault="00036C7F" w:rsidP="00EC7E40">
            <w:pPr>
              <w:pStyle w:val="NormalWeb"/>
              <w:spacing w:before="0" w:beforeAutospacing="0" w:after="0" w:afterAutospacing="0"/>
              <w:jc w:val="both"/>
              <w:rPr>
                <w:rFonts w:ascii="Garamond" w:hAnsi="Garamond"/>
                <w:sz w:val="20"/>
              </w:rPr>
            </w:pPr>
            <w:r w:rsidRPr="00E36CF9">
              <w:rPr>
                <w:rFonts w:ascii="Garamond" w:hAnsi="Garamond"/>
                <w:sz w:val="20"/>
              </w:rPr>
              <w:t xml:space="preserve">Të </w:t>
            </w:r>
            <w:r w:rsidR="0062090B" w:rsidRPr="00E36CF9">
              <w:rPr>
                <w:rFonts w:ascii="Garamond" w:hAnsi="Garamond"/>
                <w:sz w:val="20"/>
              </w:rPr>
              <w:t>barasvlershme</w:t>
            </w:r>
            <w:r w:rsidRPr="00E36CF9">
              <w:rPr>
                <w:rFonts w:ascii="Garamond" w:hAnsi="Garamond"/>
                <w:sz w:val="20"/>
              </w:rPr>
              <w:t xml:space="preserve"> me to sipas legjislacionit të arsimit të lartë.)</w:t>
            </w:r>
          </w:p>
        </w:tc>
        <w:tc>
          <w:tcPr>
            <w:tcW w:w="1792" w:type="pct"/>
          </w:tcPr>
          <w:p w14:paraId="7BC5B735" w14:textId="77777777" w:rsidR="00036C7F" w:rsidRPr="00E36CF9" w:rsidRDefault="00036C7F" w:rsidP="00EC7E40">
            <w:pPr>
              <w:pStyle w:val="NormalWeb"/>
              <w:spacing w:before="0" w:beforeAutospacing="0" w:after="0" w:afterAutospacing="0"/>
              <w:jc w:val="center"/>
              <w:rPr>
                <w:rFonts w:ascii="Garamond" w:hAnsi="Garamond"/>
                <w:sz w:val="20"/>
              </w:rPr>
            </w:pPr>
            <w:r w:rsidRPr="00E36CF9">
              <w:rPr>
                <w:rFonts w:ascii="Garamond" w:hAnsi="Garamond"/>
                <w:sz w:val="20"/>
              </w:rPr>
              <w:t>14,000</w:t>
            </w:r>
          </w:p>
        </w:tc>
      </w:tr>
      <w:tr w:rsidR="00036C7F" w:rsidRPr="00E36CF9" w14:paraId="25E0B0CB" w14:textId="77777777" w:rsidTr="00342355">
        <w:trPr>
          <w:jc w:val="center"/>
        </w:trPr>
        <w:tc>
          <w:tcPr>
            <w:tcW w:w="819" w:type="pct"/>
          </w:tcPr>
          <w:p w14:paraId="3D954DB7" w14:textId="77777777" w:rsidR="00036C7F" w:rsidRPr="00E36CF9" w:rsidRDefault="00036C7F" w:rsidP="00EC7E40">
            <w:pPr>
              <w:pStyle w:val="NormalWeb"/>
              <w:spacing w:before="0" w:beforeAutospacing="0" w:after="0" w:afterAutospacing="0"/>
              <w:jc w:val="center"/>
              <w:rPr>
                <w:rFonts w:ascii="Garamond" w:hAnsi="Garamond"/>
                <w:sz w:val="20"/>
              </w:rPr>
            </w:pPr>
            <w:r w:rsidRPr="00E36CF9">
              <w:rPr>
                <w:rFonts w:ascii="Garamond" w:hAnsi="Garamond"/>
                <w:sz w:val="20"/>
              </w:rPr>
              <w:t>2</w:t>
            </w:r>
          </w:p>
        </w:tc>
        <w:tc>
          <w:tcPr>
            <w:tcW w:w="2389" w:type="pct"/>
          </w:tcPr>
          <w:p w14:paraId="23D34278" w14:textId="04588AF7" w:rsidR="00036C7F" w:rsidRPr="00E36CF9" w:rsidRDefault="00036C7F" w:rsidP="00EC7E40">
            <w:pPr>
              <w:pStyle w:val="NormalWeb"/>
              <w:spacing w:before="0" w:beforeAutospacing="0" w:after="0" w:afterAutospacing="0"/>
              <w:jc w:val="both"/>
              <w:rPr>
                <w:rFonts w:ascii="Garamond" w:hAnsi="Garamond"/>
                <w:sz w:val="20"/>
              </w:rPr>
            </w:pPr>
            <w:r w:rsidRPr="00E36CF9">
              <w:rPr>
                <w:rFonts w:ascii="Garamond" w:hAnsi="Garamond"/>
                <w:sz w:val="20"/>
              </w:rPr>
              <w:t xml:space="preserve">Niveli 7 i </w:t>
            </w:r>
            <w:proofErr w:type="spellStart"/>
            <w:r w:rsidRPr="00E36CF9">
              <w:rPr>
                <w:rFonts w:ascii="Garamond" w:hAnsi="Garamond"/>
                <w:sz w:val="20"/>
              </w:rPr>
              <w:t>KSHK</w:t>
            </w:r>
            <w:proofErr w:type="spellEnd"/>
            <w:r w:rsidR="00EC7E40">
              <w:rPr>
                <w:rFonts w:ascii="Garamond" w:hAnsi="Garamond"/>
                <w:sz w:val="20"/>
              </w:rPr>
              <w:t>-së</w:t>
            </w:r>
          </w:p>
          <w:p w14:paraId="7AA9B907" w14:textId="4140E34B" w:rsidR="00036C7F" w:rsidRPr="00E36CF9" w:rsidRDefault="00036C7F" w:rsidP="00EC7E40">
            <w:pPr>
              <w:pStyle w:val="NormalWeb"/>
              <w:spacing w:before="0" w:beforeAutospacing="0" w:after="0" w:afterAutospacing="0"/>
              <w:jc w:val="both"/>
              <w:rPr>
                <w:rFonts w:ascii="Garamond" w:hAnsi="Garamond"/>
                <w:sz w:val="20"/>
              </w:rPr>
            </w:pPr>
            <w:r w:rsidRPr="00E36CF9">
              <w:rPr>
                <w:rFonts w:ascii="Garamond" w:hAnsi="Garamond"/>
                <w:sz w:val="20"/>
              </w:rPr>
              <w:t>(</w:t>
            </w:r>
            <w:proofErr w:type="spellStart"/>
            <w:r w:rsidRPr="00E36CF9">
              <w:rPr>
                <w:rFonts w:ascii="Garamond" w:hAnsi="Garamond"/>
                <w:sz w:val="20"/>
              </w:rPr>
              <w:t>Master</w:t>
            </w:r>
            <w:proofErr w:type="spellEnd"/>
            <w:r w:rsidRPr="00E36CF9">
              <w:rPr>
                <w:rFonts w:ascii="Garamond" w:hAnsi="Garamond"/>
                <w:sz w:val="20"/>
              </w:rPr>
              <w:t xml:space="preserve"> Profesional. Të </w:t>
            </w:r>
            <w:r w:rsidR="00EC7E40" w:rsidRPr="00E36CF9">
              <w:rPr>
                <w:rFonts w:ascii="Garamond" w:hAnsi="Garamond"/>
                <w:sz w:val="20"/>
              </w:rPr>
              <w:t>barasvlershme</w:t>
            </w:r>
            <w:r w:rsidRPr="00E36CF9">
              <w:rPr>
                <w:rFonts w:ascii="Garamond" w:hAnsi="Garamond"/>
                <w:sz w:val="20"/>
              </w:rPr>
              <w:t xml:space="preserve"> me to sipas legjislacionit të arsimit të lartë</w:t>
            </w:r>
            <w:r w:rsidR="00EC7E40">
              <w:rPr>
                <w:rFonts w:ascii="Garamond" w:hAnsi="Garamond"/>
                <w:sz w:val="20"/>
              </w:rPr>
              <w:t>.</w:t>
            </w:r>
            <w:r w:rsidRPr="00E36CF9">
              <w:rPr>
                <w:rFonts w:ascii="Garamond" w:hAnsi="Garamond"/>
                <w:sz w:val="20"/>
              </w:rPr>
              <w:t>)</w:t>
            </w:r>
          </w:p>
        </w:tc>
        <w:tc>
          <w:tcPr>
            <w:tcW w:w="1792" w:type="pct"/>
          </w:tcPr>
          <w:p w14:paraId="5C2C2DAA" w14:textId="77777777" w:rsidR="00036C7F" w:rsidRPr="00E36CF9" w:rsidRDefault="00036C7F" w:rsidP="00EC7E40">
            <w:pPr>
              <w:pStyle w:val="NormalWeb"/>
              <w:spacing w:before="0" w:beforeAutospacing="0" w:after="0" w:afterAutospacing="0"/>
              <w:jc w:val="center"/>
              <w:rPr>
                <w:rFonts w:ascii="Garamond" w:hAnsi="Garamond"/>
                <w:sz w:val="20"/>
              </w:rPr>
            </w:pPr>
            <w:r w:rsidRPr="00E36CF9">
              <w:rPr>
                <w:rFonts w:ascii="Garamond" w:hAnsi="Garamond"/>
                <w:sz w:val="20"/>
              </w:rPr>
              <w:t xml:space="preserve">12,000 </w:t>
            </w:r>
          </w:p>
        </w:tc>
      </w:tr>
      <w:tr w:rsidR="00036C7F" w:rsidRPr="00E36CF9" w14:paraId="6F073BD6" w14:textId="77777777" w:rsidTr="00342355">
        <w:trPr>
          <w:jc w:val="center"/>
        </w:trPr>
        <w:tc>
          <w:tcPr>
            <w:tcW w:w="819" w:type="pct"/>
          </w:tcPr>
          <w:p w14:paraId="37EB3403" w14:textId="77777777" w:rsidR="00036C7F" w:rsidRPr="00E36CF9" w:rsidRDefault="00036C7F" w:rsidP="00EC7E40">
            <w:pPr>
              <w:pStyle w:val="NormalWeb"/>
              <w:spacing w:before="0" w:beforeAutospacing="0" w:after="0" w:afterAutospacing="0"/>
              <w:jc w:val="center"/>
              <w:rPr>
                <w:rFonts w:ascii="Garamond" w:hAnsi="Garamond"/>
                <w:sz w:val="20"/>
              </w:rPr>
            </w:pPr>
            <w:r w:rsidRPr="00E36CF9">
              <w:rPr>
                <w:rFonts w:ascii="Garamond" w:hAnsi="Garamond"/>
                <w:sz w:val="20"/>
              </w:rPr>
              <w:t>3</w:t>
            </w:r>
          </w:p>
        </w:tc>
        <w:tc>
          <w:tcPr>
            <w:tcW w:w="2389" w:type="pct"/>
          </w:tcPr>
          <w:p w14:paraId="55372FE1" w14:textId="205FE810" w:rsidR="00036C7F" w:rsidRPr="00E36CF9" w:rsidRDefault="00036C7F" w:rsidP="00EC7E40">
            <w:pPr>
              <w:pStyle w:val="NormalWeb"/>
              <w:spacing w:before="0" w:beforeAutospacing="0" w:after="0" w:afterAutospacing="0"/>
              <w:jc w:val="both"/>
              <w:rPr>
                <w:rFonts w:ascii="Garamond" w:hAnsi="Garamond"/>
                <w:sz w:val="20"/>
              </w:rPr>
            </w:pPr>
            <w:r w:rsidRPr="00E36CF9">
              <w:rPr>
                <w:rFonts w:ascii="Garamond" w:hAnsi="Garamond"/>
                <w:sz w:val="20"/>
              </w:rPr>
              <w:t xml:space="preserve">Niveli 6 i </w:t>
            </w:r>
            <w:proofErr w:type="spellStart"/>
            <w:r w:rsidRPr="00E36CF9">
              <w:rPr>
                <w:rFonts w:ascii="Garamond" w:hAnsi="Garamond"/>
                <w:sz w:val="20"/>
              </w:rPr>
              <w:t>KSHK</w:t>
            </w:r>
            <w:proofErr w:type="spellEnd"/>
            <w:r w:rsidR="00EC7E40">
              <w:rPr>
                <w:rFonts w:ascii="Garamond" w:hAnsi="Garamond"/>
                <w:sz w:val="20"/>
              </w:rPr>
              <w:t>-së</w:t>
            </w:r>
            <w:r w:rsidRPr="00E36CF9">
              <w:rPr>
                <w:rFonts w:ascii="Garamond" w:hAnsi="Garamond"/>
                <w:sz w:val="20"/>
              </w:rPr>
              <w:t xml:space="preserve"> </w:t>
            </w:r>
          </w:p>
          <w:p w14:paraId="4134ADF2" w14:textId="77777777" w:rsidR="00036C7F" w:rsidRPr="00E36CF9" w:rsidRDefault="00036C7F" w:rsidP="00EC7E40">
            <w:pPr>
              <w:pStyle w:val="NormalWeb"/>
              <w:spacing w:before="0" w:beforeAutospacing="0" w:after="0" w:afterAutospacing="0"/>
              <w:jc w:val="both"/>
              <w:rPr>
                <w:rFonts w:ascii="Garamond" w:hAnsi="Garamond"/>
                <w:sz w:val="20"/>
              </w:rPr>
            </w:pPr>
            <w:r w:rsidRPr="00E36CF9">
              <w:rPr>
                <w:rFonts w:ascii="Garamond" w:hAnsi="Garamond"/>
                <w:sz w:val="20"/>
              </w:rPr>
              <w:t xml:space="preserve"> (</w:t>
            </w:r>
            <w:proofErr w:type="spellStart"/>
            <w:r w:rsidRPr="00E36CF9">
              <w:rPr>
                <w:rFonts w:ascii="Garamond" w:hAnsi="Garamond"/>
                <w:sz w:val="20"/>
              </w:rPr>
              <w:t>Bachelor</w:t>
            </w:r>
            <w:proofErr w:type="spellEnd"/>
            <w:r w:rsidRPr="00E36CF9">
              <w:rPr>
                <w:rFonts w:ascii="Garamond" w:hAnsi="Garamond"/>
                <w:sz w:val="20"/>
              </w:rPr>
              <w:t xml:space="preserve">. </w:t>
            </w:r>
          </w:p>
          <w:p w14:paraId="1D01E346" w14:textId="02B91933" w:rsidR="00036C7F" w:rsidRPr="00E36CF9" w:rsidRDefault="00036C7F" w:rsidP="00EC7E40">
            <w:pPr>
              <w:pStyle w:val="NormalWeb"/>
              <w:spacing w:before="0" w:beforeAutospacing="0" w:after="0" w:afterAutospacing="0"/>
              <w:jc w:val="both"/>
              <w:rPr>
                <w:rFonts w:ascii="Garamond" w:hAnsi="Garamond"/>
                <w:sz w:val="20"/>
              </w:rPr>
            </w:pPr>
            <w:r w:rsidRPr="00E36CF9">
              <w:rPr>
                <w:rFonts w:ascii="Garamond" w:hAnsi="Garamond"/>
                <w:sz w:val="20"/>
              </w:rPr>
              <w:lastRenderedPageBreak/>
              <w:t xml:space="preserve">Të </w:t>
            </w:r>
            <w:r w:rsidR="00EC7E40" w:rsidRPr="00E36CF9">
              <w:rPr>
                <w:rFonts w:ascii="Garamond" w:hAnsi="Garamond"/>
                <w:sz w:val="20"/>
              </w:rPr>
              <w:t>barasvlershme</w:t>
            </w:r>
            <w:r w:rsidRPr="00E36CF9">
              <w:rPr>
                <w:rFonts w:ascii="Garamond" w:hAnsi="Garamond"/>
                <w:sz w:val="20"/>
              </w:rPr>
              <w:t xml:space="preserve"> me to sipas legjislacionit të arsimit të lartë.) </w:t>
            </w:r>
          </w:p>
        </w:tc>
        <w:tc>
          <w:tcPr>
            <w:tcW w:w="1792" w:type="pct"/>
          </w:tcPr>
          <w:p w14:paraId="6C78BD68" w14:textId="77777777" w:rsidR="00036C7F" w:rsidRPr="00E36CF9" w:rsidRDefault="00036C7F" w:rsidP="00EC7E40">
            <w:pPr>
              <w:pStyle w:val="NormalWeb"/>
              <w:spacing w:before="0" w:beforeAutospacing="0" w:after="0" w:afterAutospacing="0"/>
              <w:jc w:val="center"/>
              <w:rPr>
                <w:rFonts w:ascii="Garamond" w:hAnsi="Garamond"/>
                <w:sz w:val="20"/>
              </w:rPr>
            </w:pPr>
            <w:r w:rsidRPr="00E36CF9">
              <w:rPr>
                <w:rFonts w:ascii="Garamond" w:hAnsi="Garamond"/>
                <w:sz w:val="20"/>
              </w:rPr>
              <w:lastRenderedPageBreak/>
              <w:t>10,000</w:t>
            </w:r>
          </w:p>
        </w:tc>
      </w:tr>
      <w:tr w:rsidR="00036C7F" w:rsidRPr="00E36CF9" w14:paraId="0F439A5A" w14:textId="77777777" w:rsidTr="00342355">
        <w:trPr>
          <w:jc w:val="center"/>
        </w:trPr>
        <w:tc>
          <w:tcPr>
            <w:tcW w:w="819" w:type="pct"/>
          </w:tcPr>
          <w:p w14:paraId="038F60BB" w14:textId="77777777" w:rsidR="00036C7F" w:rsidRPr="00E36CF9" w:rsidRDefault="00036C7F" w:rsidP="00EC7E40">
            <w:pPr>
              <w:pStyle w:val="NormalWeb"/>
              <w:spacing w:before="0" w:beforeAutospacing="0" w:after="0" w:afterAutospacing="0"/>
              <w:jc w:val="center"/>
              <w:rPr>
                <w:rFonts w:ascii="Garamond" w:hAnsi="Garamond"/>
                <w:sz w:val="20"/>
              </w:rPr>
            </w:pPr>
            <w:r w:rsidRPr="00E36CF9">
              <w:rPr>
                <w:rFonts w:ascii="Garamond" w:hAnsi="Garamond"/>
                <w:sz w:val="20"/>
              </w:rPr>
              <w:t>4</w:t>
            </w:r>
          </w:p>
        </w:tc>
        <w:tc>
          <w:tcPr>
            <w:tcW w:w="2389" w:type="pct"/>
          </w:tcPr>
          <w:p w14:paraId="2E7E8D46" w14:textId="104FF597" w:rsidR="00036C7F" w:rsidRPr="00E36CF9" w:rsidRDefault="00036C7F" w:rsidP="00EC7E40">
            <w:pPr>
              <w:pStyle w:val="NormalWeb"/>
              <w:spacing w:before="0" w:beforeAutospacing="0" w:after="0" w:afterAutospacing="0"/>
              <w:jc w:val="both"/>
              <w:rPr>
                <w:rFonts w:ascii="Garamond" w:hAnsi="Garamond"/>
                <w:sz w:val="20"/>
              </w:rPr>
            </w:pPr>
            <w:r w:rsidRPr="00E36CF9">
              <w:rPr>
                <w:rFonts w:ascii="Garamond" w:hAnsi="Garamond"/>
                <w:sz w:val="20"/>
              </w:rPr>
              <w:t xml:space="preserve">“Diplomë e maturës shtetërore”, të shkollës së mesme pedagogjike, për të cilat jepet titulli </w:t>
            </w:r>
            <w:r w:rsidR="00EC7E40">
              <w:rPr>
                <w:rFonts w:ascii="Garamond" w:hAnsi="Garamond"/>
                <w:sz w:val="20"/>
              </w:rPr>
              <w:t>“</w:t>
            </w:r>
            <w:r w:rsidRPr="00E36CF9">
              <w:rPr>
                <w:rFonts w:ascii="Garamond" w:hAnsi="Garamond"/>
                <w:sz w:val="20"/>
              </w:rPr>
              <w:t>Mësues i shkollës fillore</w:t>
            </w:r>
            <w:r w:rsidR="00EC7E40">
              <w:rPr>
                <w:rFonts w:ascii="Garamond" w:hAnsi="Garamond"/>
                <w:sz w:val="20"/>
              </w:rPr>
              <w:t>”</w:t>
            </w:r>
            <w:r w:rsidRPr="00E36CF9">
              <w:rPr>
                <w:rFonts w:ascii="Garamond" w:hAnsi="Garamond"/>
                <w:sz w:val="20"/>
              </w:rPr>
              <w:t>.</w:t>
            </w:r>
          </w:p>
          <w:p w14:paraId="47FE77C4" w14:textId="77777777" w:rsidR="00036C7F" w:rsidRPr="00E36CF9" w:rsidRDefault="00036C7F" w:rsidP="00EC7E40">
            <w:pPr>
              <w:pStyle w:val="NormalWeb"/>
              <w:spacing w:before="0" w:beforeAutospacing="0" w:after="0" w:afterAutospacing="0"/>
              <w:jc w:val="both"/>
              <w:rPr>
                <w:rFonts w:ascii="Garamond" w:hAnsi="Garamond"/>
                <w:sz w:val="20"/>
              </w:rPr>
            </w:pPr>
            <w:r w:rsidRPr="00E36CF9">
              <w:rPr>
                <w:rFonts w:ascii="Garamond" w:hAnsi="Garamond"/>
                <w:sz w:val="20"/>
              </w:rPr>
              <w:t>“Diplomë e maturës shtetërore”, të shkollës së mesme profesionale, për të cilat fitohet specialiteti për mësuesi.</w:t>
            </w:r>
          </w:p>
          <w:p w14:paraId="08458308" w14:textId="77777777" w:rsidR="00036C7F" w:rsidRPr="00E36CF9" w:rsidRDefault="00036C7F" w:rsidP="00EC7E40">
            <w:pPr>
              <w:pStyle w:val="NormalWeb"/>
              <w:spacing w:before="0" w:beforeAutospacing="0" w:after="0" w:afterAutospacing="0"/>
              <w:jc w:val="both"/>
              <w:rPr>
                <w:rFonts w:ascii="Garamond" w:hAnsi="Garamond"/>
                <w:sz w:val="20"/>
              </w:rPr>
            </w:pPr>
            <w:r w:rsidRPr="00E36CF9">
              <w:rPr>
                <w:rFonts w:ascii="Garamond" w:hAnsi="Garamond"/>
                <w:sz w:val="20"/>
              </w:rPr>
              <w:t xml:space="preserve">Diplomë e maturës shtetërore të shkollave me drejtim të orientuar. </w:t>
            </w:r>
          </w:p>
          <w:p w14:paraId="6DC081CD" w14:textId="77777777" w:rsidR="00036C7F" w:rsidRPr="00E36CF9" w:rsidRDefault="00036C7F" w:rsidP="00EC7E40">
            <w:pPr>
              <w:pStyle w:val="NormalWeb"/>
              <w:spacing w:before="0" w:beforeAutospacing="0" w:after="0" w:afterAutospacing="0"/>
              <w:jc w:val="both"/>
              <w:rPr>
                <w:rFonts w:ascii="Garamond" w:hAnsi="Garamond"/>
                <w:sz w:val="20"/>
              </w:rPr>
            </w:pPr>
            <w:r w:rsidRPr="00E36CF9">
              <w:rPr>
                <w:rFonts w:ascii="Garamond" w:hAnsi="Garamond"/>
                <w:sz w:val="20"/>
              </w:rPr>
              <w:t xml:space="preserve">Diplomë mbi shkollën e mesme. Të tilla konsiderohen të gjitha diplomat e kurseve me program mësimor të miratuar nga ministria përgjegjëse për arsimin, si dhe diplomat </w:t>
            </w:r>
            <w:proofErr w:type="spellStart"/>
            <w:r w:rsidRPr="00E36CF9">
              <w:rPr>
                <w:rFonts w:ascii="Garamond" w:hAnsi="Garamond"/>
                <w:sz w:val="20"/>
              </w:rPr>
              <w:t>jouniversitare</w:t>
            </w:r>
            <w:proofErr w:type="spellEnd"/>
            <w:r w:rsidRPr="00E36CF9">
              <w:rPr>
                <w:rFonts w:ascii="Garamond" w:hAnsi="Garamond"/>
                <w:sz w:val="20"/>
              </w:rPr>
              <w:t xml:space="preserve"> profesionale dyvjeçare. </w:t>
            </w:r>
          </w:p>
          <w:p w14:paraId="0D4082A6" w14:textId="77777777" w:rsidR="00036C7F" w:rsidRPr="00E36CF9" w:rsidRDefault="00036C7F" w:rsidP="00EC7E40">
            <w:pPr>
              <w:pStyle w:val="NormalWeb"/>
              <w:spacing w:before="0" w:beforeAutospacing="0" w:after="0" w:afterAutospacing="0"/>
              <w:jc w:val="both"/>
              <w:rPr>
                <w:rFonts w:ascii="Garamond" w:hAnsi="Garamond"/>
                <w:sz w:val="20"/>
              </w:rPr>
            </w:pPr>
            <w:r w:rsidRPr="00E36CF9">
              <w:rPr>
                <w:rFonts w:ascii="Garamond" w:hAnsi="Garamond"/>
                <w:sz w:val="20"/>
              </w:rPr>
              <w:t xml:space="preserve">Diplomë e shkollës së mesme profesionale. </w:t>
            </w:r>
          </w:p>
        </w:tc>
        <w:tc>
          <w:tcPr>
            <w:tcW w:w="1792" w:type="pct"/>
          </w:tcPr>
          <w:p w14:paraId="7EE0C071" w14:textId="77777777" w:rsidR="00036C7F" w:rsidRPr="00E36CF9" w:rsidRDefault="00036C7F" w:rsidP="00EC7E40">
            <w:pPr>
              <w:pStyle w:val="NormalWeb"/>
              <w:spacing w:before="0" w:beforeAutospacing="0" w:after="0" w:afterAutospacing="0"/>
              <w:jc w:val="center"/>
              <w:rPr>
                <w:rFonts w:ascii="Garamond" w:hAnsi="Garamond"/>
                <w:sz w:val="20"/>
              </w:rPr>
            </w:pPr>
            <w:r w:rsidRPr="00E36CF9">
              <w:rPr>
                <w:rFonts w:ascii="Garamond" w:hAnsi="Garamond"/>
                <w:sz w:val="20"/>
              </w:rPr>
              <w:t>8,000</w:t>
            </w:r>
          </w:p>
        </w:tc>
      </w:tr>
    </w:tbl>
    <w:p w14:paraId="221DBC6B" w14:textId="396ED1D1" w:rsidR="00036C7F" w:rsidRPr="00E36CF9" w:rsidRDefault="00036C7F" w:rsidP="00036C7F">
      <w:pPr>
        <w:pStyle w:val="NormalWeb"/>
        <w:spacing w:before="0" w:beforeAutospacing="0" w:after="0" w:afterAutospacing="0"/>
        <w:ind w:firstLine="284"/>
        <w:jc w:val="both"/>
        <w:rPr>
          <w:rFonts w:ascii="Garamond" w:hAnsi="Garamond"/>
          <w:b/>
        </w:rPr>
      </w:pPr>
    </w:p>
    <w:p w14:paraId="35962224" w14:textId="396ED1D1" w:rsidR="00036C7F" w:rsidRPr="00E36CF9" w:rsidRDefault="00036C7F" w:rsidP="00BE6F40">
      <w:pPr>
        <w:autoSpaceDE w:val="0"/>
        <w:autoSpaceDN w:val="0"/>
        <w:adjustRightInd w:val="0"/>
        <w:spacing w:after="0" w:line="240" w:lineRule="auto"/>
        <w:ind w:firstLine="284"/>
        <w:jc w:val="right"/>
        <w:rPr>
          <w:rFonts w:ascii="Garamond" w:hAnsi="Garamond"/>
          <w:sz w:val="24"/>
          <w:szCs w:val="24"/>
        </w:rPr>
      </w:pPr>
    </w:p>
    <w:sectPr w:rsidR="00036C7F" w:rsidRPr="00E36CF9" w:rsidSect="00F26B82">
      <w:pgSz w:w="11906" w:h="16838" w:code="9"/>
      <w:pgMar w:top="1440" w:right="1440" w:bottom="900" w:left="1440" w:header="708" w:footer="2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EFD348" w14:textId="77777777" w:rsidR="00EC7E40" w:rsidRDefault="00EC7E40" w:rsidP="00A966B4">
      <w:pPr>
        <w:spacing w:after="0" w:line="240" w:lineRule="auto"/>
      </w:pPr>
      <w:r>
        <w:separator/>
      </w:r>
    </w:p>
  </w:endnote>
  <w:endnote w:type="continuationSeparator" w:id="0">
    <w:p w14:paraId="3A31EB4A" w14:textId="77777777" w:rsidR="00EC7E40" w:rsidRDefault="00EC7E40" w:rsidP="00A966B4">
      <w:pPr>
        <w:spacing w:after="0" w:line="240" w:lineRule="auto"/>
      </w:pPr>
      <w:r>
        <w:continuationSeparator/>
      </w:r>
    </w:p>
  </w:endnote>
  <w:endnote w:type="continuationNotice" w:id="1">
    <w:p w14:paraId="5D9C06E0" w14:textId="77777777" w:rsidR="00EC7E40" w:rsidRDefault="00EC7E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E14E12" w14:textId="77777777" w:rsidR="00EC7E40" w:rsidRDefault="00EC7E40" w:rsidP="00A966B4">
      <w:pPr>
        <w:spacing w:after="0" w:line="240" w:lineRule="auto"/>
      </w:pPr>
      <w:r>
        <w:separator/>
      </w:r>
    </w:p>
  </w:footnote>
  <w:footnote w:type="continuationSeparator" w:id="0">
    <w:p w14:paraId="3A53116B" w14:textId="77777777" w:rsidR="00EC7E40" w:rsidRDefault="00EC7E40" w:rsidP="00A966B4">
      <w:pPr>
        <w:spacing w:after="0" w:line="240" w:lineRule="auto"/>
      </w:pPr>
      <w:r>
        <w:continuationSeparator/>
      </w:r>
    </w:p>
  </w:footnote>
  <w:footnote w:type="continuationNotice" w:id="1">
    <w:p w14:paraId="0C78E4F9" w14:textId="77777777" w:rsidR="00EC7E40" w:rsidRDefault="00EC7E4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85BFE"/>
    <w:multiLevelType w:val="hybridMultilevel"/>
    <w:tmpl w:val="E9702DA4"/>
    <w:lvl w:ilvl="0" w:tplc="08090017">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F606702"/>
    <w:multiLevelType w:val="hybridMultilevel"/>
    <w:tmpl w:val="3E98A0DC"/>
    <w:lvl w:ilvl="0" w:tplc="FFFFFFFF">
      <w:start w:val="1"/>
      <w:numFmt w:val="lowerRoman"/>
      <w:lvlText w:val="%1."/>
      <w:lvlJc w:val="righ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9E1834"/>
    <w:multiLevelType w:val="hybridMultilevel"/>
    <w:tmpl w:val="F22C434E"/>
    <w:lvl w:ilvl="0" w:tplc="CA2213E8">
      <w:start w:val="1"/>
      <w:numFmt w:val="lowerRoman"/>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 w15:restartNumberingAfterBreak="0">
    <w:nsid w:val="21FB5199"/>
    <w:multiLevelType w:val="hybridMultilevel"/>
    <w:tmpl w:val="4DA891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4F7336"/>
    <w:multiLevelType w:val="hybridMultilevel"/>
    <w:tmpl w:val="37E23ABC"/>
    <w:lvl w:ilvl="0" w:tplc="0809000F">
      <w:start w:val="1"/>
      <w:numFmt w:val="decimal"/>
      <w:lvlText w:val="%1."/>
      <w:lvlJc w:val="left"/>
      <w:pPr>
        <w:ind w:left="45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2E3995"/>
    <w:multiLevelType w:val="hybridMultilevel"/>
    <w:tmpl w:val="3CC47BC4"/>
    <w:lvl w:ilvl="0" w:tplc="F67203FC">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DF6E29"/>
    <w:multiLevelType w:val="hybridMultilevel"/>
    <w:tmpl w:val="D1D21CD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5F5A05"/>
    <w:multiLevelType w:val="hybridMultilevel"/>
    <w:tmpl w:val="C77A1A08"/>
    <w:lvl w:ilvl="0" w:tplc="D9729A02">
      <w:start w:val="1"/>
      <w:numFmt w:val="lowerRoman"/>
      <w:lvlText w:val="%1)"/>
      <w:lvlJc w:val="left"/>
      <w:pPr>
        <w:ind w:left="7190" w:hanging="720"/>
      </w:pPr>
      <w:rPr>
        <w:rFonts w:hint="default"/>
      </w:rPr>
    </w:lvl>
    <w:lvl w:ilvl="1" w:tplc="08090019" w:tentative="1">
      <w:start w:val="1"/>
      <w:numFmt w:val="lowerLetter"/>
      <w:lvlText w:val="%2."/>
      <w:lvlJc w:val="left"/>
      <w:pPr>
        <w:ind w:left="7550" w:hanging="360"/>
      </w:pPr>
    </w:lvl>
    <w:lvl w:ilvl="2" w:tplc="0809001B" w:tentative="1">
      <w:start w:val="1"/>
      <w:numFmt w:val="lowerRoman"/>
      <w:lvlText w:val="%3."/>
      <w:lvlJc w:val="right"/>
      <w:pPr>
        <w:ind w:left="8270" w:hanging="180"/>
      </w:pPr>
    </w:lvl>
    <w:lvl w:ilvl="3" w:tplc="0809000F" w:tentative="1">
      <w:start w:val="1"/>
      <w:numFmt w:val="decimal"/>
      <w:lvlText w:val="%4."/>
      <w:lvlJc w:val="left"/>
      <w:pPr>
        <w:ind w:left="8990" w:hanging="360"/>
      </w:pPr>
    </w:lvl>
    <w:lvl w:ilvl="4" w:tplc="08090019" w:tentative="1">
      <w:start w:val="1"/>
      <w:numFmt w:val="lowerLetter"/>
      <w:lvlText w:val="%5."/>
      <w:lvlJc w:val="left"/>
      <w:pPr>
        <w:ind w:left="9710" w:hanging="360"/>
      </w:pPr>
    </w:lvl>
    <w:lvl w:ilvl="5" w:tplc="0809001B" w:tentative="1">
      <w:start w:val="1"/>
      <w:numFmt w:val="lowerRoman"/>
      <w:lvlText w:val="%6."/>
      <w:lvlJc w:val="right"/>
      <w:pPr>
        <w:ind w:left="10430" w:hanging="180"/>
      </w:pPr>
    </w:lvl>
    <w:lvl w:ilvl="6" w:tplc="0809000F" w:tentative="1">
      <w:start w:val="1"/>
      <w:numFmt w:val="decimal"/>
      <w:lvlText w:val="%7."/>
      <w:lvlJc w:val="left"/>
      <w:pPr>
        <w:ind w:left="11150" w:hanging="360"/>
      </w:pPr>
    </w:lvl>
    <w:lvl w:ilvl="7" w:tplc="08090019" w:tentative="1">
      <w:start w:val="1"/>
      <w:numFmt w:val="lowerLetter"/>
      <w:lvlText w:val="%8."/>
      <w:lvlJc w:val="left"/>
      <w:pPr>
        <w:ind w:left="11870" w:hanging="360"/>
      </w:pPr>
    </w:lvl>
    <w:lvl w:ilvl="8" w:tplc="0809001B" w:tentative="1">
      <w:start w:val="1"/>
      <w:numFmt w:val="lowerRoman"/>
      <w:lvlText w:val="%9."/>
      <w:lvlJc w:val="right"/>
      <w:pPr>
        <w:ind w:left="12590" w:hanging="180"/>
      </w:pPr>
    </w:lvl>
  </w:abstractNum>
  <w:abstractNum w:abstractNumId="8" w15:restartNumberingAfterBreak="0">
    <w:nsid w:val="362E3171"/>
    <w:multiLevelType w:val="hybridMultilevel"/>
    <w:tmpl w:val="EE2EF72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E697907"/>
    <w:multiLevelType w:val="hybridMultilevel"/>
    <w:tmpl w:val="8506A5A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29D3627"/>
    <w:multiLevelType w:val="hybridMultilevel"/>
    <w:tmpl w:val="9AC60D7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1E6C45"/>
    <w:multiLevelType w:val="hybridMultilevel"/>
    <w:tmpl w:val="3FBECD62"/>
    <w:lvl w:ilvl="0" w:tplc="08090017">
      <w:start w:val="1"/>
      <w:numFmt w:val="lowerLetter"/>
      <w:lvlText w:val="%1)"/>
      <w:lvlJc w:val="left"/>
      <w:pPr>
        <w:ind w:left="786" w:hanging="360"/>
      </w:pPr>
      <w:rPr>
        <w:rFonts w:hint="default"/>
      </w:rPr>
    </w:lvl>
    <w:lvl w:ilvl="1" w:tplc="FFFFFFFF">
      <w:start w:val="1"/>
      <w:numFmt w:val="lowerLetter"/>
      <w:lvlText w:val="%2."/>
      <w:lvlJc w:val="left"/>
      <w:pPr>
        <w:ind w:left="917"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2" w15:restartNumberingAfterBreak="0">
    <w:nsid w:val="501162EA"/>
    <w:multiLevelType w:val="hybridMultilevel"/>
    <w:tmpl w:val="D9FEA7B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89723F"/>
    <w:multiLevelType w:val="hybridMultilevel"/>
    <w:tmpl w:val="F140AEB4"/>
    <w:lvl w:ilvl="0" w:tplc="08090017">
      <w:start w:val="1"/>
      <w:numFmt w:val="lowerLetter"/>
      <w:lvlText w:val="%1)"/>
      <w:lvlJc w:val="left"/>
      <w:pPr>
        <w:ind w:left="720" w:hanging="360"/>
      </w:pPr>
    </w:lvl>
    <w:lvl w:ilvl="1" w:tplc="C1820F44">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D850777"/>
    <w:multiLevelType w:val="hybridMultilevel"/>
    <w:tmpl w:val="F40C3018"/>
    <w:lvl w:ilvl="0" w:tplc="0809001B">
      <w:start w:val="1"/>
      <w:numFmt w:val="lowerRoman"/>
      <w:lvlText w:val="%1."/>
      <w:lvlJc w:val="righ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5" w15:restartNumberingAfterBreak="0">
    <w:nsid w:val="68060ACE"/>
    <w:multiLevelType w:val="hybridMultilevel"/>
    <w:tmpl w:val="0456A88A"/>
    <w:lvl w:ilvl="0" w:tplc="08090017">
      <w:start w:val="1"/>
      <w:numFmt w:val="lowerLetter"/>
      <w:lvlText w:val="%1)"/>
      <w:lvlJc w:val="left"/>
      <w:pPr>
        <w:ind w:left="786" w:hanging="360"/>
      </w:pPr>
      <w:rPr>
        <w:rFonts w:hint="default"/>
      </w:rPr>
    </w:lvl>
    <w:lvl w:ilvl="1" w:tplc="08090019">
      <w:start w:val="1"/>
      <w:numFmt w:val="lowerLetter"/>
      <w:lvlText w:val="%2."/>
      <w:lvlJc w:val="left"/>
      <w:pPr>
        <w:ind w:left="917"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6" w15:restartNumberingAfterBreak="0">
    <w:nsid w:val="69246403"/>
    <w:multiLevelType w:val="hybridMultilevel"/>
    <w:tmpl w:val="1D4E85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204892"/>
    <w:multiLevelType w:val="hybridMultilevel"/>
    <w:tmpl w:val="2E9C5E68"/>
    <w:lvl w:ilvl="0" w:tplc="BBAC6DB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690031"/>
    <w:multiLevelType w:val="hybridMultilevel"/>
    <w:tmpl w:val="C0A29C2C"/>
    <w:lvl w:ilvl="0" w:tplc="CDC46868">
      <w:start w:val="1"/>
      <w:numFmt w:val="lowerRoman"/>
      <w:lvlText w:val="%1)"/>
      <w:lvlJc w:val="left"/>
      <w:pPr>
        <w:ind w:left="786" w:hanging="360"/>
      </w:pPr>
      <w:rPr>
        <w:rFonts w:ascii="Times New Roman" w:eastAsiaTheme="minorHAnsi" w:hAnsi="Times New Roman" w:cs="Times New Roman"/>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abstractNumId w:val="15"/>
  </w:num>
  <w:num w:numId="2">
    <w:abstractNumId w:val="2"/>
  </w:num>
  <w:num w:numId="3">
    <w:abstractNumId w:val="0"/>
  </w:num>
  <w:num w:numId="4">
    <w:abstractNumId w:val="5"/>
  </w:num>
  <w:num w:numId="5">
    <w:abstractNumId w:val="7"/>
  </w:num>
  <w:num w:numId="6">
    <w:abstractNumId w:val="4"/>
  </w:num>
  <w:num w:numId="7">
    <w:abstractNumId w:val="17"/>
  </w:num>
  <w:num w:numId="8">
    <w:abstractNumId w:val="8"/>
  </w:num>
  <w:num w:numId="9">
    <w:abstractNumId w:val="3"/>
  </w:num>
  <w:num w:numId="10">
    <w:abstractNumId w:val="14"/>
  </w:num>
  <w:num w:numId="11">
    <w:abstractNumId w:val="16"/>
  </w:num>
  <w:num w:numId="12">
    <w:abstractNumId w:val="18"/>
  </w:num>
  <w:num w:numId="13">
    <w:abstractNumId w:val="10"/>
  </w:num>
  <w:num w:numId="14">
    <w:abstractNumId w:val="13"/>
  </w:num>
  <w:num w:numId="15">
    <w:abstractNumId w:val="11"/>
  </w:num>
  <w:num w:numId="16">
    <w:abstractNumId w:val="12"/>
  </w:num>
  <w:num w:numId="17">
    <w:abstractNumId w:val="1"/>
  </w:num>
  <w:num w:numId="18">
    <w:abstractNumId w:val="6"/>
  </w:num>
  <w:num w:numId="19">
    <w:abstractNumId w:val="9"/>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564"/>
    <w:rsid w:val="0000122E"/>
    <w:rsid w:val="00001A6F"/>
    <w:rsid w:val="00003FB8"/>
    <w:rsid w:val="0000570D"/>
    <w:rsid w:val="000074E8"/>
    <w:rsid w:val="000126DF"/>
    <w:rsid w:val="000126F0"/>
    <w:rsid w:val="00022389"/>
    <w:rsid w:val="00024849"/>
    <w:rsid w:val="00025A75"/>
    <w:rsid w:val="00036C7F"/>
    <w:rsid w:val="00036CD7"/>
    <w:rsid w:val="000457C9"/>
    <w:rsid w:val="00065F57"/>
    <w:rsid w:val="000771FB"/>
    <w:rsid w:val="00080F18"/>
    <w:rsid w:val="000836A5"/>
    <w:rsid w:val="00085B21"/>
    <w:rsid w:val="000901CA"/>
    <w:rsid w:val="00092DFA"/>
    <w:rsid w:val="00093CAF"/>
    <w:rsid w:val="00094CE3"/>
    <w:rsid w:val="000A1C76"/>
    <w:rsid w:val="000A2DE7"/>
    <w:rsid w:val="000B0F1D"/>
    <w:rsid w:val="000B159E"/>
    <w:rsid w:val="000B37C5"/>
    <w:rsid w:val="000C1CE6"/>
    <w:rsid w:val="000C5491"/>
    <w:rsid w:val="000C74BF"/>
    <w:rsid w:val="000D0D0C"/>
    <w:rsid w:val="000D2F8F"/>
    <w:rsid w:val="000E1383"/>
    <w:rsid w:val="000E63D9"/>
    <w:rsid w:val="00104D16"/>
    <w:rsid w:val="00113D00"/>
    <w:rsid w:val="00114F2A"/>
    <w:rsid w:val="00120273"/>
    <w:rsid w:val="001238FC"/>
    <w:rsid w:val="00130A3C"/>
    <w:rsid w:val="00135F8B"/>
    <w:rsid w:val="001427CB"/>
    <w:rsid w:val="001469F8"/>
    <w:rsid w:val="00147E2D"/>
    <w:rsid w:val="00151C20"/>
    <w:rsid w:val="00171691"/>
    <w:rsid w:val="00172181"/>
    <w:rsid w:val="001729DC"/>
    <w:rsid w:val="00173698"/>
    <w:rsid w:val="00175177"/>
    <w:rsid w:val="00184583"/>
    <w:rsid w:val="001873B6"/>
    <w:rsid w:val="00194BE8"/>
    <w:rsid w:val="00195F02"/>
    <w:rsid w:val="001B1B49"/>
    <w:rsid w:val="001B595C"/>
    <w:rsid w:val="001C2A40"/>
    <w:rsid w:val="001C3A1B"/>
    <w:rsid w:val="001C67E5"/>
    <w:rsid w:val="001C755F"/>
    <w:rsid w:val="001D10F9"/>
    <w:rsid w:val="001D2698"/>
    <w:rsid w:val="001D521B"/>
    <w:rsid w:val="001E753C"/>
    <w:rsid w:val="00205D1C"/>
    <w:rsid w:val="00214E5D"/>
    <w:rsid w:val="00220301"/>
    <w:rsid w:val="002215A2"/>
    <w:rsid w:val="00247A63"/>
    <w:rsid w:val="00251047"/>
    <w:rsid w:val="0025119C"/>
    <w:rsid w:val="002562F5"/>
    <w:rsid w:val="00262E84"/>
    <w:rsid w:val="0027306D"/>
    <w:rsid w:val="00277DB7"/>
    <w:rsid w:val="00284E44"/>
    <w:rsid w:val="002861E0"/>
    <w:rsid w:val="00291044"/>
    <w:rsid w:val="002912C4"/>
    <w:rsid w:val="00293401"/>
    <w:rsid w:val="00293DF1"/>
    <w:rsid w:val="0029684B"/>
    <w:rsid w:val="002970A3"/>
    <w:rsid w:val="002A5470"/>
    <w:rsid w:val="002A7610"/>
    <w:rsid w:val="002B66DE"/>
    <w:rsid w:val="002C1F0E"/>
    <w:rsid w:val="002C237F"/>
    <w:rsid w:val="002D07AB"/>
    <w:rsid w:val="002D68C0"/>
    <w:rsid w:val="002E0EE9"/>
    <w:rsid w:val="002E4B52"/>
    <w:rsid w:val="002E7D97"/>
    <w:rsid w:val="002F0239"/>
    <w:rsid w:val="002F4564"/>
    <w:rsid w:val="002F6C74"/>
    <w:rsid w:val="003006E9"/>
    <w:rsid w:val="00305F15"/>
    <w:rsid w:val="003071D9"/>
    <w:rsid w:val="003146F6"/>
    <w:rsid w:val="003248F6"/>
    <w:rsid w:val="00332009"/>
    <w:rsid w:val="003355E1"/>
    <w:rsid w:val="00336639"/>
    <w:rsid w:val="00341BF7"/>
    <w:rsid w:val="00342355"/>
    <w:rsid w:val="003446F3"/>
    <w:rsid w:val="00347F09"/>
    <w:rsid w:val="0035421D"/>
    <w:rsid w:val="003567A9"/>
    <w:rsid w:val="00365D32"/>
    <w:rsid w:val="00370BA6"/>
    <w:rsid w:val="00386A18"/>
    <w:rsid w:val="00397CCF"/>
    <w:rsid w:val="003A11D4"/>
    <w:rsid w:val="003A43C2"/>
    <w:rsid w:val="003A4EB0"/>
    <w:rsid w:val="003B0F05"/>
    <w:rsid w:val="003B6AAE"/>
    <w:rsid w:val="003C1A1C"/>
    <w:rsid w:val="003C3869"/>
    <w:rsid w:val="003C6A09"/>
    <w:rsid w:val="003D2328"/>
    <w:rsid w:val="003E42C8"/>
    <w:rsid w:val="003F18CD"/>
    <w:rsid w:val="003F2022"/>
    <w:rsid w:val="003F4FB8"/>
    <w:rsid w:val="003F6401"/>
    <w:rsid w:val="00403338"/>
    <w:rsid w:val="00405585"/>
    <w:rsid w:val="004118E1"/>
    <w:rsid w:val="00411C8A"/>
    <w:rsid w:val="00413621"/>
    <w:rsid w:val="0041479F"/>
    <w:rsid w:val="00417183"/>
    <w:rsid w:val="00427CAD"/>
    <w:rsid w:val="00427F3A"/>
    <w:rsid w:val="00432CEF"/>
    <w:rsid w:val="0043525D"/>
    <w:rsid w:val="00440760"/>
    <w:rsid w:val="00440BA7"/>
    <w:rsid w:val="00440C86"/>
    <w:rsid w:val="004446B1"/>
    <w:rsid w:val="00445C2C"/>
    <w:rsid w:val="00450CE4"/>
    <w:rsid w:val="0045313C"/>
    <w:rsid w:val="00454FC8"/>
    <w:rsid w:val="004555E5"/>
    <w:rsid w:val="0045744D"/>
    <w:rsid w:val="0046428A"/>
    <w:rsid w:val="00470067"/>
    <w:rsid w:val="004707FB"/>
    <w:rsid w:val="004824FD"/>
    <w:rsid w:val="004831CC"/>
    <w:rsid w:val="00483EC7"/>
    <w:rsid w:val="004845A3"/>
    <w:rsid w:val="004865C9"/>
    <w:rsid w:val="00497D99"/>
    <w:rsid w:val="004A3BBA"/>
    <w:rsid w:val="004A696C"/>
    <w:rsid w:val="004B00CE"/>
    <w:rsid w:val="004B582B"/>
    <w:rsid w:val="004C0F1F"/>
    <w:rsid w:val="004C43C0"/>
    <w:rsid w:val="004D2A90"/>
    <w:rsid w:val="004F2C47"/>
    <w:rsid w:val="004F729E"/>
    <w:rsid w:val="00501A9F"/>
    <w:rsid w:val="00502B76"/>
    <w:rsid w:val="005063CC"/>
    <w:rsid w:val="005131C3"/>
    <w:rsid w:val="005313D4"/>
    <w:rsid w:val="00531DC1"/>
    <w:rsid w:val="0053285D"/>
    <w:rsid w:val="00541403"/>
    <w:rsid w:val="00547638"/>
    <w:rsid w:val="00561BDD"/>
    <w:rsid w:val="005670D1"/>
    <w:rsid w:val="00583F62"/>
    <w:rsid w:val="00584B8C"/>
    <w:rsid w:val="0059277F"/>
    <w:rsid w:val="00597161"/>
    <w:rsid w:val="00597A88"/>
    <w:rsid w:val="00597E8D"/>
    <w:rsid w:val="005A1859"/>
    <w:rsid w:val="005C4428"/>
    <w:rsid w:val="005C4AF1"/>
    <w:rsid w:val="005C4DE6"/>
    <w:rsid w:val="005D2A6C"/>
    <w:rsid w:val="005D468E"/>
    <w:rsid w:val="005E224B"/>
    <w:rsid w:val="005E32E2"/>
    <w:rsid w:val="00600A22"/>
    <w:rsid w:val="00603F1B"/>
    <w:rsid w:val="006073C0"/>
    <w:rsid w:val="00610842"/>
    <w:rsid w:val="006149EF"/>
    <w:rsid w:val="006160C3"/>
    <w:rsid w:val="0062090B"/>
    <w:rsid w:val="00621540"/>
    <w:rsid w:val="0062242B"/>
    <w:rsid w:val="00624BA8"/>
    <w:rsid w:val="00635722"/>
    <w:rsid w:val="006414CD"/>
    <w:rsid w:val="00642486"/>
    <w:rsid w:val="00647F0C"/>
    <w:rsid w:val="00661253"/>
    <w:rsid w:val="0066298A"/>
    <w:rsid w:val="00665416"/>
    <w:rsid w:val="0067362A"/>
    <w:rsid w:val="00682AA3"/>
    <w:rsid w:val="00682F2C"/>
    <w:rsid w:val="00683B13"/>
    <w:rsid w:val="0068597C"/>
    <w:rsid w:val="006A228D"/>
    <w:rsid w:val="006A43E5"/>
    <w:rsid w:val="006B5879"/>
    <w:rsid w:val="006D10B6"/>
    <w:rsid w:val="006D2E25"/>
    <w:rsid w:val="006D53F3"/>
    <w:rsid w:val="006E4EBE"/>
    <w:rsid w:val="006E54D1"/>
    <w:rsid w:val="006F5F36"/>
    <w:rsid w:val="006F7201"/>
    <w:rsid w:val="00700E07"/>
    <w:rsid w:val="00704E90"/>
    <w:rsid w:val="0071395C"/>
    <w:rsid w:val="00716D1C"/>
    <w:rsid w:val="00716D4D"/>
    <w:rsid w:val="00733A00"/>
    <w:rsid w:val="0074292E"/>
    <w:rsid w:val="00753A9C"/>
    <w:rsid w:val="00761AAB"/>
    <w:rsid w:val="00764837"/>
    <w:rsid w:val="007745A7"/>
    <w:rsid w:val="00784C79"/>
    <w:rsid w:val="00794061"/>
    <w:rsid w:val="007A64B9"/>
    <w:rsid w:val="007B136F"/>
    <w:rsid w:val="007B54BE"/>
    <w:rsid w:val="007C0CAF"/>
    <w:rsid w:val="007C4B12"/>
    <w:rsid w:val="007D202E"/>
    <w:rsid w:val="007D5868"/>
    <w:rsid w:val="007D6D37"/>
    <w:rsid w:val="007D7EBB"/>
    <w:rsid w:val="007E240F"/>
    <w:rsid w:val="007E7194"/>
    <w:rsid w:val="007F2B5B"/>
    <w:rsid w:val="0080086D"/>
    <w:rsid w:val="00800B9A"/>
    <w:rsid w:val="0080792B"/>
    <w:rsid w:val="00817708"/>
    <w:rsid w:val="008200F4"/>
    <w:rsid w:val="00821B61"/>
    <w:rsid w:val="0082274D"/>
    <w:rsid w:val="0083013C"/>
    <w:rsid w:val="00831A61"/>
    <w:rsid w:val="008434BE"/>
    <w:rsid w:val="008445A9"/>
    <w:rsid w:val="00846867"/>
    <w:rsid w:val="00854DBD"/>
    <w:rsid w:val="00863891"/>
    <w:rsid w:val="00866716"/>
    <w:rsid w:val="00867C46"/>
    <w:rsid w:val="008870B0"/>
    <w:rsid w:val="00894C9A"/>
    <w:rsid w:val="008A19E9"/>
    <w:rsid w:val="008A2D56"/>
    <w:rsid w:val="008A7BB2"/>
    <w:rsid w:val="008B151F"/>
    <w:rsid w:val="008B157D"/>
    <w:rsid w:val="008C208B"/>
    <w:rsid w:val="008C4948"/>
    <w:rsid w:val="008C4C6B"/>
    <w:rsid w:val="008C65AF"/>
    <w:rsid w:val="008D2625"/>
    <w:rsid w:val="008D27C4"/>
    <w:rsid w:val="008D2E3E"/>
    <w:rsid w:val="008D4841"/>
    <w:rsid w:val="008E6893"/>
    <w:rsid w:val="008E7FBA"/>
    <w:rsid w:val="008F128E"/>
    <w:rsid w:val="008F3B93"/>
    <w:rsid w:val="008F45DA"/>
    <w:rsid w:val="008F7023"/>
    <w:rsid w:val="009001D6"/>
    <w:rsid w:val="009001DE"/>
    <w:rsid w:val="009004C2"/>
    <w:rsid w:val="00903105"/>
    <w:rsid w:val="00924591"/>
    <w:rsid w:val="00924A51"/>
    <w:rsid w:val="00932A1A"/>
    <w:rsid w:val="00934C5F"/>
    <w:rsid w:val="00935F31"/>
    <w:rsid w:val="00950214"/>
    <w:rsid w:val="00950484"/>
    <w:rsid w:val="009552A3"/>
    <w:rsid w:val="009553B0"/>
    <w:rsid w:val="0095655C"/>
    <w:rsid w:val="00960B15"/>
    <w:rsid w:val="009658C0"/>
    <w:rsid w:val="0097051C"/>
    <w:rsid w:val="00976233"/>
    <w:rsid w:val="00984319"/>
    <w:rsid w:val="0099241C"/>
    <w:rsid w:val="009A7860"/>
    <w:rsid w:val="009B41D4"/>
    <w:rsid w:val="009B4293"/>
    <w:rsid w:val="009D1161"/>
    <w:rsid w:val="009D79B4"/>
    <w:rsid w:val="009F5198"/>
    <w:rsid w:val="00A072E9"/>
    <w:rsid w:val="00A10FDD"/>
    <w:rsid w:val="00A12DD7"/>
    <w:rsid w:val="00A155F0"/>
    <w:rsid w:val="00A16A67"/>
    <w:rsid w:val="00A36EA0"/>
    <w:rsid w:val="00A4108C"/>
    <w:rsid w:val="00A4186B"/>
    <w:rsid w:val="00A426B7"/>
    <w:rsid w:val="00A5129F"/>
    <w:rsid w:val="00A517A4"/>
    <w:rsid w:val="00A5768F"/>
    <w:rsid w:val="00A67330"/>
    <w:rsid w:val="00A72622"/>
    <w:rsid w:val="00A847AC"/>
    <w:rsid w:val="00A90452"/>
    <w:rsid w:val="00A91628"/>
    <w:rsid w:val="00A91A9E"/>
    <w:rsid w:val="00A92871"/>
    <w:rsid w:val="00A94834"/>
    <w:rsid w:val="00A966B4"/>
    <w:rsid w:val="00AA01E1"/>
    <w:rsid w:val="00AA25EE"/>
    <w:rsid w:val="00AB0543"/>
    <w:rsid w:val="00AB4162"/>
    <w:rsid w:val="00AC6060"/>
    <w:rsid w:val="00AC622B"/>
    <w:rsid w:val="00AD38F0"/>
    <w:rsid w:val="00AD6F07"/>
    <w:rsid w:val="00AD76C3"/>
    <w:rsid w:val="00AE2F20"/>
    <w:rsid w:val="00AE4926"/>
    <w:rsid w:val="00AE692F"/>
    <w:rsid w:val="00AE6C9F"/>
    <w:rsid w:val="00AE793A"/>
    <w:rsid w:val="00AF4A94"/>
    <w:rsid w:val="00B03E93"/>
    <w:rsid w:val="00B05A2A"/>
    <w:rsid w:val="00B066D4"/>
    <w:rsid w:val="00B146B2"/>
    <w:rsid w:val="00B1657F"/>
    <w:rsid w:val="00B166B0"/>
    <w:rsid w:val="00B3013E"/>
    <w:rsid w:val="00B3496A"/>
    <w:rsid w:val="00B52668"/>
    <w:rsid w:val="00B644F7"/>
    <w:rsid w:val="00B74690"/>
    <w:rsid w:val="00B8035B"/>
    <w:rsid w:val="00B81779"/>
    <w:rsid w:val="00B8207C"/>
    <w:rsid w:val="00B8382C"/>
    <w:rsid w:val="00B873A0"/>
    <w:rsid w:val="00BA01B3"/>
    <w:rsid w:val="00BA2E31"/>
    <w:rsid w:val="00BA3E37"/>
    <w:rsid w:val="00BA5EB3"/>
    <w:rsid w:val="00BB3427"/>
    <w:rsid w:val="00BB6CFF"/>
    <w:rsid w:val="00BB7203"/>
    <w:rsid w:val="00BC0B00"/>
    <w:rsid w:val="00BC1686"/>
    <w:rsid w:val="00BC46E3"/>
    <w:rsid w:val="00BC4CE6"/>
    <w:rsid w:val="00BD3B2B"/>
    <w:rsid w:val="00BD5462"/>
    <w:rsid w:val="00BD6BBA"/>
    <w:rsid w:val="00BE58A5"/>
    <w:rsid w:val="00BE6F40"/>
    <w:rsid w:val="00BF267B"/>
    <w:rsid w:val="00BF2EE0"/>
    <w:rsid w:val="00BF4ABE"/>
    <w:rsid w:val="00C0004C"/>
    <w:rsid w:val="00C008FE"/>
    <w:rsid w:val="00C12D55"/>
    <w:rsid w:val="00C1457A"/>
    <w:rsid w:val="00C16D3F"/>
    <w:rsid w:val="00C21E90"/>
    <w:rsid w:val="00C238B9"/>
    <w:rsid w:val="00C24EE7"/>
    <w:rsid w:val="00C36C6F"/>
    <w:rsid w:val="00C41B27"/>
    <w:rsid w:val="00C4504A"/>
    <w:rsid w:val="00C4622B"/>
    <w:rsid w:val="00C55EF7"/>
    <w:rsid w:val="00C57828"/>
    <w:rsid w:val="00C671A6"/>
    <w:rsid w:val="00C6763F"/>
    <w:rsid w:val="00C72B78"/>
    <w:rsid w:val="00C81825"/>
    <w:rsid w:val="00CA4644"/>
    <w:rsid w:val="00CA6510"/>
    <w:rsid w:val="00CA6758"/>
    <w:rsid w:val="00CB4F7C"/>
    <w:rsid w:val="00CC05E7"/>
    <w:rsid w:val="00CC19B1"/>
    <w:rsid w:val="00CC5840"/>
    <w:rsid w:val="00CE3C7A"/>
    <w:rsid w:val="00CE63D5"/>
    <w:rsid w:val="00CF5423"/>
    <w:rsid w:val="00D02AC4"/>
    <w:rsid w:val="00D03E47"/>
    <w:rsid w:val="00D1008D"/>
    <w:rsid w:val="00D12DCC"/>
    <w:rsid w:val="00D141C1"/>
    <w:rsid w:val="00D14757"/>
    <w:rsid w:val="00D17837"/>
    <w:rsid w:val="00D201B1"/>
    <w:rsid w:val="00D253B6"/>
    <w:rsid w:val="00D30D95"/>
    <w:rsid w:val="00D34B4D"/>
    <w:rsid w:val="00D34D2A"/>
    <w:rsid w:val="00D3500B"/>
    <w:rsid w:val="00D3668E"/>
    <w:rsid w:val="00D4222E"/>
    <w:rsid w:val="00D42727"/>
    <w:rsid w:val="00D45C20"/>
    <w:rsid w:val="00D45CA1"/>
    <w:rsid w:val="00D51288"/>
    <w:rsid w:val="00D66A7F"/>
    <w:rsid w:val="00D675E4"/>
    <w:rsid w:val="00D75221"/>
    <w:rsid w:val="00D7687E"/>
    <w:rsid w:val="00D84441"/>
    <w:rsid w:val="00D9142C"/>
    <w:rsid w:val="00DA04A4"/>
    <w:rsid w:val="00DA1AC3"/>
    <w:rsid w:val="00DA3EE6"/>
    <w:rsid w:val="00DA6062"/>
    <w:rsid w:val="00DA61B6"/>
    <w:rsid w:val="00DC0FD7"/>
    <w:rsid w:val="00DC453B"/>
    <w:rsid w:val="00DD48B5"/>
    <w:rsid w:val="00DE3770"/>
    <w:rsid w:val="00DE624B"/>
    <w:rsid w:val="00DF14A1"/>
    <w:rsid w:val="00DF28A3"/>
    <w:rsid w:val="00E0634F"/>
    <w:rsid w:val="00E06FAE"/>
    <w:rsid w:val="00E0795E"/>
    <w:rsid w:val="00E12365"/>
    <w:rsid w:val="00E128A5"/>
    <w:rsid w:val="00E150AA"/>
    <w:rsid w:val="00E178BB"/>
    <w:rsid w:val="00E238A7"/>
    <w:rsid w:val="00E25B48"/>
    <w:rsid w:val="00E2764E"/>
    <w:rsid w:val="00E33003"/>
    <w:rsid w:val="00E34821"/>
    <w:rsid w:val="00E36CF9"/>
    <w:rsid w:val="00E37927"/>
    <w:rsid w:val="00E40879"/>
    <w:rsid w:val="00E45BB1"/>
    <w:rsid w:val="00E53178"/>
    <w:rsid w:val="00E576D8"/>
    <w:rsid w:val="00E61170"/>
    <w:rsid w:val="00E62A83"/>
    <w:rsid w:val="00E655D6"/>
    <w:rsid w:val="00E676F1"/>
    <w:rsid w:val="00E70F6E"/>
    <w:rsid w:val="00EA22BD"/>
    <w:rsid w:val="00EA4137"/>
    <w:rsid w:val="00EB64E1"/>
    <w:rsid w:val="00EC5EDC"/>
    <w:rsid w:val="00EC7E40"/>
    <w:rsid w:val="00ED1957"/>
    <w:rsid w:val="00EE7D39"/>
    <w:rsid w:val="00F02794"/>
    <w:rsid w:val="00F10988"/>
    <w:rsid w:val="00F12448"/>
    <w:rsid w:val="00F200F0"/>
    <w:rsid w:val="00F251C8"/>
    <w:rsid w:val="00F25312"/>
    <w:rsid w:val="00F26B82"/>
    <w:rsid w:val="00F27354"/>
    <w:rsid w:val="00F3473C"/>
    <w:rsid w:val="00F42779"/>
    <w:rsid w:val="00F43793"/>
    <w:rsid w:val="00F4517F"/>
    <w:rsid w:val="00F54BD4"/>
    <w:rsid w:val="00F56C35"/>
    <w:rsid w:val="00F60831"/>
    <w:rsid w:val="00F6196C"/>
    <w:rsid w:val="00F61B02"/>
    <w:rsid w:val="00F63D60"/>
    <w:rsid w:val="00F716B4"/>
    <w:rsid w:val="00F74014"/>
    <w:rsid w:val="00F8089E"/>
    <w:rsid w:val="00F86E08"/>
    <w:rsid w:val="00F919FB"/>
    <w:rsid w:val="00F91FE2"/>
    <w:rsid w:val="00F93B6C"/>
    <w:rsid w:val="00F949A5"/>
    <w:rsid w:val="00F96748"/>
    <w:rsid w:val="00FA1477"/>
    <w:rsid w:val="00FB74C1"/>
    <w:rsid w:val="00FC1D1A"/>
    <w:rsid w:val="00FC69A7"/>
    <w:rsid w:val="00FD5F6F"/>
    <w:rsid w:val="00FE3EB9"/>
    <w:rsid w:val="00FE5822"/>
    <w:rsid w:val="00FE7278"/>
    <w:rsid w:val="00FF4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408789C"/>
  <w15:docId w15:val="{2CF9AD4D-995A-49AE-A57A-2CC91B530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F4AB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1C75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755F"/>
    <w:rPr>
      <w:rFonts w:ascii="Tahoma" w:hAnsi="Tahoma" w:cs="Tahoma"/>
      <w:sz w:val="16"/>
      <w:szCs w:val="16"/>
    </w:rPr>
  </w:style>
  <w:style w:type="character" w:styleId="Hyperlink">
    <w:name w:val="Hyperlink"/>
    <w:basedOn w:val="DefaultParagraphFont"/>
    <w:uiPriority w:val="99"/>
    <w:semiHidden/>
    <w:unhideWhenUsed/>
    <w:rsid w:val="00365D32"/>
    <w:rPr>
      <w:color w:val="0000FF"/>
      <w:u w:val="single"/>
    </w:rPr>
  </w:style>
  <w:style w:type="character" w:styleId="FollowedHyperlink">
    <w:name w:val="FollowedHyperlink"/>
    <w:basedOn w:val="DefaultParagraphFont"/>
    <w:uiPriority w:val="99"/>
    <w:semiHidden/>
    <w:unhideWhenUsed/>
    <w:rsid w:val="00365D32"/>
    <w:rPr>
      <w:color w:val="800080"/>
      <w:u w:val="single"/>
    </w:rPr>
  </w:style>
  <w:style w:type="character" w:customStyle="1" w:styleId="apple-converted-space">
    <w:name w:val="apple-converted-space"/>
    <w:basedOn w:val="DefaultParagraphFont"/>
    <w:rsid w:val="00365D32"/>
  </w:style>
  <w:style w:type="table" w:styleId="TableGrid">
    <w:name w:val="Table Grid"/>
    <w:basedOn w:val="TableNormal"/>
    <w:uiPriority w:val="59"/>
    <w:rsid w:val="008A19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745A7"/>
    <w:pPr>
      <w:spacing w:after="0" w:line="240" w:lineRule="auto"/>
    </w:pPr>
  </w:style>
  <w:style w:type="paragraph" w:styleId="ListParagraph">
    <w:name w:val="List Paragraph"/>
    <w:basedOn w:val="Normal"/>
    <w:uiPriority w:val="34"/>
    <w:qFormat/>
    <w:rsid w:val="00BB6CFF"/>
    <w:pPr>
      <w:ind w:left="720"/>
      <w:contextualSpacing/>
    </w:pPr>
  </w:style>
  <w:style w:type="paragraph" w:styleId="Header">
    <w:name w:val="header"/>
    <w:basedOn w:val="Normal"/>
    <w:link w:val="HeaderChar"/>
    <w:uiPriority w:val="99"/>
    <w:unhideWhenUsed/>
    <w:rsid w:val="00A96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6B4"/>
  </w:style>
  <w:style w:type="paragraph" w:styleId="Footer">
    <w:name w:val="footer"/>
    <w:basedOn w:val="Normal"/>
    <w:link w:val="FooterChar"/>
    <w:uiPriority w:val="99"/>
    <w:unhideWhenUsed/>
    <w:rsid w:val="00A96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6B4"/>
  </w:style>
  <w:style w:type="paragraph" w:styleId="CommentText">
    <w:name w:val="annotation text"/>
    <w:basedOn w:val="Normal"/>
    <w:link w:val="CommentTextChar"/>
    <w:uiPriority w:val="99"/>
    <w:semiHidden/>
    <w:unhideWhenUsed/>
    <w:rsid w:val="008C4C6B"/>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8C4C6B"/>
    <w:rPr>
      <w:rFonts w:ascii="Calibri" w:eastAsia="Calibri" w:hAnsi="Calibri" w:cs="Times New Roman"/>
      <w:sz w:val="20"/>
      <w:szCs w:val="20"/>
    </w:rPr>
  </w:style>
  <w:style w:type="character" w:styleId="CommentReference">
    <w:name w:val="annotation reference"/>
    <w:uiPriority w:val="99"/>
    <w:semiHidden/>
    <w:unhideWhenUsed/>
    <w:rsid w:val="008C4C6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466803">
      <w:bodyDiv w:val="1"/>
      <w:marLeft w:val="0"/>
      <w:marRight w:val="0"/>
      <w:marTop w:val="0"/>
      <w:marBottom w:val="0"/>
      <w:divBdr>
        <w:top w:val="none" w:sz="0" w:space="0" w:color="auto"/>
        <w:left w:val="none" w:sz="0" w:space="0" w:color="auto"/>
        <w:bottom w:val="none" w:sz="0" w:space="0" w:color="auto"/>
        <w:right w:val="none" w:sz="0" w:space="0" w:color="auto"/>
      </w:divBdr>
    </w:div>
    <w:div w:id="704645960">
      <w:bodyDiv w:val="1"/>
      <w:marLeft w:val="0"/>
      <w:marRight w:val="0"/>
      <w:marTop w:val="0"/>
      <w:marBottom w:val="0"/>
      <w:divBdr>
        <w:top w:val="none" w:sz="0" w:space="0" w:color="auto"/>
        <w:left w:val="none" w:sz="0" w:space="0" w:color="auto"/>
        <w:bottom w:val="none" w:sz="0" w:space="0" w:color="auto"/>
        <w:right w:val="none" w:sz="0" w:space="0" w:color="auto"/>
      </w:divBdr>
    </w:div>
    <w:div w:id="854152864">
      <w:bodyDiv w:val="1"/>
      <w:marLeft w:val="0"/>
      <w:marRight w:val="0"/>
      <w:marTop w:val="0"/>
      <w:marBottom w:val="0"/>
      <w:divBdr>
        <w:top w:val="none" w:sz="0" w:space="0" w:color="auto"/>
        <w:left w:val="none" w:sz="0" w:space="0" w:color="auto"/>
        <w:bottom w:val="none" w:sz="0" w:space="0" w:color="auto"/>
        <w:right w:val="none" w:sz="0" w:space="0" w:color="auto"/>
      </w:divBdr>
    </w:div>
    <w:div w:id="868449733">
      <w:bodyDiv w:val="1"/>
      <w:marLeft w:val="0"/>
      <w:marRight w:val="0"/>
      <w:marTop w:val="0"/>
      <w:marBottom w:val="0"/>
      <w:divBdr>
        <w:top w:val="none" w:sz="0" w:space="0" w:color="auto"/>
        <w:left w:val="none" w:sz="0" w:space="0" w:color="auto"/>
        <w:bottom w:val="none" w:sz="0" w:space="0" w:color="auto"/>
        <w:right w:val="none" w:sz="0" w:space="0" w:color="auto"/>
      </w:divBdr>
    </w:div>
    <w:div w:id="1121076310">
      <w:bodyDiv w:val="1"/>
      <w:marLeft w:val="0"/>
      <w:marRight w:val="0"/>
      <w:marTop w:val="0"/>
      <w:marBottom w:val="0"/>
      <w:divBdr>
        <w:top w:val="none" w:sz="0" w:space="0" w:color="auto"/>
        <w:left w:val="none" w:sz="0" w:space="0" w:color="auto"/>
        <w:bottom w:val="none" w:sz="0" w:space="0" w:color="auto"/>
        <w:right w:val="none" w:sz="0" w:space="0" w:color="auto"/>
      </w:divBdr>
    </w:div>
    <w:div w:id="1131167019">
      <w:bodyDiv w:val="1"/>
      <w:marLeft w:val="0"/>
      <w:marRight w:val="0"/>
      <w:marTop w:val="0"/>
      <w:marBottom w:val="0"/>
      <w:divBdr>
        <w:top w:val="none" w:sz="0" w:space="0" w:color="auto"/>
        <w:left w:val="none" w:sz="0" w:space="0" w:color="auto"/>
        <w:bottom w:val="none" w:sz="0" w:space="0" w:color="auto"/>
        <w:right w:val="none" w:sz="0" w:space="0" w:color="auto"/>
      </w:divBdr>
    </w:div>
    <w:div w:id="1493132391">
      <w:bodyDiv w:val="1"/>
      <w:marLeft w:val="0"/>
      <w:marRight w:val="0"/>
      <w:marTop w:val="0"/>
      <w:marBottom w:val="0"/>
      <w:divBdr>
        <w:top w:val="none" w:sz="0" w:space="0" w:color="auto"/>
        <w:left w:val="none" w:sz="0" w:space="0" w:color="auto"/>
        <w:bottom w:val="none" w:sz="0" w:space="0" w:color="auto"/>
        <w:right w:val="none" w:sz="0" w:space="0" w:color="auto"/>
      </w:divBdr>
    </w:div>
    <w:div w:id="1574781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448F3A96F3C4C3DB1CCB6D77607B8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425</Nr_x002e__x0020_akti>
    <Data_x0020_e_x0020_Krijimit xmlns="0e656187-b300-4fb0-8bf4-3a50f872073c">2024-07-03T09:42:55Z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2024-07-02T00:00:00Z</Date_x0020_protokolli>
    <Titulli xmlns="0e656187-b300-4fb0-8bf4-3a50f872073c">Për miratimin e strukturës dhe të niveleve të pagave të punonjësve mësimorë dhe të punonjësve të tjerë jomësimorë në institucionet arsimore dhe në institucionet plotësuese të sistemit arsimor parauniversitar</Titulli>
    <Modifikuesi xmlns="0e656187-b300-4fb0-8bf4-3a50f872073c">Etlevahaxhia</Modifikuesi>
    <Nr_x002e__x0020_prot_x0020_QBZ xmlns="0e656187-b300-4fb0-8bf4-3a50f872073c">1189</Nr_x002e__x0020_prot_x0020_QBZ>
    <Data_x0020_e_x0020_Modifikimit xmlns="0e656187-b300-4fb0-8bf4-3a50f872073c">2024-07-03T11:14:54Z</Data_x0020_e_x0020_Modifikimit>
    <Dekretuar xmlns="0e656187-b300-4fb0-8bf4-3a50f872073c">false</Dekretuar>
    <Data xmlns="0e656187-b300-4fb0-8bf4-3a50f872073c">2024-06-26T00:00:00Z</Data>
    <Nr_x002e__x0020_protokolli_x0020_i_x0020_aktit xmlns="0e656187-b300-4fb0-8bf4-3a50f872073c">3426/9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E9528-3727-48DE-9DB6-EC9076E58DD9}">
  <ds:schemaRefs>
    <ds:schemaRef ds:uri="http://schemas.microsoft.com/sharepoint/v3/contenttype/forms"/>
  </ds:schemaRefs>
</ds:datastoreItem>
</file>

<file path=customXml/itemProps2.xml><?xml version="1.0" encoding="utf-8"?>
<ds:datastoreItem xmlns:ds="http://schemas.openxmlformats.org/officeDocument/2006/customXml" ds:itemID="{71D8868A-BD61-40CF-B9CB-3F652FBDD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8F4DCDE-81A9-440C-BB1A-2352458C60F8}">
  <ds:schemaRef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http://www.w3.org/XML/1998/namespace"/>
    <ds:schemaRef ds:uri="0e656187-b300-4fb0-8bf4-3a50f872073c"/>
    <ds:schemaRef ds:uri="http://purl.org/dc/dcmitype/"/>
  </ds:schemaRefs>
</ds:datastoreItem>
</file>

<file path=customXml/itemProps4.xml><?xml version="1.0" encoding="utf-8"?>
<ds:datastoreItem xmlns:ds="http://schemas.openxmlformats.org/officeDocument/2006/customXml" ds:itemID="{79E9A22F-D209-4737-8BBA-3017159B7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Pages>
  <Words>2052</Words>
  <Characters>11698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Për miratimin e strukturës dhe të niveleve të pagave të punonjësve mësimorë dhe të punonjësve të tjerë jomësimorë në institucionet arsimore dhe në institucionet plotësuese të sistemit arsimor parauniversitar</vt:lpstr>
    </vt:vector>
  </TitlesOfParts>
  <Company/>
  <LinksUpToDate>false</LinksUpToDate>
  <CharactersWithSpaces>13723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strukturës dhe të niveleve të pagave të punonjësve mësimorë dhe të punonjësve të tjerë jomësimorë në institucionet arsimore dhe në institucionet plotësuese të sistemit arsimor parauniversitar</dc:title>
  <dc:creator>Irena Ymeraj</dc:creator>
  <cp:lastModifiedBy>Fjora Cahani</cp:lastModifiedBy>
  <cp:revision>14</cp:revision>
  <cp:lastPrinted>2024-06-28T09:23:00Z</cp:lastPrinted>
  <dcterms:created xsi:type="dcterms:W3CDTF">2024-07-03T08:40:00Z</dcterms:created>
  <dcterms:modified xsi:type="dcterms:W3CDTF">2024-07-03T11:05:00Z</dcterms:modified>
</cp:coreProperties>
</file>