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8E8" w:rsidRPr="001D5C14" w:rsidRDefault="002208E8" w:rsidP="002208E8">
      <w:pPr>
        <w:ind w:firstLine="284"/>
        <w:jc w:val="center"/>
        <w:rPr>
          <w:rFonts w:ascii="Garamond" w:hAnsi="Garamond"/>
          <w:b/>
          <w:sz w:val="24"/>
        </w:rPr>
      </w:pPr>
      <w:r w:rsidRPr="001D5C14">
        <w:rPr>
          <w:rFonts w:ascii="Garamond" w:hAnsi="Garamond"/>
          <w:b/>
          <w:sz w:val="24"/>
        </w:rPr>
        <w:t>VENDIM</w:t>
      </w:r>
    </w:p>
    <w:p w:rsidR="002208E8" w:rsidRPr="001D5C14" w:rsidRDefault="002208E8" w:rsidP="002208E8">
      <w:pPr>
        <w:ind w:firstLine="284"/>
        <w:jc w:val="center"/>
        <w:rPr>
          <w:rFonts w:ascii="Garamond" w:hAnsi="Garamond"/>
          <w:b/>
          <w:sz w:val="24"/>
        </w:rPr>
      </w:pPr>
      <w:bookmarkStart w:id="0" w:name="_GoBack"/>
      <w:r w:rsidRPr="001D5C14">
        <w:rPr>
          <w:rFonts w:ascii="Garamond" w:hAnsi="Garamond"/>
          <w:b/>
          <w:sz w:val="24"/>
        </w:rPr>
        <w:t>Nr.</w:t>
      </w:r>
      <w:r>
        <w:rPr>
          <w:rFonts w:ascii="Garamond" w:hAnsi="Garamond"/>
          <w:b/>
          <w:sz w:val="24"/>
        </w:rPr>
        <w:t xml:space="preserve"> 471</w:t>
      </w:r>
      <w:r w:rsidRPr="001D5C14">
        <w:rPr>
          <w:rFonts w:ascii="Garamond" w:hAnsi="Garamond"/>
          <w:b/>
          <w:sz w:val="24"/>
        </w:rPr>
        <w:t>, datë</w:t>
      </w:r>
      <w:r>
        <w:rPr>
          <w:rFonts w:ascii="Garamond" w:hAnsi="Garamond"/>
          <w:b/>
          <w:sz w:val="24"/>
        </w:rPr>
        <w:t xml:space="preserve"> 17.7.2024</w:t>
      </w:r>
    </w:p>
    <w:bookmarkEnd w:id="0"/>
    <w:p w:rsidR="002208E8" w:rsidRPr="001D5C14" w:rsidRDefault="002208E8" w:rsidP="002208E8">
      <w:pPr>
        <w:ind w:firstLine="284"/>
        <w:jc w:val="center"/>
        <w:rPr>
          <w:rFonts w:ascii="Garamond" w:hAnsi="Garamond"/>
          <w:b/>
          <w:sz w:val="24"/>
        </w:rPr>
      </w:pPr>
    </w:p>
    <w:p w:rsidR="002208E8" w:rsidRPr="001D5C14" w:rsidRDefault="002208E8" w:rsidP="002208E8">
      <w:pPr>
        <w:ind w:firstLine="284"/>
        <w:jc w:val="center"/>
        <w:rPr>
          <w:rFonts w:ascii="Garamond" w:hAnsi="Garamond"/>
          <w:b/>
          <w:sz w:val="24"/>
        </w:rPr>
      </w:pPr>
      <w:r w:rsidRPr="001D5C14">
        <w:rPr>
          <w:rFonts w:ascii="Garamond" w:hAnsi="Garamond"/>
          <w:b/>
          <w:sz w:val="24"/>
        </w:rPr>
        <w:t>PËR DISA SHTESA NË VENDIMIN NR.1128, DATË 30.12.2020, 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:rsidR="002208E8" w:rsidRPr="001D5C14" w:rsidRDefault="002208E8" w:rsidP="002208E8">
      <w:pPr>
        <w:ind w:firstLine="284"/>
        <w:jc w:val="center"/>
        <w:rPr>
          <w:rFonts w:ascii="Garamond" w:hAnsi="Garamond"/>
          <w:b/>
          <w:sz w:val="24"/>
        </w:rPr>
      </w:pP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 w:rsidRPr="001D5C14">
        <w:rPr>
          <w:rFonts w:ascii="Garamond" w:hAnsi="Garamond"/>
          <w:sz w:val="24"/>
        </w:rPr>
        <w:t>Në mbështetje të nenit 100 të Kushtetutës dhe të neneve 3, pika 3, shkronja “c”, e 6, pikat 2 e 5, të ligjit nr.72/2019, “Për masat shtrënguese ndërkombëtare në Republikën e Shqipërisë”, të ndryshuar, me propozimin e ministrit për Evropën dhe Punët e Jashtme, Këshilli i Ministrave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</w:p>
    <w:p w:rsidR="002208E8" w:rsidRPr="001D5C14" w:rsidRDefault="002208E8" w:rsidP="002208E8">
      <w:pPr>
        <w:ind w:firstLine="284"/>
        <w:jc w:val="center"/>
        <w:rPr>
          <w:rFonts w:ascii="Garamond" w:hAnsi="Garamond"/>
          <w:sz w:val="24"/>
        </w:rPr>
      </w:pPr>
      <w:r w:rsidRPr="001D5C14">
        <w:rPr>
          <w:rFonts w:ascii="Garamond" w:hAnsi="Garamond"/>
          <w:sz w:val="24"/>
        </w:rPr>
        <w:t>VENDOSI: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bookmarkStart w:id="1" w:name="_Hlk165549840"/>
      <w:bookmarkStart w:id="2" w:name="_Hlk166157380"/>
      <w:r>
        <w:rPr>
          <w:rFonts w:ascii="Garamond" w:hAnsi="Garamond"/>
          <w:sz w:val="24"/>
        </w:rPr>
        <w:t xml:space="preserve">I. </w:t>
      </w:r>
      <w:r w:rsidRPr="001D5C14">
        <w:rPr>
          <w:rFonts w:ascii="Garamond" w:hAnsi="Garamond"/>
          <w:sz w:val="24"/>
        </w:rPr>
        <w:t>Në vendimin nr.1128, datë 30.12.2020, të Këshillit të Ministrave, të ndryshuar, bëhen këto shtesa: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bookmarkStart w:id="3" w:name="_Hlk169612246"/>
      <w:r>
        <w:rPr>
          <w:rFonts w:ascii="Garamond" w:hAnsi="Garamond"/>
          <w:sz w:val="24"/>
        </w:rPr>
        <w:t xml:space="preserve">1.  </w:t>
      </w:r>
      <w:r w:rsidRPr="001D5C14">
        <w:rPr>
          <w:rFonts w:ascii="Garamond" w:hAnsi="Garamond"/>
          <w:sz w:val="24"/>
        </w:rPr>
        <w:t>Në kreun I bëhen shtesat e mëposhtme: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bookmarkStart w:id="4" w:name="_Hlk171001110"/>
      <w:r>
        <w:rPr>
          <w:rFonts w:ascii="Garamond" w:hAnsi="Garamond"/>
          <w:sz w:val="24"/>
        </w:rPr>
        <w:t xml:space="preserve">a) </w:t>
      </w:r>
      <w:r w:rsidRPr="001D5C14">
        <w:rPr>
          <w:rFonts w:ascii="Garamond" w:hAnsi="Garamond"/>
          <w:sz w:val="24"/>
        </w:rPr>
        <w:t xml:space="preserve">Në pikën 7, pas fjalëve “... (CFSP) 2024/1508 ...” </w:t>
      </w:r>
      <w:bookmarkEnd w:id="4"/>
      <w:r w:rsidRPr="001D5C14">
        <w:rPr>
          <w:rFonts w:ascii="Garamond" w:hAnsi="Garamond"/>
          <w:sz w:val="24"/>
        </w:rPr>
        <w:t xml:space="preserve">shtohen  “... (CFSP) 2024/1738 ...”’; 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b) </w:t>
      </w:r>
      <w:r w:rsidRPr="001D5C14">
        <w:rPr>
          <w:rFonts w:ascii="Garamond" w:hAnsi="Garamond"/>
          <w:sz w:val="24"/>
        </w:rPr>
        <w:t xml:space="preserve">Në pikën 19, pas fjalëve “... (CFSP) 2024/1019 ...” shtohen   “... (CFSP) 2024/1795 ...”’; 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c) </w:t>
      </w:r>
      <w:r w:rsidRPr="001D5C14">
        <w:rPr>
          <w:rFonts w:ascii="Garamond" w:hAnsi="Garamond"/>
          <w:sz w:val="24"/>
        </w:rPr>
        <w:t>Në pikën 20, pas fjalëve “... (CFSP) 2023/1188 ...” shtohen “... (CFSP) 2024/1709 ...”;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 w:rsidRPr="001D5C14">
        <w:rPr>
          <w:rFonts w:ascii="Garamond" w:hAnsi="Garamond"/>
          <w:sz w:val="24"/>
        </w:rPr>
        <w:t>ç)</w:t>
      </w:r>
      <w:r>
        <w:rPr>
          <w:rFonts w:ascii="Garamond" w:hAnsi="Garamond"/>
          <w:sz w:val="24"/>
        </w:rPr>
        <w:t xml:space="preserve"> </w:t>
      </w:r>
      <w:r w:rsidRPr="001D5C14">
        <w:rPr>
          <w:rFonts w:ascii="Garamond" w:hAnsi="Garamond"/>
          <w:sz w:val="24"/>
        </w:rPr>
        <w:t xml:space="preserve">Në pikën 25, pas fjalëve “... (CFSP) 2024/1470 ...” shtohen “... (CFSP) 2024/1429, (CFSP) 2024/1770, (CFSP) 2024/1744 ...”; 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d) </w:t>
      </w:r>
      <w:r w:rsidRPr="001D5C14">
        <w:rPr>
          <w:rFonts w:ascii="Garamond" w:hAnsi="Garamond"/>
          <w:sz w:val="24"/>
        </w:rPr>
        <w:t>Në pikën 28, pas fjalëve “... (CFSP) 2023/2540 ...” shtohen  “... (CFSP) 2024/1603 ...”;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 w:rsidRPr="001D5C14">
        <w:rPr>
          <w:rFonts w:ascii="Garamond" w:hAnsi="Garamond"/>
          <w:sz w:val="24"/>
        </w:rPr>
        <w:t>dh)</w:t>
      </w:r>
      <w:r>
        <w:rPr>
          <w:rFonts w:ascii="Garamond" w:hAnsi="Garamond"/>
          <w:sz w:val="24"/>
        </w:rPr>
        <w:t xml:space="preserve"> </w:t>
      </w:r>
      <w:r w:rsidRPr="001D5C14">
        <w:rPr>
          <w:rFonts w:ascii="Garamond" w:hAnsi="Garamond"/>
          <w:sz w:val="24"/>
        </w:rPr>
        <w:t xml:space="preserve">Në pikën 34, pas fjalëve “... (CFSP) 2024/1605 ...” shtohen  “... (CFSP) 2024/1791 ...”; 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e) </w:t>
      </w:r>
      <w:r w:rsidRPr="001D5C14">
        <w:rPr>
          <w:rFonts w:ascii="Garamond" w:hAnsi="Garamond"/>
          <w:sz w:val="24"/>
        </w:rPr>
        <w:t>Në pikën 36, pas fjalëve “... (CFSP) 2024/383 ...” shtohen   “... (CFSP) 2024/1784 ...”.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Pr="001D5C14">
        <w:rPr>
          <w:rFonts w:ascii="Garamond" w:hAnsi="Garamond"/>
          <w:sz w:val="24"/>
        </w:rPr>
        <w:t>Në aneksin 7, bashkëlidhur vendimit, shtohet vendimi (CFSP) 2024/1738, që i bashkëlidhet këtij vendimi.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Pr="001D5C14">
        <w:rPr>
          <w:rFonts w:ascii="Garamond" w:hAnsi="Garamond"/>
          <w:sz w:val="24"/>
        </w:rPr>
        <w:t>Në aneksin 19, bashkëlidhur vendimit, shtohet vendimi (CFSP) 2024/1795, që i bashkëlidhet këtij vendimi.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Pr="001D5C14">
        <w:rPr>
          <w:rFonts w:ascii="Garamond" w:hAnsi="Garamond"/>
          <w:sz w:val="24"/>
        </w:rPr>
        <w:t>Në aneksin 20, bashkëlidhur vendimit, shtohet vendimi (CFSP) 2024/1709, që i bashkëlidhet këtij vendimi.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5. </w:t>
      </w:r>
      <w:r w:rsidRPr="001D5C14">
        <w:rPr>
          <w:rFonts w:ascii="Garamond" w:hAnsi="Garamond"/>
          <w:sz w:val="24"/>
        </w:rPr>
        <w:t>Në aneksin 25, bashkëlidhur vendimit, shtohen vendimet (CFSP) 2024/1429, (CFSP) 2024/1770 dhe (CFSP) 2024/1744, që i bashkëlidhen këtij vendimi.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6. </w:t>
      </w:r>
      <w:r w:rsidRPr="001D5C14">
        <w:rPr>
          <w:rFonts w:ascii="Garamond" w:hAnsi="Garamond"/>
          <w:sz w:val="24"/>
        </w:rPr>
        <w:t>Në aneksin 28, bashkëlidhur vendimit, shtohet vendimi (CFSP) 2024/1603, që i bashkëlidhet këtij vendimi.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7. </w:t>
      </w:r>
      <w:r w:rsidRPr="001D5C14">
        <w:rPr>
          <w:rFonts w:ascii="Garamond" w:hAnsi="Garamond"/>
          <w:sz w:val="24"/>
        </w:rPr>
        <w:t>Në aneksin 34, bashkëlidhur vendimit, shtohet vendimi (CFSP) 2024/1791, që i bashkëlidhet këtij vendimi.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8. </w:t>
      </w:r>
      <w:r w:rsidRPr="001D5C14">
        <w:rPr>
          <w:rFonts w:ascii="Garamond" w:hAnsi="Garamond"/>
          <w:sz w:val="24"/>
        </w:rPr>
        <w:t>Në aneksin 36, bashkëlidhur vendimit, shtohet vendimi (CFSP) 2024/1784, që i bashkëlidhet këtij vendimi.</w:t>
      </w:r>
      <w:bookmarkStart w:id="5" w:name="_Hlk155952676"/>
      <w:bookmarkEnd w:id="1"/>
      <w:bookmarkEnd w:id="2"/>
      <w:bookmarkEnd w:id="3"/>
    </w:p>
    <w:bookmarkEnd w:id="5"/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 w:rsidRPr="001D5C14">
        <w:rPr>
          <w:rFonts w:ascii="Garamond" w:hAnsi="Garamond"/>
          <w:sz w:val="24"/>
        </w:rPr>
        <w:t>II. Ngarkohen organet e parashikuara në pikën 1, të nenit 11, të ligjit nr.72/2019, “Për masat shtrënguese ndërkombëtare në Republikën e Shqipërisë”, të ndryshuar, për zbatimin e këtij vendimi.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  <w:r w:rsidRPr="001D5C14">
        <w:rPr>
          <w:rFonts w:ascii="Garamond" w:hAnsi="Garamond"/>
          <w:sz w:val="24"/>
        </w:rPr>
        <w:t>Ky vendim hyn në fuqi menjëherë dhe botohet në Fletoren Zyrtare.</w:t>
      </w:r>
    </w:p>
    <w:p w:rsidR="002208E8" w:rsidRPr="001D5C14" w:rsidRDefault="002208E8" w:rsidP="002208E8">
      <w:pPr>
        <w:ind w:firstLine="284"/>
        <w:jc w:val="both"/>
        <w:rPr>
          <w:rFonts w:ascii="Garamond" w:hAnsi="Garamond"/>
          <w:sz w:val="24"/>
        </w:rPr>
      </w:pPr>
    </w:p>
    <w:p w:rsidR="002208E8" w:rsidRPr="001D5C14" w:rsidRDefault="002208E8" w:rsidP="002208E8">
      <w:pPr>
        <w:ind w:firstLine="284"/>
        <w:jc w:val="right"/>
        <w:rPr>
          <w:rFonts w:ascii="Garamond" w:hAnsi="Garamond"/>
          <w:sz w:val="24"/>
        </w:rPr>
      </w:pPr>
      <w:r w:rsidRPr="001D5C14">
        <w:rPr>
          <w:rFonts w:ascii="Garamond" w:hAnsi="Garamond"/>
          <w:sz w:val="24"/>
        </w:rPr>
        <w:t>ZËVENDËSKRYEMINISTËR</w:t>
      </w:r>
    </w:p>
    <w:p w:rsidR="002208E8" w:rsidRDefault="002208E8" w:rsidP="002208E8">
      <w:pPr>
        <w:ind w:firstLine="284"/>
        <w:jc w:val="right"/>
        <w:rPr>
          <w:rFonts w:ascii="Garamond" w:hAnsi="Garamond"/>
          <w:b/>
          <w:sz w:val="24"/>
        </w:rPr>
      </w:pPr>
      <w:r w:rsidRPr="00B91BD0">
        <w:rPr>
          <w:rFonts w:ascii="Garamond" w:hAnsi="Garamond"/>
          <w:b/>
          <w:sz w:val="24"/>
        </w:rPr>
        <w:t>Belinda Balluku</w:t>
      </w:r>
    </w:p>
    <w:p w:rsidR="00FF11BA" w:rsidRDefault="00FF11BA"/>
    <w:sectPr w:rsidR="00FF11BA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E8"/>
    <w:rsid w:val="002208E8"/>
    <w:rsid w:val="006F7F4C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D1930C-7D57-41A3-974C-7AD96D21C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08E8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Ermira Bukaci</dc:creator>
  <cp:keywords/>
  <dc:description/>
  <cp:lastModifiedBy>Ermira Bukaci</cp:lastModifiedBy>
  <cp:revision>1</cp:revision>
  <dcterms:created xsi:type="dcterms:W3CDTF">2024-07-19T09:42:00Z</dcterms:created>
  <dcterms:modified xsi:type="dcterms:W3CDTF">2024-07-19T09:43:00Z</dcterms:modified>
</cp:coreProperties>
</file>