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616B3" w14:textId="37A12AA3" w:rsidR="00B731E3" w:rsidRPr="00645A8F" w:rsidRDefault="00B731E3" w:rsidP="00B731E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645A8F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C8093DE" w14:textId="36FA78D6" w:rsidR="00B731E3" w:rsidRPr="00645A8F" w:rsidRDefault="00B731E3" w:rsidP="00B731E3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645A8F">
        <w:rPr>
          <w:rFonts w:ascii="Garamond" w:hAnsi="Garamond" w:cs="Times New Roman"/>
          <w:b/>
          <w:bCs/>
          <w:color w:val="000000"/>
          <w:sz w:val="24"/>
          <w:szCs w:val="24"/>
        </w:rPr>
        <w:t>Nr. 507, datë 1.8.2024</w:t>
      </w:r>
    </w:p>
    <w:p w14:paraId="2BB5808B" w14:textId="77777777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095CD1BD" w14:textId="3F726ED0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45A8F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</w:t>
      </w:r>
      <w:r w:rsidRPr="00645A8F">
        <w:rPr>
          <w:rFonts w:ascii="Garamond" w:hAnsi="Garamond" w:cs="Calibri"/>
          <w:b/>
          <w:bCs/>
          <w:sz w:val="24"/>
          <w:szCs w:val="24"/>
        </w:rPr>
        <w:t>,</w:t>
      </w:r>
      <w:r w:rsidRPr="00645A8F">
        <w:rPr>
          <w:rFonts w:ascii="Garamond" w:hAnsi="Garamond" w:cs="Times New Roman"/>
          <w:b/>
          <w:bCs/>
          <w:sz w:val="24"/>
          <w:szCs w:val="24"/>
        </w:rPr>
        <w:t xml:space="preserve"> PËR INTERES PUBLIK, TË PRONARËVE</w:t>
      </w:r>
      <w:r w:rsidR="00645A8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b/>
          <w:bCs/>
          <w:sz w:val="24"/>
          <w:szCs w:val="24"/>
        </w:rPr>
        <w:t>TË PASURIVE</w:t>
      </w:r>
      <w:r w:rsidRPr="00645A8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PALUAJTSHME, PRONË PRIVATE, QË PREKEN NGA REALIZIMI I PROJEKTIT “ZGJERIMI I VARREZAVE PUBLIKE, FAZA V, FSHATI </w:t>
      </w:r>
      <w:proofErr w:type="spellStart"/>
      <w:r w:rsidRPr="00645A8F">
        <w:rPr>
          <w:rFonts w:ascii="Garamond" w:hAnsi="Garamond" w:cs="Times New Roman"/>
          <w:b/>
          <w:bCs/>
          <w:color w:val="000000"/>
          <w:sz w:val="24"/>
          <w:szCs w:val="24"/>
        </w:rPr>
        <w:t>MBYET</w:t>
      </w:r>
      <w:proofErr w:type="spellEnd"/>
      <w:r w:rsidRPr="00645A8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NJËSIA ADMINISTRATIVE </w:t>
      </w:r>
      <w:proofErr w:type="spellStart"/>
      <w:r w:rsidRPr="00645A8F">
        <w:rPr>
          <w:rFonts w:ascii="Garamond" w:hAnsi="Garamond" w:cs="Times New Roman"/>
          <w:b/>
          <w:bCs/>
          <w:color w:val="000000"/>
          <w:sz w:val="24"/>
          <w:szCs w:val="24"/>
        </w:rPr>
        <w:t>PORTËZ</w:t>
      </w:r>
      <w:proofErr w:type="spellEnd"/>
      <w:r w:rsidRPr="00645A8F">
        <w:rPr>
          <w:rFonts w:ascii="Garamond" w:hAnsi="Garamond" w:cs="Calibri"/>
          <w:b/>
          <w:bCs/>
          <w:color w:val="000000"/>
          <w:sz w:val="24"/>
          <w:szCs w:val="24"/>
        </w:rPr>
        <w:t>,</w:t>
      </w:r>
      <w:r w:rsidRPr="00645A8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BASHKIA FIER”</w:t>
      </w:r>
    </w:p>
    <w:p w14:paraId="48E6EE44" w14:textId="77777777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5E4F7FCB" w14:textId="25EF6F15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645A8F">
        <w:rPr>
          <w:rFonts w:ascii="Garamond" w:hAnsi="Garamond" w:cs="Times New Roman"/>
          <w:color w:val="000000"/>
          <w:sz w:val="24"/>
          <w:szCs w:val="24"/>
        </w:rPr>
        <w:t>z</w:t>
      </w:r>
      <w:r w:rsidRPr="00645A8F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645A8F">
        <w:rPr>
          <w:rFonts w:ascii="Garamond" w:hAnsi="Garamond" w:cs="Times New Roman"/>
          <w:color w:val="000000"/>
          <w:sz w:val="24"/>
          <w:szCs w:val="24"/>
        </w:rPr>
        <w:t>it</w:t>
      </w:r>
      <w:r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45A8F">
        <w:rPr>
          <w:rFonts w:ascii="Garamond" w:hAnsi="Garamond" w:cs="Times New Roman"/>
          <w:color w:val="000000"/>
          <w:sz w:val="24"/>
          <w:szCs w:val="24"/>
        </w:rPr>
        <w:t>të</w:t>
      </w:r>
      <w:r w:rsidRPr="00645A8F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2AE66776" w14:textId="77777777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1BF61A" w14:textId="6114517C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45A8F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FBD344A" w14:textId="77777777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88BC37D" w14:textId="29F3EE3B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1.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 xml:space="preserve">Shpronësimin, për interes publik, të pronarëve të pasurisë së paluajtshme, pronë private, që preken nga realizimi i projektit “Zgjerimi i varrezave publike, faza V, fshati </w:t>
      </w:r>
      <w:proofErr w:type="spellStart"/>
      <w:r w:rsidRPr="00645A8F">
        <w:rPr>
          <w:rFonts w:ascii="Garamond" w:hAnsi="Garamond" w:cs="Times New Roman"/>
          <w:color w:val="000000"/>
          <w:sz w:val="24"/>
          <w:szCs w:val="24"/>
        </w:rPr>
        <w:t>Mbyet</w:t>
      </w:r>
      <w:proofErr w:type="spellEnd"/>
      <w:r w:rsidRPr="00645A8F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645A8F" w:rsidRPr="00645A8F">
        <w:rPr>
          <w:rFonts w:ascii="Garamond" w:hAnsi="Garamond" w:cs="Times New Roman"/>
          <w:color w:val="000000"/>
          <w:sz w:val="24"/>
          <w:szCs w:val="24"/>
        </w:rPr>
        <w:t xml:space="preserve">Njësia Administrative </w:t>
      </w:r>
      <w:proofErr w:type="spellStart"/>
      <w:r w:rsidRPr="00645A8F">
        <w:rPr>
          <w:rFonts w:ascii="Garamond" w:hAnsi="Garamond" w:cs="Times New Roman"/>
          <w:color w:val="000000"/>
          <w:sz w:val="24"/>
          <w:szCs w:val="24"/>
        </w:rPr>
        <w:t>Portëz</w:t>
      </w:r>
      <w:proofErr w:type="spellEnd"/>
      <w:r w:rsidRPr="00645A8F">
        <w:rPr>
          <w:rFonts w:ascii="Garamond" w:hAnsi="Garamond" w:cs="Times New Roman"/>
          <w:color w:val="000000"/>
          <w:sz w:val="24"/>
          <w:szCs w:val="24"/>
        </w:rPr>
        <w:t>, Bashkia Fier”.</w:t>
      </w:r>
    </w:p>
    <w:p w14:paraId="376F0447" w14:textId="1C9DBA50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2.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>Shpronësimi bëhet në favor të Bashkisë Fier.</w:t>
      </w:r>
    </w:p>
    <w:p w14:paraId="6431E9DD" w14:textId="4EB2CAAC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3.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>Pronarët e pasurive të paluajtshme, pronë private, që shpronësohen, kompensohen në vlerë të plotë, sipas masës përkatëse që paraqitet në tabelën që i bashkëlidhet këtij vendimi, për pasuritë e llojit “arë”, me një vlerë të përgjithshme prej 12 933 420 (dymbëdhjetë milionë e nëntëqind e tridhjetë e tre mijë e katërqind e njëzet) lekësh.</w:t>
      </w:r>
    </w:p>
    <w:p w14:paraId="29C97ACA" w14:textId="35CE0005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FF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4.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>Vlera e përgjithshme e shpronësimit prej 12 933 420 (dymbëdhjetë milionë e nëntëqind e tridhjetë e tre mijë e katërqind e njëzet) lekësh</w:t>
      </w:r>
      <w:r w:rsidRPr="00645A8F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>përballohet nga buxheti i Bashkisë Fier.</w:t>
      </w:r>
    </w:p>
    <w:p w14:paraId="71522F45" w14:textId="47EC7AD1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5.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>Vlera e shpenzimeve procedurale, në masën 50 000 (pesëdhjetë mijë) lekë, përballohet nga buxheti i Bashkisë Fier.</w:t>
      </w:r>
    </w:p>
    <w:p w14:paraId="78EC55A9" w14:textId="19B327D7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6.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 xml:space="preserve">Shpronësimi fillon menjëherë pas botimit të këtij vendimi në Fletoren </w:t>
      </w:r>
      <w:r w:rsidR="00645A8F" w:rsidRPr="00645A8F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645A8F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7EC02E30" w14:textId="112035AF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7.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>Pronarët e pasurive të paluajtshme, pronë private, të pasqyruar në tabelën bashkëlidhur këtij vendimi, kompensohen, për efekt shpronësimi, pasi të kenë paraqitur dokumentacionin justifikues për likuidim, pranë Bashkisë Fier.</w:t>
      </w:r>
    </w:p>
    <w:p w14:paraId="2AB7E399" w14:textId="63113721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8.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>Bashkia Fier kryen procedurat për likuidimin e pronarëve të shpronësuar, sipas përcaktimeve të bëra në këtë vendim.</w:t>
      </w:r>
      <w:r w:rsid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EFDB9A8" w14:textId="1E7B2D90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9.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>Afati i fillimit dhe i përfundimit të punimeve është në përputhje me afatet e parashikuara nga Bashkia Fier.</w:t>
      </w:r>
    </w:p>
    <w:p w14:paraId="1DEF4642" w14:textId="0062C830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10.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 xml:space="preserve">Agjencia Shtetërore e Kadastrës, Drejtoria Vendore Fier, brenda 30 (tridhjetë) ditëve nga data e miratimit të këtij vendimi, nis procedurat për hedhjen e gjurmës së projektit mbi hartën </w:t>
      </w:r>
      <w:proofErr w:type="spellStart"/>
      <w:r w:rsidRPr="00645A8F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645A8F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regjistrimin e kalimit të pronësisë, në favor të Bashkisë Fier, për pasuritë e shpronësuara, sipas këtij vendimi.</w:t>
      </w:r>
    </w:p>
    <w:p w14:paraId="2E62E3A6" w14:textId="566216BC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11.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 xml:space="preserve">Agjencia Shtetërore e Kadastrës pezullon të gjitha transaksionet me pasuritë e shpronësuara deri në momentin e realizimit të procesit të hedhjes së gjurmës së projektit mbi hartën </w:t>
      </w:r>
      <w:proofErr w:type="spellStart"/>
      <w:r w:rsidRPr="00645A8F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645A8F">
        <w:rPr>
          <w:rFonts w:ascii="Garamond" w:hAnsi="Garamond" w:cs="Times New Roman"/>
          <w:color w:val="000000"/>
          <w:sz w:val="24"/>
          <w:szCs w:val="24"/>
        </w:rPr>
        <w:t xml:space="preserve"> dhe regjistrimit të kalimit të pronësisë, në favor të Bashkisë Fier, për pasuritë e shpronësuara, sipas këtij vendimi.</w:t>
      </w:r>
    </w:p>
    <w:p w14:paraId="5BC0A88F" w14:textId="39186DA0" w:rsidR="00B731E3" w:rsidRPr="00645A8F" w:rsidRDefault="00B731E3" w:rsidP="00B731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12.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45A8F">
        <w:rPr>
          <w:rFonts w:ascii="Garamond" w:hAnsi="Garamond" w:cs="Times New Roman"/>
          <w:color w:val="000000"/>
          <w:sz w:val="24"/>
          <w:szCs w:val="24"/>
        </w:rPr>
        <w:t>Ngarkohen Ministria e Infrastrukturës dhe Energjisë, Bashkia Fier, Agjencia Shtetërore e Kadastrës, Drejtoria Vendore Fier, Agjencia Shtetërore për Shpronësimin dhe Drejtoria e Administrimit dhe e Mbrojtjes së Tokës pranë Këshillit të Qarkut Fier për zbatimin e këtij vendimi.</w:t>
      </w:r>
    </w:p>
    <w:p w14:paraId="2F79DBC2" w14:textId="07647CF2" w:rsidR="00B731E3" w:rsidRPr="00645A8F" w:rsidRDefault="00B731E3" w:rsidP="00B731E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botohet në Fletoren </w:t>
      </w:r>
      <w:r w:rsidR="00F12B7F" w:rsidRPr="00645A8F">
        <w:rPr>
          <w:rFonts w:ascii="Garamond" w:hAnsi="Garamond" w:cs="Times New Roman"/>
          <w:color w:val="000000"/>
          <w:sz w:val="24"/>
          <w:szCs w:val="24"/>
        </w:rPr>
        <w:t>Z</w:t>
      </w:r>
      <w:r w:rsidRPr="00645A8F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0EE5703B" w14:textId="77777777" w:rsidR="00F12B7F" w:rsidRPr="00645A8F" w:rsidRDefault="00F12B7F" w:rsidP="00F12B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40F36ECF" w14:textId="46CBAE2B" w:rsidR="00F12B7F" w:rsidRPr="00645A8F" w:rsidRDefault="00F12B7F" w:rsidP="00F12B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645A8F">
        <w:rPr>
          <w:rFonts w:ascii="Garamond" w:hAnsi="Garamond" w:cs="Times New Roman"/>
          <w:color w:val="000000"/>
          <w:sz w:val="24"/>
          <w:szCs w:val="24"/>
        </w:rPr>
        <w:t>KRYEMINISTËR</w:t>
      </w:r>
    </w:p>
    <w:p w14:paraId="0F5581DB" w14:textId="2607FB2B" w:rsidR="00B731E3" w:rsidRPr="00645A8F" w:rsidRDefault="00F12B7F" w:rsidP="00F12B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645A8F">
        <w:rPr>
          <w:rFonts w:ascii="Garamond" w:hAnsi="Garamond" w:cs="Times New Roman Bold"/>
          <w:b/>
          <w:bCs/>
          <w:color w:val="000000"/>
          <w:sz w:val="24"/>
          <w:szCs w:val="24"/>
        </w:rPr>
        <w:t xml:space="preserve">Edi </w:t>
      </w:r>
      <w:proofErr w:type="spellStart"/>
      <w:r w:rsidRPr="00645A8F">
        <w:rPr>
          <w:rFonts w:ascii="Garamond" w:hAnsi="Garamond" w:cs="Times New Roman Bold"/>
          <w:b/>
          <w:bCs/>
          <w:color w:val="000000"/>
          <w:sz w:val="24"/>
          <w:szCs w:val="24"/>
        </w:rPr>
        <w:t>Rama</w:t>
      </w:r>
      <w:proofErr w:type="spellEnd"/>
    </w:p>
    <w:p w14:paraId="5E636CD3" w14:textId="5D622E2E" w:rsidR="00B731E3" w:rsidRPr="00645A8F" w:rsidRDefault="00B731E3" w:rsidP="00F12B7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</w:p>
    <w:p w14:paraId="1A8B79C7" w14:textId="77777777" w:rsidR="00F12B7F" w:rsidRPr="00645A8F" w:rsidRDefault="00F12B7F" w:rsidP="00F12B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 Bold"/>
          <w:b/>
          <w:bCs/>
          <w:color w:val="000000"/>
          <w:sz w:val="24"/>
          <w:szCs w:val="24"/>
        </w:rPr>
        <w:sectPr w:rsidR="00F12B7F" w:rsidRPr="00645A8F" w:rsidSect="006E2D92">
          <w:footerReference w:type="default" r:id="rId12"/>
          <w:pgSz w:w="11906" w:h="16838" w:code="9"/>
          <w:pgMar w:top="1440" w:right="1440" w:bottom="8" w:left="1440" w:header="720" w:footer="455" w:gutter="0"/>
          <w:cols w:space="720"/>
          <w:docGrid w:linePitch="360"/>
        </w:sectPr>
      </w:pPr>
    </w:p>
    <w:p w14:paraId="428A2461" w14:textId="7548EB74" w:rsidR="00F12B7F" w:rsidRDefault="00F12B7F" w:rsidP="00F12B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Cs/>
          <w:color w:val="000000"/>
          <w:sz w:val="20"/>
          <w:szCs w:val="24"/>
        </w:rPr>
      </w:pPr>
      <w:bookmarkStart w:id="0" w:name="RANGE!A1:O13"/>
      <w:r w:rsidRPr="00645A8F">
        <w:rPr>
          <w:rFonts w:ascii="Garamond" w:hAnsi="Garamond" w:cs="Times New Roman Bold"/>
          <w:bCs/>
          <w:color w:val="000000"/>
          <w:sz w:val="20"/>
          <w:szCs w:val="24"/>
        </w:rPr>
        <w:lastRenderedPageBreak/>
        <w:t>LISTA E SHPRONËSIMIT TË PRONARËVE, PASURITË E PALUAJTSHME</w:t>
      </w:r>
      <w:r w:rsidR="00645A8F">
        <w:rPr>
          <w:rFonts w:ascii="Garamond" w:hAnsi="Garamond" w:cs="Times New Roman Bold"/>
          <w:bCs/>
          <w:color w:val="000000"/>
          <w:sz w:val="20"/>
          <w:szCs w:val="24"/>
        </w:rPr>
        <w:t>,</w:t>
      </w:r>
      <w:r w:rsidRPr="00645A8F">
        <w:rPr>
          <w:rFonts w:ascii="Garamond" w:hAnsi="Garamond" w:cs="Times New Roman Bold"/>
          <w:bCs/>
          <w:color w:val="000000"/>
          <w:sz w:val="20"/>
          <w:szCs w:val="24"/>
        </w:rPr>
        <w:t xml:space="preserve"> PRONË PRIVATE</w:t>
      </w:r>
      <w:r w:rsidR="00645A8F">
        <w:rPr>
          <w:rFonts w:ascii="Garamond" w:hAnsi="Garamond" w:cs="Times New Roman Bold"/>
          <w:bCs/>
          <w:color w:val="000000"/>
          <w:sz w:val="20"/>
          <w:szCs w:val="24"/>
        </w:rPr>
        <w:t>,</w:t>
      </w:r>
      <w:r w:rsidRPr="00645A8F">
        <w:rPr>
          <w:rFonts w:ascii="Garamond" w:hAnsi="Garamond" w:cs="Times New Roman Bold"/>
          <w:bCs/>
          <w:color w:val="000000"/>
          <w:sz w:val="20"/>
          <w:szCs w:val="24"/>
        </w:rPr>
        <w:t xml:space="preserve"> </w:t>
      </w:r>
      <w:r w:rsidR="00645A8F" w:rsidRPr="00645A8F">
        <w:rPr>
          <w:rFonts w:ascii="Garamond" w:hAnsi="Garamond" w:cs="Times New Roman Bold"/>
          <w:bCs/>
          <w:color w:val="000000"/>
          <w:sz w:val="20"/>
          <w:szCs w:val="24"/>
        </w:rPr>
        <w:t>TË</w:t>
      </w:r>
      <w:r w:rsidRPr="00645A8F">
        <w:rPr>
          <w:rFonts w:ascii="Garamond" w:hAnsi="Garamond" w:cs="Times New Roman Bold"/>
          <w:bCs/>
          <w:color w:val="000000"/>
          <w:sz w:val="20"/>
          <w:szCs w:val="24"/>
        </w:rPr>
        <w:t xml:space="preserve"> TË CILËVE PREKEN NGA </w:t>
      </w:r>
      <w:r w:rsidR="00645A8F" w:rsidRPr="00645A8F">
        <w:rPr>
          <w:rFonts w:ascii="Garamond" w:hAnsi="Garamond" w:cs="Times New Roman Bold"/>
          <w:bCs/>
          <w:color w:val="000000"/>
          <w:sz w:val="20"/>
          <w:szCs w:val="24"/>
        </w:rPr>
        <w:t>REALIZIMI</w:t>
      </w:r>
      <w:r w:rsidRPr="00645A8F">
        <w:rPr>
          <w:rFonts w:ascii="Garamond" w:hAnsi="Garamond" w:cs="Times New Roman Bold"/>
          <w:bCs/>
          <w:color w:val="000000"/>
          <w:sz w:val="20"/>
          <w:szCs w:val="24"/>
        </w:rPr>
        <w:t xml:space="preserve"> I PROJEKTIT PËR SHPRONËSIM PËR INTERES PUBLIK </w:t>
      </w:r>
      <w:r w:rsidR="00645A8F">
        <w:rPr>
          <w:rFonts w:ascii="Garamond" w:hAnsi="Garamond" w:cs="Times New Roman Bold"/>
          <w:bCs/>
          <w:color w:val="000000"/>
          <w:sz w:val="20"/>
          <w:szCs w:val="24"/>
        </w:rPr>
        <w:t>“</w:t>
      </w:r>
      <w:r w:rsidRPr="00645A8F">
        <w:rPr>
          <w:rFonts w:ascii="Garamond" w:hAnsi="Garamond" w:cs="Times New Roman Bold"/>
          <w:bCs/>
          <w:color w:val="000000"/>
          <w:sz w:val="20"/>
          <w:szCs w:val="24"/>
        </w:rPr>
        <w:t xml:space="preserve">ZGJERIMI I VARREZAVE PUBLIKE, FAZA V, FSHATI </w:t>
      </w:r>
      <w:proofErr w:type="spellStart"/>
      <w:r w:rsidRPr="00645A8F">
        <w:rPr>
          <w:rFonts w:ascii="Garamond" w:hAnsi="Garamond" w:cs="Times New Roman Bold"/>
          <w:bCs/>
          <w:color w:val="000000"/>
          <w:sz w:val="20"/>
          <w:szCs w:val="24"/>
        </w:rPr>
        <w:t>MBYET</w:t>
      </w:r>
      <w:proofErr w:type="spellEnd"/>
      <w:r w:rsidRPr="00645A8F">
        <w:rPr>
          <w:rFonts w:ascii="Garamond" w:hAnsi="Garamond" w:cs="Times New Roman Bold"/>
          <w:bCs/>
          <w:color w:val="000000"/>
          <w:sz w:val="20"/>
          <w:szCs w:val="24"/>
        </w:rPr>
        <w:t xml:space="preserve">, NJËSIA ADMINISTRATIVE </w:t>
      </w:r>
      <w:proofErr w:type="spellStart"/>
      <w:r w:rsidRPr="00645A8F">
        <w:rPr>
          <w:rFonts w:ascii="Garamond" w:hAnsi="Garamond" w:cs="Times New Roman Bold"/>
          <w:bCs/>
          <w:color w:val="000000"/>
          <w:sz w:val="20"/>
          <w:szCs w:val="24"/>
        </w:rPr>
        <w:t>PORTËZ</w:t>
      </w:r>
      <w:proofErr w:type="spellEnd"/>
      <w:r w:rsidRPr="00645A8F">
        <w:rPr>
          <w:rFonts w:ascii="Garamond" w:hAnsi="Garamond" w:cs="Times New Roman Bold"/>
          <w:bCs/>
          <w:color w:val="000000"/>
          <w:sz w:val="20"/>
          <w:szCs w:val="24"/>
        </w:rPr>
        <w:t>, BASHKIA FIER</w:t>
      </w:r>
      <w:bookmarkEnd w:id="0"/>
      <w:r w:rsidR="00645A8F">
        <w:rPr>
          <w:rFonts w:ascii="Garamond" w:hAnsi="Garamond" w:cs="Times New Roman Bold"/>
          <w:bCs/>
          <w:color w:val="000000"/>
          <w:sz w:val="20"/>
          <w:szCs w:val="24"/>
        </w:rPr>
        <w:t>”</w:t>
      </w:r>
    </w:p>
    <w:p w14:paraId="097DC6AB" w14:textId="77777777" w:rsidR="00645A8F" w:rsidRPr="00645A8F" w:rsidRDefault="00645A8F" w:rsidP="00F12B7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Cs/>
          <w:color w:val="000000"/>
          <w:sz w:val="20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0"/>
        <w:gridCol w:w="1780"/>
        <w:gridCol w:w="479"/>
        <w:gridCol w:w="767"/>
        <w:gridCol w:w="781"/>
        <w:gridCol w:w="786"/>
        <w:gridCol w:w="884"/>
        <w:gridCol w:w="968"/>
        <w:gridCol w:w="929"/>
        <w:gridCol w:w="954"/>
        <w:gridCol w:w="859"/>
        <w:gridCol w:w="814"/>
        <w:gridCol w:w="1150"/>
        <w:gridCol w:w="820"/>
        <w:gridCol w:w="1601"/>
      </w:tblGrid>
      <w:tr w:rsidR="00F12B7F" w:rsidRPr="00645A8F" w14:paraId="3ECDF525" w14:textId="77777777" w:rsidTr="00645A8F">
        <w:trPr>
          <w:trHeight w:val="20"/>
        </w:trPr>
        <w:tc>
          <w:tcPr>
            <w:tcW w:w="150" w:type="pct"/>
            <w:vMerge w:val="restart"/>
            <w:noWrap/>
            <w:vAlign w:val="center"/>
            <w:hideMark/>
          </w:tcPr>
          <w:p w14:paraId="434DEB72" w14:textId="58AD59E3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Nr</w:t>
            </w:r>
            <w:r w:rsid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.</w:t>
            </w:r>
          </w:p>
        </w:tc>
        <w:tc>
          <w:tcPr>
            <w:tcW w:w="636" w:type="pct"/>
            <w:vMerge w:val="restart"/>
            <w:noWrap/>
            <w:vAlign w:val="center"/>
            <w:hideMark/>
          </w:tcPr>
          <w:p w14:paraId="1F4E3FDF" w14:textId="37A6DC74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Emër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,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atësi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,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mbiemër</w:t>
            </w:r>
          </w:p>
        </w:tc>
        <w:tc>
          <w:tcPr>
            <w:tcW w:w="1005" w:type="pct"/>
            <w:gridSpan w:val="4"/>
            <w:vAlign w:val="center"/>
            <w:hideMark/>
          </w:tcPr>
          <w:p w14:paraId="18216837" w14:textId="6C7AF432" w:rsid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Të dhënat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kadastrale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</w:p>
          <w:p w14:paraId="17F4FE1E" w14:textId="79AC5060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(sipas kartelës së pasurisë)</w:t>
            </w:r>
          </w:p>
        </w:tc>
        <w:tc>
          <w:tcPr>
            <w:tcW w:w="2344" w:type="pct"/>
            <w:gridSpan w:val="7"/>
            <w:vAlign w:val="center"/>
            <w:hideMark/>
          </w:tcPr>
          <w:p w14:paraId="2CC58FE7" w14:textId="7537AAC4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Vlerësimi për shpronësim</w:t>
            </w:r>
          </w:p>
        </w:tc>
        <w:tc>
          <w:tcPr>
            <w:tcW w:w="293" w:type="pct"/>
            <w:vMerge w:val="restart"/>
            <w:vAlign w:val="center"/>
            <w:hideMark/>
          </w:tcPr>
          <w:p w14:paraId="322E63F1" w14:textId="36B833CF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Vlera totale</w:t>
            </w:r>
          </w:p>
        </w:tc>
        <w:tc>
          <w:tcPr>
            <w:tcW w:w="573" w:type="pct"/>
            <w:vMerge w:val="restart"/>
            <w:vAlign w:val="center"/>
            <w:hideMark/>
          </w:tcPr>
          <w:p w14:paraId="38BCD1EB" w14:textId="7BDB7C45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Shënime</w:t>
            </w:r>
          </w:p>
        </w:tc>
      </w:tr>
      <w:tr w:rsidR="00F12B7F" w:rsidRPr="00645A8F" w14:paraId="2414E8F9" w14:textId="77777777" w:rsidTr="00645A8F">
        <w:trPr>
          <w:trHeight w:val="20"/>
        </w:trPr>
        <w:tc>
          <w:tcPr>
            <w:tcW w:w="150" w:type="pct"/>
            <w:vMerge/>
            <w:vAlign w:val="center"/>
            <w:hideMark/>
          </w:tcPr>
          <w:p w14:paraId="7E425EEF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636" w:type="pct"/>
            <w:vMerge/>
            <w:vAlign w:val="center"/>
            <w:hideMark/>
          </w:tcPr>
          <w:p w14:paraId="5340F680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171" w:type="pct"/>
            <w:vAlign w:val="center"/>
            <w:hideMark/>
          </w:tcPr>
          <w:p w14:paraId="7E3D7A1E" w14:textId="2B2EEE13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ZK</w:t>
            </w:r>
            <w:proofErr w:type="spellEnd"/>
          </w:p>
        </w:tc>
        <w:tc>
          <w:tcPr>
            <w:tcW w:w="274" w:type="pct"/>
            <w:vAlign w:val="center"/>
            <w:hideMark/>
          </w:tcPr>
          <w:p w14:paraId="1782C723" w14:textId="1FA3EFF1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Nr. 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i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pasurisë</w:t>
            </w:r>
          </w:p>
        </w:tc>
        <w:tc>
          <w:tcPr>
            <w:tcW w:w="279" w:type="pct"/>
            <w:vAlign w:val="center"/>
            <w:hideMark/>
          </w:tcPr>
          <w:p w14:paraId="0F1E5578" w14:textId="3877D9CB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Lloji i pasurisë</w:t>
            </w:r>
          </w:p>
        </w:tc>
        <w:tc>
          <w:tcPr>
            <w:tcW w:w="280" w:type="pct"/>
            <w:vAlign w:val="center"/>
            <w:hideMark/>
          </w:tcPr>
          <w:p w14:paraId="19C1A893" w14:textId="2379F815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Sip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. 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e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tokës 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“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”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total </w:t>
            </w:r>
            <w:r w:rsidR="00F12B7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(m</w:t>
            </w:r>
            <w:r w:rsidR="00F12B7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  <w:vertAlign w:val="superscript"/>
              </w:rPr>
              <w:t>2</w:t>
            </w:r>
            <w:r w:rsidR="00F12B7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)</w:t>
            </w:r>
          </w:p>
        </w:tc>
        <w:tc>
          <w:tcPr>
            <w:tcW w:w="316" w:type="pct"/>
            <w:vAlign w:val="center"/>
            <w:hideMark/>
          </w:tcPr>
          <w:p w14:paraId="356CC9EC" w14:textId="4A3C8423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Sip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. 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e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tokës 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“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ë”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q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ë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preket (m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  <w:vertAlign w:val="superscript"/>
              </w:rPr>
              <w:t>2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)</w:t>
            </w:r>
          </w:p>
        </w:tc>
        <w:tc>
          <w:tcPr>
            <w:tcW w:w="346" w:type="pct"/>
            <w:vAlign w:val="center"/>
            <w:hideMark/>
          </w:tcPr>
          <w:p w14:paraId="298B3741" w14:textId="07985A7C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Sip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. e </w:t>
            </w:r>
            <w:r w:rsidR="00645A8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tokës </w:t>
            </w:r>
            <w:r w:rsid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“</w:t>
            </w:r>
            <w:r w:rsidR="00645A8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truall</w:t>
            </w:r>
            <w:r w:rsid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” </w:t>
            </w:r>
            <w:r w:rsidR="00645A8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që preket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(m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  <w:vertAlign w:val="superscript"/>
              </w:rPr>
              <w:t>2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)</w:t>
            </w:r>
          </w:p>
        </w:tc>
        <w:tc>
          <w:tcPr>
            <w:tcW w:w="332" w:type="pct"/>
            <w:vAlign w:val="center"/>
            <w:hideMark/>
          </w:tcPr>
          <w:p w14:paraId="5CD38E41" w14:textId="0EA608E3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Çmimi i tokës 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“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”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="00F12B7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lek/m</w:t>
            </w:r>
            <w:r w:rsidR="00F12B7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  <w:vertAlign w:val="superscript"/>
              </w:rPr>
              <w:t>2</w:t>
            </w:r>
          </w:p>
        </w:tc>
        <w:tc>
          <w:tcPr>
            <w:tcW w:w="341" w:type="pct"/>
            <w:vAlign w:val="center"/>
            <w:hideMark/>
          </w:tcPr>
          <w:p w14:paraId="3B05450E" w14:textId="12AF9B99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Çmimi i tokës 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“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truall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”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="00F12B7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lek</w:t>
            </w:r>
            <w:bookmarkStart w:id="1" w:name="_GoBack"/>
            <w:bookmarkEnd w:id="1"/>
            <w:r w:rsidR="00F12B7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/m</w:t>
            </w:r>
            <w:r w:rsidR="00F12B7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  <w:vertAlign w:val="superscript"/>
              </w:rPr>
              <w:t>2</w:t>
            </w:r>
          </w:p>
        </w:tc>
        <w:tc>
          <w:tcPr>
            <w:tcW w:w="307" w:type="pct"/>
            <w:vAlign w:val="center"/>
            <w:hideMark/>
          </w:tcPr>
          <w:p w14:paraId="54370413" w14:textId="7E0800B3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Vlera e tokës 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“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”</w:t>
            </w:r>
          </w:p>
        </w:tc>
        <w:tc>
          <w:tcPr>
            <w:tcW w:w="291" w:type="pct"/>
            <w:vAlign w:val="center"/>
            <w:hideMark/>
          </w:tcPr>
          <w:p w14:paraId="5DA42C82" w14:textId="1CA00CD4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Vlera e tokës 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“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truall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”</w:t>
            </w:r>
          </w:p>
        </w:tc>
        <w:tc>
          <w:tcPr>
            <w:tcW w:w="411" w:type="pct"/>
            <w:vAlign w:val="center"/>
            <w:hideMark/>
          </w:tcPr>
          <w:p w14:paraId="7E4C6EBC" w14:textId="32B75E68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Vlera e drufrutorëve të mbjellë</w:t>
            </w:r>
          </w:p>
        </w:tc>
        <w:tc>
          <w:tcPr>
            <w:tcW w:w="293" w:type="pct"/>
            <w:vMerge/>
            <w:vAlign w:val="center"/>
            <w:hideMark/>
          </w:tcPr>
          <w:p w14:paraId="554117A2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573" w:type="pct"/>
            <w:vMerge/>
            <w:vAlign w:val="center"/>
            <w:hideMark/>
          </w:tcPr>
          <w:p w14:paraId="3D348D13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</w:tr>
      <w:tr w:rsidR="00F12B7F" w:rsidRPr="00645A8F" w14:paraId="0AB947A7" w14:textId="77777777" w:rsidTr="00645A8F">
        <w:trPr>
          <w:trHeight w:val="20"/>
        </w:trPr>
        <w:tc>
          <w:tcPr>
            <w:tcW w:w="150" w:type="pct"/>
            <w:noWrap/>
            <w:vAlign w:val="center"/>
            <w:hideMark/>
          </w:tcPr>
          <w:p w14:paraId="513A4E7B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</w:t>
            </w:r>
          </w:p>
        </w:tc>
        <w:tc>
          <w:tcPr>
            <w:tcW w:w="636" w:type="pct"/>
            <w:vAlign w:val="center"/>
            <w:hideMark/>
          </w:tcPr>
          <w:p w14:paraId="44E19D19" w14:textId="558A7D85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Veli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Selim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Tahiri</w:t>
            </w:r>
            <w:proofErr w:type="spellEnd"/>
          </w:p>
        </w:tc>
        <w:tc>
          <w:tcPr>
            <w:tcW w:w="171" w:type="pct"/>
            <w:noWrap/>
            <w:vAlign w:val="center"/>
            <w:hideMark/>
          </w:tcPr>
          <w:p w14:paraId="1E54AED0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2637</w:t>
            </w:r>
          </w:p>
        </w:tc>
        <w:tc>
          <w:tcPr>
            <w:tcW w:w="274" w:type="pct"/>
            <w:noWrap/>
            <w:vAlign w:val="center"/>
            <w:hideMark/>
          </w:tcPr>
          <w:p w14:paraId="31C3162A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288/32</w:t>
            </w:r>
          </w:p>
        </w:tc>
        <w:tc>
          <w:tcPr>
            <w:tcW w:w="279" w:type="pct"/>
            <w:noWrap/>
            <w:vAlign w:val="center"/>
            <w:hideMark/>
          </w:tcPr>
          <w:p w14:paraId="2436105E" w14:textId="6ED264A5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</w:p>
        </w:tc>
        <w:tc>
          <w:tcPr>
            <w:tcW w:w="280" w:type="pct"/>
            <w:noWrap/>
            <w:vAlign w:val="center"/>
            <w:hideMark/>
          </w:tcPr>
          <w:p w14:paraId="491EA816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2850</w:t>
            </w:r>
          </w:p>
        </w:tc>
        <w:tc>
          <w:tcPr>
            <w:tcW w:w="316" w:type="pct"/>
            <w:noWrap/>
            <w:vAlign w:val="center"/>
            <w:hideMark/>
          </w:tcPr>
          <w:p w14:paraId="382327D6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2850</w:t>
            </w:r>
          </w:p>
        </w:tc>
        <w:tc>
          <w:tcPr>
            <w:tcW w:w="346" w:type="pct"/>
            <w:noWrap/>
            <w:vAlign w:val="center"/>
            <w:hideMark/>
          </w:tcPr>
          <w:p w14:paraId="37BC2066" w14:textId="52202AB2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4733B2DC" w14:textId="69129278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269</w:t>
            </w:r>
          </w:p>
        </w:tc>
        <w:tc>
          <w:tcPr>
            <w:tcW w:w="341" w:type="pct"/>
            <w:noWrap/>
            <w:vAlign w:val="center"/>
            <w:hideMark/>
          </w:tcPr>
          <w:p w14:paraId="2561788A" w14:textId="0889F970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07" w:type="pct"/>
            <w:noWrap/>
            <w:vAlign w:val="center"/>
            <w:hideMark/>
          </w:tcPr>
          <w:p w14:paraId="275A1F13" w14:textId="2C4C7616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766,650</w:t>
            </w:r>
          </w:p>
        </w:tc>
        <w:tc>
          <w:tcPr>
            <w:tcW w:w="291" w:type="pct"/>
            <w:noWrap/>
            <w:vAlign w:val="center"/>
            <w:hideMark/>
          </w:tcPr>
          <w:p w14:paraId="4766E6AE" w14:textId="1B2D4E5D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</w:t>
            </w:r>
          </w:p>
        </w:tc>
        <w:tc>
          <w:tcPr>
            <w:tcW w:w="411" w:type="pct"/>
            <w:noWrap/>
            <w:vAlign w:val="center"/>
            <w:hideMark/>
          </w:tcPr>
          <w:p w14:paraId="51AC85B0" w14:textId="3424034D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293" w:type="pct"/>
            <w:noWrap/>
            <w:vAlign w:val="center"/>
            <w:hideMark/>
          </w:tcPr>
          <w:p w14:paraId="6291A107" w14:textId="55F226D4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766,650</w:t>
            </w:r>
          </w:p>
        </w:tc>
        <w:tc>
          <w:tcPr>
            <w:tcW w:w="573" w:type="pct"/>
            <w:vAlign w:val="center"/>
            <w:hideMark/>
          </w:tcPr>
          <w:p w14:paraId="07DB7F8F" w14:textId="58C8584E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Konfirmuar nga ASHK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-ja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,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i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papajisur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me certifikatë pronësie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F12B7F" w:rsidRPr="00645A8F" w14:paraId="1E9A1E64" w14:textId="77777777" w:rsidTr="00645A8F">
        <w:trPr>
          <w:trHeight w:val="20"/>
        </w:trPr>
        <w:tc>
          <w:tcPr>
            <w:tcW w:w="150" w:type="pct"/>
            <w:noWrap/>
            <w:vAlign w:val="center"/>
            <w:hideMark/>
          </w:tcPr>
          <w:p w14:paraId="00FE75B6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</w:t>
            </w:r>
          </w:p>
        </w:tc>
        <w:tc>
          <w:tcPr>
            <w:tcW w:w="636" w:type="pct"/>
            <w:vAlign w:val="center"/>
            <w:hideMark/>
          </w:tcPr>
          <w:p w14:paraId="3CF688C1" w14:textId="014E0310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Shefqet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Selim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Tahiri</w:t>
            </w:r>
            <w:proofErr w:type="spellEnd"/>
          </w:p>
        </w:tc>
        <w:tc>
          <w:tcPr>
            <w:tcW w:w="171" w:type="pct"/>
            <w:noWrap/>
            <w:vAlign w:val="center"/>
            <w:hideMark/>
          </w:tcPr>
          <w:p w14:paraId="58E93273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2637</w:t>
            </w:r>
          </w:p>
        </w:tc>
        <w:tc>
          <w:tcPr>
            <w:tcW w:w="274" w:type="pct"/>
            <w:noWrap/>
            <w:vAlign w:val="center"/>
            <w:hideMark/>
          </w:tcPr>
          <w:p w14:paraId="05413F05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288/36</w:t>
            </w:r>
          </w:p>
        </w:tc>
        <w:tc>
          <w:tcPr>
            <w:tcW w:w="279" w:type="pct"/>
            <w:noWrap/>
            <w:vAlign w:val="center"/>
            <w:hideMark/>
          </w:tcPr>
          <w:p w14:paraId="331B631B" w14:textId="02BB2689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</w:p>
        </w:tc>
        <w:tc>
          <w:tcPr>
            <w:tcW w:w="280" w:type="pct"/>
            <w:noWrap/>
            <w:vAlign w:val="center"/>
            <w:hideMark/>
          </w:tcPr>
          <w:p w14:paraId="3CB5D6CE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1088</w:t>
            </w:r>
          </w:p>
        </w:tc>
        <w:tc>
          <w:tcPr>
            <w:tcW w:w="316" w:type="pct"/>
            <w:noWrap/>
            <w:vAlign w:val="center"/>
            <w:hideMark/>
          </w:tcPr>
          <w:p w14:paraId="26FE6811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1088</w:t>
            </w:r>
          </w:p>
        </w:tc>
        <w:tc>
          <w:tcPr>
            <w:tcW w:w="346" w:type="pct"/>
            <w:noWrap/>
            <w:vAlign w:val="center"/>
            <w:hideMark/>
          </w:tcPr>
          <w:p w14:paraId="08EB15BE" w14:textId="45C86D14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3DADCB07" w14:textId="61C7F17E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269</w:t>
            </w:r>
          </w:p>
        </w:tc>
        <w:tc>
          <w:tcPr>
            <w:tcW w:w="341" w:type="pct"/>
            <w:noWrap/>
            <w:vAlign w:val="center"/>
            <w:hideMark/>
          </w:tcPr>
          <w:p w14:paraId="4F529D70" w14:textId="4E88647C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07" w:type="pct"/>
            <w:noWrap/>
            <w:vAlign w:val="center"/>
            <w:hideMark/>
          </w:tcPr>
          <w:p w14:paraId="2F6EBFFC" w14:textId="18E65879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292,672</w:t>
            </w:r>
          </w:p>
        </w:tc>
        <w:tc>
          <w:tcPr>
            <w:tcW w:w="291" w:type="pct"/>
            <w:noWrap/>
            <w:vAlign w:val="center"/>
            <w:hideMark/>
          </w:tcPr>
          <w:p w14:paraId="46C7E869" w14:textId="4EA7B724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</w:t>
            </w:r>
          </w:p>
        </w:tc>
        <w:tc>
          <w:tcPr>
            <w:tcW w:w="411" w:type="pct"/>
            <w:noWrap/>
            <w:vAlign w:val="center"/>
            <w:hideMark/>
          </w:tcPr>
          <w:p w14:paraId="7E2BD104" w14:textId="41D9E909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389,276</w:t>
            </w:r>
          </w:p>
        </w:tc>
        <w:tc>
          <w:tcPr>
            <w:tcW w:w="293" w:type="pct"/>
            <w:noWrap/>
            <w:vAlign w:val="center"/>
            <w:hideMark/>
          </w:tcPr>
          <w:p w14:paraId="71FE9497" w14:textId="7797D3F4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681,948</w:t>
            </w:r>
          </w:p>
        </w:tc>
        <w:tc>
          <w:tcPr>
            <w:tcW w:w="573" w:type="pct"/>
            <w:vAlign w:val="center"/>
            <w:hideMark/>
          </w:tcPr>
          <w:p w14:paraId="4E9754B9" w14:textId="5F4B782C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Konfirmuar nga ASHK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-ja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,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i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papajisur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me certifikatë pronësie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F12B7F" w:rsidRPr="00645A8F" w14:paraId="459F430E" w14:textId="77777777" w:rsidTr="00645A8F">
        <w:trPr>
          <w:trHeight w:val="20"/>
        </w:trPr>
        <w:tc>
          <w:tcPr>
            <w:tcW w:w="150" w:type="pct"/>
            <w:noWrap/>
            <w:vAlign w:val="center"/>
            <w:hideMark/>
          </w:tcPr>
          <w:p w14:paraId="198CAC5C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3</w:t>
            </w:r>
          </w:p>
        </w:tc>
        <w:tc>
          <w:tcPr>
            <w:tcW w:w="636" w:type="pct"/>
            <w:vAlign w:val="center"/>
            <w:hideMark/>
          </w:tcPr>
          <w:p w14:paraId="44BD0A95" w14:textId="6C00C502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Mysafer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Maliq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Hoxhaj</w:t>
            </w:r>
            <w:proofErr w:type="spellEnd"/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Niazie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Novruz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Hoxhaj</w:t>
            </w:r>
            <w:proofErr w:type="spellEnd"/>
          </w:p>
        </w:tc>
        <w:tc>
          <w:tcPr>
            <w:tcW w:w="171" w:type="pct"/>
            <w:noWrap/>
            <w:vAlign w:val="center"/>
            <w:hideMark/>
          </w:tcPr>
          <w:p w14:paraId="234BC2B5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2637</w:t>
            </w:r>
          </w:p>
        </w:tc>
        <w:tc>
          <w:tcPr>
            <w:tcW w:w="274" w:type="pct"/>
            <w:noWrap/>
            <w:vAlign w:val="center"/>
            <w:hideMark/>
          </w:tcPr>
          <w:p w14:paraId="2C7965A8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288/125</w:t>
            </w:r>
          </w:p>
        </w:tc>
        <w:tc>
          <w:tcPr>
            <w:tcW w:w="279" w:type="pct"/>
            <w:noWrap/>
            <w:vAlign w:val="center"/>
            <w:hideMark/>
          </w:tcPr>
          <w:p w14:paraId="483DB7F2" w14:textId="10F78FE6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</w:p>
        </w:tc>
        <w:tc>
          <w:tcPr>
            <w:tcW w:w="280" w:type="pct"/>
            <w:noWrap/>
            <w:vAlign w:val="center"/>
            <w:hideMark/>
          </w:tcPr>
          <w:p w14:paraId="02C6978F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3065</w:t>
            </w:r>
          </w:p>
        </w:tc>
        <w:tc>
          <w:tcPr>
            <w:tcW w:w="316" w:type="pct"/>
            <w:noWrap/>
            <w:vAlign w:val="center"/>
            <w:hideMark/>
          </w:tcPr>
          <w:p w14:paraId="17B0F7DB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3065</w:t>
            </w:r>
          </w:p>
        </w:tc>
        <w:tc>
          <w:tcPr>
            <w:tcW w:w="346" w:type="pct"/>
            <w:noWrap/>
            <w:vAlign w:val="center"/>
            <w:hideMark/>
          </w:tcPr>
          <w:p w14:paraId="7B215B28" w14:textId="16AB2231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49B31321" w14:textId="6F2E12CE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269</w:t>
            </w:r>
          </w:p>
        </w:tc>
        <w:tc>
          <w:tcPr>
            <w:tcW w:w="341" w:type="pct"/>
            <w:noWrap/>
            <w:vAlign w:val="center"/>
            <w:hideMark/>
          </w:tcPr>
          <w:p w14:paraId="75F1ADBB" w14:textId="55945C00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07" w:type="pct"/>
            <w:noWrap/>
            <w:vAlign w:val="center"/>
            <w:hideMark/>
          </w:tcPr>
          <w:p w14:paraId="53A2C97B" w14:textId="35844E9F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824,485</w:t>
            </w:r>
          </w:p>
        </w:tc>
        <w:tc>
          <w:tcPr>
            <w:tcW w:w="291" w:type="pct"/>
            <w:noWrap/>
            <w:vAlign w:val="center"/>
            <w:hideMark/>
          </w:tcPr>
          <w:p w14:paraId="271858EA" w14:textId="4CFB03DC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</w:t>
            </w:r>
          </w:p>
        </w:tc>
        <w:tc>
          <w:tcPr>
            <w:tcW w:w="411" w:type="pct"/>
            <w:noWrap/>
            <w:vAlign w:val="center"/>
            <w:hideMark/>
          </w:tcPr>
          <w:p w14:paraId="6C17CBB1" w14:textId="47271241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976,705</w:t>
            </w:r>
          </w:p>
        </w:tc>
        <w:tc>
          <w:tcPr>
            <w:tcW w:w="293" w:type="pct"/>
            <w:noWrap/>
            <w:vAlign w:val="center"/>
            <w:hideMark/>
          </w:tcPr>
          <w:p w14:paraId="67EE3877" w14:textId="6F66BFD0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1,801,190</w:t>
            </w:r>
          </w:p>
        </w:tc>
        <w:tc>
          <w:tcPr>
            <w:tcW w:w="573" w:type="pct"/>
            <w:vAlign w:val="center"/>
            <w:hideMark/>
          </w:tcPr>
          <w:p w14:paraId="38F90E1D" w14:textId="66CD2A75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Konfirmuar nga </w:t>
            </w:r>
            <w:r w:rsidR="00F12B7F"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ASHK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-ja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me certifikatë pronësie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F12B7F" w:rsidRPr="00645A8F" w14:paraId="4AC8FDD5" w14:textId="77777777" w:rsidTr="00645A8F">
        <w:trPr>
          <w:trHeight w:val="20"/>
        </w:trPr>
        <w:tc>
          <w:tcPr>
            <w:tcW w:w="150" w:type="pct"/>
            <w:noWrap/>
            <w:vAlign w:val="center"/>
            <w:hideMark/>
          </w:tcPr>
          <w:p w14:paraId="09DC45BC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4</w:t>
            </w:r>
          </w:p>
        </w:tc>
        <w:tc>
          <w:tcPr>
            <w:tcW w:w="636" w:type="pct"/>
            <w:vAlign w:val="center"/>
            <w:hideMark/>
          </w:tcPr>
          <w:p w14:paraId="626BE203" w14:textId="2D3BDF43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Mynyr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Mehmet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Aliaj</w:t>
            </w:r>
            <w:proofErr w:type="spellEnd"/>
          </w:p>
        </w:tc>
        <w:tc>
          <w:tcPr>
            <w:tcW w:w="171" w:type="pct"/>
            <w:noWrap/>
            <w:vAlign w:val="center"/>
            <w:hideMark/>
          </w:tcPr>
          <w:p w14:paraId="5FCA6714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2637</w:t>
            </w:r>
          </w:p>
        </w:tc>
        <w:tc>
          <w:tcPr>
            <w:tcW w:w="274" w:type="pct"/>
            <w:noWrap/>
            <w:vAlign w:val="center"/>
            <w:hideMark/>
          </w:tcPr>
          <w:p w14:paraId="72E149DF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288/112</w:t>
            </w:r>
          </w:p>
        </w:tc>
        <w:tc>
          <w:tcPr>
            <w:tcW w:w="279" w:type="pct"/>
            <w:noWrap/>
            <w:vAlign w:val="center"/>
            <w:hideMark/>
          </w:tcPr>
          <w:p w14:paraId="47DBE786" w14:textId="431D6F3C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</w:p>
        </w:tc>
        <w:tc>
          <w:tcPr>
            <w:tcW w:w="280" w:type="pct"/>
            <w:noWrap/>
            <w:vAlign w:val="center"/>
            <w:hideMark/>
          </w:tcPr>
          <w:p w14:paraId="5A4DCEBA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1500</w:t>
            </w:r>
          </w:p>
        </w:tc>
        <w:tc>
          <w:tcPr>
            <w:tcW w:w="316" w:type="pct"/>
            <w:noWrap/>
            <w:vAlign w:val="center"/>
            <w:hideMark/>
          </w:tcPr>
          <w:p w14:paraId="7600A79C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1500</w:t>
            </w:r>
          </w:p>
        </w:tc>
        <w:tc>
          <w:tcPr>
            <w:tcW w:w="346" w:type="pct"/>
            <w:noWrap/>
            <w:vAlign w:val="center"/>
            <w:hideMark/>
          </w:tcPr>
          <w:p w14:paraId="122AF70C" w14:textId="53D979A2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15544614" w14:textId="28BA9378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269</w:t>
            </w:r>
          </w:p>
        </w:tc>
        <w:tc>
          <w:tcPr>
            <w:tcW w:w="341" w:type="pct"/>
            <w:noWrap/>
            <w:vAlign w:val="center"/>
            <w:hideMark/>
          </w:tcPr>
          <w:p w14:paraId="5D112204" w14:textId="18B83624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07" w:type="pct"/>
            <w:noWrap/>
            <w:vAlign w:val="center"/>
            <w:hideMark/>
          </w:tcPr>
          <w:p w14:paraId="7552C87E" w14:textId="55D03436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403,500</w:t>
            </w:r>
          </w:p>
        </w:tc>
        <w:tc>
          <w:tcPr>
            <w:tcW w:w="291" w:type="pct"/>
            <w:noWrap/>
            <w:vAlign w:val="center"/>
            <w:hideMark/>
          </w:tcPr>
          <w:p w14:paraId="03E29033" w14:textId="6FAA8331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</w:t>
            </w:r>
          </w:p>
        </w:tc>
        <w:tc>
          <w:tcPr>
            <w:tcW w:w="411" w:type="pct"/>
            <w:noWrap/>
            <w:vAlign w:val="center"/>
            <w:hideMark/>
          </w:tcPr>
          <w:p w14:paraId="25C2A2E9" w14:textId="41136264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475,880</w:t>
            </w:r>
          </w:p>
        </w:tc>
        <w:tc>
          <w:tcPr>
            <w:tcW w:w="293" w:type="pct"/>
            <w:noWrap/>
            <w:vAlign w:val="center"/>
            <w:hideMark/>
          </w:tcPr>
          <w:p w14:paraId="36F088D5" w14:textId="18B193E3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879,380</w:t>
            </w:r>
          </w:p>
        </w:tc>
        <w:tc>
          <w:tcPr>
            <w:tcW w:w="573" w:type="pct"/>
            <w:vAlign w:val="center"/>
            <w:hideMark/>
          </w:tcPr>
          <w:p w14:paraId="44BE1218" w14:textId="02595580" w:rsidR="00F12B7F" w:rsidRPr="00645A8F" w:rsidRDefault="00645A8F" w:rsidP="00645A8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Konfirmuar nga ASHK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-ja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me certifikatë pronësie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F12B7F" w:rsidRPr="00645A8F" w14:paraId="5EBCB40F" w14:textId="77777777" w:rsidTr="00645A8F">
        <w:trPr>
          <w:trHeight w:val="20"/>
        </w:trPr>
        <w:tc>
          <w:tcPr>
            <w:tcW w:w="150" w:type="pct"/>
            <w:noWrap/>
            <w:vAlign w:val="center"/>
            <w:hideMark/>
          </w:tcPr>
          <w:p w14:paraId="1BBEA96D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5</w:t>
            </w:r>
          </w:p>
        </w:tc>
        <w:tc>
          <w:tcPr>
            <w:tcW w:w="636" w:type="pct"/>
            <w:vAlign w:val="center"/>
            <w:hideMark/>
          </w:tcPr>
          <w:p w14:paraId="7C76744A" w14:textId="6BF3BA28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Laver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Hekuran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Hoxhaj</w:t>
            </w:r>
            <w:proofErr w:type="spellEnd"/>
          </w:p>
        </w:tc>
        <w:tc>
          <w:tcPr>
            <w:tcW w:w="171" w:type="pct"/>
            <w:noWrap/>
            <w:vAlign w:val="center"/>
            <w:hideMark/>
          </w:tcPr>
          <w:p w14:paraId="675835D7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2637</w:t>
            </w:r>
          </w:p>
        </w:tc>
        <w:tc>
          <w:tcPr>
            <w:tcW w:w="274" w:type="pct"/>
            <w:noWrap/>
            <w:vAlign w:val="center"/>
            <w:hideMark/>
          </w:tcPr>
          <w:p w14:paraId="3E1655CB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288/38</w:t>
            </w:r>
          </w:p>
        </w:tc>
        <w:tc>
          <w:tcPr>
            <w:tcW w:w="279" w:type="pct"/>
            <w:noWrap/>
            <w:vAlign w:val="center"/>
            <w:hideMark/>
          </w:tcPr>
          <w:p w14:paraId="79E61AAB" w14:textId="6D38CA74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</w:p>
        </w:tc>
        <w:tc>
          <w:tcPr>
            <w:tcW w:w="280" w:type="pct"/>
            <w:noWrap/>
            <w:vAlign w:val="center"/>
            <w:hideMark/>
          </w:tcPr>
          <w:p w14:paraId="0B9A0EBB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4000</w:t>
            </w:r>
          </w:p>
        </w:tc>
        <w:tc>
          <w:tcPr>
            <w:tcW w:w="316" w:type="pct"/>
            <w:noWrap/>
            <w:vAlign w:val="center"/>
            <w:hideMark/>
          </w:tcPr>
          <w:p w14:paraId="3033D21C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4000</w:t>
            </w:r>
          </w:p>
        </w:tc>
        <w:tc>
          <w:tcPr>
            <w:tcW w:w="346" w:type="pct"/>
            <w:noWrap/>
            <w:vAlign w:val="center"/>
            <w:hideMark/>
          </w:tcPr>
          <w:p w14:paraId="4F103C29" w14:textId="6F832130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3CE0CF61" w14:textId="68AF2DD0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269</w:t>
            </w:r>
          </w:p>
        </w:tc>
        <w:tc>
          <w:tcPr>
            <w:tcW w:w="341" w:type="pct"/>
            <w:noWrap/>
            <w:vAlign w:val="center"/>
            <w:hideMark/>
          </w:tcPr>
          <w:p w14:paraId="178097F4" w14:textId="237D8464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07" w:type="pct"/>
            <w:noWrap/>
            <w:vAlign w:val="center"/>
            <w:hideMark/>
          </w:tcPr>
          <w:p w14:paraId="3B522BB4" w14:textId="19426D50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1,076,000</w:t>
            </w:r>
          </w:p>
        </w:tc>
        <w:tc>
          <w:tcPr>
            <w:tcW w:w="291" w:type="pct"/>
            <w:noWrap/>
            <w:vAlign w:val="center"/>
            <w:hideMark/>
          </w:tcPr>
          <w:p w14:paraId="5A637DD8" w14:textId="539459DE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</w:t>
            </w:r>
          </w:p>
        </w:tc>
        <w:tc>
          <w:tcPr>
            <w:tcW w:w="411" w:type="pct"/>
            <w:noWrap/>
            <w:vAlign w:val="center"/>
            <w:hideMark/>
          </w:tcPr>
          <w:p w14:paraId="35DF9F10" w14:textId="61607E9D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1,382,900</w:t>
            </w:r>
          </w:p>
        </w:tc>
        <w:tc>
          <w:tcPr>
            <w:tcW w:w="293" w:type="pct"/>
            <w:noWrap/>
            <w:vAlign w:val="center"/>
            <w:hideMark/>
          </w:tcPr>
          <w:p w14:paraId="5EE5E940" w14:textId="125426B4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2,458,900</w:t>
            </w:r>
          </w:p>
        </w:tc>
        <w:tc>
          <w:tcPr>
            <w:tcW w:w="573" w:type="pct"/>
            <w:vAlign w:val="center"/>
            <w:hideMark/>
          </w:tcPr>
          <w:p w14:paraId="35321E2F" w14:textId="666295E4" w:rsidR="00F12B7F" w:rsidRPr="00645A8F" w:rsidRDefault="00645A8F" w:rsidP="00645A8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Konfirmuar nga ASHK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-ja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me certifikatë pronësie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F12B7F" w:rsidRPr="00645A8F" w14:paraId="4CFAC8AC" w14:textId="77777777" w:rsidTr="00645A8F">
        <w:trPr>
          <w:trHeight w:val="20"/>
        </w:trPr>
        <w:tc>
          <w:tcPr>
            <w:tcW w:w="150" w:type="pct"/>
            <w:noWrap/>
            <w:vAlign w:val="center"/>
            <w:hideMark/>
          </w:tcPr>
          <w:p w14:paraId="08548C21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6</w:t>
            </w:r>
          </w:p>
        </w:tc>
        <w:tc>
          <w:tcPr>
            <w:tcW w:w="636" w:type="pct"/>
            <w:vAlign w:val="center"/>
            <w:hideMark/>
          </w:tcPr>
          <w:p w14:paraId="2E9077F3" w14:textId="368D066E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Osmen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Ibrahim Hoxha</w:t>
            </w:r>
          </w:p>
        </w:tc>
        <w:tc>
          <w:tcPr>
            <w:tcW w:w="171" w:type="pct"/>
            <w:noWrap/>
            <w:vAlign w:val="center"/>
            <w:hideMark/>
          </w:tcPr>
          <w:p w14:paraId="77567453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2637</w:t>
            </w:r>
          </w:p>
        </w:tc>
        <w:tc>
          <w:tcPr>
            <w:tcW w:w="274" w:type="pct"/>
            <w:noWrap/>
            <w:vAlign w:val="center"/>
            <w:hideMark/>
          </w:tcPr>
          <w:p w14:paraId="4AB98631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288/46</w:t>
            </w:r>
          </w:p>
        </w:tc>
        <w:tc>
          <w:tcPr>
            <w:tcW w:w="279" w:type="pct"/>
            <w:noWrap/>
            <w:vAlign w:val="center"/>
            <w:hideMark/>
          </w:tcPr>
          <w:p w14:paraId="4A5DF153" w14:textId="5C0C39DA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</w:p>
        </w:tc>
        <w:tc>
          <w:tcPr>
            <w:tcW w:w="280" w:type="pct"/>
            <w:noWrap/>
            <w:vAlign w:val="center"/>
            <w:hideMark/>
          </w:tcPr>
          <w:p w14:paraId="10FFC9BB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1755</w:t>
            </w:r>
          </w:p>
        </w:tc>
        <w:tc>
          <w:tcPr>
            <w:tcW w:w="316" w:type="pct"/>
            <w:noWrap/>
            <w:vAlign w:val="center"/>
            <w:hideMark/>
          </w:tcPr>
          <w:p w14:paraId="3FEAD6D6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1755</w:t>
            </w:r>
          </w:p>
        </w:tc>
        <w:tc>
          <w:tcPr>
            <w:tcW w:w="346" w:type="pct"/>
            <w:noWrap/>
            <w:vAlign w:val="center"/>
            <w:hideMark/>
          </w:tcPr>
          <w:p w14:paraId="2F40A9A8" w14:textId="415D8A01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5EB96AAB" w14:textId="31217918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269</w:t>
            </w:r>
          </w:p>
        </w:tc>
        <w:tc>
          <w:tcPr>
            <w:tcW w:w="341" w:type="pct"/>
            <w:noWrap/>
            <w:vAlign w:val="center"/>
            <w:hideMark/>
          </w:tcPr>
          <w:p w14:paraId="0A3E1DC2" w14:textId="6C2F5AE4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07" w:type="pct"/>
            <w:noWrap/>
            <w:vAlign w:val="center"/>
            <w:hideMark/>
          </w:tcPr>
          <w:p w14:paraId="0C0843B7" w14:textId="08B687B5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472,095</w:t>
            </w:r>
          </w:p>
        </w:tc>
        <w:tc>
          <w:tcPr>
            <w:tcW w:w="291" w:type="pct"/>
            <w:noWrap/>
            <w:vAlign w:val="center"/>
            <w:hideMark/>
          </w:tcPr>
          <w:p w14:paraId="341A8BB6" w14:textId="352D7FD9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</w:t>
            </w:r>
          </w:p>
        </w:tc>
        <w:tc>
          <w:tcPr>
            <w:tcW w:w="411" w:type="pct"/>
            <w:noWrap/>
            <w:vAlign w:val="center"/>
            <w:hideMark/>
          </w:tcPr>
          <w:p w14:paraId="796EA2D9" w14:textId="4B1DA2AE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210,420</w:t>
            </w:r>
          </w:p>
        </w:tc>
        <w:tc>
          <w:tcPr>
            <w:tcW w:w="293" w:type="pct"/>
            <w:noWrap/>
            <w:vAlign w:val="center"/>
            <w:hideMark/>
          </w:tcPr>
          <w:p w14:paraId="246A67F4" w14:textId="7719DC95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682,515</w:t>
            </w:r>
          </w:p>
        </w:tc>
        <w:tc>
          <w:tcPr>
            <w:tcW w:w="573" w:type="pct"/>
            <w:vAlign w:val="center"/>
            <w:hideMark/>
          </w:tcPr>
          <w:p w14:paraId="2122BEB4" w14:textId="5042D45D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Konfirmuar nga ASHK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-ja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,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i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papajisur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me certifikatë pronësie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F12B7F" w:rsidRPr="00645A8F" w14:paraId="621D19C7" w14:textId="77777777" w:rsidTr="00645A8F">
        <w:trPr>
          <w:trHeight w:val="20"/>
        </w:trPr>
        <w:tc>
          <w:tcPr>
            <w:tcW w:w="150" w:type="pct"/>
            <w:noWrap/>
            <w:vAlign w:val="center"/>
            <w:hideMark/>
          </w:tcPr>
          <w:p w14:paraId="4BF13AB0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7</w:t>
            </w:r>
          </w:p>
        </w:tc>
        <w:tc>
          <w:tcPr>
            <w:tcW w:w="636" w:type="pct"/>
            <w:vAlign w:val="center"/>
            <w:hideMark/>
          </w:tcPr>
          <w:p w14:paraId="0065415E" w14:textId="3BA1CF25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Barjam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Maliq Hoxha</w:t>
            </w:r>
          </w:p>
        </w:tc>
        <w:tc>
          <w:tcPr>
            <w:tcW w:w="171" w:type="pct"/>
            <w:noWrap/>
            <w:vAlign w:val="center"/>
            <w:hideMark/>
          </w:tcPr>
          <w:p w14:paraId="478954F1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2637</w:t>
            </w:r>
          </w:p>
        </w:tc>
        <w:tc>
          <w:tcPr>
            <w:tcW w:w="274" w:type="pct"/>
            <w:noWrap/>
            <w:vAlign w:val="center"/>
            <w:hideMark/>
          </w:tcPr>
          <w:p w14:paraId="7A8C7851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288/47</w:t>
            </w:r>
          </w:p>
        </w:tc>
        <w:tc>
          <w:tcPr>
            <w:tcW w:w="279" w:type="pct"/>
            <w:noWrap/>
            <w:vAlign w:val="center"/>
            <w:hideMark/>
          </w:tcPr>
          <w:p w14:paraId="79F0B0AF" w14:textId="128134B9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</w:p>
        </w:tc>
        <w:tc>
          <w:tcPr>
            <w:tcW w:w="280" w:type="pct"/>
            <w:noWrap/>
            <w:vAlign w:val="center"/>
            <w:hideMark/>
          </w:tcPr>
          <w:p w14:paraId="21B7341E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1989</w:t>
            </w:r>
          </w:p>
        </w:tc>
        <w:tc>
          <w:tcPr>
            <w:tcW w:w="316" w:type="pct"/>
            <w:noWrap/>
            <w:vAlign w:val="center"/>
            <w:hideMark/>
          </w:tcPr>
          <w:p w14:paraId="0C573732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1989</w:t>
            </w:r>
          </w:p>
        </w:tc>
        <w:tc>
          <w:tcPr>
            <w:tcW w:w="346" w:type="pct"/>
            <w:noWrap/>
            <w:vAlign w:val="center"/>
            <w:hideMark/>
          </w:tcPr>
          <w:p w14:paraId="08ED39E8" w14:textId="36303E3C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0FD32A5D" w14:textId="19F01B8C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269</w:t>
            </w:r>
          </w:p>
        </w:tc>
        <w:tc>
          <w:tcPr>
            <w:tcW w:w="341" w:type="pct"/>
            <w:noWrap/>
            <w:vAlign w:val="center"/>
            <w:hideMark/>
          </w:tcPr>
          <w:p w14:paraId="330CE44A" w14:textId="2B5D89A0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07" w:type="pct"/>
            <w:noWrap/>
            <w:vAlign w:val="center"/>
            <w:hideMark/>
          </w:tcPr>
          <w:p w14:paraId="109EAEB2" w14:textId="3E0A49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535,041</w:t>
            </w:r>
          </w:p>
        </w:tc>
        <w:tc>
          <w:tcPr>
            <w:tcW w:w="291" w:type="pct"/>
            <w:noWrap/>
            <w:vAlign w:val="center"/>
            <w:hideMark/>
          </w:tcPr>
          <w:p w14:paraId="32A0A4E7" w14:textId="49DF346C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</w:t>
            </w:r>
          </w:p>
        </w:tc>
        <w:tc>
          <w:tcPr>
            <w:tcW w:w="411" w:type="pct"/>
            <w:noWrap/>
            <w:vAlign w:val="center"/>
            <w:hideMark/>
          </w:tcPr>
          <w:p w14:paraId="57E2FB46" w14:textId="5CC33EF9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228,810</w:t>
            </w:r>
          </w:p>
        </w:tc>
        <w:tc>
          <w:tcPr>
            <w:tcW w:w="293" w:type="pct"/>
            <w:noWrap/>
            <w:vAlign w:val="center"/>
            <w:hideMark/>
          </w:tcPr>
          <w:p w14:paraId="39CE7F9A" w14:textId="2E005E5B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763,851</w:t>
            </w:r>
          </w:p>
        </w:tc>
        <w:tc>
          <w:tcPr>
            <w:tcW w:w="573" w:type="pct"/>
            <w:vAlign w:val="center"/>
            <w:hideMark/>
          </w:tcPr>
          <w:p w14:paraId="42020240" w14:textId="7724E89A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Konfirmuar nga ASHK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-ja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,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i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papajisur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me certifikatë pronësie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F12B7F" w:rsidRPr="00645A8F" w14:paraId="766F8506" w14:textId="77777777" w:rsidTr="00645A8F">
        <w:trPr>
          <w:trHeight w:val="20"/>
        </w:trPr>
        <w:tc>
          <w:tcPr>
            <w:tcW w:w="150" w:type="pct"/>
            <w:noWrap/>
            <w:vAlign w:val="center"/>
            <w:hideMark/>
          </w:tcPr>
          <w:p w14:paraId="1172E0E8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8</w:t>
            </w:r>
          </w:p>
        </w:tc>
        <w:tc>
          <w:tcPr>
            <w:tcW w:w="636" w:type="pct"/>
            <w:vAlign w:val="center"/>
            <w:hideMark/>
          </w:tcPr>
          <w:p w14:paraId="7F2AD030" w14:textId="61FF5238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Maliq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Ibrush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Hoxha</w:t>
            </w:r>
          </w:p>
        </w:tc>
        <w:tc>
          <w:tcPr>
            <w:tcW w:w="171" w:type="pct"/>
            <w:noWrap/>
            <w:vAlign w:val="center"/>
            <w:hideMark/>
          </w:tcPr>
          <w:p w14:paraId="2881AC36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2637</w:t>
            </w:r>
          </w:p>
        </w:tc>
        <w:tc>
          <w:tcPr>
            <w:tcW w:w="274" w:type="pct"/>
            <w:noWrap/>
            <w:vAlign w:val="center"/>
            <w:hideMark/>
          </w:tcPr>
          <w:p w14:paraId="11B86751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288/48</w:t>
            </w:r>
          </w:p>
        </w:tc>
        <w:tc>
          <w:tcPr>
            <w:tcW w:w="279" w:type="pct"/>
            <w:noWrap/>
            <w:vAlign w:val="center"/>
            <w:hideMark/>
          </w:tcPr>
          <w:p w14:paraId="6A603DC7" w14:textId="3309D4D6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</w:p>
        </w:tc>
        <w:tc>
          <w:tcPr>
            <w:tcW w:w="280" w:type="pct"/>
            <w:noWrap/>
            <w:vAlign w:val="center"/>
            <w:hideMark/>
          </w:tcPr>
          <w:p w14:paraId="092EF3B5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1142</w:t>
            </w:r>
          </w:p>
        </w:tc>
        <w:tc>
          <w:tcPr>
            <w:tcW w:w="316" w:type="pct"/>
            <w:noWrap/>
            <w:vAlign w:val="center"/>
            <w:hideMark/>
          </w:tcPr>
          <w:p w14:paraId="69481642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1142</w:t>
            </w:r>
          </w:p>
        </w:tc>
        <w:tc>
          <w:tcPr>
            <w:tcW w:w="346" w:type="pct"/>
            <w:noWrap/>
            <w:vAlign w:val="center"/>
            <w:hideMark/>
          </w:tcPr>
          <w:p w14:paraId="0D8AC1F7" w14:textId="5F3095A2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1F3FC7FF" w14:textId="44330AD0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269</w:t>
            </w:r>
          </w:p>
        </w:tc>
        <w:tc>
          <w:tcPr>
            <w:tcW w:w="341" w:type="pct"/>
            <w:noWrap/>
            <w:vAlign w:val="center"/>
            <w:hideMark/>
          </w:tcPr>
          <w:p w14:paraId="6CE83C01" w14:textId="7532A633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07" w:type="pct"/>
            <w:noWrap/>
            <w:vAlign w:val="center"/>
            <w:hideMark/>
          </w:tcPr>
          <w:p w14:paraId="2452DF50" w14:textId="44A369A5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307,198</w:t>
            </w:r>
          </w:p>
        </w:tc>
        <w:tc>
          <w:tcPr>
            <w:tcW w:w="291" w:type="pct"/>
            <w:noWrap/>
            <w:vAlign w:val="center"/>
            <w:hideMark/>
          </w:tcPr>
          <w:p w14:paraId="1A4DB7BD" w14:textId="6AE8C8AA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</w:t>
            </w:r>
          </w:p>
        </w:tc>
        <w:tc>
          <w:tcPr>
            <w:tcW w:w="411" w:type="pct"/>
            <w:noWrap/>
            <w:vAlign w:val="center"/>
            <w:hideMark/>
          </w:tcPr>
          <w:p w14:paraId="328E7F90" w14:textId="7F670542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293" w:type="pct"/>
            <w:noWrap/>
            <w:vAlign w:val="center"/>
            <w:hideMark/>
          </w:tcPr>
          <w:p w14:paraId="1FC0901B" w14:textId="2B1268FA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307,198</w:t>
            </w:r>
          </w:p>
        </w:tc>
        <w:tc>
          <w:tcPr>
            <w:tcW w:w="573" w:type="pct"/>
            <w:vAlign w:val="center"/>
            <w:hideMark/>
          </w:tcPr>
          <w:p w14:paraId="396518A7" w14:textId="32EF8C01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Konfirmuar nga ASHK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-ja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,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i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papajisur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me certifikatë pronësie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F12B7F" w:rsidRPr="00645A8F" w14:paraId="40E4294F" w14:textId="77777777" w:rsidTr="00645A8F">
        <w:trPr>
          <w:trHeight w:val="20"/>
        </w:trPr>
        <w:tc>
          <w:tcPr>
            <w:tcW w:w="150" w:type="pct"/>
            <w:noWrap/>
            <w:vAlign w:val="center"/>
            <w:hideMark/>
          </w:tcPr>
          <w:p w14:paraId="2F4F2686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9</w:t>
            </w:r>
          </w:p>
        </w:tc>
        <w:tc>
          <w:tcPr>
            <w:tcW w:w="636" w:type="pct"/>
            <w:vAlign w:val="center"/>
            <w:hideMark/>
          </w:tcPr>
          <w:p w14:paraId="0A85B986" w14:textId="3956D55B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Neim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Ferik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Tahiri</w:t>
            </w:r>
            <w:proofErr w:type="spellEnd"/>
          </w:p>
        </w:tc>
        <w:tc>
          <w:tcPr>
            <w:tcW w:w="171" w:type="pct"/>
            <w:noWrap/>
            <w:vAlign w:val="center"/>
            <w:hideMark/>
          </w:tcPr>
          <w:p w14:paraId="472B1129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2637</w:t>
            </w:r>
          </w:p>
        </w:tc>
        <w:tc>
          <w:tcPr>
            <w:tcW w:w="274" w:type="pct"/>
            <w:noWrap/>
            <w:vAlign w:val="center"/>
            <w:hideMark/>
          </w:tcPr>
          <w:p w14:paraId="5A3E36AC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288/49</w:t>
            </w:r>
          </w:p>
        </w:tc>
        <w:tc>
          <w:tcPr>
            <w:tcW w:w="279" w:type="pct"/>
            <w:noWrap/>
            <w:vAlign w:val="center"/>
            <w:hideMark/>
          </w:tcPr>
          <w:p w14:paraId="1FC44A17" w14:textId="260DAA3F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Arë</w:t>
            </w:r>
          </w:p>
        </w:tc>
        <w:tc>
          <w:tcPr>
            <w:tcW w:w="280" w:type="pct"/>
            <w:noWrap/>
            <w:vAlign w:val="center"/>
            <w:hideMark/>
          </w:tcPr>
          <w:p w14:paraId="485B1385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8372</w:t>
            </w:r>
          </w:p>
        </w:tc>
        <w:tc>
          <w:tcPr>
            <w:tcW w:w="316" w:type="pct"/>
            <w:noWrap/>
            <w:vAlign w:val="center"/>
            <w:hideMark/>
          </w:tcPr>
          <w:p w14:paraId="6908B3E0" w14:textId="77777777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8372</w:t>
            </w:r>
          </w:p>
        </w:tc>
        <w:tc>
          <w:tcPr>
            <w:tcW w:w="346" w:type="pct"/>
            <w:noWrap/>
            <w:vAlign w:val="center"/>
            <w:hideMark/>
          </w:tcPr>
          <w:p w14:paraId="0DE97B0F" w14:textId="7C51F79D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5122AA64" w14:textId="4A4944DB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269</w:t>
            </w:r>
          </w:p>
        </w:tc>
        <w:tc>
          <w:tcPr>
            <w:tcW w:w="341" w:type="pct"/>
            <w:noWrap/>
            <w:vAlign w:val="center"/>
            <w:hideMark/>
          </w:tcPr>
          <w:p w14:paraId="39EFA428" w14:textId="77E3756C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307" w:type="pct"/>
            <w:noWrap/>
            <w:vAlign w:val="center"/>
            <w:hideMark/>
          </w:tcPr>
          <w:p w14:paraId="3979669A" w14:textId="24C05DD1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2,252,068</w:t>
            </w:r>
          </w:p>
        </w:tc>
        <w:tc>
          <w:tcPr>
            <w:tcW w:w="291" w:type="pct"/>
            <w:noWrap/>
            <w:vAlign w:val="center"/>
            <w:hideMark/>
          </w:tcPr>
          <w:p w14:paraId="0161F425" w14:textId="48D17154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</w:t>
            </w:r>
          </w:p>
        </w:tc>
        <w:tc>
          <w:tcPr>
            <w:tcW w:w="411" w:type="pct"/>
            <w:noWrap/>
            <w:vAlign w:val="center"/>
            <w:hideMark/>
          </w:tcPr>
          <w:p w14:paraId="25DFECE2" w14:textId="53A94DD2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2,339,720</w:t>
            </w:r>
          </w:p>
        </w:tc>
        <w:tc>
          <w:tcPr>
            <w:tcW w:w="293" w:type="pct"/>
            <w:noWrap/>
            <w:vAlign w:val="center"/>
            <w:hideMark/>
          </w:tcPr>
          <w:p w14:paraId="1A8F71D9" w14:textId="3284FB7A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4,591,788</w:t>
            </w:r>
          </w:p>
        </w:tc>
        <w:tc>
          <w:tcPr>
            <w:tcW w:w="573" w:type="pct"/>
            <w:vAlign w:val="center"/>
            <w:hideMark/>
          </w:tcPr>
          <w:p w14:paraId="0C0F4559" w14:textId="281C35A0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Konfirmuar nga ASHK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-ja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,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i </w:t>
            </w:r>
            <w:proofErr w:type="spellStart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papajisur</w:t>
            </w:r>
            <w:proofErr w:type="spellEnd"/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 xml:space="preserve"> me certifikatë pronësie</w:t>
            </w:r>
            <w:r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F12B7F" w:rsidRPr="00645A8F" w14:paraId="7792548D" w14:textId="77777777" w:rsidTr="00645A8F">
        <w:trPr>
          <w:trHeight w:val="20"/>
        </w:trPr>
        <w:tc>
          <w:tcPr>
            <w:tcW w:w="3124" w:type="pct"/>
            <w:gridSpan w:val="10"/>
            <w:noWrap/>
            <w:vAlign w:val="center"/>
            <w:hideMark/>
          </w:tcPr>
          <w:p w14:paraId="0C117FDA" w14:textId="02189C67" w:rsidR="00F12B7F" w:rsidRPr="00645A8F" w:rsidRDefault="00645A8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Vlera totale</w:t>
            </w:r>
          </w:p>
        </w:tc>
        <w:tc>
          <w:tcPr>
            <w:tcW w:w="307" w:type="pct"/>
            <w:noWrap/>
            <w:vAlign w:val="center"/>
            <w:hideMark/>
          </w:tcPr>
          <w:p w14:paraId="16627636" w14:textId="07D5D473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6,929,709</w:t>
            </w:r>
          </w:p>
        </w:tc>
        <w:tc>
          <w:tcPr>
            <w:tcW w:w="291" w:type="pct"/>
            <w:noWrap/>
            <w:vAlign w:val="center"/>
            <w:hideMark/>
          </w:tcPr>
          <w:p w14:paraId="5A5DA8F1" w14:textId="163C9D46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-</w:t>
            </w:r>
          </w:p>
        </w:tc>
        <w:tc>
          <w:tcPr>
            <w:tcW w:w="411" w:type="pct"/>
            <w:noWrap/>
            <w:vAlign w:val="center"/>
            <w:hideMark/>
          </w:tcPr>
          <w:p w14:paraId="56270FA6" w14:textId="3B05D8EC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6,003,711</w:t>
            </w:r>
          </w:p>
        </w:tc>
        <w:tc>
          <w:tcPr>
            <w:tcW w:w="293" w:type="pct"/>
            <w:noWrap/>
            <w:vAlign w:val="center"/>
            <w:hideMark/>
          </w:tcPr>
          <w:p w14:paraId="339034F0" w14:textId="7183C73B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  <w:r w:rsidRPr="00645A8F"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  <w:t>12,933,420</w:t>
            </w:r>
          </w:p>
        </w:tc>
        <w:tc>
          <w:tcPr>
            <w:tcW w:w="573" w:type="pct"/>
            <w:vAlign w:val="center"/>
            <w:hideMark/>
          </w:tcPr>
          <w:p w14:paraId="3E4BA8AA" w14:textId="677F1140" w:rsidR="00F12B7F" w:rsidRPr="00645A8F" w:rsidRDefault="00F12B7F" w:rsidP="00F12B7F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 Bold"/>
                <w:b/>
                <w:bCs/>
                <w:color w:val="000000"/>
                <w:sz w:val="14"/>
                <w:szCs w:val="16"/>
              </w:rPr>
            </w:pPr>
          </w:p>
        </w:tc>
      </w:tr>
    </w:tbl>
    <w:p w14:paraId="62F7A94B" w14:textId="77777777" w:rsidR="00F12B7F" w:rsidRPr="00645A8F" w:rsidRDefault="00F12B7F" w:rsidP="00F12B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 Bold"/>
          <w:b/>
          <w:bCs/>
          <w:color w:val="000000"/>
          <w:sz w:val="24"/>
          <w:szCs w:val="24"/>
        </w:rPr>
      </w:pPr>
    </w:p>
    <w:sectPr w:rsidR="00F12B7F" w:rsidRPr="00645A8F" w:rsidSect="00F12B7F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8B3CD" w14:textId="77777777" w:rsidR="00645A8F" w:rsidRDefault="00645A8F">
      <w:pPr>
        <w:spacing w:after="0" w:line="240" w:lineRule="auto"/>
      </w:pPr>
      <w:r>
        <w:separator/>
      </w:r>
    </w:p>
  </w:endnote>
  <w:endnote w:type="continuationSeparator" w:id="0">
    <w:p w14:paraId="7E3BD4AC" w14:textId="77777777" w:rsidR="00645A8F" w:rsidRDefault="00645A8F">
      <w:pPr>
        <w:spacing w:after="0" w:line="240" w:lineRule="auto"/>
      </w:pPr>
      <w:r>
        <w:continuationSeparator/>
      </w:r>
    </w:p>
  </w:endnote>
  <w:endnote w:type="continuationNotice" w:id="1">
    <w:p w14:paraId="2E77AFC0" w14:textId="77777777" w:rsidR="00645A8F" w:rsidRDefault="00645A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1F2E8" w14:textId="794EC17F" w:rsidR="00645A8F" w:rsidRPr="006E2D92" w:rsidRDefault="00645A8F">
    <w:pPr>
      <w:pStyle w:val="Footer"/>
      <w:jc w:val="right"/>
      <w:rPr>
        <w:rFonts w:ascii="Times New Roman" w:hAnsi="Times New Roman" w:cs="Times New Roman"/>
        <w:sz w:val="24"/>
      </w:rPr>
    </w:pPr>
  </w:p>
  <w:p w14:paraId="4D5D3FCA" w14:textId="77777777" w:rsidR="00645A8F" w:rsidRDefault="00645A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45952" w14:textId="77777777" w:rsidR="00645A8F" w:rsidRDefault="00645A8F">
      <w:pPr>
        <w:spacing w:after="0" w:line="240" w:lineRule="auto"/>
      </w:pPr>
      <w:r>
        <w:separator/>
      </w:r>
    </w:p>
  </w:footnote>
  <w:footnote w:type="continuationSeparator" w:id="0">
    <w:p w14:paraId="550DED8A" w14:textId="77777777" w:rsidR="00645A8F" w:rsidRDefault="00645A8F">
      <w:pPr>
        <w:spacing w:after="0" w:line="240" w:lineRule="auto"/>
      </w:pPr>
      <w:r>
        <w:continuationSeparator/>
      </w:r>
    </w:p>
  </w:footnote>
  <w:footnote w:type="continuationNotice" w:id="1">
    <w:p w14:paraId="5310251A" w14:textId="77777777" w:rsidR="00645A8F" w:rsidRDefault="00645A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12F5A"/>
    <w:rsid w:val="00055A88"/>
    <w:rsid w:val="000572E6"/>
    <w:rsid w:val="000643F0"/>
    <w:rsid w:val="00065328"/>
    <w:rsid w:val="00075B3F"/>
    <w:rsid w:val="000A7AC0"/>
    <w:rsid w:val="000E08B3"/>
    <w:rsid w:val="000E702F"/>
    <w:rsid w:val="000F26CB"/>
    <w:rsid w:val="00114971"/>
    <w:rsid w:val="00117A95"/>
    <w:rsid w:val="001304B9"/>
    <w:rsid w:val="001362A5"/>
    <w:rsid w:val="00142AB8"/>
    <w:rsid w:val="00172BB0"/>
    <w:rsid w:val="0017539D"/>
    <w:rsid w:val="00176D25"/>
    <w:rsid w:val="00177A3F"/>
    <w:rsid w:val="00180996"/>
    <w:rsid w:val="001B2CDF"/>
    <w:rsid w:val="001D3AF8"/>
    <w:rsid w:val="001D3FD5"/>
    <w:rsid w:val="001D6F40"/>
    <w:rsid w:val="001D7EE2"/>
    <w:rsid w:val="001E1D7C"/>
    <w:rsid w:val="001E5664"/>
    <w:rsid w:val="001E74C7"/>
    <w:rsid w:val="001F5A8F"/>
    <w:rsid w:val="001F6615"/>
    <w:rsid w:val="001F6810"/>
    <w:rsid w:val="00201781"/>
    <w:rsid w:val="002206ED"/>
    <w:rsid w:val="00220A1A"/>
    <w:rsid w:val="002435CF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C6912"/>
    <w:rsid w:val="002D3918"/>
    <w:rsid w:val="002D6690"/>
    <w:rsid w:val="002D73FA"/>
    <w:rsid w:val="002D7AAB"/>
    <w:rsid w:val="002E51C9"/>
    <w:rsid w:val="002F1CFE"/>
    <w:rsid w:val="0030082B"/>
    <w:rsid w:val="00300909"/>
    <w:rsid w:val="0032585F"/>
    <w:rsid w:val="0034328D"/>
    <w:rsid w:val="00351661"/>
    <w:rsid w:val="0035628F"/>
    <w:rsid w:val="00367849"/>
    <w:rsid w:val="00371B05"/>
    <w:rsid w:val="00371BDE"/>
    <w:rsid w:val="00375022"/>
    <w:rsid w:val="00386D64"/>
    <w:rsid w:val="00394607"/>
    <w:rsid w:val="003A1E4D"/>
    <w:rsid w:val="003A3D91"/>
    <w:rsid w:val="003A48CC"/>
    <w:rsid w:val="003C2ADB"/>
    <w:rsid w:val="003C48FF"/>
    <w:rsid w:val="003D35F9"/>
    <w:rsid w:val="003D54CF"/>
    <w:rsid w:val="003E3CFC"/>
    <w:rsid w:val="00411C69"/>
    <w:rsid w:val="00430B52"/>
    <w:rsid w:val="00431C54"/>
    <w:rsid w:val="004329DB"/>
    <w:rsid w:val="00434935"/>
    <w:rsid w:val="004371A8"/>
    <w:rsid w:val="00445744"/>
    <w:rsid w:val="0045138C"/>
    <w:rsid w:val="00453C2D"/>
    <w:rsid w:val="00454EC1"/>
    <w:rsid w:val="00461168"/>
    <w:rsid w:val="00477706"/>
    <w:rsid w:val="0048025B"/>
    <w:rsid w:val="00486C41"/>
    <w:rsid w:val="004A4AB7"/>
    <w:rsid w:val="004A6B94"/>
    <w:rsid w:val="004B490E"/>
    <w:rsid w:val="004D2E89"/>
    <w:rsid w:val="004D2F1C"/>
    <w:rsid w:val="004D406A"/>
    <w:rsid w:val="004F0FA4"/>
    <w:rsid w:val="004F2269"/>
    <w:rsid w:val="004F3389"/>
    <w:rsid w:val="0051525C"/>
    <w:rsid w:val="00515576"/>
    <w:rsid w:val="00515769"/>
    <w:rsid w:val="00516EC6"/>
    <w:rsid w:val="00525A61"/>
    <w:rsid w:val="005330BF"/>
    <w:rsid w:val="005379FE"/>
    <w:rsid w:val="00543433"/>
    <w:rsid w:val="00550CD3"/>
    <w:rsid w:val="005516D3"/>
    <w:rsid w:val="005643FB"/>
    <w:rsid w:val="00567941"/>
    <w:rsid w:val="00574ACB"/>
    <w:rsid w:val="00582F58"/>
    <w:rsid w:val="005904BA"/>
    <w:rsid w:val="005920EC"/>
    <w:rsid w:val="005B6254"/>
    <w:rsid w:val="005C1288"/>
    <w:rsid w:val="005C12FB"/>
    <w:rsid w:val="005C5254"/>
    <w:rsid w:val="005D0196"/>
    <w:rsid w:val="005D70B8"/>
    <w:rsid w:val="005F072B"/>
    <w:rsid w:val="00603AEA"/>
    <w:rsid w:val="00613C24"/>
    <w:rsid w:val="00624C9C"/>
    <w:rsid w:val="00627F8D"/>
    <w:rsid w:val="0063125F"/>
    <w:rsid w:val="00634F3A"/>
    <w:rsid w:val="00645A8F"/>
    <w:rsid w:val="00655A16"/>
    <w:rsid w:val="0066148B"/>
    <w:rsid w:val="006723B1"/>
    <w:rsid w:val="00672ADD"/>
    <w:rsid w:val="00677C49"/>
    <w:rsid w:val="00685438"/>
    <w:rsid w:val="00694985"/>
    <w:rsid w:val="006A004E"/>
    <w:rsid w:val="006B2229"/>
    <w:rsid w:val="006B7074"/>
    <w:rsid w:val="006C25C9"/>
    <w:rsid w:val="006C6B65"/>
    <w:rsid w:val="006D0F8D"/>
    <w:rsid w:val="006D2ECB"/>
    <w:rsid w:val="006E2D92"/>
    <w:rsid w:val="006F438F"/>
    <w:rsid w:val="006F585C"/>
    <w:rsid w:val="00703503"/>
    <w:rsid w:val="00721846"/>
    <w:rsid w:val="007263F2"/>
    <w:rsid w:val="00730ED9"/>
    <w:rsid w:val="00730F95"/>
    <w:rsid w:val="00731444"/>
    <w:rsid w:val="00740377"/>
    <w:rsid w:val="007431DF"/>
    <w:rsid w:val="007579CD"/>
    <w:rsid w:val="00767447"/>
    <w:rsid w:val="0077795A"/>
    <w:rsid w:val="00783330"/>
    <w:rsid w:val="00786341"/>
    <w:rsid w:val="00795E96"/>
    <w:rsid w:val="00797623"/>
    <w:rsid w:val="007C676B"/>
    <w:rsid w:val="007D04E4"/>
    <w:rsid w:val="007D066A"/>
    <w:rsid w:val="007D5FD1"/>
    <w:rsid w:val="007D790F"/>
    <w:rsid w:val="007D7CE0"/>
    <w:rsid w:val="007E0119"/>
    <w:rsid w:val="007E12BC"/>
    <w:rsid w:val="007E1575"/>
    <w:rsid w:val="007F65C0"/>
    <w:rsid w:val="007F6819"/>
    <w:rsid w:val="00805D22"/>
    <w:rsid w:val="0081650C"/>
    <w:rsid w:val="00817839"/>
    <w:rsid w:val="00822192"/>
    <w:rsid w:val="00822F11"/>
    <w:rsid w:val="008233D5"/>
    <w:rsid w:val="008253BE"/>
    <w:rsid w:val="00827BE3"/>
    <w:rsid w:val="00842EB3"/>
    <w:rsid w:val="00842FA3"/>
    <w:rsid w:val="008435C2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C6EC3"/>
    <w:rsid w:val="008F1473"/>
    <w:rsid w:val="00900251"/>
    <w:rsid w:val="009044FD"/>
    <w:rsid w:val="0090531A"/>
    <w:rsid w:val="00905DFA"/>
    <w:rsid w:val="00907A7A"/>
    <w:rsid w:val="009236E3"/>
    <w:rsid w:val="00925E32"/>
    <w:rsid w:val="00937493"/>
    <w:rsid w:val="00944393"/>
    <w:rsid w:val="00990CFB"/>
    <w:rsid w:val="0099729E"/>
    <w:rsid w:val="009973A8"/>
    <w:rsid w:val="009A2135"/>
    <w:rsid w:val="009A6B44"/>
    <w:rsid w:val="009B3F3F"/>
    <w:rsid w:val="009B5E58"/>
    <w:rsid w:val="009C1C04"/>
    <w:rsid w:val="009C1D76"/>
    <w:rsid w:val="009C275C"/>
    <w:rsid w:val="009C403D"/>
    <w:rsid w:val="009D1027"/>
    <w:rsid w:val="009D2EF3"/>
    <w:rsid w:val="009D64D7"/>
    <w:rsid w:val="009D739C"/>
    <w:rsid w:val="009E7C82"/>
    <w:rsid w:val="00A0173D"/>
    <w:rsid w:val="00A0376B"/>
    <w:rsid w:val="00A03A94"/>
    <w:rsid w:val="00A11018"/>
    <w:rsid w:val="00A141D4"/>
    <w:rsid w:val="00A14D9C"/>
    <w:rsid w:val="00A27DA4"/>
    <w:rsid w:val="00A30F8F"/>
    <w:rsid w:val="00A37A09"/>
    <w:rsid w:val="00A55042"/>
    <w:rsid w:val="00A551AE"/>
    <w:rsid w:val="00A616EE"/>
    <w:rsid w:val="00A64F43"/>
    <w:rsid w:val="00AA0CD8"/>
    <w:rsid w:val="00AA1A6A"/>
    <w:rsid w:val="00AB021C"/>
    <w:rsid w:val="00AC5208"/>
    <w:rsid w:val="00AD0859"/>
    <w:rsid w:val="00AE0538"/>
    <w:rsid w:val="00AE28E5"/>
    <w:rsid w:val="00AE3B4D"/>
    <w:rsid w:val="00AE77EE"/>
    <w:rsid w:val="00AF48A0"/>
    <w:rsid w:val="00B06241"/>
    <w:rsid w:val="00B06C6D"/>
    <w:rsid w:val="00B237A1"/>
    <w:rsid w:val="00B431DF"/>
    <w:rsid w:val="00B46B61"/>
    <w:rsid w:val="00B516DA"/>
    <w:rsid w:val="00B71FCE"/>
    <w:rsid w:val="00B731E3"/>
    <w:rsid w:val="00B806E3"/>
    <w:rsid w:val="00B90040"/>
    <w:rsid w:val="00B9053E"/>
    <w:rsid w:val="00B964C7"/>
    <w:rsid w:val="00B972CE"/>
    <w:rsid w:val="00BB4279"/>
    <w:rsid w:val="00BC104F"/>
    <w:rsid w:val="00BC46EC"/>
    <w:rsid w:val="00BD0D51"/>
    <w:rsid w:val="00BD3100"/>
    <w:rsid w:val="00C027E7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7AD"/>
    <w:rsid w:val="00C75AD1"/>
    <w:rsid w:val="00C87656"/>
    <w:rsid w:val="00C911DD"/>
    <w:rsid w:val="00C93D03"/>
    <w:rsid w:val="00C958C4"/>
    <w:rsid w:val="00CA4617"/>
    <w:rsid w:val="00CB1A51"/>
    <w:rsid w:val="00CB232D"/>
    <w:rsid w:val="00CB7B19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B79A3"/>
    <w:rsid w:val="00DC4C91"/>
    <w:rsid w:val="00DD645A"/>
    <w:rsid w:val="00DD6AB5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6476"/>
    <w:rsid w:val="00E67844"/>
    <w:rsid w:val="00E76C62"/>
    <w:rsid w:val="00E770B2"/>
    <w:rsid w:val="00E8429B"/>
    <w:rsid w:val="00E86A81"/>
    <w:rsid w:val="00E90467"/>
    <w:rsid w:val="00E921F6"/>
    <w:rsid w:val="00E92524"/>
    <w:rsid w:val="00EA1F54"/>
    <w:rsid w:val="00EA38E1"/>
    <w:rsid w:val="00EA3BF3"/>
    <w:rsid w:val="00EB1DAB"/>
    <w:rsid w:val="00EB7848"/>
    <w:rsid w:val="00ED1395"/>
    <w:rsid w:val="00ED78E0"/>
    <w:rsid w:val="00EE04D5"/>
    <w:rsid w:val="00EE1CC2"/>
    <w:rsid w:val="00EE7B2A"/>
    <w:rsid w:val="00F07B95"/>
    <w:rsid w:val="00F12B7F"/>
    <w:rsid w:val="00F146E5"/>
    <w:rsid w:val="00F44896"/>
    <w:rsid w:val="00F45C77"/>
    <w:rsid w:val="00F51F6D"/>
    <w:rsid w:val="00F53FDD"/>
    <w:rsid w:val="00F55371"/>
    <w:rsid w:val="00F807C7"/>
    <w:rsid w:val="00F82109"/>
    <w:rsid w:val="00F914B6"/>
    <w:rsid w:val="00F95BA0"/>
    <w:rsid w:val="00FA289B"/>
    <w:rsid w:val="00FA4705"/>
    <w:rsid w:val="00FB6177"/>
    <w:rsid w:val="00FC7A3D"/>
    <w:rsid w:val="00FD135E"/>
    <w:rsid w:val="00FD4999"/>
    <w:rsid w:val="00FD7A92"/>
    <w:rsid w:val="00FE0D80"/>
    <w:rsid w:val="00FE0DF7"/>
    <w:rsid w:val="00FE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24899C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12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4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507</Nr_x002e__x0020_akti>
    <Data_x0020_e_x0020_Krijimit xmlns="0e656187-b300-4fb0-8bf4-3a50f872073c">2024-08-07T07:11:20Z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shpronësimin, për interes publik, të pronarëve të pasurive të paluajtshme, pronë private, që preken nga realizimi i projektit “Zgjerimi i varrezave publike, faza V, fshati Mbyet, njësia administrative Portëz, Bashkia Fier”</Titulli>
    <Modifikuesi xmlns="0e656187-b300-4fb0-8bf4-3a50f872073c">Suada.Daci</Modifikuesi>
    <Nr_x002e__x0020_prot_x0020_QBZ xmlns="0e656187-b300-4fb0-8bf4-3a50f872073c">1439</Nr_x002e__x0020_prot_x0020_QBZ>
    <Data_x0020_e_x0020_Modifikimit xmlns="0e656187-b300-4fb0-8bf4-3a50f872073c">2024-08-07T09:26:41Z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4246/1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89E33D0A654A1AAD72C80909628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89E33D0A654A1AAD72C80909628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3ECC42-4CDA-4EF5-BA30-9CE977BA6E66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B804E59-CAD5-49EF-893E-A5D8F1457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9812A3-7DA5-4982-8DFB-F2462DF88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9D5D81-61F2-44E4-BEFE-CA2ADCEFCD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CFC7DF-0013-45E7-B284-B207E7A96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“Zgjerimi i varrezave publike, faza V, fshati Mbyet, njësia administrative Portëz, Bashkia Fier”</vt:lpstr>
    </vt:vector>
  </TitlesOfParts>
  <Company>Hewlett-Packard Company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“Zgjerimi i varrezave publike, faza V, fshati Mbyet, njësia administrative Portëz, Bashkia Fier”</dc:title>
  <dc:creator>Aida Nika</dc:creator>
  <cp:lastModifiedBy>Fjora Cahani</cp:lastModifiedBy>
  <cp:revision>6</cp:revision>
  <cp:lastPrinted>2024-07-31T18:40:00Z</cp:lastPrinted>
  <dcterms:created xsi:type="dcterms:W3CDTF">2024-08-06T12:24:00Z</dcterms:created>
  <dcterms:modified xsi:type="dcterms:W3CDTF">2024-08-07T09:20:00Z</dcterms:modified>
</cp:coreProperties>
</file>