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47271" w14:textId="3C823948" w:rsidR="00321F5B" w:rsidRPr="00C228A4" w:rsidRDefault="00EC073F" w:rsidP="00321F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kern w:val="0"/>
          <w:lang w:val="sq-AL"/>
        </w:rPr>
      </w:pPr>
      <w:r w:rsidRPr="00C228A4">
        <w:rPr>
          <w:rFonts w:ascii="Garamond" w:hAnsi="Garamond" w:cs="Times New Roman"/>
          <w:b/>
          <w:bCs/>
          <w:caps/>
          <w:kern w:val="0"/>
          <w:lang w:val="sq-AL"/>
        </w:rPr>
        <w:t>VENDIM</w:t>
      </w:r>
    </w:p>
    <w:p w14:paraId="49C70363" w14:textId="3CD4EA4F" w:rsidR="00321F5B" w:rsidRPr="00C228A4" w:rsidRDefault="00321F5B" w:rsidP="00321F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lang w:val="sq-AL"/>
        </w:rPr>
      </w:pPr>
      <w:r w:rsidRPr="00C228A4">
        <w:rPr>
          <w:rFonts w:ascii="Garamond" w:hAnsi="Garamond" w:cs="Times New Roman"/>
          <w:b/>
          <w:bCs/>
          <w:color w:val="000000"/>
          <w:kern w:val="0"/>
          <w:lang w:val="sq-AL"/>
        </w:rPr>
        <w:t>Nr.</w:t>
      </w:r>
      <w:r w:rsidR="00EC073F" w:rsidRPr="00C228A4">
        <w:rPr>
          <w:rFonts w:ascii="Garamond" w:hAnsi="Garamond" w:cs="Times New Roman"/>
          <w:b/>
          <w:bCs/>
          <w:color w:val="000000"/>
          <w:kern w:val="0"/>
          <w:lang w:val="sq-AL"/>
        </w:rPr>
        <w:t xml:space="preserve"> 509</w:t>
      </w:r>
      <w:r w:rsidRPr="00C228A4">
        <w:rPr>
          <w:rFonts w:ascii="Garamond" w:hAnsi="Garamond" w:cs="Times New Roman"/>
          <w:b/>
          <w:bCs/>
          <w:color w:val="000000"/>
          <w:kern w:val="0"/>
          <w:lang w:val="sq-AL"/>
        </w:rPr>
        <w:t>, datë</w:t>
      </w:r>
      <w:r w:rsidR="00EC073F" w:rsidRPr="00C228A4">
        <w:rPr>
          <w:rFonts w:ascii="Garamond" w:hAnsi="Garamond" w:cs="Times New Roman"/>
          <w:b/>
          <w:bCs/>
          <w:color w:val="000000"/>
          <w:kern w:val="0"/>
          <w:lang w:val="sq-AL"/>
        </w:rPr>
        <w:t xml:space="preserve"> 1.8.2024</w:t>
      </w:r>
    </w:p>
    <w:p w14:paraId="72D9B87D" w14:textId="77777777" w:rsidR="00321F5B" w:rsidRPr="00C228A4" w:rsidRDefault="00321F5B" w:rsidP="00321F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kern w:val="0"/>
          <w:lang w:val="sq-AL"/>
        </w:rPr>
      </w:pPr>
    </w:p>
    <w:p w14:paraId="1022394B" w14:textId="2EA5E10A" w:rsidR="00321F5B" w:rsidRPr="00C228A4" w:rsidRDefault="00321F5B" w:rsidP="00C228A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kern w:val="0"/>
          <w:lang w:val="sq-AL"/>
        </w:rPr>
      </w:pPr>
      <w:r w:rsidRPr="00C228A4">
        <w:rPr>
          <w:rFonts w:ascii="Garamond" w:hAnsi="Garamond" w:cs="Times New Roman"/>
          <w:b/>
          <w:bCs/>
          <w:color w:val="000000"/>
          <w:kern w:val="0"/>
          <w:lang w:val="sq-AL"/>
        </w:rPr>
        <w:t>PËR</w:t>
      </w:r>
      <w:r w:rsidR="00EC073F" w:rsidRPr="00C228A4">
        <w:rPr>
          <w:rFonts w:ascii="Garamond" w:hAnsi="Garamond" w:cs="Times New Roman"/>
          <w:b/>
          <w:bCs/>
          <w:color w:val="000000"/>
          <w:kern w:val="0"/>
          <w:lang w:val="sq-AL"/>
        </w:rPr>
        <w:t xml:space="preserve"> </w:t>
      </w:r>
      <w:r w:rsidRPr="00C228A4">
        <w:rPr>
          <w:rFonts w:ascii="Garamond" w:hAnsi="Garamond" w:cs="Times New Roman"/>
          <w:b/>
          <w:bCs/>
          <w:color w:val="000000"/>
          <w:kern w:val="0"/>
          <w:lang w:val="sq-AL"/>
        </w:rPr>
        <w:t>NJË SHTESË NË VENDIMIN NR.</w:t>
      </w:r>
      <w:r w:rsidR="00C228A4" w:rsidRPr="00C228A4">
        <w:rPr>
          <w:rFonts w:ascii="Garamond" w:hAnsi="Garamond" w:cs="Times New Roman"/>
          <w:b/>
          <w:bCs/>
          <w:color w:val="000000"/>
          <w:kern w:val="0"/>
          <w:lang w:val="sq-AL"/>
        </w:rPr>
        <w:t xml:space="preserve"> </w:t>
      </w:r>
      <w:r w:rsidRPr="00C228A4">
        <w:rPr>
          <w:rFonts w:ascii="Garamond" w:hAnsi="Garamond" w:cs="Times New Roman"/>
          <w:b/>
          <w:bCs/>
          <w:color w:val="000000"/>
          <w:kern w:val="0"/>
          <w:lang w:val="sq-AL"/>
        </w:rPr>
        <w:t>600, DATË 13.10.2021, TË KËSHILLIT TË MINISTRAVE, “PËR PRONËSINË E RRUGËVE SHTETËRORE DHE KALIMET E PRONËSISË NDËRMJET ENTEVE PRONARE TË RRUGËVE”, TË NDRYSHUAR</w:t>
      </w:r>
    </w:p>
    <w:p w14:paraId="0BFCAECB" w14:textId="77777777" w:rsidR="00321F5B" w:rsidRPr="00C228A4" w:rsidRDefault="00321F5B" w:rsidP="00321F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kern w:val="0"/>
          <w:lang w:val="sq-AL"/>
        </w:rPr>
      </w:pPr>
    </w:p>
    <w:p w14:paraId="77CA4C3A" w14:textId="10033789" w:rsidR="00321F5B" w:rsidRPr="00C228A4" w:rsidRDefault="00321F5B" w:rsidP="00321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kern w:val="0"/>
          <w:lang w:val="sq-AL"/>
        </w:rPr>
      </w:pPr>
      <w:r w:rsidRPr="00C228A4">
        <w:rPr>
          <w:rFonts w:ascii="Garamond" w:hAnsi="Garamond" w:cs="Times New Roman"/>
          <w:color w:val="000000"/>
          <w:kern w:val="0"/>
          <w:lang w:val="sq-AL"/>
        </w:rPr>
        <w:t>Në mbështetje të nenit 100 të Kushtetutës dhe të ligjit nr.</w:t>
      </w:r>
      <w:r w:rsidR="00C228A4" w:rsidRPr="00C228A4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C228A4">
        <w:rPr>
          <w:rFonts w:ascii="Garamond" w:hAnsi="Garamond" w:cs="Times New Roman"/>
          <w:color w:val="000000"/>
          <w:kern w:val="0"/>
          <w:lang w:val="sq-AL"/>
        </w:rPr>
        <w:t>8378, datë 22.7.1998, “Kodi Rrugor i Republikës së Shqipërisë”, të ndryshuar, të nenit 6, të   ligjit nr.</w:t>
      </w:r>
      <w:r w:rsidR="00403076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C228A4">
        <w:rPr>
          <w:rFonts w:ascii="Garamond" w:hAnsi="Garamond" w:cs="Times New Roman"/>
          <w:color w:val="000000"/>
          <w:kern w:val="0"/>
          <w:lang w:val="sq-AL"/>
        </w:rPr>
        <w:t>10164, datë 15.10.2009, “Për Autoritetin Rrugor Shqiptar”, dhe të nenit 4, të vendimit nr.</w:t>
      </w:r>
      <w:r w:rsidR="00C228A4" w:rsidRPr="00C228A4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C228A4">
        <w:rPr>
          <w:rFonts w:ascii="Garamond" w:hAnsi="Garamond" w:cs="Times New Roman"/>
          <w:color w:val="000000"/>
          <w:kern w:val="0"/>
          <w:lang w:val="sq-AL"/>
        </w:rPr>
        <w:t xml:space="preserve">153, datë 7.4.2000, të Këshillit të Ministrave, “Për miratimin e rregullores në zbatim të Kodit Rrugor të Republikës së Shqipërisë”, të ndryshuar, me propozimin e </w:t>
      </w:r>
      <w:r w:rsidR="00726DEC">
        <w:rPr>
          <w:rFonts w:ascii="Garamond" w:hAnsi="Garamond" w:cs="Times New Roman"/>
          <w:color w:val="000000"/>
          <w:kern w:val="0"/>
          <w:lang w:val="sq-AL"/>
        </w:rPr>
        <w:t>z</w:t>
      </w:r>
      <w:bookmarkStart w:id="0" w:name="_GoBack"/>
      <w:bookmarkEnd w:id="0"/>
      <w:r w:rsidRPr="00C228A4">
        <w:rPr>
          <w:rFonts w:ascii="Garamond" w:hAnsi="Garamond" w:cs="Times New Roman"/>
          <w:color w:val="000000"/>
          <w:kern w:val="0"/>
          <w:lang w:val="sq-AL"/>
        </w:rPr>
        <w:t>ëvendëskryeministrit dhe ministër i Infrastrukturës dhe Energjisë, Këshilli i Ministrave</w:t>
      </w:r>
    </w:p>
    <w:p w14:paraId="26DB4CE6" w14:textId="77777777" w:rsidR="00321F5B" w:rsidRPr="00C228A4" w:rsidRDefault="00321F5B" w:rsidP="00321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kern w:val="0"/>
          <w:lang w:val="sq-AL"/>
        </w:rPr>
      </w:pPr>
    </w:p>
    <w:p w14:paraId="1DF09520" w14:textId="260A2013" w:rsidR="00321F5B" w:rsidRPr="00C228A4" w:rsidRDefault="00EC073F" w:rsidP="00321F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kern w:val="0"/>
          <w:lang w:val="sq-AL"/>
        </w:rPr>
      </w:pPr>
      <w:r w:rsidRPr="00C228A4">
        <w:rPr>
          <w:rFonts w:ascii="Garamond" w:hAnsi="Garamond" w:cs="Times New Roman"/>
          <w:bCs/>
          <w:color w:val="000000"/>
          <w:kern w:val="0"/>
          <w:lang w:val="sq-AL"/>
        </w:rPr>
        <w:t>VENDOSI:</w:t>
      </w:r>
    </w:p>
    <w:p w14:paraId="56A9FA68" w14:textId="77777777" w:rsidR="00321F5B" w:rsidRPr="00C228A4" w:rsidRDefault="00321F5B" w:rsidP="00321F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kern w:val="0"/>
          <w:lang w:val="sq-AL"/>
        </w:rPr>
      </w:pPr>
    </w:p>
    <w:p w14:paraId="51F84704" w14:textId="2644A0B2" w:rsidR="00321F5B" w:rsidRPr="00C228A4" w:rsidRDefault="00321F5B" w:rsidP="00321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kern w:val="0"/>
          <w:lang w:val="sq-AL"/>
        </w:rPr>
      </w:pPr>
      <w:r w:rsidRPr="00C228A4">
        <w:rPr>
          <w:rFonts w:ascii="Garamond" w:hAnsi="Garamond" w:cs="Times New Roman"/>
          <w:color w:val="000000"/>
          <w:kern w:val="0"/>
          <w:lang w:val="sq-AL"/>
        </w:rPr>
        <w:t>1.</w:t>
      </w:r>
      <w:r w:rsidR="00EC073F" w:rsidRPr="00C228A4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C228A4">
        <w:rPr>
          <w:rFonts w:ascii="Garamond" w:hAnsi="Garamond" w:cs="Times New Roman"/>
          <w:color w:val="000000"/>
          <w:kern w:val="0"/>
          <w:lang w:val="sq-AL"/>
        </w:rPr>
        <w:t>Në vendimin nr.</w:t>
      </w:r>
      <w:r w:rsidR="00403076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C228A4">
        <w:rPr>
          <w:rFonts w:ascii="Garamond" w:hAnsi="Garamond" w:cs="Times New Roman"/>
          <w:color w:val="000000"/>
          <w:kern w:val="0"/>
          <w:lang w:val="sq-AL"/>
        </w:rPr>
        <w:t>600, datë 13.10.2021, të Këshillit të Ministrave, të ndryshuar, pas pikës 3 shtohet pika 3/1, me këtë përmbajtje:</w:t>
      </w:r>
    </w:p>
    <w:p w14:paraId="0EA13DD8" w14:textId="70F4934B" w:rsidR="00321F5B" w:rsidRPr="00C228A4" w:rsidRDefault="00EC073F" w:rsidP="00321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C228A4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="00321F5B" w:rsidRPr="00C228A4">
        <w:rPr>
          <w:rFonts w:ascii="Garamond" w:hAnsi="Garamond" w:cs="Times New Roman"/>
          <w:color w:val="000000"/>
          <w:kern w:val="0"/>
          <w:lang w:val="sq-AL"/>
        </w:rPr>
        <w:t>“3/1. Pavarësisht transferimit të inventarit të rrugëve ndërmjet enteve pronare, sipas tabelave bashkëlidhur këtij vendimi, kontratat për investime dhe mirëmbajtje të lidhura para hyrjes në fuqi të vendimit nr.</w:t>
      </w:r>
      <w:r w:rsidR="00403076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="00321F5B" w:rsidRPr="00C228A4">
        <w:rPr>
          <w:rFonts w:ascii="Garamond" w:hAnsi="Garamond" w:cs="Times New Roman"/>
          <w:color w:val="000000"/>
          <w:kern w:val="0"/>
          <w:lang w:val="sq-AL"/>
        </w:rPr>
        <w:t>234, datë 17.4.2024, të Këshillit të Ministrave, “Për disa ndryshime në vendimin nr.</w:t>
      </w:r>
      <w:r w:rsidR="00403076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="00321F5B" w:rsidRPr="00C228A4">
        <w:rPr>
          <w:rFonts w:ascii="Garamond" w:hAnsi="Garamond" w:cs="Times New Roman"/>
          <w:color w:val="000000"/>
          <w:kern w:val="0"/>
          <w:lang w:val="sq-AL"/>
        </w:rPr>
        <w:t xml:space="preserve">600, datë 13.10.2021, të Këshillit të Ministrave, </w:t>
      </w:r>
      <w:r w:rsidR="00403076">
        <w:rPr>
          <w:rFonts w:ascii="Garamond" w:hAnsi="Garamond" w:cs="Times New Roman"/>
          <w:color w:val="000000"/>
          <w:kern w:val="0"/>
          <w:lang w:val="sq-AL"/>
        </w:rPr>
        <w:t>‘</w:t>
      </w:r>
      <w:r w:rsidR="00321F5B" w:rsidRPr="00C228A4">
        <w:rPr>
          <w:rFonts w:ascii="Garamond" w:hAnsi="Garamond" w:cs="Times New Roman"/>
          <w:color w:val="000000"/>
          <w:kern w:val="0"/>
          <w:lang w:val="sq-AL"/>
        </w:rPr>
        <w:t>Për pronësinë e rrugëve shtetërore dhe kalimet e pronësisë ndërmjet enteve pronare të rrugëve</w:t>
      </w:r>
      <w:r w:rsidR="00403076">
        <w:rPr>
          <w:rFonts w:ascii="Garamond" w:hAnsi="Garamond" w:cs="Times New Roman"/>
          <w:color w:val="000000"/>
          <w:kern w:val="0"/>
          <w:lang w:val="sq-AL"/>
        </w:rPr>
        <w:t>’</w:t>
      </w:r>
      <w:r w:rsidR="00321F5B" w:rsidRPr="00C228A4">
        <w:rPr>
          <w:rFonts w:ascii="Garamond" w:hAnsi="Garamond" w:cs="Times New Roman"/>
          <w:color w:val="000000"/>
          <w:kern w:val="0"/>
          <w:lang w:val="sq-AL"/>
        </w:rPr>
        <w:t>”,  i vazhdojnë efektet deri në përfundim të afatit të tyre.”.</w:t>
      </w:r>
    </w:p>
    <w:p w14:paraId="37056D13" w14:textId="39618AA5" w:rsidR="00321F5B" w:rsidRPr="00C228A4" w:rsidRDefault="00321F5B" w:rsidP="00321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C228A4">
        <w:rPr>
          <w:rFonts w:ascii="Garamond" w:hAnsi="Garamond" w:cs="Times New Roman"/>
          <w:color w:val="000000"/>
          <w:kern w:val="0"/>
          <w:lang w:val="sq-AL"/>
        </w:rPr>
        <w:t>2.</w:t>
      </w:r>
      <w:r w:rsidR="00EC073F" w:rsidRPr="00C228A4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C228A4">
        <w:rPr>
          <w:rFonts w:ascii="Garamond" w:hAnsi="Garamond" w:cs="Times New Roman"/>
          <w:color w:val="000000"/>
          <w:kern w:val="0"/>
          <w:lang w:val="sq-AL"/>
        </w:rPr>
        <w:t>Ngarkohet Autoriteti Rrugor Shqiptar për zbatimin e këtij vendimi.</w:t>
      </w:r>
    </w:p>
    <w:p w14:paraId="4BD3ABE5" w14:textId="6C174BF8" w:rsidR="00321F5B" w:rsidRPr="00C228A4" w:rsidRDefault="00321F5B" w:rsidP="00321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C228A4">
        <w:rPr>
          <w:rFonts w:ascii="Garamond" w:hAnsi="Garamond" w:cs="Times New Roman"/>
          <w:color w:val="000000"/>
          <w:kern w:val="0"/>
          <w:lang w:val="sq-AL"/>
        </w:rPr>
        <w:t xml:space="preserve">Ky vendim hyn në fuqi pas botimit në Fletoren </w:t>
      </w:r>
      <w:r w:rsidR="00EC073F" w:rsidRPr="00C228A4">
        <w:rPr>
          <w:rFonts w:ascii="Garamond" w:hAnsi="Garamond" w:cs="Times New Roman"/>
          <w:color w:val="000000"/>
          <w:kern w:val="0"/>
          <w:lang w:val="sq-AL"/>
        </w:rPr>
        <w:t>Z</w:t>
      </w:r>
      <w:r w:rsidRPr="00C228A4">
        <w:rPr>
          <w:rFonts w:ascii="Garamond" w:hAnsi="Garamond" w:cs="Times New Roman"/>
          <w:color w:val="000000"/>
          <w:kern w:val="0"/>
          <w:lang w:val="sq-AL"/>
        </w:rPr>
        <w:t>yrtare.</w:t>
      </w:r>
    </w:p>
    <w:p w14:paraId="127642EA" w14:textId="77777777" w:rsidR="00321F5B" w:rsidRPr="00C228A4" w:rsidRDefault="00321F5B" w:rsidP="00321F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kern w:val="0"/>
          <w:lang w:val="sq-AL"/>
        </w:rPr>
      </w:pPr>
    </w:p>
    <w:p w14:paraId="5A000B2C" w14:textId="515778F2" w:rsidR="00321F5B" w:rsidRPr="00C228A4" w:rsidRDefault="00EC073F" w:rsidP="00EC07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color w:val="000000"/>
          <w:kern w:val="0"/>
          <w:lang w:val="sq-AL"/>
        </w:rPr>
      </w:pPr>
      <w:r w:rsidRPr="00C228A4">
        <w:rPr>
          <w:rFonts w:ascii="Garamond" w:hAnsi="Garamond" w:cs="Calibri"/>
          <w:bCs/>
          <w:color w:val="000000"/>
          <w:kern w:val="0"/>
          <w:lang w:val="sq-AL"/>
        </w:rPr>
        <w:t>KRYEMINISTËR</w:t>
      </w:r>
    </w:p>
    <w:p w14:paraId="4EB98A4C" w14:textId="35CC359B" w:rsidR="00321F5B" w:rsidRPr="00C228A4" w:rsidRDefault="00EC073F" w:rsidP="00EC07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kern w:val="0"/>
          <w:lang w:val="sq-AL"/>
        </w:rPr>
      </w:pPr>
      <w:r w:rsidRPr="00C228A4">
        <w:rPr>
          <w:rFonts w:ascii="Garamond" w:hAnsi="Garamond" w:cs="Times New Roman Bold"/>
          <w:b/>
          <w:bCs/>
          <w:color w:val="000000"/>
          <w:kern w:val="0"/>
          <w:lang w:val="sq-AL"/>
        </w:rPr>
        <w:t xml:space="preserve">Edi </w:t>
      </w:r>
      <w:proofErr w:type="spellStart"/>
      <w:r w:rsidRPr="00C228A4">
        <w:rPr>
          <w:rFonts w:ascii="Garamond" w:hAnsi="Garamond" w:cs="Times New Roman Bold"/>
          <w:b/>
          <w:bCs/>
          <w:color w:val="000000"/>
          <w:kern w:val="0"/>
          <w:lang w:val="sq-AL"/>
        </w:rPr>
        <w:t>Rama</w:t>
      </w:r>
      <w:proofErr w:type="spellEnd"/>
    </w:p>
    <w:p w14:paraId="3EFB745B" w14:textId="77777777" w:rsidR="00321F5B" w:rsidRPr="00C228A4" w:rsidRDefault="00321F5B" w:rsidP="00EC07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kern w:val="0"/>
          <w:lang w:val="sq-AL"/>
        </w:rPr>
      </w:pPr>
    </w:p>
    <w:sectPr w:rsidR="00321F5B" w:rsidRPr="00C228A4" w:rsidSect="00D6111D">
      <w:footerReference w:type="default" r:id="rId10"/>
      <w:pgSz w:w="11907" w:h="16839" w:code="9"/>
      <w:pgMar w:top="1350" w:right="1440" w:bottom="17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EA9633" w14:textId="77777777" w:rsidR="00C228A4" w:rsidRDefault="00C228A4" w:rsidP="00CD5B16">
      <w:pPr>
        <w:spacing w:after="0" w:line="240" w:lineRule="auto"/>
      </w:pPr>
      <w:r>
        <w:separator/>
      </w:r>
    </w:p>
  </w:endnote>
  <w:endnote w:type="continuationSeparator" w:id="0">
    <w:p w14:paraId="214B0705" w14:textId="77777777" w:rsidR="00C228A4" w:rsidRDefault="00C228A4" w:rsidP="00CD5B16">
      <w:pPr>
        <w:spacing w:after="0" w:line="240" w:lineRule="auto"/>
      </w:pPr>
      <w:r>
        <w:continuationSeparator/>
      </w:r>
    </w:p>
  </w:endnote>
  <w:endnote w:type="continuationNotice" w:id="1">
    <w:p w14:paraId="31289D83" w14:textId="77777777" w:rsidR="00C228A4" w:rsidRDefault="00C228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3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644577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647594" w14:textId="7EFD1AE1" w:rsidR="00C228A4" w:rsidRPr="00E50189" w:rsidRDefault="00C228A4">
        <w:pPr>
          <w:pStyle w:val="Footer"/>
          <w:jc w:val="right"/>
          <w:rPr>
            <w:rFonts w:ascii="Times New Roman" w:hAnsi="Times New Roman" w:cs="Times New Roman"/>
          </w:rPr>
        </w:pPr>
        <w:r w:rsidRPr="00E50189">
          <w:rPr>
            <w:rFonts w:ascii="Times New Roman" w:hAnsi="Times New Roman" w:cs="Times New Roman"/>
          </w:rPr>
          <w:fldChar w:fldCharType="begin"/>
        </w:r>
        <w:r w:rsidRPr="00E50189">
          <w:rPr>
            <w:rFonts w:ascii="Times New Roman" w:hAnsi="Times New Roman" w:cs="Times New Roman"/>
          </w:rPr>
          <w:instrText xml:space="preserve"> PAGE   \* MERGEFORMAT </w:instrText>
        </w:r>
        <w:r w:rsidRPr="00E50189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E5018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6456FF3" w14:textId="77777777" w:rsidR="00C228A4" w:rsidRPr="00E50189" w:rsidRDefault="00C228A4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E38E9E" w14:textId="77777777" w:rsidR="00C228A4" w:rsidRDefault="00C228A4" w:rsidP="00CD5B16">
      <w:pPr>
        <w:spacing w:after="0" w:line="240" w:lineRule="auto"/>
      </w:pPr>
      <w:r>
        <w:separator/>
      </w:r>
    </w:p>
  </w:footnote>
  <w:footnote w:type="continuationSeparator" w:id="0">
    <w:p w14:paraId="37730689" w14:textId="77777777" w:rsidR="00C228A4" w:rsidRDefault="00C228A4" w:rsidP="00CD5B16">
      <w:pPr>
        <w:spacing w:after="0" w:line="240" w:lineRule="auto"/>
      </w:pPr>
      <w:r>
        <w:continuationSeparator/>
      </w:r>
    </w:p>
  </w:footnote>
  <w:footnote w:type="continuationNotice" w:id="1">
    <w:p w14:paraId="5937478B" w14:textId="77777777" w:rsidR="00C228A4" w:rsidRDefault="00C228A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33297"/>
    <w:multiLevelType w:val="hybridMultilevel"/>
    <w:tmpl w:val="B3962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3DD"/>
    <w:rsid w:val="00055126"/>
    <w:rsid w:val="000C11DE"/>
    <w:rsid w:val="000F696D"/>
    <w:rsid w:val="00160CC9"/>
    <w:rsid w:val="00183F68"/>
    <w:rsid w:val="002B1515"/>
    <w:rsid w:val="002B283A"/>
    <w:rsid w:val="002C31E1"/>
    <w:rsid w:val="00321F5B"/>
    <w:rsid w:val="003963DD"/>
    <w:rsid w:val="003A5CEC"/>
    <w:rsid w:val="003B1B7C"/>
    <w:rsid w:val="00403076"/>
    <w:rsid w:val="004713BC"/>
    <w:rsid w:val="004A7D06"/>
    <w:rsid w:val="00507CAF"/>
    <w:rsid w:val="005C759E"/>
    <w:rsid w:val="0064769D"/>
    <w:rsid w:val="00715EB2"/>
    <w:rsid w:val="00726DEC"/>
    <w:rsid w:val="007A1946"/>
    <w:rsid w:val="00800578"/>
    <w:rsid w:val="00822F11"/>
    <w:rsid w:val="008D1E69"/>
    <w:rsid w:val="008E6B39"/>
    <w:rsid w:val="009345CC"/>
    <w:rsid w:val="009A37D1"/>
    <w:rsid w:val="00A04BD9"/>
    <w:rsid w:val="00A36A42"/>
    <w:rsid w:val="00A60F47"/>
    <w:rsid w:val="00B12418"/>
    <w:rsid w:val="00B36FF1"/>
    <w:rsid w:val="00B4594E"/>
    <w:rsid w:val="00BA33CB"/>
    <w:rsid w:val="00BC1C4B"/>
    <w:rsid w:val="00BF55F2"/>
    <w:rsid w:val="00C228A4"/>
    <w:rsid w:val="00C97791"/>
    <w:rsid w:val="00CB1D7F"/>
    <w:rsid w:val="00CD5B16"/>
    <w:rsid w:val="00CF325D"/>
    <w:rsid w:val="00D51A5A"/>
    <w:rsid w:val="00D6111D"/>
    <w:rsid w:val="00E25D00"/>
    <w:rsid w:val="00E50189"/>
    <w:rsid w:val="00EB5797"/>
    <w:rsid w:val="00EC073F"/>
    <w:rsid w:val="00EC610C"/>
    <w:rsid w:val="00F82953"/>
    <w:rsid w:val="00F82E5C"/>
    <w:rsid w:val="00F84861"/>
    <w:rsid w:val="00FE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78CAA"/>
  <w15:chartTrackingRefBased/>
  <w15:docId w15:val="{67D78C39-3205-483E-8281-C0A1E020C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63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6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63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3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3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3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3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3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3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63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63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63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3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3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3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3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3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3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63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3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6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63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3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63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63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3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3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63DD"/>
    <w:rPr>
      <w:b/>
      <w:bCs/>
      <w:smallCaps/>
      <w:color w:val="0F4761" w:themeColor="accent1" w:themeShade="BF"/>
      <w:spacing w:val="5"/>
    </w:rPr>
  </w:style>
  <w:style w:type="paragraph" w:customStyle="1" w:styleId="Akti">
    <w:name w:val="Akti"/>
    <w:link w:val="AktiChar"/>
    <w:rsid w:val="004713B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kern w:val="0"/>
      <w:sz w:val="22"/>
      <w:szCs w:val="22"/>
      <w:lang w:val="en-GB"/>
      <w14:ligatures w14:val="none"/>
    </w:rPr>
  </w:style>
  <w:style w:type="character" w:customStyle="1" w:styleId="AktiChar">
    <w:name w:val="Akti Char"/>
    <w:link w:val="Akti"/>
    <w:rsid w:val="004713BC"/>
    <w:rPr>
      <w:rFonts w:ascii="CG Times" w:eastAsia="Times New Roman" w:hAnsi="CG Times" w:cs="Times New Roman"/>
      <w:b/>
      <w:caps/>
      <w:color w:val="000000"/>
      <w:kern w:val="0"/>
      <w:sz w:val="22"/>
      <w:szCs w:val="22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D5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B16"/>
  </w:style>
  <w:style w:type="paragraph" w:styleId="Footer">
    <w:name w:val="footer"/>
    <w:basedOn w:val="Normal"/>
    <w:link w:val="FooterChar"/>
    <w:uiPriority w:val="99"/>
    <w:unhideWhenUsed/>
    <w:rsid w:val="00CD5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B16"/>
  </w:style>
  <w:style w:type="paragraph" w:styleId="BalloonText">
    <w:name w:val="Balloon Text"/>
    <w:basedOn w:val="Normal"/>
    <w:link w:val="BalloonTextChar"/>
    <w:uiPriority w:val="99"/>
    <w:semiHidden/>
    <w:unhideWhenUsed/>
    <w:rsid w:val="004A7D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D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4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509</Nr_x002e__x0020_akti>
    <Data_x0020_e_x0020_Krijimit xmlns="0e656187-b300-4fb0-8bf4-3a50f872073c">2024-08-05T09:14:55Z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një shtesë në vendimin nr. 600, datë 13.10.2021, të Këshillit të Ministrave, “Për pronësinë e rrugëve shtetërore dhe kalimet e pronësisë ndërmjet enteve pronare të rrugëve”, të ndryshuar</Titulli>
    <Modifikuesi xmlns="0e656187-b300-4fb0-8bf4-3a50f872073c">jorina.kryeziu</Modifikuesi>
    <Nr_x002e__x0020_prot_x0020_QBZ xmlns="0e656187-b300-4fb0-8bf4-3a50f872073c">1405</Nr_x002e__x0020_prot_x0020_QBZ>
    <Data_x0020_e_x0020_Modifikimit xmlns="0e656187-b300-4fb0-8bf4-3a50f872073c">2024-08-05T11:05:22Z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3651/1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547E7A1DBB40059A2C3A95ECCDDC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8EF38DE-FD15-4958-889A-52FC6F74A5DC}">
  <ds:schemaRefs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E08CFB1-0850-47DA-8B54-10D64990B5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FA2D8E-5D51-4530-B3D9-E3F7850167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600, datë 13.10.2021, të Këshillit të Ministrave, “Për pronësinë e rrugëve shtetërore dhe kalimet e pronësisë ndërmjet enteve pronare të rrugëve”, të ndryshuar</vt:lpstr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600, datë 13.10.2021, të Këshillit të Ministrave, “Për pronësinë e rrugëve shtetërore dhe kalimet e pronësisë ndërmjet enteve pronare të rrugëve”, të ndryshuar</dc:title>
  <dc:creator>Majlinda Caca</dc:creator>
  <cp:lastModifiedBy>Jorina Kryeziu</cp:lastModifiedBy>
  <cp:revision>9</cp:revision>
  <cp:lastPrinted>2024-07-31T18:46:00Z</cp:lastPrinted>
  <dcterms:created xsi:type="dcterms:W3CDTF">2024-08-05T07:50:00Z</dcterms:created>
  <dcterms:modified xsi:type="dcterms:W3CDTF">2024-08-05T10:12:00Z</dcterms:modified>
</cp:coreProperties>
</file>