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53F4" w14:textId="77777777" w:rsidR="004E2C74" w:rsidRPr="00D636A4" w:rsidRDefault="004E2C74" w:rsidP="00D63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636A4">
        <w:rPr>
          <w:rFonts w:ascii="Garamond" w:hAnsi="Garamond"/>
          <w:b/>
          <w:sz w:val="24"/>
        </w:rPr>
        <w:t>VENDIM</w:t>
      </w:r>
    </w:p>
    <w:p w14:paraId="6BA150AB" w14:textId="115F426F" w:rsidR="000F74B6" w:rsidRPr="00D636A4" w:rsidRDefault="004E2C74" w:rsidP="00D63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636A4">
        <w:rPr>
          <w:rFonts w:ascii="Garamond" w:hAnsi="Garamond"/>
          <w:b/>
          <w:sz w:val="24"/>
        </w:rPr>
        <w:t>Nr</w:t>
      </w:r>
      <w:r w:rsidR="004120D9" w:rsidRPr="00D636A4">
        <w:rPr>
          <w:rFonts w:ascii="Garamond" w:hAnsi="Garamond"/>
          <w:b/>
          <w:sz w:val="24"/>
        </w:rPr>
        <w:t>.</w:t>
      </w:r>
      <w:r w:rsidR="001F3428">
        <w:rPr>
          <w:rFonts w:ascii="Garamond" w:hAnsi="Garamond"/>
          <w:b/>
          <w:sz w:val="24"/>
        </w:rPr>
        <w:t xml:space="preserve"> </w:t>
      </w:r>
      <w:r w:rsidR="001B7420" w:rsidRPr="00D636A4">
        <w:rPr>
          <w:rFonts w:ascii="Garamond" w:hAnsi="Garamond"/>
          <w:b/>
          <w:sz w:val="24"/>
        </w:rPr>
        <w:t>575</w:t>
      </w:r>
      <w:r w:rsidR="007601BA" w:rsidRPr="00D636A4">
        <w:rPr>
          <w:rFonts w:ascii="Garamond" w:hAnsi="Garamond"/>
          <w:b/>
          <w:sz w:val="24"/>
        </w:rPr>
        <w:t>, dat</w:t>
      </w:r>
      <w:r w:rsidR="00D636A4" w:rsidRPr="00D636A4">
        <w:rPr>
          <w:rFonts w:ascii="Garamond" w:hAnsi="Garamond"/>
          <w:b/>
          <w:sz w:val="24"/>
        </w:rPr>
        <w:t>ë</w:t>
      </w:r>
      <w:r w:rsidR="007601BA" w:rsidRPr="00D636A4">
        <w:rPr>
          <w:rFonts w:ascii="Garamond" w:hAnsi="Garamond"/>
          <w:b/>
          <w:sz w:val="24"/>
        </w:rPr>
        <w:t xml:space="preserve"> 18</w:t>
      </w:r>
      <w:r w:rsidR="00F54A4F" w:rsidRPr="00D636A4">
        <w:rPr>
          <w:rFonts w:ascii="Garamond" w:hAnsi="Garamond"/>
          <w:b/>
          <w:sz w:val="24"/>
        </w:rPr>
        <w:t>.9.2024</w:t>
      </w:r>
    </w:p>
    <w:p w14:paraId="643C5147" w14:textId="77777777" w:rsidR="00D636A4" w:rsidRPr="00D636A4" w:rsidRDefault="00D636A4" w:rsidP="00D63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501F7F1" w14:textId="7C419E97" w:rsidR="00D636A4" w:rsidRPr="00D636A4" w:rsidRDefault="00D636A4" w:rsidP="00D63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636A4">
        <w:rPr>
          <w:rFonts w:ascii="Garamond" w:hAnsi="Garamond"/>
          <w:b/>
          <w:sz w:val="24"/>
        </w:rPr>
        <w:t>PËR DISA NDRYSHIME NË VENDIMIN NR.</w:t>
      </w:r>
      <w:r w:rsidR="00831FA7">
        <w:rPr>
          <w:rFonts w:ascii="Garamond" w:hAnsi="Garamond"/>
          <w:b/>
          <w:sz w:val="24"/>
        </w:rPr>
        <w:t xml:space="preserve"> </w:t>
      </w:r>
      <w:r w:rsidRPr="00D636A4">
        <w:rPr>
          <w:rFonts w:ascii="Garamond" w:hAnsi="Garamond"/>
          <w:b/>
          <w:sz w:val="24"/>
        </w:rPr>
        <w:t>1058, DATË 16.7.2008, TË KËSHILLIT TË MINISTRAVE, “PËR MIRATIMIN E LISTËS SË INVENTARIT TË PRONAVE TË PALUAJTSHME SHTETËRORE, TË CILAT I KALOJNË NË PËRGJEGJËSI ADMINISTRIMI KËSHILLIT TË MINISTRAVE PËR DREJTORINË E SHËRBIMEVE QEVERITARE”, TË NDRYSHUAR</w:t>
      </w:r>
    </w:p>
    <w:p w14:paraId="20A85F50" w14:textId="77777777" w:rsid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91983E" w14:textId="6B02C399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>Në mbështetje të nenit 100 të Kushtetutës</w:t>
      </w:r>
      <w:r w:rsidR="001F3428">
        <w:rPr>
          <w:rFonts w:ascii="Garamond" w:hAnsi="Garamond"/>
          <w:sz w:val="24"/>
        </w:rPr>
        <w:t>;</w:t>
      </w:r>
      <w:r w:rsidRPr="00D636A4">
        <w:rPr>
          <w:rFonts w:ascii="Garamond" w:hAnsi="Garamond"/>
          <w:sz w:val="24"/>
        </w:rPr>
        <w:t xml:space="preserve"> të neneve 8, pika 3, e13, të ligjit nr.</w:t>
      </w:r>
      <w:r w:rsidR="001F3428">
        <w:rPr>
          <w:rFonts w:ascii="Garamond" w:hAnsi="Garamond"/>
          <w:sz w:val="24"/>
        </w:rPr>
        <w:t xml:space="preserve"> </w:t>
      </w:r>
      <w:r w:rsidRPr="00D636A4">
        <w:rPr>
          <w:rFonts w:ascii="Garamond" w:hAnsi="Garamond"/>
          <w:sz w:val="24"/>
        </w:rPr>
        <w:t>8743, datë 22.2.2001, “Për pronat e paluajtshme të shtetit”, të ndryshuar, dhe të neneve 37 e 39, të ligjit nr.</w:t>
      </w:r>
      <w:r w:rsidR="001F3428">
        <w:rPr>
          <w:rFonts w:ascii="Garamond" w:hAnsi="Garamond"/>
          <w:sz w:val="24"/>
        </w:rPr>
        <w:t xml:space="preserve"> </w:t>
      </w:r>
      <w:r w:rsidRPr="00D636A4">
        <w:rPr>
          <w:rFonts w:ascii="Garamond" w:hAnsi="Garamond"/>
          <w:sz w:val="24"/>
        </w:rPr>
        <w:t>20/2020, “Për përfundimin e proceseve kalimtare të pronësisë në Republikën e Shqipërisë”, me propozimin e Kryeministrit, Këshilli i Ministrave</w:t>
      </w:r>
    </w:p>
    <w:p w14:paraId="70DCA34F" w14:textId="77777777" w:rsid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8A4523" w14:textId="76FB6CF8" w:rsidR="00D636A4" w:rsidRPr="00D636A4" w:rsidRDefault="00D636A4" w:rsidP="00D636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>VENDOSI:</w:t>
      </w:r>
    </w:p>
    <w:p w14:paraId="421062B7" w14:textId="77777777" w:rsid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8B158D" w14:textId="6416AEC1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>1. Në vendimin nr.</w:t>
      </w:r>
      <w:r w:rsidR="001F3428">
        <w:rPr>
          <w:rFonts w:ascii="Garamond" w:hAnsi="Garamond"/>
          <w:sz w:val="24"/>
        </w:rPr>
        <w:t xml:space="preserve"> </w:t>
      </w:r>
      <w:r w:rsidRPr="00D636A4">
        <w:rPr>
          <w:rFonts w:ascii="Garamond" w:hAnsi="Garamond"/>
          <w:sz w:val="24"/>
        </w:rPr>
        <w:t>1058, datë 16.7.2008, të Këshillit të Ministrave, “Për miratimin e listës së inventarit të pronave të paluajtshme shtetërore, të cilat i kalojnë në përgjegjësi administrimi Këshillit të Ministrave për Drejtorinë e Shërbimeve Qeveritare”, të ndryshuar, bëhen këto ndryshime:</w:t>
      </w:r>
    </w:p>
    <w:p w14:paraId="28C680CA" w14:textId="731C81A7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 xml:space="preserve">a) </w:t>
      </w:r>
      <w:r w:rsidR="001F3428">
        <w:rPr>
          <w:rFonts w:ascii="Garamond" w:hAnsi="Garamond"/>
          <w:sz w:val="24"/>
        </w:rPr>
        <w:t>n</w:t>
      </w:r>
      <w:r w:rsidRPr="00D636A4">
        <w:rPr>
          <w:rFonts w:ascii="Garamond" w:hAnsi="Garamond"/>
          <w:sz w:val="24"/>
        </w:rPr>
        <w:t>ë listën e inventarit të pronave të paluajtshme shtetërore, bashkëlidhur vendimit nr.</w:t>
      </w:r>
      <w:r w:rsidR="001F3428">
        <w:rPr>
          <w:rFonts w:ascii="Garamond" w:hAnsi="Garamond"/>
          <w:sz w:val="24"/>
        </w:rPr>
        <w:t xml:space="preserve"> </w:t>
      </w:r>
      <w:r w:rsidRPr="00D636A4">
        <w:rPr>
          <w:rFonts w:ascii="Garamond" w:hAnsi="Garamond"/>
          <w:sz w:val="24"/>
        </w:rPr>
        <w:t>1058, datë 16.7.2008, të Këshillit të Ministrave,</w:t>
      </w:r>
      <w:r w:rsidR="001F3428">
        <w:rPr>
          <w:rFonts w:ascii="Garamond" w:hAnsi="Garamond"/>
          <w:sz w:val="24"/>
        </w:rPr>
        <w:t xml:space="preserve"> </w:t>
      </w:r>
      <w:r w:rsidRPr="00D636A4">
        <w:rPr>
          <w:rFonts w:ascii="Garamond" w:hAnsi="Garamond"/>
          <w:sz w:val="24"/>
        </w:rPr>
        <w:t>përmasat e pronave 14, 15, 18, 20 dhe 22 zëvendësohen me përmasat e përcaktuara në formularët dhe planrilevimet, që i bashkëlidhen këtij vendimi;</w:t>
      </w:r>
    </w:p>
    <w:p w14:paraId="6247928F" w14:textId="56A969CD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 xml:space="preserve">b) </w:t>
      </w:r>
      <w:r w:rsidR="001F3428">
        <w:rPr>
          <w:rFonts w:ascii="Garamond" w:hAnsi="Garamond"/>
          <w:sz w:val="24"/>
        </w:rPr>
        <w:t>l</w:t>
      </w:r>
      <w:r w:rsidRPr="00D636A4">
        <w:rPr>
          <w:rFonts w:ascii="Garamond" w:hAnsi="Garamond"/>
          <w:sz w:val="24"/>
        </w:rPr>
        <w:t>ista përbëhet nga 9 (nëntë) fletë formulari dhe 5 (pesë) planrilevime, që janë pjesë përbërëse të këtij vendimi.</w:t>
      </w:r>
    </w:p>
    <w:p w14:paraId="6ECE553B" w14:textId="77777777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>2. Ngarkohen Drejtoria e Shërbimeve Qeveritare dhe Agjencia Shtetërore e Kadastrës për zbatimin e këtij vendimi.</w:t>
      </w:r>
    </w:p>
    <w:p w14:paraId="7CA8BE1A" w14:textId="47C10970" w:rsidR="00D636A4" w:rsidRP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636A4">
        <w:rPr>
          <w:rFonts w:ascii="Garamond" w:hAnsi="Garamond"/>
          <w:sz w:val="24"/>
        </w:rPr>
        <w:t>Ky vendim hyn në fuqi menjëherë dhe botohet në Fletoren Zyrtare.</w:t>
      </w:r>
    </w:p>
    <w:p w14:paraId="2124581B" w14:textId="77777777" w:rsidR="00D636A4" w:rsidRDefault="00D636A4" w:rsidP="00D636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91ED71" w14:textId="574D5CBA" w:rsidR="00D636A4" w:rsidRPr="00D636A4" w:rsidRDefault="00D636A4" w:rsidP="00D636A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66943769" w14:textId="07ABF938" w:rsidR="00D636A4" w:rsidRDefault="00D636A4" w:rsidP="00D636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636A4">
        <w:rPr>
          <w:rFonts w:ascii="Garamond" w:hAnsi="Garamond"/>
          <w:b/>
          <w:sz w:val="24"/>
        </w:rPr>
        <w:t>Edi Rama</w:t>
      </w:r>
    </w:p>
    <w:p w14:paraId="6B847D75" w14:textId="54CDE079" w:rsidR="003E446F" w:rsidRDefault="003E446F" w:rsidP="00D636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9295C3E" w14:textId="42C4B201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EEDB765" w14:textId="50A147CD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64C6075" w14:textId="4791E3D0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06B6AD" wp14:editId="789F8BC1">
            <wp:extent cx="7404848" cy="5226114"/>
            <wp:effectExtent l="3493" t="0" r="9207" b="920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atat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1418" cy="523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D871E" w14:textId="7108A554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A23478" wp14:editId="392D04BE">
            <wp:extent cx="7637256" cy="5415435"/>
            <wp:effectExtent l="6033" t="0" r="7937" b="793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atat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3172" cy="54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B7296" w14:textId="47717FD3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541267E" w14:textId="77777777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3928C7D" wp14:editId="526F33BE">
            <wp:extent cx="7733106" cy="5482574"/>
            <wp:effectExtent l="1587" t="0" r="2858" b="2857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atat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9149" cy="548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CC13F7" wp14:editId="166C5F43">
            <wp:extent cx="7691215" cy="5420006"/>
            <wp:effectExtent l="0" t="7303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atat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8047" cy="542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3B9D762" wp14:editId="5A085904">
            <wp:extent cx="7587882" cy="5378802"/>
            <wp:effectExtent l="0" t="317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atat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2819" cy="538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7C34D2" wp14:editId="6AB164CE">
            <wp:extent cx="5811520" cy="766321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atat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287" cy="766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A0885B8" wp14:editId="5F2A523E">
            <wp:extent cx="7296695" cy="5172390"/>
            <wp:effectExtent l="0" t="4763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atat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7156" cy="51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A21E4EC" wp14:editId="262C0688">
            <wp:extent cx="5811520" cy="772463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atat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554" cy="772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273654" wp14:editId="5966175A">
            <wp:extent cx="6981844" cy="4951440"/>
            <wp:effectExtent l="5715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atat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87588" cy="495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385F38" wp14:editId="1D442AB5">
            <wp:extent cx="5811520" cy="753356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atat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895" cy="753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15FA8C" wp14:editId="7F4B35ED">
            <wp:extent cx="7231793" cy="5101659"/>
            <wp:effectExtent l="0" t="1905" r="5715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atat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9433" cy="510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1042D" w14:textId="2C2173DA" w:rsidR="00732BC6" w:rsidRDefault="00732BC6" w:rsidP="003E446F">
      <w:pPr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663D5A" wp14:editId="5F4C604A">
            <wp:extent cx="5814695" cy="7847463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atat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96" cy="785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C017BF7" w14:textId="77777777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37E444C" w14:textId="77777777" w:rsidR="003E446F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8419831" w14:textId="3C33529B" w:rsidR="003E446F" w:rsidRPr="00D636A4" w:rsidRDefault="003E446F" w:rsidP="003E446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45B1A5" wp14:editId="0DE3293C">
            <wp:extent cx="7225759" cy="5112070"/>
            <wp:effectExtent l="9208" t="0" r="3492" b="3493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atat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9869" cy="511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3B5E7A" wp14:editId="39C6FBD1">
            <wp:extent cx="5811360" cy="741073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atat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494" cy="741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46F" w:rsidRPr="00D63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6238"/>
    <w:rsid w:val="000F74B6"/>
    <w:rsid w:val="001B7420"/>
    <w:rsid w:val="001F3428"/>
    <w:rsid w:val="003E446F"/>
    <w:rsid w:val="004120D9"/>
    <w:rsid w:val="00420FCC"/>
    <w:rsid w:val="00495544"/>
    <w:rsid w:val="004E2C74"/>
    <w:rsid w:val="005B5F43"/>
    <w:rsid w:val="0061636A"/>
    <w:rsid w:val="006176DF"/>
    <w:rsid w:val="006659A6"/>
    <w:rsid w:val="006E0F02"/>
    <w:rsid w:val="00732BC6"/>
    <w:rsid w:val="007601BA"/>
    <w:rsid w:val="007A461B"/>
    <w:rsid w:val="00831FA7"/>
    <w:rsid w:val="008C7EE7"/>
    <w:rsid w:val="009810BC"/>
    <w:rsid w:val="00A74DCA"/>
    <w:rsid w:val="00AD6F91"/>
    <w:rsid w:val="00B930BC"/>
    <w:rsid w:val="00D22F9A"/>
    <w:rsid w:val="00D636A4"/>
    <w:rsid w:val="00E9444A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50AB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</Nr_x002e__x0020_akti>
    <Data_x0020_e_x0020_Krijimit xmlns="0e656187-b300-4fb0-8bf4-3a50f872073c">2024-09-19T14:35:19Z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disa ndryshime në vendimin nr. 1058, datë 16.7.2008, të Këshillit të Ministrave, "Për miratimin e listës së inventarit të pronave të paluajtshme shtetërore, të cilat i kalojnë në përgjegjësi administrimi Këshillit të Ministrave për drejtorinë e shërbimeve qeveritare", të ndryshuar</Titulli>
    <Modifikuesi xmlns="0e656187-b300-4fb0-8bf4-3a50f872073c">Fjora.Cahani</Modifikuesi>
    <Nr_x002e__x0020_prot_x0020_QBZ xmlns="0e656187-b300-4fb0-8bf4-3a50f872073c">1640</Nr_x002e__x0020_prot_x0020_QBZ>
    <Data_x0020_e_x0020_Modifikimit xmlns="0e656187-b300-4fb0-8bf4-3a50f872073c">2024-09-20T09:29:40Z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4486/5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628B38D26142C5A45B293C406C3B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628B38D26142C5A45B293C406C3B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58952A-3FD2-4E90-8B1A-C97788CE2D49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7AC499-6BAA-4B94-AF98-2C86F8BAE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E7167-EA2C-4731-8E37-A3A835FCE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DE6980-DC95-4721-8CD3-15BB97CF0B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345F12-C942-4861-A435-0EBDD97C0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1058, datë 16.7.2008, të Këshillit të Ministrave, "Për miratimin e listës së inventarit të pronave të paluajtshme shtetërore, të cilat i kalojnë në përgjegjësi administrimi Këshillit të Ministrave për drejtorinë e shërbi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1058, datë 16.7.2008, të Këshillit të Ministrave, "Për miratimin e listës së inventarit të pronave të paluajtshme shtetërore, të cilat i kalojnë në përgjegjësi administrimi Këshillit të Ministrave për drejtorinë e shërbimeve qeveritare", të ndryshuar</dc:title>
  <dc:creator>Entela Suli</dc:creator>
  <cp:lastModifiedBy>Amarilda Muja</cp:lastModifiedBy>
  <cp:revision>8</cp:revision>
  <dcterms:created xsi:type="dcterms:W3CDTF">2024-09-19T13:30:00Z</dcterms:created>
  <dcterms:modified xsi:type="dcterms:W3CDTF">2024-09-20T08:41:00Z</dcterms:modified>
</cp:coreProperties>
</file>