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7601CE" w14:textId="77777777" w:rsidR="000C0B05" w:rsidRPr="00BE5C69" w:rsidRDefault="000C0B05" w:rsidP="000C0B0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</w:pPr>
      <w:r w:rsidRPr="00BE5C69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>VENDIM</w:t>
      </w:r>
    </w:p>
    <w:p w14:paraId="148EB4CE" w14:textId="25300BA3" w:rsidR="000C0B05" w:rsidRPr="00BE5C69" w:rsidRDefault="000C0B05" w:rsidP="000C0B0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</w:pPr>
      <w:r w:rsidRPr="00BE5C69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>Nr. 648, datë 16.10.2024</w:t>
      </w:r>
    </w:p>
    <w:p w14:paraId="3F3B30D9" w14:textId="77777777" w:rsidR="000C0B05" w:rsidRPr="00BE5C69" w:rsidRDefault="000C0B05" w:rsidP="000C0B0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  <w:sz w:val="24"/>
          <w:szCs w:val="24"/>
        </w:rPr>
      </w:pPr>
    </w:p>
    <w:p w14:paraId="5CCDDD5B" w14:textId="42271B67" w:rsidR="000C0B05" w:rsidRPr="00BE5C69" w:rsidRDefault="000C0B05" w:rsidP="000C0B0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</w:pPr>
      <w:r w:rsidRPr="00BE5C69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>PËR</w:t>
      </w:r>
      <w:r w:rsidR="00BE5C69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 xml:space="preserve"> </w:t>
      </w:r>
      <w:r w:rsidRPr="00BE5C69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>MIRATIMIN</w:t>
      </w:r>
      <w:r w:rsidR="00BE5C69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 xml:space="preserve"> </w:t>
      </w:r>
      <w:r w:rsidRPr="00BE5C69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>E PROCEDURAVE DHE TË KRITEREVE QË NDIQEN</w:t>
      </w:r>
      <w:r w:rsidR="00BE5C69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 xml:space="preserve"> </w:t>
      </w:r>
      <w:r w:rsidRPr="00BE5C69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>PËR FINANCIMIN E PROJEKTEVE DHE VEPRIMTARIVE</w:t>
      </w:r>
      <w:r w:rsidR="00BE5C69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 xml:space="preserve"> </w:t>
      </w:r>
      <w:r w:rsidRPr="00BE5C69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>NË FUSHËN E TURIZMIT QË KONSIDEROHEN TË RËNDËSISË</w:t>
      </w:r>
      <w:r w:rsidR="00BE5C69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 xml:space="preserve"> </w:t>
      </w:r>
      <w:r w:rsidRPr="00BE5C69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>SË VEÇANTË</w:t>
      </w:r>
    </w:p>
    <w:p w14:paraId="60B1D4CF" w14:textId="77777777" w:rsidR="000C0B05" w:rsidRPr="00BE5C69" w:rsidRDefault="000C0B05" w:rsidP="000C0B0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  <w:u w:val="single"/>
        </w:rPr>
      </w:pPr>
    </w:p>
    <w:p w14:paraId="213DE07E" w14:textId="5F49E3A4" w:rsidR="000C0B05" w:rsidRPr="00BE5C69" w:rsidRDefault="000C0B05" w:rsidP="000C0B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>Në mbështetje të nenit 100 të Kushtetutës dhe të pikës 4, të nenit 31, të</w:t>
      </w:r>
      <w:r w:rsid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</w:t>
      </w: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>ligjit nr.</w:t>
      </w:r>
      <w:r w:rsid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</w:t>
      </w: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>93/2015, “Për turizmin”, të ndryshuar, me propozimin e ministrit të Turizmit dhe Mjedisit, Këshilli i Ministrave</w:t>
      </w:r>
    </w:p>
    <w:p w14:paraId="5DDA0CB3" w14:textId="77777777" w:rsidR="000C0B05" w:rsidRPr="00BE5C69" w:rsidRDefault="000C0B05" w:rsidP="000C0B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</w:p>
    <w:p w14:paraId="11262172" w14:textId="77777777" w:rsidR="000C0B05" w:rsidRPr="00BE5C69" w:rsidRDefault="000C0B05" w:rsidP="000C0B0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kern w:val="0"/>
          <w:sz w:val="24"/>
          <w:szCs w:val="24"/>
        </w:rPr>
      </w:pPr>
      <w:r w:rsidRPr="00BE5C69">
        <w:rPr>
          <w:rFonts w:ascii="Garamond" w:hAnsi="Garamond" w:cs="Times New Roman"/>
          <w:bCs/>
          <w:color w:val="000000"/>
          <w:kern w:val="0"/>
          <w:sz w:val="24"/>
          <w:szCs w:val="24"/>
        </w:rPr>
        <w:t>VENDOSI:</w:t>
      </w:r>
    </w:p>
    <w:p w14:paraId="7EDDD3E6" w14:textId="77777777" w:rsidR="000C0B05" w:rsidRPr="00BE5C69" w:rsidRDefault="000C0B05" w:rsidP="000C0B0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  <w:sz w:val="24"/>
          <w:szCs w:val="24"/>
        </w:rPr>
      </w:pPr>
    </w:p>
    <w:p w14:paraId="1F171552" w14:textId="77777777" w:rsidR="000C0B05" w:rsidRPr="00BE5C69" w:rsidRDefault="000C0B05" w:rsidP="000C0B0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/>
          <w:kern w:val="0"/>
          <w:sz w:val="24"/>
          <w:szCs w:val="24"/>
        </w:rPr>
      </w:pPr>
      <w:r w:rsidRPr="00BE5C69">
        <w:rPr>
          <w:rFonts w:ascii="Garamond" w:hAnsi="Garamond" w:cs="Times New Roman"/>
          <w:bCs/>
          <w:color w:val="000000"/>
          <w:kern w:val="0"/>
          <w:sz w:val="24"/>
          <w:szCs w:val="24"/>
        </w:rPr>
        <w:t>I. DISPOZITA TË PËRGJITHSHME</w:t>
      </w:r>
    </w:p>
    <w:p w14:paraId="53999A84" w14:textId="08E1ABC5" w:rsidR="000C0B05" w:rsidRPr="00BE5C69" w:rsidRDefault="000C0B05" w:rsidP="000C0B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kern w:val="0"/>
          <w:sz w:val="24"/>
          <w:szCs w:val="24"/>
        </w:rPr>
      </w:pP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>1. Miratimin e procedurave dhe të kritereve që ndiqen për financimin e projekteve dhe</w:t>
      </w:r>
      <w:r w:rsid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</w:t>
      </w: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>veprimtarive në fushën e turizmit, referuar shkronjës “b”, të pikës 1, të nenit 31, të ligjit nr.</w:t>
      </w:r>
      <w:r w:rsidR="00BE5C69" w:rsidRP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</w:t>
      </w: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>93/2015, “Për turizmin”, të ndryshuar, sipas parashikimeve të këtij vendimi.</w:t>
      </w:r>
    </w:p>
    <w:p w14:paraId="46C9AED7" w14:textId="77777777" w:rsidR="000C0B05" w:rsidRPr="00BE5C69" w:rsidRDefault="000C0B05" w:rsidP="000C0B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>2. Për të përfituar mbështetje financiare, projektet dhe veprimtaritë në fushën e turizmit duhet:</w:t>
      </w:r>
    </w:p>
    <w:p w14:paraId="424555BB" w14:textId="77777777" w:rsidR="000C0B05" w:rsidRPr="00BE5C69" w:rsidRDefault="000C0B05" w:rsidP="000C0B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a) të jenë në përputhje me parimet e zhvillimit të turizmit të qëndrueshëm në vend dhe politikat e ministrisë për zhvillimin e industrisë së turizmit; </w:t>
      </w:r>
    </w:p>
    <w:p w14:paraId="78F6C8C9" w14:textId="77777777" w:rsidR="000C0B05" w:rsidRPr="00BE5C69" w:rsidRDefault="000C0B05" w:rsidP="000C0B05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b) të promovojnë industrinë e turizmit për zhvillimin ekonomik dhe përmirësimin e cilësisë së jetës; </w:t>
      </w:r>
    </w:p>
    <w:p w14:paraId="2E81CFC4" w14:textId="77777777" w:rsidR="000C0B05" w:rsidRPr="00BE5C69" w:rsidRDefault="000C0B05" w:rsidP="000C0B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>c) të promovojnë produktet dhe destinacionet turistike, traditat dhe vlerat e trashëgimisë kulturore, historike dhe natyrore të vendit;</w:t>
      </w:r>
    </w:p>
    <w:p w14:paraId="450C58B6" w14:textId="71531BB3" w:rsidR="000C0B05" w:rsidRPr="00BE5C69" w:rsidRDefault="000C0B05" w:rsidP="000C0B05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>ç)</w:t>
      </w:r>
      <w:r w:rsid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</w:t>
      </w: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>të promovojnë Shqipërinë në arenën ndërkombëtare</w:t>
      </w:r>
      <w:r w:rsidR="00BE5C69">
        <w:rPr>
          <w:rFonts w:ascii="Garamond" w:hAnsi="Garamond" w:cs="Times New Roman"/>
          <w:color w:val="000000"/>
          <w:kern w:val="0"/>
          <w:sz w:val="24"/>
          <w:szCs w:val="24"/>
        </w:rPr>
        <w:t>,</w:t>
      </w: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si një destinacion turistik holistik dhe të konsoliduar, me turizëm të qëndrueshëm, të diversifikuar dhe gjithëvjetor.</w:t>
      </w:r>
    </w:p>
    <w:p w14:paraId="05B4150A" w14:textId="77777777" w:rsidR="000C0B05" w:rsidRPr="00BE5C69" w:rsidRDefault="000C0B05" w:rsidP="000C0B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kern w:val="0"/>
          <w:sz w:val="24"/>
          <w:szCs w:val="24"/>
        </w:rPr>
      </w:pPr>
      <w:r w:rsidRPr="00BE5C69">
        <w:rPr>
          <w:rFonts w:ascii="Garamond" w:hAnsi="Garamond" w:cs="Times New Roman"/>
          <w:bCs/>
          <w:color w:val="000000"/>
          <w:kern w:val="0"/>
          <w:sz w:val="24"/>
          <w:szCs w:val="24"/>
        </w:rPr>
        <w:t>II.</w:t>
      </w: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</w:t>
      </w:r>
      <w:r w:rsidRPr="00BE5C69">
        <w:rPr>
          <w:rFonts w:ascii="Garamond" w:hAnsi="Garamond" w:cs="Times New Roman"/>
          <w:bCs/>
          <w:color w:val="000000"/>
          <w:kern w:val="0"/>
          <w:sz w:val="24"/>
          <w:szCs w:val="24"/>
        </w:rPr>
        <w:t>PROCEDURA PËR FINANCIMIN E PROJEKTEVE DHE VEPRIMTARIVE NË FUSHËN E TURIZMIT</w:t>
      </w:r>
    </w:p>
    <w:p w14:paraId="6897C8B8" w14:textId="1C5AA7B4" w:rsidR="000C0B05" w:rsidRPr="00BE5C69" w:rsidRDefault="000C0B05" w:rsidP="000C0B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>1. Struktura përgjegjëse për zhvillimin e projekteve dhe veprimtarive në fushën e turizmit, në</w:t>
      </w:r>
      <w:r w:rsid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</w:t>
      </w: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>ministrinë përgjegjëse për turizmin, përgatit informacion për iniciativën konkrete dhe, pas miratimit nga ministri përgjegjës për turizmin, ngrihet kolegjiumi, sipas pikës 1, të nenit 31/1 të ligjit nr.</w:t>
      </w:r>
      <w:r w:rsid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</w:t>
      </w: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>93/2015, “Për turizmin”, të ndryshuar, përgjegjës për ndjekjen e procedurave të vlerësimit dhe përzgjedhjes së subjekteve për</w:t>
      </w:r>
      <w:r w:rsidRPr="00BE5C69">
        <w:rPr>
          <w:rFonts w:ascii="Garamond" w:hAnsi="Garamond" w:cs="Times New Roman"/>
          <w:color w:val="171717"/>
          <w:kern w:val="0"/>
          <w:sz w:val="24"/>
          <w:szCs w:val="24"/>
        </w:rPr>
        <w:t xml:space="preserve"> lidhjen e kontratave</w:t>
      </w: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>:</w:t>
      </w:r>
    </w:p>
    <w:p w14:paraId="21FC1B81" w14:textId="77777777" w:rsidR="000C0B05" w:rsidRPr="00BE5C69" w:rsidRDefault="000C0B05" w:rsidP="000C0B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BE5C69">
        <w:rPr>
          <w:rFonts w:ascii="Garamond" w:hAnsi="Garamond" w:cs="Times New Roman"/>
          <w:color w:val="171717"/>
          <w:kern w:val="0"/>
          <w:sz w:val="24"/>
          <w:szCs w:val="24"/>
        </w:rPr>
        <w:t>a) me entitete kombëtare dhe ndërkombëtare që kanë ekskluzivitetin për realizimin e projekteve dhe veprimtarive kombëtare e ndërkombëtare në fushën e turizmit;</w:t>
      </w:r>
    </w:p>
    <w:p w14:paraId="5FB7E37A" w14:textId="27E2CE90" w:rsidR="000C0B05" w:rsidRPr="00BE5C69" w:rsidRDefault="000C0B05" w:rsidP="000C0B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171717"/>
          <w:kern w:val="0"/>
          <w:sz w:val="24"/>
          <w:szCs w:val="24"/>
        </w:rPr>
      </w:pPr>
      <w:r w:rsidRPr="00BE5C69">
        <w:rPr>
          <w:rFonts w:ascii="Garamond" w:hAnsi="Garamond" w:cs="Times New Roman"/>
          <w:color w:val="171717"/>
          <w:kern w:val="0"/>
          <w:sz w:val="24"/>
          <w:szCs w:val="24"/>
        </w:rPr>
        <w:t>b) me subjekte që ofrojnë produkte dhe shërbime në funksion të projekteve dhe veprimtarive</w:t>
      </w:r>
      <w:r w:rsidR="00BE5C69">
        <w:rPr>
          <w:rFonts w:ascii="Garamond" w:hAnsi="Garamond" w:cs="Times New Roman"/>
          <w:color w:val="171717"/>
          <w:kern w:val="0"/>
          <w:sz w:val="24"/>
          <w:szCs w:val="24"/>
        </w:rPr>
        <w:t xml:space="preserve"> </w:t>
      </w:r>
      <w:r w:rsidRPr="00BE5C69">
        <w:rPr>
          <w:rFonts w:ascii="Garamond" w:hAnsi="Garamond" w:cs="Times New Roman"/>
          <w:color w:val="171717"/>
          <w:kern w:val="0"/>
          <w:sz w:val="24"/>
          <w:szCs w:val="24"/>
        </w:rPr>
        <w:t>kombëtare e ndërkombëtare në fushën e turizmit.</w:t>
      </w:r>
    </w:p>
    <w:p w14:paraId="2C9EA154" w14:textId="77777777" w:rsidR="000C0B05" w:rsidRPr="00BE5C69" w:rsidRDefault="000C0B05" w:rsidP="000C0B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>2. Procedura për lidhjen e kontratave sipas shkronjës “a”, të pikës 1, të këtij kreu, kryhet, si më poshtë vijon:</w:t>
      </w:r>
    </w:p>
    <w:p w14:paraId="5C9FDD78" w14:textId="0E55E7CE" w:rsidR="000C0B05" w:rsidRPr="00BE5C69" w:rsidRDefault="000C0B05" w:rsidP="000C0B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a) </w:t>
      </w:r>
      <w:r w:rsidR="00BE5C69" w:rsidRP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ministri </w:t>
      </w: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>përgjegjës për turizmin paraqet letrën e shprehjes së interesit për subjektin/entitetin pritës së projektit/veprimtarisë</w:t>
      </w:r>
      <w:r w:rsidR="00BE5C69">
        <w:rPr>
          <w:rFonts w:ascii="Garamond" w:hAnsi="Garamond" w:cs="Times New Roman"/>
          <w:color w:val="000000"/>
          <w:kern w:val="0"/>
          <w:sz w:val="24"/>
          <w:szCs w:val="24"/>
        </w:rPr>
        <w:t>;</w:t>
      </w:r>
    </w:p>
    <w:p w14:paraId="7C002925" w14:textId="39ED1AD9" w:rsidR="000C0B05" w:rsidRPr="00BE5C69" w:rsidRDefault="000C0B05" w:rsidP="000C0B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b) </w:t>
      </w:r>
      <w:r w:rsidR="00BE5C69" w:rsidRP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struktura </w:t>
      </w: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>përgjegjëse për zhvillimin e projekteve dhe veprimtarive në fushën e turizmit në ministrinë përgjegjëse për turizmin koordinon dhe zhvillon komunikimet për organizimin e përfaqësimit</w:t>
      </w:r>
      <w:r w:rsidR="00BE5C69">
        <w:rPr>
          <w:rFonts w:ascii="Garamond" w:hAnsi="Garamond" w:cs="Times New Roman"/>
          <w:color w:val="000000"/>
          <w:kern w:val="0"/>
          <w:sz w:val="24"/>
          <w:szCs w:val="24"/>
        </w:rPr>
        <w:t>;</w:t>
      </w:r>
    </w:p>
    <w:p w14:paraId="2D376781" w14:textId="54B1976B" w:rsidR="000C0B05" w:rsidRPr="00BE5C69" w:rsidRDefault="000C0B05" w:rsidP="000C0B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c) </w:t>
      </w:r>
      <w:r w:rsidR="00BE5C69" w:rsidRP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kolegjiumi </w:t>
      </w: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>shqyrton propozimet e paraqitura dhe përzgjedh opsionin më të favorshëm, në aspektin e prezantimit, të cilin ia propozon për miratim ministrit</w:t>
      </w:r>
      <w:r w:rsidR="00BE5C69">
        <w:rPr>
          <w:rFonts w:ascii="Garamond" w:hAnsi="Garamond" w:cs="Times New Roman"/>
          <w:color w:val="000000"/>
          <w:kern w:val="0"/>
          <w:sz w:val="24"/>
          <w:szCs w:val="24"/>
        </w:rPr>
        <w:t>;</w:t>
      </w:r>
    </w:p>
    <w:p w14:paraId="418A8B77" w14:textId="6F23FC57" w:rsidR="000C0B05" w:rsidRPr="00BE5C69" w:rsidRDefault="000C0B05" w:rsidP="000C0B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>ç)</w:t>
      </w:r>
      <w:r w:rsid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</w:t>
      </w:r>
      <w:r w:rsidR="00BE5C69" w:rsidRP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ministri </w:t>
      </w: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>apo personi i autorizuar prej tij, brenda 10 (dhjetë) ditëve nga përzgjedhja e opsionit më të favorshëm, lidh kontratën me subjektin apo filialet e autorizuara nga mbajtësi i së drejtës ekskluzive të projektit dhe/apo veprimtarisë</w:t>
      </w:r>
      <w:r w:rsidR="00BE5C69">
        <w:rPr>
          <w:rFonts w:ascii="Garamond" w:hAnsi="Garamond" w:cs="Times New Roman"/>
          <w:color w:val="000000"/>
          <w:kern w:val="0"/>
          <w:sz w:val="24"/>
          <w:szCs w:val="24"/>
        </w:rPr>
        <w:t>;</w:t>
      </w:r>
    </w:p>
    <w:p w14:paraId="7B1538A2" w14:textId="6188BFDF" w:rsidR="000C0B05" w:rsidRPr="00BE5C69" w:rsidRDefault="000C0B05" w:rsidP="000C0B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d) </w:t>
      </w:r>
      <w:r w:rsidR="00BE5C69" w:rsidRP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pagesat </w:t>
      </w: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për kontratat </w:t>
      </w:r>
      <w:r w:rsidR="00BE5C69" w:rsidRPr="00BE5C69">
        <w:rPr>
          <w:rFonts w:ascii="Garamond" w:hAnsi="Garamond" w:cs="Times New Roman"/>
          <w:color w:val="000000"/>
          <w:kern w:val="0"/>
          <w:sz w:val="24"/>
          <w:szCs w:val="24"/>
        </w:rPr>
        <w:t>urdhërohen</w:t>
      </w: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nga ministria përgjegjëse për turizmin në mënyrë të drejtpërdrejtë dhe ekzekutohen </w:t>
      </w:r>
      <w:r w:rsidR="00BE5C69" w:rsidRPr="00BE5C69">
        <w:rPr>
          <w:rFonts w:ascii="Garamond" w:hAnsi="Garamond" w:cs="Times New Roman"/>
          <w:color w:val="000000"/>
          <w:kern w:val="0"/>
          <w:sz w:val="24"/>
          <w:szCs w:val="24"/>
        </w:rPr>
        <w:t>nëpërmjet</w:t>
      </w: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</w:t>
      </w:r>
      <w:r w:rsidR="00BE5C69" w:rsidRPr="00BE5C69">
        <w:rPr>
          <w:rFonts w:ascii="Garamond" w:hAnsi="Garamond" w:cs="Times New Roman"/>
          <w:color w:val="000000"/>
          <w:kern w:val="0"/>
          <w:sz w:val="24"/>
          <w:szCs w:val="24"/>
        </w:rPr>
        <w:t>strukturës</w:t>
      </w: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s</w:t>
      </w:r>
      <w:r w:rsidR="00BE5C69">
        <w:rPr>
          <w:rFonts w:ascii="Garamond" w:hAnsi="Garamond" w:cs="Times New Roman"/>
          <w:color w:val="000000"/>
          <w:kern w:val="0"/>
          <w:sz w:val="24"/>
          <w:szCs w:val="24"/>
        </w:rPr>
        <w:t>ë</w:t>
      </w: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thesarit.</w:t>
      </w:r>
    </w:p>
    <w:p w14:paraId="782A87F9" w14:textId="5635AE72" w:rsidR="000C0B05" w:rsidRPr="00BE5C69" w:rsidRDefault="000C0B05" w:rsidP="000C0B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lastRenderedPageBreak/>
        <w:t>3. Procedura për lidhjen e kontratave</w:t>
      </w:r>
      <w:r w:rsidR="00BE5C69">
        <w:rPr>
          <w:rFonts w:ascii="Garamond" w:hAnsi="Garamond" w:cs="Times New Roman"/>
          <w:color w:val="000000"/>
          <w:kern w:val="0"/>
          <w:sz w:val="24"/>
          <w:szCs w:val="24"/>
        </w:rPr>
        <w:t>,</w:t>
      </w: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sipas shkronjës “b”, të pikës 1, të këtij kreu, kryhet, si më poshtë vijon:</w:t>
      </w:r>
    </w:p>
    <w:p w14:paraId="12AF55AB" w14:textId="08286E24" w:rsidR="000C0B05" w:rsidRPr="00BE5C69" w:rsidRDefault="000C0B05" w:rsidP="000C0B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a) </w:t>
      </w:r>
      <w:r w:rsidR="00E35B4B" w:rsidRP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ftesa </w:t>
      </w: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>për shprehje interesi, në përputhje me objektin e kontratës, u paraqitet të paktën tri subjekteve, të cilat duhet të shprehen zyrtarisht brenda 5 (pesë) ditëve nga data e ftesës;</w:t>
      </w:r>
    </w:p>
    <w:p w14:paraId="6B763E7C" w14:textId="1571B275" w:rsidR="000C0B05" w:rsidRPr="00BE5C69" w:rsidRDefault="000C0B05" w:rsidP="000C0B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b) </w:t>
      </w:r>
      <w:r w:rsidR="00E35B4B" w:rsidRP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struktura </w:t>
      </w: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>përgjegjëse për turizmin, në bashkëpunim me strukturën përgjegjëse për prokurimin publik, hartojnë termat e referencës dhe përllogarisin fondin limit;</w:t>
      </w:r>
    </w:p>
    <w:p w14:paraId="3248122F" w14:textId="7B569CE1" w:rsidR="000C0B05" w:rsidRPr="00BE5C69" w:rsidRDefault="000C0B05" w:rsidP="000C0B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c) </w:t>
      </w:r>
      <w:r w:rsidR="00E35B4B" w:rsidRP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ftesa </w:t>
      </w: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>për propozim u paraqitet të paktën tri subjekteve, sipas afateve dhe kritereve për kualifikim;</w:t>
      </w:r>
    </w:p>
    <w:p w14:paraId="11EE67B9" w14:textId="1F281E1F" w:rsidR="000C0B05" w:rsidRPr="00BE5C69" w:rsidRDefault="000C0B05" w:rsidP="000C0B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>ç)</w:t>
      </w:r>
      <w:r w:rsid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</w:t>
      </w:r>
      <w:r w:rsidR="00E35B4B" w:rsidRP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afati </w:t>
      </w: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>për pranimin e propozimeve është 7 (shtatë) ditë nga data e ftesës për propozim;</w:t>
      </w:r>
    </w:p>
    <w:p w14:paraId="020DE519" w14:textId="5168ECED" w:rsidR="000C0B05" w:rsidRPr="00BE5C69" w:rsidRDefault="000C0B05" w:rsidP="000C0B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d) </w:t>
      </w:r>
      <w:r w:rsidR="00E35B4B" w:rsidRPr="00BE5C69">
        <w:rPr>
          <w:rFonts w:ascii="Garamond" w:hAnsi="Garamond" w:cs="Times New Roman"/>
          <w:color w:val="000000"/>
          <w:kern w:val="0"/>
          <w:sz w:val="24"/>
          <w:szCs w:val="24"/>
        </w:rPr>
        <w:t>kolegjiumi</w:t>
      </w: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>, brenda 3 (tri) ditëve nga dorëzimi i propozimeve të paraqitura, vlerëson dokumentacionin dhe përzgjedh subjektin fitues, të cilin ia propozon për miratim ministrit</w:t>
      </w:r>
      <w:r w:rsidR="00BE5C69">
        <w:rPr>
          <w:rFonts w:ascii="Garamond" w:hAnsi="Garamond" w:cs="Times New Roman"/>
          <w:color w:val="000000"/>
          <w:kern w:val="0"/>
          <w:sz w:val="24"/>
          <w:szCs w:val="24"/>
        </w:rPr>
        <w:t>;</w:t>
      </w:r>
    </w:p>
    <w:p w14:paraId="6A1AAF18" w14:textId="091B605A" w:rsidR="000C0B05" w:rsidRPr="00BE5C69" w:rsidRDefault="000C0B05" w:rsidP="000C0B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dh) </w:t>
      </w:r>
      <w:r w:rsidR="00E35B4B" w:rsidRP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ministri </w:t>
      </w: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>apo personi i autorizuar prej tij lidh kontratën me subjektin e përzgjedhur brenda 3 (tri) ditëve nga njoftimi i fituesit.</w:t>
      </w:r>
    </w:p>
    <w:p w14:paraId="1CBC22B6" w14:textId="67D82995" w:rsidR="000C0B05" w:rsidRPr="00BE5C69" w:rsidRDefault="000C0B05" w:rsidP="000C0B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kern w:val="0"/>
          <w:sz w:val="24"/>
          <w:szCs w:val="24"/>
        </w:rPr>
      </w:pPr>
      <w:r w:rsidRPr="00BE5C69">
        <w:rPr>
          <w:rFonts w:ascii="Garamond" w:hAnsi="Garamond" w:cs="Times New Roman"/>
          <w:bCs/>
          <w:color w:val="000000"/>
          <w:kern w:val="0"/>
          <w:sz w:val="24"/>
          <w:szCs w:val="24"/>
        </w:rPr>
        <w:t>II</w:t>
      </w:r>
      <w:r w:rsidR="00451081">
        <w:rPr>
          <w:rFonts w:ascii="Garamond" w:hAnsi="Garamond" w:cs="Times New Roman"/>
          <w:bCs/>
          <w:color w:val="000000"/>
          <w:kern w:val="0"/>
          <w:sz w:val="24"/>
          <w:szCs w:val="24"/>
        </w:rPr>
        <w:t>I</w:t>
      </w:r>
      <w:r w:rsidRPr="00BE5C69">
        <w:rPr>
          <w:rFonts w:ascii="Garamond" w:hAnsi="Garamond" w:cs="Times New Roman"/>
          <w:bCs/>
          <w:color w:val="000000"/>
          <w:kern w:val="0"/>
          <w:sz w:val="24"/>
          <w:szCs w:val="24"/>
        </w:rPr>
        <w:t>. KRITERET PËR KUALIFIKIMIN E SUBJEKTEVE QË I NËNSHTROHEN PROCEDURËS SË PËRZGJEDHJES PËR MBËSHTETJE FINANCIARE</w:t>
      </w:r>
    </w:p>
    <w:p w14:paraId="788C5550" w14:textId="77777777" w:rsidR="000C0B05" w:rsidRPr="00BE5C69" w:rsidRDefault="000C0B05" w:rsidP="000C0B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>1. Subjekti, që i nënshtrohet procedurës së përzgjedhjes për mbështetje financiare, duhet të përmbushë këto kritere kualifikimi:</w:t>
      </w:r>
    </w:p>
    <w:p w14:paraId="3AB1DCEB" w14:textId="7E646816" w:rsidR="000C0B05" w:rsidRPr="00BE5C69" w:rsidRDefault="000C0B05" w:rsidP="000C0B0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a) </w:t>
      </w:r>
      <w:r w:rsidR="00BE5C69" w:rsidRP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të </w:t>
      </w: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jetë i regjistruar në përputhje me legjislacionin në fuqi; </w:t>
      </w:r>
    </w:p>
    <w:p w14:paraId="5474EAC7" w14:textId="13F197C8" w:rsidR="000C0B05" w:rsidRPr="00BE5C69" w:rsidRDefault="000C0B05" w:rsidP="000C0B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b) </w:t>
      </w:r>
      <w:r w:rsidR="00BE5C69" w:rsidRP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të </w:t>
      </w: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>ketë status aktiv dhe të</w:t>
      </w:r>
      <w:r w:rsidRPr="00BE5C69">
        <w:rPr>
          <w:rFonts w:ascii="Garamond" w:hAnsi="Garamond" w:cs="Times New Roman"/>
          <w:color w:val="FF0000"/>
          <w:kern w:val="0"/>
          <w:sz w:val="24"/>
          <w:szCs w:val="24"/>
        </w:rPr>
        <w:t xml:space="preserve"> </w:t>
      </w: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ketë përfshirë në fushën e veprimtarisë objektin e kontratës; </w:t>
      </w:r>
    </w:p>
    <w:p w14:paraId="245FB21B" w14:textId="196703F6" w:rsidR="000C0B05" w:rsidRPr="00BE5C69" w:rsidRDefault="000C0B05" w:rsidP="000C0B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c) </w:t>
      </w:r>
      <w:r w:rsidR="00BE5C69" w:rsidRP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të </w:t>
      </w: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>mos ketë detyrime përmbarimore;</w:t>
      </w:r>
    </w:p>
    <w:p w14:paraId="0640792C" w14:textId="1F86A986" w:rsidR="000C0B05" w:rsidRPr="00BE5C69" w:rsidRDefault="000C0B05" w:rsidP="000C0B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>ç)</w:t>
      </w:r>
      <w:r w:rsid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</w:t>
      </w:r>
      <w:r w:rsidR="00BE5C69" w:rsidRP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të </w:t>
      </w: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>mos jetë dënuar me vendim gjykate të formës së prerë;</w:t>
      </w:r>
    </w:p>
    <w:p w14:paraId="72754BC6" w14:textId="6CFA1DA2" w:rsidR="000C0B05" w:rsidRPr="00BE5C69" w:rsidRDefault="000C0B05" w:rsidP="000C0B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d) </w:t>
      </w:r>
      <w:r w:rsidR="00BE5C69" w:rsidRP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të </w:t>
      </w: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>ketë përmbushur detyrimet për pagimin e taksave, tatimeve dhe të kontributeve të sigurimeve shoqërore</w:t>
      </w:r>
      <w:r w:rsidR="00BE5C69">
        <w:rPr>
          <w:rFonts w:ascii="Garamond" w:hAnsi="Garamond" w:cs="Times New Roman"/>
          <w:color w:val="000000"/>
          <w:kern w:val="0"/>
          <w:sz w:val="24"/>
          <w:szCs w:val="24"/>
        </w:rPr>
        <w:t>,</w:t>
      </w: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në përputhje me legjislacionin shqiptar në fuqi ose me dispozitat e zbatueshme në shtetin e origjinës;</w:t>
      </w:r>
    </w:p>
    <w:p w14:paraId="18E8CD03" w14:textId="5910504D" w:rsidR="000C0B05" w:rsidRPr="00BE5C69" w:rsidRDefault="000C0B05" w:rsidP="000C0B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dh) </w:t>
      </w:r>
      <w:r w:rsidR="00BE5C69">
        <w:rPr>
          <w:rFonts w:ascii="Garamond" w:hAnsi="Garamond" w:cs="Times New Roman"/>
          <w:color w:val="000000"/>
          <w:kern w:val="0"/>
          <w:sz w:val="24"/>
          <w:szCs w:val="24"/>
        </w:rPr>
        <w:t>t</w:t>
      </w: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>ë ketë eksperienca të ngjashme në fushën e kulturës, turizmit, argëtimit, promovimit, sipas portofolit të veprimtarive dhe aktiviteteve të realizuara ndër vite;</w:t>
      </w:r>
    </w:p>
    <w:p w14:paraId="360DBD17" w14:textId="3A9BA41B" w:rsidR="000C0B05" w:rsidRPr="00BE5C69" w:rsidRDefault="000C0B05" w:rsidP="000C0B05">
      <w:pPr>
        <w:tabs>
          <w:tab w:val="center" w:pos="48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e) </w:t>
      </w:r>
      <w:r w:rsidR="00BE5C69">
        <w:rPr>
          <w:rFonts w:ascii="Garamond" w:hAnsi="Garamond" w:cs="Times New Roman"/>
          <w:color w:val="000000"/>
          <w:kern w:val="0"/>
          <w:sz w:val="24"/>
          <w:szCs w:val="24"/>
        </w:rPr>
        <w:t>t</w:t>
      </w: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>ë vërtetojë kapacitetin teknik dhe profesional në proporcion me objektin e kontratës;</w:t>
      </w:r>
    </w:p>
    <w:p w14:paraId="481BDC65" w14:textId="3C3D49AD" w:rsidR="000C0B05" w:rsidRPr="00BE5C69" w:rsidRDefault="00440141" w:rsidP="000C0B05">
      <w:pPr>
        <w:tabs>
          <w:tab w:val="center" w:pos="48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>
        <w:rPr>
          <w:rFonts w:ascii="Garamond" w:hAnsi="Garamond" w:cs="Times New Roman"/>
          <w:color w:val="000000"/>
          <w:kern w:val="0"/>
          <w:sz w:val="24"/>
          <w:szCs w:val="24"/>
        </w:rPr>
        <w:t>ë</w:t>
      </w:r>
      <w:bookmarkStart w:id="0" w:name="_GoBack"/>
      <w:bookmarkEnd w:id="0"/>
      <w:r w:rsidR="000C0B05" w:rsidRPr="00BE5C69">
        <w:rPr>
          <w:rFonts w:ascii="Garamond" w:hAnsi="Garamond" w:cs="Times New Roman"/>
          <w:color w:val="000000"/>
          <w:kern w:val="0"/>
          <w:sz w:val="24"/>
          <w:szCs w:val="24"/>
        </w:rPr>
        <w:t>)</w:t>
      </w:r>
      <w:r w:rsidR="00BE5C69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t</w:t>
      </w:r>
      <w:r w:rsidR="000C0B05" w:rsidRPr="00BE5C69">
        <w:rPr>
          <w:rFonts w:ascii="Garamond" w:hAnsi="Garamond" w:cs="Times New Roman"/>
          <w:color w:val="000000"/>
          <w:kern w:val="0"/>
          <w:sz w:val="24"/>
          <w:szCs w:val="24"/>
        </w:rPr>
        <w:t>ë vërtetojë kapacitetin ekonomik dhe financiar në proporcion me objektin e kontratës.</w:t>
      </w:r>
    </w:p>
    <w:p w14:paraId="6FE2DBA4" w14:textId="77777777" w:rsidR="000C0B05" w:rsidRPr="00BE5C69" w:rsidRDefault="000C0B05" w:rsidP="000C0B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pacing w:val="-15"/>
          <w:kern w:val="0"/>
          <w:sz w:val="24"/>
          <w:szCs w:val="24"/>
        </w:rPr>
      </w:pP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>2</w:t>
      </w:r>
      <w:r w:rsidRPr="00BE5C69">
        <w:rPr>
          <w:rFonts w:ascii="Garamond" w:hAnsi="Garamond"/>
          <w:sz w:val="24"/>
          <w:szCs w:val="24"/>
        </w:rPr>
        <w:t>. Monitorimi i zbatimit të kontratave dhe realizimit të aktiviteteve kryhet nga përfaqësues të Ministrisë së Turizmit dhe Mjedisit, të cilët përcaktohen me urdhër të ministrit përgjegjës për turizmin.</w:t>
      </w:r>
    </w:p>
    <w:p w14:paraId="6D111152" w14:textId="3C79C618" w:rsidR="000C0B05" w:rsidRPr="00BE5C69" w:rsidRDefault="000C0B05" w:rsidP="000C0B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kern w:val="0"/>
          <w:sz w:val="24"/>
          <w:szCs w:val="24"/>
        </w:rPr>
      </w:pPr>
      <w:r w:rsidRPr="00BE5C69">
        <w:rPr>
          <w:rFonts w:ascii="Garamond" w:hAnsi="Garamond" w:cs="Times New Roman"/>
          <w:bCs/>
          <w:color w:val="000000"/>
          <w:kern w:val="0"/>
          <w:sz w:val="24"/>
          <w:szCs w:val="24"/>
        </w:rPr>
        <w:t>I</w:t>
      </w:r>
      <w:r w:rsidR="00451081">
        <w:rPr>
          <w:rFonts w:ascii="Garamond" w:hAnsi="Garamond" w:cs="Times New Roman"/>
          <w:bCs/>
          <w:color w:val="000000"/>
          <w:kern w:val="0"/>
          <w:sz w:val="24"/>
          <w:szCs w:val="24"/>
        </w:rPr>
        <w:t>V</w:t>
      </w:r>
      <w:r w:rsidRPr="00BE5C69">
        <w:rPr>
          <w:rFonts w:ascii="Garamond" w:hAnsi="Garamond" w:cs="Times New Roman"/>
          <w:bCs/>
          <w:color w:val="000000"/>
          <w:kern w:val="0"/>
          <w:sz w:val="24"/>
          <w:szCs w:val="24"/>
        </w:rPr>
        <w:t>. DISPOZITA TË FUNDIT</w:t>
      </w:r>
    </w:p>
    <w:p w14:paraId="42D2629C" w14:textId="77777777" w:rsidR="000C0B05" w:rsidRPr="00BE5C69" w:rsidRDefault="000C0B05" w:rsidP="000C0B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>Ngarkohet Ministria e Turizmit dhe Mjedisit për zbatimin e këtij vendimi.</w:t>
      </w:r>
    </w:p>
    <w:p w14:paraId="1C1DE333" w14:textId="77777777" w:rsidR="000C0B05" w:rsidRPr="00BE5C69" w:rsidRDefault="000C0B05" w:rsidP="000C0B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BE5C69">
        <w:rPr>
          <w:rFonts w:ascii="Garamond" w:hAnsi="Garamond" w:cs="Times New Roman"/>
          <w:color w:val="000000"/>
          <w:kern w:val="0"/>
          <w:sz w:val="24"/>
          <w:szCs w:val="24"/>
        </w:rPr>
        <w:t>Ky vendim hyn në fuqi pas botimit në Fletoren Zyrtare.</w:t>
      </w:r>
    </w:p>
    <w:p w14:paraId="41A1DDEA" w14:textId="77777777" w:rsidR="000C0B05" w:rsidRPr="00BE5C69" w:rsidRDefault="000C0B05" w:rsidP="000C0B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</w:p>
    <w:p w14:paraId="79CB314C" w14:textId="77777777" w:rsidR="000C0B05" w:rsidRPr="00BE5C69" w:rsidRDefault="000C0B05" w:rsidP="000C0B0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kern w:val="0"/>
          <w:sz w:val="24"/>
          <w:szCs w:val="24"/>
        </w:rPr>
      </w:pPr>
      <w:r w:rsidRPr="00BE5C69">
        <w:rPr>
          <w:rFonts w:ascii="Garamond" w:hAnsi="Garamond" w:cs="Times New Roman"/>
          <w:bCs/>
          <w:color w:val="000000"/>
          <w:kern w:val="0"/>
          <w:sz w:val="24"/>
          <w:szCs w:val="24"/>
        </w:rPr>
        <w:t>ZËVENDËSKRYEMINISTËR</w:t>
      </w:r>
    </w:p>
    <w:p w14:paraId="032F21E8" w14:textId="77777777" w:rsidR="000C0B05" w:rsidRPr="00BE5C69" w:rsidRDefault="000C0B05" w:rsidP="000C0B0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</w:pPr>
      <w:r w:rsidRPr="00BE5C69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>Belinda Balluku</w:t>
      </w:r>
    </w:p>
    <w:p w14:paraId="423466F8" w14:textId="77777777" w:rsidR="000C0B05" w:rsidRPr="00BE5C69" w:rsidRDefault="000C0B05" w:rsidP="000C0B0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</w:pPr>
    </w:p>
    <w:p w14:paraId="6F5F1FF2" w14:textId="77777777" w:rsidR="000C0B05" w:rsidRPr="00BE5C69" w:rsidRDefault="000C0B05" w:rsidP="000C0B0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FFFFFF"/>
          <w:kern w:val="0"/>
          <w:sz w:val="24"/>
          <w:szCs w:val="24"/>
        </w:rPr>
      </w:pPr>
    </w:p>
    <w:p w14:paraId="2F596E51" w14:textId="77777777" w:rsidR="000C0B05" w:rsidRPr="00BE5C69" w:rsidRDefault="000C0B05" w:rsidP="000C0B0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48EB4CF" w14:textId="77777777" w:rsidR="000F74B6" w:rsidRPr="00BE5C69" w:rsidRDefault="000F74B6" w:rsidP="000C0B0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0F74B6" w:rsidRPr="00BE5C69" w:rsidSect="000C0B05">
      <w:footerReference w:type="default" r:id="rId12"/>
      <w:pgSz w:w="11906" w:h="16838" w:code="9"/>
      <w:pgMar w:top="1440" w:right="1440" w:bottom="1440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A2E1B1" w14:textId="77777777" w:rsidR="00440141" w:rsidRDefault="00440141" w:rsidP="00B475DD">
      <w:pPr>
        <w:spacing w:after="0" w:line="240" w:lineRule="auto"/>
      </w:pPr>
      <w:r>
        <w:separator/>
      </w:r>
    </w:p>
  </w:endnote>
  <w:endnote w:type="continuationSeparator" w:id="0">
    <w:p w14:paraId="1BFD9693" w14:textId="77777777" w:rsidR="00440141" w:rsidRDefault="00440141" w:rsidP="00B475DD">
      <w:pPr>
        <w:spacing w:after="0" w:line="240" w:lineRule="auto"/>
      </w:pPr>
      <w:r>
        <w:continuationSeparator/>
      </w:r>
    </w:p>
  </w:endnote>
  <w:endnote w:type="continuationNotice" w:id="1">
    <w:p w14:paraId="3CCD640E" w14:textId="77777777" w:rsidR="00440141" w:rsidRDefault="004401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724B24" w14:textId="2D17A02C" w:rsidR="00440141" w:rsidRPr="00A72108" w:rsidRDefault="00440141">
    <w:pPr>
      <w:pStyle w:val="Footer"/>
      <w:jc w:val="right"/>
      <w:rPr>
        <w:rFonts w:ascii="Times New Roman" w:hAnsi="Times New Roman" w:cs="Times New Roman"/>
        <w:sz w:val="24"/>
      </w:rPr>
    </w:pPr>
  </w:p>
  <w:p w14:paraId="16B96293" w14:textId="77777777" w:rsidR="00440141" w:rsidRDefault="0044014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CE8752" w14:textId="77777777" w:rsidR="00440141" w:rsidRDefault="00440141" w:rsidP="00B475DD">
      <w:pPr>
        <w:spacing w:after="0" w:line="240" w:lineRule="auto"/>
      </w:pPr>
      <w:r>
        <w:separator/>
      </w:r>
    </w:p>
  </w:footnote>
  <w:footnote w:type="continuationSeparator" w:id="0">
    <w:p w14:paraId="52035FDE" w14:textId="77777777" w:rsidR="00440141" w:rsidRDefault="00440141" w:rsidP="00B475DD">
      <w:pPr>
        <w:spacing w:after="0" w:line="240" w:lineRule="auto"/>
      </w:pPr>
      <w:r>
        <w:continuationSeparator/>
      </w:r>
    </w:p>
  </w:footnote>
  <w:footnote w:type="continuationNotice" w:id="1">
    <w:p w14:paraId="14B5BA40" w14:textId="77777777" w:rsidR="00440141" w:rsidRDefault="0044014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AC9"/>
    <w:rsid w:val="000172F2"/>
    <w:rsid w:val="00097F83"/>
    <w:rsid w:val="000B0B87"/>
    <w:rsid w:val="000C0B05"/>
    <w:rsid w:val="000F74B6"/>
    <w:rsid w:val="00115D73"/>
    <w:rsid w:val="001245AF"/>
    <w:rsid w:val="00150670"/>
    <w:rsid w:val="001A335B"/>
    <w:rsid w:val="001F6926"/>
    <w:rsid w:val="00244B22"/>
    <w:rsid w:val="00277AC9"/>
    <w:rsid w:val="00292C30"/>
    <w:rsid w:val="002E0115"/>
    <w:rsid w:val="00300AA5"/>
    <w:rsid w:val="00307F8B"/>
    <w:rsid w:val="0033119E"/>
    <w:rsid w:val="00377EA6"/>
    <w:rsid w:val="003A249E"/>
    <w:rsid w:val="00420FCC"/>
    <w:rsid w:val="0043064D"/>
    <w:rsid w:val="0043437F"/>
    <w:rsid w:val="00436183"/>
    <w:rsid w:val="00440141"/>
    <w:rsid w:val="00451081"/>
    <w:rsid w:val="00495544"/>
    <w:rsid w:val="005251A4"/>
    <w:rsid w:val="005B5F43"/>
    <w:rsid w:val="005E2548"/>
    <w:rsid w:val="0061636A"/>
    <w:rsid w:val="00621A07"/>
    <w:rsid w:val="006454A8"/>
    <w:rsid w:val="006461A5"/>
    <w:rsid w:val="006A687E"/>
    <w:rsid w:val="007466B8"/>
    <w:rsid w:val="00764791"/>
    <w:rsid w:val="007A461B"/>
    <w:rsid w:val="007F2149"/>
    <w:rsid w:val="008C7EE7"/>
    <w:rsid w:val="0092056D"/>
    <w:rsid w:val="00931C07"/>
    <w:rsid w:val="00980A35"/>
    <w:rsid w:val="009827B9"/>
    <w:rsid w:val="009D3C12"/>
    <w:rsid w:val="00A26109"/>
    <w:rsid w:val="00A45204"/>
    <w:rsid w:val="00AB455D"/>
    <w:rsid w:val="00AB50D1"/>
    <w:rsid w:val="00AD6F91"/>
    <w:rsid w:val="00AE2D09"/>
    <w:rsid w:val="00AF42A0"/>
    <w:rsid w:val="00B13523"/>
    <w:rsid w:val="00B31EA1"/>
    <w:rsid w:val="00B354BD"/>
    <w:rsid w:val="00B475DD"/>
    <w:rsid w:val="00BB066B"/>
    <w:rsid w:val="00BB343B"/>
    <w:rsid w:val="00BB76C0"/>
    <w:rsid w:val="00BD38F5"/>
    <w:rsid w:val="00BE5C69"/>
    <w:rsid w:val="00C8790A"/>
    <w:rsid w:val="00CC6C6A"/>
    <w:rsid w:val="00DA1CBB"/>
    <w:rsid w:val="00E35B4B"/>
    <w:rsid w:val="00E96CFB"/>
    <w:rsid w:val="00ED0B1D"/>
    <w:rsid w:val="00F23FBB"/>
    <w:rsid w:val="00F93432"/>
    <w:rsid w:val="00FC3283"/>
    <w:rsid w:val="00FE01BA"/>
    <w:rsid w:val="00FF1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EB4CE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0B05"/>
    <w:rPr>
      <w:kern w:val="2"/>
      <w:lang w:val="sq-AL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C0B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0B05"/>
    <w:rPr>
      <w:kern w:val="2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B475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75DD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648</Nr_x002e__x0020_akti>
    <Data_x0020_e_x0020_Krijimit xmlns="0e656187-b300-4fb0-8bf4-3a50f872073c">2024-10-18T11:02:43Z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2024-10-18T00:00:00Z</Date_x0020_protokolli>
    <Titulli xmlns="0e656187-b300-4fb0-8bf4-3a50f872073c">Për miratimin e procedurave dhe të kritereve që ndiqen për finacimin e projekteve dhe veprimtarive në fushën e turizimit që konsiderohen të rëndësisë së veçantë</Titulli>
    <Modifikuesi xmlns="0e656187-b300-4fb0-8bf4-3a50f872073c">Etlevahaxhia</Modifikuesi>
    <Nr_x002e__x0020_prot_x0020_QBZ xmlns="0e656187-b300-4fb0-8bf4-3a50f872073c">1803</Nr_x002e__x0020_prot_x0020_QBZ>
    <Data_x0020_e_x0020_Modifikimit xmlns="0e656187-b300-4fb0-8bf4-3a50f872073c">2024-10-18T11:26:26Z</Data_x0020_e_x0020_Modifikimit>
    <Dekretuar xmlns="0e656187-b300-4fb0-8bf4-3a50f872073c">false</Dekretuar>
    <Data xmlns="0e656187-b300-4fb0-8bf4-3a50f872073c">2024-10-16T00:00:00Z</Data>
    <Nr_x002e__x0020_protokolli_x0020_i_x0020_aktit xmlns="0e656187-b300-4fb0-8bf4-3a50f872073c">5619/1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ED82D07DBF460ABB6152DD8EDF9B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ED82D07DBF460ABB6152DD8EDF9B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62E093A-33E9-4077-84BE-398BB82BF67E}">
  <ds:schemaRefs>
    <ds:schemaRef ds:uri="http://schemas.microsoft.com/office/2006/metadata/properties"/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F2E0BCE0-1D0A-4AB4-800E-DDCC06ACAB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1EF666-0B9E-411A-8B0F-6494C67239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EE70089-1653-4D85-BF9C-E8A35654CBF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88DB3C5-41C5-40E4-8F73-0CFCA13C78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837</Words>
  <Characters>4775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procedurave dhe të kritereve që ndiqen për finacimin e projekteve dhe veprimtarive në fushën e turizimit që konsiderohen të rëndësisë së veçantë</vt:lpstr>
    </vt:vector>
  </TitlesOfParts>
  <Company/>
  <LinksUpToDate>false</LinksUpToDate>
  <CharactersWithSpaces>5601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procedurave dhe të kritereve që ndiqen për finacimin e projekteve dhe veprimtarive në fushën e turizimit që konsiderohen të rëndësisë së veçantë</dc:title>
  <dc:creator>Entela Suli</dc:creator>
  <cp:lastModifiedBy>Entela Suli</cp:lastModifiedBy>
  <cp:revision>10</cp:revision>
  <dcterms:created xsi:type="dcterms:W3CDTF">2024-10-18T10:05:00Z</dcterms:created>
  <dcterms:modified xsi:type="dcterms:W3CDTF">2024-10-18T11:53:00Z</dcterms:modified>
</cp:coreProperties>
</file>