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04CDD2" w14:textId="0BBAF76E"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VENDIM</w:t>
      </w:r>
    </w:p>
    <w:p w14:paraId="22E05B30" w14:textId="30E11D22"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Nr.</w:t>
      </w:r>
      <w:r w:rsidR="00451EC8" w:rsidRPr="009A1428">
        <w:rPr>
          <w:rFonts w:ascii="Garamond" w:eastAsiaTheme="minorHAnsi" w:hAnsi="Garamond" w:cs="Calibri"/>
          <w:b/>
          <w:bCs/>
          <w:color w:val="000000"/>
          <w:sz w:val="24"/>
          <w:szCs w:val="24"/>
        </w:rPr>
        <w:t xml:space="preserve"> 690</w:t>
      </w:r>
      <w:r w:rsidR="00F55201">
        <w:rPr>
          <w:rFonts w:ascii="Garamond" w:eastAsiaTheme="minorHAnsi" w:hAnsi="Garamond" w:cs="Calibri"/>
          <w:b/>
          <w:bCs/>
          <w:color w:val="000000"/>
          <w:sz w:val="24"/>
          <w:szCs w:val="24"/>
        </w:rPr>
        <w:t>,</w:t>
      </w:r>
      <w:r w:rsidRPr="009A1428">
        <w:rPr>
          <w:rFonts w:ascii="Garamond" w:eastAsiaTheme="minorHAnsi" w:hAnsi="Garamond" w:cs="Calibri"/>
          <w:b/>
          <w:bCs/>
          <w:color w:val="000000"/>
          <w:sz w:val="24"/>
          <w:szCs w:val="24"/>
        </w:rPr>
        <w:t xml:space="preserve"> datë </w:t>
      </w:r>
      <w:r w:rsidR="00451EC8" w:rsidRPr="009A1428">
        <w:rPr>
          <w:rFonts w:ascii="Garamond" w:eastAsiaTheme="minorHAnsi" w:hAnsi="Garamond" w:cs="Calibri"/>
          <w:b/>
          <w:bCs/>
          <w:color w:val="000000"/>
          <w:sz w:val="24"/>
          <w:szCs w:val="24"/>
        </w:rPr>
        <w:t>6.11.2024</w:t>
      </w:r>
    </w:p>
    <w:p w14:paraId="50EE3A4A"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p>
    <w:p w14:paraId="3A38B3A6" w14:textId="7AA10F99"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P</w:t>
      </w:r>
      <w:r w:rsidR="00263892">
        <w:rPr>
          <w:rFonts w:ascii="Garamond" w:eastAsiaTheme="minorHAnsi" w:hAnsi="Garamond" w:cs="Calibri"/>
          <w:b/>
          <w:bCs/>
          <w:color w:val="000000"/>
          <w:sz w:val="24"/>
          <w:szCs w:val="24"/>
        </w:rPr>
        <w:t>ËR PËRCAKTIMIN E RREGULLAVE DHE</w:t>
      </w:r>
      <w:r w:rsidR="00BF213B">
        <w:rPr>
          <w:rFonts w:ascii="Garamond" w:eastAsiaTheme="minorHAnsi" w:hAnsi="Garamond" w:cs="Calibri"/>
          <w:b/>
          <w:bCs/>
          <w:color w:val="000000"/>
          <w:sz w:val="24"/>
          <w:szCs w:val="24"/>
        </w:rPr>
        <w:t xml:space="preserve"> </w:t>
      </w:r>
      <w:r w:rsidRPr="009A1428">
        <w:rPr>
          <w:rFonts w:ascii="Garamond" w:eastAsiaTheme="minorHAnsi" w:hAnsi="Garamond" w:cs="Calibri"/>
          <w:b/>
          <w:bCs/>
          <w:color w:val="000000"/>
          <w:sz w:val="24"/>
          <w:szCs w:val="24"/>
        </w:rPr>
        <w:t>PROCEDURAVE</w:t>
      </w:r>
      <w:r w:rsidR="009A1428">
        <w:rPr>
          <w:rFonts w:ascii="Garamond" w:eastAsiaTheme="minorHAnsi" w:hAnsi="Garamond" w:cs="Calibri"/>
          <w:b/>
          <w:bCs/>
          <w:color w:val="000000"/>
          <w:sz w:val="24"/>
          <w:szCs w:val="24"/>
        </w:rPr>
        <w:t xml:space="preserve"> </w:t>
      </w:r>
      <w:r w:rsidRPr="009A1428">
        <w:rPr>
          <w:rFonts w:ascii="Garamond" w:eastAsiaTheme="minorHAnsi" w:hAnsi="Garamond" w:cs="Calibri"/>
          <w:b/>
          <w:bCs/>
          <w:color w:val="000000"/>
          <w:sz w:val="24"/>
          <w:szCs w:val="24"/>
        </w:rPr>
        <w:t>PËR LIDHJEN E MARRËVESHJEVE TË VEÇANTA</w:t>
      </w:r>
      <w:r w:rsidR="009A1428">
        <w:rPr>
          <w:rFonts w:ascii="Garamond" w:eastAsiaTheme="minorHAnsi" w:hAnsi="Garamond" w:cs="Calibri"/>
          <w:b/>
          <w:bCs/>
          <w:color w:val="000000"/>
          <w:sz w:val="24"/>
          <w:szCs w:val="24"/>
        </w:rPr>
        <w:t xml:space="preserve"> </w:t>
      </w:r>
      <w:r w:rsidRPr="009A1428">
        <w:rPr>
          <w:rFonts w:ascii="Garamond" w:eastAsiaTheme="minorHAnsi" w:hAnsi="Garamond" w:cs="Calibri"/>
          <w:b/>
          <w:bCs/>
          <w:color w:val="000000"/>
          <w:sz w:val="24"/>
          <w:szCs w:val="24"/>
        </w:rPr>
        <w:t>TË BASHKËPUNIMIT MIDIS SUBJEKTEVE PUBLIKE SHQIPTARE DHE SUBJEKTEVE PUBLIKE DHE/OSE PRIVATE TË EMIRATEVE TË BASHKUARA ARABE</w:t>
      </w:r>
      <w:r w:rsidR="00EF3E2C">
        <w:rPr>
          <w:rFonts w:ascii="Garamond" w:eastAsiaTheme="minorHAnsi" w:hAnsi="Garamond" w:cs="Calibri"/>
          <w:b/>
          <w:bCs/>
          <w:color w:val="000000"/>
          <w:sz w:val="24"/>
          <w:szCs w:val="24"/>
        </w:rPr>
        <w:t>,</w:t>
      </w:r>
      <w:r w:rsidRPr="009A1428">
        <w:rPr>
          <w:rFonts w:ascii="Garamond" w:eastAsiaTheme="minorHAnsi" w:hAnsi="Garamond" w:cs="Calibri"/>
          <w:b/>
          <w:bCs/>
          <w:color w:val="000000"/>
          <w:sz w:val="24"/>
          <w:szCs w:val="24"/>
        </w:rPr>
        <w:t xml:space="preserve"> NË FUSHA, PROJEKTE DHE PROGRAME KONKRETE</w:t>
      </w:r>
    </w:p>
    <w:p w14:paraId="2C50B681" w14:textId="77777777" w:rsidR="00D90ED4" w:rsidRPr="009A1428" w:rsidRDefault="00D90ED4" w:rsidP="00D90ED4">
      <w:pPr>
        <w:overflowPunct/>
        <w:ind w:firstLine="284"/>
        <w:rPr>
          <w:rFonts w:ascii="Garamond" w:eastAsiaTheme="minorHAnsi" w:hAnsi="Garamond" w:cs="Calibri"/>
          <w:color w:val="000000"/>
          <w:sz w:val="24"/>
          <w:szCs w:val="24"/>
        </w:rPr>
      </w:pPr>
    </w:p>
    <w:p w14:paraId="2F764C7B" w14:textId="20D4D6D2" w:rsidR="00D90ED4" w:rsidRPr="009A1428" w:rsidRDefault="00D90ED4" w:rsidP="00D90ED4">
      <w:pPr>
        <w:overflowPunct/>
        <w:ind w:firstLine="284"/>
        <w:jc w:val="both"/>
        <w:rPr>
          <w:rFonts w:ascii="Garamond" w:eastAsiaTheme="minorHAnsi" w:hAnsi="Garamond" w:cs="Calibri"/>
          <w:color w:val="000000"/>
          <w:sz w:val="24"/>
          <w:szCs w:val="24"/>
        </w:rPr>
      </w:pPr>
      <w:r w:rsidRPr="009A1428">
        <w:rPr>
          <w:rFonts w:ascii="Garamond" w:eastAsiaTheme="minorHAnsi" w:hAnsi="Garamond" w:cs="Calibri"/>
          <w:color w:val="000000"/>
          <w:sz w:val="24"/>
          <w:szCs w:val="24"/>
        </w:rPr>
        <w:t>Në mbështetje të nenit 100 të Kushtetutës dhe të pikës 5, të nenit 25, të</w:t>
      </w:r>
      <w:r w:rsidR="009A1428">
        <w:rPr>
          <w:rFonts w:ascii="Garamond" w:eastAsiaTheme="minorHAnsi" w:hAnsi="Garamond" w:cs="Calibri"/>
          <w:color w:val="000000"/>
          <w:sz w:val="24"/>
          <w:szCs w:val="24"/>
        </w:rPr>
        <w:t xml:space="preserve"> </w:t>
      </w:r>
      <w:r w:rsidRPr="009A1428">
        <w:rPr>
          <w:rFonts w:ascii="Garamond" w:eastAsiaTheme="minorHAnsi" w:hAnsi="Garamond" w:cs="Calibri"/>
          <w:color w:val="000000"/>
          <w:sz w:val="24"/>
          <w:szCs w:val="24"/>
        </w:rPr>
        <w:t>ligjit nr.</w:t>
      </w:r>
      <w:r w:rsidR="00E107C1">
        <w:rPr>
          <w:rFonts w:ascii="Garamond" w:eastAsiaTheme="minorHAnsi" w:hAnsi="Garamond" w:cs="Calibri"/>
          <w:color w:val="000000"/>
          <w:sz w:val="24"/>
          <w:szCs w:val="24"/>
        </w:rPr>
        <w:t xml:space="preserve"> </w:t>
      </w:r>
      <w:r w:rsidRPr="009A1428">
        <w:rPr>
          <w:rFonts w:ascii="Garamond" w:eastAsiaTheme="minorHAnsi" w:hAnsi="Garamond" w:cs="Calibri"/>
          <w:color w:val="000000"/>
          <w:sz w:val="24"/>
          <w:szCs w:val="24"/>
        </w:rPr>
        <w:t>43/2016, “Për marrëveshjet ndërkombëtare në Republikën e Shqipërisë”, të ndryshuar, me propozimin e ministrit të Ekonomisë, Kulturës dhe Inovacionit, Këshilli i Ministrave</w:t>
      </w:r>
    </w:p>
    <w:p w14:paraId="6860C773" w14:textId="77777777" w:rsidR="00D90ED4" w:rsidRPr="009A1428" w:rsidRDefault="00D90ED4" w:rsidP="00D90ED4">
      <w:pPr>
        <w:overflowPunct/>
        <w:ind w:firstLine="284"/>
        <w:rPr>
          <w:rFonts w:ascii="Garamond" w:eastAsiaTheme="minorHAnsi" w:hAnsi="Garamond" w:cs="Calibri"/>
          <w:color w:val="000000"/>
          <w:sz w:val="24"/>
          <w:szCs w:val="24"/>
        </w:rPr>
      </w:pPr>
    </w:p>
    <w:p w14:paraId="63D06C87" w14:textId="10DA90D8" w:rsidR="00D90ED4" w:rsidRPr="009A1428" w:rsidRDefault="00D90ED4" w:rsidP="00D90ED4">
      <w:pPr>
        <w:overflowPunct/>
        <w:ind w:firstLine="284"/>
        <w:jc w:val="center"/>
        <w:rPr>
          <w:rFonts w:ascii="Garamond" w:eastAsiaTheme="minorHAnsi" w:hAnsi="Garamond" w:cs="Calibri"/>
          <w:bCs/>
          <w:color w:val="000000"/>
          <w:sz w:val="24"/>
          <w:szCs w:val="24"/>
        </w:rPr>
      </w:pPr>
      <w:r w:rsidRPr="009A1428">
        <w:rPr>
          <w:rFonts w:ascii="Garamond" w:eastAsiaTheme="minorHAnsi" w:hAnsi="Garamond" w:cs="Calibri"/>
          <w:bCs/>
          <w:color w:val="000000"/>
          <w:sz w:val="24"/>
          <w:szCs w:val="24"/>
        </w:rPr>
        <w:t>VENDOSI:</w:t>
      </w:r>
    </w:p>
    <w:p w14:paraId="4DE06A82" w14:textId="77777777" w:rsidR="00D90ED4" w:rsidRPr="009A1428" w:rsidRDefault="00D90ED4" w:rsidP="00D90ED4">
      <w:pPr>
        <w:overflowPunct/>
        <w:ind w:firstLine="284"/>
        <w:rPr>
          <w:rFonts w:ascii="Garamond" w:eastAsiaTheme="minorHAnsi" w:hAnsi="Garamond" w:cs="Calibri"/>
          <w:color w:val="000000"/>
          <w:sz w:val="24"/>
          <w:szCs w:val="24"/>
        </w:rPr>
      </w:pPr>
    </w:p>
    <w:p w14:paraId="3562D38C" w14:textId="77777777" w:rsidR="00D90ED4" w:rsidRPr="009A1428" w:rsidRDefault="00D90ED4" w:rsidP="00D90ED4">
      <w:pPr>
        <w:overflowPunct/>
        <w:ind w:firstLine="284"/>
        <w:jc w:val="center"/>
        <w:rPr>
          <w:rFonts w:ascii="Garamond" w:eastAsiaTheme="minorHAnsi" w:hAnsi="Garamond" w:cs="Calibri"/>
          <w:bCs/>
          <w:color w:val="000000"/>
          <w:sz w:val="24"/>
          <w:szCs w:val="24"/>
        </w:rPr>
      </w:pPr>
      <w:r w:rsidRPr="009A1428">
        <w:rPr>
          <w:rFonts w:ascii="Garamond" w:eastAsiaTheme="minorHAnsi" w:hAnsi="Garamond" w:cs="Calibri"/>
          <w:bCs/>
          <w:color w:val="000000"/>
          <w:sz w:val="24"/>
          <w:szCs w:val="24"/>
        </w:rPr>
        <w:t xml:space="preserve">Neni 1 </w:t>
      </w:r>
    </w:p>
    <w:p w14:paraId="2B5A5EED"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 xml:space="preserve">Objekti dhe qëllimi </w:t>
      </w:r>
    </w:p>
    <w:p w14:paraId="44F8855C"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p>
    <w:p w14:paraId="0D20FD68" w14:textId="7788E819"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1. Objekt i këtij vendimi është përcaktimi i rregullave dhe i procedurave që do të ndiqen nga autoritetet dhe subjektet publike të Republikës së Shqipërisë për zbatimin e marrëveshjes ndërkombëtare për bashkëpunimin ekonomik, ndërmjet Këshillit të Ministrave të Republikës së Shqipërisë dhe qeverisë së Emirateve të Bashkuara Arabe (në vijim marrëveshja </w:t>
      </w:r>
      <w:r w:rsidR="00EF3E2C">
        <w:rPr>
          <w:rFonts w:ascii="Garamond" w:eastAsiaTheme="minorHAnsi" w:hAnsi="Garamond"/>
          <w:color w:val="000000"/>
          <w:sz w:val="24"/>
          <w:szCs w:val="24"/>
        </w:rPr>
        <w:t>“</w:t>
      </w:r>
      <w:r w:rsidRPr="009A1428">
        <w:rPr>
          <w:rFonts w:ascii="Garamond" w:eastAsiaTheme="minorHAnsi" w:hAnsi="Garamond"/>
          <w:color w:val="000000"/>
          <w:sz w:val="24"/>
          <w:szCs w:val="24"/>
        </w:rPr>
        <w:t>EBA</w:t>
      </w:r>
      <w:r w:rsidR="00EF3E2C">
        <w:rPr>
          <w:rFonts w:ascii="Garamond" w:eastAsiaTheme="minorHAnsi" w:hAnsi="Garamond"/>
          <w:color w:val="000000"/>
          <w:sz w:val="24"/>
          <w:szCs w:val="24"/>
        </w:rPr>
        <w:t>”</w:t>
      </w:r>
      <w:r w:rsidRPr="009A1428">
        <w:rPr>
          <w:rFonts w:ascii="Garamond" w:eastAsiaTheme="minorHAnsi" w:hAnsi="Garamond"/>
          <w:color w:val="000000"/>
          <w:sz w:val="24"/>
          <w:szCs w:val="24"/>
        </w:rPr>
        <w:t>), ratifikuar me</w:t>
      </w:r>
      <w:r w:rsidR="009A1428">
        <w:rPr>
          <w:rFonts w:ascii="Garamond" w:eastAsiaTheme="minorHAnsi" w:hAnsi="Garamond"/>
          <w:color w:val="000000"/>
          <w:sz w:val="24"/>
          <w:szCs w:val="24"/>
        </w:rPr>
        <w:t xml:space="preserve"> </w:t>
      </w:r>
      <w:r w:rsidRPr="009A1428">
        <w:rPr>
          <w:rFonts w:ascii="Garamond" w:eastAsiaTheme="minorHAnsi" w:hAnsi="Garamond"/>
          <w:color w:val="000000"/>
          <w:sz w:val="24"/>
          <w:szCs w:val="24"/>
        </w:rPr>
        <w:t>ligjin nr.</w:t>
      </w:r>
      <w:r w:rsidR="00E107C1">
        <w:rPr>
          <w:rFonts w:ascii="Garamond" w:eastAsiaTheme="minorHAnsi" w:hAnsi="Garamond"/>
          <w:color w:val="000000"/>
          <w:sz w:val="24"/>
          <w:szCs w:val="24"/>
        </w:rPr>
        <w:t xml:space="preserve"> </w:t>
      </w:r>
      <w:r w:rsidRPr="009A1428">
        <w:rPr>
          <w:rFonts w:ascii="Garamond" w:eastAsiaTheme="minorHAnsi" w:hAnsi="Garamond"/>
          <w:color w:val="000000"/>
          <w:sz w:val="24"/>
          <w:szCs w:val="24"/>
        </w:rPr>
        <w:t>145/2020, si dhe në zbatim të marrëveshjes për nxitjen dhe mbrojtjen e investimeve, të nënshkruar në Tiranë, më 15.10.2015, të miratuar me vendimin nr.</w:t>
      </w:r>
      <w:r w:rsidR="00E107C1">
        <w:rPr>
          <w:rFonts w:ascii="Garamond" w:eastAsiaTheme="minorHAnsi" w:hAnsi="Garamond"/>
          <w:color w:val="000000"/>
          <w:sz w:val="24"/>
          <w:szCs w:val="24"/>
        </w:rPr>
        <w:t xml:space="preserve"> </w:t>
      </w:r>
      <w:r w:rsidRPr="009A1428">
        <w:rPr>
          <w:rFonts w:ascii="Garamond" w:eastAsiaTheme="minorHAnsi" w:hAnsi="Garamond"/>
          <w:color w:val="000000"/>
          <w:sz w:val="24"/>
          <w:szCs w:val="24"/>
        </w:rPr>
        <w:t xml:space="preserve">949, datë 25.11.2015, të Këshillit të Ministrave, në lidhje me bashkëpunimin e drejtpërdrejtë midis institucioneve publike të Republikës së Shqipërisë dhe sektorit publik dhe/ose privat të Emirateve të Bashkuara Arabe. </w:t>
      </w:r>
    </w:p>
    <w:p w14:paraId="13954325" w14:textId="6E6618A8"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2. Qëllimi i këtij vendimi është zbatimi i detyrimeve të ndërmarra nga qeveria shqiptare, sipas parashikimeve të marrëveshjeve ndërkombëtare me Emiratet e Bashkuara Arabe, të përmendura në pikën 1, të këtij neni, si dhe arritja e kushteve më të mira financiare e teknike për institucionet publike në marrëdhëniet e bashkëpunimit, të lidhura në bazë të këtyre marrëveshjeve ndërkombëtare.</w:t>
      </w:r>
    </w:p>
    <w:p w14:paraId="603D91A5" w14:textId="77777777" w:rsidR="00D90ED4" w:rsidRPr="009A1428" w:rsidRDefault="00D90ED4" w:rsidP="00D90ED4">
      <w:pPr>
        <w:overflowPunct/>
        <w:ind w:firstLine="284"/>
        <w:jc w:val="both"/>
        <w:rPr>
          <w:rFonts w:ascii="Garamond" w:eastAsiaTheme="minorHAnsi" w:hAnsi="Garamond"/>
          <w:color w:val="000000"/>
          <w:sz w:val="24"/>
          <w:szCs w:val="24"/>
        </w:rPr>
      </w:pPr>
    </w:p>
    <w:p w14:paraId="3509516A" w14:textId="77777777" w:rsidR="00D90ED4" w:rsidRPr="009A1428" w:rsidRDefault="00D90ED4" w:rsidP="00D90ED4">
      <w:pPr>
        <w:overflowPunct/>
        <w:ind w:firstLine="284"/>
        <w:jc w:val="center"/>
        <w:rPr>
          <w:rFonts w:ascii="Garamond" w:eastAsiaTheme="minorHAnsi" w:hAnsi="Garamond" w:cs="Calibri"/>
          <w:bCs/>
          <w:color w:val="000000"/>
          <w:sz w:val="24"/>
          <w:szCs w:val="24"/>
        </w:rPr>
      </w:pPr>
      <w:r w:rsidRPr="009A1428">
        <w:rPr>
          <w:rFonts w:ascii="Garamond" w:eastAsiaTheme="minorHAnsi" w:hAnsi="Garamond" w:cs="Calibri"/>
          <w:bCs/>
          <w:color w:val="000000"/>
          <w:sz w:val="24"/>
          <w:szCs w:val="24"/>
        </w:rPr>
        <w:t xml:space="preserve">Neni 2 </w:t>
      </w:r>
    </w:p>
    <w:p w14:paraId="41852D9E"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 xml:space="preserve">Fusha e zbatimit </w:t>
      </w:r>
    </w:p>
    <w:p w14:paraId="2D33E5A2"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p>
    <w:p w14:paraId="3AFD4C85" w14:textId="77777777" w:rsidR="00D90ED4" w:rsidRPr="009A1428" w:rsidRDefault="00D90ED4" w:rsidP="00D90ED4">
      <w:pPr>
        <w:overflowPunct/>
        <w:ind w:firstLine="284"/>
        <w:jc w:val="both"/>
        <w:rPr>
          <w:rFonts w:ascii="Garamond" w:eastAsiaTheme="minorHAnsi" w:hAnsi="Garamond" w:cs="Calibri"/>
          <w:color w:val="000000"/>
          <w:sz w:val="24"/>
          <w:szCs w:val="24"/>
        </w:rPr>
      </w:pPr>
      <w:r w:rsidRPr="009A1428">
        <w:rPr>
          <w:rFonts w:ascii="Garamond" w:eastAsiaTheme="minorHAnsi" w:hAnsi="Garamond" w:cs="Calibri"/>
          <w:color w:val="000000"/>
          <w:sz w:val="24"/>
          <w:szCs w:val="24"/>
        </w:rPr>
        <w:t>Fusha e zbatimit të këtij vendimi janë të gjitha llojet e marrëveshjeve të veçanta për bashkëpunim në sektorë, fusha, programe dhe projekte konkrete, të cilat lidhen me fushat e bashkëpunimit, të përcaktuara bashkërisht dhe të parashikuara në nenet 2 e 3, të marrëveshjes EBA.</w:t>
      </w:r>
    </w:p>
    <w:p w14:paraId="226D6DE6" w14:textId="77777777" w:rsidR="00D90ED4" w:rsidRPr="009A1428" w:rsidRDefault="00D90ED4" w:rsidP="00D90ED4">
      <w:pPr>
        <w:overflowPunct/>
        <w:ind w:firstLine="284"/>
        <w:jc w:val="both"/>
        <w:rPr>
          <w:rFonts w:ascii="Garamond" w:eastAsiaTheme="minorHAnsi" w:hAnsi="Garamond"/>
          <w:color w:val="000000"/>
          <w:sz w:val="24"/>
          <w:szCs w:val="24"/>
        </w:rPr>
      </w:pPr>
    </w:p>
    <w:p w14:paraId="5B1DD364" w14:textId="77777777" w:rsidR="00D90ED4" w:rsidRPr="009A1428" w:rsidRDefault="00D90ED4" w:rsidP="00D90ED4">
      <w:pPr>
        <w:overflowPunct/>
        <w:ind w:firstLine="284"/>
        <w:jc w:val="center"/>
        <w:rPr>
          <w:rFonts w:ascii="Garamond" w:eastAsiaTheme="minorHAnsi" w:hAnsi="Garamond" w:cs="Calibri"/>
          <w:bCs/>
          <w:color w:val="000000"/>
          <w:sz w:val="24"/>
          <w:szCs w:val="24"/>
        </w:rPr>
      </w:pPr>
      <w:r w:rsidRPr="009A1428">
        <w:rPr>
          <w:rFonts w:ascii="Garamond" w:eastAsiaTheme="minorHAnsi" w:hAnsi="Garamond" w:cs="Calibri"/>
          <w:bCs/>
          <w:color w:val="000000"/>
          <w:sz w:val="24"/>
          <w:szCs w:val="24"/>
        </w:rPr>
        <w:t>Neni 3</w:t>
      </w:r>
    </w:p>
    <w:p w14:paraId="22437E12"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Institucionet përgjegjëse</w:t>
      </w:r>
    </w:p>
    <w:p w14:paraId="12482ABE"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p>
    <w:p w14:paraId="759C8952" w14:textId="18161E21"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1. Subjektet publike të këtij vendimi (në vijim </w:t>
      </w:r>
      <w:r w:rsidR="00272C78">
        <w:rPr>
          <w:rFonts w:ascii="Garamond" w:eastAsiaTheme="minorHAnsi" w:hAnsi="Garamond"/>
          <w:color w:val="000000"/>
          <w:sz w:val="24"/>
          <w:szCs w:val="24"/>
        </w:rPr>
        <w:t>“</w:t>
      </w:r>
      <w:r w:rsidRPr="009A1428">
        <w:rPr>
          <w:rFonts w:ascii="Garamond" w:eastAsiaTheme="minorHAnsi" w:hAnsi="Garamond"/>
          <w:color w:val="000000"/>
          <w:sz w:val="24"/>
          <w:szCs w:val="24"/>
        </w:rPr>
        <w:t>institucionet përgjegjëse</w:t>
      </w:r>
      <w:r w:rsidR="00272C78">
        <w:rPr>
          <w:rFonts w:ascii="Garamond" w:eastAsiaTheme="minorHAnsi" w:hAnsi="Garamond"/>
          <w:color w:val="000000"/>
          <w:sz w:val="24"/>
          <w:szCs w:val="24"/>
        </w:rPr>
        <w:t>”</w:t>
      </w:r>
      <w:r w:rsidRPr="009A1428">
        <w:rPr>
          <w:rFonts w:ascii="Garamond" w:eastAsiaTheme="minorHAnsi" w:hAnsi="Garamond"/>
          <w:color w:val="000000"/>
          <w:sz w:val="24"/>
          <w:szCs w:val="24"/>
        </w:rPr>
        <w:t>) janë të gjitha institucionet e administratës shtetërore, përfshirë institucionet në varësi të Kryeministrit ose të ministrave, e agjencitë autonome, si dhe entet publike e shoqëritë tregtare shtetërore, brenda fushës së përgjegjësisë të të cilave përfshihet fusha/programi/projekti konkret i bashkëpunimit, sipas marrëveshjes EBA.</w:t>
      </w:r>
      <w:r w:rsidR="009C1DDB">
        <w:rPr>
          <w:rFonts w:ascii="Garamond" w:eastAsiaTheme="minorHAnsi" w:hAnsi="Garamond"/>
          <w:color w:val="000000"/>
          <w:sz w:val="24"/>
          <w:szCs w:val="24"/>
        </w:rPr>
        <w:t xml:space="preserve"> </w:t>
      </w:r>
    </w:p>
    <w:p w14:paraId="5333E43B" w14:textId="187AFA47"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2. Për zbatimin e një projekti konkret mund të jenë përgjegjës më shumë se një institucion. Në këtë rast, për zbatimin e këtij vendimi, institucionet përgjegjëse do të krijojnë grupe të përbashkëta pune. Grupet e përbashkëta të punës ngrihen me vendimmarrjen e titullarëve të institucioneve përgjegjëse përkatëse dhe përbëhen nga punonjës të këtyre institucioneve dhe, sipas rastit, edhe nga ekspertë të jashtëm.</w:t>
      </w:r>
    </w:p>
    <w:p w14:paraId="08C78CB2" w14:textId="77777777" w:rsidR="00D90ED4" w:rsidRPr="009A1428" w:rsidRDefault="00D90ED4" w:rsidP="00D90ED4">
      <w:pPr>
        <w:overflowPunct/>
        <w:ind w:firstLine="284"/>
        <w:jc w:val="both"/>
        <w:rPr>
          <w:rFonts w:ascii="Garamond" w:eastAsiaTheme="minorHAnsi" w:hAnsi="Garamond" w:cs="Calibri"/>
          <w:color w:val="000000"/>
          <w:sz w:val="24"/>
          <w:szCs w:val="24"/>
        </w:rPr>
      </w:pPr>
    </w:p>
    <w:p w14:paraId="6A6D334C" w14:textId="77777777" w:rsidR="00D90ED4" w:rsidRPr="009A1428" w:rsidRDefault="00D90ED4" w:rsidP="00D90ED4">
      <w:pPr>
        <w:overflowPunct/>
        <w:ind w:firstLine="284"/>
        <w:jc w:val="center"/>
        <w:rPr>
          <w:rFonts w:ascii="Garamond" w:eastAsiaTheme="minorHAnsi" w:hAnsi="Garamond" w:cs="Calibri"/>
          <w:bCs/>
          <w:color w:val="000000"/>
          <w:sz w:val="24"/>
          <w:szCs w:val="24"/>
        </w:rPr>
      </w:pPr>
      <w:r w:rsidRPr="009A1428">
        <w:rPr>
          <w:rFonts w:ascii="Garamond" w:eastAsiaTheme="minorHAnsi" w:hAnsi="Garamond" w:cs="Calibri"/>
          <w:bCs/>
          <w:color w:val="000000"/>
          <w:sz w:val="24"/>
          <w:szCs w:val="24"/>
        </w:rPr>
        <w:lastRenderedPageBreak/>
        <w:t>Neni 4</w:t>
      </w:r>
    </w:p>
    <w:p w14:paraId="7A55D202"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Titullari i institucionit përgjegjës</w:t>
      </w:r>
    </w:p>
    <w:p w14:paraId="49668A0A"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p>
    <w:p w14:paraId="7DCA9073" w14:textId="1818AE22"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1. Titullari i institucionit përgjegjës për fushën/sektorin përkatës është përgjegjës për koordinimin, ndjekjen dhe mbikëqyrjen e të gjithë procesit të zbatimit të marrëveshjes. Në këtë funksion, titullari i institucionit është konkretisht përgjegjës</w:t>
      </w:r>
      <w:r w:rsidR="00120F06">
        <w:rPr>
          <w:rFonts w:ascii="Garamond" w:eastAsiaTheme="minorHAnsi" w:hAnsi="Garamond"/>
          <w:color w:val="000000"/>
          <w:sz w:val="24"/>
          <w:szCs w:val="24"/>
        </w:rPr>
        <w:t>,</w:t>
      </w:r>
      <w:r w:rsidRPr="009A1428">
        <w:rPr>
          <w:rFonts w:ascii="Garamond" w:eastAsiaTheme="minorHAnsi" w:hAnsi="Garamond"/>
          <w:color w:val="000000"/>
          <w:sz w:val="24"/>
          <w:szCs w:val="24"/>
        </w:rPr>
        <w:t xml:space="preserve"> për:</w:t>
      </w:r>
    </w:p>
    <w:p w14:paraId="3042A56A" w14:textId="05D05287"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a) koordinimin e brendshëm ndërmjet njësive përgjegjëse brenda institucionit, si dhe koordinimin me institucionet e tjera shtetërore dhe publike, në rastet kur është i nevojshëm;</w:t>
      </w:r>
    </w:p>
    <w:p w14:paraId="07D0A57C" w14:textId="61FED516"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b) monitorimin dhe raportimin e progresit të zbatimit të marrëveshjes EBA dhe të marrëveshjeve, të memorandumeve të mirëkuptimit, të protokolleve, të kontratave të veçanta të tjera, të lidhura në bazë të marrëveshjes EBA;</w:t>
      </w:r>
    </w:p>
    <w:p w14:paraId="6A692E95" w14:textId="25539618" w:rsidR="00D90ED4" w:rsidRPr="009A1428" w:rsidRDefault="009E5CBA" w:rsidP="00D90ED4">
      <w:pPr>
        <w:overflowPunct/>
        <w:ind w:firstLine="284"/>
        <w:jc w:val="both"/>
        <w:rPr>
          <w:rFonts w:ascii="Garamond" w:eastAsiaTheme="minorHAnsi" w:hAnsi="Garamond" w:cs="Calibri"/>
          <w:color w:val="000000"/>
          <w:sz w:val="24"/>
          <w:szCs w:val="24"/>
        </w:rPr>
      </w:pPr>
      <w:r>
        <w:rPr>
          <w:rFonts w:ascii="Garamond" w:eastAsiaTheme="minorHAnsi" w:hAnsi="Garamond" w:cs="Calibri"/>
          <w:color w:val="000000"/>
          <w:sz w:val="24"/>
          <w:szCs w:val="24"/>
        </w:rPr>
        <w:t>c</w:t>
      </w:r>
      <w:r w:rsidR="00D90ED4" w:rsidRPr="009A1428">
        <w:rPr>
          <w:rFonts w:ascii="Garamond" w:eastAsiaTheme="minorHAnsi" w:hAnsi="Garamond" w:cs="Calibri"/>
          <w:color w:val="000000"/>
          <w:sz w:val="24"/>
          <w:szCs w:val="24"/>
        </w:rPr>
        <w:t>) përfshirjen e ekspertëve të jashtëm, të kontraktuar me marrëveshje shërbimi dhe sektorëve të tjerë të interesuar, kur është e nevojshme;</w:t>
      </w:r>
    </w:p>
    <w:p w14:paraId="602CEE3B" w14:textId="4BBD59C8" w:rsidR="00D90ED4" w:rsidRPr="009A1428" w:rsidRDefault="009E5CBA" w:rsidP="00D90ED4">
      <w:pPr>
        <w:overflowPunct/>
        <w:ind w:firstLine="284"/>
        <w:jc w:val="both"/>
        <w:rPr>
          <w:rFonts w:ascii="Garamond" w:eastAsiaTheme="minorHAnsi" w:hAnsi="Garamond"/>
          <w:color w:val="000000"/>
          <w:sz w:val="24"/>
          <w:szCs w:val="24"/>
        </w:rPr>
      </w:pPr>
      <w:r>
        <w:rPr>
          <w:rFonts w:ascii="Garamond" w:eastAsiaTheme="minorHAnsi" w:hAnsi="Garamond"/>
          <w:color w:val="000000"/>
          <w:sz w:val="24"/>
          <w:szCs w:val="24"/>
        </w:rPr>
        <w:t>ç</w:t>
      </w:r>
      <w:bookmarkStart w:id="0" w:name="_GoBack"/>
      <w:bookmarkEnd w:id="0"/>
      <w:r w:rsidR="00D90ED4" w:rsidRPr="009A1428">
        <w:rPr>
          <w:rFonts w:ascii="Garamond" w:eastAsiaTheme="minorHAnsi" w:hAnsi="Garamond"/>
          <w:color w:val="000000"/>
          <w:sz w:val="24"/>
          <w:szCs w:val="24"/>
        </w:rPr>
        <w:t>) raportimin periodik në Këshillin e Ministrave për progresin e zbatimit të marrëveshjes dhe për çdo çështje që mund të kërkojë ndërhyrje në nivelin e qeverisë.</w:t>
      </w:r>
    </w:p>
    <w:p w14:paraId="6F184D9C" w14:textId="7D5AC7B5"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2. Pas identifikimit të projekteve konkrete të fushës në komitetin e përbashkët, të krijuara nga marrëveshja EBA, titullari i institucionit përgjegjës dhe/ose zyrtarët e autorizuar prej tij fillojnë negociatat me organet dhe autoritetet kompetente të EBA-s ose me sektorin publik apo privat të saj, me qëllim zbatimin e projekteve dhe programeve konkrete të bashkëpunimit, duke respektuar termat dhe kushtet e përcaktuar në marrëveshjen EBA.</w:t>
      </w:r>
    </w:p>
    <w:p w14:paraId="7BC675CA" w14:textId="5745A8D0"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3. Pas përfundimit të negociatave, në rastin kur pala përfaqësuese e EBA-s përfaqësohet nga një subjekt publik, drafti i marrëveshjes i paraqitet për mendim ministrisë përgjegjëse për punët e jashtme dhe ministrisë përgjegjëse për financat, kur ka efekte financiare, si dhe çdo ministrie apo institucioni që ka lidhje me zbatimin e marrëveshjes. Drafti përfundimtar i marrëveshjes nënshkruhet nga titullari i institucionit përgjegjës apo çdo zyrtar i autorizuar prej tij.</w:t>
      </w:r>
      <w:r w:rsidR="009A1428">
        <w:rPr>
          <w:rFonts w:ascii="Garamond" w:eastAsiaTheme="minorHAnsi" w:hAnsi="Garamond"/>
          <w:color w:val="000000"/>
          <w:sz w:val="24"/>
          <w:szCs w:val="24"/>
        </w:rPr>
        <w:t xml:space="preserve"> </w:t>
      </w:r>
    </w:p>
    <w:p w14:paraId="65A80A83" w14:textId="201B830D"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4. Institucioni përgjegjës, në negocim me palën tjetër, mund të kryejë rishikime të rregullta të marrëveshjes/kontratës për të siguruar përputhshmërinë me objektivat dhe për të bërë ndryshimet e nevojshme për përmirësimin e saj.</w:t>
      </w:r>
    </w:p>
    <w:p w14:paraId="7AA8436A" w14:textId="77777777" w:rsidR="00D90ED4" w:rsidRPr="009A1428" w:rsidRDefault="00D90ED4" w:rsidP="00D90ED4">
      <w:pPr>
        <w:overflowPunct/>
        <w:ind w:firstLine="284"/>
        <w:rPr>
          <w:rFonts w:ascii="Garamond" w:eastAsiaTheme="minorHAnsi" w:hAnsi="Garamond" w:cs="Calibri"/>
          <w:b/>
          <w:bCs/>
          <w:color w:val="000000"/>
          <w:sz w:val="24"/>
          <w:szCs w:val="24"/>
        </w:rPr>
      </w:pPr>
    </w:p>
    <w:p w14:paraId="242F3511" w14:textId="77777777" w:rsidR="00D90ED4" w:rsidRPr="009A1428" w:rsidRDefault="00D90ED4" w:rsidP="00D90ED4">
      <w:pPr>
        <w:overflowPunct/>
        <w:ind w:firstLine="284"/>
        <w:jc w:val="center"/>
        <w:rPr>
          <w:rFonts w:ascii="Garamond" w:eastAsiaTheme="minorHAnsi" w:hAnsi="Garamond" w:cs="Calibri"/>
          <w:bCs/>
          <w:color w:val="000000"/>
          <w:sz w:val="24"/>
          <w:szCs w:val="24"/>
        </w:rPr>
      </w:pPr>
      <w:r w:rsidRPr="009A1428">
        <w:rPr>
          <w:rFonts w:ascii="Garamond" w:eastAsiaTheme="minorHAnsi" w:hAnsi="Garamond" w:cs="Calibri"/>
          <w:bCs/>
          <w:color w:val="000000"/>
          <w:sz w:val="24"/>
          <w:szCs w:val="24"/>
        </w:rPr>
        <w:t>Neni 5</w:t>
      </w:r>
    </w:p>
    <w:p w14:paraId="421394E2"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Identifikimi i projekteve</w:t>
      </w:r>
    </w:p>
    <w:p w14:paraId="0443756D" w14:textId="77777777" w:rsidR="00D90ED4" w:rsidRPr="009A1428" w:rsidRDefault="00D90ED4" w:rsidP="00D90ED4">
      <w:pPr>
        <w:overflowPunct/>
        <w:ind w:firstLine="284"/>
        <w:jc w:val="both"/>
        <w:rPr>
          <w:rFonts w:ascii="Garamond" w:eastAsiaTheme="minorHAnsi" w:hAnsi="Garamond"/>
          <w:color w:val="000000"/>
          <w:sz w:val="24"/>
          <w:szCs w:val="24"/>
        </w:rPr>
      </w:pPr>
    </w:p>
    <w:p w14:paraId="2AFC897A" w14:textId="4EA1350F"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1. Në rastet kur kërkesa për bashkëpunim në një fushë ose për një program/projekt konkret vjen nga pala e EBA-s, si dhe në rastet kur nevoja për bashkëpunim për një projekt të caktuar identifikohet nga pala shqiptare, ministria përgjegjëse, për llogari të saj apo me kërkesë të institucioneve të tjera përgjegjëse, të parashikuara në këtë vendim, drejton nëpërmjet kanaleve zyrtare kërkesën për mbledhjen e komitetit të përbashkët, sipas marrëveshjes EBA, me qëllim prezantimin e projektit të propozuar dhe diskutimin për mundësinë dhe rrugët e realizimit të tij, përfshirë shqyrtimin e rrugëve ligjore dhe procedurave, sipas legjislacionit të zbatueshëm.</w:t>
      </w:r>
    </w:p>
    <w:p w14:paraId="7906ADAA" w14:textId="79091A09"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2. Komiteti i përbashkët shqyrton rëndësinë dhe përputhshmërinë e projektit me marrëveshjen EBA dhe dakordëson për përfshirjen e projektit konkret në listën e projekteve specifike, që zhvillohen sipas marrëveshjes EBA. </w:t>
      </w:r>
    </w:p>
    <w:p w14:paraId="32E7F242" w14:textId="34590FEF"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3. Komiteti, me pëlqimin e ndërsjellë të palëve, mund të ftojë përfaqësues të institucionit përgjegjës me ekspertizën e nevojshme, në lidhje me çështjet që do të diskutohen dhe të zhvillojë takime të përbashkëta me sektorin publik apo privat. </w:t>
      </w:r>
    </w:p>
    <w:p w14:paraId="0745A559" w14:textId="77777777" w:rsidR="00D90ED4" w:rsidRPr="009A1428" w:rsidRDefault="00D90ED4" w:rsidP="00D90ED4">
      <w:pPr>
        <w:overflowPunct/>
        <w:ind w:firstLine="284"/>
        <w:rPr>
          <w:rFonts w:ascii="Garamond" w:eastAsiaTheme="minorHAnsi" w:hAnsi="Garamond" w:cs="Calibri"/>
          <w:b/>
          <w:bCs/>
          <w:color w:val="000000"/>
          <w:sz w:val="24"/>
          <w:szCs w:val="24"/>
        </w:rPr>
      </w:pPr>
    </w:p>
    <w:p w14:paraId="15E4F2DE" w14:textId="77777777" w:rsidR="00D90ED4" w:rsidRPr="009A1428" w:rsidRDefault="00D90ED4" w:rsidP="00D90ED4">
      <w:pPr>
        <w:overflowPunct/>
        <w:ind w:firstLine="284"/>
        <w:jc w:val="center"/>
        <w:rPr>
          <w:rFonts w:ascii="Garamond" w:eastAsiaTheme="minorHAnsi" w:hAnsi="Garamond" w:cs="Calibri"/>
          <w:bCs/>
          <w:color w:val="000000"/>
          <w:sz w:val="24"/>
          <w:szCs w:val="24"/>
        </w:rPr>
      </w:pPr>
      <w:r w:rsidRPr="009A1428">
        <w:rPr>
          <w:rFonts w:ascii="Garamond" w:eastAsiaTheme="minorHAnsi" w:hAnsi="Garamond" w:cs="Calibri"/>
          <w:bCs/>
          <w:color w:val="000000"/>
          <w:sz w:val="24"/>
          <w:szCs w:val="24"/>
        </w:rPr>
        <w:t>Neni 6</w:t>
      </w:r>
    </w:p>
    <w:p w14:paraId="0B45F695"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Kërkesa për bashkëpunim</w:t>
      </w:r>
    </w:p>
    <w:p w14:paraId="161173FE"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p>
    <w:p w14:paraId="369BA427" w14:textId="3CE538E6"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1. Në vijim të vendimmarrjes së komitetit të përbashkët, sipas marrëveshjes EBA, projektet e dakordësuara u bëhen zyrtarisht me dije palëve ndërshtetërore, autoriteteve dhe subjekteve publike apo private, përmes kanaleve diplomatike për bashkëpunim në një fushë ose për një program/projekt konkret.</w:t>
      </w:r>
    </w:p>
    <w:p w14:paraId="57E2768F" w14:textId="4D68BBE6"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lastRenderedPageBreak/>
        <w:t>2. Në institucionin përgjegjës shqiptar, në fushën e përgjegjësisë të të cilit bie projekti,</w:t>
      </w:r>
      <w:r w:rsidR="009A1428">
        <w:rPr>
          <w:rFonts w:ascii="Garamond" w:eastAsiaTheme="minorHAnsi" w:hAnsi="Garamond"/>
          <w:color w:val="000000"/>
          <w:sz w:val="24"/>
          <w:szCs w:val="24"/>
        </w:rPr>
        <w:t xml:space="preserve"> </w:t>
      </w:r>
      <w:r w:rsidRPr="009A1428">
        <w:rPr>
          <w:rFonts w:ascii="Garamond" w:eastAsiaTheme="minorHAnsi" w:hAnsi="Garamond"/>
          <w:color w:val="000000"/>
          <w:sz w:val="24"/>
          <w:szCs w:val="24"/>
        </w:rPr>
        <w:t xml:space="preserve">me marrjen e dijenisë së vendimmarrjes së komitetit të përbashkët, ngrihet një grup pune, i përbërë nga punonjës së institucionit, ekspertë të fushës përkatëse, të paraqitur në kërkesë, të cilët kryejnë një vlerësim paraprak për nevojën dhe mundësinë e bashkëpunimit konkret në fushën/projektin e caktuar dhe përfshirjen e këtij projekti në procedurat e bashkëpunimit, të parashikuara nga marrëveshja EBA. </w:t>
      </w:r>
    </w:p>
    <w:p w14:paraId="4921078A" w14:textId="73878FC5"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3. Pas kryerjes së vlerësimit paraprak, institucioni përgjegjës shqiptar kërkon nga subjekti publik/privat, i cili ka dërguar kërkesën pranë komitetit të përbashkët, të paraqesë, në bazë të dokumentacionit, një përshkrim të hollësishëm të fushës së bashkëpunimit apo të projektit të propozuar, objektivat, burimet e financimit, përfitimet e parashikuara për palët dhe çdo informacion tjetër të nevojshëm për të vlerësuar rëndësinë dhe realizueshmërinë e projektit.</w:t>
      </w:r>
    </w:p>
    <w:p w14:paraId="73FA095B" w14:textId="40FE961C"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4. Brenda 45 (dyzet e pesë) ditëve kalendarike nga paraqitja e kërkesës për bashkëpunim, nëse grupi i punës kryen një vlerësim pozitiv të mundësisë së bashkëpunimit në fushën/projektin konkret, institucioni përgjegjës njofton ministrinë përkatëse dhe i kërkon mbledhjen e komitetit të përbashkët, sipas marrëveshjes EBA, për të diskutuar mundësinë e realizimit të bashkëpunimit të propozuar. </w:t>
      </w:r>
    </w:p>
    <w:p w14:paraId="42B354B7" w14:textId="60EFEC82"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5. Nëse grupi i punës vlerëson që kërkesa nuk është e realizueshme ose nuk përmbush kriteret paraprake të nevojshme, sipas pikës 1, të nenit 8, institucioni përgjegjës informon subjektin publik apo privat EBA, duke dhënë një arsyetim të refuzimit të tij.</w:t>
      </w:r>
    </w:p>
    <w:p w14:paraId="74C5B975" w14:textId="77777777" w:rsidR="00D90ED4" w:rsidRPr="009A1428" w:rsidRDefault="00D90ED4" w:rsidP="00D90ED4">
      <w:pPr>
        <w:overflowPunct/>
        <w:ind w:firstLine="284"/>
        <w:jc w:val="both"/>
        <w:rPr>
          <w:rFonts w:ascii="Garamond" w:eastAsiaTheme="minorHAnsi" w:hAnsi="Garamond" w:cs="Calibri"/>
          <w:color w:val="000000"/>
          <w:sz w:val="24"/>
          <w:szCs w:val="24"/>
        </w:rPr>
      </w:pPr>
    </w:p>
    <w:p w14:paraId="6068BA8F" w14:textId="77777777" w:rsidR="00D90ED4" w:rsidRPr="009A1428" w:rsidRDefault="00D90ED4" w:rsidP="00D90ED4">
      <w:pPr>
        <w:overflowPunct/>
        <w:ind w:firstLine="284"/>
        <w:jc w:val="center"/>
        <w:rPr>
          <w:rFonts w:ascii="Garamond" w:eastAsiaTheme="minorHAnsi" w:hAnsi="Garamond" w:cs="Calibri"/>
          <w:bCs/>
          <w:color w:val="000000"/>
          <w:sz w:val="24"/>
          <w:szCs w:val="24"/>
        </w:rPr>
      </w:pPr>
      <w:r w:rsidRPr="009A1428">
        <w:rPr>
          <w:rFonts w:ascii="Garamond" w:eastAsiaTheme="minorHAnsi" w:hAnsi="Garamond" w:cs="Calibri"/>
          <w:bCs/>
          <w:color w:val="000000"/>
          <w:sz w:val="24"/>
          <w:szCs w:val="24"/>
        </w:rPr>
        <w:t>Neni 7</w:t>
      </w:r>
    </w:p>
    <w:p w14:paraId="2CC9DFEF"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Hapat proceduralë</w:t>
      </w:r>
    </w:p>
    <w:p w14:paraId="57A0A173" w14:textId="77777777" w:rsidR="00D90ED4" w:rsidRPr="009A1428" w:rsidRDefault="00D90ED4" w:rsidP="00D90ED4">
      <w:pPr>
        <w:overflowPunct/>
        <w:ind w:firstLine="284"/>
        <w:jc w:val="center"/>
        <w:rPr>
          <w:rFonts w:ascii="Garamond" w:eastAsiaTheme="minorHAnsi" w:hAnsi="Garamond" w:cs="Calibri"/>
          <w:b/>
          <w:bCs/>
          <w:color w:val="000000"/>
          <w:sz w:val="24"/>
          <w:szCs w:val="24"/>
        </w:rPr>
      </w:pPr>
    </w:p>
    <w:p w14:paraId="485E9982" w14:textId="1513F5D4"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1. Pas identifikimit dhe përfshirjes së projektit konkret në listën e projekteve specifike, që zhvillohen sipas marrëveshjes EBA, si dhe plotësimit të dokumentacionit të kërkuar, në zbatim të këtij vendimi, institucionet përgjegjëse lidhin marrëveshje/kontratë me subjektet publike apo private EBA.</w:t>
      </w:r>
    </w:p>
    <w:p w14:paraId="15845EDF" w14:textId="578C4D6A"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2. Titullarët e institucioneve përgjegjës janë të autorizuar të ngrenë, rast pas rasti, për çdo lloj forme konkrete bashkëpunimi, të parashikuar në marrëveshjen EBA, grupin e hartimit të termave të negocimit dhe grupin e negocimit të kontratës. </w:t>
      </w:r>
    </w:p>
    <w:p w14:paraId="1717D983" w14:textId="3C82AF0E"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3. Në rastin e shoqërive tregtare me kapital shtetëror apo subjekteve të tjera publike, të cilat ushtrojnë veprimtarinë e tyre ekzekutive vendimmarrëse në mënyrë kolegjiale, miratimi i raportit të negocimit kryhet nga këshilli mbikëqyrës i shoqërisë apo bordi/organi kolegjial vendimmarrës i subjektit publik. </w:t>
      </w:r>
    </w:p>
    <w:p w14:paraId="67071816" w14:textId="33A3E5F0"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4. Grupi i hartimit të termave të negocimit dhe grupi i negocimit të kontratës, të cilat caktohen, rast pas rasti, në varësi të projektit konkret dhe institucioneve përgjegjëse të përfshira, do të përbëhen nga jo më pak se 5 (pesë) persona, përfaqësues të institucioneve përgjegjëse dhe, nëse vlerësohet e nevojshme, ekspertë të jashtëm. </w:t>
      </w:r>
    </w:p>
    <w:p w14:paraId="61F12219" w14:textId="67C1AA26"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5. Grupi i negocimit është i ngarkuar për të vlerësuar dhe negociuar kërkesat e drejtuara dhe ofertat e paraqitura për projektet dhe programet konkrete. Në çdo rast, numri i anëtarëve duhet të jetë tek. Grupi i negocimit rregullohet dhe funksionon sipas termave të negocimit të projektit konkret, të parashikuar në aktin e ngritjes së tij, dhe merr vendime me shumicën e anëtarëve të tij të pranishëm.</w:t>
      </w:r>
    </w:p>
    <w:p w14:paraId="31ED1121" w14:textId="799B9E88"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6. Nuk mund të marrin pjesë në grupin e negocimit personat që kanë konflikt interesi me projektin konkret ose me palën EBA, sipas ligjit nr.</w:t>
      </w:r>
      <w:r w:rsidR="00E107C1">
        <w:rPr>
          <w:rFonts w:ascii="Garamond" w:eastAsiaTheme="minorHAnsi" w:hAnsi="Garamond"/>
          <w:color w:val="000000"/>
          <w:sz w:val="24"/>
          <w:szCs w:val="24"/>
        </w:rPr>
        <w:t xml:space="preserve"> </w:t>
      </w:r>
      <w:r w:rsidRPr="009A1428">
        <w:rPr>
          <w:rFonts w:ascii="Garamond" w:eastAsiaTheme="minorHAnsi" w:hAnsi="Garamond"/>
          <w:color w:val="000000"/>
          <w:sz w:val="24"/>
          <w:szCs w:val="24"/>
        </w:rPr>
        <w:t>9367, datë 7.4.2005, “Për parandalimin e konfliktit të interesave në ushtrimin e funksioneve publike”.</w:t>
      </w:r>
    </w:p>
    <w:p w14:paraId="7D2126ED" w14:textId="2B26615B"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7. Afatet konkrete të negocimit për zbatimin e një projekti konkret, të bazuar në marrëveshjen EBA dhe në marrëveshje të tjera të veçanta, të lidhura sipas saj, miratohen, rast pas rasti, në aktin e ngritjes së grupit të hartimit të termave të negocimit. </w:t>
      </w:r>
    </w:p>
    <w:p w14:paraId="3ECA43B9" w14:textId="740A4B5C"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8. Grupi i negocimit përgatit raportin përfundimtar të negocimit, i cili i dorëzohet titullarit të institucionit përgjegjës për miratim. </w:t>
      </w:r>
    </w:p>
    <w:p w14:paraId="1C6D99D3" w14:textId="2660619A"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9. Në çdo rast, përfundimi i procedurës i bëhet me dije komitetit të përbashkët ose nënkomiteteve të krijuara, sipas marrëveshjes EBA. </w:t>
      </w:r>
    </w:p>
    <w:p w14:paraId="76476BFC" w14:textId="77777777" w:rsidR="00D90ED4" w:rsidRPr="009A1428" w:rsidRDefault="00D90ED4" w:rsidP="00D90ED4">
      <w:pPr>
        <w:overflowPunct/>
        <w:ind w:firstLine="284"/>
        <w:jc w:val="center"/>
        <w:rPr>
          <w:rFonts w:ascii="Garamond" w:eastAsiaTheme="minorHAnsi" w:hAnsi="Garamond"/>
          <w:b/>
          <w:bCs/>
          <w:color w:val="000000"/>
          <w:sz w:val="24"/>
          <w:szCs w:val="24"/>
        </w:rPr>
      </w:pPr>
    </w:p>
    <w:p w14:paraId="2D069E1B" w14:textId="77777777" w:rsidR="00D90ED4" w:rsidRPr="009A1428" w:rsidRDefault="00D90ED4" w:rsidP="00D90ED4">
      <w:pPr>
        <w:overflowPunct/>
        <w:ind w:firstLine="284"/>
        <w:jc w:val="center"/>
        <w:rPr>
          <w:rFonts w:ascii="Garamond" w:eastAsiaTheme="minorHAnsi" w:hAnsi="Garamond"/>
          <w:bCs/>
          <w:color w:val="000000"/>
          <w:sz w:val="24"/>
          <w:szCs w:val="24"/>
        </w:rPr>
      </w:pPr>
      <w:r w:rsidRPr="009A1428">
        <w:rPr>
          <w:rFonts w:ascii="Garamond" w:eastAsiaTheme="minorHAnsi" w:hAnsi="Garamond"/>
          <w:bCs/>
          <w:color w:val="000000"/>
          <w:sz w:val="24"/>
          <w:szCs w:val="24"/>
        </w:rPr>
        <w:lastRenderedPageBreak/>
        <w:t>Neni 8</w:t>
      </w:r>
    </w:p>
    <w:p w14:paraId="71EC3983" w14:textId="62CB0C1D" w:rsidR="00D90ED4" w:rsidRPr="009A1428" w:rsidRDefault="00D90ED4" w:rsidP="00D90ED4">
      <w:pPr>
        <w:overflowPunct/>
        <w:ind w:firstLine="284"/>
        <w:jc w:val="center"/>
        <w:rPr>
          <w:rFonts w:ascii="Garamond" w:eastAsiaTheme="minorHAnsi" w:hAnsi="Garamond"/>
          <w:b/>
          <w:bCs/>
          <w:color w:val="000000"/>
          <w:sz w:val="24"/>
          <w:szCs w:val="24"/>
        </w:rPr>
      </w:pPr>
      <w:r w:rsidRPr="009A1428">
        <w:rPr>
          <w:rFonts w:ascii="Garamond" w:eastAsiaTheme="minorHAnsi" w:hAnsi="Garamond"/>
          <w:b/>
          <w:bCs/>
          <w:color w:val="000000"/>
          <w:sz w:val="24"/>
          <w:szCs w:val="24"/>
        </w:rPr>
        <w:t>Kriteret e negocimit</w:t>
      </w:r>
    </w:p>
    <w:p w14:paraId="0E675047" w14:textId="77777777" w:rsidR="00D90ED4" w:rsidRPr="009A1428" w:rsidRDefault="00D90ED4" w:rsidP="00D90ED4">
      <w:pPr>
        <w:overflowPunct/>
        <w:ind w:firstLine="284"/>
        <w:jc w:val="center"/>
        <w:rPr>
          <w:rFonts w:ascii="Garamond" w:eastAsiaTheme="minorHAnsi" w:hAnsi="Garamond"/>
          <w:b/>
          <w:bCs/>
          <w:color w:val="000000"/>
          <w:sz w:val="24"/>
          <w:szCs w:val="24"/>
        </w:rPr>
      </w:pPr>
    </w:p>
    <w:p w14:paraId="2C7F66AC" w14:textId="5A7F5ACB"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1. Në fillim të procedurës, për të hyrë në negociata, palët në negocim sigurojnë që subjekti publik apo privat EBA plotëson kriteret e mëposhtme:</w:t>
      </w:r>
    </w:p>
    <w:p w14:paraId="486243ED" w14:textId="48833D70"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a)</w:t>
      </w:r>
      <w:r w:rsidR="009A1428">
        <w:rPr>
          <w:rFonts w:ascii="Garamond" w:eastAsiaTheme="minorHAnsi" w:hAnsi="Garamond"/>
          <w:color w:val="000000"/>
          <w:sz w:val="24"/>
          <w:szCs w:val="24"/>
        </w:rPr>
        <w:t xml:space="preserve"> </w:t>
      </w:r>
      <w:r w:rsidR="000E5C2A" w:rsidRPr="009A1428">
        <w:rPr>
          <w:rFonts w:ascii="Garamond" w:eastAsiaTheme="minorHAnsi" w:hAnsi="Garamond"/>
          <w:color w:val="000000"/>
          <w:sz w:val="24"/>
          <w:szCs w:val="24"/>
        </w:rPr>
        <w:t xml:space="preserve">subjekti </w:t>
      </w:r>
      <w:r w:rsidRPr="009A1428">
        <w:rPr>
          <w:rFonts w:ascii="Garamond" w:eastAsiaTheme="minorHAnsi" w:hAnsi="Garamond"/>
          <w:color w:val="000000"/>
          <w:sz w:val="24"/>
          <w:szCs w:val="24"/>
        </w:rPr>
        <w:t xml:space="preserve">nuk është në proces falimentimi dhe/ose likuidimi; </w:t>
      </w:r>
    </w:p>
    <w:p w14:paraId="7CD4A653" w14:textId="51D20BB9"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b)</w:t>
      </w:r>
      <w:r w:rsidR="009A1428">
        <w:rPr>
          <w:rFonts w:ascii="Garamond" w:eastAsiaTheme="minorHAnsi" w:hAnsi="Garamond"/>
          <w:color w:val="000000"/>
          <w:sz w:val="24"/>
          <w:szCs w:val="24"/>
        </w:rPr>
        <w:t xml:space="preserve"> </w:t>
      </w:r>
      <w:r w:rsidR="000E5C2A" w:rsidRPr="009A1428">
        <w:rPr>
          <w:rFonts w:ascii="Garamond" w:eastAsiaTheme="minorHAnsi" w:hAnsi="Garamond"/>
          <w:color w:val="000000"/>
          <w:sz w:val="24"/>
          <w:szCs w:val="24"/>
        </w:rPr>
        <w:t xml:space="preserve">subjekti </w:t>
      </w:r>
      <w:r w:rsidRPr="009A1428">
        <w:rPr>
          <w:rFonts w:ascii="Garamond" w:eastAsiaTheme="minorHAnsi" w:hAnsi="Garamond"/>
          <w:color w:val="000000"/>
          <w:sz w:val="24"/>
          <w:szCs w:val="24"/>
        </w:rPr>
        <w:t xml:space="preserve">nuk është dënuar me vendim gjykate të formës së prerë për vepra që lidhen me veprimtarinë profesionale; </w:t>
      </w:r>
    </w:p>
    <w:p w14:paraId="04FDA615" w14:textId="2761FE4E"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c) </w:t>
      </w:r>
      <w:r w:rsidR="000E5C2A" w:rsidRPr="009A1428">
        <w:rPr>
          <w:rFonts w:ascii="Garamond" w:eastAsiaTheme="minorHAnsi" w:hAnsi="Garamond"/>
          <w:color w:val="000000"/>
          <w:sz w:val="24"/>
          <w:szCs w:val="24"/>
        </w:rPr>
        <w:t xml:space="preserve">kapitalet </w:t>
      </w:r>
      <w:r w:rsidRPr="009A1428">
        <w:rPr>
          <w:rFonts w:ascii="Garamond" w:eastAsiaTheme="minorHAnsi" w:hAnsi="Garamond"/>
          <w:color w:val="000000"/>
          <w:sz w:val="24"/>
          <w:szCs w:val="24"/>
        </w:rPr>
        <w:t xml:space="preserve">dhe asetet e subjektit nuk janë objekt i procedurave të ekzekutimit të detyrueshëm nga ana e shërbimit përmbarimor; </w:t>
      </w:r>
    </w:p>
    <w:p w14:paraId="11D924B6" w14:textId="3C1A4ADB"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ç)</w:t>
      </w:r>
      <w:r w:rsidR="009A1428">
        <w:rPr>
          <w:rFonts w:ascii="Garamond" w:eastAsiaTheme="minorHAnsi" w:hAnsi="Garamond"/>
          <w:color w:val="000000"/>
          <w:sz w:val="24"/>
          <w:szCs w:val="24"/>
        </w:rPr>
        <w:t xml:space="preserve"> </w:t>
      </w:r>
      <w:r w:rsidR="000E5C2A" w:rsidRPr="009A1428">
        <w:rPr>
          <w:rFonts w:ascii="Garamond" w:eastAsiaTheme="minorHAnsi" w:hAnsi="Garamond"/>
          <w:color w:val="000000"/>
          <w:sz w:val="24"/>
          <w:szCs w:val="24"/>
        </w:rPr>
        <w:t xml:space="preserve">subjekti </w:t>
      </w:r>
      <w:r w:rsidRPr="009A1428">
        <w:rPr>
          <w:rFonts w:ascii="Garamond" w:eastAsiaTheme="minorHAnsi" w:hAnsi="Garamond"/>
          <w:color w:val="000000"/>
          <w:sz w:val="24"/>
          <w:szCs w:val="24"/>
        </w:rPr>
        <w:t xml:space="preserve">i ka përmbushur rregullisht detyrimet në lidhje me pagesat e taksave dhe të tatimeve dhe kontributeve të sigurimeve shoqërore; </w:t>
      </w:r>
    </w:p>
    <w:p w14:paraId="52620C9E" w14:textId="78EF7E00"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d) </w:t>
      </w:r>
      <w:r w:rsidR="000E5C2A" w:rsidRPr="009A1428">
        <w:rPr>
          <w:rFonts w:ascii="Garamond" w:eastAsiaTheme="minorHAnsi" w:hAnsi="Garamond"/>
          <w:color w:val="000000"/>
          <w:sz w:val="24"/>
          <w:szCs w:val="24"/>
        </w:rPr>
        <w:t xml:space="preserve">subjekti </w:t>
      </w:r>
      <w:r w:rsidRPr="009A1428">
        <w:rPr>
          <w:rFonts w:ascii="Garamond" w:eastAsiaTheme="minorHAnsi" w:hAnsi="Garamond"/>
          <w:color w:val="000000"/>
          <w:sz w:val="24"/>
          <w:szCs w:val="24"/>
        </w:rPr>
        <w:t xml:space="preserve">ka stabilitet ekonomik/kapacitet financiar për financimin e zhvillimit të projektit konkret; </w:t>
      </w:r>
    </w:p>
    <w:p w14:paraId="168AF393" w14:textId="217A00D2"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dh) </w:t>
      </w:r>
      <w:r w:rsidR="000E5C2A" w:rsidRPr="009A1428">
        <w:rPr>
          <w:rFonts w:ascii="Garamond" w:eastAsiaTheme="minorHAnsi" w:hAnsi="Garamond"/>
          <w:color w:val="000000"/>
          <w:sz w:val="24"/>
          <w:szCs w:val="24"/>
        </w:rPr>
        <w:t>subjekti</w:t>
      </w:r>
      <w:r w:rsidRPr="009A1428">
        <w:rPr>
          <w:rFonts w:ascii="Garamond" w:eastAsiaTheme="minorHAnsi" w:hAnsi="Garamond"/>
          <w:color w:val="000000"/>
          <w:sz w:val="24"/>
          <w:szCs w:val="24"/>
        </w:rPr>
        <w:t>, vetë apo nëpërmjet nënkontraktuesve, siguron eksperiencë në projekte të ngjashme në lidhje me zhvillimin e projektit konkret;</w:t>
      </w:r>
    </w:p>
    <w:p w14:paraId="6BAF10A3" w14:textId="524D595C"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e)</w:t>
      </w:r>
      <w:r w:rsidR="009A1428">
        <w:rPr>
          <w:rFonts w:ascii="Garamond" w:eastAsiaTheme="minorHAnsi" w:hAnsi="Garamond"/>
          <w:color w:val="000000"/>
          <w:sz w:val="24"/>
          <w:szCs w:val="24"/>
        </w:rPr>
        <w:t xml:space="preserve"> </w:t>
      </w:r>
      <w:r w:rsidR="000E5C2A" w:rsidRPr="009A1428">
        <w:rPr>
          <w:rFonts w:ascii="Garamond" w:eastAsiaTheme="minorHAnsi" w:hAnsi="Garamond"/>
          <w:color w:val="000000"/>
          <w:sz w:val="24"/>
          <w:szCs w:val="24"/>
        </w:rPr>
        <w:t xml:space="preserve">subjekti </w:t>
      </w:r>
      <w:r w:rsidRPr="009A1428">
        <w:rPr>
          <w:rFonts w:ascii="Garamond" w:eastAsiaTheme="minorHAnsi" w:hAnsi="Garamond"/>
          <w:color w:val="000000"/>
          <w:sz w:val="24"/>
          <w:szCs w:val="24"/>
        </w:rPr>
        <w:t>paraqet planin e zhvillimit të detajuar të projektit, i cili përfshin, ndër të tjera, vlerën e investimit, burimin dhe mënyrën e financimit, plan</w:t>
      </w:r>
      <w:r w:rsidR="00E107C1">
        <w:rPr>
          <w:rFonts w:ascii="Garamond" w:eastAsiaTheme="minorHAnsi" w:hAnsi="Garamond"/>
          <w:color w:val="000000"/>
          <w:sz w:val="24"/>
          <w:szCs w:val="24"/>
        </w:rPr>
        <w:t>-</w:t>
      </w:r>
      <w:r w:rsidRPr="009A1428">
        <w:rPr>
          <w:rFonts w:ascii="Garamond" w:eastAsiaTheme="minorHAnsi" w:hAnsi="Garamond"/>
          <w:color w:val="000000"/>
          <w:sz w:val="24"/>
          <w:szCs w:val="24"/>
        </w:rPr>
        <w:t>biznesin, partneritete të mundshme, grafikun, fazat dhe afatet e ekzekutimit të investimeve për zhvillimin e projektit, vlerësimin e ndikimit social, ekonomik, mjedisor e strategjik të projektit dhe strukturën organizative të drejtimit.</w:t>
      </w:r>
    </w:p>
    <w:p w14:paraId="3EAEA012" w14:textId="6E4205B0" w:rsidR="00D90ED4" w:rsidRPr="009A1428" w:rsidRDefault="00D90ED4" w:rsidP="00D90ED4">
      <w:pPr>
        <w:overflowPunct/>
        <w:ind w:firstLine="284"/>
        <w:jc w:val="both"/>
        <w:rPr>
          <w:rFonts w:ascii="Garamond" w:eastAsiaTheme="minorHAnsi" w:hAnsi="Garamond" w:cs="Calibri"/>
          <w:color w:val="000000"/>
          <w:sz w:val="24"/>
          <w:szCs w:val="24"/>
        </w:rPr>
      </w:pPr>
      <w:r w:rsidRPr="009A1428">
        <w:rPr>
          <w:rFonts w:ascii="Garamond" w:eastAsiaTheme="minorHAnsi" w:hAnsi="Garamond" w:cs="Calibri"/>
          <w:color w:val="000000"/>
          <w:sz w:val="24"/>
          <w:szCs w:val="24"/>
        </w:rPr>
        <w:t>2.</w:t>
      </w:r>
      <w:r w:rsidR="009A1428">
        <w:rPr>
          <w:rFonts w:ascii="Garamond" w:eastAsiaTheme="minorHAnsi" w:hAnsi="Garamond" w:cs="Calibri"/>
          <w:color w:val="000000"/>
          <w:sz w:val="24"/>
          <w:szCs w:val="24"/>
        </w:rPr>
        <w:t xml:space="preserve"> </w:t>
      </w:r>
      <w:r w:rsidRPr="009A1428">
        <w:rPr>
          <w:rFonts w:ascii="Garamond" w:eastAsiaTheme="minorHAnsi" w:hAnsi="Garamond" w:cs="Calibri"/>
          <w:color w:val="000000"/>
          <w:sz w:val="24"/>
          <w:szCs w:val="24"/>
        </w:rPr>
        <w:t>Subjektet publike apo private të EBA-s duhet të paraqesin dokumentet në formën e kërkuar nga legjislacioni në fuqi për njohjen e dokumentacionit të lëshuar në një shtet të huaj. Për dokumentet, që nuk lëshohen në vendin e origjinës, subjektet duhet të vetëdeklarojnë këtë fakt, përndryshe do të konsiderohet se nuk plotësojnë kriteret për të hyrë në negocim. Në çdo rast, institucioni përgjegjës ka të drejtë të kryejë verifikimet e nevojshme për vërtetësinë e informacionit të deklaruar nga subjekti publik apo privat, si më sipër, ose t’i kërkojë subjektit sqarime dhe dokumente mbështetëse.</w:t>
      </w:r>
    </w:p>
    <w:p w14:paraId="4C3FA4CF" w14:textId="77777777" w:rsidR="00D90ED4" w:rsidRPr="009A1428" w:rsidRDefault="00D90ED4" w:rsidP="00D90ED4">
      <w:pPr>
        <w:overflowPunct/>
        <w:ind w:firstLine="284"/>
        <w:jc w:val="both"/>
        <w:rPr>
          <w:rFonts w:ascii="Garamond" w:eastAsiaTheme="minorHAnsi" w:hAnsi="Garamond"/>
          <w:color w:val="000000"/>
          <w:sz w:val="24"/>
          <w:szCs w:val="24"/>
        </w:rPr>
      </w:pPr>
    </w:p>
    <w:p w14:paraId="40A283F9" w14:textId="77777777" w:rsidR="00D90ED4" w:rsidRPr="009A1428" w:rsidRDefault="00D90ED4" w:rsidP="00D90ED4">
      <w:pPr>
        <w:overflowPunct/>
        <w:ind w:firstLine="284"/>
        <w:jc w:val="center"/>
        <w:rPr>
          <w:rFonts w:ascii="Garamond" w:eastAsiaTheme="minorHAnsi" w:hAnsi="Garamond"/>
          <w:bCs/>
          <w:color w:val="000000"/>
          <w:sz w:val="24"/>
          <w:szCs w:val="24"/>
        </w:rPr>
      </w:pPr>
      <w:r w:rsidRPr="009A1428">
        <w:rPr>
          <w:rFonts w:ascii="Garamond" w:eastAsiaTheme="minorHAnsi" w:hAnsi="Garamond"/>
          <w:bCs/>
          <w:color w:val="000000"/>
          <w:sz w:val="24"/>
          <w:szCs w:val="24"/>
        </w:rPr>
        <w:t>Neni 9</w:t>
      </w:r>
    </w:p>
    <w:p w14:paraId="35ADBB14" w14:textId="152D1646" w:rsidR="00D90ED4" w:rsidRPr="009A1428" w:rsidRDefault="00D90ED4" w:rsidP="00D90ED4">
      <w:pPr>
        <w:overflowPunct/>
        <w:ind w:firstLine="284"/>
        <w:jc w:val="center"/>
        <w:rPr>
          <w:rFonts w:ascii="Garamond" w:eastAsiaTheme="minorHAnsi" w:hAnsi="Garamond"/>
          <w:b/>
          <w:bCs/>
          <w:color w:val="000000"/>
          <w:sz w:val="24"/>
          <w:szCs w:val="24"/>
        </w:rPr>
      </w:pPr>
      <w:r w:rsidRPr="009A1428">
        <w:rPr>
          <w:rFonts w:ascii="Garamond" w:eastAsiaTheme="minorHAnsi" w:hAnsi="Garamond"/>
          <w:b/>
          <w:bCs/>
          <w:color w:val="000000"/>
          <w:sz w:val="24"/>
          <w:szCs w:val="24"/>
        </w:rPr>
        <w:t>Kriteret e vlerësimit të grupit të negocimit</w:t>
      </w:r>
    </w:p>
    <w:p w14:paraId="64EEBD03" w14:textId="77777777" w:rsidR="00D90ED4" w:rsidRPr="009A1428" w:rsidRDefault="00D90ED4" w:rsidP="00D90ED4">
      <w:pPr>
        <w:overflowPunct/>
        <w:ind w:firstLine="284"/>
        <w:jc w:val="center"/>
        <w:rPr>
          <w:rFonts w:ascii="Garamond" w:eastAsiaTheme="minorHAnsi" w:hAnsi="Garamond"/>
          <w:b/>
          <w:bCs/>
          <w:color w:val="000000"/>
          <w:sz w:val="24"/>
          <w:szCs w:val="24"/>
        </w:rPr>
      </w:pPr>
    </w:p>
    <w:p w14:paraId="35D6189F" w14:textId="7DBC4B73"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1. Gjatë dhe pas zhvillimit të negociatave, me qëllim miratimin e projektit dhe subjektit publik apo privat EBA, grupi i negocimit duhet të kryejë vlerësimin e plotësimit të kushteve dhe kritereve, si më poshtë vijon: </w:t>
      </w:r>
    </w:p>
    <w:p w14:paraId="254EDE1F" w14:textId="3A1DB373"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a) </w:t>
      </w:r>
      <w:r w:rsidR="00265B97" w:rsidRPr="009A1428">
        <w:rPr>
          <w:rFonts w:ascii="Garamond" w:eastAsiaTheme="minorHAnsi" w:hAnsi="Garamond"/>
          <w:color w:val="000000"/>
          <w:sz w:val="24"/>
          <w:szCs w:val="24"/>
        </w:rPr>
        <w:t xml:space="preserve">projekti </w:t>
      </w:r>
      <w:r w:rsidRPr="009A1428">
        <w:rPr>
          <w:rFonts w:ascii="Garamond" w:eastAsiaTheme="minorHAnsi" w:hAnsi="Garamond"/>
          <w:color w:val="000000"/>
          <w:sz w:val="24"/>
          <w:szCs w:val="24"/>
        </w:rPr>
        <w:t>i propozuar nga subjekti EBA është në përputhje me objektivat strategjikë të institucionit përgjegjës dhe kontribuon në përmbushjen e nevojave të identifikuara nga grupi i punës, i ngritur brenda institucionit për zbatimin e marrëveshjes EBA, sipas nenit 3, të këtij vendimi;</w:t>
      </w:r>
    </w:p>
    <w:p w14:paraId="5DAC0721" w14:textId="41824940"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b) </w:t>
      </w:r>
      <w:r w:rsidR="00265B97" w:rsidRPr="009A1428">
        <w:rPr>
          <w:rFonts w:ascii="Garamond" w:eastAsiaTheme="minorHAnsi" w:hAnsi="Garamond"/>
          <w:color w:val="000000"/>
          <w:sz w:val="24"/>
          <w:szCs w:val="24"/>
        </w:rPr>
        <w:t xml:space="preserve">projekti </w:t>
      </w:r>
      <w:r w:rsidRPr="009A1428">
        <w:rPr>
          <w:rFonts w:ascii="Garamond" w:eastAsiaTheme="minorHAnsi" w:hAnsi="Garamond"/>
          <w:color w:val="000000"/>
          <w:sz w:val="24"/>
          <w:szCs w:val="24"/>
        </w:rPr>
        <w:t>ka një vlerë të shtuar ekonomike dhe siguron një kthim të kënaqshëm të investimit për institucionin përgjegjës;</w:t>
      </w:r>
    </w:p>
    <w:p w14:paraId="2B9A5BD9" w14:textId="188530FC"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c) </w:t>
      </w:r>
      <w:r w:rsidR="00265B97" w:rsidRPr="009A1428">
        <w:rPr>
          <w:rFonts w:ascii="Garamond" w:eastAsiaTheme="minorHAnsi" w:hAnsi="Garamond"/>
          <w:color w:val="000000"/>
          <w:sz w:val="24"/>
          <w:szCs w:val="24"/>
        </w:rPr>
        <w:t xml:space="preserve">projekti </w:t>
      </w:r>
      <w:r w:rsidRPr="009A1428">
        <w:rPr>
          <w:rFonts w:ascii="Garamond" w:eastAsiaTheme="minorHAnsi" w:hAnsi="Garamond"/>
          <w:color w:val="000000"/>
          <w:sz w:val="24"/>
          <w:szCs w:val="24"/>
        </w:rPr>
        <w:t>është financiarisht i qëndrueshëm dhe përmbush të gjitha kërkesat e kostos dhe financimit të parashikuara;</w:t>
      </w:r>
    </w:p>
    <w:p w14:paraId="5BC26C05" w14:textId="4D7C9F4E"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ç)</w:t>
      </w:r>
      <w:r w:rsidR="009A1428">
        <w:rPr>
          <w:rFonts w:ascii="Garamond" w:eastAsiaTheme="minorHAnsi" w:hAnsi="Garamond"/>
          <w:color w:val="000000"/>
          <w:sz w:val="24"/>
          <w:szCs w:val="24"/>
        </w:rPr>
        <w:t xml:space="preserve"> </w:t>
      </w:r>
      <w:r w:rsidR="00265B97" w:rsidRPr="009A1428">
        <w:rPr>
          <w:rFonts w:ascii="Garamond" w:eastAsiaTheme="minorHAnsi" w:hAnsi="Garamond"/>
          <w:color w:val="000000"/>
          <w:sz w:val="24"/>
          <w:szCs w:val="24"/>
        </w:rPr>
        <w:t xml:space="preserve">projekti </w:t>
      </w:r>
      <w:r w:rsidRPr="009A1428">
        <w:rPr>
          <w:rFonts w:ascii="Garamond" w:eastAsiaTheme="minorHAnsi" w:hAnsi="Garamond"/>
          <w:color w:val="000000"/>
          <w:sz w:val="24"/>
          <w:szCs w:val="24"/>
        </w:rPr>
        <w:t>është i qëndrueshëm teknikisht, duke përmbushur standardet dhe specifikimet teknike të kërkuara;</w:t>
      </w:r>
    </w:p>
    <w:p w14:paraId="4CB6F400" w14:textId="546AA4BE"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d) </w:t>
      </w:r>
      <w:r w:rsidR="00265B97" w:rsidRPr="009A1428">
        <w:rPr>
          <w:rFonts w:ascii="Garamond" w:eastAsiaTheme="minorHAnsi" w:hAnsi="Garamond"/>
          <w:color w:val="000000"/>
          <w:sz w:val="24"/>
          <w:szCs w:val="24"/>
        </w:rPr>
        <w:t xml:space="preserve">projekti </w:t>
      </w:r>
      <w:r w:rsidRPr="009A1428">
        <w:rPr>
          <w:rFonts w:ascii="Garamond" w:eastAsiaTheme="minorHAnsi" w:hAnsi="Garamond"/>
          <w:color w:val="000000"/>
          <w:sz w:val="24"/>
          <w:szCs w:val="24"/>
        </w:rPr>
        <w:t>paraqet inovacion dhe përdorim të teknologjive të reja, që çojnë në përmirësim të efikasitetit dhe reduktim të kostove;</w:t>
      </w:r>
    </w:p>
    <w:p w14:paraId="21BB8B54" w14:textId="14BA252F"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dh) </w:t>
      </w:r>
      <w:r w:rsidR="00265B97" w:rsidRPr="009A1428">
        <w:rPr>
          <w:rFonts w:ascii="Garamond" w:eastAsiaTheme="minorHAnsi" w:hAnsi="Garamond"/>
          <w:color w:val="000000"/>
          <w:sz w:val="24"/>
          <w:szCs w:val="24"/>
        </w:rPr>
        <w:t xml:space="preserve">projekti </w:t>
      </w:r>
      <w:r w:rsidRPr="009A1428">
        <w:rPr>
          <w:rFonts w:ascii="Garamond" w:eastAsiaTheme="minorHAnsi" w:hAnsi="Garamond"/>
          <w:color w:val="000000"/>
          <w:sz w:val="24"/>
          <w:szCs w:val="24"/>
        </w:rPr>
        <w:t>përfshin një vlerësim të detajuar të rreziqeve dhe propozon masa për menaxhimin dhe minimizimin e tyre. Rreziqet që lidhen me projektin duhet të jenë të pranueshme dhe të menaxhueshme nga grupi i negocimit dhe institucionet publike;</w:t>
      </w:r>
    </w:p>
    <w:p w14:paraId="32DCDB80" w14:textId="18397437"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e) </w:t>
      </w:r>
      <w:r w:rsidR="00265B97" w:rsidRPr="009A1428">
        <w:rPr>
          <w:rFonts w:ascii="Garamond" w:eastAsiaTheme="minorHAnsi" w:hAnsi="Garamond"/>
          <w:color w:val="000000"/>
          <w:sz w:val="24"/>
          <w:szCs w:val="24"/>
        </w:rPr>
        <w:t xml:space="preserve">projekti </w:t>
      </w:r>
      <w:r w:rsidRPr="009A1428">
        <w:rPr>
          <w:rFonts w:ascii="Garamond" w:eastAsiaTheme="minorHAnsi" w:hAnsi="Garamond"/>
          <w:color w:val="000000"/>
          <w:sz w:val="24"/>
          <w:szCs w:val="24"/>
        </w:rPr>
        <w:t>përfshin masa për të siguruar zhvillim të qëndrueshëm dhe për të minimizuar ndikimet negative në komunitet dhe mjedis;</w:t>
      </w:r>
    </w:p>
    <w:p w14:paraId="5DDD8A00" w14:textId="176CDE08"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ë)</w:t>
      </w:r>
      <w:r w:rsidR="009A1428">
        <w:rPr>
          <w:rFonts w:ascii="Garamond" w:eastAsiaTheme="minorHAnsi" w:hAnsi="Garamond"/>
          <w:color w:val="000000"/>
          <w:sz w:val="24"/>
          <w:szCs w:val="24"/>
        </w:rPr>
        <w:t xml:space="preserve"> </w:t>
      </w:r>
      <w:r w:rsidR="00265B97" w:rsidRPr="009A1428">
        <w:rPr>
          <w:rFonts w:ascii="Garamond" w:eastAsiaTheme="minorHAnsi" w:hAnsi="Garamond"/>
          <w:color w:val="000000"/>
          <w:sz w:val="24"/>
          <w:szCs w:val="24"/>
        </w:rPr>
        <w:t xml:space="preserve">subjekti </w:t>
      </w:r>
      <w:r w:rsidRPr="009A1428">
        <w:rPr>
          <w:rFonts w:ascii="Garamond" w:eastAsiaTheme="minorHAnsi" w:hAnsi="Garamond"/>
          <w:color w:val="000000"/>
          <w:sz w:val="24"/>
          <w:szCs w:val="24"/>
        </w:rPr>
        <w:t>përmbush kriteret e nevojshme për pajisjen me leje dhe licenca për zhvillimin e projektit konkret, duke përfshirë kapacitetet teknike, operacionale e financiare;</w:t>
      </w:r>
    </w:p>
    <w:p w14:paraId="17040D4D" w14:textId="2DB8BD6D"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lastRenderedPageBreak/>
        <w:t xml:space="preserve">f) </w:t>
      </w:r>
      <w:r w:rsidR="00265B97" w:rsidRPr="009A1428">
        <w:rPr>
          <w:rFonts w:ascii="Garamond" w:eastAsiaTheme="minorHAnsi" w:hAnsi="Garamond"/>
          <w:color w:val="000000"/>
          <w:sz w:val="24"/>
          <w:szCs w:val="24"/>
        </w:rPr>
        <w:t xml:space="preserve">subjekti </w:t>
      </w:r>
      <w:r w:rsidRPr="009A1428">
        <w:rPr>
          <w:rFonts w:ascii="Garamond" w:eastAsiaTheme="minorHAnsi" w:hAnsi="Garamond"/>
          <w:color w:val="000000"/>
          <w:sz w:val="24"/>
          <w:szCs w:val="24"/>
        </w:rPr>
        <w:t xml:space="preserve">garanton raportim dhe llogaridhënie të veprimtarisë së tij tek institucioni përgjegjës, lidhur me zhvillimin dhe zbatimin e projektit konkret; </w:t>
      </w:r>
    </w:p>
    <w:p w14:paraId="117EFAA6" w14:textId="13A0DBC3"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g) </w:t>
      </w:r>
      <w:r w:rsidR="00265B97" w:rsidRPr="009A1428">
        <w:rPr>
          <w:rFonts w:ascii="Garamond" w:eastAsiaTheme="minorHAnsi" w:hAnsi="Garamond"/>
          <w:color w:val="000000"/>
          <w:sz w:val="24"/>
          <w:szCs w:val="24"/>
        </w:rPr>
        <w:t xml:space="preserve">subjekti </w:t>
      </w:r>
      <w:r w:rsidRPr="009A1428">
        <w:rPr>
          <w:rFonts w:ascii="Garamond" w:eastAsiaTheme="minorHAnsi" w:hAnsi="Garamond"/>
          <w:color w:val="000000"/>
          <w:sz w:val="24"/>
          <w:szCs w:val="24"/>
        </w:rPr>
        <w:t xml:space="preserve">garanton respektimin e konfidencialitetit të të dhënave dhe marrjen e masave të veçanta të sigurisë, në rast se kërkohet nga projekti dhe marrëdhënia konkrete; </w:t>
      </w:r>
    </w:p>
    <w:p w14:paraId="4F626435" w14:textId="636F94BC"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 xml:space="preserve">gj) </w:t>
      </w:r>
      <w:r w:rsidR="00265B97" w:rsidRPr="009A1428">
        <w:rPr>
          <w:rFonts w:ascii="Garamond" w:eastAsiaTheme="minorHAnsi" w:hAnsi="Garamond"/>
          <w:color w:val="000000"/>
          <w:sz w:val="24"/>
          <w:szCs w:val="24"/>
        </w:rPr>
        <w:t xml:space="preserve">subjekti </w:t>
      </w:r>
      <w:r w:rsidRPr="009A1428">
        <w:rPr>
          <w:rFonts w:ascii="Garamond" w:eastAsiaTheme="minorHAnsi" w:hAnsi="Garamond"/>
          <w:color w:val="000000"/>
          <w:sz w:val="24"/>
          <w:szCs w:val="24"/>
        </w:rPr>
        <w:t>plotëson kriteret e besueshmërisë, pastërtisë së figurës dhe reputacionit të lartë në sektorin, objekt marrëveshjeje.</w:t>
      </w:r>
    </w:p>
    <w:p w14:paraId="1BAC6F34" w14:textId="3BA77AAE"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2. Në termat e negocimit të projekteve konkrete mund të parashikohen kushte dhe kritere të tjera, që lidhen me qëllimet e posaçme të institucioneve përgjegjëse.</w:t>
      </w:r>
    </w:p>
    <w:p w14:paraId="4132E440" w14:textId="77777777" w:rsidR="00D90ED4" w:rsidRPr="009A1428" w:rsidRDefault="00D90ED4" w:rsidP="00D90ED4">
      <w:pPr>
        <w:overflowPunct/>
        <w:ind w:firstLine="284"/>
        <w:jc w:val="both"/>
        <w:rPr>
          <w:rFonts w:ascii="Garamond" w:eastAsiaTheme="minorHAnsi" w:hAnsi="Garamond"/>
          <w:color w:val="000000"/>
          <w:sz w:val="24"/>
          <w:szCs w:val="24"/>
        </w:rPr>
      </w:pPr>
    </w:p>
    <w:p w14:paraId="586B343B" w14:textId="77777777" w:rsidR="00D90ED4" w:rsidRPr="009A1428" w:rsidRDefault="00D90ED4" w:rsidP="00D90ED4">
      <w:pPr>
        <w:overflowPunct/>
        <w:ind w:firstLine="284"/>
        <w:jc w:val="center"/>
        <w:rPr>
          <w:rFonts w:ascii="Garamond" w:eastAsiaTheme="minorHAnsi" w:hAnsi="Garamond"/>
          <w:bCs/>
          <w:color w:val="000000"/>
          <w:sz w:val="24"/>
          <w:szCs w:val="24"/>
        </w:rPr>
      </w:pPr>
      <w:r w:rsidRPr="009A1428">
        <w:rPr>
          <w:rFonts w:ascii="Garamond" w:eastAsiaTheme="minorHAnsi" w:hAnsi="Garamond"/>
          <w:bCs/>
          <w:color w:val="000000"/>
          <w:sz w:val="24"/>
          <w:szCs w:val="24"/>
        </w:rPr>
        <w:t>Neni 10</w:t>
      </w:r>
    </w:p>
    <w:p w14:paraId="23BF9221" w14:textId="77777777" w:rsidR="00D90ED4" w:rsidRPr="009A1428" w:rsidRDefault="00D90ED4" w:rsidP="00D90ED4">
      <w:pPr>
        <w:overflowPunct/>
        <w:ind w:firstLine="284"/>
        <w:jc w:val="center"/>
        <w:rPr>
          <w:rFonts w:ascii="Garamond" w:eastAsiaTheme="minorHAnsi" w:hAnsi="Garamond"/>
          <w:b/>
          <w:bCs/>
          <w:color w:val="000000"/>
          <w:sz w:val="24"/>
          <w:szCs w:val="24"/>
        </w:rPr>
      </w:pPr>
      <w:r w:rsidRPr="009A1428">
        <w:rPr>
          <w:rFonts w:ascii="Garamond" w:eastAsiaTheme="minorHAnsi" w:hAnsi="Garamond"/>
          <w:b/>
          <w:bCs/>
          <w:color w:val="000000"/>
          <w:sz w:val="24"/>
          <w:szCs w:val="24"/>
        </w:rPr>
        <w:t>Lidhja e kontratave</w:t>
      </w:r>
    </w:p>
    <w:p w14:paraId="0755B589" w14:textId="77777777" w:rsidR="00D90ED4" w:rsidRPr="009A1428" w:rsidRDefault="00D90ED4" w:rsidP="00D90ED4">
      <w:pPr>
        <w:overflowPunct/>
        <w:ind w:firstLine="284"/>
        <w:jc w:val="center"/>
        <w:rPr>
          <w:rFonts w:ascii="Garamond" w:eastAsiaTheme="minorHAnsi" w:hAnsi="Garamond"/>
          <w:b/>
          <w:bCs/>
          <w:color w:val="000000"/>
          <w:sz w:val="24"/>
          <w:szCs w:val="24"/>
        </w:rPr>
      </w:pPr>
    </w:p>
    <w:p w14:paraId="7E220F6C" w14:textId="414DA342"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1. Pas miratimit të raportit të negocimit nga titullari/titullarët e institucionit/institucioneve përgjegjës/e, draftmarrëveshja ose kontrata e dakordësuar mes palëve, sipas rastit, u dërgohet për mendim Ministrisë së Financave, Ministrisë së Drejtësisë, Ministrisë për Evropën dhe Punët e Jashtme, Avokaturës së Shtetit, si dhe çdo institucioni tjetër shtetëror, të interesuar për zbatimin e marrëveshjes/kontratës. Mendimi i këtyre institucioneve jepet brenda 7 (shtatë) ditëve dhe, nëse çështjet e ngritura prej tyre janë të një natyre thelbësore, të lidhura me objektin, me legjitimitetin apo me zbatueshmërinë e kontratës, këto çështje negociohen edhe një herë me palën EBA dhe, pas negocimit, ndiqet përsëri procedura e marrjes së mendimit para lidhjes së kontratës.</w:t>
      </w:r>
      <w:r w:rsidR="009A1428">
        <w:rPr>
          <w:rFonts w:ascii="Garamond" w:eastAsiaTheme="minorHAnsi" w:hAnsi="Garamond"/>
          <w:color w:val="000000"/>
          <w:sz w:val="24"/>
          <w:szCs w:val="24"/>
        </w:rPr>
        <w:t xml:space="preserve"> </w:t>
      </w:r>
    </w:p>
    <w:p w14:paraId="2A290180" w14:textId="5A7CE395" w:rsidR="00D90ED4" w:rsidRPr="009A1428" w:rsidRDefault="00D90ED4" w:rsidP="00D90ED4">
      <w:pPr>
        <w:overflowPunct/>
        <w:ind w:firstLine="284"/>
        <w:jc w:val="both"/>
        <w:rPr>
          <w:rFonts w:ascii="Garamond" w:eastAsiaTheme="minorHAnsi" w:hAnsi="Garamond"/>
          <w:color w:val="000000"/>
          <w:sz w:val="24"/>
          <w:szCs w:val="24"/>
        </w:rPr>
      </w:pPr>
      <w:r w:rsidRPr="009A1428">
        <w:rPr>
          <w:rFonts w:ascii="Garamond" w:eastAsiaTheme="minorHAnsi" w:hAnsi="Garamond"/>
          <w:color w:val="000000"/>
          <w:sz w:val="24"/>
          <w:szCs w:val="24"/>
        </w:rPr>
        <w:t>2. Draftmarrëveshja ose kontrata nënshkruhet nga titullari/titullarët e institucionit/</w:t>
      </w:r>
      <w:r w:rsidR="00E107C1">
        <w:rPr>
          <w:rFonts w:ascii="Garamond" w:eastAsiaTheme="minorHAnsi" w:hAnsi="Garamond"/>
          <w:color w:val="000000"/>
          <w:sz w:val="24"/>
          <w:szCs w:val="24"/>
        </w:rPr>
        <w:t xml:space="preserve"> </w:t>
      </w:r>
      <w:r w:rsidRPr="009A1428">
        <w:rPr>
          <w:rFonts w:ascii="Garamond" w:eastAsiaTheme="minorHAnsi" w:hAnsi="Garamond"/>
          <w:color w:val="000000"/>
          <w:sz w:val="24"/>
          <w:szCs w:val="24"/>
        </w:rPr>
        <w:t>institucioneve përgjegjëse, sipas këtij vendimi.</w:t>
      </w:r>
      <w:r w:rsidR="009A1428">
        <w:rPr>
          <w:rFonts w:ascii="Garamond" w:eastAsiaTheme="minorHAnsi" w:hAnsi="Garamond"/>
          <w:color w:val="000000"/>
          <w:sz w:val="24"/>
          <w:szCs w:val="24"/>
        </w:rPr>
        <w:t xml:space="preserve"> </w:t>
      </w:r>
    </w:p>
    <w:p w14:paraId="022B548F" w14:textId="77777777" w:rsidR="00D90ED4" w:rsidRPr="009A1428" w:rsidRDefault="00D90ED4" w:rsidP="00D90ED4">
      <w:pPr>
        <w:overflowPunct/>
        <w:ind w:firstLine="284"/>
        <w:rPr>
          <w:rFonts w:ascii="Garamond" w:eastAsiaTheme="minorHAnsi" w:hAnsi="Garamond" w:cs="Calibri"/>
          <w:b/>
          <w:bCs/>
          <w:color w:val="000000"/>
          <w:sz w:val="24"/>
          <w:szCs w:val="24"/>
        </w:rPr>
      </w:pPr>
    </w:p>
    <w:p w14:paraId="5357A93F" w14:textId="77777777" w:rsidR="00D90ED4" w:rsidRPr="009A1428" w:rsidRDefault="00D90ED4" w:rsidP="00D90ED4">
      <w:pPr>
        <w:overflowPunct/>
        <w:ind w:firstLine="284"/>
        <w:jc w:val="center"/>
        <w:rPr>
          <w:rFonts w:ascii="Garamond" w:eastAsiaTheme="minorHAnsi" w:hAnsi="Garamond"/>
          <w:bCs/>
          <w:color w:val="000000"/>
          <w:sz w:val="24"/>
          <w:szCs w:val="24"/>
        </w:rPr>
      </w:pPr>
      <w:r w:rsidRPr="009A1428">
        <w:rPr>
          <w:rFonts w:ascii="Garamond" w:eastAsiaTheme="minorHAnsi" w:hAnsi="Garamond"/>
          <w:bCs/>
          <w:color w:val="000000"/>
          <w:sz w:val="24"/>
          <w:szCs w:val="24"/>
        </w:rPr>
        <w:t>Neni 11</w:t>
      </w:r>
    </w:p>
    <w:p w14:paraId="6504B1AD" w14:textId="77777777" w:rsidR="00D90ED4" w:rsidRPr="009A1428" w:rsidRDefault="00D90ED4" w:rsidP="00D90ED4">
      <w:pPr>
        <w:overflowPunct/>
        <w:ind w:firstLine="284"/>
        <w:jc w:val="center"/>
        <w:rPr>
          <w:rFonts w:ascii="Garamond" w:eastAsiaTheme="minorHAnsi" w:hAnsi="Garamond"/>
          <w:b/>
          <w:bCs/>
          <w:color w:val="000000"/>
          <w:sz w:val="24"/>
          <w:szCs w:val="24"/>
        </w:rPr>
      </w:pPr>
      <w:r w:rsidRPr="009A1428">
        <w:rPr>
          <w:rFonts w:ascii="Garamond" w:eastAsiaTheme="minorHAnsi" w:hAnsi="Garamond"/>
          <w:b/>
          <w:bCs/>
          <w:color w:val="000000"/>
          <w:sz w:val="24"/>
          <w:szCs w:val="24"/>
        </w:rPr>
        <w:t>Dispozita të fundit</w:t>
      </w:r>
    </w:p>
    <w:p w14:paraId="002117E3" w14:textId="77777777" w:rsidR="00D90ED4" w:rsidRPr="009A1428" w:rsidRDefault="00D90ED4" w:rsidP="00D90ED4">
      <w:pPr>
        <w:overflowPunct/>
        <w:ind w:firstLine="284"/>
        <w:jc w:val="center"/>
        <w:rPr>
          <w:rFonts w:ascii="Garamond" w:eastAsiaTheme="minorHAnsi" w:hAnsi="Garamond"/>
          <w:b/>
          <w:bCs/>
          <w:color w:val="000000"/>
          <w:sz w:val="24"/>
          <w:szCs w:val="24"/>
        </w:rPr>
      </w:pPr>
    </w:p>
    <w:p w14:paraId="109E115F" w14:textId="7C00DBF8" w:rsidR="00D90ED4" w:rsidRPr="009A1428" w:rsidRDefault="00D90ED4" w:rsidP="00D90ED4">
      <w:pPr>
        <w:overflowPunct/>
        <w:ind w:firstLine="284"/>
        <w:jc w:val="both"/>
        <w:rPr>
          <w:rFonts w:ascii="Garamond" w:eastAsiaTheme="minorHAnsi" w:hAnsi="Garamond" w:cs="Calibri"/>
          <w:color w:val="000000"/>
          <w:sz w:val="24"/>
          <w:szCs w:val="24"/>
        </w:rPr>
      </w:pPr>
      <w:r w:rsidRPr="009A1428">
        <w:rPr>
          <w:rFonts w:ascii="Garamond" w:eastAsiaTheme="minorHAnsi" w:hAnsi="Garamond" w:cs="Calibri"/>
          <w:color w:val="000000"/>
          <w:sz w:val="24"/>
          <w:szCs w:val="24"/>
        </w:rPr>
        <w:t>Ngarkohen institucionet e administratës shtetërore, përfshirë institucionet në varësi të Kryeministrit ose ministrave, dhe agjencitë autonome e entet publike dhe shoqëritë tregtare shtetërore për zbatimin e këtij vendimi.</w:t>
      </w:r>
      <w:r w:rsidR="009A1428">
        <w:rPr>
          <w:rFonts w:ascii="Garamond" w:eastAsiaTheme="minorHAnsi" w:hAnsi="Garamond" w:cs="Calibri"/>
          <w:color w:val="000000"/>
          <w:sz w:val="24"/>
          <w:szCs w:val="24"/>
        </w:rPr>
        <w:t xml:space="preserve"> </w:t>
      </w:r>
    </w:p>
    <w:p w14:paraId="60F5B7C2" w14:textId="0BCDF0FB" w:rsidR="00D90ED4" w:rsidRPr="009A1428" w:rsidRDefault="00D90ED4" w:rsidP="00D90ED4">
      <w:pPr>
        <w:overflowPunct/>
        <w:ind w:firstLine="284"/>
        <w:jc w:val="both"/>
        <w:rPr>
          <w:rFonts w:ascii="Garamond" w:eastAsiaTheme="minorHAnsi" w:hAnsi="Garamond" w:cs="Calibri"/>
          <w:color w:val="000000"/>
          <w:sz w:val="24"/>
          <w:szCs w:val="24"/>
        </w:rPr>
      </w:pPr>
      <w:r w:rsidRPr="009A1428">
        <w:rPr>
          <w:rFonts w:ascii="Garamond" w:eastAsiaTheme="minorHAnsi" w:hAnsi="Garamond" w:cs="Calibri"/>
          <w:color w:val="000000"/>
          <w:sz w:val="24"/>
          <w:szCs w:val="24"/>
        </w:rPr>
        <w:t xml:space="preserve">Ky vendim hyn në fuqi pas botimit në Fletoren Zyrtare. </w:t>
      </w:r>
    </w:p>
    <w:p w14:paraId="4D977D45" w14:textId="77777777" w:rsidR="00D90ED4" w:rsidRPr="009A1428" w:rsidRDefault="00D90ED4" w:rsidP="00D90ED4">
      <w:pPr>
        <w:overflowPunct/>
        <w:ind w:firstLine="284"/>
        <w:jc w:val="both"/>
        <w:rPr>
          <w:rFonts w:ascii="Garamond" w:eastAsiaTheme="minorHAnsi" w:hAnsi="Garamond" w:cs="Calibri"/>
          <w:color w:val="000000"/>
          <w:sz w:val="24"/>
          <w:szCs w:val="24"/>
        </w:rPr>
      </w:pPr>
    </w:p>
    <w:p w14:paraId="6A01AA6F" w14:textId="0E2E610D" w:rsidR="00D90ED4" w:rsidRPr="009A1428" w:rsidRDefault="00D90ED4" w:rsidP="00D90ED4">
      <w:pPr>
        <w:overflowPunct/>
        <w:ind w:firstLine="284"/>
        <w:jc w:val="right"/>
        <w:rPr>
          <w:rFonts w:ascii="Garamond" w:eastAsiaTheme="minorHAnsi" w:hAnsi="Garamond" w:cs="Calibri"/>
          <w:bCs/>
          <w:color w:val="000000"/>
          <w:sz w:val="24"/>
          <w:szCs w:val="24"/>
        </w:rPr>
      </w:pPr>
      <w:r w:rsidRPr="009A1428">
        <w:rPr>
          <w:rFonts w:ascii="Garamond" w:eastAsiaTheme="minorHAnsi" w:hAnsi="Garamond" w:cs="Calibri"/>
          <w:bCs/>
          <w:color w:val="000000"/>
          <w:sz w:val="24"/>
          <w:szCs w:val="24"/>
        </w:rPr>
        <w:t>KRYEMINISTËR</w:t>
      </w:r>
    </w:p>
    <w:p w14:paraId="5CF45397" w14:textId="46924AA5" w:rsidR="00D90ED4" w:rsidRPr="009A1428" w:rsidRDefault="00D90ED4" w:rsidP="00D90ED4">
      <w:pPr>
        <w:overflowPunct/>
        <w:ind w:firstLine="284"/>
        <w:jc w:val="right"/>
        <w:rPr>
          <w:rFonts w:ascii="Garamond" w:eastAsiaTheme="minorHAnsi" w:hAnsi="Garamond" w:cs="Calibri"/>
          <w:b/>
          <w:bCs/>
          <w:color w:val="000000"/>
          <w:sz w:val="24"/>
          <w:szCs w:val="24"/>
        </w:rPr>
      </w:pPr>
      <w:r w:rsidRPr="009A1428">
        <w:rPr>
          <w:rFonts w:ascii="Garamond" w:eastAsiaTheme="minorHAnsi" w:hAnsi="Garamond" w:cs="Calibri"/>
          <w:b/>
          <w:bCs/>
          <w:color w:val="000000"/>
          <w:sz w:val="24"/>
          <w:szCs w:val="24"/>
        </w:rPr>
        <w:t>Edi Rama</w:t>
      </w:r>
    </w:p>
    <w:sectPr w:rsidR="00D90ED4" w:rsidRPr="009A1428" w:rsidSect="00DD0E3D">
      <w:footerReference w:type="default" r:id="rId13"/>
      <w:pgSz w:w="11907" w:h="16839" w:code="9"/>
      <w:pgMar w:top="1440" w:right="1440" w:bottom="720" w:left="1440" w:header="720" w:footer="2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89954E" w14:textId="77777777" w:rsidR="00263892" w:rsidRDefault="00263892" w:rsidP="001E02E2">
      <w:r>
        <w:separator/>
      </w:r>
    </w:p>
  </w:endnote>
  <w:endnote w:type="continuationSeparator" w:id="0">
    <w:p w14:paraId="36DC53DD" w14:textId="77777777" w:rsidR="00263892" w:rsidRDefault="00263892" w:rsidP="001E02E2">
      <w:r>
        <w:continuationSeparator/>
      </w:r>
    </w:p>
  </w:endnote>
  <w:endnote w:type="continuationNotice" w:id="1">
    <w:p w14:paraId="7391860F" w14:textId="77777777" w:rsidR="00263892" w:rsidRDefault="002638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AE189" w14:textId="38D6BA07" w:rsidR="00263892" w:rsidRPr="00F84B43" w:rsidRDefault="00263892">
    <w:pPr>
      <w:pStyle w:val="Footer"/>
      <w:jc w:val="right"/>
      <w:rPr>
        <w:sz w:val="24"/>
      </w:rPr>
    </w:pPr>
  </w:p>
  <w:p w14:paraId="2ABE2080" w14:textId="77777777" w:rsidR="00263892" w:rsidRDefault="002638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8F5C16" w14:textId="77777777" w:rsidR="00263892" w:rsidRDefault="00263892" w:rsidP="001E02E2">
      <w:r>
        <w:separator/>
      </w:r>
    </w:p>
  </w:footnote>
  <w:footnote w:type="continuationSeparator" w:id="0">
    <w:p w14:paraId="58DB82E1" w14:textId="77777777" w:rsidR="00263892" w:rsidRDefault="00263892" w:rsidP="001E02E2">
      <w:r>
        <w:continuationSeparator/>
      </w:r>
    </w:p>
  </w:footnote>
  <w:footnote w:type="continuationNotice" w:id="1">
    <w:p w14:paraId="39731592" w14:textId="77777777" w:rsidR="00263892" w:rsidRDefault="0026389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B1513"/>
    <w:multiLevelType w:val="hybridMultilevel"/>
    <w:tmpl w:val="A04E4AFE"/>
    <w:lvl w:ilvl="0" w:tplc="566CC73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2E111A"/>
    <w:multiLevelType w:val="hybridMultilevel"/>
    <w:tmpl w:val="AB6CE9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EC011A"/>
    <w:multiLevelType w:val="hybridMultilevel"/>
    <w:tmpl w:val="245AD8FE"/>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EC2485E"/>
    <w:multiLevelType w:val="hybridMultilevel"/>
    <w:tmpl w:val="245AD8FE"/>
    <w:lvl w:ilvl="0" w:tplc="47EED5C8">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CB18DB"/>
    <w:multiLevelType w:val="hybridMultilevel"/>
    <w:tmpl w:val="E37CB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A4074E"/>
    <w:multiLevelType w:val="hybridMultilevel"/>
    <w:tmpl w:val="D18446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9CD3DEB"/>
    <w:multiLevelType w:val="hybridMultilevel"/>
    <w:tmpl w:val="63BEFCCA"/>
    <w:lvl w:ilvl="0" w:tplc="47EED5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B667C8"/>
    <w:multiLevelType w:val="hybridMultilevel"/>
    <w:tmpl w:val="6576F21C"/>
    <w:lvl w:ilvl="0" w:tplc="7C0656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9C5F93"/>
    <w:multiLevelType w:val="hybridMultilevel"/>
    <w:tmpl w:val="C3FE9E60"/>
    <w:lvl w:ilvl="0" w:tplc="7C0656E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3B4DB8"/>
    <w:multiLevelType w:val="hybridMultilevel"/>
    <w:tmpl w:val="D184461A"/>
    <w:lvl w:ilvl="0" w:tplc="7C0656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340B34"/>
    <w:multiLevelType w:val="hybridMultilevel"/>
    <w:tmpl w:val="8A568DF8"/>
    <w:lvl w:ilvl="0" w:tplc="7C0656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1F62B4"/>
    <w:multiLevelType w:val="hybridMultilevel"/>
    <w:tmpl w:val="D8E08342"/>
    <w:lvl w:ilvl="0" w:tplc="04090017">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9"/>
  </w:num>
  <w:num w:numId="4">
    <w:abstractNumId w:val="10"/>
  </w:num>
  <w:num w:numId="5">
    <w:abstractNumId w:val="8"/>
  </w:num>
  <w:num w:numId="6">
    <w:abstractNumId w:val="3"/>
  </w:num>
  <w:num w:numId="7">
    <w:abstractNumId w:val="5"/>
  </w:num>
  <w:num w:numId="8">
    <w:abstractNumId w:val="11"/>
  </w:num>
  <w:num w:numId="9">
    <w:abstractNumId w:val="7"/>
  </w:num>
  <w:num w:numId="10">
    <w:abstractNumId w:val="2"/>
  </w:num>
  <w:num w:numId="11">
    <w:abstractNumId w:val="1"/>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2E2"/>
    <w:rsid w:val="00000642"/>
    <w:rsid w:val="00003252"/>
    <w:rsid w:val="00013BFF"/>
    <w:rsid w:val="00033720"/>
    <w:rsid w:val="00043C91"/>
    <w:rsid w:val="00060166"/>
    <w:rsid w:val="0006383D"/>
    <w:rsid w:val="0006749F"/>
    <w:rsid w:val="00076A59"/>
    <w:rsid w:val="00080AF5"/>
    <w:rsid w:val="000817EE"/>
    <w:rsid w:val="00083A3A"/>
    <w:rsid w:val="000848F9"/>
    <w:rsid w:val="000879BB"/>
    <w:rsid w:val="0008F77E"/>
    <w:rsid w:val="00091DC8"/>
    <w:rsid w:val="0009562F"/>
    <w:rsid w:val="0009636D"/>
    <w:rsid w:val="000C0E3C"/>
    <w:rsid w:val="000C4915"/>
    <w:rsid w:val="000C7F90"/>
    <w:rsid w:val="000D6494"/>
    <w:rsid w:val="000E5787"/>
    <w:rsid w:val="000E5C2A"/>
    <w:rsid w:val="000F42D5"/>
    <w:rsid w:val="0010188A"/>
    <w:rsid w:val="001057B5"/>
    <w:rsid w:val="00110031"/>
    <w:rsid w:val="00112112"/>
    <w:rsid w:val="00120F06"/>
    <w:rsid w:val="00121792"/>
    <w:rsid w:val="00127692"/>
    <w:rsid w:val="001371C6"/>
    <w:rsid w:val="00146CFB"/>
    <w:rsid w:val="001600EE"/>
    <w:rsid w:val="00161DA5"/>
    <w:rsid w:val="0016367D"/>
    <w:rsid w:val="00163B88"/>
    <w:rsid w:val="00174E01"/>
    <w:rsid w:val="0018313D"/>
    <w:rsid w:val="001A6C8F"/>
    <w:rsid w:val="001B2556"/>
    <w:rsid w:val="001B60C2"/>
    <w:rsid w:val="001E02E2"/>
    <w:rsid w:val="001E1577"/>
    <w:rsid w:val="002038C3"/>
    <w:rsid w:val="00216FBE"/>
    <w:rsid w:val="0023352D"/>
    <w:rsid w:val="00234777"/>
    <w:rsid w:val="00242B5C"/>
    <w:rsid w:val="00246E1F"/>
    <w:rsid w:val="00251B0E"/>
    <w:rsid w:val="00263892"/>
    <w:rsid w:val="00265B97"/>
    <w:rsid w:val="00272C78"/>
    <w:rsid w:val="002747CE"/>
    <w:rsid w:val="00274F8C"/>
    <w:rsid w:val="002868D2"/>
    <w:rsid w:val="00290C87"/>
    <w:rsid w:val="002B1CB3"/>
    <w:rsid w:val="002B54FB"/>
    <w:rsid w:val="002B7006"/>
    <w:rsid w:val="002C4306"/>
    <w:rsid w:val="002C4D56"/>
    <w:rsid w:val="002C4F0D"/>
    <w:rsid w:val="002C7700"/>
    <w:rsid w:val="002E5987"/>
    <w:rsid w:val="002F008E"/>
    <w:rsid w:val="002F23EA"/>
    <w:rsid w:val="002F6DC6"/>
    <w:rsid w:val="00300C92"/>
    <w:rsid w:val="00300FCC"/>
    <w:rsid w:val="00312682"/>
    <w:rsid w:val="00314AA6"/>
    <w:rsid w:val="003165EC"/>
    <w:rsid w:val="00327675"/>
    <w:rsid w:val="00355E9E"/>
    <w:rsid w:val="00381AA4"/>
    <w:rsid w:val="00395343"/>
    <w:rsid w:val="003A3313"/>
    <w:rsid w:val="003B4966"/>
    <w:rsid w:val="003E02DE"/>
    <w:rsid w:val="003E28E0"/>
    <w:rsid w:val="003F3056"/>
    <w:rsid w:val="00404A1C"/>
    <w:rsid w:val="00417D84"/>
    <w:rsid w:val="00425BAC"/>
    <w:rsid w:val="004260EC"/>
    <w:rsid w:val="00432A9A"/>
    <w:rsid w:val="00435ED6"/>
    <w:rsid w:val="004360D4"/>
    <w:rsid w:val="00451D23"/>
    <w:rsid w:val="00451EC8"/>
    <w:rsid w:val="00455663"/>
    <w:rsid w:val="004627E5"/>
    <w:rsid w:val="00480142"/>
    <w:rsid w:val="00497D33"/>
    <w:rsid w:val="004A5A47"/>
    <w:rsid w:val="004B463D"/>
    <w:rsid w:val="004B474B"/>
    <w:rsid w:val="004C333F"/>
    <w:rsid w:val="004C47C6"/>
    <w:rsid w:val="004C4D12"/>
    <w:rsid w:val="004C57C7"/>
    <w:rsid w:val="004C7F54"/>
    <w:rsid w:val="004D4D2F"/>
    <w:rsid w:val="004E33DA"/>
    <w:rsid w:val="00504485"/>
    <w:rsid w:val="00515FCE"/>
    <w:rsid w:val="00516789"/>
    <w:rsid w:val="005207F6"/>
    <w:rsid w:val="00522ADF"/>
    <w:rsid w:val="005274C9"/>
    <w:rsid w:val="00542779"/>
    <w:rsid w:val="00544153"/>
    <w:rsid w:val="00544BC1"/>
    <w:rsid w:val="00554049"/>
    <w:rsid w:val="00570821"/>
    <w:rsid w:val="00583B98"/>
    <w:rsid w:val="005A3DB2"/>
    <w:rsid w:val="005B3633"/>
    <w:rsid w:val="005C27BB"/>
    <w:rsid w:val="005C56C4"/>
    <w:rsid w:val="005E35D1"/>
    <w:rsid w:val="005F4D33"/>
    <w:rsid w:val="00602CA4"/>
    <w:rsid w:val="006125A5"/>
    <w:rsid w:val="00614FD5"/>
    <w:rsid w:val="006172E7"/>
    <w:rsid w:val="00620329"/>
    <w:rsid w:val="00621C0A"/>
    <w:rsid w:val="00630258"/>
    <w:rsid w:val="00643E7F"/>
    <w:rsid w:val="00645EA7"/>
    <w:rsid w:val="0066679D"/>
    <w:rsid w:val="00673B9D"/>
    <w:rsid w:val="00681025"/>
    <w:rsid w:val="00681D09"/>
    <w:rsid w:val="00691716"/>
    <w:rsid w:val="0069221C"/>
    <w:rsid w:val="006A1D01"/>
    <w:rsid w:val="006A3395"/>
    <w:rsid w:val="006B6B49"/>
    <w:rsid w:val="006D2655"/>
    <w:rsid w:val="006E4ED0"/>
    <w:rsid w:val="006F2504"/>
    <w:rsid w:val="00703307"/>
    <w:rsid w:val="00707EC5"/>
    <w:rsid w:val="00720CFB"/>
    <w:rsid w:val="00725C2A"/>
    <w:rsid w:val="00741BD5"/>
    <w:rsid w:val="007435E3"/>
    <w:rsid w:val="007439A3"/>
    <w:rsid w:val="00743E88"/>
    <w:rsid w:val="007451C2"/>
    <w:rsid w:val="00745CA6"/>
    <w:rsid w:val="00746BA2"/>
    <w:rsid w:val="00772137"/>
    <w:rsid w:val="00773E96"/>
    <w:rsid w:val="00777D50"/>
    <w:rsid w:val="007900DE"/>
    <w:rsid w:val="007960FD"/>
    <w:rsid w:val="007A0F8C"/>
    <w:rsid w:val="007A10E5"/>
    <w:rsid w:val="007A3131"/>
    <w:rsid w:val="007A353A"/>
    <w:rsid w:val="007B48B2"/>
    <w:rsid w:val="007E6BCB"/>
    <w:rsid w:val="007F0DAE"/>
    <w:rsid w:val="008109EF"/>
    <w:rsid w:val="00810B35"/>
    <w:rsid w:val="00815EBB"/>
    <w:rsid w:val="00830CA6"/>
    <w:rsid w:val="0083384A"/>
    <w:rsid w:val="00851FFE"/>
    <w:rsid w:val="008551BF"/>
    <w:rsid w:val="008808EA"/>
    <w:rsid w:val="00880EA7"/>
    <w:rsid w:val="008862CA"/>
    <w:rsid w:val="008862D5"/>
    <w:rsid w:val="008A0DC8"/>
    <w:rsid w:val="008A5BDF"/>
    <w:rsid w:val="008B19ED"/>
    <w:rsid w:val="008B1AEB"/>
    <w:rsid w:val="008B251C"/>
    <w:rsid w:val="008B3708"/>
    <w:rsid w:val="008D3AB0"/>
    <w:rsid w:val="008F77EA"/>
    <w:rsid w:val="0090064E"/>
    <w:rsid w:val="00931E08"/>
    <w:rsid w:val="009353FA"/>
    <w:rsid w:val="00942B65"/>
    <w:rsid w:val="00946E5F"/>
    <w:rsid w:val="00947619"/>
    <w:rsid w:val="00951A3A"/>
    <w:rsid w:val="00952D8B"/>
    <w:rsid w:val="00973E84"/>
    <w:rsid w:val="00976F5C"/>
    <w:rsid w:val="00982EEB"/>
    <w:rsid w:val="00986941"/>
    <w:rsid w:val="00987571"/>
    <w:rsid w:val="00987D30"/>
    <w:rsid w:val="009907F2"/>
    <w:rsid w:val="00990C09"/>
    <w:rsid w:val="009A0A65"/>
    <w:rsid w:val="009A1428"/>
    <w:rsid w:val="009A6DC0"/>
    <w:rsid w:val="009B10C4"/>
    <w:rsid w:val="009C1DDB"/>
    <w:rsid w:val="009C6104"/>
    <w:rsid w:val="009D2EAF"/>
    <w:rsid w:val="009E5CBA"/>
    <w:rsid w:val="009E72D9"/>
    <w:rsid w:val="009E7A1F"/>
    <w:rsid w:val="009E7DCC"/>
    <w:rsid w:val="009F1D83"/>
    <w:rsid w:val="009F4A2A"/>
    <w:rsid w:val="009F4DB8"/>
    <w:rsid w:val="00A0657A"/>
    <w:rsid w:val="00A13ECF"/>
    <w:rsid w:val="00A41822"/>
    <w:rsid w:val="00A57BD6"/>
    <w:rsid w:val="00A61808"/>
    <w:rsid w:val="00A72509"/>
    <w:rsid w:val="00A95AB8"/>
    <w:rsid w:val="00AA47E9"/>
    <w:rsid w:val="00AB0119"/>
    <w:rsid w:val="00AB6BAF"/>
    <w:rsid w:val="00AE6034"/>
    <w:rsid w:val="00AF65D8"/>
    <w:rsid w:val="00B01F1A"/>
    <w:rsid w:val="00B0347C"/>
    <w:rsid w:val="00B10CA1"/>
    <w:rsid w:val="00B34ADE"/>
    <w:rsid w:val="00B43381"/>
    <w:rsid w:val="00B5252C"/>
    <w:rsid w:val="00B57551"/>
    <w:rsid w:val="00B67780"/>
    <w:rsid w:val="00B71304"/>
    <w:rsid w:val="00B8212B"/>
    <w:rsid w:val="00B82C5A"/>
    <w:rsid w:val="00B9118E"/>
    <w:rsid w:val="00BC6790"/>
    <w:rsid w:val="00BE1CC4"/>
    <w:rsid w:val="00BF213B"/>
    <w:rsid w:val="00C02863"/>
    <w:rsid w:val="00C066EA"/>
    <w:rsid w:val="00C07A8A"/>
    <w:rsid w:val="00C145C0"/>
    <w:rsid w:val="00C16AD1"/>
    <w:rsid w:val="00C16DF0"/>
    <w:rsid w:val="00C17825"/>
    <w:rsid w:val="00C22BF1"/>
    <w:rsid w:val="00C313EA"/>
    <w:rsid w:val="00C32CC3"/>
    <w:rsid w:val="00C33F86"/>
    <w:rsid w:val="00C34548"/>
    <w:rsid w:val="00C427E2"/>
    <w:rsid w:val="00C52177"/>
    <w:rsid w:val="00C61E35"/>
    <w:rsid w:val="00C65EE3"/>
    <w:rsid w:val="00C70A2E"/>
    <w:rsid w:val="00C834F1"/>
    <w:rsid w:val="00C9233D"/>
    <w:rsid w:val="00C962E9"/>
    <w:rsid w:val="00CA0B05"/>
    <w:rsid w:val="00CB37A6"/>
    <w:rsid w:val="00CC60A1"/>
    <w:rsid w:val="00CE0BEB"/>
    <w:rsid w:val="00CE4305"/>
    <w:rsid w:val="00CF460F"/>
    <w:rsid w:val="00D04416"/>
    <w:rsid w:val="00D04FD1"/>
    <w:rsid w:val="00D14796"/>
    <w:rsid w:val="00D17E04"/>
    <w:rsid w:val="00D223E6"/>
    <w:rsid w:val="00D24021"/>
    <w:rsid w:val="00D34A41"/>
    <w:rsid w:val="00D36975"/>
    <w:rsid w:val="00D40CF1"/>
    <w:rsid w:val="00D4373B"/>
    <w:rsid w:val="00D44250"/>
    <w:rsid w:val="00D448DC"/>
    <w:rsid w:val="00D44C14"/>
    <w:rsid w:val="00D454D6"/>
    <w:rsid w:val="00D51A8B"/>
    <w:rsid w:val="00D53545"/>
    <w:rsid w:val="00D541B0"/>
    <w:rsid w:val="00D56926"/>
    <w:rsid w:val="00D7433F"/>
    <w:rsid w:val="00D80307"/>
    <w:rsid w:val="00D82BA8"/>
    <w:rsid w:val="00D86AC9"/>
    <w:rsid w:val="00D90ED4"/>
    <w:rsid w:val="00D91695"/>
    <w:rsid w:val="00D92152"/>
    <w:rsid w:val="00D938CF"/>
    <w:rsid w:val="00DA103B"/>
    <w:rsid w:val="00DB4860"/>
    <w:rsid w:val="00DC14B0"/>
    <w:rsid w:val="00DC6C92"/>
    <w:rsid w:val="00DD0E3D"/>
    <w:rsid w:val="00DD6188"/>
    <w:rsid w:val="00DD6873"/>
    <w:rsid w:val="00DE0F46"/>
    <w:rsid w:val="00DE2553"/>
    <w:rsid w:val="00DE3EF3"/>
    <w:rsid w:val="00DF0109"/>
    <w:rsid w:val="00DF45B1"/>
    <w:rsid w:val="00DFEB6E"/>
    <w:rsid w:val="00E107C1"/>
    <w:rsid w:val="00E11595"/>
    <w:rsid w:val="00E22214"/>
    <w:rsid w:val="00E224FD"/>
    <w:rsid w:val="00E33B6B"/>
    <w:rsid w:val="00E37DDE"/>
    <w:rsid w:val="00E502C2"/>
    <w:rsid w:val="00E52CCE"/>
    <w:rsid w:val="00E67938"/>
    <w:rsid w:val="00E70D12"/>
    <w:rsid w:val="00E7340E"/>
    <w:rsid w:val="00E81BAC"/>
    <w:rsid w:val="00EA4C34"/>
    <w:rsid w:val="00EA5888"/>
    <w:rsid w:val="00EB3DC1"/>
    <w:rsid w:val="00EB3E17"/>
    <w:rsid w:val="00EB41F0"/>
    <w:rsid w:val="00EB67EB"/>
    <w:rsid w:val="00EC1F04"/>
    <w:rsid w:val="00ED46CF"/>
    <w:rsid w:val="00ED7239"/>
    <w:rsid w:val="00EE46E9"/>
    <w:rsid w:val="00EF2FF3"/>
    <w:rsid w:val="00EF3E2C"/>
    <w:rsid w:val="00EF50E2"/>
    <w:rsid w:val="00F06C6F"/>
    <w:rsid w:val="00F14C29"/>
    <w:rsid w:val="00F17207"/>
    <w:rsid w:val="00F34519"/>
    <w:rsid w:val="00F34DF7"/>
    <w:rsid w:val="00F377A9"/>
    <w:rsid w:val="00F535CB"/>
    <w:rsid w:val="00F55201"/>
    <w:rsid w:val="00F84B43"/>
    <w:rsid w:val="00F94654"/>
    <w:rsid w:val="00F95443"/>
    <w:rsid w:val="00F97C79"/>
    <w:rsid w:val="00FA2802"/>
    <w:rsid w:val="00FA45D8"/>
    <w:rsid w:val="00FB12D6"/>
    <w:rsid w:val="00FC16FD"/>
    <w:rsid w:val="00FC212D"/>
    <w:rsid w:val="00FD0EC2"/>
    <w:rsid w:val="00FE6586"/>
    <w:rsid w:val="00FF7F7C"/>
    <w:rsid w:val="03F10E4B"/>
    <w:rsid w:val="04DEA52E"/>
    <w:rsid w:val="052093F0"/>
    <w:rsid w:val="05B2E148"/>
    <w:rsid w:val="068BE8D7"/>
    <w:rsid w:val="07639A38"/>
    <w:rsid w:val="08104E1C"/>
    <w:rsid w:val="083510C4"/>
    <w:rsid w:val="08773589"/>
    <w:rsid w:val="0A489CD7"/>
    <w:rsid w:val="0A7DC618"/>
    <w:rsid w:val="0BBA7BB9"/>
    <w:rsid w:val="0C57524A"/>
    <w:rsid w:val="0C6D9BF6"/>
    <w:rsid w:val="0CDE1D8F"/>
    <w:rsid w:val="0E2970D0"/>
    <w:rsid w:val="10520032"/>
    <w:rsid w:val="12110F09"/>
    <w:rsid w:val="12548361"/>
    <w:rsid w:val="136769D7"/>
    <w:rsid w:val="13E330C6"/>
    <w:rsid w:val="1435CE19"/>
    <w:rsid w:val="14C06D3C"/>
    <w:rsid w:val="16964D4F"/>
    <w:rsid w:val="1758033C"/>
    <w:rsid w:val="17A2BDB7"/>
    <w:rsid w:val="189338B6"/>
    <w:rsid w:val="1895A45A"/>
    <w:rsid w:val="18DCD560"/>
    <w:rsid w:val="19BBD089"/>
    <w:rsid w:val="1B8CF727"/>
    <w:rsid w:val="1B8EECB2"/>
    <w:rsid w:val="1C14DB92"/>
    <w:rsid w:val="1DE25AF1"/>
    <w:rsid w:val="1E25770A"/>
    <w:rsid w:val="1F21E866"/>
    <w:rsid w:val="1F61F2D3"/>
    <w:rsid w:val="21E98276"/>
    <w:rsid w:val="23A948D4"/>
    <w:rsid w:val="25322DFF"/>
    <w:rsid w:val="255362C0"/>
    <w:rsid w:val="26A1EA82"/>
    <w:rsid w:val="275C4870"/>
    <w:rsid w:val="27856787"/>
    <w:rsid w:val="2C95A85A"/>
    <w:rsid w:val="2D7AA0B3"/>
    <w:rsid w:val="2D9A53E6"/>
    <w:rsid w:val="2D9D674D"/>
    <w:rsid w:val="2DAE0706"/>
    <w:rsid w:val="2ECFF21B"/>
    <w:rsid w:val="2F3B382F"/>
    <w:rsid w:val="2FA37828"/>
    <w:rsid w:val="2FD6A4AD"/>
    <w:rsid w:val="30D80D0D"/>
    <w:rsid w:val="30F2307E"/>
    <w:rsid w:val="31562E36"/>
    <w:rsid w:val="31A2AB0F"/>
    <w:rsid w:val="328852CC"/>
    <w:rsid w:val="35450876"/>
    <w:rsid w:val="36B16D4F"/>
    <w:rsid w:val="37F5FD2B"/>
    <w:rsid w:val="394CEF2C"/>
    <w:rsid w:val="396FB832"/>
    <w:rsid w:val="3C91AC76"/>
    <w:rsid w:val="3D49EDAF"/>
    <w:rsid w:val="3E3914C8"/>
    <w:rsid w:val="404A7B15"/>
    <w:rsid w:val="40751025"/>
    <w:rsid w:val="413339F7"/>
    <w:rsid w:val="4140FAD6"/>
    <w:rsid w:val="41AC7F65"/>
    <w:rsid w:val="4258C747"/>
    <w:rsid w:val="429FE9BB"/>
    <w:rsid w:val="4450832E"/>
    <w:rsid w:val="451ECB52"/>
    <w:rsid w:val="46B6ABF2"/>
    <w:rsid w:val="475CE44F"/>
    <w:rsid w:val="49A0DE58"/>
    <w:rsid w:val="4A55DB97"/>
    <w:rsid w:val="4B8ADE9C"/>
    <w:rsid w:val="4BC7FADE"/>
    <w:rsid w:val="4E3B7807"/>
    <w:rsid w:val="4E6822B3"/>
    <w:rsid w:val="4F95E9DD"/>
    <w:rsid w:val="4FAEE85C"/>
    <w:rsid w:val="536F0B54"/>
    <w:rsid w:val="56003035"/>
    <w:rsid w:val="561CE53E"/>
    <w:rsid w:val="56D63AEB"/>
    <w:rsid w:val="57B2B0D8"/>
    <w:rsid w:val="57B7A2F0"/>
    <w:rsid w:val="580D0FCE"/>
    <w:rsid w:val="589EA453"/>
    <w:rsid w:val="5A45BE5C"/>
    <w:rsid w:val="5A63F8B3"/>
    <w:rsid w:val="5B4025C2"/>
    <w:rsid w:val="5CBA3FF1"/>
    <w:rsid w:val="5E6258C6"/>
    <w:rsid w:val="5EC0BB02"/>
    <w:rsid w:val="627635E3"/>
    <w:rsid w:val="630DA44C"/>
    <w:rsid w:val="63542F3C"/>
    <w:rsid w:val="6455146A"/>
    <w:rsid w:val="65098697"/>
    <w:rsid w:val="657E7809"/>
    <w:rsid w:val="65CB197D"/>
    <w:rsid w:val="67A71A86"/>
    <w:rsid w:val="6855F068"/>
    <w:rsid w:val="68A7DFEA"/>
    <w:rsid w:val="693056DA"/>
    <w:rsid w:val="6C4F4D7E"/>
    <w:rsid w:val="6E498634"/>
    <w:rsid w:val="6FA984A3"/>
    <w:rsid w:val="70BC8A04"/>
    <w:rsid w:val="729B0D8E"/>
    <w:rsid w:val="74449428"/>
    <w:rsid w:val="75A65579"/>
    <w:rsid w:val="76E87585"/>
    <w:rsid w:val="788192DE"/>
    <w:rsid w:val="7A0A4F8F"/>
    <w:rsid w:val="7C3D3FA1"/>
    <w:rsid w:val="7C637F0D"/>
    <w:rsid w:val="7D407473"/>
    <w:rsid w:val="7D47834F"/>
    <w:rsid w:val="7E4FF687"/>
    <w:rsid w:val="7F7F2701"/>
    <w:rsid w:val="7FC110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83841F"/>
  <w15:chartTrackingRefBased/>
  <w15:docId w15:val="{E0424957-E3F8-41F3-BDE2-86C046184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2E2"/>
    <w:pPr>
      <w:overflowPunct w:val="0"/>
      <w:autoSpaceDE w:val="0"/>
      <w:autoSpaceDN w:val="0"/>
      <w:adjustRightInd w:val="0"/>
      <w:spacing w:after="0" w:line="240" w:lineRule="auto"/>
    </w:pPr>
    <w:rPr>
      <w:rFonts w:ascii="Times New Roman" w:eastAsia="Times New Roman" w:hAnsi="Times New Roman" w:cs="Times New Roman"/>
      <w:sz w:val="20"/>
      <w:szCs w:val="20"/>
      <w:lang w:val="sq-AL"/>
    </w:rPr>
  </w:style>
  <w:style w:type="paragraph" w:styleId="Heading1">
    <w:name w:val="heading 1"/>
    <w:next w:val="Normal"/>
    <w:link w:val="Heading1Char"/>
    <w:uiPriority w:val="9"/>
    <w:qFormat/>
    <w:rsid w:val="00FD0EC2"/>
    <w:pPr>
      <w:keepNext/>
      <w:keepLines/>
      <w:spacing w:after="258" w:line="249" w:lineRule="auto"/>
      <w:ind w:left="294" w:hanging="10"/>
      <w:jc w:val="center"/>
      <w:outlineLvl w:val="0"/>
    </w:pPr>
    <w:rPr>
      <w:rFonts w:ascii="Garamond" w:eastAsia="Garamond" w:hAnsi="Garamond" w:cs="Garamond"/>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B List 1,Bullet Points,Table of contents numbered,bk paragraph,Bullet List,FooterText,numbered,List Paragraph1,Paragraphe de liste1,Bulletr List Paragraph,列出段落,列出段落1,Bullet 1,Use Case List Paragraph,Page Titles,List Paragraph2,Annex,l,Ha"/>
    <w:basedOn w:val="Normal"/>
    <w:link w:val="ListParagraphChar"/>
    <w:uiPriority w:val="99"/>
    <w:qFormat/>
    <w:rsid w:val="001E02E2"/>
    <w:pPr>
      <w:ind w:left="720"/>
    </w:pPr>
  </w:style>
  <w:style w:type="character" w:customStyle="1" w:styleId="ListParagraphChar">
    <w:name w:val="List Paragraph Char"/>
    <w:aliases w:val="AB List 1 Char,Bullet Points Char,Table of contents numbered Char,bk paragraph Char,Bullet List Char,FooterText Char,numbered Char,List Paragraph1 Char,Paragraphe de liste1 Char,Bulletr List Paragraph Char,列出段落 Char,列出段落1 Char,l Char"/>
    <w:link w:val="ListParagraph"/>
    <w:uiPriority w:val="1"/>
    <w:qFormat/>
    <w:locked/>
    <w:rsid w:val="001E02E2"/>
    <w:rPr>
      <w:rFonts w:ascii="Times New Roman" w:eastAsia="Times New Roman" w:hAnsi="Times New Roman" w:cs="Times New Roman"/>
      <w:noProof/>
      <w:sz w:val="20"/>
      <w:szCs w:val="20"/>
      <w:lang w:val="sq-AL"/>
    </w:rPr>
  </w:style>
  <w:style w:type="paragraph" w:styleId="Header">
    <w:name w:val="header"/>
    <w:basedOn w:val="Normal"/>
    <w:link w:val="HeaderChar"/>
    <w:uiPriority w:val="99"/>
    <w:unhideWhenUsed/>
    <w:rsid w:val="001E02E2"/>
    <w:pPr>
      <w:tabs>
        <w:tab w:val="center" w:pos="4680"/>
        <w:tab w:val="right" w:pos="9360"/>
      </w:tabs>
    </w:pPr>
  </w:style>
  <w:style w:type="character" w:customStyle="1" w:styleId="HeaderChar">
    <w:name w:val="Header Char"/>
    <w:basedOn w:val="DefaultParagraphFont"/>
    <w:link w:val="Header"/>
    <w:uiPriority w:val="99"/>
    <w:rsid w:val="001E02E2"/>
    <w:rPr>
      <w:rFonts w:ascii="Times New Roman" w:eastAsia="Times New Roman" w:hAnsi="Times New Roman" w:cs="Times New Roman"/>
      <w:noProof/>
      <w:sz w:val="20"/>
      <w:szCs w:val="20"/>
      <w:lang w:val="sq-AL"/>
    </w:rPr>
  </w:style>
  <w:style w:type="paragraph" w:styleId="Footer">
    <w:name w:val="footer"/>
    <w:basedOn w:val="Normal"/>
    <w:link w:val="FooterChar"/>
    <w:uiPriority w:val="99"/>
    <w:unhideWhenUsed/>
    <w:rsid w:val="001E02E2"/>
    <w:pPr>
      <w:tabs>
        <w:tab w:val="center" w:pos="4680"/>
        <w:tab w:val="right" w:pos="9360"/>
      </w:tabs>
    </w:pPr>
  </w:style>
  <w:style w:type="character" w:customStyle="1" w:styleId="FooterChar">
    <w:name w:val="Footer Char"/>
    <w:basedOn w:val="DefaultParagraphFont"/>
    <w:link w:val="Footer"/>
    <w:uiPriority w:val="99"/>
    <w:rsid w:val="001E02E2"/>
    <w:rPr>
      <w:rFonts w:ascii="Times New Roman" w:eastAsia="Times New Roman" w:hAnsi="Times New Roman" w:cs="Times New Roman"/>
      <w:noProof/>
      <w:sz w:val="20"/>
      <w:szCs w:val="20"/>
      <w:lang w:val="sq-AL"/>
    </w:rPr>
  </w:style>
  <w:style w:type="character" w:customStyle="1" w:styleId="Heading1Char">
    <w:name w:val="Heading 1 Char"/>
    <w:basedOn w:val="DefaultParagraphFont"/>
    <w:link w:val="Heading1"/>
    <w:rsid w:val="00FD0EC2"/>
    <w:rPr>
      <w:rFonts w:ascii="Garamond" w:eastAsia="Garamond" w:hAnsi="Garamond" w:cs="Garamond"/>
      <w:b/>
      <w:color w:val="000000"/>
      <w:sz w:val="24"/>
    </w:rPr>
  </w:style>
  <w:style w:type="paragraph" w:styleId="NoSpacing">
    <w:name w:val="No Spacing"/>
    <w:uiPriority w:val="1"/>
    <w:qFormat/>
    <w:rsid w:val="007E6BCB"/>
    <w:pPr>
      <w:overflowPunct w:val="0"/>
      <w:autoSpaceDE w:val="0"/>
      <w:autoSpaceDN w:val="0"/>
      <w:adjustRightInd w:val="0"/>
      <w:spacing w:after="0" w:line="240" w:lineRule="auto"/>
    </w:pPr>
    <w:rPr>
      <w:rFonts w:ascii="Times New Roman" w:eastAsia="Times New Roman" w:hAnsi="Times New Roman" w:cs="Times New Roman"/>
      <w:noProof/>
      <w:sz w:val="20"/>
      <w:szCs w:val="20"/>
      <w:lang w:val="sq-AL"/>
    </w:rPr>
  </w:style>
  <w:style w:type="character" w:styleId="CommentReference">
    <w:name w:val="annotation reference"/>
    <w:basedOn w:val="DefaultParagraphFont"/>
    <w:uiPriority w:val="99"/>
    <w:semiHidden/>
    <w:unhideWhenUsed/>
    <w:rsid w:val="007960FD"/>
    <w:rPr>
      <w:sz w:val="16"/>
      <w:szCs w:val="16"/>
    </w:rPr>
  </w:style>
  <w:style w:type="paragraph" w:styleId="CommentText">
    <w:name w:val="annotation text"/>
    <w:basedOn w:val="Normal"/>
    <w:link w:val="CommentTextChar"/>
    <w:uiPriority w:val="99"/>
    <w:unhideWhenUsed/>
    <w:rsid w:val="007960FD"/>
  </w:style>
  <w:style w:type="character" w:customStyle="1" w:styleId="CommentTextChar">
    <w:name w:val="Comment Text Char"/>
    <w:basedOn w:val="DefaultParagraphFont"/>
    <w:link w:val="CommentText"/>
    <w:uiPriority w:val="99"/>
    <w:rsid w:val="007960FD"/>
    <w:rPr>
      <w:rFonts w:ascii="Times New Roman" w:eastAsia="Times New Roman" w:hAnsi="Times New Roman" w:cs="Times New Roman"/>
      <w:noProof/>
      <w:sz w:val="20"/>
      <w:szCs w:val="20"/>
      <w:lang w:val="sq-AL"/>
    </w:rPr>
  </w:style>
  <w:style w:type="paragraph" w:styleId="CommentSubject">
    <w:name w:val="annotation subject"/>
    <w:basedOn w:val="CommentText"/>
    <w:next w:val="CommentText"/>
    <w:link w:val="CommentSubjectChar"/>
    <w:uiPriority w:val="99"/>
    <w:semiHidden/>
    <w:unhideWhenUsed/>
    <w:rsid w:val="007960FD"/>
    <w:rPr>
      <w:b/>
      <w:bCs/>
    </w:rPr>
  </w:style>
  <w:style w:type="character" w:customStyle="1" w:styleId="CommentSubjectChar">
    <w:name w:val="Comment Subject Char"/>
    <w:basedOn w:val="CommentTextChar"/>
    <w:link w:val="CommentSubject"/>
    <w:uiPriority w:val="99"/>
    <w:semiHidden/>
    <w:rsid w:val="007960FD"/>
    <w:rPr>
      <w:rFonts w:ascii="Times New Roman" w:eastAsia="Times New Roman" w:hAnsi="Times New Roman" w:cs="Times New Roman"/>
      <w:b/>
      <w:bCs/>
      <w:noProof/>
      <w:sz w:val="20"/>
      <w:szCs w:val="20"/>
      <w:lang w:val="sq-AL"/>
    </w:rPr>
  </w:style>
  <w:style w:type="paragraph" w:styleId="Revision">
    <w:name w:val="Revision"/>
    <w:hidden/>
    <w:uiPriority w:val="99"/>
    <w:semiHidden/>
    <w:rsid w:val="00C16AD1"/>
    <w:pPr>
      <w:spacing w:after="0" w:line="240" w:lineRule="auto"/>
    </w:pPr>
    <w:rPr>
      <w:rFonts w:ascii="Times New Roman" w:eastAsia="Times New Roman" w:hAnsi="Times New Roman" w:cs="Times New Roman"/>
      <w:noProof/>
      <w:sz w:val="20"/>
      <w:szCs w:val="20"/>
      <w:lang w:val="sq-AL"/>
    </w:rPr>
  </w:style>
  <w:style w:type="paragraph" w:styleId="BalloonText">
    <w:name w:val="Balloon Text"/>
    <w:basedOn w:val="Normal"/>
    <w:link w:val="BalloonTextChar"/>
    <w:uiPriority w:val="99"/>
    <w:semiHidden/>
    <w:unhideWhenUsed/>
    <w:rsid w:val="00741B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BD5"/>
    <w:rPr>
      <w:rFonts w:ascii="Segoe UI" w:eastAsia="Times New Roman" w:hAnsi="Segoe UI" w:cs="Segoe UI"/>
      <w:noProof/>
      <w:sz w:val="18"/>
      <w:szCs w:val="18"/>
      <w:lang w:val="sq-AL"/>
    </w:rPr>
  </w:style>
  <w:style w:type="character" w:styleId="Hyperlink">
    <w:name w:val="Hyperlink"/>
    <w:basedOn w:val="DefaultParagraphFont"/>
    <w:uiPriority w:val="99"/>
    <w:unhideWhenUsed/>
    <w:rsid w:val="00D454D6"/>
    <w:rPr>
      <w:color w:val="0563C1" w:themeColor="hyperlink"/>
      <w:u w:val="single"/>
    </w:rPr>
  </w:style>
  <w:style w:type="character" w:customStyle="1" w:styleId="UnresolvedMention1">
    <w:name w:val="Unresolved Mention1"/>
    <w:basedOn w:val="DefaultParagraphFont"/>
    <w:uiPriority w:val="99"/>
    <w:semiHidden/>
    <w:unhideWhenUsed/>
    <w:rsid w:val="00D454D6"/>
    <w:rPr>
      <w:color w:val="605E5C"/>
      <w:shd w:val="clear" w:color="auto" w:fill="E1DFDD"/>
    </w:rPr>
  </w:style>
  <w:style w:type="paragraph" w:customStyle="1" w:styleId="Default">
    <w:name w:val="Default"/>
    <w:rsid w:val="00300FC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129990">
      <w:bodyDiv w:val="1"/>
      <w:marLeft w:val="0"/>
      <w:marRight w:val="0"/>
      <w:marTop w:val="0"/>
      <w:marBottom w:val="0"/>
      <w:divBdr>
        <w:top w:val="none" w:sz="0" w:space="0" w:color="auto"/>
        <w:left w:val="none" w:sz="0" w:space="0" w:color="auto"/>
        <w:bottom w:val="none" w:sz="0" w:space="0" w:color="auto"/>
        <w:right w:val="none" w:sz="0" w:space="0" w:color="auto"/>
      </w:divBdr>
      <w:divsChild>
        <w:div w:id="1363627398">
          <w:marLeft w:val="0"/>
          <w:marRight w:val="0"/>
          <w:marTop w:val="0"/>
          <w:marBottom w:val="0"/>
          <w:divBdr>
            <w:top w:val="none" w:sz="0" w:space="0" w:color="auto"/>
            <w:left w:val="none" w:sz="0" w:space="0" w:color="auto"/>
            <w:bottom w:val="none" w:sz="0" w:space="0" w:color="auto"/>
            <w:right w:val="none" w:sz="0" w:space="0" w:color="auto"/>
          </w:divBdr>
        </w:div>
        <w:div w:id="915893110">
          <w:marLeft w:val="0"/>
          <w:marRight w:val="0"/>
          <w:marTop w:val="0"/>
          <w:marBottom w:val="0"/>
          <w:divBdr>
            <w:top w:val="none" w:sz="0" w:space="0" w:color="auto"/>
            <w:left w:val="none" w:sz="0" w:space="0" w:color="auto"/>
            <w:bottom w:val="none" w:sz="0" w:space="0" w:color="auto"/>
            <w:right w:val="none" w:sz="0" w:space="0" w:color="auto"/>
          </w:divBdr>
        </w:div>
        <w:div w:id="1083332099">
          <w:marLeft w:val="0"/>
          <w:marRight w:val="0"/>
          <w:marTop w:val="0"/>
          <w:marBottom w:val="0"/>
          <w:divBdr>
            <w:top w:val="none" w:sz="0" w:space="0" w:color="auto"/>
            <w:left w:val="none" w:sz="0" w:space="0" w:color="auto"/>
            <w:bottom w:val="none" w:sz="0" w:space="0" w:color="auto"/>
            <w:right w:val="none" w:sz="0" w:space="0" w:color="auto"/>
          </w:divBdr>
        </w:div>
        <w:div w:id="1225877385">
          <w:marLeft w:val="0"/>
          <w:marRight w:val="0"/>
          <w:marTop w:val="0"/>
          <w:marBottom w:val="0"/>
          <w:divBdr>
            <w:top w:val="none" w:sz="0" w:space="0" w:color="auto"/>
            <w:left w:val="none" w:sz="0" w:space="0" w:color="auto"/>
            <w:bottom w:val="none" w:sz="0" w:space="0" w:color="auto"/>
            <w:right w:val="none" w:sz="0" w:space="0" w:color="auto"/>
          </w:divBdr>
        </w:div>
        <w:div w:id="507209072">
          <w:marLeft w:val="0"/>
          <w:marRight w:val="0"/>
          <w:marTop w:val="0"/>
          <w:marBottom w:val="0"/>
          <w:divBdr>
            <w:top w:val="none" w:sz="0" w:space="0" w:color="auto"/>
            <w:left w:val="none" w:sz="0" w:space="0" w:color="auto"/>
            <w:bottom w:val="none" w:sz="0" w:space="0" w:color="auto"/>
            <w:right w:val="none" w:sz="0" w:space="0" w:color="auto"/>
          </w:divBdr>
        </w:div>
        <w:div w:id="347172244">
          <w:marLeft w:val="0"/>
          <w:marRight w:val="0"/>
          <w:marTop w:val="0"/>
          <w:marBottom w:val="0"/>
          <w:divBdr>
            <w:top w:val="none" w:sz="0" w:space="0" w:color="auto"/>
            <w:left w:val="none" w:sz="0" w:space="0" w:color="auto"/>
            <w:bottom w:val="none" w:sz="0" w:space="0" w:color="auto"/>
            <w:right w:val="none" w:sz="0" w:space="0" w:color="auto"/>
          </w:divBdr>
        </w:div>
        <w:div w:id="2014066111">
          <w:marLeft w:val="0"/>
          <w:marRight w:val="0"/>
          <w:marTop w:val="0"/>
          <w:marBottom w:val="0"/>
          <w:divBdr>
            <w:top w:val="none" w:sz="0" w:space="0" w:color="auto"/>
            <w:left w:val="none" w:sz="0" w:space="0" w:color="auto"/>
            <w:bottom w:val="none" w:sz="0" w:space="0" w:color="auto"/>
            <w:right w:val="none" w:sz="0" w:space="0" w:color="auto"/>
          </w:divBdr>
        </w:div>
        <w:div w:id="2009019916">
          <w:marLeft w:val="0"/>
          <w:marRight w:val="0"/>
          <w:marTop w:val="0"/>
          <w:marBottom w:val="0"/>
          <w:divBdr>
            <w:top w:val="none" w:sz="0" w:space="0" w:color="auto"/>
            <w:left w:val="none" w:sz="0" w:space="0" w:color="auto"/>
            <w:bottom w:val="none" w:sz="0" w:space="0" w:color="auto"/>
            <w:right w:val="none" w:sz="0" w:space="0" w:color="auto"/>
          </w:divBdr>
        </w:div>
        <w:div w:id="2091196688">
          <w:marLeft w:val="0"/>
          <w:marRight w:val="0"/>
          <w:marTop w:val="0"/>
          <w:marBottom w:val="0"/>
          <w:divBdr>
            <w:top w:val="none" w:sz="0" w:space="0" w:color="auto"/>
            <w:left w:val="none" w:sz="0" w:space="0" w:color="auto"/>
            <w:bottom w:val="none" w:sz="0" w:space="0" w:color="auto"/>
            <w:right w:val="none" w:sz="0" w:space="0" w:color="auto"/>
          </w:divBdr>
        </w:div>
        <w:div w:id="1702198595">
          <w:marLeft w:val="0"/>
          <w:marRight w:val="0"/>
          <w:marTop w:val="0"/>
          <w:marBottom w:val="0"/>
          <w:divBdr>
            <w:top w:val="none" w:sz="0" w:space="0" w:color="auto"/>
            <w:left w:val="none" w:sz="0" w:space="0" w:color="auto"/>
            <w:bottom w:val="none" w:sz="0" w:space="0" w:color="auto"/>
            <w:right w:val="none" w:sz="0" w:space="0" w:color="auto"/>
          </w:divBdr>
        </w:div>
        <w:div w:id="756294566">
          <w:marLeft w:val="0"/>
          <w:marRight w:val="0"/>
          <w:marTop w:val="0"/>
          <w:marBottom w:val="0"/>
          <w:divBdr>
            <w:top w:val="none" w:sz="0" w:space="0" w:color="auto"/>
            <w:left w:val="none" w:sz="0" w:space="0" w:color="auto"/>
            <w:bottom w:val="none" w:sz="0" w:space="0" w:color="auto"/>
            <w:right w:val="none" w:sz="0" w:space="0" w:color="auto"/>
          </w:divBdr>
        </w:div>
        <w:div w:id="696464797">
          <w:marLeft w:val="0"/>
          <w:marRight w:val="0"/>
          <w:marTop w:val="0"/>
          <w:marBottom w:val="0"/>
          <w:divBdr>
            <w:top w:val="none" w:sz="0" w:space="0" w:color="auto"/>
            <w:left w:val="none" w:sz="0" w:space="0" w:color="auto"/>
            <w:bottom w:val="none" w:sz="0" w:space="0" w:color="auto"/>
            <w:right w:val="none" w:sz="0" w:space="0" w:color="auto"/>
          </w:divBdr>
        </w:div>
        <w:div w:id="1818493094">
          <w:marLeft w:val="0"/>
          <w:marRight w:val="0"/>
          <w:marTop w:val="0"/>
          <w:marBottom w:val="0"/>
          <w:divBdr>
            <w:top w:val="none" w:sz="0" w:space="0" w:color="auto"/>
            <w:left w:val="none" w:sz="0" w:space="0" w:color="auto"/>
            <w:bottom w:val="none" w:sz="0" w:space="0" w:color="auto"/>
            <w:right w:val="none" w:sz="0" w:space="0" w:color="auto"/>
          </w:divBdr>
        </w:div>
        <w:div w:id="1992513699">
          <w:marLeft w:val="0"/>
          <w:marRight w:val="0"/>
          <w:marTop w:val="0"/>
          <w:marBottom w:val="0"/>
          <w:divBdr>
            <w:top w:val="none" w:sz="0" w:space="0" w:color="auto"/>
            <w:left w:val="none" w:sz="0" w:space="0" w:color="auto"/>
            <w:bottom w:val="none" w:sz="0" w:space="0" w:color="auto"/>
            <w:right w:val="none" w:sz="0" w:space="0" w:color="auto"/>
          </w:divBdr>
        </w:div>
        <w:div w:id="2081173461">
          <w:marLeft w:val="0"/>
          <w:marRight w:val="0"/>
          <w:marTop w:val="0"/>
          <w:marBottom w:val="0"/>
          <w:divBdr>
            <w:top w:val="none" w:sz="0" w:space="0" w:color="auto"/>
            <w:left w:val="none" w:sz="0" w:space="0" w:color="auto"/>
            <w:bottom w:val="none" w:sz="0" w:space="0" w:color="auto"/>
            <w:right w:val="none" w:sz="0" w:space="0" w:color="auto"/>
          </w:divBdr>
        </w:div>
        <w:div w:id="246040730">
          <w:marLeft w:val="0"/>
          <w:marRight w:val="0"/>
          <w:marTop w:val="0"/>
          <w:marBottom w:val="0"/>
          <w:divBdr>
            <w:top w:val="none" w:sz="0" w:space="0" w:color="auto"/>
            <w:left w:val="none" w:sz="0" w:space="0" w:color="auto"/>
            <w:bottom w:val="none" w:sz="0" w:space="0" w:color="auto"/>
            <w:right w:val="none" w:sz="0" w:space="0" w:color="auto"/>
          </w:divBdr>
        </w:div>
        <w:div w:id="1212113745">
          <w:marLeft w:val="0"/>
          <w:marRight w:val="0"/>
          <w:marTop w:val="0"/>
          <w:marBottom w:val="0"/>
          <w:divBdr>
            <w:top w:val="none" w:sz="0" w:space="0" w:color="auto"/>
            <w:left w:val="none" w:sz="0" w:space="0" w:color="auto"/>
            <w:bottom w:val="none" w:sz="0" w:space="0" w:color="auto"/>
            <w:right w:val="none" w:sz="0" w:space="0" w:color="auto"/>
          </w:divBdr>
        </w:div>
        <w:div w:id="954825199">
          <w:marLeft w:val="0"/>
          <w:marRight w:val="0"/>
          <w:marTop w:val="0"/>
          <w:marBottom w:val="0"/>
          <w:divBdr>
            <w:top w:val="none" w:sz="0" w:space="0" w:color="auto"/>
            <w:left w:val="none" w:sz="0" w:space="0" w:color="auto"/>
            <w:bottom w:val="none" w:sz="0" w:space="0" w:color="auto"/>
            <w:right w:val="none" w:sz="0" w:space="0" w:color="auto"/>
          </w:divBdr>
        </w:div>
        <w:div w:id="1749115219">
          <w:marLeft w:val="0"/>
          <w:marRight w:val="0"/>
          <w:marTop w:val="0"/>
          <w:marBottom w:val="0"/>
          <w:divBdr>
            <w:top w:val="none" w:sz="0" w:space="0" w:color="auto"/>
            <w:left w:val="none" w:sz="0" w:space="0" w:color="auto"/>
            <w:bottom w:val="none" w:sz="0" w:space="0" w:color="auto"/>
            <w:right w:val="none" w:sz="0" w:space="0" w:color="auto"/>
          </w:divBdr>
        </w:div>
        <w:div w:id="1242761938">
          <w:marLeft w:val="0"/>
          <w:marRight w:val="0"/>
          <w:marTop w:val="0"/>
          <w:marBottom w:val="0"/>
          <w:divBdr>
            <w:top w:val="none" w:sz="0" w:space="0" w:color="auto"/>
            <w:left w:val="none" w:sz="0" w:space="0" w:color="auto"/>
            <w:bottom w:val="none" w:sz="0" w:space="0" w:color="auto"/>
            <w:right w:val="none" w:sz="0" w:space="0" w:color="auto"/>
          </w:divBdr>
        </w:div>
        <w:div w:id="481435123">
          <w:marLeft w:val="0"/>
          <w:marRight w:val="0"/>
          <w:marTop w:val="0"/>
          <w:marBottom w:val="0"/>
          <w:divBdr>
            <w:top w:val="none" w:sz="0" w:space="0" w:color="auto"/>
            <w:left w:val="none" w:sz="0" w:space="0" w:color="auto"/>
            <w:bottom w:val="none" w:sz="0" w:space="0" w:color="auto"/>
            <w:right w:val="none" w:sz="0" w:space="0" w:color="auto"/>
          </w:divBdr>
        </w:div>
        <w:div w:id="10109672">
          <w:marLeft w:val="0"/>
          <w:marRight w:val="0"/>
          <w:marTop w:val="0"/>
          <w:marBottom w:val="0"/>
          <w:divBdr>
            <w:top w:val="none" w:sz="0" w:space="0" w:color="auto"/>
            <w:left w:val="none" w:sz="0" w:space="0" w:color="auto"/>
            <w:bottom w:val="none" w:sz="0" w:space="0" w:color="auto"/>
            <w:right w:val="none" w:sz="0" w:space="0" w:color="auto"/>
          </w:divBdr>
        </w:div>
        <w:div w:id="1652905289">
          <w:marLeft w:val="0"/>
          <w:marRight w:val="0"/>
          <w:marTop w:val="0"/>
          <w:marBottom w:val="0"/>
          <w:divBdr>
            <w:top w:val="none" w:sz="0" w:space="0" w:color="auto"/>
            <w:left w:val="none" w:sz="0" w:space="0" w:color="auto"/>
            <w:bottom w:val="none" w:sz="0" w:space="0" w:color="auto"/>
            <w:right w:val="none" w:sz="0" w:space="0" w:color="auto"/>
          </w:divBdr>
        </w:div>
        <w:div w:id="1818762450">
          <w:marLeft w:val="0"/>
          <w:marRight w:val="0"/>
          <w:marTop w:val="0"/>
          <w:marBottom w:val="0"/>
          <w:divBdr>
            <w:top w:val="none" w:sz="0" w:space="0" w:color="auto"/>
            <w:left w:val="none" w:sz="0" w:space="0" w:color="auto"/>
            <w:bottom w:val="none" w:sz="0" w:space="0" w:color="auto"/>
            <w:right w:val="none" w:sz="0" w:space="0" w:color="auto"/>
          </w:divBdr>
        </w:div>
        <w:div w:id="1188524785">
          <w:marLeft w:val="0"/>
          <w:marRight w:val="0"/>
          <w:marTop w:val="0"/>
          <w:marBottom w:val="0"/>
          <w:divBdr>
            <w:top w:val="none" w:sz="0" w:space="0" w:color="auto"/>
            <w:left w:val="none" w:sz="0" w:space="0" w:color="auto"/>
            <w:bottom w:val="none" w:sz="0" w:space="0" w:color="auto"/>
            <w:right w:val="none" w:sz="0" w:space="0" w:color="auto"/>
          </w:divBdr>
        </w:div>
        <w:div w:id="877814021">
          <w:marLeft w:val="0"/>
          <w:marRight w:val="0"/>
          <w:marTop w:val="0"/>
          <w:marBottom w:val="0"/>
          <w:divBdr>
            <w:top w:val="none" w:sz="0" w:space="0" w:color="auto"/>
            <w:left w:val="none" w:sz="0" w:space="0" w:color="auto"/>
            <w:bottom w:val="none" w:sz="0" w:space="0" w:color="auto"/>
            <w:right w:val="none" w:sz="0" w:space="0" w:color="auto"/>
          </w:divBdr>
        </w:div>
        <w:div w:id="503709983">
          <w:marLeft w:val="0"/>
          <w:marRight w:val="0"/>
          <w:marTop w:val="0"/>
          <w:marBottom w:val="0"/>
          <w:divBdr>
            <w:top w:val="none" w:sz="0" w:space="0" w:color="auto"/>
            <w:left w:val="none" w:sz="0" w:space="0" w:color="auto"/>
            <w:bottom w:val="none" w:sz="0" w:space="0" w:color="auto"/>
            <w:right w:val="none" w:sz="0" w:space="0" w:color="auto"/>
          </w:divBdr>
        </w:div>
        <w:div w:id="2095080834">
          <w:marLeft w:val="0"/>
          <w:marRight w:val="0"/>
          <w:marTop w:val="0"/>
          <w:marBottom w:val="0"/>
          <w:divBdr>
            <w:top w:val="none" w:sz="0" w:space="0" w:color="auto"/>
            <w:left w:val="none" w:sz="0" w:space="0" w:color="auto"/>
            <w:bottom w:val="none" w:sz="0" w:space="0" w:color="auto"/>
            <w:right w:val="none" w:sz="0" w:space="0" w:color="auto"/>
          </w:divBdr>
        </w:div>
        <w:div w:id="1115173799">
          <w:marLeft w:val="0"/>
          <w:marRight w:val="0"/>
          <w:marTop w:val="0"/>
          <w:marBottom w:val="0"/>
          <w:divBdr>
            <w:top w:val="none" w:sz="0" w:space="0" w:color="auto"/>
            <w:left w:val="none" w:sz="0" w:space="0" w:color="auto"/>
            <w:bottom w:val="none" w:sz="0" w:space="0" w:color="auto"/>
            <w:right w:val="none" w:sz="0" w:space="0" w:color="auto"/>
          </w:divBdr>
        </w:div>
        <w:div w:id="514610126">
          <w:marLeft w:val="0"/>
          <w:marRight w:val="0"/>
          <w:marTop w:val="0"/>
          <w:marBottom w:val="0"/>
          <w:divBdr>
            <w:top w:val="none" w:sz="0" w:space="0" w:color="auto"/>
            <w:left w:val="none" w:sz="0" w:space="0" w:color="auto"/>
            <w:bottom w:val="none" w:sz="0" w:space="0" w:color="auto"/>
            <w:right w:val="none" w:sz="0" w:space="0" w:color="auto"/>
          </w:divBdr>
        </w:div>
        <w:div w:id="597326266">
          <w:marLeft w:val="0"/>
          <w:marRight w:val="0"/>
          <w:marTop w:val="0"/>
          <w:marBottom w:val="0"/>
          <w:divBdr>
            <w:top w:val="none" w:sz="0" w:space="0" w:color="auto"/>
            <w:left w:val="none" w:sz="0" w:space="0" w:color="auto"/>
            <w:bottom w:val="none" w:sz="0" w:space="0" w:color="auto"/>
            <w:right w:val="none" w:sz="0" w:space="0" w:color="auto"/>
          </w:divBdr>
        </w:div>
        <w:div w:id="148908906">
          <w:marLeft w:val="0"/>
          <w:marRight w:val="0"/>
          <w:marTop w:val="0"/>
          <w:marBottom w:val="0"/>
          <w:divBdr>
            <w:top w:val="none" w:sz="0" w:space="0" w:color="auto"/>
            <w:left w:val="none" w:sz="0" w:space="0" w:color="auto"/>
            <w:bottom w:val="none" w:sz="0" w:space="0" w:color="auto"/>
            <w:right w:val="none" w:sz="0" w:space="0" w:color="auto"/>
          </w:divBdr>
        </w:div>
        <w:div w:id="652367643">
          <w:marLeft w:val="0"/>
          <w:marRight w:val="0"/>
          <w:marTop w:val="0"/>
          <w:marBottom w:val="0"/>
          <w:divBdr>
            <w:top w:val="none" w:sz="0" w:space="0" w:color="auto"/>
            <w:left w:val="none" w:sz="0" w:space="0" w:color="auto"/>
            <w:bottom w:val="none" w:sz="0" w:space="0" w:color="auto"/>
            <w:right w:val="none" w:sz="0" w:space="0" w:color="auto"/>
          </w:divBdr>
        </w:div>
        <w:div w:id="1403796528">
          <w:marLeft w:val="0"/>
          <w:marRight w:val="0"/>
          <w:marTop w:val="0"/>
          <w:marBottom w:val="0"/>
          <w:divBdr>
            <w:top w:val="none" w:sz="0" w:space="0" w:color="auto"/>
            <w:left w:val="none" w:sz="0" w:space="0" w:color="auto"/>
            <w:bottom w:val="none" w:sz="0" w:space="0" w:color="auto"/>
            <w:right w:val="none" w:sz="0" w:space="0" w:color="auto"/>
          </w:divBdr>
        </w:div>
        <w:div w:id="330640150">
          <w:marLeft w:val="0"/>
          <w:marRight w:val="0"/>
          <w:marTop w:val="0"/>
          <w:marBottom w:val="0"/>
          <w:divBdr>
            <w:top w:val="none" w:sz="0" w:space="0" w:color="auto"/>
            <w:left w:val="none" w:sz="0" w:space="0" w:color="auto"/>
            <w:bottom w:val="none" w:sz="0" w:space="0" w:color="auto"/>
            <w:right w:val="none" w:sz="0" w:space="0" w:color="auto"/>
          </w:divBdr>
        </w:div>
      </w:divsChild>
    </w:div>
    <w:div w:id="331681382">
      <w:bodyDiv w:val="1"/>
      <w:marLeft w:val="0"/>
      <w:marRight w:val="0"/>
      <w:marTop w:val="0"/>
      <w:marBottom w:val="0"/>
      <w:divBdr>
        <w:top w:val="none" w:sz="0" w:space="0" w:color="auto"/>
        <w:left w:val="none" w:sz="0" w:space="0" w:color="auto"/>
        <w:bottom w:val="none" w:sz="0" w:space="0" w:color="auto"/>
        <w:right w:val="none" w:sz="0" w:space="0" w:color="auto"/>
      </w:divBdr>
      <w:divsChild>
        <w:div w:id="1084958593">
          <w:marLeft w:val="0"/>
          <w:marRight w:val="0"/>
          <w:marTop w:val="0"/>
          <w:marBottom w:val="0"/>
          <w:divBdr>
            <w:top w:val="none" w:sz="0" w:space="0" w:color="auto"/>
            <w:left w:val="none" w:sz="0" w:space="0" w:color="auto"/>
            <w:bottom w:val="none" w:sz="0" w:space="0" w:color="auto"/>
            <w:right w:val="none" w:sz="0" w:space="0" w:color="auto"/>
          </w:divBdr>
        </w:div>
        <w:div w:id="521825748">
          <w:marLeft w:val="0"/>
          <w:marRight w:val="0"/>
          <w:marTop w:val="0"/>
          <w:marBottom w:val="0"/>
          <w:divBdr>
            <w:top w:val="none" w:sz="0" w:space="0" w:color="auto"/>
            <w:left w:val="none" w:sz="0" w:space="0" w:color="auto"/>
            <w:bottom w:val="none" w:sz="0" w:space="0" w:color="auto"/>
            <w:right w:val="none" w:sz="0" w:space="0" w:color="auto"/>
          </w:divBdr>
        </w:div>
        <w:div w:id="2073772842">
          <w:marLeft w:val="0"/>
          <w:marRight w:val="0"/>
          <w:marTop w:val="0"/>
          <w:marBottom w:val="0"/>
          <w:divBdr>
            <w:top w:val="none" w:sz="0" w:space="0" w:color="auto"/>
            <w:left w:val="none" w:sz="0" w:space="0" w:color="auto"/>
            <w:bottom w:val="none" w:sz="0" w:space="0" w:color="auto"/>
            <w:right w:val="none" w:sz="0" w:space="0" w:color="auto"/>
          </w:divBdr>
        </w:div>
        <w:div w:id="1199275785">
          <w:marLeft w:val="0"/>
          <w:marRight w:val="0"/>
          <w:marTop w:val="0"/>
          <w:marBottom w:val="0"/>
          <w:divBdr>
            <w:top w:val="none" w:sz="0" w:space="0" w:color="auto"/>
            <w:left w:val="none" w:sz="0" w:space="0" w:color="auto"/>
            <w:bottom w:val="none" w:sz="0" w:space="0" w:color="auto"/>
            <w:right w:val="none" w:sz="0" w:space="0" w:color="auto"/>
          </w:divBdr>
        </w:div>
        <w:div w:id="531460993">
          <w:marLeft w:val="0"/>
          <w:marRight w:val="0"/>
          <w:marTop w:val="0"/>
          <w:marBottom w:val="0"/>
          <w:divBdr>
            <w:top w:val="none" w:sz="0" w:space="0" w:color="auto"/>
            <w:left w:val="none" w:sz="0" w:space="0" w:color="auto"/>
            <w:bottom w:val="none" w:sz="0" w:space="0" w:color="auto"/>
            <w:right w:val="none" w:sz="0" w:space="0" w:color="auto"/>
          </w:divBdr>
        </w:div>
        <w:div w:id="1328169371">
          <w:marLeft w:val="0"/>
          <w:marRight w:val="0"/>
          <w:marTop w:val="0"/>
          <w:marBottom w:val="0"/>
          <w:divBdr>
            <w:top w:val="none" w:sz="0" w:space="0" w:color="auto"/>
            <w:left w:val="none" w:sz="0" w:space="0" w:color="auto"/>
            <w:bottom w:val="none" w:sz="0" w:space="0" w:color="auto"/>
            <w:right w:val="none" w:sz="0" w:space="0" w:color="auto"/>
          </w:divBdr>
        </w:div>
        <w:div w:id="1722905407">
          <w:marLeft w:val="0"/>
          <w:marRight w:val="0"/>
          <w:marTop w:val="0"/>
          <w:marBottom w:val="0"/>
          <w:divBdr>
            <w:top w:val="none" w:sz="0" w:space="0" w:color="auto"/>
            <w:left w:val="none" w:sz="0" w:space="0" w:color="auto"/>
            <w:bottom w:val="none" w:sz="0" w:space="0" w:color="auto"/>
            <w:right w:val="none" w:sz="0" w:space="0" w:color="auto"/>
          </w:divBdr>
        </w:div>
        <w:div w:id="1861970613">
          <w:marLeft w:val="0"/>
          <w:marRight w:val="0"/>
          <w:marTop w:val="0"/>
          <w:marBottom w:val="0"/>
          <w:divBdr>
            <w:top w:val="none" w:sz="0" w:space="0" w:color="auto"/>
            <w:left w:val="none" w:sz="0" w:space="0" w:color="auto"/>
            <w:bottom w:val="none" w:sz="0" w:space="0" w:color="auto"/>
            <w:right w:val="none" w:sz="0" w:space="0" w:color="auto"/>
          </w:divBdr>
        </w:div>
        <w:div w:id="1243223932">
          <w:marLeft w:val="0"/>
          <w:marRight w:val="0"/>
          <w:marTop w:val="0"/>
          <w:marBottom w:val="0"/>
          <w:divBdr>
            <w:top w:val="none" w:sz="0" w:space="0" w:color="auto"/>
            <w:left w:val="none" w:sz="0" w:space="0" w:color="auto"/>
            <w:bottom w:val="none" w:sz="0" w:space="0" w:color="auto"/>
            <w:right w:val="none" w:sz="0" w:space="0" w:color="auto"/>
          </w:divBdr>
        </w:div>
        <w:div w:id="148131906">
          <w:marLeft w:val="0"/>
          <w:marRight w:val="0"/>
          <w:marTop w:val="0"/>
          <w:marBottom w:val="0"/>
          <w:divBdr>
            <w:top w:val="none" w:sz="0" w:space="0" w:color="auto"/>
            <w:left w:val="none" w:sz="0" w:space="0" w:color="auto"/>
            <w:bottom w:val="none" w:sz="0" w:space="0" w:color="auto"/>
            <w:right w:val="none" w:sz="0" w:space="0" w:color="auto"/>
          </w:divBdr>
        </w:div>
        <w:div w:id="121852896">
          <w:marLeft w:val="0"/>
          <w:marRight w:val="0"/>
          <w:marTop w:val="0"/>
          <w:marBottom w:val="0"/>
          <w:divBdr>
            <w:top w:val="none" w:sz="0" w:space="0" w:color="auto"/>
            <w:left w:val="none" w:sz="0" w:space="0" w:color="auto"/>
            <w:bottom w:val="none" w:sz="0" w:space="0" w:color="auto"/>
            <w:right w:val="none" w:sz="0" w:space="0" w:color="auto"/>
          </w:divBdr>
        </w:div>
        <w:div w:id="1267735164">
          <w:marLeft w:val="0"/>
          <w:marRight w:val="0"/>
          <w:marTop w:val="0"/>
          <w:marBottom w:val="0"/>
          <w:divBdr>
            <w:top w:val="none" w:sz="0" w:space="0" w:color="auto"/>
            <w:left w:val="none" w:sz="0" w:space="0" w:color="auto"/>
            <w:bottom w:val="none" w:sz="0" w:space="0" w:color="auto"/>
            <w:right w:val="none" w:sz="0" w:space="0" w:color="auto"/>
          </w:divBdr>
        </w:div>
        <w:div w:id="125705627">
          <w:marLeft w:val="0"/>
          <w:marRight w:val="0"/>
          <w:marTop w:val="0"/>
          <w:marBottom w:val="0"/>
          <w:divBdr>
            <w:top w:val="none" w:sz="0" w:space="0" w:color="auto"/>
            <w:left w:val="none" w:sz="0" w:space="0" w:color="auto"/>
            <w:bottom w:val="none" w:sz="0" w:space="0" w:color="auto"/>
            <w:right w:val="none" w:sz="0" w:space="0" w:color="auto"/>
          </w:divBdr>
        </w:div>
        <w:div w:id="1188565882">
          <w:marLeft w:val="0"/>
          <w:marRight w:val="0"/>
          <w:marTop w:val="0"/>
          <w:marBottom w:val="0"/>
          <w:divBdr>
            <w:top w:val="none" w:sz="0" w:space="0" w:color="auto"/>
            <w:left w:val="none" w:sz="0" w:space="0" w:color="auto"/>
            <w:bottom w:val="none" w:sz="0" w:space="0" w:color="auto"/>
            <w:right w:val="none" w:sz="0" w:space="0" w:color="auto"/>
          </w:divBdr>
        </w:div>
        <w:div w:id="1168591045">
          <w:marLeft w:val="0"/>
          <w:marRight w:val="0"/>
          <w:marTop w:val="0"/>
          <w:marBottom w:val="0"/>
          <w:divBdr>
            <w:top w:val="none" w:sz="0" w:space="0" w:color="auto"/>
            <w:left w:val="none" w:sz="0" w:space="0" w:color="auto"/>
            <w:bottom w:val="none" w:sz="0" w:space="0" w:color="auto"/>
            <w:right w:val="none" w:sz="0" w:space="0" w:color="auto"/>
          </w:divBdr>
        </w:div>
        <w:div w:id="1297492088">
          <w:marLeft w:val="0"/>
          <w:marRight w:val="0"/>
          <w:marTop w:val="0"/>
          <w:marBottom w:val="0"/>
          <w:divBdr>
            <w:top w:val="none" w:sz="0" w:space="0" w:color="auto"/>
            <w:left w:val="none" w:sz="0" w:space="0" w:color="auto"/>
            <w:bottom w:val="none" w:sz="0" w:space="0" w:color="auto"/>
            <w:right w:val="none" w:sz="0" w:space="0" w:color="auto"/>
          </w:divBdr>
        </w:div>
        <w:div w:id="287664182">
          <w:marLeft w:val="0"/>
          <w:marRight w:val="0"/>
          <w:marTop w:val="0"/>
          <w:marBottom w:val="0"/>
          <w:divBdr>
            <w:top w:val="none" w:sz="0" w:space="0" w:color="auto"/>
            <w:left w:val="none" w:sz="0" w:space="0" w:color="auto"/>
            <w:bottom w:val="none" w:sz="0" w:space="0" w:color="auto"/>
            <w:right w:val="none" w:sz="0" w:space="0" w:color="auto"/>
          </w:divBdr>
        </w:div>
        <w:div w:id="374232443">
          <w:marLeft w:val="0"/>
          <w:marRight w:val="0"/>
          <w:marTop w:val="0"/>
          <w:marBottom w:val="0"/>
          <w:divBdr>
            <w:top w:val="none" w:sz="0" w:space="0" w:color="auto"/>
            <w:left w:val="none" w:sz="0" w:space="0" w:color="auto"/>
            <w:bottom w:val="none" w:sz="0" w:space="0" w:color="auto"/>
            <w:right w:val="none" w:sz="0" w:space="0" w:color="auto"/>
          </w:divBdr>
        </w:div>
        <w:div w:id="2049259101">
          <w:marLeft w:val="0"/>
          <w:marRight w:val="0"/>
          <w:marTop w:val="0"/>
          <w:marBottom w:val="0"/>
          <w:divBdr>
            <w:top w:val="none" w:sz="0" w:space="0" w:color="auto"/>
            <w:left w:val="none" w:sz="0" w:space="0" w:color="auto"/>
            <w:bottom w:val="none" w:sz="0" w:space="0" w:color="auto"/>
            <w:right w:val="none" w:sz="0" w:space="0" w:color="auto"/>
          </w:divBdr>
        </w:div>
        <w:div w:id="863790560">
          <w:marLeft w:val="0"/>
          <w:marRight w:val="0"/>
          <w:marTop w:val="0"/>
          <w:marBottom w:val="0"/>
          <w:divBdr>
            <w:top w:val="none" w:sz="0" w:space="0" w:color="auto"/>
            <w:left w:val="none" w:sz="0" w:space="0" w:color="auto"/>
            <w:bottom w:val="none" w:sz="0" w:space="0" w:color="auto"/>
            <w:right w:val="none" w:sz="0" w:space="0" w:color="auto"/>
          </w:divBdr>
        </w:div>
        <w:div w:id="1853764382">
          <w:marLeft w:val="0"/>
          <w:marRight w:val="0"/>
          <w:marTop w:val="0"/>
          <w:marBottom w:val="0"/>
          <w:divBdr>
            <w:top w:val="none" w:sz="0" w:space="0" w:color="auto"/>
            <w:left w:val="none" w:sz="0" w:space="0" w:color="auto"/>
            <w:bottom w:val="none" w:sz="0" w:space="0" w:color="auto"/>
            <w:right w:val="none" w:sz="0" w:space="0" w:color="auto"/>
          </w:divBdr>
        </w:div>
        <w:div w:id="293292786">
          <w:marLeft w:val="0"/>
          <w:marRight w:val="0"/>
          <w:marTop w:val="0"/>
          <w:marBottom w:val="0"/>
          <w:divBdr>
            <w:top w:val="none" w:sz="0" w:space="0" w:color="auto"/>
            <w:left w:val="none" w:sz="0" w:space="0" w:color="auto"/>
            <w:bottom w:val="none" w:sz="0" w:space="0" w:color="auto"/>
            <w:right w:val="none" w:sz="0" w:space="0" w:color="auto"/>
          </w:divBdr>
        </w:div>
        <w:div w:id="1183206221">
          <w:marLeft w:val="0"/>
          <w:marRight w:val="0"/>
          <w:marTop w:val="0"/>
          <w:marBottom w:val="0"/>
          <w:divBdr>
            <w:top w:val="none" w:sz="0" w:space="0" w:color="auto"/>
            <w:left w:val="none" w:sz="0" w:space="0" w:color="auto"/>
            <w:bottom w:val="none" w:sz="0" w:space="0" w:color="auto"/>
            <w:right w:val="none" w:sz="0" w:space="0" w:color="auto"/>
          </w:divBdr>
        </w:div>
        <w:div w:id="1498693734">
          <w:marLeft w:val="0"/>
          <w:marRight w:val="0"/>
          <w:marTop w:val="0"/>
          <w:marBottom w:val="0"/>
          <w:divBdr>
            <w:top w:val="none" w:sz="0" w:space="0" w:color="auto"/>
            <w:left w:val="none" w:sz="0" w:space="0" w:color="auto"/>
            <w:bottom w:val="none" w:sz="0" w:space="0" w:color="auto"/>
            <w:right w:val="none" w:sz="0" w:space="0" w:color="auto"/>
          </w:divBdr>
        </w:div>
        <w:div w:id="468128107">
          <w:marLeft w:val="0"/>
          <w:marRight w:val="0"/>
          <w:marTop w:val="0"/>
          <w:marBottom w:val="0"/>
          <w:divBdr>
            <w:top w:val="none" w:sz="0" w:space="0" w:color="auto"/>
            <w:left w:val="none" w:sz="0" w:space="0" w:color="auto"/>
            <w:bottom w:val="none" w:sz="0" w:space="0" w:color="auto"/>
            <w:right w:val="none" w:sz="0" w:space="0" w:color="auto"/>
          </w:divBdr>
        </w:div>
        <w:div w:id="1053844580">
          <w:marLeft w:val="0"/>
          <w:marRight w:val="0"/>
          <w:marTop w:val="0"/>
          <w:marBottom w:val="0"/>
          <w:divBdr>
            <w:top w:val="none" w:sz="0" w:space="0" w:color="auto"/>
            <w:left w:val="none" w:sz="0" w:space="0" w:color="auto"/>
            <w:bottom w:val="none" w:sz="0" w:space="0" w:color="auto"/>
            <w:right w:val="none" w:sz="0" w:space="0" w:color="auto"/>
          </w:divBdr>
        </w:div>
        <w:div w:id="141429356">
          <w:marLeft w:val="0"/>
          <w:marRight w:val="0"/>
          <w:marTop w:val="0"/>
          <w:marBottom w:val="0"/>
          <w:divBdr>
            <w:top w:val="none" w:sz="0" w:space="0" w:color="auto"/>
            <w:left w:val="none" w:sz="0" w:space="0" w:color="auto"/>
            <w:bottom w:val="none" w:sz="0" w:space="0" w:color="auto"/>
            <w:right w:val="none" w:sz="0" w:space="0" w:color="auto"/>
          </w:divBdr>
        </w:div>
        <w:div w:id="1251892994">
          <w:marLeft w:val="0"/>
          <w:marRight w:val="0"/>
          <w:marTop w:val="0"/>
          <w:marBottom w:val="0"/>
          <w:divBdr>
            <w:top w:val="none" w:sz="0" w:space="0" w:color="auto"/>
            <w:left w:val="none" w:sz="0" w:space="0" w:color="auto"/>
            <w:bottom w:val="none" w:sz="0" w:space="0" w:color="auto"/>
            <w:right w:val="none" w:sz="0" w:space="0" w:color="auto"/>
          </w:divBdr>
        </w:div>
        <w:div w:id="31200189">
          <w:marLeft w:val="0"/>
          <w:marRight w:val="0"/>
          <w:marTop w:val="0"/>
          <w:marBottom w:val="0"/>
          <w:divBdr>
            <w:top w:val="none" w:sz="0" w:space="0" w:color="auto"/>
            <w:left w:val="none" w:sz="0" w:space="0" w:color="auto"/>
            <w:bottom w:val="none" w:sz="0" w:space="0" w:color="auto"/>
            <w:right w:val="none" w:sz="0" w:space="0" w:color="auto"/>
          </w:divBdr>
        </w:div>
        <w:div w:id="1323002478">
          <w:marLeft w:val="0"/>
          <w:marRight w:val="0"/>
          <w:marTop w:val="0"/>
          <w:marBottom w:val="0"/>
          <w:divBdr>
            <w:top w:val="none" w:sz="0" w:space="0" w:color="auto"/>
            <w:left w:val="none" w:sz="0" w:space="0" w:color="auto"/>
            <w:bottom w:val="none" w:sz="0" w:space="0" w:color="auto"/>
            <w:right w:val="none" w:sz="0" w:space="0" w:color="auto"/>
          </w:divBdr>
        </w:div>
        <w:div w:id="855971695">
          <w:marLeft w:val="0"/>
          <w:marRight w:val="0"/>
          <w:marTop w:val="0"/>
          <w:marBottom w:val="0"/>
          <w:divBdr>
            <w:top w:val="none" w:sz="0" w:space="0" w:color="auto"/>
            <w:left w:val="none" w:sz="0" w:space="0" w:color="auto"/>
            <w:bottom w:val="none" w:sz="0" w:space="0" w:color="auto"/>
            <w:right w:val="none" w:sz="0" w:space="0" w:color="auto"/>
          </w:divBdr>
        </w:div>
        <w:div w:id="345253900">
          <w:marLeft w:val="0"/>
          <w:marRight w:val="0"/>
          <w:marTop w:val="0"/>
          <w:marBottom w:val="0"/>
          <w:divBdr>
            <w:top w:val="none" w:sz="0" w:space="0" w:color="auto"/>
            <w:left w:val="none" w:sz="0" w:space="0" w:color="auto"/>
            <w:bottom w:val="none" w:sz="0" w:space="0" w:color="auto"/>
            <w:right w:val="none" w:sz="0" w:space="0" w:color="auto"/>
          </w:divBdr>
        </w:div>
        <w:div w:id="1985043286">
          <w:marLeft w:val="0"/>
          <w:marRight w:val="0"/>
          <w:marTop w:val="0"/>
          <w:marBottom w:val="0"/>
          <w:divBdr>
            <w:top w:val="none" w:sz="0" w:space="0" w:color="auto"/>
            <w:left w:val="none" w:sz="0" w:space="0" w:color="auto"/>
            <w:bottom w:val="none" w:sz="0" w:space="0" w:color="auto"/>
            <w:right w:val="none" w:sz="0" w:space="0" w:color="auto"/>
          </w:divBdr>
        </w:div>
        <w:div w:id="287397327">
          <w:marLeft w:val="0"/>
          <w:marRight w:val="0"/>
          <w:marTop w:val="0"/>
          <w:marBottom w:val="0"/>
          <w:divBdr>
            <w:top w:val="none" w:sz="0" w:space="0" w:color="auto"/>
            <w:left w:val="none" w:sz="0" w:space="0" w:color="auto"/>
            <w:bottom w:val="none" w:sz="0" w:space="0" w:color="auto"/>
            <w:right w:val="none" w:sz="0" w:space="0" w:color="auto"/>
          </w:divBdr>
        </w:div>
        <w:div w:id="2127237078">
          <w:marLeft w:val="0"/>
          <w:marRight w:val="0"/>
          <w:marTop w:val="0"/>
          <w:marBottom w:val="0"/>
          <w:divBdr>
            <w:top w:val="none" w:sz="0" w:space="0" w:color="auto"/>
            <w:left w:val="none" w:sz="0" w:space="0" w:color="auto"/>
            <w:bottom w:val="none" w:sz="0" w:space="0" w:color="auto"/>
            <w:right w:val="none" w:sz="0" w:space="0" w:color="auto"/>
          </w:divBdr>
        </w:div>
        <w:div w:id="210194858">
          <w:marLeft w:val="0"/>
          <w:marRight w:val="0"/>
          <w:marTop w:val="0"/>
          <w:marBottom w:val="0"/>
          <w:divBdr>
            <w:top w:val="none" w:sz="0" w:space="0" w:color="auto"/>
            <w:left w:val="none" w:sz="0" w:space="0" w:color="auto"/>
            <w:bottom w:val="none" w:sz="0" w:space="0" w:color="auto"/>
            <w:right w:val="none" w:sz="0" w:space="0" w:color="auto"/>
          </w:divBdr>
        </w:div>
        <w:div w:id="2049984555">
          <w:marLeft w:val="0"/>
          <w:marRight w:val="0"/>
          <w:marTop w:val="0"/>
          <w:marBottom w:val="0"/>
          <w:divBdr>
            <w:top w:val="none" w:sz="0" w:space="0" w:color="auto"/>
            <w:left w:val="none" w:sz="0" w:space="0" w:color="auto"/>
            <w:bottom w:val="none" w:sz="0" w:space="0" w:color="auto"/>
            <w:right w:val="none" w:sz="0" w:space="0" w:color="auto"/>
          </w:divBdr>
        </w:div>
      </w:divsChild>
    </w:div>
    <w:div w:id="720326825">
      <w:bodyDiv w:val="1"/>
      <w:marLeft w:val="0"/>
      <w:marRight w:val="0"/>
      <w:marTop w:val="0"/>
      <w:marBottom w:val="0"/>
      <w:divBdr>
        <w:top w:val="none" w:sz="0" w:space="0" w:color="auto"/>
        <w:left w:val="none" w:sz="0" w:space="0" w:color="auto"/>
        <w:bottom w:val="none" w:sz="0" w:space="0" w:color="auto"/>
        <w:right w:val="none" w:sz="0" w:space="0" w:color="auto"/>
      </w:divBdr>
      <w:divsChild>
        <w:div w:id="1868134669">
          <w:marLeft w:val="0"/>
          <w:marRight w:val="0"/>
          <w:marTop w:val="0"/>
          <w:marBottom w:val="0"/>
          <w:divBdr>
            <w:top w:val="none" w:sz="0" w:space="0" w:color="auto"/>
            <w:left w:val="none" w:sz="0" w:space="0" w:color="auto"/>
            <w:bottom w:val="none" w:sz="0" w:space="0" w:color="auto"/>
            <w:right w:val="none" w:sz="0" w:space="0" w:color="auto"/>
          </w:divBdr>
        </w:div>
        <w:div w:id="474371973">
          <w:marLeft w:val="0"/>
          <w:marRight w:val="0"/>
          <w:marTop w:val="0"/>
          <w:marBottom w:val="0"/>
          <w:divBdr>
            <w:top w:val="none" w:sz="0" w:space="0" w:color="auto"/>
            <w:left w:val="none" w:sz="0" w:space="0" w:color="auto"/>
            <w:bottom w:val="none" w:sz="0" w:space="0" w:color="auto"/>
            <w:right w:val="none" w:sz="0" w:space="0" w:color="auto"/>
          </w:divBdr>
        </w:div>
        <w:div w:id="583808131">
          <w:marLeft w:val="0"/>
          <w:marRight w:val="0"/>
          <w:marTop w:val="0"/>
          <w:marBottom w:val="0"/>
          <w:divBdr>
            <w:top w:val="none" w:sz="0" w:space="0" w:color="auto"/>
            <w:left w:val="none" w:sz="0" w:space="0" w:color="auto"/>
            <w:bottom w:val="none" w:sz="0" w:space="0" w:color="auto"/>
            <w:right w:val="none" w:sz="0" w:space="0" w:color="auto"/>
          </w:divBdr>
        </w:div>
        <w:div w:id="578247810">
          <w:marLeft w:val="0"/>
          <w:marRight w:val="0"/>
          <w:marTop w:val="0"/>
          <w:marBottom w:val="0"/>
          <w:divBdr>
            <w:top w:val="none" w:sz="0" w:space="0" w:color="auto"/>
            <w:left w:val="none" w:sz="0" w:space="0" w:color="auto"/>
            <w:bottom w:val="none" w:sz="0" w:space="0" w:color="auto"/>
            <w:right w:val="none" w:sz="0" w:space="0" w:color="auto"/>
          </w:divBdr>
        </w:div>
        <w:div w:id="120612543">
          <w:marLeft w:val="0"/>
          <w:marRight w:val="0"/>
          <w:marTop w:val="0"/>
          <w:marBottom w:val="0"/>
          <w:divBdr>
            <w:top w:val="none" w:sz="0" w:space="0" w:color="auto"/>
            <w:left w:val="none" w:sz="0" w:space="0" w:color="auto"/>
            <w:bottom w:val="none" w:sz="0" w:space="0" w:color="auto"/>
            <w:right w:val="none" w:sz="0" w:space="0" w:color="auto"/>
          </w:divBdr>
        </w:div>
        <w:div w:id="1521121502">
          <w:marLeft w:val="0"/>
          <w:marRight w:val="0"/>
          <w:marTop w:val="0"/>
          <w:marBottom w:val="0"/>
          <w:divBdr>
            <w:top w:val="none" w:sz="0" w:space="0" w:color="auto"/>
            <w:left w:val="none" w:sz="0" w:space="0" w:color="auto"/>
            <w:bottom w:val="none" w:sz="0" w:space="0" w:color="auto"/>
            <w:right w:val="none" w:sz="0" w:space="0" w:color="auto"/>
          </w:divBdr>
        </w:div>
        <w:div w:id="337927963">
          <w:marLeft w:val="0"/>
          <w:marRight w:val="0"/>
          <w:marTop w:val="0"/>
          <w:marBottom w:val="0"/>
          <w:divBdr>
            <w:top w:val="none" w:sz="0" w:space="0" w:color="auto"/>
            <w:left w:val="none" w:sz="0" w:space="0" w:color="auto"/>
            <w:bottom w:val="none" w:sz="0" w:space="0" w:color="auto"/>
            <w:right w:val="none" w:sz="0" w:space="0" w:color="auto"/>
          </w:divBdr>
        </w:div>
        <w:div w:id="736250354">
          <w:marLeft w:val="0"/>
          <w:marRight w:val="0"/>
          <w:marTop w:val="0"/>
          <w:marBottom w:val="0"/>
          <w:divBdr>
            <w:top w:val="none" w:sz="0" w:space="0" w:color="auto"/>
            <w:left w:val="none" w:sz="0" w:space="0" w:color="auto"/>
            <w:bottom w:val="none" w:sz="0" w:space="0" w:color="auto"/>
            <w:right w:val="none" w:sz="0" w:space="0" w:color="auto"/>
          </w:divBdr>
        </w:div>
        <w:div w:id="1955096478">
          <w:marLeft w:val="0"/>
          <w:marRight w:val="0"/>
          <w:marTop w:val="0"/>
          <w:marBottom w:val="0"/>
          <w:divBdr>
            <w:top w:val="none" w:sz="0" w:space="0" w:color="auto"/>
            <w:left w:val="none" w:sz="0" w:space="0" w:color="auto"/>
            <w:bottom w:val="none" w:sz="0" w:space="0" w:color="auto"/>
            <w:right w:val="none" w:sz="0" w:space="0" w:color="auto"/>
          </w:divBdr>
        </w:div>
        <w:div w:id="1082095880">
          <w:marLeft w:val="0"/>
          <w:marRight w:val="0"/>
          <w:marTop w:val="0"/>
          <w:marBottom w:val="0"/>
          <w:divBdr>
            <w:top w:val="none" w:sz="0" w:space="0" w:color="auto"/>
            <w:left w:val="none" w:sz="0" w:space="0" w:color="auto"/>
            <w:bottom w:val="none" w:sz="0" w:space="0" w:color="auto"/>
            <w:right w:val="none" w:sz="0" w:space="0" w:color="auto"/>
          </w:divBdr>
        </w:div>
        <w:div w:id="1320041389">
          <w:marLeft w:val="0"/>
          <w:marRight w:val="0"/>
          <w:marTop w:val="0"/>
          <w:marBottom w:val="0"/>
          <w:divBdr>
            <w:top w:val="none" w:sz="0" w:space="0" w:color="auto"/>
            <w:left w:val="none" w:sz="0" w:space="0" w:color="auto"/>
            <w:bottom w:val="none" w:sz="0" w:space="0" w:color="auto"/>
            <w:right w:val="none" w:sz="0" w:space="0" w:color="auto"/>
          </w:divBdr>
        </w:div>
        <w:div w:id="1774739054">
          <w:marLeft w:val="0"/>
          <w:marRight w:val="0"/>
          <w:marTop w:val="0"/>
          <w:marBottom w:val="0"/>
          <w:divBdr>
            <w:top w:val="none" w:sz="0" w:space="0" w:color="auto"/>
            <w:left w:val="none" w:sz="0" w:space="0" w:color="auto"/>
            <w:bottom w:val="none" w:sz="0" w:space="0" w:color="auto"/>
            <w:right w:val="none" w:sz="0" w:space="0" w:color="auto"/>
          </w:divBdr>
        </w:div>
        <w:div w:id="1141341337">
          <w:marLeft w:val="0"/>
          <w:marRight w:val="0"/>
          <w:marTop w:val="0"/>
          <w:marBottom w:val="0"/>
          <w:divBdr>
            <w:top w:val="none" w:sz="0" w:space="0" w:color="auto"/>
            <w:left w:val="none" w:sz="0" w:space="0" w:color="auto"/>
            <w:bottom w:val="none" w:sz="0" w:space="0" w:color="auto"/>
            <w:right w:val="none" w:sz="0" w:space="0" w:color="auto"/>
          </w:divBdr>
        </w:div>
        <w:div w:id="581329096">
          <w:marLeft w:val="0"/>
          <w:marRight w:val="0"/>
          <w:marTop w:val="0"/>
          <w:marBottom w:val="0"/>
          <w:divBdr>
            <w:top w:val="none" w:sz="0" w:space="0" w:color="auto"/>
            <w:left w:val="none" w:sz="0" w:space="0" w:color="auto"/>
            <w:bottom w:val="none" w:sz="0" w:space="0" w:color="auto"/>
            <w:right w:val="none" w:sz="0" w:space="0" w:color="auto"/>
          </w:divBdr>
        </w:div>
        <w:div w:id="2007174179">
          <w:marLeft w:val="0"/>
          <w:marRight w:val="0"/>
          <w:marTop w:val="0"/>
          <w:marBottom w:val="0"/>
          <w:divBdr>
            <w:top w:val="none" w:sz="0" w:space="0" w:color="auto"/>
            <w:left w:val="none" w:sz="0" w:space="0" w:color="auto"/>
            <w:bottom w:val="none" w:sz="0" w:space="0" w:color="auto"/>
            <w:right w:val="none" w:sz="0" w:space="0" w:color="auto"/>
          </w:divBdr>
        </w:div>
        <w:div w:id="649790947">
          <w:marLeft w:val="0"/>
          <w:marRight w:val="0"/>
          <w:marTop w:val="0"/>
          <w:marBottom w:val="0"/>
          <w:divBdr>
            <w:top w:val="none" w:sz="0" w:space="0" w:color="auto"/>
            <w:left w:val="none" w:sz="0" w:space="0" w:color="auto"/>
            <w:bottom w:val="none" w:sz="0" w:space="0" w:color="auto"/>
            <w:right w:val="none" w:sz="0" w:space="0" w:color="auto"/>
          </w:divBdr>
        </w:div>
        <w:div w:id="1365404802">
          <w:marLeft w:val="0"/>
          <w:marRight w:val="0"/>
          <w:marTop w:val="0"/>
          <w:marBottom w:val="0"/>
          <w:divBdr>
            <w:top w:val="none" w:sz="0" w:space="0" w:color="auto"/>
            <w:left w:val="none" w:sz="0" w:space="0" w:color="auto"/>
            <w:bottom w:val="none" w:sz="0" w:space="0" w:color="auto"/>
            <w:right w:val="none" w:sz="0" w:space="0" w:color="auto"/>
          </w:divBdr>
        </w:div>
        <w:div w:id="1649046825">
          <w:marLeft w:val="0"/>
          <w:marRight w:val="0"/>
          <w:marTop w:val="0"/>
          <w:marBottom w:val="0"/>
          <w:divBdr>
            <w:top w:val="none" w:sz="0" w:space="0" w:color="auto"/>
            <w:left w:val="none" w:sz="0" w:space="0" w:color="auto"/>
            <w:bottom w:val="none" w:sz="0" w:space="0" w:color="auto"/>
            <w:right w:val="none" w:sz="0" w:space="0" w:color="auto"/>
          </w:divBdr>
        </w:div>
        <w:div w:id="1510102633">
          <w:marLeft w:val="0"/>
          <w:marRight w:val="0"/>
          <w:marTop w:val="0"/>
          <w:marBottom w:val="0"/>
          <w:divBdr>
            <w:top w:val="none" w:sz="0" w:space="0" w:color="auto"/>
            <w:left w:val="none" w:sz="0" w:space="0" w:color="auto"/>
            <w:bottom w:val="none" w:sz="0" w:space="0" w:color="auto"/>
            <w:right w:val="none" w:sz="0" w:space="0" w:color="auto"/>
          </w:divBdr>
        </w:div>
        <w:div w:id="210187793">
          <w:marLeft w:val="0"/>
          <w:marRight w:val="0"/>
          <w:marTop w:val="0"/>
          <w:marBottom w:val="0"/>
          <w:divBdr>
            <w:top w:val="none" w:sz="0" w:space="0" w:color="auto"/>
            <w:left w:val="none" w:sz="0" w:space="0" w:color="auto"/>
            <w:bottom w:val="none" w:sz="0" w:space="0" w:color="auto"/>
            <w:right w:val="none" w:sz="0" w:space="0" w:color="auto"/>
          </w:divBdr>
        </w:div>
        <w:div w:id="1188907994">
          <w:marLeft w:val="0"/>
          <w:marRight w:val="0"/>
          <w:marTop w:val="0"/>
          <w:marBottom w:val="0"/>
          <w:divBdr>
            <w:top w:val="none" w:sz="0" w:space="0" w:color="auto"/>
            <w:left w:val="none" w:sz="0" w:space="0" w:color="auto"/>
            <w:bottom w:val="none" w:sz="0" w:space="0" w:color="auto"/>
            <w:right w:val="none" w:sz="0" w:space="0" w:color="auto"/>
          </w:divBdr>
        </w:div>
        <w:div w:id="186481656">
          <w:marLeft w:val="0"/>
          <w:marRight w:val="0"/>
          <w:marTop w:val="0"/>
          <w:marBottom w:val="0"/>
          <w:divBdr>
            <w:top w:val="none" w:sz="0" w:space="0" w:color="auto"/>
            <w:left w:val="none" w:sz="0" w:space="0" w:color="auto"/>
            <w:bottom w:val="none" w:sz="0" w:space="0" w:color="auto"/>
            <w:right w:val="none" w:sz="0" w:space="0" w:color="auto"/>
          </w:divBdr>
        </w:div>
        <w:div w:id="361440378">
          <w:marLeft w:val="0"/>
          <w:marRight w:val="0"/>
          <w:marTop w:val="0"/>
          <w:marBottom w:val="0"/>
          <w:divBdr>
            <w:top w:val="none" w:sz="0" w:space="0" w:color="auto"/>
            <w:left w:val="none" w:sz="0" w:space="0" w:color="auto"/>
            <w:bottom w:val="none" w:sz="0" w:space="0" w:color="auto"/>
            <w:right w:val="none" w:sz="0" w:space="0" w:color="auto"/>
          </w:divBdr>
        </w:div>
        <w:div w:id="1572344637">
          <w:marLeft w:val="0"/>
          <w:marRight w:val="0"/>
          <w:marTop w:val="0"/>
          <w:marBottom w:val="0"/>
          <w:divBdr>
            <w:top w:val="none" w:sz="0" w:space="0" w:color="auto"/>
            <w:left w:val="none" w:sz="0" w:space="0" w:color="auto"/>
            <w:bottom w:val="none" w:sz="0" w:space="0" w:color="auto"/>
            <w:right w:val="none" w:sz="0" w:space="0" w:color="auto"/>
          </w:divBdr>
        </w:div>
        <w:div w:id="366873419">
          <w:marLeft w:val="0"/>
          <w:marRight w:val="0"/>
          <w:marTop w:val="0"/>
          <w:marBottom w:val="0"/>
          <w:divBdr>
            <w:top w:val="none" w:sz="0" w:space="0" w:color="auto"/>
            <w:left w:val="none" w:sz="0" w:space="0" w:color="auto"/>
            <w:bottom w:val="none" w:sz="0" w:space="0" w:color="auto"/>
            <w:right w:val="none" w:sz="0" w:space="0" w:color="auto"/>
          </w:divBdr>
        </w:div>
        <w:div w:id="1513256131">
          <w:marLeft w:val="0"/>
          <w:marRight w:val="0"/>
          <w:marTop w:val="0"/>
          <w:marBottom w:val="0"/>
          <w:divBdr>
            <w:top w:val="none" w:sz="0" w:space="0" w:color="auto"/>
            <w:left w:val="none" w:sz="0" w:space="0" w:color="auto"/>
            <w:bottom w:val="none" w:sz="0" w:space="0" w:color="auto"/>
            <w:right w:val="none" w:sz="0" w:space="0" w:color="auto"/>
          </w:divBdr>
        </w:div>
        <w:div w:id="2127238241">
          <w:marLeft w:val="0"/>
          <w:marRight w:val="0"/>
          <w:marTop w:val="0"/>
          <w:marBottom w:val="0"/>
          <w:divBdr>
            <w:top w:val="none" w:sz="0" w:space="0" w:color="auto"/>
            <w:left w:val="none" w:sz="0" w:space="0" w:color="auto"/>
            <w:bottom w:val="none" w:sz="0" w:space="0" w:color="auto"/>
            <w:right w:val="none" w:sz="0" w:space="0" w:color="auto"/>
          </w:divBdr>
        </w:div>
        <w:div w:id="1385174331">
          <w:marLeft w:val="0"/>
          <w:marRight w:val="0"/>
          <w:marTop w:val="0"/>
          <w:marBottom w:val="0"/>
          <w:divBdr>
            <w:top w:val="none" w:sz="0" w:space="0" w:color="auto"/>
            <w:left w:val="none" w:sz="0" w:space="0" w:color="auto"/>
            <w:bottom w:val="none" w:sz="0" w:space="0" w:color="auto"/>
            <w:right w:val="none" w:sz="0" w:space="0" w:color="auto"/>
          </w:divBdr>
        </w:div>
        <w:div w:id="227155747">
          <w:marLeft w:val="0"/>
          <w:marRight w:val="0"/>
          <w:marTop w:val="0"/>
          <w:marBottom w:val="0"/>
          <w:divBdr>
            <w:top w:val="none" w:sz="0" w:space="0" w:color="auto"/>
            <w:left w:val="none" w:sz="0" w:space="0" w:color="auto"/>
            <w:bottom w:val="none" w:sz="0" w:space="0" w:color="auto"/>
            <w:right w:val="none" w:sz="0" w:space="0" w:color="auto"/>
          </w:divBdr>
        </w:div>
        <w:div w:id="177039129">
          <w:marLeft w:val="0"/>
          <w:marRight w:val="0"/>
          <w:marTop w:val="0"/>
          <w:marBottom w:val="0"/>
          <w:divBdr>
            <w:top w:val="none" w:sz="0" w:space="0" w:color="auto"/>
            <w:left w:val="none" w:sz="0" w:space="0" w:color="auto"/>
            <w:bottom w:val="none" w:sz="0" w:space="0" w:color="auto"/>
            <w:right w:val="none" w:sz="0" w:space="0" w:color="auto"/>
          </w:divBdr>
        </w:div>
        <w:div w:id="1502161293">
          <w:marLeft w:val="0"/>
          <w:marRight w:val="0"/>
          <w:marTop w:val="0"/>
          <w:marBottom w:val="0"/>
          <w:divBdr>
            <w:top w:val="none" w:sz="0" w:space="0" w:color="auto"/>
            <w:left w:val="none" w:sz="0" w:space="0" w:color="auto"/>
            <w:bottom w:val="none" w:sz="0" w:space="0" w:color="auto"/>
            <w:right w:val="none" w:sz="0" w:space="0" w:color="auto"/>
          </w:divBdr>
        </w:div>
      </w:divsChild>
    </w:div>
    <w:div w:id="776289688">
      <w:bodyDiv w:val="1"/>
      <w:marLeft w:val="0"/>
      <w:marRight w:val="0"/>
      <w:marTop w:val="0"/>
      <w:marBottom w:val="0"/>
      <w:divBdr>
        <w:top w:val="none" w:sz="0" w:space="0" w:color="auto"/>
        <w:left w:val="none" w:sz="0" w:space="0" w:color="auto"/>
        <w:bottom w:val="none" w:sz="0" w:space="0" w:color="auto"/>
        <w:right w:val="none" w:sz="0" w:space="0" w:color="auto"/>
      </w:divBdr>
      <w:divsChild>
        <w:div w:id="202598091">
          <w:marLeft w:val="0"/>
          <w:marRight w:val="0"/>
          <w:marTop w:val="0"/>
          <w:marBottom w:val="0"/>
          <w:divBdr>
            <w:top w:val="none" w:sz="0" w:space="0" w:color="auto"/>
            <w:left w:val="none" w:sz="0" w:space="0" w:color="auto"/>
            <w:bottom w:val="none" w:sz="0" w:space="0" w:color="auto"/>
            <w:right w:val="none" w:sz="0" w:space="0" w:color="auto"/>
          </w:divBdr>
          <w:divsChild>
            <w:div w:id="1709450426">
              <w:marLeft w:val="0"/>
              <w:marRight w:val="0"/>
              <w:marTop w:val="0"/>
              <w:marBottom w:val="0"/>
              <w:divBdr>
                <w:top w:val="none" w:sz="0" w:space="0" w:color="auto"/>
                <w:left w:val="none" w:sz="0" w:space="0" w:color="auto"/>
                <w:bottom w:val="none" w:sz="0" w:space="0" w:color="auto"/>
                <w:right w:val="none" w:sz="0" w:space="0" w:color="auto"/>
              </w:divBdr>
              <w:divsChild>
                <w:div w:id="2128424227">
                  <w:marLeft w:val="0"/>
                  <w:marRight w:val="0"/>
                  <w:marTop w:val="0"/>
                  <w:marBottom w:val="0"/>
                  <w:divBdr>
                    <w:top w:val="none" w:sz="0" w:space="0" w:color="auto"/>
                    <w:left w:val="none" w:sz="0" w:space="0" w:color="auto"/>
                    <w:bottom w:val="none" w:sz="0" w:space="0" w:color="auto"/>
                    <w:right w:val="none" w:sz="0" w:space="0" w:color="auto"/>
                  </w:divBdr>
                </w:div>
                <w:div w:id="666245189">
                  <w:marLeft w:val="0"/>
                  <w:marRight w:val="0"/>
                  <w:marTop w:val="0"/>
                  <w:marBottom w:val="0"/>
                  <w:divBdr>
                    <w:top w:val="none" w:sz="0" w:space="0" w:color="auto"/>
                    <w:left w:val="none" w:sz="0" w:space="0" w:color="auto"/>
                    <w:bottom w:val="none" w:sz="0" w:space="0" w:color="auto"/>
                    <w:right w:val="none" w:sz="0" w:space="0" w:color="auto"/>
                  </w:divBdr>
                </w:div>
                <w:div w:id="471795833">
                  <w:marLeft w:val="0"/>
                  <w:marRight w:val="0"/>
                  <w:marTop w:val="0"/>
                  <w:marBottom w:val="0"/>
                  <w:divBdr>
                    <w:top w:val="none" w:sz="0" w:space="0" w:color="auto"/>
                    <w:left w:val="none" w:sz="0" w:space="0" w:color="auto"/>
                    <w:bottom w:val="none" w:sz="0" w:space="0" w:color="auto"/>
                    <w:right w:val="none" w:sz="0" w:space="0" w:color="auto"/>
                  </w:divBdr>
                </w:div>
                <w:div w:id="194346683">
                  <w:marLeft w:val="0"/>
                  <w:marRight w:val="0"/>
                  <w:marTop w:val="0"/>
                  <w:marBottom w:val="0"/>
                  <w:divBdr>
                    <w:top w:val="none" w:sz="0" w:space="0" w:color="auto"/>
                    <w:left w:val="none" w:sz="0" w:space="0" w:color="auto"/>
                    <w:bottom w:val="none" w:sz="0" w:space="0" w:color="auto"/>
                    <w:right w:val="none" w:sz="0" w:space="0" w:color="auto"/>
                  </w:divBdr>
                </w:div>
                <w:div w:id="141310368">
                  <w:marLeft w:val="0"/>
                  <w:marRight w:val="0"/>
                  <w:marTop w:val="0"/>
                  <w:marBottom w:val="0"/>
                  <w:divBdr>
                    <w:top w:val="none" w:sz="0" w:space="0" w:color="auto"/>
                    <w:left w:val="none" w:sz="0" w:space="0" w:color="auto"/>
                    <w:bottom w:val="none" w:sz="0" w:space="0" w:color="auto"/>
                    <w:right w:val="none" w:sz="0" w:space="0" w:color="auto"/>
                  </w:divBdr>
                </w:div>
                <w:div w:id="1252815202">
                  <w:marLeft w:val="0"/>
                  <w:marRight w:val="0"/>
                  <w:marTop w:val="0"/>
                  <w:marBottom w:val="0"/>
                  <w:divBdr>
                    <w:top w:val="none" w:sz="0" w:space="0" w:color="auto"/>
                    <w:left w:val="none" w:sz="0" w:space="0" w:color="auto"/>
                    <w:bottom w:val="none" w:sz="0" w:space="0" w:color="auto"/>
                    <w:right w:val="none" w:sz="0" w:space="0" w:color="auto"/>
                  </w:divBdr>
                </w:div>
                <w:div w:id="1936211729">
                  <w:marLeft w:val="0"/>
                  <w:marRight w:val="0"/>
                  <w:marTop w:val="0"/>
                  <w:marBottom w:val="0"/>
                  <w:divBdr>
                    <w:top w:val="none" w:sz="0" w:space="0" w:color="auto"/>
                    <w:left w:val="none" w:sz="0" w:space="0" w:color="auto"/>
                    <w:bottom w:val="none" w:sz="0" w:space="0" w:color="auto"/>
                    <w:right w:val="none" w:sz="0" w:space="0" w:color="auto"/>
                  </w:divBdr>
                </w:div>
                <w:div w:id="388308855">
                  <w:marLeft w:val="0"/>
                  <w:marRight w:val="0"/>
                  <w:marTop w:val="0"/>
                  <w:marBottom w:val="0"/>
                  <w:divBdr>
                    <w:top w:val="none" w:sz="0" w:space="0" w:color="auto"/>
                    <w:left w:val="none" w:sz="0" w:space="0" w:color="auto"/>
                    <w:bottom w:val="none" w:sz="0" w:space="0" w:color="auto"/>
                    <w:right w:val="none" w:sz="0" w:space="0" w:color="auto"/>
                  </w:divBdr>
                </w:div>
                <w:div w:id="794569560">
                  <w:marLeft w:val="0"/>
                  <w:marRight w:val="0"/>
                  <w:marTop w:val="0"/>
                  <w:marBottom w:val="0"/>
                  <w:divBdr>
                    <w:top w:val="none" w:sz="0" w:space="0" w:color="auto"/>
                    <w:left w:val="none" w:sz="0" w:space="0" w:color="auto"/>
                    <w:bottom w:val="none" w:sz="0" w:space="0" w:color="auto"/>
                    <w:right w:val="none" w:sz="0" w:space="0" w:color="auto"/>
                  </w:divBdr>
                </w:div>
                <w:div w:id="1410882933">
                  <w:marLeft w:val="0"/>
                  <w:marRight w:val="0"/>
                  <w:marTop w:val="0"/>
                  <w:marBottom w:val="0"/>
                  <w:divBdr>
                    <w:top w:val="none" w:sz="0" w:space="0" w:color="auto"/>
                    <w:left w:val="none" w:sz="0" w:space="0" w:color="auto"/>
                    <w:bottom w:val="none" w:sz="0" w:space="0" w:color="auto"/>
                    <w:right w:val="none" w:sz="0" w:space="0" w:color="auto"/>
                  </w:divBdr>
                </w:div>
                <w:div w:id="1775512014">
                  <w:marLeft w:val="0"/>
                  <w:marRight w:val="0"/>
                  <w:marTop w:val="0"/>
                  <w:marBottom w:val="0"/>
                  <w:divBdr>
                    <w:top w:val="none" w:sz="0" w:space="0" w:color="auto"/>
                    <w:left w:val="none" w:sz="0" w:space="0" w:color="auto"/>
                    <w:bottom w:val="none" w:sz="0" w:space="0" w:color="auto"/>
                    <w:right w:val="none" w:sz="0" w:space="0" w:color="auto"/>
                  </w:divBdr>
                </w:div>
                <w:div w:id="1241017937">
                  <w:marLeft w:val="0"/>
                  <w:marRight w:val="0"/>
                  <w:marTop w:val="0"/>
                  <w:marBottom w:val="0"/>
                  <w:divBdr>
                    <w:top w:val="none" w:sz="0" w:space="0" w:color="auto"/>
                    <w:left w:val="none" w:sz="0" w:space="0" w:color="auto"/>
                    <w:bottom w:val="none" w:sz="0" w:space="0" w:color="auto"/>
                    <w:right w:val="none" w:sz="0" w:space="0" w:color="auto"/>
                  </w:divBdr>
                </w:div>
                <w:div w:id="1002927850">
                  <w:marLeft w:val="0"/>
                  <w:marRight w:val="0"/>
                  <w:marTop w:val="0"/>
                  <w:marBottom w:val="0"/>
                  <w:divBdr>
                    <w:top w:val="none" w:sz="0" w:space="0" w:color="auto"/>
                    <w:left w:val="none" w:sz="0" w:space="0" w:color="auto"/>
                    <w:bottom w:val="none" w:sz="0" w:space="0" w:color="auto"/>
                    <w:right w:val="none" w:sz="0" w:space="0" w:color="auto"/>
                  </w:divBdr>
                </w:div>
                <w:div w:id="672297980">
                  <w:marLeft w:val="0"/>
                  <w:marRight w:val="0"/>
                  <w:marTop w:val="0"/>
                  <w:marBottom w:val="0"/>
                  <w:divBdr>
                    <w:top w:val="none" w:sz="0" w:space="0" w:color="auto"/>
                    <w:left w:val="none" w:sz="0" w:space="0" w:color="auto"/>
                    <w:bottom w:val="none" w:sz="0" w:space="0" w:color="auto"/>
                    <w:right w:val="none" w:sz="0" w:space="0" w:color="auto"/>
                  </w:divBdr>
                </w:div>
                <w:div w:id="1144541379">
                  <w:marLeft w:val="0"/>
                  <w:marRight w:val="0"/>
                  <w:marTop w:val="0"/>
                  <w:marBottom w:val="0"/>
                  <w:divBdr>
                    <w:top w:val="none" w:sz="0" w:space="0" w:color="auto"/>
                    <w:left w:val="none" w:sz="0" w:space="0" w:color="auto"/>
                    <w:bottom w:val="none" w:sz="0" w:space="0" w:color="auto"/>
                    <w:right w:val="none" w:sz="0" w:space="0" w:color="auto"/>
                  </w:divBdr>
                </w:div>
                <w:div w:id="1894610242">
                  <w:marLeft w:val="0"/>
                  <w:marRight w:val="0"/>
                  <w:marTop w:val="0"/>
                  <w:marBottom w:val="0"/>
                  <w:divBdr>
                    <w:top w:val="none" w:sz="0" w:space="0" w:color="auto"/>
                    <w:left w:val="none" w:sz="0" w:space="0" w:color="auto"/>
                    <w:bottom w:val="none" w:sz="0" w:space="0" w:color="auto"/>
                    <w:right w:val="none" w:sz="0" w:space="0" w:color="auto"/>
                  </w:divBdr>
                </w:div>
                <w:div w:id="564728660">
                  <w:marLeft w:val="0"/>
                  <w:marRight w:val="0"/>
                  <w:marTop w:val="0"/>
                  <w:marBottom w:val="0"/>
                  <w:divBdr>
                    <w:top w:val="none" w:sz="0" w:space="0" w:color="auto"/>
                    <w:left w:val="none" w:sz="0" w:space="0" w:color="auto"/>
                    <w:bottom w:val="none" w:sz="0" w:space="0" w:color="auto"/>
                    <w:right w:val="none" w:sz="0" w:space="0" w:color="auto"/>
                  </w:divBdr>
                </w:div>
                <w:div w:id="2076390069">
                  <w:marLeft w:val="0"/>
                  <w:marRight w:val="0"/>
                  <w:marTop w:val="0"/>
                  <w:marBottom w:val="0"/>
                  <w:divBdr>
                    <w:top w:val="none" w:sz="0" w:space="0" w:color="auto"/>
                    <w:left w:val="none" w:sz="0" w:space="0" w:color="auto"/>
                    <w:bottom w:val="none" w:sz="0" w:space="0" w:color="auto"/>
                    <w:right w:val="none" w:sz="0" w:space="0" w:color="auto"/>
                  </w:divBdr>
                </w:div>
                <w:div w:id="1900943200">
                  <w:marLeft w:val="0"/>
                  <w:marRight w:val="0"/>
                  <w:marTop w:val="0"/>
                  <w:marBottom w:val="0"/>
                  <w:divBdr>
                    <w:top w:val="none" w:sz="0" w:space="0" w:color="auto"/>
                    <w:left w:val="none" w:sz="0" w:space="0" w:color="auto"/>
                    <w:bottom w:val="none" w:sz="0" w:space="0" w:color="auto"/>
                    <w:right w:val="none" w:sz="0" w:space="0" w:color="auto"/>
                  </w:divBdr>
                </w:div>
                <w:div w:id="1230579430">
                  <w:marLeft w:val="0"/>
                  <w:marRight w:val="0"/>
                  <w:marTop w:val="0"/>
                  <w:marBottom w:val="0"/>
                  <w:divBdr>
                    <w:top w:val="none" w:sz="0" w:space="0" w:color="auto"/>
                    <w:left w:val="none" w:sz="0" w:space="0" w:color="auto"/>
                    <w:bottom w:val="none" w:sz="0" w:space="0" w:color="auto"/>
                    <w:right w:val="none" w:sz="0" w:space="0" w:color="auto"/>
                  </w:divBdr>
                </w:div>
                <w:div w:id="1749038354">
                  <w:marLeft w:val="0"/>
                  <w:marRight w:val="0"/>
                  <w:marTop w:val="0"/>
                  <w:marBottom w:val="0"/>
                  <w:divBdr>
                    <w:top w:val="none" w:sz="0" w:space="0" w:color="auto"/>
                    <w:left w:val="none" w:sz="0" w:space="0" w:color="auto"/>
                    <w:bottom w:val="none" w:sz="0" w:space="0" w:color="auto"/>
                    <w:right w:val="none" w:sz="0" w:space="0" w:color="auto"/>
                  </w:divBdr>
                </w:div>
                <w:div w:id="2035618737">
                  <w:marLeft w:val="0"/>
                  <w:marRight w:val="0"/>
                  <w:marTop w:val="0"/>
                  <w:marBottom w:val="0"/>
                  <w:divBdr>
                    <w:top w:val="none" w:sz="0" w:space="0" w:color="auto"/>
                    <w:left w:val="none" w:sz="0" w:space="0" w:color="auto"/>
                    <w:bottom w:val="none" w:sz="0" w:space="0" w:color="auto"/>
                    <w:right w:val="none" w:sz="0" w:space="0" w:color="auto"/>
                  </w:divBdr>
                </w:div>
                <w:div w:id="1834368901">
                  <w:marLeft w:val="0"/>
                  <w:marRight w:val="0"/>
                  <w:marTop w:val="0"/>
                  <w:marBottom w:val="0"/>
                  <w:divBdr>
                    <w:top w:val="none" w:sz="0" w:space="0" w:color="auto"/>
                    <w:left w:val="none" w:sz="0" w:space="0" w:color="auto"/>
                    <w:bottom w:val="none" w:sz="0" w:space="0" w:color="auto"/>
                    <w:right w:val="none" w:sz="0" w:space="0" w:color="auto"/>
                  </w:divBdr>
                </w:div>
                <w:div w:id="2002535344">
                  <w:marLeft w:val="0"/>
                  <w:marRight w:val="0"/>
                  <w:marTop w:val="0"/>
                  <w:marBottom w:val="0"/>
                  <w:divBdr>
                    <w:top w:val="none" w:sz="0" w:space="0" w:color="auto"/>
                    <w:left w:val="none" w:sz="0" w:space="0" w:color="auto"/>
                    <w:bottom w:val="none" w:sz="0" w:space="0" w:color="auto"/>
                    <w:right w:val="none" w:sz="0" w:space="0" w:color="auto"/>
                  </w:divBdr>
                </w:div>
                <w:div w:id="1396514551">
                  <w:marLeft w:val="0"/>
                  <w:marRight w:val="0"/>
                  <w:marTop w:val="0"/>
                  <w:marBottom w:val="0"/>
                  <w:divBdr>
                    <w:top w:val="none" w:sz="0" w:space="0" w:color="auto"/>
                    <w:left w:val="none" w:sz="0" w:space="0" w:color="auto"/>
                    <w:bottom w:val="none" w:sz="0" w:space="0" w:color="auto"/>
                    <w:right w:val="none" w:sz="0" w:space="0" w:color="auto"/>
                  </w:divBdr>
                </w:div>
                <w:div w:id="235283488">
                  <w:marLeft w:val="0"/>
                  <w:marRight w:val="0"/>
                  <w:marTop w:val="0"/>
                  <w:marBottom w:val="0"/>
                  <w:divBdr>
                    <w:top w:val="none" w:sz="0" w:space="0" w:color="auto"/>
                    <w:left w:val="none" w:sz="0" w:space="0" w:color="auto"/>
                    <w:bottom w:val="none" w:sz="0" w:space="0" w:color="auto"/>
                    <w:right w:val="none" w:sz="0" w:space="0" w:color="auto"/>
                  </w:divBdr>
                </w:div>
                <w:div w:id="1786390225">
                  <w:marLeft w:val="0"/>
                  <w:marRight w:val="0"/>
                  <w:marTop w:val="0"/>
                  <w:marBottom w:val="0"/>
                  <w:divBdr>
                    <w:top w:val="none" w:sz="0" w:space="0" w:color="auto"/>
                    <w:left w:val="none" w:sz="0" w:space="0" w:color="auto"/>
                    <w:bottom w:val="none" w:sz="0" w:space="0" w:color="auto"/>
                    <w:right w:val="none" w:sz="0" w:space="0" w:color="auto"/>
                  </w:divBdr>
                </w:div>
                <w:div w:id="584654889">
                  <w:marLeft w:val="0"/>
                  <w:marRight w:val="0"/>
                  <w:marTop w:val="0"/>
                  <w:marBottom w:val="0"/>
                  <w:divBdr>
                    <w:top w:val="none" w:sz="0" w:space="0" w:color="auto"/>
                    <w:left w:val="none" w:sz="0" w:space="0" w:color="auto"/>
                    <w:bottom w:val="none" w:sz="0" w:space="0" w:color="auto"/>
                    <w:right w:val="none" w:sz="0" w:space="0" w:color="auto"/>
                  </w:divBdr>
                </w:div>
                <w:div w:id="168285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38267">
          <w:marLeft w:val="0"/>
          <w:marRight w:val="0"/>
          <w:marTop w:val="0"/>
          <w:marBottom w:val="0"/>
          <w:divBdr>
            <w:top w:val="none" w:sz="0" w:space="0" w:color="auto"/>
            <w:left w:val="none" w:sz="0" w:space="0" w:color="auto"/>
            <w:bottom w:val="none" w:sz="0" w:space="0" w:color="auto"/>
            <w:right w:val="none" w:sz="0" w:space="0" w:color="auto"/>
          </w:divBdr>
          <w:divsChild>
            <w:div w:id="306590721">
              <w:marLeft w:val="0"/>
              <w:marRight w:val="0"/>
              <w:marTop w:val="0"/>
              <w:marBottom w:val="0"/>
              <w:divBdr>
                <w:top w:val="none" w:sz="0" w:space="0" w:color="auto"/>
                <w:left w:val="none" w:sz="0" w:space="0" w:color="auto"/>
                <w:bottom w:val="none" w:sz="0" w:space="0" w:color="auto"/>
                <w:right w:val="none" w:sz="0" w:space="0" w:color="auto"/>
              </w:divBdr>
            </w:div>
          </w:divsChild>
        </w:div>
        <w:div w:id="474376455">
          <w:marLeft w:val="0"/>
          <w:marRight w:val="0"/>
          <w:marTop w:val="0"/>
          <w:marBottom w:val="0"/>
          <w:divBdr>
            <w:top w:val="none" w:sz="0" w:space="0" w:color="auto"/>
            <w:left w:val="none" w:sz="0" w:space="0" w:color="auto"/>
            <w:bottom w:val="none" w:sz="0" w:space="0" w:color="auto"/>
            <w:right w:val="none" w:sz="0" w:space="0" w:color="auto"/>
          </w:divBdr>
          <w:divsChild>
            <w:div w:id="1017073106">
              <w:marLeft w:val="0"/>
              <w:marRight w:val="0"/>
              <w:marTop w:val="0"/>
              <w:marBottom w:val="0"/>
              <w:divBdr>
                <w:top w:val="none" w:sz="0" w:space="0" w:color="auto"/>
                <w:left w:val="none" w:sz="0" w:space="0" w:color="auto"/>
                <w:bottom w:val="none" w:sz="0" w:space="0" w:color="auto"/>
                <w:right w:val="none" w:sz="0" w:space="0" w:color="auto"/>
              </w:divBdr>
            </w:div>
          </w:divsChild>
        </w:div>
        <w:div w:id="1525170922">
          <w:marLeft w:val="0"/>
          <w:marRight w:val="0"/>
          <w:marTop w:val="0"/>
          <w:marBottom w:val="0"/>
          <w:divBdr>
            <w:top w:val="none" w:sz="0" w:space="0" w:color="auto"/>
            <w:left w:val="none" w:sz="0" w:space="0" w:color="auto"/>
            <w:bottom w:val="none" w:sz="0" w:space="0" w:color="auto"/>
            <w:right w:val="none" w:sz="0" w:space="0" w:color="auto"/>
          </w:divBdr>
          <w:divsChild>
            <w:div w:id="1993021013">
              <w:marLeft w:val="0"/>
              <w:marRight w:val="0"/>
              <w:marTop w:val="0"/>
              <w:marBottom w:val="0"/>
              <w:divBdr>
                <w:top w:val="none" w:sz="0" w:space="0" w:color="auto"/>
                <w:left w:val="none" w:sz="0" w:space="0" w:color="auto"/>
                <w:bottom w:val="none" w:sz="0" w:space="0" w:color="auto"/>
                <w:right w:val="none" w:sz="0" w:space="0" w:color="auto"/>
              </w:divBdr>
              <w:divsChild>
                <w:div w:id="13268273">
                  <w:marLeft w:val="0"/>
                  <w:marRight w:val="0"/>
                  <w:marTop w:val="0"/>
                  <w:marBottom w:val="0"/>
                  <w:divBdr>
                    <w:top w:val="none" w:sz="0" w:space="0" w:color="auto"/>
                    <w:left w:val="none" w:sz="0" w:space="0" w:color="auto"/>
                    <w:bottom w:val="none" w:sz="0" w:space="0" w:color="auto"/>
                    <w:right w:val="none" w:sz="0" w:space="0" w:color="auto"/>
                  </w:divBdr>
                  <w:divsChild>
                    <w:div w:id="1290622324">
                      <w:marLeft w:val="0"/>
                      <w:marRight w:val="0"/>
                      <w:marTop w:val="0"/>
                      <w:marBottom w:val="0"/>
                      <w:divBdr>
                        <w:top w:val="none" w:sz="0" w:space="0" w:color="auto"/>
                        <w:left w:val="none" w:sz="0" w:space="0" w:color="auto"/>
                        <w:bottom w:val="none" w:sz="0" w:space="0" w:color="auto"/>
                        <w:right w:val="none" w:sz="0" w:space="0" w:color="auto"/>
                      </w:divBdr>
                    </w:div>
                    <w:div w:id="1480344034">
                      <w:marLeft w:val="0"/>
                      <w:marRight w:val="0"/>
                      <w:marTop w:val="0"/>
                      <w:marBottom w:val="0"/>
                      <w:divBdr>
                        <w:top w:val="none" w:sz="0" w:space="0" w:color="auto"/>
                        <w:left w:val="none" w:sz="0" w:space="0" w:color="auto"/>
                        <w:bottom w:val="none" w:sz="0" w:space="0" w:color="auto"/>
                        <w:right w:val="none" w:sz="0" w:space="0" w:color="auto"/>
                      </w:divBdr>
                    </w:div>
                    <w:div w:id="644891500">
                      <w:marLeft w:val="0"/>
                      <w:marRight w:val="0"/>
                      <w:marTop w:val="0"/>
                      <w:marBottom w:val="0"/>
                      <w:divBdr>
                        <w:top w:val="none" w:sz="0" w:space="0" w:color="auto"/>
                        <w:left w:val="none" w:sz="0" w:space="0" w:color="auto"/>
                        <w:bottom w:val="none" w:sz="0" w:space="0" w:color="auto"/>
                        <w:right w:val="none" w:sz="0" w:space="0" w:color="auto"/>
                      </w:divBdr>
                    </w:div>
                    <w:div w:id="408970061">
                      <w:marLeft w:val="0"/>
                      <w:marRight w:val="0"/>
                      <w:marTop w:val="0"/>
                      <w:marBottom w:val="0"/>
                      <w:divBdr>
                        <w:top w:val="none" w:sz="0" w:space="0" w:color="auto"/>
                        <w:left w:val="none" w:sz="0" w:space="0" w:color="auto"/>
                        <w:bottom w:val="none" w:sz="0" w:space="0" w:color="auto"/>
                        <w:right w:val="none" w:sz="0" w:space="0" w:color="auto"/>
                      </w:divBdr>
                    </w:div>
                    <w:div w:id="432633707">
                      <w:marLeft w:val="0"/>
                      <w:marRight w:val="0"/>
                      <w:marTop w:val="0"/>
                      <w:marBottom w:val="0"/>
                      <w:divBdr>
                        <w:top w:val="none" w:sz="0" w:space="0" w:color="auto"/>
                        <w:left w:val="none" w:sz="0" w:space="0" w:color="auto"/>
                        <w:bottom w:val="none" w:sz="0" w:space="0" w:color="auto"/>
                        <w:right w:val="none" w:sz="0" w:space="0" w:color="auto"/>
                      </w:divBdr>
                    </w:div>
                    <w:div w:id="35739953">
                      <w:marLeft w:val="0"/>
                      <w:marRight w:val="0"/>
                      <w:marTop w:val="0"/>
                      <w:marBottom w:val="0"/>
                      <w:divBdr>
                        <w:top w:val="none" w:sz="0" w:space="0" w:color="auto"/>
                        <w:left w:val="none" w:sz="0" w:space="0" w:color="auto"/>
                        <w:bottom w:val="none" w:sz="0" w:space="0" w:color="auto"/>
                        <w:right w:val="none" w:sz="0" w:space="0" w:color="auto"/>
                      </w:divBdr>
                    </w:div>
                    <w:div w:id="1382635606">
                      <w:marLeft w:val="0"/>
                      <w:marRight w:val="0"/>
                      <w:marTop w:val="0"/>
                      <w:marBottom w:val="0"/>
                      <w:divBdr>
                        <w:top w:val="none" w:sz="0" w:space="0" w:color="auto"/>
                        <w:left w:val="none" w:sz="0" w:space="0" w:color="auto"/>
                        <w:bottom w:val="none" w:sz="0" w:space="0" w:color="auto"/>
                        <w:right w:val="none" w:sz="0" w:space="0" w:color="auto"/>
                      </w:divBdr>
                    </w:div>
                    <w:div w:id="147022469">
                      <w:marLeft w:val="0"/>
                      <w:marRight w:val="0"/>
                      <w:marTop w:val="0"/>
                      <w:marBottom w:val="0"/>
                      <w:divBdr>
                        <w:top w:val="none" w:sz="0" w:space="0" w:color="auto"/>
                        <w:left w:val="none" w:sz="0" w:space="0" w:color="auto"/>
                        <w:bottom w:val="none" w:sz="0" w:space="0" w:color="auto"/>
                        <w:right w:val="none" w:sz="0" w:space="0" w:color="auto"/>
                      </w:divBdr>
                    </w:div>
                    <w:div w:id="509102051">
                      <w:marLeft w:val="0"/>
                      <w:marRight w:val="0"/>
                      <w:marTop w:val="0"/>
                      <w:marBottom w:val="0"/>
                      <w:divBdr>
                        <w:top w:val="none" w:sz="0" w:space="0" w:color="auto"/>
                        <w:left w:val="none" w:sz="0" w:space="0" w:color="auto"/>
                        <w:bottom w:val="none" w:sz="0" w:space="0" w:color="auto"/>
                        <w:right w:val="none" w:sz="0" w:space="0" w:color="auto"/>
                      </w:divBdr>
                    </w:div>
                    <w:div w:id="2085568351">
                      <w:marLeft w:val="0"/>
                      <w:marRight w:val="0"/>
                      <w:marTop w:val="0"/>
                      <w:marBottom w:val="0"/>
                      <w:divBdr>
                        <w:top w:val="none" w:sz="0" w:space="0" w:color="auto"/>
                        <w:left w:val="none" w:sz="0" w:space="0" w:color="auto"/>
                        <w:bottom w:val="none" w:sz="0" w:space="0" w:color="auto"/>
                        <w:right w:val="none" w:sz="0" w:space="0" w:color="auto"/>
                      </w:divBdr>
                    </w:div>
                    <w:div w:id="822814669">
                      <w:marLeft w:val="0"/>
                      <w:marRight w:val="0"/>
                      <w:marTop w:val="0"/>
                      <w:marBottom w:val="0"/>
                      <w:divBdr>
                        <w:top w:val="none" w:sz="0" w:space="0" w:color="auto"/>
                        <w:left w:val="none" w:sz="0" w:space="0" w:color="auto"/>
                        <w:bottom w:val="none" w:sz="0" w:space="0" w:color="auto"/>
                        <w:right w:val="none" w:sz="0" w:space="0" w:color="auto"/>
                      </w:divBdr>
                    </w:div>
                    <w:div w:id="106974810">
                      <w:marLeft w:val="0"/>
                      <w:marRight w:val="0"/>
                      <w:marTop w:val="0"/>
                      <w:marBottom w:val="0"/>
                      <w:divBdr>
                        <w:top w:val="none" w:sz="0" w:space="0" w:color="auto"/>
                        <w:left w:val="none" w:sz="0" w:space="0" w:color="auto"/>
                        <w:bottom w:val="none" w:sz="0" w:space="0" w:color="auto"/>
                        <w:right w:val="none" w:sz="0" w:space="0" w:color="auto"/>
                      </w:divBdr>
                    </w:div>
                    <w:div w:id="1882011323">
                      <w:marLeft w:val="0"/>
                      <w:marRight w:val="0"/>
                      <w:marTop w:val="0"/>
                      <w:marBottom w:val="0"/>
                      <w:divBdr>
                        <w:top w:val="none" w:sz="0" w:space="0" w:color="auto"/>
                        <w:left w:val="none" w:sz="0" w:space="0" w:color="auto"/>
                        <w:bottom w:val="none" w:sz="0" w:space="0" w:color="auto"/>
                        <w:right w:val="none" w:sz="0" w:space="0" w:color="auto"/>
                      </w:divBdr>
                    </w:div>
                    <w:div w:id="1059402236">
                      <w:marLeft w:val="0"/>
                      <w:marRight w:val="0"/>
                      <w:marTop w:val="0"/>
                      <w:marBottom w:val="0"/>
                      <w:divBdr>
                        <w:top w:val="none" w:sz="0" w:space="0" w:color="auto"/>
                        <w:left w:val="none" w:sz="0" w:space="0" w:color="auto"/>
                        <w:bottom w:val="none" w:sz="0" w:space="0" w:color="auto"/>
                        <w:right w:val="none" w:sz="0" w:space="0" w:color="auto"/>
                      </w:divBdr>
                    </w:div>
                    <w:div w:id="425928741">
                      <w:marLeft w:val="0"/>
                      <w:marRight w:val="0"/>
                      <w:marTop w:val="0"/>
                      <w:marBottom w:val="0"/>
                      <w:divBdr>
                        <w:top w:val="none" w:sz="0" w:space="0" w:color="auto"/>
                        <w:left w:val="none" w:sz="0" w:space="0" w:color="auto"/>
                        <w:bottom w:val="none" w:sz="0" w:space="0" w:color="auto"/>
                        <w:right w:val="none" w:sz="0" w:space="0" w:color="auto"/>
                      </w:divBdr>
                    </w:div>
                    <w:div w:id="726951918">
                      <w:marLeft w:val="0"/>
                      <w:marRight w:val="0"/>
                      <w:marTop w:val="0"/>
                      <w:marBottom w:val="0"/>
                      <w:divBdr>
                        <w:top w:val="none" w:sz="0" w:space="0" w:color="auto"/>
                        <w:left w:val="none" w:sz="0" w:space="0" w:color="auto"/>
                        <w:bottom w:val="none" w:sz="0" w:space="0" w:color="auto"/>
                        <w:right w:val="none" w:sz="0" w:space="0" w:color="auto"/>
                      </w:divBdr>
                    </w:div>
                    <w:div w:id="1211498697">
                      <w:marLeft w:val="0"/>
                      <w:marRight w:val="0"/>
                      <w:marTop w:val="0"/>
                      <w:marBottom w:val="0"/>
                      <w:divBdr>
                        <w:top w:val="none" w:sz="0" w:space="0" w:color="auto"/>
                        <w:left w:val="none" w:sz="0" w:space="0" w:color="auto"/>
                        <w:bottom w:val="none" w:sz="0" w:space="0" w:color="auto"/>
                        <w:right w:val="none" w:sz="0" w:space="0" w:color="auto"/>
                      </w:divBdr>
                    </w:div>
                    <w:div w:id="352878078">
                      <w:marLeft w:val="0"/>
                      <w:marRight w:val="0"/>
                      <w:marTop w:val="0"/>
                      <w:marBottom w:val="0"/>
                      <w:divBdr>
                        <w:top w:val="none" w:sz="0" w:space="0" w:color="auto"/>
                        <w:left w:val="none" w:sz="0" w:space="0" w:color="auto"/>
                        <w:bottom w:val="none" w:sz="0" w:space="0" w:color="auto"/>
                        <w:right w:val="none" w:sz="0" w:space="0" w:color="auto"/>
                      </w:divBdr>
                    </w:div>
                    <w:div w:id="549462551">
                      <w:marLeft w:val="0"/>
                      <w:marRight w:val="0"/>
                      <w:marTop w:val="0"/>
                      <w:marBottom w:val="0"/>
                      <w:divBdr>
                        <w:top w:val="none" w:sz="0" w:space="0" w:color="auto"/>
                        <w:left w:val="none" w:sz="0" w:space="0" w:color="auto"/>
                        <w:bottom w:val="none" w:sz="0" w:space="0" w:color="auto"/>
                        <w:right w:val="none" w:sz="0" w:space="0" w:color="auto"/>
                      </w:divBdr>
                    </w:div>
                    <w:div w:id="1276017838">
                      <w:marLeft w:val="0"/>
                      <w:marRight w:val="0"/>
                      <w:marTop w:val="0"/>
                      <w:marBottom w:val="0"/>
                      <w:divBdr>
                        <w:top w:val="none" w:sz="0" w:space="0" w:color="auto"/>
                        <w:left w:val="none" w:sz="0" w:space="0" w:color="auto"/>
                        <w:bottom w:val="none" w:sz="0" w:space="0" w:color="auto"/>
                        <w:right w:val="none" w:sz="0" w:space="0" w:color="auto"/>
                      </w:divBdr>
                    </w:div>
                    <w:div w:id="1558516463">
                      <w:marLeft w:val="0"/>
                      <w:marRight w:val="0"/>
                      <w:marTop w:val="0"/>
                      <w:marBottom w:val="0"/>
                      <w:divBdr>
                        <w:top w:val="none" w:sz="0" w:space="0" w:color="auto"/>
                        <w:left w:val="none" w:sz="0" w:space="0" w:color="auto"/>
                        <w:bottom w:val="none" w:sz="0" w:space="0" w:color="auto"/>
                        <w:right w:val="none" w:sz="0" w:space="0" w:color="auto"/>
                      </w:divBdr>
                    </w:div>
                    <w:div w:id="1928266390">
                      <w:marLeft w:val="0"/>
                      <w:marRight w:val="0"/>
                      <w:marTop w:val="0"/>
                      <w:marBottom w:val="0"/>
                      <w:divBdr>
                        <w:top w:val="none" w:sz="0" w:space="0" w:color="auto"/>
                        <w:left w:val="none" w:sz="0" w:space="0" w:color="auto"/>
                        <w:bottom w:val="none" w:sz="0" w:space="0" w:color="auto"/>
                        <w:right w:val="none" w:sz="0" w:space="0" w:color="auto"/>
                      </w:divBdr>
                    </w:div>
                    <w:div w:id="948856561">
                      <w:marLeft w:val="0"/>
                      <w:marRight w:val="0"/>
                      <w:marTop w:val="0"/>
                      <w:marBottom w:val="0"/>
                      <w:divBdr>
                        <w:top w:val="none" w:sz="0" w:space="0" w:color="auto"/>
                        <w:left w:val="none" w:sz="0" w:space="0" w:color="auto"/>
                        <w:bottom w:val="none" w:sz="0" w:space="0" w:color="auto"/>
                        <w:right w:val="none" w:sz="0" w:space="0" w:color="auto"/>
                      </w:divBdr>
                    </w:div>
                    <w:div w:id="1089233603">
                      <w:marLeft w:val="0"/>
                      <w:marRight w:val="0"/>
                      <w:marTop w:val="0"/>
                      <w:marBottom w:val="0"/>
                      <w:divBdr>
                        <w:top w:val="none" w:sz="0" w:space="0" w:color="auto"/>
                        <w:left w:val="none" w:sz="0" w:space="0" w:color="auto"/>
                        <w:bottom w:val="none" w:sz="0" w:space="0" w:color="auto"/>
                        <w:right w:val="none" w:sz="0" w:space="0" w:color="auto"/>
                      </w:divBdr>
                    </w:div>
                    <w:div w:id="2130930809">
                      <w:marLeft w:val="0"/>
                      <w:marRight w:val="0"/>
                      <w:marTop w:val="0"/>
                      <w:marBottom w:val="0"/>
                      <w:divBdr>
                        <w:top w:val="none" w:sz="0" w:space="0" w:color="auto"/>
                        <w:left w:val="none" w:sz="0" w:space="0" w:color="auto"/>
                        <w:bottom w:val="none" w:sz="0" w:space="0" w:color="auto"/>
                        <w:right w:val="none" w:sz="0" w:space="0" w:color="auto"/>
                      </w:divBdr>
                    </w:div>
                    <w:div w:id="385229179">
                      <w:marLeft w:val="0"/>
                      <w:marRight w:val="0"/>
                      <w:marTop w:val="0"/>
                      <w:marBottom w:val="0"/>
                      <w:divBdr>
                        <w:top w:val="none" w:sz="0" w:space="0" w:color="auto"/>
                        <w:left w:val="none" w:sz="0" w:space="0" w:color="auto"/>
                        <w:bottom w:val="none" w:sz="0" w:space="0" w:color="auto"/>
                        <w:right w:val="none" w:sz="0" w:space="0" w:color="auto"/>
                      </w:divBdr>
                    </w:div>
                    <w:div w:id="269748679">
                      <w:marLeft w:val="0"/>
                      <w:marRight w:val="0"/>
                      <w:marTop w:val="0"/>
                      <w:marBottom w:val="0"/>
                      <w:divBdr>
                        <w:top w:val="none" w:sz="0" w:space="0" w:color="auto"/>
                        <w:left w:val="none" w:sz="0" w:space="0" w:color="auto"/>
                        <w:bottom w:val="none" w:sz="0" w:space="0" w:color="auto"/>
                        <w:right w:val="none" w:sz="0" w:space="0" w:color="auto"/>
                      </w:divBdr>
                    </w:div>
                    <w:div w:id="356584717">
                      <w:marLeft w:val="0"/>
                      <w:marRight w:val="0"/>
                      <w:marTop w:val="0"/>
                      <w:marBottom w:val="0"/>
                      <w:divBdr>
                        <w:top w:val="none" w:sz="0" w:space="0" w:color="auto"/>
                        <w:left w:val="none" w:sz="0" w:space="0" w:color="auto"/>
                        <w:bottom w:val="none" w:sz="0" w:space="0" w:color="auto"/>
                        <w:right w:val="none" w:sz="0" w:space="0" w:color="auto"/>
                      </w:divBdr>
                    </w:div>
                    <w:div w:id="931739660">
                      <w:marLeft w:val="0"/>
                      <w:marRight w:val="0"/>
                      <w:marTop w:val="0"/>
                      <w:marBottom w:val="0"/>
                      <w:divBdr>
                        <w:top w:val="none" w:sz="0" w:space="0" w:color="auto"/>
                        <w:left w:val="none" w:sz="0" w:space="0" w:color="auto"/>
                        <w:bottom w:val="none" w:sz="0" w:space="0" w:color="auto"/>
                        <w:right w:val="none" w:sz="0" w:space="0" w:color="auto"/>
                      </w:divBdr>
                    </w:div>
                    <w:div w:id="848642985">
                      <w:marLeft w:val="0"/>
                      <w:marRight w:val="0"/>
                      <w:marTop w:val="0"/>
                      <w:marBottom w:val="0"/>
                      <w:divBdr>
                        <w:top w:val="none" w:sz="0" w:space="0" w:color="auto"/>
                        <w:left w:val="none" w:sz="0" w:space="0" w:color="auto"/>
                        <w:bottom w:val="none" w:sz="0" w:space="0" w:color="auto"/>
                        <w:right w:val="none" w:sz="0" w:space="0" w:color="auto"/>
                      </w:divBdr>
                    </w:div>
                    <w:div w:id="1001156934">
                      <w:marLeft w:val="0"/>
                      <w:marRight w:val="0"/>
                      <w:marTop w:val="0"/>
                      <w:marBottom w:val="0"/>
                      <w:divBdr>
                        <w:top w:val="none" w:sz="0" w:space="0" w:color="auto"/>
                        <w:left w:val="none" w:sz="0" w:space="0" w:color="auto"/>
                        <w:bottom w:val="none" w:sz="0" w:space="0" w:color="auto"/>
                        <w:right w:val="none" w:sz="0" w:space="0" w:color="auto"/>
                      </w:divBdr>
                    </w:div>
                    <w:div w:id="760873396">
                      <w:marLeft w:val="0"/>
                      <w:marRight w:val="0"/>
                      <w:marTop w:val="0"/>
                      <w:marBottom w:val="0"/>
                      <w:divBdr>
                        <w:top w:val="none" w:sz="0" w:space="0" w:color="auto"/>
                        <w:left w:val="none" w:sz="0" w:space="0" w:color="auto"/>
                        <w:bottom w:val="none" w:sz="0" w:space="0" w:color="auto"/>
                        <w:right w:val="none" w:sz="0" w:space="0" w:color="auto"/>
                      </w:divBdr>
                    </w:div>
                    <w:div w:id="1481337624">
                      <w:marLeft w:val="0"/>
                      <w:marRight w:val="0"/>
                      <w:marTop w:val="0"/>
                      <w:marBottom w:val="0"/>
                      <w:divBdr>
                        <w:top w:val="none" w:sz="0" w:space="0" w:color="auto"/>
                        <w:left w:val="none" w:sz="0" w:space="0" w:color="auto"/>
                        <w:bottom w:val="none" w:sz="0" w:space="0" w:color="auto"/>
                        <w:right w:val="none" w:sz="0" w:space="0" w:color="auto"/>
                      </w:divBdr>
                    </w:div>
                    <w:div w:id="63028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967901">
      <w:bodyDiv w:val="1"/>
      <w:marLeft w:val="0"/>
      <w:marRight w:val="0"/>
      <w:marTop w:val="0"/>
      <w:marBottom w:val="0"/>
      <w:divBdr>
        <w:top w:val="none" w:sz="0" w:space="0" w:color="auto"/>
        <w:left w:val="none" w:sz="0" w:space="0" w:color="auto"/>
        <w:bottom w:val="none" w:sz="0" w:space="0" w:color="auto"/>
        <w:right w:val="none" w:sz="0" w:space="0" w:color="auto"/>
      </w:divBdr>
      <w:divsChild>
        <w:div w:id="572355133">
          <w:marLeft w:val="0"/>
          <w:marRight w:val="0"/>
          <w:marTop w:val="0"/>
          <w:marBottom w:val="0"/>
          <w:divBdr>
            <w:top w:val="none" w:sz="0" w:space="0" w:color="auto"/>
            <w:left w:val="none" w:sz="0" w:space="0" w:color="auto"/>
            <w:bottom w:val="none" w:sz="0" w:space="0" w:color="auto"/>
            <w:right w:val="none" w:sz="0" w:space="0" w:color="auto"/>
          </w:divBdr>
        </w:div>
        <w:div w:id="929584501">
          <w:marLeft w:val="0"/>
          <w:marRight w:val="0"/>
          <w:marTop w:val="0"/>
          <w:marBottom w:val="0"/>
          <w:divBdr>
            <w:top w:val="none" w:sz="0" w:space="0" w:color="auto"/>
            <w:left w:val="none" w:sz="0" w:space="0" w:color="auto"/>
            <w:bottom w:val="none" w:sz="0" w:space="0" w:color="auto"/>
            <w:right w:val="none" w:sz="0" w:space="0" w:color="auto"/>
          </w:divBdr>
        </w:div>
        <w:div w:id="2045865033">
          <w:marLeft w:val="0"/>
          <w:marRight w:val="0"/>
          <w:marTop w:val="0"/>
          <w:marBottom w:val="0"/>
          <w:divBdr>
            <w:top w:val="none" w:sz="0" w:space="0" w:color="auto"/>
            <w:left w:val="none" w:sz="0" w:space="0" w:color="auto"/>
            <w:bottom w:val="none" w:sz="0" w:space="0" w:color="auto"/>
            <w:right w:val="none" w:sz="0" w:space="0" w:color="auto"/>
          </w:divBdr>
        </w:div>
        <w:div w:id="1649238055">
          <w:marLeft w:val="0"/>
          <w:marRight w:val="0"/>
          <w:marTop w:val="0"/>
          <w:marBottom w:val="0"/>
          <w:divBdr>
            <w:top w:val="none" w:sz="0" w:space="0" w:color="auto"/>
            <w:left w:val="none" w:sz="0" w:space="0" w:color="auto"/>
            <w:bottom w:val="none" w:sz="0" w:space="0" w:color="auto"/>
            <w:right w:val="none" w:sz="0" w:space="0" w:color="auto"/>
          </w:divBdr>
        </w:div>
        <w:div w:id="1484152110">
          <w:marLeft w:val="0"/>
          <w:marRight w:val="0"/>
          <w:marTop w:val="0"/>
          <w:marBottom w:val="0"/>
          <w:divBdr>
            <w:top w:val="none" w:sz="0" w:space="0" w:color="auto"/>
            <w:left w:val="none" w:sz="0" w:space="0" w:color="auto"/>
            <w:bottom w:val="none" w:sz="0" w:space="0" w:color="auto"/>
            <w:right w:val="none" w:sz="0" w:space="0" w:color="auto"/>
          </w:divBdr>
        </w:div>
        <w:div w:id="1365903211">
          <w:marLeft w:val="0"/>
          <w:marRight w:val="0"/>
          <w:marTop w:val="0"/>
          <w:marBottom w:val="0"/>
          <w:divBdr>
            <w:top w:val="none" w:sz="0" w:space="0" w:color="auto"/>
            <w:left w:val="none" w:sz="0" w:space="0" w:color="auto"/>
            <w:bottom w:val="none" w:sz="0" w:space="0" w:color="auto"/>
            <w:right w:val="none" w:sz="0" w:space="0" w:color="auto"/>
          </w:divBdr>
        </w:div>
        <w:div w:id="214391899">
          <w:marLeft w:val="0"/>
          <w:marRight w:val="0"/>
          <w:marTop w:val="0"/>
          <w:marBottom w:val="0"/>
          <w:divBdr>
            <w:top w:val="none" w:sz="0" w:space="0" w:color="auto"/>
            <w:left w:val="none" w:sz="0" w:space="0" w:color="auto"/>
            <w:bottom w:val="none" w:sz="0" w:space="0" w:color="auto"/>
            <w:right w:val="none" w:sz="0" w:space="0" w:color="auto"/>
          </w:divBdr>
        </w:div>
        <w:div w:id="904343596">
          <w:marLeft w:val="0"/>
          <w:marRight w:val="0"/>
          <w:marTop w:val="0"/>
          <w:marBottom w:val="0"/>
          <w:divBdr>
            <w:top w:val="none" w:sz="0" w:space="0" w:color="auto"/>
            <w:left w:val="none" w:sz="0" w:space="0" w:color="auto"/>
            <w:bottom w:val="none" w:sz="0" w:space="0" w:color="auto"/>
            <w:right w:val="none" w:sz="0" w:space="0" w:color="auto"/>
          </w:divBdr>
        </w:div>
        <w:div w:id="439375232">
          <w:marLeft w:val="0"/>
          <w:marRight w:val="0"/>
          <w:marTop w:val="0"/>
          <w:marBottom w:val="0"/>
          <w:divBdr>
            <w:top w:val="none" w:sz="0" w:space="0" w:color="auto"/>
            <w:left w:val="none" w:sz="0" w:space="0" w:color="auto"/>
            <w:bottom w:val="none" w:sz="0" w:space="0" w:color="auto"/>
            <w:right w:val="none" w:sz="0" w:space="0" w:color="auto"/>
          </w:divBdr>
        </w:div>
        <w:div w:id="766581819">
          <w:marLeft w:val="0"/>
          <w:marRight w:val="0"/>
          <w:marTop w:val="0"/>
          <w:marBottom w:val="0"/>
          <w:divBdr>
            <w:top w:val="none" w:sz="0" w:space="0" w:color="auto"/>
            <w:left w:val="none" w:sz="0" w:space="0" w:color="auto"/>
            <w:bottom w:val="none" w:sz="0" w:space="0" w:color="auto"/>
            <w:right w:val="none" w:sz="0" w:space="0" w:color="auto"/>
          </w:divBdr>
        </w:div>
        <w:div w:id="37435652">
          <w:marLeft w:val="0"/>
          <w:marRight w:val="0"/>
          <w:marTop w:val="0"/>
          <w:marBottom w:val="0"/>
          <w:divBdr>
            <w:top w:val="none" w:sz="0" w:space="0" w:color="auto"/>
            <w:left w:val="none" w:sz="0" w:space="0" w:color="auto"/>
            <w:bottom w:val="none" w:sz="0" w:space="0" w:color="auto"/>
            <w:right w:val="none" w:sz="0" w:space="0" w:color="auto"/>
          </w:divBdr>
        </w:div>
        <w:div w:id="1640115313">
          <w:marLeft w:val="0"/>
          <w:marRight w:val="0"/>
          <w:marTop w:val="0"/>
          <w:marBottom w:val="0"/>
          <w:divBdr>
            <w:top w:val="none" w:sz="0" w:space="0" w:color="auto"/>
            <w:left w:val="none" w:sz="0" w:space="0" w:color="auto"/>
            <w:bottom w:val="none" w:sz="0" w:space="0" w:color="auto"/>
            <w:right w:val="none" w:sz="0" w:space="0" w:color="auto"/>
          </w:divBdr>
        </w:div>
        <w:div w:id="2095934611">
          <w:marLeft w:val="0"/>
          <w:marRight w:val="0"/>
          <w:marTop w:val="0"/>
          <w:marBottom w:val="0"/>
          <w:divBdr>
            <w:top w:val="none" w:sz="0" w:space="0" w:color="auto"/>
            <w:left w:val="none" w:sz="0" w:space="0" w:color="auto"/>
            <w:bottom w:val="none" w:sz="0" w:space="0" w:color="auto"/>
            <w:right w:val="none" w:sz="0" w:space="0" w:color="auto"/>
          </w:divBdr>
        </w:div>
        <w:div w:id="1766266346">
          <w:marLeft w:val="0"/>
          <w:marRight w:val="0"/>
          <w:marTop w:val="0"/>
          <w:marBottom w:val="0"/>
          <w:divBdr>
            <w:top w:val="none" w:sz="0" w:space="0" w:color="auto"/>
            <w:left w:val="none" w:sz="0" w:space="0" w:color="auto"/>
            <w:bottom w:val="none" w:sz="0" w:space="0" w:color="auto"/>
            <w:right w:val="none" w:sz="0" w:space="0" w:color="auto"/>
          </w:divBdr>
        </w:div>
        <w:div w:id="1053041822">
          <w:marLeft w:val="0"/>
          <w:marRight w:val="0"/>
          <w:marTop w:val="0"/>
          <w:marBottom w:val="0"/>
          <w:divBdr>
            <w:top w:val="none" w:sz="0" w:space="0" w:color="auto"/>
            <w:left w:val="none" w:sz="0" w:space="0" w:color="auto"/>
            <w:bottom w:val="none" w:sz="0" w:space="0" w:color="auto"/>
            <w:right w:val="none" w:sz="0" w:space="0" w:color="auto"/>
          </w:divBdr>
        </w:div>
        <w:div w:id="1241258348">
          <w:marLeft w:val="0"/>
          <w:marRight w:val="0"/>
          <w:marTop w:val="0"/>
          <w:marBottom w:val="0"/>
          <w:divBdr>
            <w:top w:val="none" w:sz="0" w:space="0" w:color="auto"/>
            <w:left w:val="none" w:sz="0" w:space="0" w:color="auto"/>
            <w:bottom w:val="none" w:sz="0" w:space="0" w:color="auto"/>
            <w:right w:val="none" w:sz="0" w:space="0" w:color="auto"/>
          </w:divBdr>
        </w:div>
        <w:div w:id="1499541139">
          <w:marLeft w:val="0"/>
          <w:marRight w:val="0"/>
          <w:marTop w:val="0"/>
          <w:marBottom w:val="0"/>
          <w:divBdr>
            <w:top w:val="none" w:sz="0" w:space="0" w:color="auto"/>
            <w:left w:val="none" w:sz="0" w:space="0" w:color="auto"/>
            <w:bottom w:val="none" w:sz="0" w:space="0" w:color="auto"/>
            <w:right w:val="none" w:sz="0" w:space="0" w:color="auto"/>
          </w:divBdr>
        </w:div>
        <w:div w:id="1191452654">
          <w:marLeft w:val="0"/>
          <w:marRight w:val="0"/>
          <w:marTop w:val="0"/>
          <w:marBottom w:val="0"/>
          <w:divBdr>
            <w:top w:val="none" w:sz="0" w:space="0" w:color="auto"/>
            <w:left w:val="none" w:sz="0" w:space="0" w:color="auto"/>
            <w:bottom w:val="none" w:sz="0" w:space="0" w:color="auto"/>
            <w:right w:val="none" w:sz="0" w:space="0" w:color="auto"/>
          </w:divBdr>
        </w:div>
        <w:div w:id="1886141404">
          <w:marLeft w:val="0"/>
          <w:marRight w:val="0"/>
          <w:marTop w:val="0"/>
          <w:marBottom w:val="0"/>
          <w:divBdr>
            <w:top w:val="none" w:sz="0" w:space="0" w:color="auto"/>
            <w:left w:val="none" w:sz="0" w:space="0" w:color="auto"/>
            <w:bottom w:val="none" w:sz="0" w:space="0" w:color="auto"/>
            <w:right w:val="none" w:sz="0" w:space="0" w:color="auto"/>
          </w:divBdr>
        </w:div>
        <w:div w:id="33581886">
          <w:marLeft w:val="0"/>
          <w:marRight w:val="0"/>
          <w:marTop w:val="0"/>
          <w:marBottom w:val="0"/>
          <w:divBdr>
            <w:top w:val="none" w:sz="0" w:space="0" w:color="auto"/>
            <w:left w:val="none" w:sz="0" w:space="0" w:color="auto"/>
            <w:bottom w:val="none" w:sz="0" w:space="0" w:color="auto"/>
            <w:right w:val="none" w:sz="0" w:space="0" w:color="auto"/>
          </w:divBdr>
        </w:div>
        <w:div w:id="1332219606">
          <w:marLeft w:val="0"/>
          <w:marRight w:val="0"/>
          <w:marTop w:val="0"/>
          <w:marBottom w:val="0"/>
          <w:divBdr>
            <w:top w:val="none" w:sz="0" w:space="0" w:color="auto"/>
            <w:left w:val="none" w:sz="0" w:space="0" w:color="auto"/>
            <w:bottom w:val="none" w:sz="0" w:space="0" w:color="auto"/>
            <w:right w:val="none" w:sz="0" w:space="0" w:color="auto"/>
          </w:divBdr>
        </w:div>
        <w:div w:id="1173952715">
          <w:marLeft w:val="0"/>
          <w:marRight w:val="0"/>
          <w:marTop w:val="0"/>
          <w:marBottom w:val="0"/>
          <w:divBdr>
            <w:top w:val="none" w:sz="0" w:space="0" w:color="auto"/>
            <w:left w:val="none" w:sz="0" w:space="0" w:color="auto"/>
            <w:bottom w:val="none" w:sz="0" w:space="0" w:color="auto"/>
            <w:right w:val="none" w:sz="0" w:space="0" w:color="auto"/>
          </w:divBdr>
        </w:div>
      </w:divsChild>
    </w:div>
    <w:div w:id="958874274">
      <w:bodyDiv w:val="1"/>
      <w:marLeft w:val="0"/>
      <w:marRight w:val="0"/>
      <w:marTop w:val="0"/>
      <w:marBottom w:val="0"/>
      <w:divBdr>
        <w:top w:val="none" w:sz="0" w:space="0" w:color="auto"/>
        <w:left w:val="none" w:sz="0" w:space="0" w:color="auto"/>
        <w:bottom w:val="none" w:sz="0" w:space="0" w:color="auto"/>
        <w:right w:val="none" w:sz="0" w:space="0" w:color="auto"/>
      </w:divBdr>
      <w:divsChild>
        <w:div w:id="990016952">
          <w:marLeft w:val="0"/>
          <w:marRight w:val="0"/>
          <w:marTop w:val="0"/>
          <w:marBottom w:val="0"/>
          <w:divBdr>
            <w:top w:val="none" w:sz="0" w:space="0" w:color="auto"/>
            <w:left w:val="none" w:sz="0" w:space="0" w:color="auto"/>
            <w:bottom w:val="none" w:sz="0" w:space="0" w:color="auto"/>
            <w:right w:val="none" w:sz="0" w:space="0" w:color="auto"/>
          </w:divBdr>
        </w:div>
        <w:div w:id="928077375">
          <w:marLeft w:val="0"/>
          <w:marRight w:val="0"/>
          <w:marTop w:val="0"/>
          <w:marBottom w:val="0"/>
          <w:divBdr>
            <w:top w:val="none" w:sz="0" w:space="0" w:color="auto"/>
            <w:left w:val="none" w:sz="0" w:space="0" w:color="auto"/>
            <w:bottom w:val="none" w:sz="0" w:space="0" w:color="auto"/>
            <w:right w:val="none" w:sz="0" w:space="0" w:color="auto"/>
          </w:divBdr>
        </w:div>
        <w:div w:id="1448231796">
          <w:marLeft w:val="0"/>
          <w:marRight w:val="0"/>
          <w:marTop w:val="0"/>
          <w:marBottom w:val="0"/>
          <w:divBdr>
            <w:top w:val="none" w:sz="0" w:space="0" w:color="auto"/>
            <w:left w:val="none" w:sz="0" w:space="0" w:color="auto"/>
            <w:bottom w:val="none" w:sz="0" w:space="0" w:color="auto"/>
            <w:right w:val="none" w:sz="0" w:space="0" w:color="auto"/>
          </w:divBdr>
        </w:div>
        <w:div w:id="1486706343">
          <w:marLeft w:val="0"/>
          <w:marRight w:val="0"/>
          <w:marTop w:val="0"/>
          <w:marBottom w:val="0"/>
          <w:divBdr>
            <w:top w:val="none" w:sz="0" w:space="0" w:color="auto"/>
            <w:left w:val="none" w:sz="0" w:space="0" w:color="auto"/>
            <w:bottom w:val="none" w:sz="0" w:space="0" w:color="auto"/>
            <w:right w:val="none" w:sz="0" w:space="0" w:color="auto"/>
          </w:divBdr>
        </w:div>
        <w:div w:id="1725712058">
          <w:marLeft w:val="0"/>
          <w:marRight w:val="0"/>
          <w:marTop w:val="0"/>
          <w:marBottom w:val="0"/>
          <w:divBdr>
            <w:top w:val="none" w:sz="0" w:space="0" w:color="auto"/>
            <w:left w:val="none" w:sz="0" w:space="0" w:color="auto"/>
            <w:bottom w:val="none" w:sz="0" w:space="0" w:color="auto"/>
            <w:right w:val="none" w:sz="0" w:space="0" w:color="auto"/>
          </w:divBdr>
        </w:div>
        <w:div w:id="1542746586">
          <w:marLeft w:val="0"/>
          <w:marRight w:val="0"/>
          <w:marTop w:val="0"/>
          <w:marBottom w:val="0"/>
          <w:divBdr>
            <w:top w:val="none" w:sz="0" w:space="0" w:color="auto"/>
            <w:left w:val="none" w:sz="0" w:space="0" w:color="auto"/>
            <w:bottom w:val="none" w:sz="0" w:space="0" w:color="auto"/>
            <w:right w:val="none" w:sz="0" w:space="0" w:color="auto"/>
          </w:divBdr>
        </w:div>
        <w:div w:id="1498885084">
          <w:marLeft w:val="0"/>
          <w:marRight w:val="0"/>
          <w:marTop w:val="0"/>
          <w:marBottom w:val="0"/>
          <w:divBdr>
            <w:top w:val="none" w:sz="0" w:space="0" w:color="auto"/>
            <w:left w:val="none" w:sz="0" w:space="0" w:color="auto"/>
            <w:bottom w:val="none" w:sz="0" w:space="0" w:color="auto"/>
            <w:right w:val="none" w:sz="0" w:space="0" w:color="auto"/>
          </w:divBdr>
        </w:div>
        <w:div w:id="951941175">
          <w:marLeft w:val="0"/>
          <w:marRight w:val="0"/>
          <w:marTop w:val="0"/>
          <w:marBottom w:val="0"/>
          <w:divBdr>
            <w:top w:val="none" w:sz="0" w:space="0" w:color="auto"/>
            <w:left w:val="none" w:sz="0" w:space="0" w:color="auto"/>
            <w:bottom w:val="none" w:sz="0" w:space="0" w:color="auto"/>
            <w:right w:val="none" w:sz="0" w:space="0" w:color="auto"/>
          </w:divBdr>
        </w:div>
        <w:div w:id="1923177253">
          <w:marLeft w:val="0"/>
          <w:marRight w:val="0"/>
          <w:marTop w:val="0"/>
          <w:marBottom w:val="0"/>
          <w:divBdr>
            <w:top w:val="none" w:sz="0" w:space="0" w:color="auto"/>
            <w:left w:val="none" w:sz="0" w:space="0" w:color="auto"/>
            <w:bottom w:val="none" w:sz="0" w:space="0" w:color="auto"/>
            <w:right w:val="none" w:sz="0" w:space="0" w:color="auto"/>
          </w:divBdr>
        </w:div>
        <w:div w:id="990132191">
          <w:marLeft w:val="0"/>
          <w:marRight w:val="0"/>
          <w:marTop w:val="0"/>
          <w:marBottom w:val="0"/>
          <w:divBdr>
            <w:top w:val="none" w:sz="0" w:space="0" w:color="auto"/>
            <w:left w:val="none" w:sz="0" w:space="0" w:color="auto"/>
            <w:bottom w:val="none" w:sz="0" w:space="0" w:color="auto"/>
            <w:right w:val="none" w:sz="0" w:space="0" w:color="auto"/>
          </w:divBdr>
        </w:div>
        <w:div w:id="1933077904">
          <w:marLeft w:val="0"/>
          <w:marRight w:val="0"/>
          <w:marTop w:val="0"/>
          <w:marBottom w:val="0"/>
          <w:divBdr>
            <w:top w:val="none" w:sz="0" w:space="0" w:color="auto"/>
            <w:left w:val="none" w:sz="0" w:space="0" w:color="auto"/>
            <w:bottom w:val="none" w:sz="0" w:space="0" w:color="auto"/>
            <w:right w:val="none" w:sz="0" w:space="0" w:color="auto"/>
          </w:divBdr>
        </w:div>
        <w:div w:id="1232079531">
          <w:marLeft w:val="0"/>
          <w:marRight w:val="0"/>
          <w:marTop w:val="0"/>
          <w:marBottom w:val="0"/>
          <w:divBdr>
            <w:top w:val="none" w:sz="0" w:space="0" w:color="auto"/>
            <w:left w:val="none" w:sz="0" w:space="0" w:color="auto"/>
            <w:bottom w:val="none" w:sz="0" w:space="0" w:color="auto"/>
            <w:right w:val="none" w:sz="0" w:space="0" w:color="auto"/>
          </w:divBdr>
        </w:div>
        <w:div w:id="1201434737">
          <w:marLeft w:val="0"/>
          <w:marRight w:val="0"/>
          <w:marTop w:val="0"/>
          <w:marBottom w:val="0"/>
          <w:divBdr>
            <w:top w:val="none" w:sz="0" w:space="0" w:color="auto"/>
            <w:left w:val="none" w:sz="0" w:space="0" w:color="auto"/>
            <w:bottom w:val="none" w:sz="0" w:space="0" w:color="auto"/>
            <w:right w:val="none" w:sz="0" w:space="0" w:color="auto"/>
          </w:divBdr>
        </w:div>
        <w:div w:id="1203245232">
          <w:marLeft w:val="0"/>
          <w:marRight w:val="0"/>
          <w:marTop w:val="0"/>
          <w:marBottom w:val="0"/>
          <w:divBdr>
            <w:top w:val="none" w:sz="0" w:space="0" w:color="auto"/>
            <w:left w:val="none" w:sz="0" w:space="0" w:color="auto"/>
            <w:bottom w:val="none" w:sz="0" w:space="0" w:color="auto"/>
            <w:right w:val="none" w:sz="0" w:space="0" w:color="auto"/>
          </w:divBdr>
        </w:div>
        <w:div w:id="999162456">
          <w:marLeft w:val="0"/>
          <w:marRight w:val="0"/>
          <w:marTop w:val="0"/>
          <w:marBottom w:val="0"/>
          <w:divBdr>
            <w:top w:val="none" w:sz="0" w:space="0" w:color="auto"/>
            <w:left w:val="none" w:sz="0" w:space="0" w:color="auto"/>
            <w:bottom w:val="none" w:sz="0" w:space="0" w:color="auto"/>
            <w:right w:val="none" w:sz="0" w:space="0" w:color="auto"/>
          </w:divBdr>
        </w:div>
        <w:div w:id="1880245583">
          <w:marLeft w:val="0"/>
          <w:marRight w:val="0"/>
          <w:marTop w:val="0"/>
          <w:marBottom w:val="0"/>
          <w:divBdr>
            <w:top w:val="none" w:sz="0" w:space="0" w:color="auto"/>
            <w:left w:val="none" w:sz="0" w:space="0" w:color="auto"/>
            <w:bottom w:val="none" w:sz="0" w:space="0" w:color="auto"/>
            <w:right w:val="none" w:sz="0" w:space="0" w:color="auto"/>
          </w:divBdr>
        </w:div>
        <w:div w:id="222523360">
          <w:marLeft w:val="0"/>
          <w:marRight w:val="0"/>
          <w:marTop w:val="0"/>
          <w:marBottom w:val="0"/>
          <w:divBdr>
            <w:top w:val="none" w:sz="0" w:space="0" w:color="auto"/>
            <w:left w:val="none" w:sz="0" w:space="0" w:color="auto"/>
            <w:bottom w:val="none" w:sz="0" w:space="0" w:color="auto"/>
            <w:right w:val="none" w:sz="0" w:space="0" w:color="auto"/>
          </w:divBdr>
        </w:div>
        <w:div w:id="2088112639">
          <w:marLeft w:val="0"/>
          <w:marRight w:val="0"/>
          <w:marTop w:val="0"/>
          <w:marBottom w:val="0"/>
          <w:divBdr>
            <w:top w:val="none" w:sz="0" w:space="0" w:color="auto"/>
            <w:left w:val="none" w:sz="0" w:space="0" w:color="auto"/>
            <w:bottom w:val="none" w:sz="0" w:space="0" w:color="auto"/>
            <w:right w:val="none" w:sz="0" w:space="0" w:color="auto"/>
          </w:divBdr>
        </w:div>
        <w:div w:id="1765422347">
          <w:marLeft w:val="0"/>
          <w:marRight w:val="0"/>
          <w:marTop w:val="0"/>
          <w:marBottom w:val="0"/>
          <w:divBdr>
            <w:top w:val="none" w:sz="0" w:space="0" w:color="auto"/>
            <w:left w:val="none" w:sz="0" w:space="0" w:color="auto"/>
            <w:bottom w:val="none" w:sz="0" w:space="0" w:color="auto"/>
            <w:right w:val="none" w:sz="0" w:space="0" w:color="auto"/>
          </w:divBdr>
        </w:div>
        <w:div w:id="1972787057">
          <w:marLeft w:val="0"/>
          <w:marRight w:val="0"/>
          <w:marTop w:val="0"/>
          <w:marBottom w:val="0"/>
          <w:divBdr>
            <w:top w:val="none" w:sz="0" w:space="0" w:color="auto"/>
            <w:left w:val="none" w:sz="0" w:space="0" w:color="auto"/>
            <w:bottom w:val="none" w:sz="0" w:space="0" w:color="auto"/>
            <w:right w:val="none" w:sz="0" w:space="0" w:color="auto"/>
          </w:divBdr>
        </w:div>
        <w:div w:id="537551403">
          <w:marLeft w:val="0"/>
          <w:marRight w:val="0"/>
          <w:marTop w:val="0"/>
          <w:marBottom w:val="0"/>
          <w:divBdr>
            <w:top w:val="none" w:sz="0" w:space="0" w:color="auto"/>
            <w:left w:val="none" w:sz="0" w:space="0" w:color="auto"/>
            <w:bottom w:val="none" w:sz="0" w:space="0" w:color="auto"/>
            <w:right w:val="none" w:sz="0" w:space="0" w:color="auto"/>
          </w:divBdr>
        </w:div>
        <w:div w:id="1116212835">
          <w:marLeft w:val="0"/>
          <w:marRight w:val="0"/>
          <w:marTop w:val="0"/>
          <w:marBottom w:val="0"/>
          <w:divBdr>
            <w:top w:val="none" w:sz="0" w:space="0" w:color="auto"/>
            <w:left w:val="none" w:sz="0" w:space="0" w:color="auto"/>
            <w:bottom w:val="none" w:sz="0" w:space="0" w:color="auto"/>
            <w:right w:val="none" w:sz="0" w:space="0" w:color="auto"/>
          </w:divBdr>
        </w:div>
        <w:div w:id="1935434273">
          <w:marLeft w:val="0"/>
          <w:marRight w:val="0"/>
          <w:marTop w:val="0"/>
          <w:marBottom w:val="0"/>
          <w:divBdr>
            <w:top w:val="none" w:sz="0" w:space="0" w:color="auto"/>
            <w:left w:val="none" w:sz="0" w:space="0" w:color="auto"/>
            <w:bottom w:val="none" w:sz="0" w:space="0" w:color="auto"/>
            <w:right w:val="none" w:sz="0" w:space="0" w:color="auto"/>
          </w:divBdr>
        </w:div>
        <w:div w:id="566305987">
          <w:marLeft w:val="0"/>
          <w:marRight w:val="0"/>
          <w:marTop w:val="0"/>
          <w:marBottom w:val="0"/>
          <w:divBdr>
            <w:top w:val="none" w:sz="0" w:space="0" w:color="auto"/>
            <w:left w:val="none" w:sz="0" w:space="0" w:color="auto"/>
            <w:bottom w:val="none" w:sz="0" w:space="0" w:color="auto"/>
            <w:right w:val="none" w:sz="0" w:space="0" w:color="auto"/>
          </w:divBdr>
        </w:div>
        <w:div w:id="1368406910">
          <w:marLeft w:val="0"/>
          <w:marRight w:val="0"/>
          <w:marTop w:val="0"/>
          <w:marBottom w:val="0"/>
          <w:divBdr>
            <w:top w:val="none" w:sz="0" w:space="0" w:color="auto"/>
            <w:left w:val="none" w:sz="0" w:space="0" w:color="auto"/>
            <w:bottom w:val="none" w:sz="0" w:space="0" w:color="auto"/>
            <w:right w:val="none" w:sz="0" w:space="0" w:color="auto"/>
          </w:divBdr>
        </w:div>
        <w:div w:id="1649088287">
          <w:marLeft w:val="0"/>
          <w:marRight w:val="0"/>
          <w:marTop w:val="0"/>
          <w:marBottom w:val="0"/>
          <w:divBdr>
            <w:top w:val="none" w:sz="0" w:space="0" w:color="auto"/>
            <w:left w:val="none" w:sz="0" w:space="0" w:color="auto"/>
            <w:bottom w:val="none" w:sz="0" w:space="0" w:color="auto"/>
            <w:right w:val="none" w:sz="0" w:space="0" w:color="auto"/>
          </w:divBdr>
        </w:div>
        <w:div w:id="383992595">
          <w:marLeft w:val="0"/>
          <w:marRight w:val="0"/>
          <w:marTop w:val="0"/>
          <w:marBottom w:val="0"/>
          <w:divBdr>
            <w:top w:val="none" w:sz="0" w:space="0" w:color="auto"/>
            <w:left w:val="none" w:sz="0" w:space="0" w:color="auto"/>
            <w:bottom w:val="none" w:sz="0" w:space="0" w:color="auto"/>
            <w:right w:val="none" w:sz="0" w:space="0" w:color="auto"/>
          </w:divBdr>
        </w:div>
        <w:div w:id="1081020717">
          <w:marLeft w:val="0"/>
          <w:marRight w:val="0"/>
          <w:marTop w:val="0"/>
          <w:marBottom w:val="0"/>
          <w:divBdr>
            <w:top w:val="none" w:sz="0" w:space="0" w:color="auto"/>
            <w:left w:val="none" w:sz="0" w:space="0" w:color="auto"/>
            <w:bottom w:val="none" w:sz="0" w:space="0" w:color="auto"/>
            <w:right w:val="none" w:sz="0" w:space="0" w:color="auto"/>
          </w:divBdr>
        </w:div>
        <w:div w:id="2143691315">
          <w:marLeft w:val="0"/>
          <w:marRight w:val="0"/>
          <w:marTop w:val="0"/>
          <w:marBottom w:val="0"/>
          <w:divBdr>
            <w:top w:val="none" w:sz="0" w:space="0" w:color="auto"/>
            <w:left w:val="none" w:sz="0" w:space="0" w:color="auto"/>
            <w:bottom w:val="none" w:sz="0" w:space="0" w:color="auto"/>
            <w:right w:val="none" w:sz="0" w:space="0" w:color="auto"/>
          </w:divBdr>
        </w:div>
        <w:div w:id="507401548">
          <w:marLeft w:val="0"/>
          <w:marRight w:val="0"/>
          <w:marTop w:val="0"/>
          <w:marBottom w:val="0"/>
          <w:divBdr>
            <w:top w:val="none" w:sz="0" w:space="0" w:color="auto"/>
            <w:left w:val="none" w:sz="0" w:space="0" w:color="auto"/>
            <w:bottom w:val="none" w:sz="0" w:space="0" w:color="auto"/>
            <w:right w:val="none" w:sz="0" w:space="0" w:color="auto"/>
          </w:divBdr>
        </w:div>
        <w:div w:id="1499999447">
          <w:marLeft w:val="0"/>
          <w:marRight w:val="0"/>
          <w:marTop w:val="0"/>
          <w:marBottom w:val="0"/>
          <w:divBdr>
            <w:top w:val="none" w:sz="0" w:space="0" w:color="auto"/>
            <w:left w:val="none" w:sz="0" w:space="0" w:color="auto"/>
            <w:bottom w:val="none" w:sz="0" w:space="0" w:color="auto"/>
            <w:right w:val="none" w:sz="0" w:space="0" w:color="auto"/>
          </w:divBdr>
        </w:div>
      </w:divsChild>
    </w:div>
    <w:div w:id="1094978550">
      <w:bodyDiv w:val="1"/>
      <w:marLeft w:val="0"/>
      <w:marRight w:val="0"/>
      <w:marTop w:val="0"/>
      <w:marBottom w:val="0"/>
      <w:divBdr>
        <w:top w:val="none" w:sz="0" w:space="0" w:color="auto"/>
        <w:left w:val="none" w:sz="0" w:space="0" w:color="auto"/>
        <w:bottom w:val="none" w:sz="0" w:space="0" w:color="auto"/>
        <w:right w:val="none" w:sz="0" w:space="0" w:color="auto"/>
      </w:divBdr>
      <w:divsChild>
        <w:div w:id="676690049">
          <w:marLeft w:val="0"/>
          <w:marRight w:val="0"/>
          <w:marTop w:val="0"/>
          <w:marBottom w:val="0"/>
          <w:divBdr>
            <w:top w:val="none" w:sz="0" w:space="0" w:color="auto"/>
            <w:left w:val="none" w:sz="0" w:space="0" w:color="auto"/>
            <w:bottom w:val="none" w:sz="0" w:space="0" w:color="auto"/>
            <w:right w:val="none" w:sz="0" w:space="0" w:color="auto"/>
          </w:divBdr>
        </w:div>
        <w:div w:id="462037381">
          <w:marLeft w:val="0"/>
          <w:marRight w:val="0"/>
          <w:marTop w:val="0"/>
          <w:marBottom w:val="0"/>
          <w:divBdr>
            <w:top w:val="none" w:sz="0" w:space="0" w:color="auto"/>
            <w:left w:val="none" w:sz="0" w:space="0" w:color="auto"/>
            <w:bottom w:val="none" w:sz="0" w:space="0" w:color="auto"/>
            <w:right w:val="none" w:sz="0" w:space="0" w:color="auto"/>
          </w:divBdr>
        </w:div>
        <w:div w:id="214511806">
          <w:marLeft w:val="0"/>
          <w:marRight w:val="0"/>
          <w:marTop w:val="0"/>
          <w:marBottom w:val="0"/>
          <w:divBdr>
            <w:top w:val="none" w:sz="0" w:space="0" w:color="auto"/>
            <w:left w:val="none" w:sz="0" w:space="0" w:color="auto"/>
            <w:bottom w:val="none" w:sz="0" w:space="0" w:color="auto"/>
            <w:right w:val="none" w:sz="0" w:space="0" w:color="auto"/>
          </w:divBdr>
        </w:div>
        <w:div w:id="2040468292">
          <w:marLeft w:val="0"/>
          <w:marRight w:val="0"/>
          <w:marTop w:val="0"/>
          <w:marBottom w:val="0"/>
          <w:divBdr>
            <w:top w:val="none" w:sz="0" w:space="0" w:color="auto"/>
            <w:left w:val="none" w:sz="0" w:space="0" w:color="auto"/>
            <w:bottom w:val="none" w:sz="0" w:space="0" w:color="auto"/>
            <w:right w:val="none" w:sz="0" w:space="0" w:color="auto"/>
          </w:divBdr>
        </w:div>
        <w:div w:id="926382901">
          <w:marLeft w:val="0"/>
          <w:marRight w:val="0"/>
          <w:marTop w:val="0"/>
          <w:marBottom w:val="0"/>
          <w:divBdr>
            <w:top w:val="none" w:sz="0" w:space="0" w:color="auto"/>
            <w:left w:val="none" w:sz="0" w:space="0" w:color="auto"/>
            <w:bottom w:val="none" w:sz="0" w:space="0" w:color="auto"/>
            <w:right w:val="none" w:sz="0" w:space="0" w:color="auto"/>
          </w:divBdr>
        </w:div>
        <w:div w:id="1164590977">
          <w:marLeft w:val="0"/>
          <w:marRight w:val="0"/>
          <w:marTop w:val="0"/>
          <w:marBottom w:val="0"/>
          <w:divBdr>
            <w:top w:val="none" w:sz="0" w:space="0" w:color="auto"/>
            <w:left w:val="none" w:sz="0" w:space="0" w:color="auto"/>
            <w:bottom w:val="none" w:sz="0" w:space="0" w:color="auto"/>
            <w:right w:val="none" w:sz="0" w:space="0" w:color="auto"/>
          </w:divBdr>
        </w:div>
        <w:div w:id="1252813406">
          <w:marLeft w:val="0"/>
          <w:marRight w:val="0"/>
          <w:marTop w:val="0"/>
          <w:marBottom w:val="0"/>
          <w:divBdr>
            <w:top w:val="none" w:sz="0" w:space="0" w:color="auto"/>
            <w:left w:val="none" w:sz="0" w:space="0" w:color="auto"/>
            <w:bottom w:val="none" w:sz="0" w:space="0" w:color="auto"/>
            <w:right w:val="none" w:sz="0" w:space="0" w:color="auto"/>
          </w:divBdr>
        </w:div>
        <w:div w:id="917443256">
          <w:marLeft w:val="0"/>
          <w:marRight w:val="0"/>
          <w:marTop w:val="0"/>
          <w:marBottom w:val="0"/>
          <w:divBdr>
            <w:top w:val="none" w:sz="0" w:space="0" w:color="auto"/>
            <w:left w:val="none" w:sz="0" w:space="0" w:color="auto"/>
            <w:bottom w:val="none" w:sz="0" w:space="0" w:color="auto"/>
            <w:right w:val="none" w:sz="0" w:space="0" w:color="auto"/>
          </w:divBdr>
        </w:div>
        <w:div w:id="748618123">
          <w:marLeft w:val="0"/>
          <w:marRight w:val="0"/>
          <w:marTop w:val="0"/>
          <w:marBottom w:val="0"/>
          <w:divBdr>
            <w:top w:val="none" w:sz="0" w:space="0" w:color="auto"/>
            <w:left w:val="none" w:sz="0" w:space="0" w:color="auto"/>
            <w:bottom w:val="none" w:sz="0" w:space="0" w:color="auto"/>
            <w:right w:val="none" w:sz="0" w:space="0" w:color="auto"/>
          </w:divBdr>
        </w:div>
        <w:div w:id="1083255852">
          <w:marLeft w:val="0"/>
          <w:marRight w:val="0"/>
          <w:marTop w:val="0"/>
          <w:marBottom w:val="0"/>
          <w:divBdr>
            <w:top w:val="none" w:sz="0" w:space="0" w:color="auto"/>
            <w:left w:val="none" w:sz="0" w:space="0" w:color="auto"/>
            <w:bottom w:val="none" w:sz="0" w:space="0" w:color="auto"/>
            <w:right w:val="none" w:sz="0" w:space="0" w:color="auto"/>
          </w:divBdr>
        </w:div>
        <w:div w:id="696201706">
          <w:marLeft w:val="0"/>
          <w:marRight w:val="0"/>
          <w:marTop w:val="0"/>
          <w:marBottom w:val="0"/>
          <w:divBdr>
            <w:top w:val="none" w:sz="0" w:space="0" w:color="auto"/>
            <w:left w:val="none" w:sz="0" w:space="0" w:color="auto"/>
            <w:bottom w:val="none" w:sz="0" w:space="0" w:color="auto"/>
            <w:right w:val="none" w:sz="0" w:space="0" w:color="auto"/>
          </w:divBdr>
        </w:div>
        <w:div w:id="1675066967">
          <w:marLeft w:val="0"/>
          <w:marRight w:val="0"/>
          <w:marTop w:val="0"/>
          <w:marBottom w:val="0"/>
          <w:divBdr>
            <w:top w:val="none" w:sz="0" w:space="0" w:color="auto"/>
            <w:left w:val="none" w:sz="0" w:space="0" w:color="auto"/>
            <w:bottom w:val="none" w:sz="0" w:space="0" w:color="auto"/>
            <w:right w:val="none" w:sz="0" w:space="0" w:color="auto"/>
          </w:divBdr>
        </w:div>
        <w:div w:id="202862497">
          <w:marLeft w:val="0"/>
          <w:marRight w:val="0"/>
          <w:marTop w:val="0"/>
          <w:marBottom w:val="0"/>
          <w:divBdr>
            <w:top w:val="none" w:sz="0" w:space="0" w:color="auto"/>
            <w:left w:val="none" w:sz="0" w:space="0" w:color="auto"/>
            <w:bottom w:val="none" w:sz="0" w:space="0" w:color="auto"/>
            <w:right w:val="none" w:sz="0" w:space="0" w:color="auto"/>
          </w:divBdr>
        </w:div>
        <w:div w:id="430053282">
          <w:marLeft w:val="0"/>
          <w:marRight w:val="0"/>
          <w:marTop w:val="0"/>
          <w:marBottom w:val="0"/>
          <w:divBdr>
            <w:top w:val="none" w:sz="0" w:space="0" w:color="auto"/>
            <w:left w:val="none" w:sz="0" w:space="0" w:color="auto"/>
            <w:bottom w:val="none" w:sz="0" w:space="0" w:color="auto"/>
            <w:right w:val="none" w:sz="0" w:space="0" w:color="auto"/>
          </w:divBdr>
        </w:div>
        <w:div w:id="499587279">
          <w:marLeft w:val="0"/>
          <w:marRight w:val="0"/>
          <w:marTop w:val="0"/>
          <w:marBottom w:val="0"/>
          <w:divBdr>
            <w:top w:val="none" w:sz="0" w:space="0" w:color="auto"/>
            <w:left w:val="none" w:sz="0" w:space="0" w:color="auto"/>
            <w:bottom w:val="none" w:sz="0" w:space="0" w:color="auto"/>
            <w:right w:val="none" w:sz="0" w:space="0" w:color="auto"/>
          </w:divBdr>
        </w:div>
        <w:div w:id="1106000056">
          <w:marLeft w:val="0"/>
          <w:marRight w:val="0"/>
          <w:marTop w:val="0"/>
          <w:marBottom w:val="0"/>
          <w:divBdr>
            <w:top w:val="none" w:sz="0" w:space="0" w:color="auto"/>
            <w:left w:val="none" w:sz="0" w:space="0" w:color="auto"/>
            <w:bottom w:val="none" w:sz="0" w:space="0" w:color="auto"/>
            <w:right w:val="none" w:sz="0" w:space="0" w:color="auto"/>
          </w:divBdr>
        </w:div>
        <w:div w:id="231081722">
          <w:marLeft w:val="0"/>
          <w:marRight w:val="0"/>
          <w:marTop w:val="0"/>
          <w:marBottom w:val="0"/>
          <w:divBdr>
            <w:top w:val="none" w:sz="0" w:space="0" w:color="auto"/>
            <w:left w:val="none" w:sz="0" w:space="0" w:color="auto"/>
            <w:bottom w:val="none" w:sz="0" w:space="0" w:color="auto"/>
            <w:right w:val="none" w:sz="0" w:space="0" w:color="auto"/>
          </w:divBdr>
        </w:div>
        <w:div w:id="486291369">
          <w:marLeft w:val="0"/>
          <w:marRight w:val="0"/>
          <w:marTop w:val="0"/>
          <w:marBottom w:val="0"/>
          <w:divBdr>
            <w:top w:val="none" w:sz="0" w:space="0" w:color="auto"/>
            <w:left w:val="none" w:sz="0" w:space="0" w:color="auto"/>
            <w:bottom w:val="none" w:sz="0" w:space="0" w:color="auto"/>
            <w:right w:val="none" w:sz="0" w:space="0" w:color="auto"/>
          </w:divBdr>
        </w:div>
        <w:div w:id="1977946747">
          <w:marLeft w:val="0"/>
          <w:marRight w:val="0"/>
          <w:marTop w:val="0"/>
          <w:marBottom w:val="0"/>
          <w:divBdr>
            <w:top w:val="none" w:sz="0" w:space="0" w:color="auto"/>
            <w:left w:val="none" w:sz="0" w:space="0" w:color="auto"/>
            <w:bottom w:val="none" w:sz="0" w:space="0" w:color="auto"/>
            <w:right w:val="none" w:sz="0" w:space="0" w:color="auto"/>
          </w:divBdr>
        </w:div>
        <w:div w:id="212278066">
          <w:marLeft w:val="0"/>
          <w:marRight w:val="0"/>
          <w:marTop w:val="0"/>
          <w:marBottom w:val="0"/>
          <w:divBdr>
            <w:top w:val="none" w:sz="0" w:space="0" w:color="auto"/>
            <w:left w:val="none" w:sz="0" w:space="0" w:color="auto"/>
            <w:bottom w:val="none" w:sz="0" w:space="0" w:color="auto"/>
            <w:right w:val="none" w:sz="0" w:space="0" w:color="auto"/>
          </w:divBdr>
        </w:div>
        <w:div w:id="1597907788">
          <w:marLeft w:val="0"/>
          <w:marRight w:val="0"/>
          <w:marTop w:val="0"/>
          <w:marBottom w:val="0"/>
          <w:divBdr>
            <w:top w:val="none" w:sz="0" w:space="0" w:color="auto"/>
            <w:left w:val="none" w:sz="0" w:space="0" w:color="auto"/>
            <w:bottom w:val="none" w:sz="0" w:space="0" w:color="auto"/>
            <w:right w:val="none" w:sz="0" w:space="0" w:color="auto"/>
          </w:divBdr>
        </w:div>
        <w:div w:id="631330212">
          <w:marLeft w:val="0"/>
          <w:marRight w:val="0"/>
          <w:marTop w:val="0"/>
          <w:marBottom w:val="0"/>
          <w:divBdr>
            <w:top w:val="none" w:sz="0" w:space="0" w:color="auto"/>
            <w:left w:val="none" w:sz="0" w:space="0" w:color="auto"/>
            <w:bottom w:val="none" w:sz="0" w:space="0" w:color="auto"/>
            <w:right w:val="none" w:sz="0" w:space="0" w:color="auto"/>
          </w:divBdr>
        </w:div>
        <w:div w:id="261190064">
          <w:marLeft w:val="0"/>
          <w:marRight w:val="0"/>
          <w:marTop w:val="0"/>
          <w:marBottom w:val="0"/>
          <w:divBdr>
            <w:top w:val="none" w:sz="0" w:space="0" w:color="auto"/>
            <w:left w:val="none" w:sz="0" w:space="0" w:color="auto"/>
            <w:bottom w:val="none" w:sz="0" w:space="0" w:color="auto"/>
            <w:right w:val="none" w:sz="0" w:space="0" w:color="auto"/>
          </w:divBdr>
        </w:div>
        <w:div w:id="704133719">
          <w:marLeft w:val="0"/>
          <w:marRight w:val="0"/>
          <w:marTop w:val="0"/>
          <w:marBottom w:val="0"/>
          <w:divBdr>
            <w:top w:val="none" w:sz="0" w:space="0" w:color="auto"/>
            <w:left w:val="none" w:sz="0" w:space="0" w:color="auto"/>
            <w:bottom w:val="none" w:sz="0" w:space="0" w:color="auto"/>
            <w:right w:val="none" w:sz="0" w:space="0" w:color="auto"/>
          </w:divBdr>
        </w:div>
        <w:div w:id="724720335">
          <w:marLeft w:val="0"/>
          <w:marRight w:val="0"/>
          <w:marTop w:val="0"/>
          <w:marBottom w:val="0"/>
          <w:divBdr>
            <w:top w:val="none" w:sz="0" w:space="0" w:color="auto"/>
            <w:left w:val="none" w:sz="0" w:space="0" w:color="auto"/>
            <w:bottom w:val="none" w:sz="0" w:space="0" w:color="auto"/>
            <w:right w:val="none" w:sz="0" w:space="0" w:color="auto"/>
          </w:divBdr>
        </w:div>
        <w:div w:id="1702776259">
          <w:marLeft w:val="0"/>
          <w:marRight w:val="0"/>
          <w:marTop w:val="0"/>
          <w:marBottom w:val="0"/>
          <w:divBdr>
            <w:top w:val="none" w:sz="0" w:space="0" w:color="auto"/>
            <w:left w:val="none" w:sz="0" w:space="0" w:color="auto"/>
            <w:bottom w:val="none" w:sz="0" w:space="0" w:color="auto"/>
            <w:right w:val="none" w:sz="0" w:space="0" w:color="auto"/>
          </w:divBdr>
        </w:div>
        <w:div w:id="1320886008">
          <w:marLeft w:val="0"/>
          <w:marRight w:val="0"/>
          <w:marTop w:val="0"/>
          <w:marBottom w:val="0"/>
          <w:divBdr>
            <w:top w:val="none" w:sz="0" w:space="0" w:color="auto"/>
            <w:left w:val="none" w:sz="0" w:space="0" w:color="auto"/>
            <w:bottom w:val="none" w:sz="0" w:space="0" w:color="auto"/>
            <w:right w:val="none" w:sz="0" w:space="0" w:color="auto"/>
          </w:divBdr>
        </w:div>
        <w:div w:id="559827848">
          <w:marLeft w:val="0"/>
          <w:marRight w:val="0"/>
          <w:marTop w:val="0"/>
          <w:marBottom w:val="0"/>
          <w:divBdr>
            <w:top w:val="none" w:sz="0" w:space="0" w:color="auto"/>
            <w:left w:val="none" w:sz="0" w:space="0" w:color="auto"/>
            <w:bottom w:val="none" w:sz="0" w:space="0" w:color="auto"/>
            <w:right w:val="none" w:sz="0" w:space="0" w:color="auto"/>
          </w:divBdr>
        </w:div>
        <w:div w:id="1051879749">
          <w:marLeft w:val="0"/>
          <w:marRight w:val="0"/>
          <w:marTop w:val="0"/>
          <w:marBottom w:val="0"/>
          <w:divBdr>
            <w:top w:val="none" w:sz="0" w:space="0" w:color="auto"/>
            <w:left w:val="none" w:sz="0" w:space="0" w:color="auto"/>
            <w:bottom w:val="none" w:sz="0" w:space="0" w:color="auto"/>
            <w:right w:val="none" w:sz="0" w:space="0" w:color="auto"/>
          </w:divBdr>
        </w:div>
        <w:div w:id="322205651">
          <w:marLeft w:val="0"/>
          <w:marRight w:val="0"/>
          <w:marTop w:val="0"/>
          <w:marBottom w:val="0"/>
          <w:divBdr>
            <w:top w:val="none" w:sz="0" w:space="0" w:color="auto"/>
            <w:left w:val="none" w:sz="0" w:space="0" w:color="auto"/>
            <w:bottom w:val="none" w:sz="0" w:space="0" w:color="auto"/>
            <w:right w:val="none" w:sz="0" w:space="0" w:color="auto"/>
          </w:divBdr>
        </w:div>
        <w:div w:id="2122529297">
          <w:marLeft w:val="0"/>
          <w:marRight w:val="0"/>
          <w:marTop w:val="0"/>
          <w:marBottom w:val="0"/>
          <w:divBdr>
            <w:top w:val="none" w:sz="0" w:space="0" w:color="auto"/>
            <w:left w:val="none" w:sz="0" w:space="0" w:color="auto"/>
            <w:bottom w:val="none" w:sz="0" w:space="0" w:color="auto"/>
            <w:right w:val="none" w:sz="0" w:space="0" w:color="auto"/>
          </w:divBdr>
        </w:div>
        <w:div w:id="972910813">
          <w:marLeft w:val="0"/>
          <w:marRight w:val="0"/>
          <w:marTop w:val="0"/>
          <w:marBottom w:val="0"/>
          <w:divBdr>
            <w:top w:val="none" w:sz="0" w:space="0" w:color="auto"/>
            <w:left w:val="none" w:sz="0" w:space="0" w:color="auto"/>
            <w:bottom w:val="none" w:sz="0" w:space="0" w:color="auto"/>
            <w:right w:val="none" w:sz="0" w:space="0" w:color="auto"/>
          </w:divBdr>
        </w:div>
      </w:divsChild>
    </w:div>
    <w:div w:id="1110931427">
      <w:bodyDiv w:val="1"/>
      <w:marLeft w:val="0"/>
      <w:marRight w:val="0"/>
      <w:marTop w:val="0"/>
      <w:marBottom w:val="0"/>
      <w:divBdr>
        <w:top w:val="none" w:sz="0" w:space="0" w:color="auto"/>
        <w:left w:val="none" w:sz="0" w:space="0" w:color="auto"/>
        <w:bottom w:val="none" w:sz="0" w:space="0" w:color="auto"/>
        <w:right w:val="none" w:sz="0" w:space="0" w:color="auto"/>
      </w:divBdr>
      <w:divsChild>
        <w:div w:id="1436048645">
          <w:marLeft w:val="0"/>
          <w:marRight w:val="0"/>
          <w:marTop w:val="0"/>
          <w:marBottom w:val="0"/>
          <w:divBdr>
            <w:top w:val="none" w:sz="0" w:space="0" w:color="auto"/>
            <w:left w:val="none" w:sz="0" w:space="0" w:color="auto"/>
            <w:bottom w:val="none" w:sz="0" w:space="0" w:color="auto"/>
            <w:right w:val="none" w:sz="0" w:space="0" w:color="auto"/>
          </w:divBdr>
          <w:divsChild>
            <w:div w:id="1065371568">
              <w:marLeft w:val="0"/>
              <w:marRight w:val="0"/>
              <w:marTop w:val="0"/>
              <w:marBottom w:val="0"/>
              <w:divBdr>
                <w:top w:val="none" w:sz="0" w:space="0" w:color="auto"/>
                <w:left w:val="none" w:sz="0" w:space="0" w:color="auto"/>
                <w:bottom w:val="none" w:sz="0" w:space="0" w:color="auto"/>
                <w:right w:val="none" w:sz="0" w:space="0" w:color="auto"/>
              </w:divBdr>
              <w:divsChild>
                <w:div w:id="1192039171">
                  <w:marLeft w:val="0"/>
                  <w:marRight w:val="0"/>
                  <w:marTop w:val="0"/>
                  <w:marBottom w:val="0"/>
                  <w:divBdr>
                    <w:top w:val="none" w:sz="0" w:space="0" w:color="auto"/>
                    <w:left w:val="none" w:sz="0" w:space="0" w:color="auto"/>
                    <w:bottom w:val="none" w:sz="0" w:space="0" w:color="auto"/>
                    <w:right w:val="none" w:sz="0" w:space="0" w:color="auto"/>
                  </w:divBdr>
                </w:div>
                <w:div w:id="1426685514">
                  <w:marLeft w:val="0"/>
                  <w:marRight w:val="0"/>
                  <w:marTop w:val="0"/>
                  <w:marBottom w:val="0"/>
                  <w:divBdr>
                    <w:top w:val="none" w:sz="0" w:space="0" w:color="auto"/>
                    <w:left w:val="none" w:sz="0" w:space="0" w:color="auto"/>
                    <w:bottom w:val="none" w:sz="0" w:space="0" w:color="auto"/>
                    <w:right w:val="none" w:sz="0" w:space="0" w:color="auto"/>
                  </w:divBdr>
                </w:div>
                <w:div w:id="331300382">
                  <w:marLeft w:val="0"/>
                  <w:marRight w:val="0"/>
                  <w:marTop w:val="0"/>
                  <w:marBottom w:val="0"/>
                  <w:divBdr>
                    <w:top w:val="none" w:sz="0" w:space="0" w:color="auto"/>
                    <w:left w:val="none" w:sz="0" w:space="0" w:color="auto"/>
                    <w:bottom w:val="none" w:sz="0" w:space="0" w:color="auto"/>
                    <w:right w:val="none" w:sz="0" w:space="0" w:color="auto"/>
                  </w:divBdr>
                </w:div>
                <w:div w:id="527138574">
                  <w:marLeft w:val="0"/>
                  <w:marRight w:val="0"/>
                  <w:marTop w:val="0"/>
                  <w:marBottom w:val="0"/>
                  <w:divBdr>
                    <w:top w:val="none" w:sz="0" w:space="0" w:color="auto"/>
                    <w:left w:val="none" w:sz="0" w:space="0" w:color="auto"/>
                    <w:bottom w:val="none" w:sz="0" w:space="0" w:color="auto"/>
                    <w:right w:val="none" w:sz="0" w:space="0" w:color="auto"/>
                  </w:divBdr>
                </w:div>
                <w:div w:id="1550338552">
                  <w:marLeft w:val="0"/>
                  <w:marRight w:val="0"/>
                  <w:marTop w:val="0"/>
                  <w:marBottom w:val="0"/>
                  <w:divBdr>
                    <w:top w:val="none" w:sz="0" w:space="0" w:color="auto"/>
                    <w:left w:val="none" w:sz="0" w:space="0" w:color="auto"/>
                    <w:bottom w:val="none" w:sz="0" w:space="0" w:color="auto"/>
                    <w:right w:val="none" w:sz="0" w:space="0" w:color="auto"/>
                  </w:divBdr>
                </w:div>
                <w:div w:id="1140928374">
                  <w:marLeft w:val="0"/>
                  <w:marRight w:val="0"/>
                  <w:marTop w:val="0"/>
                  <w:marBottom w:val="0"/>
                  <w:divBdr>
                    <w:top w:val="none" w:sz="0" w:space="0" w:color="auto"/>
                    <w:left w:val="none" w:sz="0" w:space="0" w:color="auto"/>
                    <w:bottom w:val="none" w:sz="0" w:space="0" w:color="auto"/>
                    <w:right w:val="none" w:sz="0" w:space="0" w:color="auto"/>
                  </w:divBdr>
                </w:div>
                <w:div w:id="1166936975">
                  <w:marLeft w:val="0"/>
                  <w:marRight w:val="0"/>
                  <w:marTop w:val="0"/>
                  <w:marBottom w:val="0"/>
                  <w:divBdr>
                    <w:top w:val="none" w:sz="0" w:space="0" w:color="auto"/>
                    <w:left w:val="none" w:sz="0" w:space="0" w:color="auto"/>
                    <w:bottom w:val="none" w:sz="0" w:space="0" w:color="auto"/>
                    <w:right w:val="none" w:sz="0" w:space="0" w:color="auto"/>
                  </w:divBdr>
                </w:div>
                <w:div w:id="2017534855">
                  <w:marLeft w:val="0"/>
                  <w:marRight w:val="0"/>
                  <w:marTop w:val="0"/>
                  <w:marBottom w:val="0"/>
                  <w:divBdr>
                    <w:top w:val="none" w:sz="0" w:space="0" w:color="auto"/>
                    <w:left w:val="none" w:sz="0" w:space="0" w:color="auto"/>
                    <w:bottom w:val="none" w:sz="0" w:space="0" w:color="auto"/>
                    <w:right w:val="none" w:sz="0" w:space="0" w:color="auto"/>
                  </w:divBdr>
                </w:div>
                <w:div w:id="2004578525">
                  <w:marLeft w:val="0"/>
                  <w:marRight w:val="0"/>
                  <w:marTop w:val="0"/>
                  <w:marBottom w:val="0"/>
                  <w:divBdr>
                    <w:top w:val="none" w:sz="0" w:space="0" w:color="auto"/>
                    <w:left w:val="none" w:sz="0" w:space="0" w:color="auto"/>
                    <w:bottom w:val="none" w:sz="0" w:space="0" w:color="auto"/>
                    <w:right w:val="none" w:sz="0" w:space="0" w:color="auto"/>
                  </w:divBdr>
                </w:div>
                <w:div w:id="140733703">
                  <w:marLeft w:val="0"/>
                  <w:marRight w:val="0"/>
                  <w:marTop w:val="0"/>
                  <w:marBottom w:val="0"/>
                  <w:divBdr>
                    <w:top w:val="none" w:sz="0" w:space="0" w:color="auto"/>
                    <w:left w:val="none" w:sz="0" w:space="0" w:color="auto"/>
                    <w:bottom w:val="none" w:sz="0" w:space="0" w:color="auto"/>
                    <w:right w:val="none" w:sz="0" w:space="0" w:color="auto"/>
                  </w:divBdr>
                </w:div>
                <w:div w:id="1583029668">
                  <w:marLeft w:val="0"/>
                  <w:marRight w:val="0"/>
                  <w:marTop w:val="0"/>
                  <w:marBottom w:val="0"/>
                  <w:divBdr>
                    <w:top w:val="none" w:sz="0" w:space="0" w:color="auto"/>
                    <w:left w:val="none" w:sz="0" w:space="0" w:color="auto"/>
                    <w:bottom w:val="none" w:sz="0" w:space="0" w:color="auto"/>
                    <w:right w:val="none" w:sz="0" w:space="0" w:color="auto"/>
                  </w:divBdr>
                </w:div>
                <w:div w:id="799298897">
                  <w:marLeft w:val="0"/>
                  <w:marRight w:val="0"/>
                  <w:marTop w:val="0"/>
                  <w:marBottom w:val="0"/>
                  <w:divBdr>
                    <w:top w:val="none" w:sz="0" w:space="0" w:color="auto"/>
                    <w:left w:val="none" w:sz="0" w:space="0" w:color="auto"/>
                    <w:bottom w:val="none" w:sz="0" w:space="0" w:color="auto"/>
                    <w:right w:val="none" w:sz="0" w:space="0" w:color="auto"/>
                  </w:divBdr>
                </w:div>
                <w:div w:id="536158596">
                  <w:marLeft w:val="0"/>
                  <w:marRight w:val="0"/>
                  <w:marTop w:val="0"/>
                  <w:marBottom w:val="0"/>
                  <w:divBdr>
                    <w:top w:val="none" w:sz="0" w:space="0" w:color="auto"/>
                    <w:left w:val="none" w:sz="0" w:space="0" w:color="auto"/>
                    <w:bottom w:val="none" w:sz="0" w:space="0" w:color="auto"/>
                    <w:right w:val="none" w:sz="0" w:space="0" w:color="auto"/>
                  </w:divBdr>
                </w:div>
                <w:div w:id="1694183733">
                  <w:marLeft w:val="0"/>
                  <w:marRight w:val="0"/>
                  <w:marTop w:val="0"/>
                  <w:marBottom w:val="0"/>
                  <w:divBdr>
                    <w:top w:val="none" w:sz="0" w:space="0" w:color="auto"/>
                    <w:left w:val="none" w:sz="0" w:space="0" w:color="auto"/>
                    <w:bottom w:val="none" w:sz="0" w:space="0" w:color="auto"/>
                    <w:right w:val="none" w:sz="0" w:space="0" w:color="auto"/>
                  </w:divBdr>
                </w:div>
                <w:div w:id="1598902323">
                  <w:marLeft w:val="0"/>
                  <w:marRight w:val="0"/>
                  <w:marTop w:val="0"/>
                  <w:marBottom w:val="0"/>
                  <w:divBdr>
                    <w:top w:val="none" w:sz="0" w:space="0" w:color="auto"/>
                    <w:left w:val="none" w:sz="0" w:space="0" w:color="auto"/>
                    <w:bottom w:val="none" w:sz="0" w:space="0" w:color="auto"/>
                    <w:right w:val="none" w:sz="0" w:space="0" w:color="auto"/>
                  </w:divBdr>
                </w:div>
                <w:div w:id="1513644594">
                  <w:marLeft w:val="0"/>
                  <w:marRight w:val="0"/>
                  <w:marTop w:val="0"/>
                  <w:marBottom w:val="0"/>
                  <w:divBdr>
                    <w:top w:val="none" w:sz="0" w:space="0" w:color="auto"/>
                    <w:left w:val="none" w:sz="0" w:space="0" w:color="auto"/>
                    <w:bottom w:val="none" w:sz="0" w:space="0" w:color="auto"/>
                    <w:right w:val="none" w:sz="0" w:space="0" w:color="auto"/>
                  </w:divBdr>
                </w:div>
                <w:div w:id="1136602771">
                  <w:marLeft w:val="0"/>
                  <w:marRight w:val="0"/>
                  <w:marTop w:val="0"/>
                  <w:marBottom w:val="0"/>
                  <w:divBdr>
                    <w:top w:val="none" w:sz="0" w:space="0" w:color="auto"/>
                    <w:left w:val="none" w:sz="0" w:space="0" w:color="auto"/>
                    <w:bottom w:val="none" w:sz="0" w:space="0" w:color="auto"/>
                    <w:right w:val="none" w:sz="0" w:space="0" w:color="auto"/>
                  </w:divBdr>
                </w:div>
                <w:div w:id="1654335296">
                  <w:marLeft w:val="0"/>
                  <w:marRight w:val="0"/>
                  <w:marTop w:val="0"/>
                  <w:marBottom w:val="0"/>
                  <w:divBdr>
                    <w:top w:val="none" w:sz="0" w:space="0" w:color="auto"/>
                    <w:left w:val="none" w:sz="0" w:space="0" w:color="auto"/>
                    <w:bottom w:val="none" w:sz="0" w:space="0" w:color="auto"/>
                    <w:right w:val="none" w:sz="0" w:space="0" w:color="auto"/>
                  </w:divBdr>
                </w:div>
                <w:div w:id="1154376833">
                  <w:marLeft w:val="0"/>
                  <w:marRight w:val="0"/>
                  <w:marTop w:val="0"/>
                  <w:marBottom w:val="0"/>
                  <w:divBdr>
                    <w:top w:val="none" w:sz="0" w:space="0" w:color="auto"/>
                    <w:left w:val="none" w:sz="0" w:space="0" w:color="auto"/>
                    <w:bottom w:val="none" w:sz="0" w:space="0" w:color="auto"/>
                    <w:right w:val="none" w:sz="0" w:space="0" w:color="auto"/>
                  </w:divBdr>
                </w:div>
                <w:div w:id="1620186107">
                  <w:marLeft w:val="0"/>
                  <w:marRight w:val="0"/>
                  <w:marTop w:val="0"/>
                  <w:marBottom w:val="0"/>
                  <w:divBdr>
                    <w:top w:val="none" w:sz="0" w:space="0" w:color="auto"/>
                    <w:left w:val="none" w:sz="0" w:space="0" w:color="auto"/>
                    <w:bottom w:val="none" w:sz="0" w:space="0" w:color="auto"/>
                    <w:right w:val="none" w:sz="0" w:space="0" w:color="auto"/>
                  </w:divBdr>
                </w:div>
                <w:div w:id="409238199">
                  <w:marLeft w:val="0"/>
                  <w:marRight w:val="0"/>
                  <w:marTop w:val="0"/>
                  <w:marBottom w:val="0"/>
                  <w:divBdr>
                    <w:top w:val="none" w:sz="0" w:space="0" w:color="auto"/>
                    <w:left w:val="none" w:sz="0" w:space="0" w:color="auto"/>
                    <w:bottom w:val="none" w:sz="0" w:space="0" w:color="auto"/>
                    <w:right w:val="none" w:sz="0" w:space="0" w:color="auto"/>
                  </w:divBdr>
                </w:div>
                <w:div w:id="1490438480">
                  <w:marLeft w:val="0"/>
                  <w:marRight w:val="0"/>
                  <w:marTop w:val="0"/>
                  <w:marBottom w:val="0"/>
                  <w:divBdr>
                    <w:top w:val="none" w:sz="0" w:space="0" w:color="auto"/>
                    <w:left w:val="none" w:sz="0" w:space="0" w:color="auto"/>
                    <w:bottom w:val="none" w:sz="0" w:space="0" w:color="auto"/>
                    <w:right w:val="none" w:sz="0" w:space="0" w:color="auto"/>
                  </w:divBdr>
                </w:div>
                <w:div w:id="696004851">
                  <w:marLeft w:val="0"/>
                  <w:marRight w:val="0"/>
                  <w:marTop w:val="0"/>
                  <w:marBottom w:val="0"/>
                  <w:divBdr>
                    <w:top w:val="none" w:sz="0" w:space="0" w:color="auto"/>
                    <w:left w:val="none" w:sz="0" w:space="0" w:color="auto"/>
                    <w:bottom w:val="none" w:sz="0" w:space="0" w:color="auto"/>
                    <w:right w:val="none" w:sz="0" w:space="0" w:color="auto"/>
                  </w:divBdr>
                </w:div>
                <w:div w:id="1812404896">
                  <w:marLeft w:val="0"/>
                  <w:marRight w:val="0"/>
                  <w:marTop w:val="0"/>
                  <w:marBottom w:val="0"/>
                  <w:divBdr>
                    <w:top w:val="none" w:sz="0" w:space="0" w:color="auto"/>
                    <w:left w:val="none" w:sz="0" w:space="0" w:color="auto"/>
                    <w:bottom w:val="none" w:sz="0" w:space="0" w:color="auto"/>
                    <w:right w:val="none" w:sz="0" w:space="0" w:color="auto"/>
                  </w:divBdr>
                </w:div>
                <w:div w:id="189143956">
                  <w:marLeft w:val="0"/>
                  <w:marRight w:val="0"/>
                  <w:marTop w:val="0"/>
                  <w:marBottom w:val="0"/>
                  <w:divBdr>
                    <w:top w:val="none" w:sz="0" w:space="0" w:color="auto"/>
                    <w:left w:val="none" w:sz="0" w:space="0" w:color="auto"/>
                    <w:bottom w:val="none" w:sz="0" w:space="0" w:color="auto"/>
                    <w:right w:val="none" w:sz="0" w:space="0" w:color="auto"/>
                  </w:divBdr>
                </w:div>
                <w:div w:id="309098303">
                  <w:marLeft w:val="0"/>
                  <w:marRight w:val="0"/>
                  <w:marTop w:val="0"/>
                  <w:marBottom w:val="0"/>
                  <w:divBdr>
                    <w:top w:val="none" w:sz="0" w:space="0" w:color="auto"/>
                    <w:left w:val="none" w:sz="0" w:space="0" w:color="auto"/>
                    <w:bottom w:val="none" w:sz="0" w:space="0" w:color="auto"/>
                    <w:right w:val="none" w:sz="0" w:space="0" w:color="auto"/>
                  </w:divBdr>
                </w:div>
                <w:div w:id="1440687784">
                  <w:marLeft w:val="0"/>
                  <w:marRight w:val="0"/>
                  <w:marTop w:val="0"/>
                  <w:marBottom w:val="0"/>
                  <w:divBdr>
                    <w:top w:val="none" w:sz="0" w:space="0" w:color="auto"/>
                    <w:left w:val="none" w:sz="0" w:space="0" w:color="auto"/>
                    <w:bottom w:val="none" w:sz="0" w:space="0" w:color="auto"/>
                    <w:right w:val="none" w:sz="0" w:space="0" w:color="auto"/>
                  </w:divBdr>
                </w:div>
                <w:div w:id="223686585">
                  <w:marLeft w:val="0"/>
                  <w:marRight w:val="0"/>
                  <w:marTop w:val="0"/>
                  <w:marBottom w:val="0"/>
                  <w:divBdr>
                    <w:top w:val="none" w:sz="0" w:space="0" w:color="auto"/>
                    <w:left w:val="none" w:sz="0" w:space="0" w:color="auto"/>
                    <w:bottom w:val="none" w:sz="0" w:space="0" w:color="auto"/>
                    <w:right w:val="none" w:sz="0" w:space="0" w:color="auto"/>
                  </w:divBdr>
                </w:div>
                <w:div w:id="178507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59167">
          <w:marLeft w:val="0"/>
          <w:marRight w:val="0"/>
          <w:marTop w:val="0"/>
          <w:marBottom w:val="0"/>
          <w:divBdr>
            <w:top w:val="none" w:sz="0" w:space="0" w:color="auto"/>
            <w:left w:val="none" w:sz="0" w:space="0" w:color="auto"/>
            <w:bottom w:val="none" w:sz="0" w:space="0" w:color="auto"/>
            <w:right w:val="none" w:sz="0" w:space="0" w:color="auto"/>
          </w:divBdr>
          <w:divsChild>
            <w:div w:id="587618907">
              <w:marLeft w:val="0"/>
              <w:marRight w:val="0"/>
              <w:marTop w:val="0"/>
              <w:marBottom w:val="0"/>
              <w:divBdr>
                <w:top w:val="none" w:sz="0" w:space="0" w:color="auto"/>
                <w:left w:val="none" w:sz="0" w:space="0" w:color="auto"/>
                <w:bottom w:val="none" w:sz="0" w:space="0" w:color="auto"/>
                <w:right w:val="none" w:sz="0" w:space="0" w:color="auto"/>
              </w:divBdr>
            </w:div>
          </w:divsChild>
        </w:div>
        <w:div w:id="1541626255">
          <w:marLeft w:val="0"/>
          <w:marRight w:val="0"/>
          <w:marTop w:val="0"/>
          <w:marBottom w:val="0"/>
          <w:divBdr>
            <w:top w:val="none" w:sz="0" w:space="0" w:color="auto"/>
            <w:left w:val="none" w:sz="0" w:space="0" w:color="auto"/>
            <w:bottom w:val="none" w:sz="0" w:space="0" w:color="auto"/>
            <w:right w:val="none" w:sz="0" w:space="0" w:color="auto"/>
          </w:divBdr>
          <w:divsChild>
            <w:div w:id="516504529">
              <w:marLeft w:val="0"/>
              <w:marRight w:val="0"/>
              <w:marTop w:val="0"/>
              <w:marBottom w:val="0"/>
              <w:divBdr>
                <w:top w:val="none" w:sz="0" w:space="0" w:color="auto"/>
                <w:left w:val="none" w:sz="0" w:space="0" w:color="auto"/>
                <w:bottom w:val="none" w:sz="0" w:space="0" w:color="auto"/>
                <w:right w:val="none" w:sz="0" w:space="0" w:color="auto"/>
              </w:divBdr>
            </w:div>
          </w:divsChild>
        </w:div>
        <w:div w:id="1857693343">
          <w:marLeft w:val="0"/>
          <w:marRight w:val="0"/>
          <w:marTop w:val="0"/>
          <w:marBottom w:val="0"/>
          <w:divBdr>
            <w:top w:val="none" w:sz="0" w:space="0" w:color="auto"/>
            <w:left w:val="none" w:sz="0" w:space="0" w:color="auto"/>
            <w:bottom w:val="none" w:sz="0" w:space="0" w:color="auto"/>
            <w:right w:val="none" w:sz="0" w:space="0" w:color="auto"/>
          </w:divBdr>
          <w:divsChild>
            <w:div w:id="149103668">
              <w:marLeft w:val="0"/>
              <w:marRight w:val="0"/>
              <w:marTop w:val="0"/>
              <w:marBottom w:val="0"/>
              <w:divBdr>
                <w:top w:val="none" w:sz="0" w:space="0" w:color="auto"/>
                <w:left w:val="none" w:sz="0" w:space="0" w:color="auto"/>
                <w:bottom w:val="none" w:sz="0" w:space="0" w:color="auto"/>
                <w:right w:val="none" w:sz="0" w:space="0" w:color="auto"/>
              </w:divBdr>
              <w:divsChild>
                <w:div w:id="1523663506">
                  <w:marLeft w:val="0"/>
                  <w:marRight w:val="0"/>
                  <w:marTop w:val="0"/>
                  <w:marBottom w:val="0"/>
                  <w:divBdr>
                    <w:top w:val="none" w:sz="0" w:space="0" w:color="auto"/>
                    <w:left w:val="none" w:sz="0" w:space="0" w:color="auto"/>
                    <w:bottom w:val="none" w:sz="0" w:space="0" w:color="auto"/>
                    <w:right w:val="none" w:sz="0" w:space="0" w:color="auto"/>
                  </w:divBdr>
                  <w:divsChild>
                    <w:div w:id="1737360613">
                      <w:marLeft w:val="0"/>
                      <w:marRight w:val="0"/>
                      <w:marTop w:val="0"/>
                      <w:marBottom w:val="0"/>
                      <w:divBdr>
                        <w:top w:val="none" w:sz="0" w:space="0" w:color="auto"/>
                        <w:left w:val="none" w:sz="0" w:space="0" w:color="auto"/>
                        <w:bottom w:val="none" w:sz="0" w:space="0" w:color="auto"/>
                        <w:right w:val="none" w:sz="0" w:space="0" w:color="auto"/>
                      </w:divBdr>
                    </w:div>
                    <w:div w:id="1593513826">
                      <w:marLeft w:val="0"/>
                      <w:marRight w:val="0"/>
                      <w:marTop w:val="0"/>
                      <w:marBottom w:val="0"/>
                      <w:divBdr>
                        <w:top w:val="none" w:sz="0" w:space="0" w:color="auto"/>
                        <w:left w:val="none" w:sz="0" w:space="0" w:color="auto"/>
                        <w:bottom w:val="none" w:sz="0" w:space="0" w:color="auto"/>
                        <w:right w:val="none" w:sz="0" w:space="0" w:color="auto"/>
                      </w:divBdr>
                    </w:div>
                    <w:div w:id="575824724">
                      <w:marLeft w:val="0"/>
                      <w:marRight w:val="0"/>
                      <w:marTop w:val="0"/>
                      <w:marBottom w:val="0"/>
                      <w:divBdr>
                        <w:top w:val="none" w:sz="0" w:space="0" w:color="auto"/>
                        <w:left w:val="none" w:sz="0" w:space="0" w:color="auto"/>
                        <w:bottom w:val="none" w:sz="0" w:space="0" w:color="auto"/>
                        <w:right w:val="none" w:sz="0" w:space="0" w:color="auto"/>
                      </w:divBdr>
                    </w:div>
                    <w:div w:id="918827820">
                      <w:marLeft w:val="0"/>
                      <w:marRight w:val="0"/>
                      <w:marTop w:val="0"/>
                      <w:marBottom w:val="0"/>
                      <w:divBdr>
                        <w:top w:val="none" w:sz="0" w:space="0" w:color="auto"/>
                        <w:left w:val="none" w:sz="0" w:space="0" w:color="auto"/>
                        <w:bottom w:val="none" w:sz="0" w:space="0" w:color="auto"/>
                        <w:right w:val="none" w:sz="0" w:space="0" w:color="auto"/>
                      </w:divBdr>
                    </w:div>
                    <w:div w:id="1156265954">
                      <w:marLeft w:val="0"/>
                      <w:marRight w:val="0"/>
                      <w:marTop w:val="0"/>
                      <w:marBottom w:val="0"/>
                      <w:divBdr>
                        <w:top w:val="none" w:sz="0" w:space="0" w:color="auto"/>
                        <w:left w:val="none" w:sz="0" w:space="0" w:color="auto"/>
                        <w:bottom w:val="none" w:sz="0" w:space="0" w:color="auto"/>
                        <w:right w:val="none" w:sz="0" w:space="0" w:color="auto"/>
                      </w:divBdr>
                    </w:div>
                    <w:div w:id="52000363">
                      <w:marLeft w:val="0"/>
                      <w:marRight w:val="0"/>
                      <w:marTop w:val="0"/>
                      <w:marBottom w:val="0"/>
                      <w:divBdr>
                        <w:top w:val="none" w:sz="0" w:space="0" w:color="auto"/>
                        <w:left w:val="none" w:sz="0" w:space="0" w:color="auto"/>
                        <w:bottom w:val="none" w:sz="0" w:space="0" w:color="auto"/>
                        <w:right w:val="none" w:sz="0" w:space="0" w:color="auto"/>
                      </w:divBdr>
                    </w:div>
                    <w:div w:id="91439618">
                      <w:marLeft w:val="0"/>
                      <w:marRight w:val="0"/>
                      <w:marTop w:val="0"/>
                      <w:marBottom w:val="0"/>
                      <w:divBdr>
                        <w:top w:val="none" w:sz="0" w:space="0" w:color="auto"/>
                        <w:left w:val="none" w:sz="0" w:space="0" w:color="auto"/>
                        <w:bottom w:val="none" w:sz="0" w:space="0" w:color="auto"/>
                        <w:right w:val="none" w:sz="0" w:space="0" w:color="auto"/>
                      </w:divBdr>
                    </w:div>
                    <w:div w:id="1689527865">
                      <w:marLeft w:val="0"/>
                      <w:marRight w:val="0"/>
                      <w:marTop w:val="0"/>
                      <w:marBottom w:val="0"/>
                      <w:divBdr>
                        <w:top w:val="none" w:sz="0" w:space="0" w:color="auto"/>
                        <w:left w:val="none" w:sz="0" w:space="0" w:color="auto"/>
                        <w:bottom w:val="none" w:sz="0" w:space="0" w:color="auto"/>
                        <w:right w:val="none" w:sz="0" w:space="0" w:color="auto"/>
                      </w:divBdr>
                    </w:div>
                    <w:div w:id="1580283209">
                      <w:marLeft w:val="0"/>
                      <w:marRight w:val="0"/>
                      <w:marTop w:val="0"/>
                      <w:marBottom w:val="0"/>
                      <w:divBdr>
                        <w:top w:val="none" w:sz="0" w:space="0" w:color="auto"/>
                        <w:left w:val="none" w:sz="0" w:space="0" w:color="auto"/>
                        <w:bottom w:val="none" w:sz="0" w:space="0" w:color="auto"/>
                        <w:right w:val="none" w:sz="0" w:space="0" w:color="auto"/>
                      </w:divBdr>
                    </w:div>
                    <w:div w:id="1077898844">
                      <w:marLeft w:val="0"/>
                      <w:marRight w:val="0"/>
                      <w:marTop w:val="0"/>
                      <w:marBottom w:val="0"/>
                      <w:divBdr>
                        <w:top w:val="none" w:sz="0" w:space="0" w:color="auto"/>
                        <w:left w:val="none" w:sz="0" w:space="0" w:color="auto"/>
                        <w:bottom w:val="none" w:sz="0" w:space="0" w:color="auto"/>
                        <w:right w:val="none" w:sz="0" w:space="0" w:color="auto"/>
                      </w:divBdr>
                    </w:div>
                    <w:div w:id="1810245043">
                      <w:marLeft w:val="0"/>
                      <w:marRight w:val="0"/>
                      <w:marTop w:val="0"/>
                      <w:marBottom w:val="0"/>
                      <w:divBdr>
                        <w:top w:val="none" w:sz="0" w:space="0" w:color="auto"/>
                        <w:left w:val="none" w:sz="0" w:space="0" w:color="auto"/>
                        <w:bottom w:val="none" w:sz="0" w:space="0" w:color="auto"/>
                        <w:right w:val="none" w:sz="0" w:space="0" w:color="auto"/>
                      </w:divBdr>
                    </w:div>
                    <w:div w:id="1742865538">
                      <w:marLeft w:val="0"/>
                      <w:marRight w:val="0"/>
                      <w:marTop w:val="0"/>
                      <w:marBottom w:val="0"/>
                      <w:divBdr>
                        <w:top w:val="none" w:sz="0" w:space="0" w:color="auto"/>
                        <w:left w:val="none" w:sz="0" w:space="0" w:color="auto"/>
                        <w:bottom w:val="none" w:sz="0" w:space="0" w:color="auto"/>
                        <w:right w:val="none" w:sz="0" w:space="0" w:color="auto"/>
                      </w:divBdr>
                    </w:div>
                    <w:div w:id="20397751">
                      <w:marLeft w:val="0"/>
                      <w:marRight w:val="0"/>
                      <w:marTop w:val="0"/>
                      <w:marBottom w:val="0"/>
                      <w:divBdr>
                        <w:top w:val="none" w:sz="0" w:space="0" w:color="auto"/>
                        <w:left w:val="none" w:sz="0" w:space="0" w:color="auto"/>
                        <w:bottom w:val="none" w:sz="0" w:space="0" w:color="auto"/>
                        <w:right w:val="none" w:sz="0" w:space="0" w:color="auto"/>
                      </w:divBdr>
                    </w:div>
                    <w:div w:id="408040557">
                      <w:marLeft w:val="0"/>
                      <w:marRight w:val="0"/>
                      <w:marTop w:val="0"/>
                      <w:marBottom w:val="0"/>
                      <w:divBdr>
                        <w:top w:val="none" w:sz="0" w:space="0" w:color="auto"/>
                        <w:left w:val="none" w:sz="0" w:space="0" w:color="auto"/>
                        <w:bottom w:val="none" w:sz="0" w:space="0" w:color="auto"/>
                        <w:right w:val="none" w:sz="0" w:space="0" w:color="auto"/>
                      </w:divBdr>
                    </w:div>
                    <w:div w:id="1354113116">
                      <w:marLeft w:val="0"/>
                      <w:marRight w:val="0"/>
                      <w:marTop w:val="0"/>
                      <w:marBottom w:val="0"/>
                      <w:divBdr>
                        <w:top w:val="none" w:sz="0" w:space="0" w:color="auto"/>
                        <w:left w:val="none" w:sz="0" w:space="0" w:color="auto"/>
                        <w:bottom w:val="none" w:sz="0" w:space="0" w:color="auto"/>
                        <w:right w:val="none" w:sz="0" w:space="0" w:color="auto"/>
                      </w:divBdr>
                    </w:div>
                    <w:div w:id="22218027">
                      <w:marLeft w:val="0"/>
                      <w:marRight w:val="0"/>
                      <w:marTop w:val="0"/>
                      <w:marBottom w:val="0"/>
                      <w:divBdr>
                        <w:top w:val="none" w:sz="0" w:space="0" w:color="auto"/>
                        <w:left w:val="none" w:sz="0" w:space="0" w:color="auto"/>
                        <w:bottom w:val="none" w:sz="0" w:space="0" w:color="auto"/>
                        <w:right w:val="none" w:sz="0" w:space="0" w:color="auto"/>
                      </w:divBdr>
                    </w:div>
                    <w:div w:id="1466582081">
                      <w:marLeft w:val="0"/>
                      <w:marRight w:val="0"/>
                      <w:marTop w:val="0"/>
                      <w:marBottom w:val="0"/>
                      <w:divBdr>
                        <w:top w:val="none" w:sz="0" w:space="0" w:color="auto"/>
                        <w:left w:val="none" w:sz="0" w:space="0" w:color="auto"/>
                        <w:bottom w:val="none" w:sz="0" w:space="0" w:color="auto"/>
                        <w:right w:val="none" w:sz="0" w:space="0" w:color="auto"/>
                      </w:divBdr>
                    </w:div>
                    <w:div w:id="123274759">
                      <w:marLeft w:val="0"/>
                      <w:marRight w:val="0"/>
                      <w:marTop w:val="0"/>
                      <w:marBottom w:val="0"/>
                      <w:divBdr>
                        <w:top w:val="none" w:sz="0" w:space="0" w:color="auto"/>
                        <w:left w:val="none" w:sz="0" w:space="0" w:color="auto"/>
                        <w:bottom w:val="none" w:sz="0" w:space="0" w:color="auto"/>
                        <w:right w:val="none" w:sz="0" w:space="0" w:color="auto"/>
                      </w:divBdr>
                    </w:div>
                    <w:div w:id="1039286110">
                      <w:marLeft w:val="0"/>
                      <w:marRight w:val="0"/>
                      <w:marTop w:val="0"/>
                      <w:marBottom w:val="0"/>
                      <w:divBdr>
                        <w:top w:val="none" w:sz="0" w:space="0" w:color="auto"/>
                        <w:left w:val="none" w:sz="0" w:space="0" w:color="auto"/>
                        <w:bottom w:val="none" w:sz="0" w:space="0" w:color="auto"/>
                        <w:right w:val="none" w:sz="0" w:space="0" w:color="auto"/>
                      </w:divBdr>
                    </w:div>
                    <w:div w:id="448859484">
                      <w:marLeft w:val="0"/>
                      <w:marRight w:val="0"/>
                      <w:marTop w:val="0"/>
                      <w:marBottom w:val="0"/>
                      <w:divBdr>
                        <w:top w:val="none" w:sz="0" w:space="0" w:color="auto"/>
                        <w:left w:val="none" w:sz="0" w:space="0" w:color="auto"/>
                        <w:bottom w:val="none" w:sz="0" w:space="0" w:color="auto"/>
                        <w:right w:val="none" w:sz="0" w:space="0" w:color="auto"/>
                      </w:divBdr>
                    </w:div>
                    <w:div w:id="2068604768">
                      <w:marLeft w:val="0"/>
                      <w:marRight w:val="0"/>
                      <w:marTop w:val="0"/>
                      <w:marBottom w:val="0"/>
                      <w:divBdr>
                        <w:top w:val="none" w:sz="0" w:space="0" w:color="auto"/>
                        <w:left w:val="none" w:sz="0" w:space="0" w:color="auto"/>
                        <w:bottom w:val="none" w:sz="0" w:space="0" w:color="auto"/>
                        <w:right w:val="none" w:sz="0" w:space="0" w:color="auto"/>
                      </w:divBdr>
                    </w:div>
                    <w:div w:id="1840268940">
                      <w:marLeft w:val="0"/>
                      <w:marRight w:val="0"/>
                      <w:marTop w:val="0"/>
                      <w:marBottom w:val="0"/>
                      <w:divBdr>
                        <w:top w:val="none" w:sz="0" w:space="0" w:color="auto"/>
                        <w:left w:val="none" w:sz="0" w:space="0" w:color="auto"/>
                        <w:bottom w:val="none" w:sz="0" w:space="0" w:color="auto"/>
                        <w:right w:val="none" w:sz="0" w:space="0" w:color="auto"/>
                      </w:divBdr>
                    </w:div>
                    <w:div w:id="290719717">
                      <w:marLeft w:val="0"/>
                      <w:marRight w:val="0"/>
                      <w:marTop w:val="0"/>
                      <w:marBottom w:val="0"/>
                      <w:divBdr>
                        <w:top w:val="none" w:sz="0" w:space="0" w:color="auto"/>
                        <w:left w:val="none" w:sz="0" w:space="0" w:color="auto"/>
                        <w:bottom w:val="none" w:sz="0" w:space="0" w:color="auto"/>
                        <w:right w:val="none" w:sz="0" w:space="0" w:color="auto"/>
                      </w:divBdr>
                    </w:div>
                    <w:div w:id="1652715313">
                      <w:marLeft w:val="0"/>
                      <w:marRight w:val="0"/>
                      <w:marTop w:val="0"/>
                      <w:marBottom w:val="0"/>
                      <w:divBdr>
                        <w:top w:val="none" w:sz="0" w:space="0" w:color="auto"/>
                        <w:left w:val="none" w:sz="0" w:space="0" w:color="auto"/>
                        <w:bottom w:val="none" w:sz="0" w:space="0" w:color="auto"/>
                        <w:right w:val="none" w:sz="0" w:space="0" w:color="auto"/>
                      </w:divBdr>
                    </w:div>
                    <w:div w:id="1567883641">
                      <w:marLeft w:val="0"/>
                      <w:marRight w:val="0"/>
                      <w:marTop w:val="0"/>
                      <w:marBottom w:val="0"/>
                      <w:divBdr>
                        <w:top w:val="none" w:sz="0" w:space="0" w:color="auto"/>
                        <w:left w:val="none" w:sz="0" w:space="0" w:color="auto"/>
                        <w:bottom w:val="none" w:sz="0" w:space="0" w:color="auto"/>
                        <w:right w:val="none" w:sz="0" w:space="0" w:color="auto"/>
                      </w:divBdr>
                    </w:div>
                    <w:div w:id="103230663">
                      <w:marLeft w:val="0"/>
                      <w:marRight w:val="0"/>
                      <w:marTop w:val="0"/>
                      <w:marBottom w:val="0"/>
                      <w:divBdr>
                        <w:top w:val="none" w:sz="0" w:space="0" w:color="auto"/>
                        <w:left w:val="none" w:sz="0" w:space="0" w:color="auto"/>
                        <w:bottom w:val="none" w:sz="0" w:space="0" w:color="auto"/>
                        <w:right w:val="none" w:sz="0" w:space="0" w:color="auto"/>
                      </w:divBdr>
                    </w:div>
                    <w:div w:id="1414670207">
                      <w:marLeft w:val="0"/>
                      <w:marRight w:val="0"/>
                      <w:marTop w:val="0"/>
                      <w:marBottom w:val="0"/>
                      <w:divBdr>
                        <w:top w:val="none" w:sz="0" w:space="0" w:color="auto"/>
                        <w:left w:val="none" w:sz="0" w:space="0" w:color="auto"/>
                        <w:bottom w:val="none" w:sz="0" w:space="0" w:color="auto"/>
                        <w:right w:val="none" w:sz="0" w:space="0" w:color="auto"/>
                      </w:divBdr>
                    </w:div>
                    <w:div w:id="1381516768">
                      <w:marLeft w:val="0"/>
                      <w:marRight w:val="0"/>
                      <w:marTop w:val="0"/>
                      <w:marBottom w:val="0"/>
                      <w:divBdr>
                        <w:top w:val="none" w:sz="0" w:space="0" w:color="auto"/>
                        <w:left w:val="none" w:sz="0" w:space="0" w:color="auto"/>
                        <w:bottom w:val="none" w:sz="0" w:space="0" w:color="auto"/>
                        <w:right w:val="none" w:sz="0" w:space="0" w:color="auto"/>
                      </w:divBdr>
                    </w:div>
                    <w:div w:id="760761547">
                      <w:marLeft w:val="0"/>
                      <w:marRight w:val="0"/>
                      <w:marTop w:val="0"/>
                      <w:marBottom w:val="0"/>
                      <w:divBdr>
                        <w:top w:val="none" w:sz="0" w:space="0" w:color="auto"/>
                        <w:left w:val="none" w:sz="0" w:space="0" w:color="auto"/>
                        <w:bottom w:val="none" w:sz="0" w:space="0" w:color="auto"/>
                        <w:right w:val="none" w:sz="0" w:space="0" w:color="auto"/>
                      </w:divBdr>
                    </w:div>
                    <w:div w:id="632758405">
                      <w:marLeft w:val="0"/>
                      <w:marRight w:val="0"/>
                      <w:marTop w:val="0"/>
                      <w:marBottom w:val="0"/>
                      <w:divBdr>
                        <w:top w:val="none" w:sz="0" w:space="0" w:color="auto"/>
                        <w:left w:val="none" w:sz="0" w:space="0" w:color="auto"/>
                        <w:bottom w:val="none" w:sz="0" w:space="0" w:color="auto"/>
                        <w:right w:val="none" w:sz="0" w:space="0" w:color="auto"/>
                      </w:divBdr>
                    </w:div>
                    <w:div w:id="449665245">
                      <w:marLeft w:val="0"/>
                      <w:marRight w:val="0"/>
                      <w:marTop w:val="0"/>
                      <w:marBottom w:val="0"/>
                      <w:divBdr>
                        <w:top w:val="none" w:sz="0" w:space="0" w:color="auto"/>
                        <w:left w:val="none" w:sz="0" w:space="0" w:color="auto"/>
                        <w:bottom w:val="none" w:sz="0" w:space="0" w:color="auto"/>
                        <w:right w:val="none" w:sz="0" w:space="0" w:color="auto"/>
                      </w:divBdr>
                    </w:div>
                    <w:div w:id="733965092">
                      <w:marLeft w:val="0"/>
                      <w:marRight w:val="0"/>
                      <w:marTop w:val="0"/>
                      <w:marBottom w:val="0"/>
                      <w:divBdr>
                        <w:top w:val="none" w:sz="0" w:space="0" w:color="auto"/>
                        <w:left w:val="none" w:sz="0" w:space="0" w:color="auto"/>
                        <w:bottom w:val="none" w:sz="0" w:space="0" w:color="auto"/>
                        <w:right w:val="none" w:sz="0" w:space="0" w:color="auto"/>
                      </w:divBdr>
                    </w:div>
                    <w:div w:id="1815177947">
                      <w:marLeft w:val="0"/>
                      <w:marRight w:val="0"/>
                      <w:marTop w:val="0"/>
                      <w:marBottom w:val="0"/>
                      <w:divBdr>
                        <w:top w:val="none" w:sz="0" w:space="0" w:color="auto"/>
                        <w:left w:val="none" w:sz="0" w:space="0" w:color="auto"/>
                        <w:bottom w:val="none" w:sz="0" w:space="0" w:color="auto"/>
                        <w:right w:val="none" w:sz="0" w:space="0" w:color="auto"/>
                      </w:divBdr>
                    </w:div>
                    <w:div w:id="6857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209768">
      <w:bodyDiv w:val="1"/>
      <w:marLeft w:val="0"/>
      <w:marRight w:val="0"/>
      <w:marTop w:val="0"/>
      <w:marBottom w:val="0"/>
      <w:divBdr>
        <w:top w:val="none" w:sz="0" w:space="0" w:color="auto"/>
        <w:left w:val="none" w:sz="0" w:space="0" w:color="auto"/>
        <w:bottom w:val="none" w:sz="0" w:space="0" w:color="auto"/>
        <w:right w:val="none" w:sz="0" w:space="0" w:color="auto"/>
      </w:divBdr>
      <w:divsChild>
        <w:div w:id="377707689">
          <w:marLeft w:val="0"/>
          <w:marRight w:val="0"/>
          <w:marTop w:val="0"/>
          <w:marBottom w:val="0"/>
          <w:divBdr>
            <w:top w:val="none" w:sz="0" w:space="0" w:color="auto"/>
            <w:left w:val="none" w:sz="0" w:space="0" w:color="auto"/>
            <w:bottom w:val="none" w:sz="0" w:space="0" w:color="auto"/>
            <w:right w:val="none" w:sz="0" w:space="0" w:color="auto"/>
          </w:divBdr>
        </w:div>
        <w:div w:id="1969700494">
          <w:marLeft w:val="0"/>
          <w:marRight w:val="0"/>
          <w:marTop w:val="0"/>
          <w:marBottom w:val="0"/>
          <w:divBdr>
            <w:top w:val="none" w:sz="0" w:space="0" w:color="auto"/>
            <w:left w:val="none" w:sz="0" w:space="0" w:color="auto"/>
            <w:bottom w:val="none" w:sz="0" w:space="0" w:color="auto"/>
            <w:right w:val="none" w:sz="0" w:space="0" w:color="auto"/>
          </w:divBdr>
        </w:div>
        <w:div w:id="1736663063">
          <w:marLeft w:val="0"/>
          <w:marRight w:val="0"/>
          <w:marTop w:val="0"/>
          <w:marBottom w:val="0"/>
          <w:divBdr>
            <w:top w:val="none" w:sz="0" w:space="0" w:color="auto"/>
            <w:left w:val="none" w:sz="0" w:space="0" w:color="auto"/>
            <w:bottom w:val="none" w:sz="0" w:space="0" w:color="auto"/>
            <w:right w:val="none" w:sz="0" w:space="0" w:color="auto"/>
          </w:divBdr>
        </w:div>
        <w:div w:id="112672454">
          <w:marLeft w:val="0"/>
          <w:marRight w:val="0"/>
          <w:marTop w:val="0"/>
          <w:marBottom w:val="0"/>
          <w:divBdr>
            <w:top w:val="none" w:sz="0" w:space="0" w:color="auto"/>
            <w:left w:val="none" w:sz="0" w:space="0" w:color="auto"/>
            <w:bottom w:val="none" w:sz="0" w:space="0" w:color="auto"/>
            <w:right w:val="none" w:sz="0" w:space="0" w:color="auto"/>
          </w:divBdr>
        </w:div>
        <w:div w:id="1113480076">
          <w:marLeft w:val="0"/>
          <w:marRight w:val="0"/>
          <w:marTop w:val="0"/>
          <w:marBottom w:val="0"/>
          <w:divBdr>
            <w:top w:val="none" w:sz="0" w:space="0" w:color="auto"/>
            <w:left w:val="none" w:sz="0" w:space="0" w:color="auto"/>
            <w:bottom w:val="none" w:sz="0" w:space="0" w:color="auto"/>
            <w:right w:val="none" w:sz="0" w:space="0" w:color="auto"/>
          </w:divBdr>
        </w:div>
        <w:div w:id="597982873">
          <w:marLeft w:val="0"/>
          <w:marRight w:val="0"/>
          <w:marTop w:val="0"/>
          <w:marBottom w:val="0"/>
          <w:divBdr>
            <w:top w:val="none" w:sz="0" w:space="0" w:color="auto"/>
            <w:left w:val="none" w:sz="0" w:space="0" w:color="auto"/>
            <w:bottom w:val="none" w:sz="0" w:space="0" w:color="auto"/>
            <w:right w:val="none" w:sz="0" w:space="0" w:color="auto"/>
          </w:divBdr>
        </w:div>
        <w:div w:id="1440177769">
          <w:marLeft w:val="0"/>
          <w:marRight w:val="0"/>
          <w:marTop w:val="0"/>
          <w:marBottom w:val="0"/>
          <w:divBdr>
            <w:top w:val="none" w:sz="0" w:space="0" w:color="auto"/>
            <w:left w:val="none" w:sz="0" w:space="0" w:color="auto"/>
            <w:bottom w:val="none" w:sz="0" w:space="0" w:color="auto"/>
            <w:right w:val="none" w:sz="0" w:space="0" w:color="auto"/>
          </w:divBdr>
        </w:div>
      </w:divsChild>
    </w:div>
    <w:div w:id="1322462630">
      <w:bodyDiv w:val="1"/>
      <w:marLeft w:val="0"/>
      <w:marRight w:val="0"/>
      <w:marTop w:val="0"/>
      <w:marBottom w:val="0"/>
      <w:divBdr>
        <w:top w:val="none" w:sz="0" w:space="0" w:color="auto"/>
        <w:left w:val="none" w:sz="0" w:space="0" w:color="auto"/>
        <w:bottom w:val="none" w:sz="0" w:space="0" w:color="auto"/>
        <w:right w:val="none" w:sz="0" w:space="0" w:color="auto"/>
      </w:divBdr>
      <w:divsChild>
        <w:div w:id="1274173646">
          <w:marLeft w:val="0"/>
          <w:marRight w:val="0"/>
          <w:marTop w:val="15"/>
          <w:marBottom w:val="0"/>
          <w:divBdr>
            <w:top w:val="none" w:sz="0" w:space="0" w:color="auto"/>
            <w:left w:val="none" w:sz="0" w:space="0" w:color="auto"/>
            <w:bottom w:val="none" w:sz="0" w:space="0" w:color="auto"/>
            <w:right w:val="none" w:sz="0" w:space="0" w:color="auto"/>
          </w:divBdr>
          <w:divsChild>
            <w:div w:id="607930098">
              <w:marLeft w:val="0"/>
              <w:marRight w:val="0"/>
              <w:marTop w:val="0"/>
              <w:marBottom w:val="0"/>
              <w:divBdr>
                <w:top w:val="single" w:sz="6" w:space="0" w:color="808080"/>
                <w:left w:val="single" w:sz="6" w:space="0" w:color="808080"/>
                <w:bottom w:val="single" w:sz="6" w:space="0" w:color="808080"/>
                <w:right w:val="single" w:sz="6" w:space="0" w:color="808080"/>
              </w:divBdr>
              <w:divsChild>
                <w:div w:id="963538146">
                  <w:marLeft w:val="0"/>
                  <w:marRight w:val="0"/>
                  <w:marTop w:val="0"/>
                  <w:marBottom w:val="0"/>
                  <w:divBdr>
                    <w:top w:val="none" w:sz="0" w:space="0" w:color="auto"/>
                    <w:left w:val="none" w:sz="0" w:space="0" w:color="auto"/>
                    <w:bottom w:val="none" w:sz="0" w:space="0" w:color="auto"/>
                    <w:right w:val="none" w:sz="0" w:space="0" w:color="auto"/>
                  </w:divBdr>
                </w:div>
                <w:div w:id="874922108">
                  <w:marLeft w:val="0"/>
                  <w:marRight w:val="0"/>
                  <w:marTop w:val="0"/>
                  <w:marBottom w:val="0"/>
                  <w:divBdr>
                    <w:top w:val="none" w:sz="0" w:space="0" w:color="auto"/>
                    <w:left w:val="none" w:sz="0" w:space="0" w:color="auto"/>
                    <w:bottom w:val="none" w:sz="0" w:space="0" w:color="auto"/>
                    <w:right w:val="none" w:sz="0" w:space="0" w:color="auto"/>
                  </w:divBdr>
                </w:div>
                <w:div w:id="1955358757">
                  <w:marLeft w:val="0"/>
                  <w:marRight w:val="0"/>
                  <w:marTop w:val="0"/>
                  <w:marBottom w:val="0"/>
                  <w:divBdr>
                    <w:top w:val="none" w:sz="0" w:space="0" w:color="auto"/>
                    <w:left w:val="none" w:sz="0" w:space="0" w:color="auto"/>
                    <w:bottom w:val="none" w:sz="0" w:space="0" w:color="auto"/>
                    <w:right w:val="none" w:sz="0" w:space="0" w:color="auto"/>
                  </w:divBdr>
                </w:div>
                <w:div w:id="188301113">
                  <w:marLeft w:val="0"/>
                  <w:marRight w:val="0"/>
                  <w:marTop w:val="0"/>
                  <w:marBottom w:val="0"/>
                  <w:divBdr>
                    <w:top w:val="none" w:sz="0" w:space="0" w:color="auto"/>
                    <w:left w:val="none" w:sz="0" w:space="0" w:color="auto"/>
                    <w:bottom w:val="none" w:sz="0" w:space="0" w:color="auto"/>
                    <w:right w:val="none" w:sz="0" w:space="0" w:color="auto"/>
                  </w:divBdr>
                </w:div>
                <w:div w:id="453672619">
                  <w:marLeft w:val="0"/>
                  <w:marRight w:val="0"/>
                  <w:marTop w:val="0"/>
                  <w:marBottom w:val="0"/>
                  <w:divBdr>
                    <w:top w:val="none" w:sz="0" w:space="0" w:color="auto"/>
                    <w:left w:val="none" w:sz="0" w:space="0" w:color="auto"/>
                    <w:bottom w:val="none" w:sz="0" w:space="0" w:color="auto"/>
                    <w:right w:val="none" w:sz="0" w:space="0" w:color="auto"/>
                  </w:divBdr>
                </w:div>
                <w:div w:id="348262552">
                  <w:marLeft w:val="0"/>
                  <w:marRight w:val="0"/>
                  <w:marTop w:val="0"/>
                  <w:marBottom w:val="0"/>
                  <w:divBdr>
                    <w:top w:val="none" w:sz="0" w:space="0" w:color="auto"/>
                    <w:left w:val="none" w:sz="0" w:space="0" w:color="auto"/>
                    <w:bottom w:val="none" w:sz="0" w:space="0" w:color="auto"/>
                    <w:right w:val="none" w:sz="0" w:space="0" w:color="auto"/>
                  </w:divBdr>
                </w:div>
                <w:div w:id="408965192">
                  <w:marLeft w:val="0"/>
                  <w:marRight w:val="0"/>
                  <w:marTop w:val="0"/>
                  <w:marBottom w:val="0"/>
                  <w:divBdr>
                    <w:top w:val="none" w:sz="0" w:space="0" w:color="auto"/>
                    <w:left w:val="none" w:sz="0" w:space="0" w:color="auto"/>
                    <w:bottom w:val="none" w:sz="0" w:space="0" w:color="auto"/>
                    <w:right w:val="none" w:sz="0" w:space="0" w:color="auto"/>
                  </w:divBdr>
                </w:div>
                <w:div w:id="92475662">
                  <w:marLeft w:val="0"/>
                  <w:marRight w:val="0"/>
                  <w:marTop w:val="0"/>
                  <w:marBottom w:val="0"/>
                  <w:divBdr>
                    <w:top w:val="none" w:sz="0" w:space="0" w:color="auto"/>
                    <w:left w:val="none" w:sz="0" w:space="0" w:color="auto"/>
                    <w:bottom w:val="none" w:sz="0" w:space="0" w:color="auto"/>
                    <w:right w:val="none" w:sz="0" w:space="0" w:color="auto"/>
                  </w:divBdr>
                </w:div>
                <w:div w:id="1166238748">
                  <w:marLeft w:val="0"/>
                  <w:marRight w:val="0"/>
                  <w:marTop w:val="0"/>
                  <w:marBottom w:val="0"/>
                  <w:divBdr>
                    <w:top w:val="none" w:sz="0" w:space="0" w:color="auto"/>
                    <w:left w:val="none" w:sz="0" w:space="0" w:color="auto"/>
                    <w:bottom w:val="none" w:sz="0" w:space="0" w:color="auto"/>
                    <w:right w:val="none" w:sz="0" w:space="0" w:color="auto"/>
                  </w:divBdr>
                </w:div>
                <w:div w:id="1017973663">
                  <w:marLeft w:val="0"/>
                  <w:marRight w:val="0"/>
                  <w:marTop w:val="0"/>
                  <w:marBottom w:val="0"/>
                  <w:divBdr>
                    <w:top w:val="none" w:sz="0" w:space="0" w:color="auto"/>
                    <w:left w:val="none" w:sz="0" w:space="0" w:color="auto"/>
                    <w:bottom w:val="none" w:sz="0" w:space="0" w:color="auto"/>
                    <w:right w:val="none" w:sz="0" w:space="0" w:color="auto"/>
                  </w:divBdr>
                </w:div>
                <w:div w:id="1479224204">
                  <w:marLeft w:val="0"/>
                  <w:marRight w:val="0"/>
                  <w:marTop w:val="0"/>
                  <w:marBottom w:val="0"/>
                  <w:divBdr>
                    <w:top w:val="none" w:sz="0" w:space="0" w:color="auto"/>
                    <w:left w:val="none" w:sz="0" w:space="0" w:color="auto"/>
                    <w:bottom w:val="none" w:sz="0" w:space="0" w:color="auto"/>
                    <w:right w:val="none" w:sz="0" w:space="0" w:color="auto"/>
                  </w:divBdr>
                </w:div>
                <w:div w:id="874079790">
                  <w:marLeft w:val="0"/>
                  <w:marRight w:val="0"/>
                  <w:marTop w:val="0"/>
                  <w:marBottom w:val="0"/>
                  <w:divBdr>
                    <w:top w:val="none" w:sz="0" w:space="0" w:color="auto"/>
                    <w:left w:val="none" w:sz="0" w:space="0" w:color="auto"/>
                    <w:bottom w:val="none" w:sz="0" w:space="0" w:color="auto"/>
                    <w:right w:val="none" w:sz="0" w:space="0" w:color="auto"/>
                  </w:divBdr>
                </w:div>
                <w:div w:id="194277469">
                  <w:marLeft w:val="0"/>
                  <w:marRight w:val="0"/>
                  <w:marTop w:val="0"/>
                  <w:marBottom w:val="0"/>
                  <w:divBdr>
                    <w:top w:val="none" w:sz="0" w:space="0" w:color="auto"/>
                    <w:left w:val="none" w:sz="0" w:space="0" w:color="auto"/>
                    <w:bottom w:val="none" w:sz="0" w:space="0" w:color="auto"/>
                    <w:right w:val="none" w:sz="0" w:space="0" w:color="auto"/>
                  </w:divBdr>
                </w:div>
                <w:div w:id="130562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424186">
          <w:marLeft w:val="0"/>
          <w:marRight w:val="0"/>
          <w:marTop w:val="15"/>
          <w:marBottom w:val="0"/>
          <w:divBdr>
            <w:top w:val="none" w:sz="0" w:space="0" w:color="auto"/>
            <w:left w:val="none" w:sz="0" w:space="0" w:color="auto"/>
            <w:bottom w:val="none" w:sz="0" w:space="0" w:color="auto"/>
            <w:right w:val="none" w:sz="0" w:space="0" w:color="auto"/>
          </w:divBdr>
          <w:divsChild>
            <w:div w:id="497960142">
              <w:marLeft w:val="0"/>
              <w:marRight w:val="0"/>
              <w:marTop w:val="0"/>
              <w:marBottom w:val="0"/>
              <w:divBdr>
                <w:top w:val="single" w:sz="6" w:space="0" w:color="808080"/>
                <w:left w:val="single" w:sz="6" w:space="0" w:color="808080"/>
                <w:bottom w:val="single" w:sz="6" w:space="0" w:color="808080"/>
                <w:right w:val="single" w:sz="6" w:space="0" w:color="808080"/>
              </w:divBdr>
              <w:divsChild>
                <w:div w:id="2120025581">
                  <w:marLeft w:val="0"/>
                  <w:marRight w:val="0"/>
                  <w:marTop w:val="0"/>
                  <w:marBottom w:val="0"/>
                  <w:divBdr>
                    <w:top w:val="none" w:sz="0" w:space="0" w:color="auto"/>
                    <w:left w:val="none" w:sz="0" w:space="0" w:color="auto"/>
                    <w:bottom w:val="none" w:sz="0" w:space="0" w:color="auto"/>
                    <w:right w:val="none" w:sz="0" w:space="0" w:color="auto"/>
                  </w:divBdr>
                </w:div>
                <w:div w:id="1894538150">
                  <w:marLeft w:val="0"/>
                  <w:marRight w:val="0"/>
                  <w:marTop w:val="0"/>
                  <w:marBottom w:val="0"/>
                  <w:divBdr>
                    <w:top w:val="none" w:sz="0" w:space="0" w:color="auto"/>
                    <w:left w:val="none" w:sz="0" w:space="0" w:color="auto"/>
                    <w:bottom w:val="none" w:sz="0" w:space="0" w:color="auto"/>
                    <w:right w:val="none" w:sz="0" w:space="0" w:color="auto"/>
                  </w:divBdr>
                </w:div>
                <w:div w:id="6268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310193">
      <w:bodyDiv w:val="1"/>
      <w:marLeft w:val="0"/>
      <w:marRight w:val="0"/>
      <w:marTop w:val="0"/>
      <w:marBottom w:val="0"/>
      <w:divBdr>
        <w:top w:val="none" w:sz="0" w:space="0" w:color="auto"/>
        <w:left w:val="none" w:sz="0" w:space="0" w:color="auto"/>
        <w:bottom w:val="none" w:sz="0" w:space="0" w:color="auto"/>
        <w:right w:val="none" w:sz="0" w:space="0" w:color="auto"/>
      </w:divBdr>
      <w:divsChild>
        <w:div w:id="1607418970">
          <w:marLeft w:val="0"/>
          <w:marRight w:val="0"/>
          <w:marTop w:val="15"/>
          <w:marBottom w:val="0"/>
          <w:divBdr>
            <w:top w:val="none" w:sz="0" w:space="0" w:color="auto"/>
            <w:left w:val="none" w:sz="0" w:space="0" w:color="auto"/>
            <w:bottom w:val="none" w:sz="0" w:space="0" w:color="auto"/>
            <w:right w:val="none" w:sz="0" w:space="0" w:color="auto"/>
          </w:divBdr>
          <w:divsChild>
            <w:div w:id="224100180">
              <w:marLeft w:val="0"/>
              <w:marRight w:val="0"/>
              <w:marTop w:val="0"/>
              <w:marBottom w:val="0"/>
              <w:divBdr>
                <w:top w:val="single" w:sz="6" w:space="0" w:color="808080"/>
                <w:left w:val="single" w:sz="6" w:space="0" w:color="808080"/>
                <w:bottom w:val="single" w:sz="6" w:space="0" w:color="808080"/>
                <w:right w:val="single" w:sz="6" w:space="0" w:color="808080"/>
              </w:divBdr>
              <w:divsChild>
                <w:div w:id="375276645">
                  <w:marLeft w:val="0"/>
                  <w:marRight w:val="0"/>
                  <w:marTop w:val="0"/>
                  <w:marBottom w:val="0"/>
                  <w:divBdr>
                    <w:top w:val="none" w:sz="0" w:space="0" w:color="auto"/>
                    <w:left w:val="none" w:sz="0" w:space="0" w:color="auto"/>
                    <w:bottom w:val="none" w:sz="0" w:space="0" w:color="auto"/>
                    <w:right w:val="none" w:sz="0" w:space="0" w:color="auto"/>
                  </w:divBdr>
                </w:div>
                <w:div w:id="1621178518">
                  <w:marLeft w:val="0"/>
                  <w:marRight w:val="0"/>
                  <w:marTop w:val="0"/>
                  <w:marBottom w:val="0"/>
                  <w:divBdr>
                    <w:top w:val="none" w:sz="0" w:space="0" w:color="auto"/>
                    <w:left w:val="none" w:sz="0" w:space="0" w:color="auto"/>
                    <w:bottom w:val="none" w:sz="0" w:space="0" w:color="auto"/>
                    <w:right w:val="none" w:sz="0" w:space="0" w:color="auto"/>
                  </w:divBdr>
                </w:div>
                <w:div w:id="1607077335">
                  <w:marLeft w:val="0"/>
                  <w:marRight w:val="0"/>
                  <w:marTop w:val="0"/>
                  <w:marBottom w:val="0"/>
                  <w:divBdr>
                    <w:top w:val="none" w:sz="0" w:space="0" w:color="auto"/>
                    <w:left w:val="none" w:sz="0" w:space="0" w:color="auto"/>
                    <w:bottom w:val="none" w:sz="0" w:space="0" w:color="auto"/>
                    <w:right w:val="none" w:sz="0" w:space="0" w:color="auto"/>
                  </w:divBdr>
                </w:div>
                <w:div w:id="1987467807">
                  <w:marLeft w:val="0"/>
                  <w:marRight w:val="0"/>
                  <w:marTop w:val="0"/>
                  <w:marBottom w:val="0"/>
                  <w:divBdr>
                    <w:top w:val="none" w:sz="0" w:space="0" w:color="auto"/>
                    <w:left w:val="none" w:sz="0" w:space="0" w:color="auto"/>
                    <w:bottom w:val="none" w:sz="0" w:space="0" w:color="auto"/>
                    <w:right w:val="none" w:sz="0" w:space="0" w:color="auto"/>
                  </w:divBdr>
                </w:div>
                <w:div w:id="1777599827">
                  <w:marLeft w:val="0"/>
                  <w:marRight w:val="0"/>
                  <w:marTop w:val="0"/>
                  <w:marBottom w:val="0"/>
                  <w:divBdr>
                    <w:top w:val="none" w:sz="0" w:space="0" w:color="auto"/>
                    <w:left w:val="none" w:sz="0" w:space="0" w:color="auto"/>
                    <w:bottom w:val="none" w:sz="0" w:space="0" w:color="auto"/>
                    <w:right w:val="none" w:sz="0" w:space="0" w:color="auto"/>
                  </w:divBdr>
                </w:div>
                <w:div w:id="1466315915">
                  <w:marLeft w:val="0"/>
                  <w:marRight w:val="0"/>
                  <w:marTop w:val="0"/>
                  <w:marBottom w:val="0"/>
                  <w:divBdr>
                    <w:top w:val="none" w:sz="0" w:space="0" w:color="auto"/>
                    <w:left w:val="none" w:sz="0" w:space="0" w:color="auto"/>
                    <w:bottom w:val="none" w:sz="0" w:space="0" w:color="auto"/>
                    <w:right w:val="none" w:sz="0" w:space="0" w:color="auto"/>
                  </w:divBdr>
                </w:div>
                <w:div w:id="1358433848">
                  <w:marLeft w:val="0"/>
                  <w:marRight w:val="0"/>
                  <w:marTop w:val="0"/>
                  <w:marBottom w:val="0"/>
                  <w:divBdr>
                    <w:top w:val="none" w:sz="0" w:space="0" w:color="auto"/>
                    <w:left w:val="none" w:sz="0" w:space="0" w:color="auto"/>
                    <w:bottom w:val="none" w:sz="0" w:space="0" w:color="auto"/>
                    <w:right w:val="none" w:sz="0" w:space="0" w:color="auto"/>
                  </w:divBdr>
                </w:div>
                <w:div w:id="167139737">
                  <w:marLeft w:val="0"/>
                  <w:marRight w:val="0"/>
                  <w:marTop w:val="0"/>
                  <w:marBottom w:val="0"/>
                  <w:divBdr>
                    <w:top w:val="none" w:sz="0" w:space="0" w:color="auto"/>
                    <w:left w:val="none" w:sz="0" w:space="0" w:color="auto"/>
                    <w:bottom w:val="none" w:sz="0" w:space="0" w:color="auto"/>
                    <w:right w:val="none" w:sz="0" w:space="0" w:color="auto"/>
                  </w:divBdr>
                </w:div>
                <w:div w:id="1946227090">
                  <w:marLeft w:val="0"/>
                  <w:marRight w:val="0"/>
                  <w:marTop w:val="0"/>
                  <w:marBottom w:val="0"/>
                  <w:divBdr>
                    <w:top w:val="none" w:sz="0" w:space="0" w:color="auto"/>
                    <w:left w:val="none" w:sz="0" w:space="0" w:color="auto"/>
                    <w:bottom w:val="none" w:sz="0" w:space="0" w:color="auto"/>
                    <w:right w:val="none" w:sz="0" w:space="0" w:color="auto"/>
                  </w:divBdr>
                </w:div>
                <w:div w:id="593515858">
                  <w:marLeft w:val="0"/>
                  <w:marRight w:val="0"/>
                  <w:marTop w:val="0"/>
                  <w:marBottom w:val="0"/>
                  <w:divBdr>
                    <w:top w:val="none" w:sz="0" w:space="0" w:color="auto"/>
                    <w:left w:val="none" w:sz="0" w:space="0" w:color="auto"/>
                    <w:bottom w:val="none" w:sz="0" w:space="0" w:color="auto"/>
                    <w:right w:val="none" w:sz="0" w:space="0" w:color="auto"/>
                  </w:divBdr>
                </w:div>
                <w:div w:id="1034312474">
                  <w:marLeft w:val="0"/>
                  <w:marRight w:val="0"/>
                  <w:marTop w:val="0"/>
                  <w:marBottom w:val="0"/>
                  <w:divBdr>
                    <w:top w:val="none" w:sz="0" w:space="0" w:color="auto"/>
                    <w:left w:val="none" w:sz="0" w:space="0" w:color="auto"/>
                    <w:bottom w:val="none" w:sz="0" w:space="0" w:color="auto"/>
                    <w:right w:val="none" w:sz="0" w:space="0" w:color="auto"/>
                  </w:divBdr>
                </w:div>
                <w:div w:id="13896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137682">
          <w:marLeft w:val="0"/>
          <w:marRight w:val="0"/>
          <w:marTop w:val="15"/>
          <w:marBottom w:val="0"/>
          <w:divBdr>
            <w:top w:val="none" w:sz="0" w:space="0" w:color="auto"/>
            <w:left w:val="none" w:sz="0" w:space="0" w:color="auto"/>
            <w:bottom w:val="none" w:sz="0" w:space="0" w:color="auto"/>
            <w:right w:val="none" w:sz="0" w:space="0" w:color="auto"/>
          </w:divBdr>
          <w:divsChild>
            <w:div w:id="687368929">
              <w:marLeft w:val="0"/>
              <w:marRight w:val="0"/>
              <w:marTop w:val="0"/>
              <w:marBottom w:val="0"/>
              <w:divBdr>
                <w:top w:val="single" w:sz="6" w:space="0" w:color="808080"/>
                <w:left w:val="single" w:sz="6" w:space="0" w:color="808080"/>
                <w:bottom w:val="single" w:sz="6" w:space="0" w:color="808080"/>
                <w:right w:val="single" w:sz="6" w:space="0" w:color="808080"/>
              </w:divBdr>
              <w:divsChild>
                <w:div w:id="1003126590">
                  <w:marLeft w:val="0"/>
                  <w:marRight w:val="0"/>
                  <w:marTop w:val="0"/>
                  <w:marBottom w:val="0"/>
                  <w:divBdr>
                    <w:top w:val="none" w:sz="0" w:space="0" w:color="auto"/>
                    <w:left w:val="none" w:sz="0" w:space="0" w:color="auto"/>
                    <w:bottom w:val="none" w:sz="0" w:space="0" w:color="auto"/>
                    <w:right w:val="none" w:sz="0" w:space="0" w:color="auto"/>
                  </w:divBdr>
                </w:div>
                <w:div w:id="644355192">
                  <w:marLeft w:val="0"/>
                  <w:marRight w:val="0"/>
                  <w:marTop w:val="0"/>
                  <w:marBottom w:val="0"/>
                  <w:divBdr>
                    <w:top w:val="none" w:sz="0" w:space="0" w:color="auto"/>
                    <w:left w:val="none" w:sz="0" w:space="0" w:color="auto"/>
                    <w:bottom w:val="none" w:sz="0" w:space="0" w:color="auto"/>
                    <w:right w:val="none" w:sz="0" w:space="0" w:color="auto"/>
                  </w:divBdr>
                </w:div>
                <w:div w:id="1255675501">
                  <w:marLeft w:val="0"/>
                  <w:marRight w:val="0"/>
                  <w:marTop w:val="0"/>
                  <w:marBottom w:val="0"/>
                  <w:divBdr>
                    <w:top w:val="none" w:sz="0" w:space="0" w:color="auto"/>
                    <w:left w:val="none" w:sz="0" w:space="0" w:color="auto"/>
                    <w:bottom w:val="none" w:sz="0" w:space="0" w:color="auto"/>
                    <w:right w:val="none" w:sz="0" w:space="0" w:color="auto"/>
                  </w:divBdr>
                </w:div>
                <w:div w:id="1688171738">
                  <w:marLeft w:val="0"/>
                  <w:marRight w:val="0"/>
                  <w:marTop w:val="0"/>
                  <w:marBottom w:val="0"/>
                  <w:divBdr>
                    <w:top w:val="none" w:sz="0" w:space="0" w:color="auto"/>
                    <w:left w:val="none" w:sz="0" w:space="0" w:color="auto"/>
                    <w:bottom w:val="none" w:sz="0" w:space="0" w:color="auto"/>
                    <w:right w:val="none" w:sz="0" w:space="0" w:color="auto"/>
                  </w:divBdr>
                </w:div>
                <w:div w:id="192689051">
                  <w:marLeft w:val="0"/>
                  <w:marRight w:val="0"/>
                  <w:marTop w:val="0"/>
                  <w:marBottom w:val="0"/>
                  <w:divBdr>
                    <w:top w:val="none" w:sz="0" w:space="0" w:color="auto"/>
                    <w:left w:val="none" w:sz="0" w:space="0" w:color="auto"/>
                    <w:bottom w:val="none" w:sz="0" w:space="0" w:color="auto"/>
                    <w:right w:val="none" w:sz="0" w:space="0" w:color="auto"/>
                  </w:divBdr>
                </w:div>
                <w:div w:id="1254436103">
                  <w:marLeft w:val="0"/>
                  <w:marRight w:val="0"/>
                  <w:marTop w:val="0"/>
                  <w:marBottom w:val="0"/>
                  <w:divBdr>
                    <w:top w:val="none" w:sz="0" w:space="0" w:color="auto"/>
                    <w:left w:val="none" w:sz="0" w:space="0" w:color="auto"/>
                    <w:bottom w:val="none" w:sz="0" w:space="0" w:color="auto"/>
                    <w:right w:val="none" w:sz="0" w:space="0" w:color="auto"/>
                  </w:divBdr>
                </w:div>
                <w:div w:id="1400225">
                  <w:marLeft w:val="0"/>
                  <w:marRight w:val="0"/>
                  <w:marTop w:val="0"/>
                  <w:marBottom w:val="0"/>
                  <w:divBdr>
                    <w:top w:val="none" w:sz="0" w:space="0" w:color="auto"/>
                    <w:left w:val="none" w:sz="0" w:space="0" w:color="auto"/>
                    <w:bottom w:val="none" w:sz="0" w:space="0" w:color="auto"/>
                    <w:right w:val="none" w:sz="0" w:space="0" w:color="auto"/>
                  </w:divBdr>
                </w:div>
                <w:div w:id="263270783">
                  <w:marLeft w:val="0"/>
                  <w:marRight w:val="0"/>
                  <w:marTop w:val="0"/>
                  <w:marBottom w:val="0"/>
                  <w:divBdr>
                    <w:top w:val="none" w:sz="0" w:space="0" w:color="auto"/>
                    <w:left w:val="none" w:sz="0" w:space="0" w:color="auto"/>
                    <w:bottom w:val="none" w:sz="0" w:space="0" w:color="auto"/>
                    <w:right w:val="none" w:sz="0" w:space="0" w:color="auto"/>
                  </w:divBdr>
                </w:div>
                <w:div w:id="2051567881">
                  <w:marLeft w:val="0"/>
                  <w:marRight w:val="0"/>
                  <w:marTop w:val="0"/>
                  <w:marBottom w:val="0"/>
                  <w:divBdr>
                    <w:top w:val="none" w:sz="0" w:space="0" w:color="auto"/>
                    <w:left w:val="none" w:sz="0" w:space="0" w:color="auto"/>
                    <w:bottom w:val="none" w:sz="0" w:space="0" w:color="auto"/>
                    <w:right w:val="none" w:sz="0" w:space="0" w:color="auto"/>
                  </w:divBdr>
                </w:div>
                <w:div w:id="449590655">
                  <w:marLeft w:val="0"/>
                  <w:marRight w:val="0"/>
                  <w:marTop w:val="0"/>
                  <w:marBottom w:val="0"/>
                  <w:divBdr>
                    <w:top w:val="none" w:sz="0" w:space="0" w:color="auto"/>
                    <w:left w:val="none" w:sz="0" w:space="0" w:color="auto"/>
                    <w:bottom w:val="none" w:sz="0" w:space="0" w:color="auto"/>
                    <w:right w:val="none" w:sz="0" w:space="0" w:color="auto"/>
                  </w:divBdr>
                </w:div>
                <w:div w:id="1627274205">
                  <w:marLeft w:val="0"/>
                  <w:marRight w:val="0"/>
                  <w:marTop w:val="0"/>
                  <w:marBottom w:val="0"/>
                  <w:divBdr>
                    <w:top w:val="none" w:sz="0" w:space="0" w:color="auto"/>
                    <w:left w:val="none" w:sz="0" w:space="0" w:color="auto"/>
                    <w:bottom w:val="none" w:sz="0" w:space="0" w:color="auto"/>
                    <w:right w:val="none" w:sz="0" w:space="0" w:color="auto"/>
                  </w:divBdr>
                </w:div>
                <w:div w:id="463232169">
                  <w:marLeft w:val="0"/>
                  <w:marRight w:val="0"/>
                  <w:marTop w:val="0"/>
                  <w:marBottom w:val="0"/>
                  <w:divBdr>
                    <w:top w:val="none" w:sz="0" w:space="0" w:color="auto"/>
                    <w:left w:val="none" w:sz="0" w:space="0" w:color="auto"/>
                    <w:bottom w:val="none" w:sz="0" w:space="0" w:color="auto"/>
                    <w:right w:val="none" w:sz="0" w:space="0" w:color="auto"/>
                  </w:divBdr>
                </w:div>
                <w:div w:id="1661234424">
                  <w:marLeft w:val="0"/>
                  <w:marRight w:val="0"/>
                  <w:marTop w:val="0"/>
                  <w:marBottom w:val="0"/>
                  <w:divBdr>
                    <w:top w:val="none" w:sz="0" w:space="0" w:color="auto"/>
                    <w:left w:val="none" w:sz="0" w:space="0" w:color="auto"/>
                    <w:bottom w:val="none" w:sz="0" w:space="0" w:color="auto"/>
                    <w:right w:val="none" w:sz="0" w:space="0" w:color="auto"/>
                  </w:divBdr>
                </w:div>
                <w:div w:id="475337878">
                  <w:marLeft w:val="0"/>
                  <w:marRight w:val="0"/>
                  <w:marTop w:val="0"/>
                  <w:marBottom w:val="0"/>
                  <w:divBdr>
                    <w:top w:val="none" w:sz="0" w:space="0" w:color="auto"/>
                    <w:left w:val="none" w:sz="0" w:space="0" w:color="auto"/>
                    <w:bottom w:val="none" w:sz="0" w:space="0" w:color="auto"/>
                    <w:right w:val="none" w:sz="0" w:space="0" w:color="auto"/>
                  </w:divBdr>
                </w:div>
                <w:div w:id="1220170144">
                  <w:marLeft w:val="0"/>
                  <w:marRight w:val="0"/>
                  <w:marTop w:val="0"/>
                  <w:marBottom w:val="0"/>
                  <w:divBdr>
                    <w:top w:val="none" w:sz="0" w:space="0" w:color="auto"/>
                    <w:left w:val="none" w:sz="0" w:space="0" w:color="auto"/>
                    <w:bottom w:val="none" w:sz="0" w:space="0" w:color="auto"/>
                    <w:right w:val="none" w:sz="0" w:space="0" w:color="auto"/>
                  </w:divBdr>
                </w:div>
                <w:div w:id="57679215">
                  <w:marLeft w:val="0"/>
                  <w:marRight w:val="0"/>
                  <w:marTop w:val="0"/>
                  <w:marBottom w:val="0"/>
                  <w:divBdr>
                    <w:top w:val="none" w:sz="0" w:space="0" w:color="auto"/>
                    <w:left w:val="none" w:sz="0" w:space="0" w:color="auto"/>
                    <w:bottom w:val="none" w:sz="0" w:space="0" w:color="auto"/>
                    <w:right w:val="none" w:sz="0" w:space="0" w:color="auto"/>
                  </w:divBdr>
                </w:div>
                <w:div w:id="814109135">
                  <w:marLeft w:val="0"/>
                  <w:marRight w:val="0"/>
                  <w:marTop w:val="0"/>
                  <w:marBottom w:val="0"/>
                  <w:divBdr>
                    <w:top w:val="none" w:sz="0" w:space="0" w:color="auto"/>
                    <w:left w:val="none" w:sz="0" w:space="0" w:color="auto"/>
                    <w:bottom w:val="none" w:sz="0" w:space="0" w:color="auto"/>
                    <w:right w:val="none" w:sz="0" w:space="0" w:color="auto"/>
                  </w:divBdr>
                </w:div>
                <w:div w:id="352655556">
                  <w:marLeft w:val="0"/>
                  <w:marRight w:val="0"/>
                  <w:marTop w:val="0"/>
                  <w:marBottom w:val="0"/>
                  <w:divBdr>
                    <w:top w:val="none" w:sz="0" w:space="0" w:color="auto"/>
                    <w:left w:val="none" w:sz="0" w:space="0" w:color="auto"/>
                    <w:bottom w:val="none" w:sz="0" w:space="0" w:color="auto"/>
                    <w:right w:val="none" w:sz="0" w:space="0" w:color="auto"/>
                  </w:divBdr>
                </w:div>
                <w:div w:id="63911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963184">
      <w:bodyDiv w:val="1"/>
      <w:marLeft w:val="0"/>
      <w:marRight w:val="0"/>
      <w:marTop w:val="0"/>
      <w:marBottom w:val="0"/>
      <w:divBdr>
        <w:top w:val="none" w:sz="0" w:space="0" w:color="auto"/>
        <w:left w:val="none" w:sz="0" w:space="0" w:color="auto"/>
        <w:bottom w:val="none" w:sz="0" w:space="0" w:color="auto"/>
        <w:right w:val="none" w:sz="0" w:space="0" w:color="auto"/>
      </w:divBdr>
      <w:divsChild>
        <w:div w:id="985471897">
          <w:marLeft w:val="0"/>
          <w:marRight w:val="0"/>
          <w:marTop w:val="15"/>
          <w:marBottom w:val="0"/>
          <w:divBdr>
            <w:top w:val="none" w:sz="0" w:space="0" w:color="auto"/>
            <w:left w:val="none" w:sz="0" w:space="0" w:color="auto"/>
            <w:bottom w:val="none" w:sz="0" w:space="0" w:color="auto"/>
            <w:right w:val="none" w:sz="0" w:space="0" w:color="auto"/>
          </w:divBdr>
          <w:divsChild>
            <w:div w:id="1497837623">
              <w:marLeft w:val="0"/>
              <w:marRight w:val="0"/>
              <w:marTop w:val="0"/>
              <w:marBottom w:val="0"/>
              <w:divBdr>
                <w:top w:val="single" w:sz="6" w:space="0" w:color="808080"/>
                <w:left w:val="single" w:sz="6" w:space="0" w:color="808080"/>
                <w:bottom w:val="single" w:sz="6" w:space="0" w:color="808080"/>
                <w:right w:val="single" w:sz="6" w:space="0" w:color="808080"/>
              </w:divBdr>
              <w:divsChild>
                <w:div w:id="1566834973">
                  <w:marLeft w:val="0"/>
                  <w:marRight w:val="0"/>
                  <w:marTop w:val="0"/>
                  <w:marBottom w:val="0"/>
                  <w:divBdr>
                    <w:top w:val="none" w:sz="0" w:space="0" w:color="auto"/>
                    <w:left w:val="none" w:sz="0" w:space="0" w:color="auto"/>
                    <w:bottom w:val="none" w:sz="0" w:space="0" w:color="auto"/>
                    <w:right w:val="none" w:sz="0" w:space="0" w:color="auto"/>
                  </w:divBdr>
                </w:div>
                <w:div w:id="1282540648">
                  <w:marLeft w:val="0"/>
                  <w:marRight w:val="0"/>
                  <w:marTop w:val="0"/>
                  <w:marBottom w:val="0"/>
                  <w:divBdr>
                    <w:top w:val="none" w:sz="0" w:space="0" w:color="auto"/>
                    <w:left w:val="none" w:sz="0" w:space="0" w:color="auto"/>
                    <w:bottom w:val="none" w:sz="0" w:space="0" w:color="auto"/>
                    <w:right w:val="none" w:sz="0" w:space="0" w:color="auto"/>
                  </w:divBdr>
                </w:div>
                <w:div w:id="473832875">
                  <w:marLeft w:val="0"/>
                  <w:marRight w:val="0"/>
                  <w:marTop w:val="0"/>
                  <w:marBottom w:val="0"/>
                  <w:divBdr>
                    <w:top w:val="none" w:sz="0" w:space="0" w:color="auto"/>
                    <w:left w:val="none" w:sz="0" w:space="0" w:color="auto"/>
                    <w:bottom w:val="none" w:sz="0" w:space="0" w:color="auto"/>
                    <w:right w:val="none" w:sz="0" w:space="0" w:color="auto"/>
                  </w:divBdr>
                </w:div>
                <w:div w:id="681973824">
                  <w:marLeft w:val="0"/>
                  <w:marRight w:val="0"/>
                  <w:marTop w:val="0"/>
                  <w:marBottom w:val="0"/>
                  <w:divBdr>
                    <w:top w:val="none" w:sz="0" w:space="0" w:color="auto"/>
                    <w:left w:val="none" w:sz="0" w:space="0" w:color="auto"/>
                    <w:bottom w:val="none" w:sz="0" w:space="0" w:color="auto"/>
                    <w:right w:val="none" w:sz="0" w:space="0" w:color="auto"/>
                  </w:divBdr>
                </w:div>
                <w:div w:id="1484661370">
                  <w:marLeft w:val="0"/>
                  <w:marRight w:val="0"/>
                  <w:marTop w:val="0"/>
                  <w:marBottom w:val="0"/>
                  <w:divBdr>
                    <w:top w:val="none" w:sz="0" w:space="0" w:color="auto"/>
                    <w:left w:val="none" w:sz="0" w:space="0" w:color="auto"/>
                    <w:bottom w:val="none" w:sz="0" w:space="0" w:color="auto"/>
                    <w:right w:val="none" w:sz="0" w:space="0" w:color="auto"/>
                  </w:divBdr>
                </w:div>
                <w:div w:id="786117439">
                  <w:marLeft w:val="0"/>
                  <w:marRight w:val="0"/>
                  <w:marTop w:val="0"/>
                  <w:marBottom w:val="0"/>
                  <w:divBdr>
                    <w:top w:val="none" w:sz="0" w:space="0" w:color="auto"/>
                    <w:left w:val="none" w:sz="0" w:space="0" w:color="auto"/>
                    <w:bottom w:val="none" w:sz="0" w:space="0" w:color="auto"/>
                    <w:right w:val="none" w:sz="0" w:space="0" w:color="auto"/>
                  </w:divBdr>
                </w:div>
                <w:div w:id="100807853">
                  <w:marLeft w:val="0"/>
                  <w:marRight w:val="0"/>
                  <w:marTop w:val="0"/>
                  <w:marBottom w:val="0"/>
                  <w:divBdr>
                    <w:top w:val="none" w:sz="0" w:space="0" w:color="auto"/>
                    <w:left w:val="none" w:sz="0" w:space="0" w:color="auto"/>
                    <w:bottom w:val="none" w:sz="0" w:space="0" w:color="auto"/>
                    <w:right w:val="none" w:sz="0" w:space="0" w:color="auto"/>
                  </w:divBdr>
                </w:div>
                <w:div w:id="1821266396">
                  <w:marLeft w:val="0"/>
                  <w:marRight w:val="0"/>
                  <w:marTop w:val="0"/>
                  <w:marBottom w:val="0"/>
                  <w:divBdr>
                    <w:top w:val="none" w:sz="0" w:space="0" w:color="auto"/>
                    <w:left w:val="none" w:sz="0" w:space="0" w:color="auto"/>
                    <w:bottom w:val="none" w:sz="0" w:space="0" w:color="auto"/>
                    <w:right w:val="none" w:sz="0" w:space="0" w:color="auto"/>
                  </w:divBdr>
                </w:div>
                <w:div w:id="2044741932">
                  <w:marLeft w:val="0"/>
                  <w:marRight w:val="0"/>
                  <w:marTop w:val="0"/>
                  <w:marBottom w:val="0"/>
                  <w:divBdr>
                    <w:top w:val="none" w:sz="0" w:space="0" w:color="auto"/>
                    <w:left w:val="none" w:sz="0" w:space="0" w:color="auto"/>
                    <w:bottom w:val="none" w:sz="0" w:space="0" w:color="auto"/>
                    <w:right w:val="none" w:sz="0" w:space="0" w:color="auto"/>
                  </w:divBdr>
                </w:div>
                <w:div w:id="1006594372">
                  <w:marLeft w:val="0"/>
                  <w:marRight w:val="0"/>
                  <w:marTop w:val="0"/>
                  <w:marBottom w:val="0"/>
                  <w:divBdr>
                    <w:top w:val="none" w:sz="0" w:space="0" w:color="auto"/>
                    <w:left w:val="none" w:sz="0" w:space="0" w:color="auto"/>
                    <w:bottom w:val="none" w:sz="0" w:space="0" w:color="auto"/>
                    <w:right w:val="none" w:sz="0" w:space="0" w:color="auto"/>
                  </w:divBdr>
                </w:div>
                <w:div w:id="1973948702">
                  <w:marLeft w:val="0"/>
                  <w:marRight w:val="0"/>
                  <w:marTop w:val="0"/>
                  <w:marBottom w:val="0"/>
                  <w:divBdr>
                    <w:top w:val="none" w:sz="0" w:space="0" w:color="auto"/>
                    <w:left w:val="none" w:sz="0" w:space="0" w:color="auto"/>
                    <w:bottom w:val="none" w:sz="0" w:space="0" w:color="auto"/>
                    <w:right w:val="none" w:sz="0" w:space="0" w:color="auto"/>
                  </w:divBdr>
                </w:div>
                <w:div w:id="86711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98426">
          <w:marLeft w:val="0"/>
          <w:marRight w:val="0"/>
          <w:marTop w:val="15"/>
          <w:marBottom w:val="0"/>
          <w:divBdr>
            <w:top w:val="none" w:sz="0" w:space="0" w:color="auto"/>
            <w:left w:val="none" w:sz="0" w:space="0" w:color="auto"/>
            <w:bottom w:val="none" w:sz="0" w:space="0" w:color="auto"/>
            <w:right w:val="none" w:sz="0" w:space="0" w:color="auto"/>
          </w:divBdr>
          <w:divsChild>
            <w:div w:id="1952206616">
              <w:marLeft w:val="0"/>
              <w:marRight w:val="0"/>
              <w:marTop w:val="0"/>
              <w:marBottom w:val="0"/>
              <w:divBdr>
                <w:top w:val="single" w:sz="6" w:space="0" w:color="808080"/>
                <w:left w:val="single" w:sz="6" w:space="0" w:color="808080"/>
                <w:bottom w:val="single" w:sz="6" w:space="0" w:color="808080"/>
                <w:right w:val="single" w:sz="6" w:space="0" w:color="808080"/>
              </w:divBdr>
              <w:divsChild>
                <w:div w:id="1003705144">
                  <w:marLeft w:val="0"/>
                  <w:marRight w:val="0"/>
                  <w:marTop w:val="0"/>
                  <w:marBottom w:val="0"/>
                  <w:divBdr>
                    <w:top w:val="none" w:sz="0" w:space="0" w:color="auto"/>
                    <w:left w:val="none" w:sz="0" w:space="0" w:color="auto"/>
                    <w:bottom w:val="none" w:sz="0" w:space="0" w:color="auto"/>
                    <w:right w:val="none" w:sz="0" w:space="0" w:color="auto"/>
                  </w:divBdr>
                </w:div>
                <w:div w:id="844057216">
                  <w:marLeft w:val="0"/>
                  <w:marRight w:val="0"/>
                  <w:marTop w:val="0"/>
                  <w:marBottom w:val="0"/>
                  <w:divBdr>
                    <w:top w:val="none" w:sz="0" w:space="0" w:color="auto"/>
                    <w:left w:val="none" w:sz="0" w:space="0" w:color="auto"/>
                    <w:bottom w:val="none" w:sz="0" w:space="0" w:color="auto"/>
                    <w:right w:val="none" w:sz="0" w:space="0" w:color="auto"/>
                  </w:divBdr>
                </w:div>
                <w:div w:id="874660639">
                  <w:marLeft w:val="0"/>
                  <w:marRight w:val="0"/>
                  <w:marTop w:val="0"/>
                  <w:marBottom w:val="0"/>
                  <w:divBdr>
                    <w:top w:val="none" w:sz="0" w:space="0" w:color="auto"/>
                    <w:left w:val="none" w:sz="0" w:space="0" w:color="auto"/>
                    <w:bottom w:val="none" w:sz="0" w:space="0" w:color="auto"/>
                    <w:right w:val="none" w:sz="0" w:space="0" w:color="auto"/>
                  </w:divBdr>
                </w:div>
                <w:div w:id="638343989">
                  <w:marLeft w:val="0"/>
                  <w:marRight w:val="0"/>
                  <w:marTop w:val="0"/>
                  <w:marBottom w:val="0"/>
                  <w:divBdr>
                    <w:top w:val="none" w:sz="0" w:space="0" w:color="auto"/>
                    <w:left w:val="none" w:sz="0" w:space="0" w:color="auto"/>
                    <w:bottom w:val="none" w:sz="0" w:space="0" w:color="auto"/>
                    <w:right w:val="none" w:sz="0" w:space="0" w:color="auto"/>
                  </w:divBdr>
                </w:div>
                <w:div w:id="431054789">
                  <w:marLeft w:val="0"/>
                  <w:marRight w:val="0"/>
                  <w:marTop w:val="0"/>
                  <w:marBottom w:val="0"/>
                  <w:divBdr>
                    <w:top w:val="none" w:sz="0" w:space="0" w:color="auto"/>
                    <w:left w:val="none" w:sz="0" w:space="0" w:color="auto"/>
                    <w:bottom w:val="none" w:sz="0" w:space="0" w:color="auto"/>
                    <w:right w:val="none" w:sz="0" w:space="0" w:color="auto"/>
                  </w:divBdr>
                </w:div>
                <w:div w:id="491682922">
                  <w:marLeft w:val="0"/>
                  <w:marRight w:val="0"/>
                  <w:marTop w:val="0"/>
                  <w:marBottom w:val="0"/>
                  <w:divBdr>
                    <w:top w:val="none" w:sz="0" w:space="0" w:color="auto"/>
                    <w:left w:val="none" w:sz="0" w:space="0" w:color="auto"/>
                    <w:bottom w:val="none" w:sz="0" w:space="0" w:color="auto"/>
                    <w:right w:val="none" w:sz="0" w:space="0" w:color="auto"/>
                  </w:divBdr>
                </w:div>
                <w:div w:id="173500999">
                  <w:marLeft w:val="0"/>
                  <w:marRight w:val="0"/>
                  <w:marTop w:val="0"/>
                  <w:marBottom w:val="0"/>
                  <w:divBdr>
                    <w:top w:val="none" w:sz="0" w:space="0" w:color="auto"/>
                    <w:left w:val="none" w:sz="0" w:space="0" w:color="auto"/>
                    <w:bottom w:val="none" w:sz="0" w:space="0" w:color="auto"/>
                    <w:right w:val="none" w:sz="0" w:space="0" w:color="auto"/>
                  </w:divBdr>
                </w:div>
                <w:div w:id="1449162523">
                  <w:marLeft w:val="0"/>
                  <w:marRight w:val="0"/>
                  <w:marTop w:val="0"/>
                  <w:marBottom w:val="0"/>
                  <w:divBdr>
                    <w:top w:val="none" w:sz="0" w:space="0" w:color="auto"/>
                    <w:left w:val="none" w:sz="0" w:space="0" w:color="auto"/>
                    <w:bottom w:val="none" w:sz="0" w:space="0" w:color="auto"/>
                    <w:right w:val="none" w:sz="0" w:space="0" w:color="auto"/>
                  </w:divBdr>
                </w:div>
                <w:div w:id="1731270931">
                  <w:marLeft w:val="0"/>
                  <w:marRight w:val="0"/>
                  <w:marTop w:val="0"/>
                  <w:marBottom w:val="0"/>
                  <w:divBdr>
                    <w:top w:val="none" w:sz="0" w:space="0" w:color="auto"/>
                    <w:left w:val="none" w:sz="0" w:space="0" w:color="auto"/>
                    <w:bottom w:val="none" w:sz="0" w:space="0" w:color="auto"/>
                    <w:right w:val="none" w:sz="0" w:space="0" w:color="auto"/>
                  </w:divBdr>
                </w:div>
                <w:div w:id="2034064065">
                  <w:marLeft w:val="0"/>
                  <w:marRight w:val="0"/>
                  <w:marTop w:val="0"/>
                  <w:marBottom w:val="0"/>
                  <w:divBdr>
                    <w:top w:val="none" w:sz="0" w:space="0" w:color="auto"/>
                    <w:left w:val="none" w:sz="0" w:space="0" w:color="auto"/>
                    <w:bottom w:val="none" w:sz="0" w:space="0" w:color="auto"/>
                    <w:right w:val="none" w:sz="0" w:space="0" w:color="auto"/>
                  </w:divBdr>
                </w:div>
                <w:div w:id="1398478478">
                  <w:marLeft w:val="0"/>
                  <w:marRight w:val="0"/>
                  <w:marTop w:val="0"/>
                  <w:marBottom w:val="0"/>
                  <w:divBdr>
                    <w:top w:val="none" w:sz="0" w:space="0" w:color="auto"/>
                    <w:left w:val="none" w:sz="0" w:space="0" w:color="auto"/>
                    <w:bottom w:val="none" w:sz="0" w:space="0" w:color="auto"/>
                    <w:right w:val="none" w:sz="0" w:space="0" w:color="auto"/>
                  </w:divBdr>
                </w:div>
                <w:div w:id="1196314397">
                  <w:marLeft w:val="0"/>
                  <w:marRight w:val="0"/>
                  <w:marTop w:val="0"/>
                  <w:marBottom w:val="0"/>
                  <w:divBdr>
                    <w:top w:val="none" w:sz="0" w:space="0" w:color="auto"/>
                    <w:left w:val="none" w:sz="0" w:space="0" w:color="auto"/>
                    <w:bottom w:val="none" w:sz="0" w:space="0" w:color="auto"/>
                    <w:right w:val="none" w:sz="0" w:space="0" w:color="auto"/>
                  </w:divBdr>
                </w:div>
                <w:div w:id="415902175">
                  <w:marLeft w:val="0"/>
                  <w:marRight w:val="0"/>
                  <w:marTop w:val="0"/>
                  <w:marBottom w:val="0"/>
                  <w:divBdr>
                    <w:top w:val="none" w:sz="0" w:space="0" w:color="auto"/>
                    <w:left w:val="none" w:sz="0" w:space="0" w:color="auto"/>
                    <w:bottom w:val="none" w:sz="0" w:space="0" w:color="auto"/>
                    <w:right w:val="none" w:sz="0" w:space="0" w:color="auto"/>
                  </w:divBdr>
                </w:div>
                <w:div w:id="1985231671">
                  <w:marLeft w:val="0"/>
                  <w:marRight w:val="0"/>
                  <w:marTop w:val="0"/>
                  <w:marBottom w:val="0"/>
                  <w:divBdr>
                    <w:top w:val="none" w:sz="0" w:space="0" w:color="auto"/>
                    <w:left w:val="none" w:sz="0" w:space="0" w:color="auto"/>
                    <w:bottom w:val="none" w:sz="0" w:space="0" w:color="auto"/>
                    <w:right w:val="none" w:sz="0" w:space="0" w:color="auto"/>
                  </w:divBdr>
                </w:div>
                <w:div w:id="1130322864">
                  <w:marLeft w:val="0"/>
                  <w:marRight w:val="0"/>
                  <w:marTop w:val="0"/>
                  <w:marBottom w:val="0"/>
                  <w:divBdr>
                    <w:top w:val="none" w:sz="0" w:space="0" w:color="auto"/>
                    <w:left w:val="none" w:sz="0" w:space="0" w:color="auto"/>
                    <w:bottom w:val="none" w:sz="0" w:space="0" w:color="auto"/>
                    <w:right w:val="none" w:sz="0" w:space="0" w:color="auto"/>
                  </w:divBdr>
                </w:div>
                <w:div w:id="293101216">
                  <w:marLeft w:val="0"/>
                  <w:marRight w:val="0"/>
                  <w:marTop w:val="0"/>
                  <w:marBottom w:val="0"/>
                  <w:divBdr>
                    <w:top w:val="none" w:sz="0" w:space="0" w:color="auto"/>
                    <w:left w:val="none" w:sz="0" w:space="0" w:color="auto"/>
                    <w:bottom w:val="none" w:sz="0" w:space="0" w:color="auto"/>
                    <w:right w:val="none" w:sz="0" w:space="0" w:color="auto"/>
                  </w:divBdr>
                </w:div>
                <w:div w:id="1229538919">
                  <w:marLeft w:val="0"/>
                  <w:marRight w:val="0"/>
                  <w:marTop w:val="0"/>
                  <w:marBottom w:val="0"/>
                  <w:divBdr>
                    <w:top w:val="none" w:sz="0" w:space="0" w:color="auto"/>
                    <w:left w:val="none" w:sz="0" w:space="0" w:color="auto"/>
                    <w:bottom w:val="none" w:sz="0" w:space="0" w:color="auto"/>
                    <w:right w:val="none" w:sz="0" w:space="0" w:color="auto"/>
                  </w:divBdr>
                </w:div>
                <w:div w:id="1954050886">
                  <w:marLeft w:val="0"/>
                  <w:marRight w:val="0"/>
                  <w:marTop w:val="0"/>
                  <w:marBottom w:val="0"/>
                  <w:divBdr>
                    <w:top w:val="none" w:sz="0" w:space="0" w:color="auto"/>
                    <w:left w:val="none" w:sz="0" w:space="0" w:color="auto"/>
                    <w:bottom w:val="none" w:sz="0" w:space="0" w:color="auto"/>
                    <w:right w:val="none" w:sz="0" w:space="0" w:color="auto"/>
                  </w:divBdr>
                </w:div>
                <w:div w:id="175265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757868">
      <w:bodyDiv w:val="1"/>
      <w:marLeft w:val="0"/>
      <w:marRight w:val="0"/>
      <w:marTop w:val="0"/>
      <w:marBottom w:val="0"/>
      <w:divBdr>
        <w:top w:val="none" w:sz="0" w:space="0" w:color="auto"/>
        <w:left w:val="none" w:sz="0" w:space="0" w:color="auto"/>
        <w:bottom w:val="none" w:sz="0" w:space="0" w:color="auto"/>
        <w:right w:val="none" w:sz="0" w:space="0" w:color="auto"/>
      </w:divBdr>
      <w:divsChild>
        <w:div w:id="584268757">
          <w:marLeft w:val="0"/>
          <w:marRight w:val="0"/>
          <w:marTop w:val="15"/>
          <w:marBottom w:val="0"/>
          <w:divBdr>
            <w:top w:val="none" w:sz="0" w:space="0" w:color="auto"/>
            <w:left w:val="none" w:sz="0" w:space="0" w:color="auto"/>
            <w:bottom w:val="none" w:sz="0" w:space="0" w:color="auto"/>
            <w:right w:val="none" w:sz="0" w:space="0" w:color="auto"/>
          </w:divBdr>
          <w:divsChild>
            <w:div w:id="1269044410">
              <w:marLeft w:val="0"/>
              <w:marRight w:val="0"/>
              <w:marTop w:val="0"/>
              <w:marBottom w:val="0"/>
              <w:divBdr>
                <w:top w:val="single" w:sz="6" w:space="0" w:color="808080"/>
                <w:left w:val="single" w:sz="6" w:space="0" w:color="808080"/>
                <w:bottom w:val="single" w:sz="6" w:space="0" w:color="808080"/>
                <w:right w:val="single" w:sz="6" w:space="0" w:color="808080"/>
              </w:divBdr>
              <w:divsChild>
                <w:div w:id="1544752186">
                  <w:marLeft w:val="0"/>
                  <w:marRight w:val="0"/>
                  <w:marTop w:val="0"/>
                  <w:marBottom w:val="0"/>
                  <w:divBdr>
                    <w:top w:val="none" w:sz="0" w:space="0" w:color="auto"/>
                    <w:left w:val="none" w:sz="0" w:space="0" w:color="auto"/>
                    <w:bottom w:val="none" w:sz="0" w:space="0" w:color="auto"/>
                    <w:right w:val="none" w:sz="0" w:space="0" w:color="auto"/>
                  </w:divBdr>
                </w:div>
                <w:div w:id="605889502">
                  <w:marLeft w:val="0"/>
                  <w:marRight w:val="0"/>
                  <w:marTop w:val="0"/>
                  <w:marBottom w:val="0"/>
                  <w:divBdr>
                    <w:top w:val="none" w:sz="0" w:space="0" w:color="auto"/>
                    <w:left w:val="none" w:sz="0" w:space="0" w:color="auto"/>
                    <w:bottom w:val="none" w:sz="0" w:space="0" w:color="auto"/>
                    <w:right w:val="none" w:sz="0" w:space="0" w:color="auto"/>
                  </w:divBdr>
                </w:div>
                <w:div w:id="195243713">
                  <w:marLeft w:val="0"/>
                  <w:marRight w:val="0"/>
                  <w:marTop w:val="0"/>
                  <w:marBottom w:val="0"/>
                  <w:divBdr>
                    <w:top w:val="none" w:sz="0" w:space="0" w:color="auto"/>
                    <w:left w:val="none" w:sz="0" w:space="0" w:color="auto"/>
                    <w:bottom w:val="none" w:sz="0" w:space="0" w:color="auto"/>
                    <w:right w:val="none" w:sz="0" w:space="0" w:color="auto"/>
                  </w:divBdr>
                </w:div>
                <w:div w:id="1093670987">
                  <w:marLeft w:val="0"/>
                  <w:marRight w:val="0"/>
                  <w:marTop w:val="0"/>
                  <w:marBottom w:val="0"/>
                  <w:divBdr>
                    <w:top w:val="none" w:sz="0" w:space="0" w:color="auto"/>
                    <w:left w:val="none" w:sz="0" w:space="0" w:color="auto"/>
                    <w:bottom w:val="none" w:sz="0" w:space="0" w:color="auto"/>
                    <w:right w:val="none" w:sz="0" w:space="0" w:color="auto"/>
                  </w:divBdr>
                </w:div>
                <w:div w:id="100883398">
                  <w:marLeft w:val="0"/>
                  <w:marRight w:val="0"/>
                  <w:marTop w:val="0"/>
                  <w:marBottom w:val="0"/>
                  <w:divBdr>
                    <w:top w:val="none" w:sz="0" w:space="0" w:color="auto"/>
                    <w:left w:val="none" w:sz="0" w:space="0" w:color="auto"/>
                    <w:bottom w:val="none" w:sz="0" w:space="0" w:color="auto"/>
                    <w:right w:val="none" w:sz="0" w:space="0" w:color="auto"/>
                  </w:divBdr>
                </w:div>
                <w:div w:id="1754812973">
                  <w:marLeft w:val="0"/>
                  <w:marRight w:val="0"/>
                  <w:marTop w:val="0"/>
                  <w:marBottom w:val="0"/>
                  <w:divBdr>
                    <w:top w:val="none" w:sz="0" w:space="0" w:color="auto"/>
                    <w:left w:val="none" w:sz="0" w:space="0" w:color="auto"/>
                    <w:bottom w:val="none" w:sz="0" w:space="0" w:color="auto"/>
                    <w:right w:val="none" w:sz="0" w:space="0" w:color="auto"/>
                  </w:divBdr>
                </w:div>
                <w:div w:id="561527852">
                  <w:marLeft w:val="0"/>
                  <w:marRight w:val="0"/>
                  <w:marTop w:val="0"/>
                  <w:marBottom w:val="0"/>
                  <w:divBdr>
                    <w:top w:val="none" w:sz="0" w:space="0" w:color="auto"/>
                    <w:left w:val="none" w:sz="0" w:space="0" w:color="auto"/>
                    <w:bottom w:val="none" w:sz="0" w:space="0" w:color="auto"/>
                    <w:right w:val="none" w:sz="0" w:space="0" w:color="auto"/>
                  </w:divBdr>
                </w:div>
                <w:div w:id="1926038524">
                  <w:marLeft w:val="0"/>
                  <w:marRight w:val="0"/>
                  <w:marTop w:val="0"/>
                  <w:marBottom w:val="0"/>
                  <w:divBdr>
                    <w:top w:val="none" w:sz="0" w:space="0" w:color="auto"/>
                    <w:left w:val="none" w:sz="0" w:space="0" w:color="auto"/>
                    <w:bottom w:val="none" w:sz="0" w:space="0" w:color="auto"/>
                    <w:right w:val="none" w:sz="0" w:space="0" w:color="auto"/>
                  </w:divBdr>
                </w:div>
                <w:div w:id="1496798424">
                  <w:marLeft w:val="0"/>
                  <w:marRight w:val="0"/>
                  <w:marTop w:val="0"/>
                  <w:marBottom w:val="0"/>
                  <w:divBdr>
                    <w:top w:val="none" w:sz="0" w:space="0" w:color="auto"/>
                    <w:left w:val="none" w:sz="0" w:space="0" w:color="auto"/>
                    <w:bottom w:val="none" w:sz="0" w:space="0" w:color="auto"/>
                    <w:right w:val="none" w:sz="0" w:space="0" w:color="auto"/>
                  </w:divBdr>
                </w:div>
                <w:div w:id="247079632">
                  <w:marLeft w:val="0"/>
                  <w:marRight w:val="0"/>
                  <w:marTop w:val="0"/>
                  <w:marBottom w:val="0"/>
                  <w:divBdr>
                    <w:top w:val="none" w:sz="0" w:space="0" w:color="auto"/>
                    <w:left w:val="none" w:sz="0" w:space="0" w:color="auto"/>
                    <w:bottom w:val="none" w:sz="0" w:space="0" w:color="auto"/>
                    <w:right w:val="none" w:sz="0" w:space="0" w:color="auto"/>
                  </w:divBdr>
                </w:div>
                <w:div w:id="569729274">
                  <w:marLeft w:val="0"/>
                  <w:marRight w:val="0"/>
                  <w:marTop w:val="0"/>
                  <w:marBottom w:val="0"/>
                  <w:divBdr>
                    <w:top w:val="none" w:sz="0" w:space="0" w:color="auto"/>
                    <w:left w:val="none" w:sz="0" w:space="0" w:color="auto"/>
                    <w:bottom w:val="none" w:sz="0" w:space="0" w:color="auto"/>
                    <w:right w:val="none" w:sz="0" w:space="0" w:color="auto"/>
                  </w:divBdr>
                </w:div>
                <w:div w:id="1951663598">
                  <w:marLeft w:val="0"/>
                  <w:marRight w:val="0"/>
                  <w:marTop w:val="0"/>
                  <w:marBottom w:val="0"/>
                  <w:divBdr>
                    <w:top w:val="none" w:sz="0" w:space="0" w:color="auto"/>
                    <w:left w:val="none" w:sz="0" w:space="0" w:color="auto"/>
                    <w:bottom w:val="none" w:sz="0" w:space="0" w:color="auto"/>
                    <w:right w:val="none" w:sz="0" w:space="0" w:color="auto"/>
                  </w:divBdr>
                </w:div>
                <w:div w:id="79060583">
                  <w:marLeft w:val="0"/>
                  <w:marRight w:val="0"/>
                  <w:marTop w:val="0"/>
                  <w:marBottom w:val="0"/>
                  <w:divBdr>
                    <w:top w:val="none" w:sz="0" w:space="0" w:color="auto"/>
                    <w:left w:val="none" w:sz="0" w:space="0" w:color="auto"/>
                    <w:bottom w:val="none" w:sz="0" w:space="0" w:color="auto"/>
                    <w:right w:val="none" w:sz="0" w:space="0" w:color="auto"/>
                  </w:divBdr>
                </w:div>
                <w:div w:id="85046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528712">
          <w:marLeft w:val="0"/>
          <w:marRight w:val="0"/>
          <w:marTop w:val="15"/>
          <w:marBottom w:val="0"/>
          <w:divBdr>
            <w:top w:val="none" w:sz="0" w:space="0" w:color="auto"/>
            <w:left w:val="none" w:sz="0" w:space="0" w:color="auto"/>
            <w:bottom w:val="none" w:sz="0" w:space="0" w:color="auto"/>
            <w:right w:val="none" w:sz="0" w:space="0" w:color="auto"/>
          </w:divBdr>
          <w:divsChild>
            <w:div w:id="2002074504">
              <w:marLeft w:val="0"/>
              <w:marRight w:val="0"/>
              <w:marTop w:val="0"/>
              <w:marBottom w:val="0"/>
              <w:divBdr>
                <w:top w:val="single" w:sz="6" w:space="0" w:color="808080"/>
                <w:left w:val="single" w:sz="6" w:space="0" w:color="808080"/>
                <w:bottom w:val="single" w:sz="6" w:space="0" w:color="808080"/>
                <w:right w:val="single" w:sz="6" w:space="0" w:color="808080"/>
              </w:divBdr>
              <w:divsChild>
                <w:div w:id="1722434678">
                  <w:marLeft w:val="0"/>
                  <w:marRight w:val="0"/>
                  <w:marTop w:val="0"/>
                  <w:marBottom w:val="0"/>
                  <w:divBdr>
                    <w:top w:val="none" w:sz="0" w:space="0" w:color="auto"/>
                    <w:left w:val="none" w:sz="0" w:space="0" w:color="auto"/>
                    <w:bottom w:val="none" w:sz="0" w:space="0" w:color="auto"/>
                    <w:right w:val="none" w:sz="0" w:space="0" w:color="auto"/>
                  </w:divBdr>
                </w:div>
                <w:div w:id="1942714549">
                  <w:marLeft w:val="0"/>
                  <w:marRight w:val="0"/>
                  <w:marTop w:val="0"/>
                  <w:marBottom w:val="0"/>
                  <w:divBdr>
                    <w:top w:val="none" w:sz="0" w:space="0" w:color="auto"/>
                    <w:left w:val="none" w:sz="0" w:space="0" w:color="auto"/>
                    <w:bottom w:val="none" w:sz="0" w:space="0" w:color="auto"/>
                    <w:right w:val="none" w:sz="0" w:space="0" w:color="auto"/>
                  </w:divBdr>
                </w:div>
                <w:div w:id="176700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44815">
      <w:bodyDiv w:val="1"/>
      <w:marLeft w:val="0"/>
      <w:marRight w:val="0"/>
      <w:marTop w:val="0"/>
      <w:marBottom w:val="0"/>
      <w:divBdr>
        <w:top w:val="none" w:sz="0" w:space="0" w:color="auto"/>
        <w:left w:val="none" w:sz="0" w:space="0" w:color="auto"/>
        <w:bottom w:val="none" w:sz="0" w:space="0" w:color="auto"/>
        <w:right w:val="none" w:sz="0" w:space="0" w:color="auto"/>
      </w:divBdr>
      <w:divsChild>
        <w:div w:id="1632516792">
          <w:marLeft w:val="0"/>
          <w:marRight w:val="0"/>
          <w:marTop w:val="0"/>
          <w:marBottom w:val="0"/>
          <w:divBdr>
            <w:top w:val="none" w:sz="0" w:space="0" w:color="auto"/>
            <w:left w:val="none" w:sz="0" w:space="0" w:color="auto"/>
            <w:bottom w:val="none" w:sz="0" w:space="0" w:color="auto"/>
            <w:right w:val="none" w:sz="0" w:space="0" w:color="auto"/>
          </w:divBdr>
        </w:div>
        <w:div w:id="1117720762">
          <w:marLeft w:val="0"/>
          <w:marRight w:val="0"/>
          <w:marTop w:val="0"/>
          <w:marBottom w:val="0"/>
          <w:divBdr>
            <w:top w:val="none" w:sz="0" w:space="0" w:color="auto"/>
            <w:left w:val="none" w:sz="0" w:space="0" w:color="auto"/>
            <w:bottom w:val="none" w:sz="0" w:space="0" w:color="auto"/>
            <w:right w:val="none" w:sz="0" w:space="0" w:color="auto"/>
          </w:divBdr>
        </w:div>
        <w:div w:id="1057163943">
          <w:marLeft w:val="0"/>
          <w:marRight w:val="0"/>
          <w:marTop w:val="0"/>
          <w:marBottom w:val="0"/>
          <w:divBdr>
            <w:top w:val="none" w:sz="0" w:space="0" w:color="auto"/>
            <w:left w:val="none" w:sz="0" w:space="0" w:color="auto"/>
            <w:bottom w:val="none" w:sz="0" w:space="0" w:color="auto"/>
            <w:right w:val="none" w:sz="0" w:space="0" w:color="auto"/>
          </w:divBdr>
        </w:div>
        <w:div w:id="813177334">
          <w:marLeft w:val="0"/>
          <w:marRight w:val="0"/>
          <w:marTop w:val="0"/>
          <w:marBottom w:val="0"/>
          <w:divBdr>
            <w:top w:val="none" w:sz="0" w:space="0" w:color="auto"/>
            <w:left w:val="none" w:sz="0" w:space="0" w:color="auto"/>
            <w:bottom w:val="none" w:sz="0" w:space="0" w:color="auto"/>
            <w:right w:val="none" w:sz="0" w:space="0" w:color="auto"/>
          </w:divBdr>
        </w:div>
        <w:div w:id="2098210148">
          <w:marLeft w:val="0"/>
          <w:marRight w:val="0"/>
          <w:marTop w:val="0"/>
          <w:marBottom w:val="0"/>
          <w:divBdr>
            <w:top w:val="none" w:sz="0" w:space="0" w:color="auto"/>
            <w:left w:val="none" w:sz="0" w:space="0" w:color="auto"/>
            <w:bottom w:val="none" w:sz="0" w:space="0" w:color="auto"/>
            <w:right w:val="none" w:sz="0" w:space="0" w:color="auto"/>
          </w:divBdr>
        </w:div>
        <w:div w:id="1999796329">
          <w:marLeft w:val="0"/>
          <w:marRight w:val="0"/>
          <w:marTop w:val="0"/>
          <w:marBottom w:val="0"/>
          <w:divBdr>
            <w:top w:val="none" w:sz="0" w:space="0" w:color="auto"/>
            <w:left w:val="none" w:sz="0" w:space="0" w:color="auto"/>
            <w:bottom w:val="none" w:sz="0" w:space="0" w:color="auto"/>
            <w:right w:val="none" w:sz="0" w:space="0" w:color="auto"/>
          </w:divBdr>
        </w:div>
        <w:div w:id="1954168360">
          <w:marLeft w:val="0"/>
          <w:marRight w:val="0"/>
          <w:marTop w:val="0"/>
          <w:marBottom w:val="0"/>
          <w:divBdr>
            <w:top w:val="none" w:sz="0" w:space="0" w:color="auto"/>
            <w:left w:val="none" w:sz="0" w:space="0" w:color="auto"/>
            <w:bottom w:val="none" w:sz="0" w:space="0" w:color="auto"/>
            <w:right w:val="none" w:sz="0" w:space="0" w:color="auto"/>
          </w:divBdr>
        </w:div>
        <w:div w:id="274141202">
          <w:marLeft w:val="0"/>
          <w:marRight w:val="0"/>
          <w:marTop w:val="0"/>
          <w:marBottom w:val="0"/>
          <w:divBdr>
            <w:top w:val="none" w:sz="0" w:space="0" w:color="auto"/>
            <w:left w:val="none" w:sz="0" w:space="0" w:color="auto"/>
            <w:bottom w:val="none" w:sz="0" w:space="0" w:color="auto"/>
            <w:right w:val="none" w:sz="0" w:space="0" w:color="auto"/>
          </w:divBdr>
        </w:div>
        <w:div w:id="2137526195">
          <w:marLeft w:val="0"/>
          <w:marRight w:val="0"/>
          <w:marTop w:val="0"/>
          <w:marBottom w:val="0"/>
          <w:divBdr>
            <w:top w:val="none" w:sz="0" w:space="0" w:color="auto"/>
            <w:left w:val="none" w:sz="0" w:space="0" w:color="auto"/>
            <w:bottom w:val="none" w:sz="0" w:space="0" w:color="auto"/>
            <w:right w:val="none" w:sz="0" w:space="0" w:color="auto"/>
          </w:divBdr>
        </w:div>
        <w:div w:id="1265191502">
          <w:marLeft w:val="0"/>
          <w:marRight w:val="0"/>
          <w:marTop w:val="0"/>
          <w:marBottom w:val="0"/>
          <w:divBdr>
            <w:top w:val="none" w:sz="0" w:space="0" w:color="auto"/>
            <w:left w:val="none" w:sz="0" w:space="0" w:color="auto"/>
            <w:bottom w:val="none" w:sz="0" w:space="0" w:color="auto"/>
            <w:right w:val="none" w:sz="0" w:space="0" w:color="auto"/>
          </w:divBdr>
        </w:div>
        <w:div w:id="674192369">
          <w:marLeft w:val="0"/>
          <w:marRight w:val="0"/>
          <w:marTop w:val="0"/>
          <w:marBottom w:val="0"/>
          <w:divBdr>
            <w:top w:val="none" w:sz="0" w:space="0" w:color="auto"/>
            <w:left w:val="none" w:sz="0" w:space="0" w:color="auto"/>
            <w:bottom w:val="none" w:sz="0" w:space="0" w:color="auto"/>
            <w:right w:val="none" w:sz="0" w:space="0" w:color="auto"/>
          </w:divBdr>
        </w:div>
        <w:div w:id="1090152546">
          <w:marLeft w:val="0"/>
          <w:marRight w:val="0"/>
          <w:marTop w:val="0"/>
          <w:marBottom w:val="0"/>
          <w:divBdr>
            <w:top w:val="none" w:sz="0" w:space="0" w:color="auto"/>
            <w:left w:val="none" w:sz="0" w:space="0" w:color="auto"/>
            <w:bottom w:val="none" w:sz="0" w:space="0" w:color="auto"/>
            <w:right w:val="none" w:sz="0" w:space="0" w:color="auto"/>
          </w:divBdr>
        </w:div>
        <w:div w:id="240914028">
          <w:marLeft w:val="0"/>
          <w:marRight w:val="0"/>
          <w:marTop w:val="0"/>
          <w:marBottom w:val="0"/>
          <w:divBdr>
            <w:top w:val="none" w:sz="0" w:space="0" w:color="auto"/>
            <w:left w:val="none" w:sz="0" w:space="0" w:color="auto"/>
            <w:bottom w:val="none" w:sz="0" w:space="0" w:color="auto"/>
            <w:right w:val="none" w:sz="0" w:space="0" w:color="auto"/>
          </w:divBdr>
        </w:div>
        <w:div w:id="1186872014">
          <w:marLeft w:val="0"/>
          <w:marRight w:val="0"/>
          <w:marTop w:val="0"/>
          <w:marBottom w:val="0"/>
          <w:divBdr>
            <w:top w:val="none" w:sz="0" w:space="0" w:color="auto"/>
            <w:left w:val="none" w:sz="0" w:space="0" w:color="auto"/>
            <w:bottom w:val="none" w:sz="0" w:space="0" w:color="auto"/>
            <w:right w:val="none" w:sz="0" w:space="0" w:color="auto"/>
          </w:divBdr>
        </w:div>
        <w:div w:id="98988564">
          <w:marLeft w:val="0"/>
          <w:marRight w:val="0"/>
          <w:marTop w:val="0"/>
          <w:marBottom w:val="0"/>
          <w:divBdr>
            <w:top w:val="none" w:sz="0" w:space="0" w:color="auto"/>
            <w:left w:val="none" w:sz="0" w:space="0" w:color="auto"/>
            <w:bottom w:val="none" w:sz="0" w:space="0" w:color="auto"/>
            <w:right w:val="none" w:sz="0" w:space="0" w:color="auto"/>
          </w:divBdr>
        </w:div>
        <w:div w:id="177040746">
          <w:marLeft w:val="0"/>
          <w:marRight w:val="0"/>
          <w:marTop w:val="0"/>
          <w:marBottom w:val="0"/>
          <w:divBdr>
            <w:top w:val="none" w:sz="0" w:space="0" w:color="auto"/>
            <w:left w:val="none" w:sz="0" w:space="0" w:color="auto"/>
            <w:bottom w:val="none" w:sz="0" w:space="0" w:color="auto"/>
            <w:right w:val="none" w:sz="0" w:space="0" w:color="auto"/>
          </w:divBdr>
        </w:div>
        <w:div w:id="535120751">
          <w:marLeft w:val="0"/>
          <w:marRight w:val="0"/>
          <w:marTop w:val="0"/>
          <w:marBottom w:val="0"/>
          <w:divBdr>
            <w:top w:val="none" w:sz="0" w:space="0" w:color="auto"/>
            <w:left w:val="none" w:sz="0" w:space="0" w:color="auto"/>
            <w:bottom w:val="none" w:sz="0" w:space="0" w:color="auto"/>
            <w:right w:val="none" w:sz="0" w:space="0" w:color="auto"/>
          </w:divBdr>
        </w:div>
        <w:div w:id="158812432">
          <w:marLeft w:val="0"/>
          <w:marRight w:val="0"/>
          <w:marTop w:val="0"/>
          <w:marBottom w:val="0"/>
          <w:divBdr>
            <w:top w:val="none" w:sz="0" w:space="0" w:color="auto"/>
            <w:left w:val="none" w:sz="0" w:space="0" w:color="auto"/>
            <w:bottom w:val="none" w:sz="0" w:space="0" w:color="auto"/>
            <w:right w:val="none" w:sz="0" w:space="0" w:color="auto"/>
          </w:divBdr>
        </w:div>
        <w:div w:id="444277223">
          <w:marLeft w:val="0"/>
          <w:marRight w:val="0"/>
          <w:marTop w:val="0"/>
          <w:marBottom w:val="0"/>
          <w:divBdr>
            <w:top w:val="none" w:sz="0" w:space="0" w:color="auto"/>
            <w:left w:val="none" w:sz="0" w:space="0" w:color="auto"/>
            <w:bottom w:val="none" w:sz="0" w:space="0" w:color="auto"/>
            <w:right w:val="none" w:sz="0" w:space="0" w:color="auto"/>
          </w:divBdr>
        </w:div>
        <w:div w:id="562713321">
          <w:marLeft w:val="0"/>
          <w:marRight w:val="0"/>
          <w:marTop w:val="0"/>
          <w:marBottom w:val="0"/>
          <w:divBdr>
            <w:top w:val="none" w:sz="0" w:space="0" w:color="auto"/>
            <w:left w:val="none" w:sz="0" w:space="0" w:color="auto"/>
            <w:bottom w:val="none" w:sz="0" w:space="0" w:color="auto"/>
            <w:right w:val="none" w:sz="0" w:space="0" w:color="auto"/>
          </w:divBdr>
        </w:div>
        <w:div w:id="1414742897">
          <w:marLeft w:val="0"/>
          <w:marRight w:val="0"/>
          <w:marTop w:val="0"/>
          <w:marBottom w:val="0"/>
          <w:divBdr>
            <w:top w:val="none" w:sz="0" w:space="0" w:color="auto"/>
            <w:left w:val="none" w:sz="0" w:space="0" w:color="auto"/>
            <w:bottom w:val="none" w:sz="0" w:space="0" w:color="auto"/>
            <w:right w:val="none" w:sz="0" w:space="0" w:color="auto"/>
          </w:divBdr>
        </w:div>
        <w:div w:id="1521700041">
          <w:marLeft w:val="0"/>
          <w:marRight w:val="0"/>
          <w:marTop w:val="0"/>
          <w:marBottom w:val="0"/>
          <w:divBdr>
            <w:top w:val="none" w:sz="0" w:space="0" w:color="auto"/>
            <w:left w:val="none" w:sz="0" w:space="0" w:color="auto"/>
            <w:bottom w:val="none" w:sz="0" w:space="0" w:color="auto"/>
            <w:right w:val="none" w:sz="0" w:space="0" w:color="auto"/>
          </w:divBdr>
        </w:div>
      </w:divsChild>
    </w:div>
    <w:div w:id="1658729257">
      <w:bodyDiv w:val="1"/>
      <w:marLeft w:val="0"/>
      <w:marRight w:val="0"/>
      <w:marTop w:val="0"/>
      <w:marBottom w:val="0"/>
      <w:divBdr>
        <w:top w:val="none" w:sz="0" w:space="0" w:color="auto"/>
        <w:left w:val="none" w:sz="0" w:space="0" w:color="auto"/>
        <w:bottom w:val="none" w:sz="0" w:space="0" w:color="auto"/>
        <w:right w:val="none" w:sz="0" w:space="0" w:color="auto"/>
      </w:divBdr>
      <w:divsChild>
        <w:div w:id="1431202797">
          <w:marLeft w:val="0"/>
          <w:marRight w:val="0"/>
          <w:marTop w:val="0"/>
          <w:marBottom w:val="0"/>
          <w:divBdr>
            <w:top w:val="none" w:sz="0" w:space="0" w:color="auto"/>
            <w:left w:val="none" w:sz="0" w:space="0" w:color="auto"/>
            <w:bottom w:val="none" w:sz="0" w:space="0" w:color="auto"/>
            <w:right w:val="none" w:sz="0" w:space="0" w:color="auto"/>
          </w:divBdr>
        </w:div>
        <w:div w:id="358776805">
          <w:marLeft w:val="0"/>
          <w:marRight w:val="0"/>
          <w:marTop w:val="0"/>
          <w:marBottom w:val="0"/>
          <w:divBdr>
            <w:top w:val="none" w:sz="0" w:space="0" w:color="auto"/>
            <w:left w:val="none" w:sz="0" w:space="0" w:color="auto"/>
            <w:bottom w:val="none" w:sz="0" w:space="0" w:color="auto"/>
            <w:right w:val="none" w:sz="0" w:space="0" w:color="auto"/>
          </w:divBdr>
        </w:div>
        <w:div w:id="324941731">
          <w:marLeft w:val="0"/>
          <w:marRight w:val="0"/>
          <w:marTop w:val="0"/>
          <w:marBottom w:val="0"/>
          <w:divBdr>
            <w:top w:val="none" w:sz="0" w:space="0" w:color="auto"/>
            <w:left w:val="none" w:sz="0" w:space="0" w:color="auto"/>
            <w:bottom w:val="none" w:sz="0" w:space="0" w:color="auto"/>
            <w:right w:val="none" w:sz="0" w:space="0" w:color="auto"/>
          </w:divBdr>
        </w:div>
        <w:div w:id="1991786581">
          <w:marLeft w:val="0"/>
          <w:marRight w:val="0"/>
          <w:marTop w:val="0"/>
          <w:marBottom w:val="0"/>
          <w:divBdr>
            <w:top w:val="none" w:sz="0" w:space="0" w:color="auto"/>
            <w:left w:val="none" w:sz="0" w:space="0" w:color="auto"/>
            <w:bottom w:val="none" w:sz="0" w:space="0" w:color="auto"/>
            <w:right w:val="none" w:sz="0" w:space="0" w:color="auto"/>
          </w:divBdr>
        </w:div>
        <w:div w:id="257064394">
          <w:marLeft w:val="0"/>
          <w:marRight w:val="0"/>
          <w:marTop w:val="0"/>
          <w:marBottom w:val="0"/>
          <w:divBdr>
            <w:top w:val="none" w:sz="0" w:space="0" w:color="auto"/>
            <w:left w:val="none" w:sz="0" w:space="0" w:color="auto"/>
            <w:bottom w:val="none" w:sz="0" w:space="0" w:color="auto"/>
            <w:right w:val="none" w:sz="0" w:space="0" w:color="auto"/>
          </w:divBdr>
        </w:div>
        <w:div w:id="1392342486">
          <w:marLeft w:val="0"/>
          <w:marRight w:val="0"/>
          <w:marTop w:val="0"/>
          <w:marBottom w:val="0"/>
          <w:divBdr>
            <w:top w:val="none" w:sz="0" w:space="0" w:color="auto"/>
            <w:left w:val="none" w:sz="0" w:space="0" w:color="auto"/>
            <w:bottom w:val="none" w:sz="0" w:space="0" w:color="auto"/>
            <w:right w:val="none" w:sz="0" w:space="0" w:color="auto"/>
          </w:divBdr>
        </w:div>
        <w:div w:id="819464935">
          <w:marLeft w:val="0"/>
          <w:marRight w:val="0"/>
          <w:marTop w:val="0"/>
          <w:marBottom w:val="0"/>
          <w:divBdr>
            <w:top w:val="none" w:sz="0" w:space="0" w:color="auto"/>
            <w:left w:val="none" w:sz="0" w:space="0" w:color="auto"/>
            <w:bottom w:val="none" w:sz="0" w:space="0" w:color="auto"/>
            <w:right w:val="none" w:sz="0" w:space="0" w:color="auto"/>
          </w:divBdr>
        </w:div>
        <w:div w:id="1033380214">
          <w:marLeft w:val="0"/>
          <w:marRight w:val="0"/>
          <w:marTop w:val="0"/>
          <w:marBottom w:val="0"/>
          <w:divBdr>
            <w:top w:val="none" w:sz="0" w:space="0" w:color="auto"/>
            <w:left w:val="none" w:sz="0" w:space="0" w:color="auto"/>
            <w:bottom w:val="none" w:sz="0" w:space="0" w:color="auto"/>
            <w:right w:val="none" w:sz="0" w:space="0" w:color="auto"/>
          </w:divBdr>
        </w:div>
        <w:div w:id="1012269640">
          <w:marLeft w:val="0"/>
          <w:marRight w:val="0"/>
          <w:marTop w:val="0"/>
          <w:marBottom w:val="0"/>
          <w:divBdr>
            <w:top w:val="none" w:sz="0" w:space="0" w:color="auto"/>
            <w:left w:val="none" w:sz="0" w:space="0" w:color="auto"/>
            <w:bottom w:val="none" w:sz="0" w:space="0" w:color="auto"/>
            <w:right w:val="none" w:sz="0" w:space="0" w:color="auto"/>
          </w:divBdr>
        </w:div>
        <w:div w:id="2442733">
          <w:marLeft w:val="0"/>
          <w:marRight w:val="0"/>
          <w:marTop w:val="0"/>
          <w:marBottom w:val="0"/>
          <w:divBdr>
            <w:top w:val="none" w:sz="0" w:space="0" w:color="auto"/>
            <w:left w:val="none" w:sz="0" w:space="0" w:color="auto"/>
            <w:bottom w:val="none" w:sz="0" w:space="0" w:color="auto"/>
            <w:right w:val="none" w:sz="0" w:space="0" w:color="auto"/>
          </w:divBdr>
        </w:div>
        <w:div w:id="1089889042">
          <w:marLeft w:val="0"/>
          <w:marRight w:val="0"/>
          <w:marTop w:val="0"/>
          <w:marBottom w:val="0"/>
          <w:divBdr>
            <w:top w:val="none" w:sz="0" w:space="0" w:color="auto"/>
            <w:left w:val="none" w:sz="0" w:space="0" w:color="auto"/>
            <w:bottom w:val="none" w:sz="0" w:space="0" w:color="auto"/>
            <w:right w:val="none" w:sz="0" w:space="0" w:color="auto"/>
          </w:divBdr>
        </w:div>
        <w:div w:id="1341587489">
          <w:marLeft w:val="0"/>
          <w:marRight w:val="0"/>
          <w:marTop w:val="0"/>
          <w:marBottom w:val="0"/>
          <w:divBdr>
            <w:top w:val="none" w:sz="0" w:space="0" w:color="auto"/>
            <w:left w:val="none" w:sz="0" w:space="0" w:color="auto"/>
            <w:bottom w:val="none" w:sz="0" w:space="0" w:color="auto"/>
            <w:right w:val="none" w:sz="0" w:space="0" w:color="auto"/>
          </w:divBdr>
        </w:div>
        <w:div w:id="1918444408">
          <w:marLeft w:val="0"/>
          <w:marRight w:val="0"/>
          <w:marTop w:val="0"/>
          <w:marBottom w:val="0"/>
          <w:divBdr>
            <w:top w:val="none" w:sz="0" w:space="0" w:color="auto"/>
            <w:left w:val="none" w:sz="0" w:space="0" w:color="auto"/>
            <w:bottom w:val="none" w:sz="0" w:space="0" w:color="auto"/>
            <w:right w:val="none" w:sz="0" w:space="0" w:color="auto"/>
          </w:divBdr>
        </w:div>
        <w:div w:id="1122848316">
          <w:marLeft w:val="0"/>
          <w:marRight w:val="0"/>
          <w:marTop w:val="0"/>
          <w:marBottom w:val="0"/>
          <w:divBdr>
            <w:top w:val="none" w:sz="0" w:space="0" w:color="auto"/>
            <w:left w:val="none" w:sz="0" w:space="0" w:color="auto"/>
            <w:bottom w:val="none" w:sz="0" w:space="0" w:color="auto"/>
            <w:right w:val="none" w:sz="0" w:space="0" w:color="auto"/>
          </w:divBdr>
        </w:div>
        <w:div w:id="101994163">
          <w:marLeft w:val="0"/>
          <w:marRight w:val="0"/>
          <w:marTop w:val="0"/>
          <w:marBottom w:val="0"/>
          <w:divBdr>
            <w:top w:val="none" w:sz="0" w:space="0" w:color="auto"/>
            <w:left w:val="none" w:sz="0" w:space="0" w:color="auto"/>
            <w:bottom w:val="none" w:sz="0" w:space="0" w:color="auto"/>
            <w:right w:val="none" w:sz="0" w:space="0" w:color="auto"/>
          </w:divBdr>
        </w:div>
        <w:div w:id="1033730847">
          <w:marLeft w:val="0"/>
          <w:marRight w:val="0"/>
          <w:marTop w:val="0"/>
          <w:marBottom w:val="0"/>
          <w:divBdr>
            <w:top w:val="none" w:sz="0" w:space="0" w:color="auto"/>
            <w:left w:val="none" w:sz="0" w:space="0" w:color="auto"/>
            <w:bottom w:val="none" w:sz="0" w:space="0" w:color="auto"/>
            <w:right w:val="none" w:sz="0" w:space="0" w:color="auto"/>
          </w:divBdr>
        </w:div>
        <w:div w:id="185943644">
          <w:marLeft w:val="0"/>
          <w:marRight w:val="0"/>
          <w:marTop w:val="0"/>
          <w:marBottom w:val="0"/>
          <w:divBdr>
            <w:top w:val="none" w:sz="0" w:space="0" w:color="auto"/>
            <w:left w:val="none" w:sz="0" w:space="0" w:color="auto"/>
            <w:bottom w:val="none" w:sz="0" w:space="0" w:color="auto"/>
            <w:right w:val="none" w:sz="0" w:space="0" w:color="auto"/>
          </w:divBdr>
        </w:div>
        <w:div w:id="1198272135">
          <w:marLeft w:val="0"/>
          <w:marRight w:val="0"/>
          <w:marTop w:val="0"/>
          <w:marBottom w:val="0"/>
          <w:divBdr>
            <w:top w:val="none" w:sz="0" w:space="0" w:color="auto"/>
            <w:left w:val="none" w:sz="0" w:space="0" w:color="auto"/>
            <w:bottom w:val="none" w:sz="0" w:space="0" w:color="auto"/>
            <w:right w:val="none" w:sz="0" w:space="0" w:color="auto"/>
          </w:divBdr>
        </w:div>
        <w:div w:id="166209379">
          <w:marLeft w:val="0"/>
          <w:marRight w:val="0"/>
          <w:marTop w:val="0"/>
          <w:marBottom w:val="0"/>
          <w:divBdr>
            <w:top w:val="none" w:sz="0" w:space="0" w:color="auto"/>
            <w:left w:val="none" w:sz="0" w:space="0" w:color="auto"/>
            <w:bottom w:val="none" w:sz="0" w:space="0" w:color="auto"/>
            <w:right w:val="none" w:sz="0" w:space="0" w:color="auto"/>
          </w:divBdr>
        </w:div>
        <w:div w:id="88933790">
          <w:marLeft w:val="0"/>
          <w:marRight w:val="0"/>
          <w:marTop w:val="0"/>
          <w:marBottom w:val="0"/>
          <w:divBdr>
            <w:top w:val="none" w:sz="0" w:space="0" w:color="auto"/>
            <w:left w:val="none" w:sz="0" w:space="0" w:color="auto"/>
            <w:bottom w:val="none" w:sz="0" w:space="0" w:color="auto"/>
            <w:right w:val="none" w:sz="0" w:space="0" w:color="auto"/>
          </w:divBdr>
        </w:div>
        <w:div w:id="233316441">
          <w:marLeft w:val="0"/>
          <w:marRight w:val="0"/>
          <w:marTop w:val="0"/>
          <w:marBottom w:val="0"/>
          <w:divBdr>
            <w:top w:val="none" w:sz="0" w:space="0" w:color="auto"/>
            <w:left w:val="none" w:sz="0" w:space="0" w:color="auto"/>
            <w:bottom w:val="none" w:sz="0" w:space="0" w:color="auto"/>
            <w:right w:val="none" w:sz="0" w:space="0" w:color="auto"/>
          </w:divBdr>
        </w:div>
        <w:div w:id="2080864726">
          <w:marLeft w:val="0"/>
          <w:marRight w:val="0"/>
          <w:marTop w:val="0"/>
          <w:marBottom w:val="0"/>
          <w:divBdr>
            <w:top w:val="none" w:sz="0" w:space="0" w:color="auto"/>
            <w:left w:val="none" w:sz="0" w:space="0" w:color="auto"/>
            <w:bottom w:val="none" w:sz="0" w:space="0" w:color="auto"/>
            <w:right w:val="none" w:sz="0" w:space="0" w:color="auto"/>
          </w:divBdr>
        </w:div>
        <w:div w:id="627466919">
          <w:marLeft w:val="0"/>
          <w:marRight w:val="0"/>
          <w:marTop w:val="0"/>
          <w:marBottom w:val="0"/>
          <w:divBdr>
            <w:top w:val="none" w:sz="0" w:space="0" w:color="auto"/>
            <w:left w:val="none" w:sz="0" w:space="0" w:color="auto"/>
            <w:bottom w:val="none" w:sz="0" w:space="0" w:color="auto"/>
            <w:right w:val="none" w:sz="0" w:space="0" w:color="auto"/>
          </w:divBdr>
        </w:div>
        <w:div w:id="1104811638">
          <w:marLeft w:val="0"/>
          <w:marRight w:val="0"/>
          <w:marTop w:val="0"/>
          <w:marBottom w:val="0"/>
          <w:divBdr>
            <w:top w:val="none" w:sz="0" w:space="0" w:color="auto"/>
            <w:left w:val="none" w:sz="0" w:space="0" w:color="auto"/>
            <w:bottom w:val="none" w:sz="0" w:space="0" w:color="auto"/>
            <w:right w:val="none" w:sz="0" w:space="0" w:color="auto"/>
          </w:divBdr>
        </w:div>
        <w:div w:id="1123573312">
          <w:marLeft w:val="0"/>
          <w:marRight w:val="0"/>
          <w:marTop w:val="0"/>
          <w:marBottom w:val="0"/>
          <w:divBdr>
            <w:top w:val="none" w:sz="0" w:space="0" w:color="auto"/>
            <w:left w:val="none" w:sz="0" w:space="0" w:color="auto"/>
            <w:bottom w:val="none" w:sz="0" w:space="0" w:color="auto"/>
            <w:right w:val="none" w:sz="0" w:space="0" w:color="auto"/>
          </w:divBdr>
        </w:div>
        <w:div w:id="1593664259">
          <w:marLeft w:val="0"/>
          <w:marRight w:val="0"/>
          <w:marTop w:val="0"/>
          <w:marBottom w:val="0"/>
          <w:divBdr>
            <w:top w:val="none" w:sz="0" w:space="0" w:color="auto"/>
            <w:left w:val="none" w:sz="0" w:space="0" w:color="auto"/>
            <w:bottom w:val="none" w:sz="0" w:space="0" w:color="auto"/>
            <w:right w:val="none" w:sz="0" w:space="0" w:color="auto"/>
          </w:divBdr>
        </w:div>
        <w:div w:id="126239324">
          <w:marLeft w:val="0"/>
          <w:marRight w:val="0"/>
          <w:marTop w:val="0"/>
          <w:marBottom w:val="0"/>
          <w:divBdr>
            <w:top w:val="none" w:sz="0" w:space="0" w:color="auto"/>
            <w:left w:val="none" w:sz="0" w:space="0" w:color="auto"/>
            <w:bottom w:val="none" w:sz="0" w:space="0" w:color="auto"/>
            <w:right w:val="none" w:sz="0" w:space="0" w:color="auto"/>
          </w:divBdr>
        </w:div>
        <w:div w:id="1609046314">
          <w:marLeft w:val="0"/>
          <w:marRight w:val="0"/>
          <w:marTop w:val="0"/>
          <w:marBottom w:val="0"/>
          <w:divBdr>
            <w:top w:val="none" w:sz="0" w:space="0" w:color="auto"/>
            <w:left w:val="none" w:sz="0" w:space="0" w:color="auto"/>
            <w:bottom w:val="none" w:sz="0" w:space="0" w:color="auto"/>
            <w:right w:val="none" w:sz="0" w:space="0" w:color="auto"/>
          </w:divBdr>
        </w:div>
        <w:div w:id="2120636230">
          <w:marLeft w:val="0"/>
          <w:marRight w:val="0"/>
          <w:marTop w:val="0"/>
          <w:marBottom w:val="0"/>
          <w:divBdr>
            <w:top w:val="none" w:sz="0" w:space="0" w:color="auto"/>
            <w:left w:val="none" w:sz="0" w:space="0" w:color="auto"/>
            <w:bottom w:val="none" w:sz="0" w:space="0" w:color="auto"/>
            <w:right w:val="none" w:sz="0" w:space="0" w:color="auto"/>
          </w:divBdr>
        </w:div>
        <w:div w:id="1148983897">
          <w:marLeft w:val="0"/>
          <w:marRight w:val="0"/>
          <w:marTop w:val="0"/>
          <w:marBottom w:val="0"/>
          <w:divBdr>
            <w:top w:val="none" w:sz="0" w:space="0" w:color="auto"/>
            <w:left w:val="none" w:sz="0" w:space="0" w:color="auto"/>
            <w:bottom w:val="none" w:sz="0" w:space="0" w:color="auto"/>
            <w:right w:val="none" w:sz="0" w:space="0" w:color="auto"/>
          </w:divBdr>
        </w:div>
        <w:div w:id="1451433690">
          <w:marLeft w:val="0"/>
          <w:marRight w:val="0"/>
          <w:marTop w:val="0"/>
          <w:marBottom w:val="0"/>
          <w:divBdr>
            <w:top w:val="none" w:sz="0" w:space="0" w:color="auto"/>
            <w:left w:val="none" w:sz="0" w:space="0" w:color="auto"/>
            <w:bottom w:val="none" w:sz="0" w:space="0" w:color="auto"/>
            <w:right w:val="none" w:sz="0" w:space="0" w:color="auto"/>
          </w:divBdr>
        </w:div>
        <w:div w:id="509561946">
          <w:marLeft w:val="0"/>
          <w:marRight w:val="0"/>
          <w:marTop w:val="0"/>
          <w:marBottom w:val="0"/>
          <w:divBdr>
            <w:top w:val="none" w:sz="0" w:space="0" w:color="auto"/>
            <w:left w:val="none" w:sz="0" w:space="0" w:color="auto"/>
            <w:bottom w:val="none" w:sz="0" w:space="0" w:color="auto"/>
            <w:right w:val="none" w:sz="0" w:space="0" w:color="auto"/>
          </w:divBdr>
        </w:div>
        <w:div w:id="824934266">
          <w:marLeft w:val="0"/>
          <w:marRight w:val="0"/>
          <w:marTop w:val="0"/>
          <w:marBottom w:val="0"/>
          <w:divBdr>
            <w:top w:val="none" w:sz="0" w:space="0" w:color="auto"/>
            <w:left w:val="none" w:sz="0" w:space="0" w:color="auto"/>
            <w:bottom w:val="none" w:sz="0" w:space="0" w:color="auto"/>
            <w:right w:val="none" w:sz="0" w:space="0" w:color="auto"/>
          </w:divBdr>
        </w:div>
        <w:div w:id="151222031">
          <w:marLeft w:val="0"/>
          <w:marRight w:val="0"/>
          <w:marTop w:val="0"/>
          <w:marBottom w:val="0"/>
          <w:divBdr>
            <w:top w:val="none" w:sz="0" w:space="0" w:color="auto"/>
            <w:left w:val="none" w:sz="0" w:space="0" w:color="auto"/>
            <w:bottom w:val="none" w:sz="0" w:space="0" w:color="auto"/>
            <w:right w:val="none" w:sz="0" w:space="0" w:color="auto"/>
          </w:divBdr>
        </w:div>
        <w:div w:id="344208791">
          <w:marLeft w:val="0"/>
          <w:marRight w:val="0"/>
          <w:marTop w:val="0"/>
          <w:marBottom w:val="0"/>
          <w:divBdr>
            <w:top w:val="none" w:sz="0" w:space="0" w:color="auto"/>
            <w:left w:val="none" w:sz="0" w:space="0" w:color="auto"/>
            <w:bottom w:val="none" w:sz="0" w:space="0" w:color="auto"/>
            <w:right w:val="none" w:sz="0" w:space="0" w:color="auto"/>
          </w:divBdr>
        </w:div>
      </w:divsChild>
    </w:div>
    <w:div w:id="1981617819">
      <w:bodyDiv w:val="1"/>
      <w:marLeft w:val="0"/>
      <w:marRight w:val="0"/>
      <w:marTop w:val="0"/>
      <w:marBottom w:val="0"/>
      <w:divBdr>
        <w:top w:val="none" w:sz="0" w:space="0" w:color="auto"/>
        <w:left w:val="none" w:sz="0" w:space="0" w:color="auto"/>
        <w:bottom w:val="none" w:sz="0" w:space="0" w:color="auto"/>
        <w:right w:val="none" w:sz="0" w:space="0" w:color="auto"/>
      </w:divBdr>
      <w:divsChild>
        <w:div w:id="476530123">
          <w:marLeft w:val="0"/>
          <w:marRight w:val="0"/>
          <w:marTop w:val="0"/>
          <w:marBottom w:val="0"/>
          <w:divBdr>
            <w:top w:val="none" w:sz="0" w:space="0" w:color="auto"/>
            <w:left w:val="none" w:sz="0" w:space="0" w:color="auto"/>
            <w:bottom w:val="none" w:sz="0" w:space="0" w:color="auto"/>
            <w:right w:val="none" w:sz="0" w:space="0" w:color="auto"/>
          </w:divBdr>
        </w:div>
        <w:div w:id="333188002">
          <w:marLeft w:val="0"/>
          <w:marRight w:val="0"/>
          <w:marTop w:val="0"/>
          <w:marBottom w:val="0"/>
          <w:divBdr>
            <w:top w:val="none" w:sz="0" w:space="0" w:color="auto"/>
            <w:left w:val="none" w:sz="0" w:space="0" w:color="auto"/>
            <w:bottom w:val="none" w:sz="0" w:space="0" w:color="auto"/>
            <w:right w:val="none" w:sz="0" w:space="0" w:color="auto"/>
          </w:divBdr>
        </w:div>
        <w:div w:id="1623532265">
          <w:marLeft w:val="0"/>
          <w:marRight w:val="0"/>
          <w:marTop w:val="0"/>
          <w:marBottom w:val="0"/>
          <w:divBdr>
            <w:top w:val="none" w:sz="0" w:space="0" w:color="auto"/>
            <w:left w:val="none" w:sz="0" w:space="0" w:color="auto"/>
            <w:bottom w:val="none" w:sz="0" w:space="0" w:color="auto"/>
            <w:right w:val="none" w:sz="0" w:space="0" w:color="auto"/>
          </w:divBdr>
        </w:div>
        <w:div w:id="1527450588">
          <w:marLeft w:val="0"/>
          <w:marRight w:val="0"/>
          <w:marTop w:val="0"/>
          <w:marBottom w:val="0"/>
          <w:divBdr>
            <w:top w:val="none" w:sz="0" w:space="0" w:color="auto"/>
            <w:left w:val="none" w:sz="0" w:space="0" w:color="auto"/>
            <w:bottom w:val="none" w:sz="0" w:space="0" w:color="auto"/>
            <w:right w:val="none" w:sz="0" w:space="0" w:color="auto"/>
          </w:divBdr>
        </w:div>
        <w:div w:id="2099709637">
          <w:marLeft w:val="0"/>
          <w:marRight w:val="0"/>
          <w:marTop w:val="0"/>
          <w:marBottom w:val="0"/>
          <w:divBdr>
            <w:top w:val="none" w:sz="0" w:space="0" w:color="auto"/>
            <w:left w:val="none" w:sz="0" w:space="0" w:color="auto"/>
            <w:bottom w:val="none" w:sz="0" w:space="0" w:color="auto"/>
            <w:right w:val="none" w:sz="0" w:space="0" w:color="auto"/>
          </w:divBdr>
        </w:div>
        <w:div w:id="1240752841">
          <w:marLeft w:val="0"/>
          <w:marRight w:val="0"/>
          <w:marTop w:val="0"/>
          <w:marBottom w:val="0"/>
          <w:divBdr>
            <w:top w:val="none" w:sz="0" w:space="0" w:color="auto"/>
            <w:left w:val="none" w:sz="0" w:space="0" w:color="auto"/>
            <w:bottom w:val="none" w:sz="0" w:space="0" w:color="auto"/>
            <w:right w:val="none" w:sz="0" w:space="0" w:color="auto"/>
          </w:divBdr>
        </w:div>
        <w:div w:id="1698389762">
          <w:marLeft w:val="0"/>
          <w:marRight w:val="0"/>
          <w:marTop w:val="0"/>
          <w:marBottom w:val="0"/>
          <w:divBdr>
            <w:top w:val="none" w:sz="0" w:space="0" w:color="auto"/>
            <w:left w:val="none" w:sz="0" w:space="0" w:color="auto"/>
            <w:bottom w:val="none" w:sz="0" w:space="0" w:color="auto"/>
            <w:right w:val="none" w:sz="0" w:space="0" w:color="auto"/>
          </w:divBdr>
        </w:div>
        <w:div w:id="54162247">
          <w:marLeft w:val="0"/>
          <w:marRight w:val="0"/>
          <w:marTop w:val="0"/>
          <w:marBottom w:val="0"/>
          <w:divBdr>
            <w:top w:val="none" w:sz="0" w:space="0" w:color="auto"/>
            <w:left w:val="none" w:sz="0" w:space="0" w:color="auto"/>
            <w:bottom w:val="none" w:sz="0" w:space="0" w:color="auto"/>
            <w:right w:val="none" w:sz="0" w:space="0" w:color="auto"/>
          </w:divBdr>
        </w:div>
        <w:div w:id="504252281">
          <w:marLeft w:val="0"/>
          <w:marRight w:val="0"/>
          <w:marTop w:val="0"/>
          <w:marBottom w:val="0"/>
          <w:divBdr>
            <w:top w:val="none" w:sz="0" w:space="0" w:color="auto"/>
            <w:left w:val="none" w:sz="0" w:space="0" w:color="auto"/>
            <w:bottom w:val="none" w:sz="0" w:space="0" w:color="auto"/>
            <w:right w:val="none" w:sz="0" w:space="0" w:color="auto"/>
          </w:divBdr>
        </w:div>
        <w:div w:id="420104791">
          <w:marLeft w:val="0"/>
          <w:marRight w:val="0"/>
          <w:marTop w:val="0"/>
          <w:marBottom w:val="0"/>
          <w:divBdr>
            <w:top w:val="none" w:sz="0" w:space="0" w:color="auto"/>
            <w:left w:val="none" w:sz="0" w:space="0" w:color="auto"/>
            <w:bottom w:val="none" w:sz="0" w:space="0" w:color="auto"/>
            <w:right w:val="none" w:sz="0" w:space="0" w:color="auto"/>
          </w:divBdr>
        </w:div>
        <w:div w:id="400569188">
          <w:marLeft w:val="0"/>
          <w:marRight w:val="0"/>
          <w:marTop w:val="0"/>
          <w:marBottom w:val="0"/>
          <w:divBdr>
            <w:top w:val="none" w:sz="0" w:space="0" w:color="auto"/>
            <w:left w:val="none" w:sz="0" w:space="0" w:color="auto"/>
            <w:bottom w:val="none" w:sz="0" w:space="0" w:color="auto"/>
            <w:right w:val="none" w:sz="0" w:space="0" w:color="auto"/>
          </w:divBdr>
        </w:div>
        <w:div w:id="234554704">
          <w:marLeft w:val="0"/>
          <w:marRight w:val="0"/>
          <w:marTop w:val="0"/>
          <w:marBottom w:val="0"/>
          <w:divBdr>
            <w:top w:val="none" w:sz="0" w:space="0" w:color="auto"/>
            <w:left w:val="none" w:sz="0" w:space="0" w:color="auto"/>
            <w:bottom w:val="none" w:sz="0" w:space="0" w:color="auto"/>
            <w:right w:val="none" w:sz="0" w:space="0" w:color="auto"/>
          </w:divBdr>
        </w:div>
        <w:div w:id="1321273994">
          <w:marLeft w:val="0"/>
          <w:marRight w:val="0"/>
          <w:marTop w:val="0"/>
          <w:marBottom w:val="0"/>
          <w:divBdr>
            <w:top w:val="none" w:sz="0" w:space="0" w:color="auto"/>
            <w:left w:val="none" w:sz="0" w:space="0" w:color="auto"/>
            <w:bottom w:val="none" w:sz="0" w:space="0" w:color="auto"/>
            <w:right w:val="none" w:sz="0" w:space="0" w:color="auto"/>
          </w:divBdr>
        </w:div>
        <w:div w:id="1291597423">
          <w:marLeft w:val="0"/>
          <w:marRight w:val="0"/>
          <w:marTop w:val="0"/>
          <w:marBottom w:val="0"/>
          <w:divBdr>
            <w:top w:val="none" w:sz="0" w:space="0" w:color="auto"/>
            <w:left w:val="none" w:sz="0" w:space="0" w:color="auto"/>
            <w:bottom w:val="none" w:sz="0" w:space="0" w:color="auto"/>
            <w:right w:val="none" w:sz="0" w:space="0" w:color="auto"/>
          </w:divBdr>
        </w:div>
        <w:div w:id="1510831247">
          <w:marLeft w:val="0"/>
          <w:marRight w:val="0"/>
          <w:marTop w:val="0"/>
          <w:marBottom w:val="0"/>
          <w:divBdr>
            <w:top w:val="none" w:sz="0" w:space="0" w:color="auto"/>
            <w:left w:val="none" w:sz="0" w:space="0" w:color="auto"/>
            <w:bottom w:val="none" w:sz="0" w:space="0" w:color="auto"/>
            <w:right w:val="none" w:sz="0" w:space="0" w:color="auto"/>
          </w:divBdr>
        </w:div>
        <w:div w:id="1060902263">
          <w:marLeft w:val="0"/>
          <w:marRight w:val="0"/>
          <w:marTop w:val="0"/>
          <w:marBottom w:val="0"/>
          <w:divBdr>
            <w:top w:val="none" w:sz="0" w:space="0" w:color="auto"/>
            <w:left w:val="none" w:sz="0" w:space="0" w:color="auto"/>
            <w:bottom w:val="none" w:sz="0" w:space="0" w:color="auto"/>
            <w:right w:val="none" w:sz="0" w:space="0" w:color="auto"/>
          </w:divBdr>
        </w:div>
        <w:div w:id="2044285406">
          <w:marLeft w:val="0"/>
          <w:marRight w:val="0"/>
          <w:marTop w:val="0"/>
          <w:marBottom w:val="0"/>
          <w:divBdr>
            <w:top w:val="none" w:sz="0" w:space="0" w:color="auto"/>
            <w:left w:val="none" w:sz="0" w:space="0" w:color="auto"/>
            <w:bottom w:val="none" w:sz="0" w:space="0" w:color="auto"/>
            <w:right w:val="none" w:sz="0" w:space="0" w:color="auto"/>
          </w:divBdr>
        </w:div>
        <w:div w:id="1119488666">
          <w:marLeft w:val="0"/>
          <w:marRight w:val="0"/>
          <w:marTop w:val="0"/>
          <w:marBottom w:val="0"/>
          <w:divBdr>
            <w:top w:val="none" w:sz="0" w:space="0" w:color="auto"/>
            <w:left w:val="none" w:sz="0" w:space="0" w:color="auto"/>
            <w:bottom w:val="none" w:sz="0" w:space="0" w:color="auto"/>
            <w:right w:val="none" w:sz="0" w:space="0" w:color="auto"/>
          </w:divBdr>
        </w:div>
        <w:div w:id="934165138">
          <w:marLeft w:val="0"/>
          <w:marRight w:val="0"/>
          <w:marTop w:val="0"/>
          <w:marBottom w:val="0"/>
          <w:divBdr>
            <w:top w:val="none" w:sz="0" w:space="0" w:color="auto"/>
            <w:left w:val="none" w:sz="0" w:space="0" w:color="auto"/>
            <w:bottom w:val="none" w:sz="0" w:space="0" w:color="auto"/>
            <w:right w:val="none" w:sz="0" w:space="0" w:color="auto"/>
          </w:divBdr>
        </w:div>
        <w:div w:id="242684713">
          <w:marLeft w:val="0"/>
          <w:marRight w:val="0"/>
          <w:marTop w:val="0"/>
          <w:marBottom w:val="0"/>
          <w:divBdr>
            <w:top w:val="none" w:sz="0" w:space="0" w:color="auto"/>
            <w:left w:val="none" w:sz="0" w:space="0" w:color="auto"/>
            <w:bottom w:val="none" w:sz="0" w:space="0" w:color="auto"/>
            <w:right w:val="none" w:sz="0" w:space="0" w:color="auto"/>
          </w:divBdr>
        </w:div>
        <w:div w:id="709888330">
          <w:marLeft w:val="0"/>
          <w:marRight w:val="0"/>
          <w:marTop w:val="0"/>
          <w:marBottom w:val="0"/>
          <w:divBdr>
            <w:top w:val="none" w:sz="0" w:space="0" w:color="auto"/>
            <w:left w:val="none" w:sz="0" w:space="0" w:color="auto"/>
            <w:bottom w:val="none" w:sz="0" w:space="0" w:color="auto"/>
            <w:right w:val="none" w:sz="0" w:space="0" w:color="auto"/>
          </w:divBdr>
        </w:div>
        <w:div w:id="1469204759">
          <w:marLeft w:val="0"/>
          <w:marRight w:val="0"/>
          <w:marTop w:val="0"/>
          <w:marBottom w:val="0"/>
          <w:divBdr>
            <w:top w:val="none" w:sz="0" w:space="0" w:color="auto"/>
            <w:left w:val="none" w:sz="0" w:space="0" w:color="auto"/>
            <w:bottom w:val="none" w:sz="0" w:space="0" w:color="auto"/>
            <w:right w:val="none" w:sz="0" w:space="0" w:color="auto"/>
          </w:divBdr>
        </w:div>
        <w:div w:id="70543559">
          <w:marLeft w:val="0"/>
          <w:marRight w:val="0"/>
          <w:marTop w:val="0"/>
          <w:marBottom w:val="0"/>
          <w:divBdr>
            <w:top w:val="none" w:sz="0" w:space="0" w:color="auto"/>
            <w:left w:val="none" w:sz="0" w:space="0" w:color="auto"/>
            <w:bottom w:val="none" w:sz="0" w:space="0" w:color="auto"/>
            <w:right w:val="none" w:sz="0" w:space="0" w:color="auto"/>
          </w:divBdr>
        </w:div>
        <w:div w:id="1322462440">
          <w:marLeft w:val="0"/>
          <w:marRight w:val="0"/>
          <w:marTop w:val="0"/>
          <w:marBottom w:val="0"/>
          <w:divBdr>
            <w:top w:val="none" w:sz="0" w:space="0" w:color="auto"/>
            <w:left w:val="none" w:sz="0" w:space="0" w:color="auto"/>
            <w:bottom w:val="none" w:sz="0" w:space="0" w:color="auto"/>
            <w:right w:val="none" w:sz="0" w:space="0" w:color="auto"/>
          </w:divBdr>
        </w:div>
        <w:div w:id="1134257778">
          <w:marLeft w:val="0"/>
          <w:marRight w:val="0"/>
          <w:marTop w:val="0"/>
          <w:marBottom w:val="0"/>
          <w:divBdr>
            <w:top w:val="none" w:sz="0" w:space="0" w:color="auto"/>
            <w:left w:val="none" w:sz="0" w:space="0" w:color="auto"/>
            <w:bottom w:val="none" w:sz="0" w:space="0" w:color="auto"/>
            <w:right w:val="none" w:sz="0" w:space="0" w:color="auto"/>
          </w:divBdr>
        </w:div>
        <w:div w:id="1173491867">
          <w:marLeft w:val="0"/>
          <w:marRight w:val="0"/>
          <w:marTop w:val="0"/>
          <w:marBottom w:val="0"/>
          <w:divBdr>
            <w:top w:val="none" w:sz="0" w:space="0" w:color="auto"/>
            <w:left w:val="none" w:sz="0" w:space="0" w:color="auto"/>
            <w:bottom w:val="none" w:sz="0" w:space="0" w:color="auto"/>
            <w:right w:val="none" w:sz="0" w:space="0" w:color="auto"/>
          </w:divBdr>
        </w:div>
        <w:div w:id="699669255">
          <w:marLeft w:val="0"/>
          <w:marRight w:val="0"/>
          <w:marTop w:val="0"/>
          <w:marBottom w:val="0"/>
          <w:divBdr>
            <w:top w:val="none" w:sz="0" w:space="0" w:color="auto"/>
            <w:left w:val="none" w:sz="0" w:space="0" w:color="auto"/>
            <w:bottom w:val="none" w:sz="0" w:space="0" w:color="auto"/>
            <w:right w:val="none" w:sz="0" w:space="0" w:color="auto"/>
          </w:divBdr>
        </w:div>
        <w:div w:id="1857694092">
          <w:marLeft w:val="0"/>
          <w:marRight w:val="0"/>
          <w:marTop w:val="0"/>
          <w:marBottom w:val="0"/>
          <w:divBdr>
            <w:top w:val="none" w:sz="0" w:space="0" w:color="auto"/>
            <w:left w:val="none" w:sz="0" w:space="0" w:color="auto"/>
            <w:bottom w:val="none" w:sz="0" w:space="0" w:color="auto"/>
            <w:right w:val="none" w:sz="0" w:space="0" w:color="auto"/>
          </w:divBdr>
        </w:div>
        <w:div w:id="2033914617">
          <w:marLeft w:val="0"/>
          <w:marRight w:val="0"/>
          <w:marTop w:val="0"/>
          <w:marBottom w:val="0"/>
          <w:divBdr>
            <w:top w:val="none" w:sz="0" w:space="0" w:color="auto"/>
            <w:left w:val="none" w:sz="0" w:space="0" w:color="auto"/>
            <w:bottom w:val="none" w:sz="0" w:space="0" w:color="auto"/>
            <w:right w:val="none" w:sz="0" w:space="0" w:color="auto"/>
          </w:divBdr>
        </w:div>
        <w:div w:id="1542981924">
          <w:marLeft w:val="0"/>
          <w:marRight w:val="0"/>
          <w:marTop w:val="0"/>
          <w:marBottom w:val="0"/>
          <w:divBdr>
            <w:top w:val="none" w:sz="0" w:space="0" w:color="auto"/>
            <w:left w:val="none" w:sz="0" w:space="0" w:color="auto"/>
            <w:bottom w:val="none" w:sz="0" w:space="0" w:color="auto"/>
            <w:right w:val="none" w:sz="0" w:space="0" w:color="auto"/>
          </w:divBdr>
        </w:div>
        <w:div w:id="1021976456">
          <w:marLeft w:val="0"/>
          <w:marRight w:val="0"/>
          <w:marTop w:val="0"/>
          <w:marBottom w:val="0"/>
          <w:divBdr>
            <w:top w:val="none" w:sz="0" w:space="0" w:color="auto"/>
            <w:left w:val="none" w:sz="0" w:space="0" w:color="auto"/>
            <w:bottom w:val="none" w:sz="0" w:space="0" w:color="auto"/>
            <w:right w:val="none" w:sz="0" w:space="0" w:color="auto"/>
          </w:divBdr>
        </w:div>
        <w:div w:id="649600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1B39E6E7B1441619562E7F01C4224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690</Nr_x002e__x0020_akti>
    <Data_x0020_e_x0020_Krijimit xmlns="0e656187-b300-4fb0-8bf4-3a50f872073c">2024-11-11T12:36:50Z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2024-11-11T00:00:00Z</Date_x0020_protokolli>
    <Titulli xmlns="0e656187-b300-4fb0-8bf4-3a50f872073c">Për përaktimin e rregullave dhe procedurave për lidhjen e marrëveshjeve të veçanta të bashkëpunimit, midis subjekteve publike shqiptare dhe subjekteve publike dhe/ose private të Emirateve të Bashkuara Arabe në fusha, projekte dhe programe konkrete</Titulli>
    <Modifikuesi xmlns="0e656187-b300-4fb0-8bf4-3a50f872073c">alma.lisaku</Modifikuesi>
    <Nr_x002e__x0020_prot_x0020_QBZ xmlns="0e656187-b300-4fb0-8bf4-3a50f872073c">1931</Nr_x002e__x0020_prot_x0020_QBZ>
    <Data_x0020_e_x0020_Modifikimit xmlns="0e656187-b300-4fb0-8bf4-3a50f872073c">2024-11-11T13:16:39Z</Data_x0020_e_x0020_Modifikimit>
    <Dekretuar xmlns="0e656187-b300-4fb0-8bf4-3a50f872073c">false</Dekretuar>
    <Data xmlns="0e656187-b300-4fb0-8bf4-3a50f872073c">2024-11-06T00:00:00Z</Data>
    <Nr_x002e__x0020_protokolli_x0020_i_x0020_aktit xmlns="0e656187-b300-4fb0-8bf4-3a50f872073c">6069/1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1B39E6E7B1441619562E7F01C4224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CCCE4-8057-4B43-80D5-70AE5D7C0075}">
  <ds:schemaRefs>
    <ds:schemaRef ds:uri="http://schemas.microsoft.com/sharepoint/v3/contenttype/forms"/>
  </ds:schemaRefs>
</ds:datastoreItem>
</file>

<file path=customXml/itemProps2.xml><?xml version="1.0" encoding="utf-8"?>
<ds:datastoreItem xmlns:ds="http://schemas.openxmlformats.org/officeDocument/2006/customXml" ds:itemID="{7C3345A3-295F-4513-8F84-1057E6A46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2D37014-8634-45C5-B491-159ACF965722}">
  <ds:schemaRefs>
    <ds:schemaRef ds:uri="http://schemas.microsoft.com/office/2006/documentManagement/types"/>
    <ds:schemaRef ds:uri="http://purl.org/dc/terms/"/>
    <ds:schemaRef ds:uri="0e656187-b300-4fb0-8bf4-3a50f872073c"/>
    <ds:schemaRef ds:uri="http://www.w3.org/XML/1998/namespace"/>
    <ds:schemaRef ds:uri="http://schemas.microsoft.com/office/2006/metadata/properties"/>
    <ds:schemaRef ds:uri="http://purl.org/dc/elements/1.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9181BE4F-D003-4203-B144-E6CB2D1D0C86}">
  <ds:schemaRefs>
    <ds:schemaRef ds:uri="http://schemas.microsoft.com/sharepoint/v3/contenttype/forms"/>
  </ds:schemaRefs>
</ds:datastoreItem>
</file>

<file path=customXml/itemProps5.xml><?xml version="1.0" encoding="utf-8"?>
<ds:datastoreItem xmlns:ds="http://schemas.openxmlformats.org/officeDocument/2006/customXml" ds:itemID="{098298C7-C2CC-4988-91F5-1D45DC681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D0C438F-439E-43B1-8B48-350F44CA7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Pages>
  <Words>2371</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Për përaktimin e rregullave dhe procedurave për lidhjen e marrëveshjeve të veçanta të bashkëpunimit, midis subjekteve publike shqiptare dhe subjekteve publike dhe/ose private të Emirateve të Bashkuara Arabe në fusha, projekte dhe programe konkrete</vt:lpstr>
    </vt:vector>
  </TitlesOfParts>
  <Company/>
  <LinksUpToDate>false</LinksUpToDate>
  <CharactersWithSpaces>15861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përaktimin e rregullave dhe procedurave për lidhjen e marrëveshjeve të veçanta të bashkëpunimit, midis subjekteve publike shqiptare dhe subjekteve publike dhe/ose private të Emirateve të Bashkuara Arabe në fusha, projekte dhe programe konkrete</dc:title>
  <dc:creator>Besa Llagami</dc:creator>
  <cp:lastModifiedBy>Entela Suli</cp:lastModifiedBy>
  <cp:revision>45</cp:revision>
  <cp:lastPrinted>2024-11-06T16:16:00Z</cp:lastPrinted>
  <dcterms:created xsi:type="dcterms:W3CDTF">2024-11-06T11:27:00Z</dcterms:created>
  <dcterms:modified xsi:type="dcterms:W3CDTF">2024-11-11T12:25:00Z</dcterms:modified>
</cp:coreProperties>
</file>