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45AD92B0" w:rsidR="0081460E" w:rsidRPr="000F6999" w:rsidRDefault="000F6999" w:rsidP="000F6999">
      <w:pPr>
        <w:ind w:firstLine="284"/>
        <w:jc w:val="center"/>
        <w:rPr>
          <w:rFonts w:ascii="Garamond" w:hAnsi="Garamond"/>
          <w:b/>
          <w:sz w:val="24"/>
        </w:rPr>
      </w:pPr>
      <w:r w:rsidRPr="000F6999">
        <w:rPr>
          <w:rFonts w:ascii="Garamond" w:hAnsi="Garamond"/>
          <w:b/>
          <w:sz w:val="24"/>
        </w:rPr>
        <w:t>VENDIM</w:t>
      </w:r>
    </w:p>
    <w:p w14:paraId="20C1BC0D" w14:textId="28524317" w:rsidR="00A674DF" w:rsidRPr="000F6999" w:rsidRDefault="00EB711F" w:rsidP="000F6999">
      <w:pPr>
        <w:ind w:firstLine="284"/>
        <w:jc w:val="center"/>
        <w:rPr>
          <w:rFonts w:ascii="Garamond" w:hAnsi="Garamond"/>
          <w:b/>
          <w:sz w:val="24"/>
        </w:rPr>
      </w:pPr>
      <w:r w:rsidRPr="000F6999">
        <w:rPr>
          <w:rFonts w:ascii="Garamond" w:hAnsi="Garamond"/>
          <w:b/>
          <w:sz w:val="24"/>
        </w:rPr>
        <w:t>Nr.</w:t>
      </w:r>
      <w:r w:rsidR="000F6999" w:rsidRPr="000F6999">
        <w:rPr>
          <w:rFonts w:ascii="Garamond" w:hAnsi="Garamond"/>
          <w:b/>
          <w:sz w:val="24"/>
        </w:rPr>
        <w:t xml:space="preserve"> 700</w:t>
      </w:r>
      <w:r w:rsidRPr="000F6999">
        <w:rPr>
          <w:rFonts w:ascii="Garamond" w:hAnsi="Garamond"/>
          <w:b/>
          <w:sz w:val="24"/>
        </w:rPr>
        <w:t>, datë</w:t>
      </w:r>
      <w:r w:rsidR="000F6999" w:rsidRPr="000F6999">
        <w:rPr>
          <w:rFonts w:ascii="Garamond" w:hAnsi="Garamond"/>
          <w:b/>
          <w:sz w:val="24"/>
        </w:rPr>
        <w:t xml:space="preserve"> 13.11.2024</w:t>
      </w:r>
    </w:p>
    <w:p w14:paraId="1B4B4F3B" w14:textId="77777777" w:rsidR="00076AA1" w:rsidRPr="000F6999" w:rsidRDefault="00076AA1" w:rsidP="000F6999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4FBBCA40" w:rsidR="00EB711F" w:rsidRPr="000F6999" w:rsidRDefault="00EB711F" w:rsidP="000F6999">
      <w:pPr>
        <w:ind w:firstLine="284"/>
        <w:jc w:val="center"/>
        <w:rPr>
          <w:rFonts w:ascii="Garamond" w:hAnsi="Garamond"/>
          <w:b/>
          <w:sz w:val="24"/>
        </w:rPr>
      </w:pPr>
      <w:r w:rsidRPr="000F6999">
        <w:rPr>
          <w:rFonts w:ascii="Garamond" w:hAnsi="Garamond"/>
          <w:b/>
          <w:sz w:val="24"/>
        </w:rPr>
        <w:t>PËR</w:t>
      </w:r>
      <w:r w:rsidR="000F6999" w:rsidRPr="000F6999">
        <w:rPr>
          <w:rFonts w:ascii="Garamond" w:hAnsi="Garamond"/>
          <w:b/>
          <w:sz w:val="24"/>
        </w:rPr>
        <w:t xml:space="preserve"> </w:t>
      </w:r>
      <w:r w:rsidR="00C23369" w:rsidRPr="000F6999">
        <w:rPr>
          <w:rFonts w:ascii="Garamond" w:hAnsi="Garamond"/>
          <w:b/>
          <w:sz w:val="24"/>
        </w:rPr>
        <w:t>DISA SHTESA NË VENDIMIN NR.</w:t>
      </w:r>
      <w:r w:rsidR="00D652D0">
        <w:rPr>
          <w:rFonts w:ascii="Garamond" w:hAnsi="Garamond"/>
          <w:b/>
          <w:sz w:val="24"/>
        </w:rPr>
        <w:t xml:space="preserve"> </w:t>
      </w:r>
      <w:r w:rsidR="00C23369" w:rsidRPr="000F6999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EVROPIAN, PËR VENDOSJEN, NDRYSHIMIN</w:t>
      </w:r>
      <w:r w:rsidR="00D652D0">
        <w:rPr>
          <w:rFonts w:ascii="Garamond" w:hAnsi="Garamond"/>
          <w:b/>
          <w:sz w:val="24"/>
        </w:rPr>
        <w:t xml:space="preserve"> </w:t>
      </w:r>
      <w:r w:rsidR="00C23369" w:rsidRPr="000F6999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68DFFCCD" w14:textId="77777777" w:rsidR="00C5612D" w:rsidRPr="000F6999" w:rsidRDefault="00C5612D" w:rsidP="000F6999">
      <w:pPr>
        <w:ind w:firstLine="284"/>
        <w:jc w:val="both"/>
        <w:rPr>
          <w:rFonts w:ascii="Garamond" w:hAnsi="Garamond"/>
          <w:sz w:val="24"/>
        </w:rPr>
      </w:pPr>
    </w:p>
    <w:p w14:paraId="44218A64" w14:textId="644F5465" w:rsidR="00DA155D" w:rsidRPr="000F6999" w:rsidRDefault="00EB711F" w:rsidP="000F6999">
      <w:pPr>
        <w:ind w:firstLine="284"/>
        <w:jc w:val="both"/>
        <w:rPr>
          <w:rFonts w:ascii="Garamond" w:hAnsi="Garamond"/>
          <w:sz w:val="24"/>
        </w:rPr>
      </w:pPr>
      <w:r w:rsidRPr="000F6999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D652D0">
        <w:rPr>
          <w:rFonts w:ascii="Garamond" w:hAnsi="Garamond"/>
          <w:sz w:val="24"/>
        </w:rPr>
        <w:t xml:space="preserve"> </w:t>
      </w:r>
      <w:r w:rsidRPr="000F6999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0F6999">
        <w:rPr>
          <w:rFonts w:ascii="Garamond" w:hAnsi="Garamond"/>
          <w:sz w:val="24"/>
        </w:rPr>
        <w:t xml:space="preserve">të ndryshuar, </w:t>
      </w:r>
      <w:r w:rsidRPr="000F6999">
        <w:rPr>
          <w:rFonts w:ascii="Garamond" w:hAnsi="Garamond"/>
          <w:sz w:val="24"/>
        </w:rPr>
        <w:t>me propozimin e ministrit për Evropën dhe Punët e Jashtme, Këshilli i Ministrave</w:t>
      </w:r>
    </w:p>
    <w:p w14:paraId="5B455DCC" w14:textId="77777777" w:rsidR="000910FE" w:rsidRPr="000F6999" w:rsidRDefault="000910FE" w:rsidP="000F6999">
      <w:pPr>
        <w:ind w:firstLine="284"/>
        <w:jc w:val="both"/>
        <w:rPr>
          <w:rFonts w:ascii="Garamond" w:hAnsi="Garamond"/>
          <w:sz w:val="24"/>
        </w:rPr>
      </w:pPr>
    </w:p>
    <w:p w14:paraId="300BE806" w14:textId="1115296F" w:rsidR="000910FE" w:rsidRPr="000F6999" w:rsidRDefault="000F6999" w:rsidP="000F6999">
      <w:pPr>
        <w:ind w:firstLine="284"/>
        <w:jc w:val="center"/>
        <w:rPr>
          <w:rFonts w:ascii="Garamond" w:hAnsi="Garamond"/>
          <w:sz w:val="24"/>
        </w:rPr>
      </w:pPr>
      <w:r w:rsidRPr="000F6999">
        <w:rPr>
          <w:rFonts w:ascii="Garamond" w:hAnsi="Garamond"/>
          <w:sz w:val="24"/>
        </w:rPr>
        <w:t>VENDOSI:</w:t>
      </w:r>
    </w:p>
    <w:p w14:paraId="67F2F751" w14:textId="77777777" w:rsidR="0002012C" w:rsidRPr="000F6999" w:rsidRDefault="0002012C" w:rsidP="000F6999">
      <w:pPr>
        <w:ind w:firstLine="284"/>
        <w:jc w:val="both"/>
        <w:rPr>
          <w:rFonts w:ascii="Garamond" w:hAnsi="Garamond"/>
          <w:sz w:val="24"/>
        </w:rPr>
      </w:pPr>
    </w:p>
    <w:p w14:paraId="2CDDB36D" w14:textId="52658A45" w:rsidR="00997237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</w:rPr>
        <w:t xml:space="preserve">I. </w:t>
      </w:r>
      <w:r w:rsidR="00997237" w:rsidRPr="000F6999">
        <w:rPr>
          <w:rFonts w:ascii="Garamond" w:hAnsi="Garamond"/>
          <w:sz w:val="24"/>
        </w:rPr>
        <w:t>Në vendimin nr.</w:t>
      </w:r>
      <w:r w:rsidR="00D652D0">
        <w:rPr>
          <w:rFonts w:ascii="Garamond" w:hAnsi="Garamond"/>
          <w:sz w:val="24"/>
        </w:rPr>
        <w:t xml:space="preserve"> </w:t>
      </w:r>
      <w:r w:rsidR="00997237" w:rsidRPr="000F6999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39248F53" w14:textId="58CB96B1" w:rsidR="00997237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bookmarkStart w:id="2" w:name="_Hlk169612246"/>
      <w:r>
        <w:rPr>
          <w:rFonts w:ascii="Garamond" w:hAnsi="Garamond"/>
          <w:sz w:val="24"/>
        </w:rPr>
        <w:t xml:space="preserve">1. </w:t>
      </w:r>
      <w:r w:rsidR="00997237" w:rsidRPr="000F6999">
        <w:rPr>
          <w:rFonts w:ascii="Garamond" w:hAnsi="Garamond"/>
          <w:sz w:val="24"/>
        </w:rPr>
        <w:t>Në kreun I bëhen shtesat e mëposhtme:</w:t>
      </w:r>
    </w:p>
    <w:p w14:paraId="19D19F70" w14:textId="3E42CBFD" w:rsidR="0048639A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bookmarkStart w:id="3" w:name="_Hlk171001110"/>
      <w:r>
        <w:rPr>
          <w:rFonts w:ascii="Garamond" w:hAnsi="Garamond"/>
          <w:sz w:val="24"/>
        </w:rPr>
        <w:t xml:space="preserve">a) </w:t>
      </w:r>
      <w:r w:rsidR="00D652D0" w:rsidRPr="000F6999">
        <w:rPr>
          <w:rFonts w:ascii="Garamond" w:hAnsi="Garamond"/>
          <w:sz w:val="24"/>
        </w:rPr>
        <w:t xml:space="preserve">në </w:t>
      </w:r>
      <w:r w:rsidR="00776B62" w:rsidRPr="000F6999">
        <w:rPr>
          <w:rFonts w:ascii="Garamond" w:hAnsi="Garamond"/>
          <w:sz w:val="24"/>
        </w:rPr>
        <w:t xml:space="preserve">pikën </w:t>
      </w:r>
      <w:r w:rsidR="0048639A" w:rsidRPr="000F6999">
        <w:rPr>
          <w:rFonts w:ascii="Garamond" w:hAnsi="Garamond"/>
          <w:sz w:val="24"/>
        </w:rPr>
        <w:t>5</w:t>
      </w:r>
      <w:r w:rsidR="00076AA1" w:rsidRPr="000F6999">
        <w:rPr>
          <w:rFonts w:ascii="Garamond" w:hAnsi="Garamond"/>
          <w:sz w:val="24"/>
        </w:rPr>
        <w:t>,</w:t>
      </w:r>
      <w:r w:rsidR="00776B62" w:rsidRPr="000F6999">
        <w:rPr>
          <w:rFonts w:ascii="Garamond" w:hAnsi="Garamond"/>
          <w:sz w:val="24"/>
        </w:rPr>
        <w:t xml:space="preserve"> pas fjalëve “... (</w:t>
      </w:r>
      <w:proofErr w:type="spellStart"/>
      <w:r w:rsidR="00776B62" w:rsidRPr="000F6999">
        <w:rPr>
          <w:rFonts w:ascii="Garamond" w:hAnsi="Garamond"/>
          <w:sz w:val="24"/>
        </w:rPr>
        <w:t>CFSP</w:t>
      </w:r>
      <w:proofErr w:type="spellEnd"/>
      <w:r w:rsidR="00776B62" w:rsidRPr="000F6999">
        <w:rPr>
          <w:rFonts w:ascii="Garamond" w:hAnsi="Garamond"/>
          <w:sz w:val="24"/>
        </w:rPr>
        <w:t>) 202</w:t>
      </w:r>
      <w:r w:rsidR="0048639A" w:rsidRPr="000F6999">
        <w:rPr>
          <w:rFonts w:ascii="Garamond" w:hAnsi="Garamond"/>
          <w:sz w:val="24"/>
        </w:rPr>
        <w:t>3</w:t>
      </w:r>
      <w:r w:rsidR="00776B62" w:rsidRPr="000F6999">
        <w:rPr>
          <w:rFonts w:ascii="Garamond" w:hAnsi="Garamond"/>
          <w:sz w:val="24"/>
        </w:rPr>
        <w:t>/</w:t>
      </w:r>
      <w:r w:rsidR="0048639A" w:rsidRPr="000F6999">
        <w:rPr>
          <w:rFonts w:ascii="Garamond" w:hAnsi="Garamond"/>
          <w:sz w:val="24"/>
        </w:rPr>
        <w:t>2127</w:t>
      </w:r>
      <w:r w:rsidR="006D79F6" w:rsidRPr="000F6999">
        <w:rPr>
          <w:rFonts w:ascii="Garamond" w:hAnsi="Garamond"/>
          <w:sz w:val="24"/>
        </w:rPr>
        <w:t xml:space="preserve"> </w:t>
      </w:r>
      <w:r w:rsidR="00776B62" w:rsidRPr="000F6999">
        <w:rPr>
          <w:rFonts w:ascii="Garamond" w:hAnsi="Garamond"/>
          <w:sz w:val="24"/>
        </w:rPr>
        <w:t>...” shtohe</w:t>
      </w:r>
      <w:r w:rsidR="006D79F6" w:rsidRPr="000F6999">
        <w:rPr>
          <w:rFonts w:ascii="Garamond" w:hAnsi="Garamond"/>
          <w:sz w:val="24"/>
        </w:rPr>
        <w:t>n</w:t>
      </w:r>
      <w:r w:rsidR="00D652D0">
        <w:rPr>
          <w:rFonts w:ascii="Garamond" w:hAnsi="Garamond"/>
          <w:sz w:val="24"/>
        </w:rPr>
        <w:t xml:space="preserve"> </w:t>
      </w:r>
      <w:r w:rsidR="00776B62" w:rsidRPr="000F6999">
        <w:rPr>
          <w:rFonts w:ascii="Garamond" w:hAnsi="Garamond"/>
          <w:sz w:val="24"/>
        </w:rPr>
        <w:t>“... (</w:t>
      </w:r>
      <w:proofErr w:type="spellStart"/>
      <w:r w:rsidR="00776B62" w:rsidRPr="000F6999">
        <w:rPr>
          <w:rFonts w:ascii="Garamond" w:hAnsi="Garamond"/>
          <w:sz w:val="24"/>
        </w:rPr>
        <w:t>CFSP</w:t>
      </w:r>
      <w:proofErr w:type="spellEnd"/>
      <w:r w:rsidR="00776B62" w:rsidRPr="000F6999">
        <w:rPr>
          <w:rFonts w:ascii="Garamond" w:hAnsi="Garamond"/>
          <w:sz w:val="24"/>
        </w:rPr>
        <w:t>) 2024/</w:t>
      </w:r>
      <w:r w:rsidR="005E48D4" w:rsidRPr="000F6999">
        <w:rPr>
          <w:rFonts w:ascii="Garamond" w:hAnsi="Garamond"/>
          <w:sz w:val="24"/>
        </w:rPr>
        <w:t>2</w:t>
      </w:r>
      <w:r w:rsidR="0048639A" w:rsidRPr="000F6999">
        <w:rPr>
          <w:rFonts w:ascii="Garamond" w:hAnsi="Garamond"/>
          <w:sz w:val="24"/>
        </w:rPr>
        <w:t>665</w:t>
      </w:r>
      <w:r w:rsidR="006D79F6" w:rsidRPr="000F6999">
        <w:rPr>
          <w:rFonts w:ascii="Garamond" w:hAnsi="Garamond"/>
          <w:sz w:val="24"/>
        </w:rPr>
        <w:t xml:space="preserve"> </w:t>
      </w:r>
      <w:r w:rsidR="00776B62" w:rsidRPr="000F6999">
        <w:rPr>
          <w:rFonts w:ascii="Garamond" w:hAnsi="Garamond"/>
          <w:sz w:val="24"/>
        </w:rPr>
        <w:t>...”;</w:t>
      </w:r>
    </w:p>
    <w:p w14:paraId="384D89C8" w14:textId="2E134375" w:rsidR="00A906CE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D652D0" w:rsidRPr="000F6999">
        <w:rPr>
          <w:rFonts w:ascii="Garamond" w:hAnsi="Garamond"/>
          <w:sz w:val="24"/>
        </w:rPr>
        <w:t xml:space="preserve">në </w:t>
      </w:r>
      <w:r w:rsidR="00076AA1" w:rsidRPr="000F6999">
        <w:rPr>
          <w:rFonts w:ascii="Garamond" w:hAnsi="Garamond"/>
          <w:sz w:val="24"/>
        </w:rPr>
        <w:t xml:space="preserve">pikën </w:t>
      </w:r>
      <w:r w:rsidR="00046754" w:rsidRPr="000F6999">
        <w:rPr>
          <w:rFonts w:ascii="Garamond" w:hAnsi="Garamond"/>
          <w:sz w:val="24"/>
        </w:rPr>
        <w:t>27</w:t>
      </w:r>
      <w:r w:rsidR="00076AA1" w:rsidRPr="000F6999">
        <w:rPr>
          <w:rFonts w:ascii="Garamond" w:hAnsi="Garamond"/>
          <w:sz w:val="24"/>
        </w:rPr>
        <w:t>, pas fjalëve “... (</w:t>
      </w:r>
      <w:proofErr w:type="spellStart"/>
      <w:r w:rsidR="00076AA1" w:rsidRPr="000F6999">
        <w:rPr>
          <w:rFonts w:ascii="Garamond" w:hAnsi="Garamond"/>
          <w:sz w:val="24"/>
        </w:rPr>
        <w:t>CFSP</w:t>
      </w:r>
      <w:proofErr w:type="spellEnd"/>
      <w:r w:rsidR="00076AA1" w:rsidRPr="000F6999">
        <w:rPr>
          <w:rFonts w:ascii="Garamond" w:hAnsi="Garamond"/>
          <w:sz w:val="24"/>
        </w:rPr>
        <w:t>) 2024/</w:t>
      </w:r>
      <w:r w:rsidR="00046754" w:rsidRPr="000F6999">
        <w:rPr>
          <w:rFonts w:ascii="Garamond" w:hAnsi="Garamond"/>
          <w:sz w:val="24"/>
        </w:rPr>
        <w:t>421</w:t>
      </w:r>
      <w:r w:rsidR="006D79F6" w:rsidRPr="000F6999">
        <w:rPr>
          <w:rFonts w:ascii="Garamond" w:hAnsi="Garamond"/>
          <w:sz w:val="24"/>
        </w:rPr>
        <w:t xml:space="preserve"> </w:t>
      </w:r>
      <w:r w:rsidR="00076AA1" w:rsidRPr="000F6999">
        <w:rPr>
          <w:rFonts w:ascii="Garamond" w:hAnsi="Garamond"/>
          <w:sz w:val="24"/>
        </w:rPr>
        <w:t>...” shtohe</w:t>
      </w:r>
      <w:r w:rsidR="006D79F6" w:rsidRPr="000F6999">
        <w:rPr>
          <w:rFonts w:ascii="Garamond" w:hAnsi="Garamond"/>
          <w:sz w:val="24"/>
        </w:rPr>
        <w:t>n</w:t>
      </w:r>
      <w:r w:rsidR="00D652D0">
        <w:rPr>
          <w:rFonts w:ascii="Garamond" w:hAnsi="Garamond"/>
          <w:sz w:val="24"/>
        </w:rPr>
        <w:t xml:space="preserve"> </w:t>
      </w:r>
      <w:r w:rsidR="00076AA1" w:rsidRPr="000F6999">
        <w:rPr>
          <w:rFonts w:ascii="Garamond" w:hAnsi="Garamond"/>
          <w:sz w:val="24"/>
        </w:rPr>
        <w:t>“... (</w:t>
      </w:r>
      <w:proofErr w:type="spellStart"/>
      <w:r w:rsidR="00076AA1" w:rsidRPr="000F6999">
        <w:rPr>
          <w:rFonts w:ascii="Garamond" w:hAnsi="Garamond"/>
          <w:sz w:val="24"/>
        </w:rPr>
        <w:t>CFSP</w:t>
      </w:r>
      <w:proofErr w:type="spellEnd"/>
      <w:r w:rsidR="00076AA1" w:rsidRPr="000F6999">
        <w:rPr>
          <w:rFonts w:ascii="Garamond" w:hAnsi="Garamond"/>
          <w:sz w:val="24"/>
        </w:rPr>
        <w:t>) 2024/2</w:t>
      </w:r>
      <w:r w:rsidR="00046754" w:rsidRPr="000F6999">
        <w:rPr>
          <w:rFonts w:ascii="Garamond" w:hAnsi="Garamond"/>
          <w:sz w:val="24"/>
        </w:rPr>
        <w:t>664</w:t>
      </w:r>
      <w:r w:rsidR="006D79F6" w:rsidRPr="000F6999">
        <w:rPr>
          <w:rFonts w:ascii="Garamond" w:hAnsi="Garamond"/>
          <w:sz w:val="24"/>
        </w:rPr>
        <w:t xml:space="preserve"> </w:t>
      </w:r>
      <w:r w:rsidR="00076AA1" w:rsidRPr="000F6999">
        <w:rPr>
          <w:rFonts w:ascii="Garamond" w:hAnsi="Garamond"/>
          <w:sz w:val="24"/>
        </w:rPr>
        <w:t>...”;</w:t>
      </w:r>
    </w:p>
    <w:p w14:paraId="1AFF28FA" w14:textId="56BF9F3F" w:rsidR="00A906CE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D652D0" w:rsidRPr="000F6999">
        <w:rPr>
          <w:rFonts w:ascii="Garamond" w:hAnsi="Garamond"/>
          <w:sz w:val="24"/>
        </w:rPr>
        <w:t xml:space="preserve">në </w:t>
      </w:r>
      <w:r w:rsidR="00A906CE" w:rsidRPr="000F6999">
        <w:rPr>
          <w:rFonts w:ascii="Garamond" w:hAnsi="Garamond"/>
          <w:sz w:val="24"/>
        </w:rPr>
        <w:t>pikën 33, pas fjalëve “... (</w:t>
      </w:r>
      <w:proofErr w:type="spellStart"/>
      <w:r w:rsidR="00A906CE" w:rsidRPr="000F6999">
        <w:rPr>
          <w:rFonts w:ascii="Garamond" w:hAnsi="Garamond"/>
          <w:sz w:val="24"/>
        </w:rPr>
        <w:t>CFSP</w:t>
      </w:r>
      <w:proofErr w:type="spellEnd"/>
      <w:r w:rsidR="00A906CE" w:rsidRPr="000F6999">
        <w:rPr>
          <w:rFonts w:ascii="Garamond" w:hAnsi="Garamond"/>
          <w:sz w:val="24"/>
        </w:rPr>
        <w:t>) 2024/1242</w:t>
      </w:r>
      <w:r w:rsidR="006D79F6" w:rsidRPr="000F6999">
        <w:rPr>
          <w:rFonts w:ascii="Garamond" w:hAnsi="Garamond"/>
          <w:sz w:val="24"/>
        </w:rPr>
        <w:t xml:space="preserve"> </w:t>
      </w:r>
      <w:r w:rsidR="00A906CE" w:rsidRPr="000F6999">
        <w:rPr>
          <w:rFonts w:ascii="Garamond" w:hAnsi="Garamond"/>
          <w:sz w:val="24"/>
        </w:rPr>
        <w:t>...” shtohe</w:t>
      </w:r>
      <w:r w:rsidR="006D79F6" w:rsidRPr="000F6999">
        <w:rPr>
          <w:rFonts w:ascii="Garamond" w:hAnsi="Garamond"/>
          <w:sz w:val="24"/>
        </w:rPr>
        <w:t>n</w:t>
      </w:r>
      <w:r w:rsidR="00D652D0">
        <w:rPr>
          <w:rFonts w:ascii="Garamond" w:hAnsi="Garamond"/>
          <w:sz w:val="24"/>
        </w:rPr>
        <w:t xml:space="preserve"> </w:t>
      </w:r>
      <w:r w:rsidR="00A906CE" w:rsidRPr="000F6999">
        <w:rPr>
          <w:rFonts w:ascii="Garamond" w:hAnsi="Garamond"/>
          <w:sz w:val="24"/>
        </w:rPr>
        <w:t>“... (</w:t>
      </w:r>
      <w:proofErr w:type="spellStart"/>
      <w:r w:rsidR="00A906CE" w:rsidRPr="000F6999">
        <w:rPr>
          <w:rFonts w:ascii="Garamond" w:hAnsi="Garamond"/>
          <w:sz w:val="24"/>
        </w:rPr>
        <w:t>CFSP</w:t>
      </w:r>
      <w:proofErr w:type="spellEnd"/>
      <w:r w:rsidR="00A906CE" w:rsidRPr="000F6999">
        <w:rPr>
          <w:rFonts w:ascii="Garamond" w:hAnsi="Garamond"/>
          <w:sz w:val="24"/>
        </w:rPr>
        <w:t>) 2024/2701...”;</w:t>
      </w:r>
    </w:p>
    <w:p w14:paraId="051FCEDB" w14:textId="6AC80BAC" w:rsidR="0068053A" w:rsidRPr="000F6999" w:rsidRDefault="006D79F6" w:rsidP="000F6999">
      <w:pPr>
        <w:ind w:firstLine="284"/>
        <w:jc w:val="both"/>
        <w:rPr>
          <w:rFonts w:ascii="Garamond" w:hAnsi="Garamond"/>
          <w:sz w:val="24"/>
        </w:rPr>
      </w:pPr>
      <w:r w:rsidRPr="000F6999">
        <w:rPr>
          <w:rFonts w:ascii="Garamond" w:hAnsi="Garamond"/>
          <w:sz w:val="24"/>
        </w:rPr>
        <w:t>ç)</w:t>
      </w:r>
      <w:r w:rsidR="000F6999">
        <w:rPr>
          <w:rFonts w:ascii="Garamond" w:hAnsi="Garamond"/>
          <w:sz w:val="24"/>
        </w:rPr>
        <w:t xml:space="preserve"> </w:t>
      </w:r>
      <w:r w:rsidR="00D652D0" w:rsidRPr="000F6999">
        <w:rPr>
          <w:rFonts w:ascii="Garamond" w:hAnsi="Garamond"/>
          <w:sz w:val="24"/>
        </w:rPr>
        <w:t xml:space="preserve">pas </w:t>
      </w:r>
      <w:r w:rsidR="003D4B04" w:rsidRPr="000F6999">
        <w:rPr>
          <w:rFonts w:ascii="Garamond" w:hAnsi="Garamond"/>
          <w:sz w:val="24"/>
        </w:rPr>
        <w:t>pikës 43</w:t>
      </w:r>
      <w:r w:rsidR="0068053A" w:rsidRPr="000F6999">
        <w:rPr>
          <w:rFonts w:ascii="Garamond" w:hAnsi="Garamond"/>
          <w:sz w:val="24"/>
        </w:rPr>
        <w:t xml:space="preserve"> shtohe</w:t>
      </w:r>
      <w:r w:rsidRPr="000F6999">
        <w:rPr>
          <w:rFonts w:ascii="Garamond" w:hAnsi="Garamond"/>
          <w:sz w:val="24"/>
        </w:rPr>
        <w:t xml:space="preserve">t </w:t>
      </w:r>
      <w:r w:rsidR="0068053A" w:rsidRPr="000F6999">
        <w:rPr>
          <w:rFonts w:ascii="Garamond" w:hAnsi="Garamond"/>
          <w:sz w:val="24"/>
        </w:rPr>
        <w:t>pika 44</w:t>
      </w:r>
      <w:r w:rsidRPr="000F6999">
        <w:rPr>
          <w:rFonts w:ascii="Garamond" w:hAnsi="Garamond"/>
          <w:sz w:val="24"/>
        </w:rPr>
        <w:t>,</w:t>
      </w:r>
      <w:r w:rsidR="0068053A" w:rsidRPr="000F6999">
        <w:rPr>
          <w:rFonts w:ascii="Garamond" w:hAnsi="Garamond"/>
          <w:sz w:val="24"/>
        </w:rPr>
        <w:t xml:space="preserve"> me këtë përmbajtje:</w:t>
      </w:r>
      <w:bookmarkStart w:id="4" w:name="_Hlk132293249"/>
      <w:bookmarkStart w:id="5" w:name="_Hlk153802031"/>
    </w:p>
    <w:bookmarkEnd w:id="4"/>
    <w:bookmarkEnd w:id="5"/>
    <w:p w14:paraId="7D1C86EE" w14:textId="33779EDA" w:rsidR="00B173BE" w:rsidRPr="000F6999" w:rsidRDefault="0068053A" w:rsidP="000F6999">
      <w:pPr>
        <w:ind w:firstLine="284"/>
        <w:jc w:val="both"/>
        <w:rPr>
          <w:rFonts w:ascii="Garamond" w:hAnsi="Garamond"/>
          <w:sz w:val="24"/>
        </w:rPr>
      </w:pPr>
      <w:r w:rsidRPr="000F6999">
        <w:rPr>
          <w:rFonts w:ascii="Garamond" w:hAnsi="Garamond"/>
          <w:sz w:val="24"/>
        </w:rPr>
        <w:t>“44.</w:t>
      </w:r>
      <w:r w:rsidR="00B173BE" w:rsidRPr="000F6999">
        <w:rPr>
          <w:rFonts w:ascii="Garamond" w:hAnsi="Garamond"/>
          <w:sz w:val="24"/>
        </w:rPr>
        <w:t xml:space="preserve"> Vendimin e Këshillit të Bashkimit Evropian (</w:t>
      </w:r>
      <w:proofErr w:type="spellStart"/>
      <w:r w:rsidR="00B173BE" w:rsidRPr="000F6999">
        <w:rPr>
          <w:rFonts w:ascii="Garamond" w:hAnsi="Garamond"/>
          <w:sz w:val="24"/>
        </w:rPr>
        <w:t>CFSP</w:t>
      </w:r>
      <w:proofErr w:type="spellEnd"/>
      <w:r w:rsidR="00B173BE" w:rsidRPr="000F6999">
        <w:rPr>
          <w:rFonts w:ascii="Garamond" w:hAnsi="Garamond"/>
          <w:sz w:val="24"/>
        </w:rPr>
        <w:t>) 2024/2643</w:t>
      </w:r>
      <w:r w:rsidR="006D79F6" w:rsidRPr="000F6999">
        <w:rPr>
          <w:rFonts w:ascii="Garamond" w:hAnsi="Garamond"/>
          <w:sz w:val="24"/>
        </w:rPr>
        <w:t>,</w:t>
      </w:r>
      <w:r w:rsidR="00B173BE" w:rsidRPr="000F6999">
        <w:rPr>
          <w:rFonts w:ascii="Garamond" w:hAnsi="Garamond"/>
          <w:sz w:val="24"/>
        </w:rPr>
        <w:t xml:space="preserve"> “Për vendosjen e masave kufizuese në funksion të aktiviteteve </w:t>
      </w:r>
      <w:proofErr w:type="spellStart"/>
      <w:r w:rsidR="00B173BE" w:rsidRPr="000F6999">
        <w:rPr>
          <w:rFonts w:ascii="Garamond" w:hAnsi="Garamond"/>
          <w:sz w:val="24"/>
        </w:rPr>
        <w:t>destabilizuese</w:t>
      </w:r>
      <w:proofErr w:type="spellEnd"/>
      <w:r w:rsidR="00B173BE" w:rsidRPr="000F6999">
        <w:rPr>
          <w:rFonts w:ascii="Garamond" w:hAnsi="Garamond"/>
          <w:sz w:val="24"/>
        </w:rPr>
        <w:t xml:space="preserve"> të Rusisë”, sipas aneksit 44, bashkëlidhur këtij vendimi.”</w:t>
      </w:r>
      <w:r w:rsidR="006D79F6" w:rsidRPr="000F6999">
        <w:rPr>
          <w:rFonts w:ascii="Garamond" w:hAnsi="Garamond"/>
          <w:sz w:val="24"/>
        </w:rPr>
        <w:t>.</w:t>
      </w:r>
    </w:p>
    <w:bookmarkEnd w:id="3"/>
    <w:p w14:paraId="7BBE04B3" w14:textId="48737E01" w:rsidR="00252075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287C70" w:rsidRPr="000F6999">
        <w:rPr>
          <w:rFonts w:ascii="Garamond" w:hAnsi="Garamond"/>
          <w:sz w:val="24"/>
        </w:rPr>
        <w:t xml:space="preserve">Në aneksin </w:t>
      </w:r>
      <w:r w:rsidR="00217A9A" w:rsidRPr="000F6999">
        <w:rPr>
          <w:rFonts w:ascii="Garamond" w:hAnsi="Garamond"/>
          <w:sz w:val="24"/>
        </w:rPr>
        <w:t>5</w:t>
      </w:r>
      <w:r w:rsidR="00287C70" w:rsidRPr="000F6999">
        <w:rPr>
          <w:rFonts w:ascii="Garamond" w:hAnsi="Garamond"/>
          <w:sz w:val="24"/>
        </w:rPr>
        <w:t>, bashkëlidhur vendimit, shtohet vendimi (</w:t>
      </w:r>
      <w:proofErr w:type="spellStart"/>
      <w:r w:rsidR="00287C70" w:rsidRPr="000F6999">
        <w:rPr>
          <w:rFonts w:ascii="Garamond" w:hAnsi="Garamond"/>
          <w:sz w:val="24"/>
        </w:rPr>
        <w:t>CFSP</w:t>
      </w:r>
      <w:proofErr w:type="spellEnd"/>
      <w:r w:rsidR="00287C70" w:rsidRPr="000F6999">
        <w:rPr>
          <w:rFonts w:ascii="Garamond" w:hAnsi="Garamond"/>
          <w:sz w:val="24"/>
        </w:rPr>
        <w:t>) 2024/</w:t>
      </w:r>
      <w:r w:rsidR="00252075" w:rsidRPr="000F6999">
        <w:rPr>
          <w:rFonts w:ascii="Garamond" w:hAnsi="Garamond"/>
          <w:sz w:val="24"/>
        </w:rPr>
        <w:t>2</w:t>
      </w:r>
      <w:r w:rsidR="00217A9A" w:rsidRPr="000F6999">
        <w:rPr>
          <w:rFonts w:ascii="Garamond" w:hAnsi="Garamond"/>
          <w:sz w:val="24"/>
        </w:rPr>
        <w:t>665</w:t>
      </w:r>
      <w:r w:rsidR="00287C70" w:rsidRPr="000F6999">
        <w:rPr>
          <w:rFonts w:ascii="Garamond" w:hAnsi="Garamond"/>
          <w:sz w:val="24"/>
        </w:rPr>
        <w:t>, që i bashkëlidhet këtij vendimi.</w:t>
      </w:r>
      <w:bookmarkEnd w:id="0"/>
      <w:bookmarkEnd w:id="1"/>
      <w:bookmarkEnd w:id="2"/>
    </w:p>
    <w:p w14:paraId="08321F9F" w14:textId="0A8C1D13" w:rsidR="00046754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046754" w:rsidRPr="000F6999">
        <w:rPr>
          <w:rFonts w:ascii="Garamond" w:hAnsi="Garamond"/>
          <w:sz w:val="24"/>
        </w:rPr>
        <w:t>Në aneksin 27, bashkëlidhur vendimit, shtohet vendimi (</w:t>
      </w:r>
      <w:proofErr w:type="spellStart"/>
      <w:r w:rsidR="00046754" w:rsidRPr="000F6999">
        <w:rPr>
          <w:rFonts w:ascii="Garamond" w:hAnsi="Garamond"/>
          <w:sz w:val="24"/>
        </w:rPr>
        <w:t>CFSP</w:t>
      </w:r>
      <w:proofErr w:type="spellEnd"/>
      <w:r w:rsidR="00046754" w:rsidRPr="000F6999">
        <w:rPr>
          <w:rFonts w:ascii="Garamond" w:hAnsi="Garamond"/>
          <w:sz w:val="24"/>
        </w:rPr>
        <w:t>) 2024/2664, që i bashkëlidhet këtij vendimi.</w:t>
      </w:r>
    </w:p>
    <w:p w14:paraId="405D35BB" w14:textId="7C0E262A" w:rsidR="00A906CE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A906CE" w:rsidRPr="000F6999">
        <w:rPr>
          <w:rFonts w:ascii="Garamond" w:hAnsi="Garamond"/>
          <w:sz w:val="24"/>
        </w:rPr>
        <w:t>Në aneksin 33, bashkëlidhur vendimit, shtohet vendimi (</w:t>
      </w:r>
      <w:proofErr w:type="spellStart"/>
      <w:r w:rsidR="00A906CE" w:rsidRPr="000F6999">
        <w:rPr>
          <w:rFonts w:ascii="Garamond" w:hAnsi="Garamond"/>
          <w:sz w:val="24"/>
        </w:rPr>
        <w:t>CFSP</w:t>
      </w:r>
      <w:proofErr w:type="spellEnd"/>
      <w:r w:rsidR="00A906CE" w:rsidRPr="000F6999">
        <w:rPr>
          <w:rFonts w:ascii="Garamond" w:hAnsi="Garamond"/>
          <w:sz w:val="24"/>
        </w:rPr>
        <w:t>) 2024/2701, që i bashkëlidhet këtij vendimi.</w:t>
      </w:r>
    </w:p>
    <w:p w14:paraId="6BB0FE32" w14:textId="7A79FB1A" w:rsidR="00046754" w:rsidRPr="000F6999" w:rsidRDefault="000F6999" w:rsidP="000F699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68053A" w:rsidRPr="000F6999">
        <w:rPr>
          <w:rFonts w:ascii="Garamond" w:hAnsi="Garamond"/>
          <w:sz w:val="24"/>
        </w:rPr>
        <w:t>Pas aneksit 43, bashkëlidhur vendimit, shtohet aneksi 44, që i bashkëlidhe</w:t>
      </w:r>
      <w:r w:rsidR="00E832B3" w:rsidRPr="000F6999">
        <w:rPr>
          <w:rFonts w:ascii="Garamond" w:hAnsi="Garamond"/>
          <w:sz w:val="24"/>
        </w:rPr>
        <w:t>t</w:t>
      </w:r>
      <w:r w:rsidR="0068053A" w:rsidRPr="000F6999">
        <w:rPr>
          <w:rFonts w:ascii="Garamond" w:hAnsi="Garamond"/>
          <w:sz w:val="24"/>
        </w:rPr>
        <w:t xml:space="preserve"> këtij vendimi. </w:t>
      </w:r>
    </w:p>
    <w:p w14:paraId="1157B6AD" w14:textId="1774ACE3" w:rsidR="0079635E" w:rsidRPr="000F6999" w:rsidRDefault="0096390F" w:rsidP="000F6999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0F6999">
        <w:rPr>
          <w:rFonts w:ascii="Garamond" w:hAnsi="Garamond"/>
          <w:sz w:val="24"/>
        </w:rPr>
        <w:t>II</w:t>
      </w:r>
      <w:proofErr w:type="spellEnd"/>
      <w:r w:rsidRPr="000F6999">
        <w:rPr>
          <w:rFonts w:ascii="Garamond" w:hAnsi="Garamond"/>
          <w:sz w:val="24"/>
        </w:rPr>
        <w:t>.</w:t>
      </w:r>
      <w:r w:rsidR="00CC15A0" w:rsidRPr="000F6999">
        <w:rPr>
          <w:rFonts w:ascii="Garamond" w:hAnsi="Garamond"/>
          <w:sz w:val="24"/>
        </w:rPr>
        <w:t xml:space="preserve"> </w:t>
      </w:r>
      <w:r w:rsidR="00CB1DA8" w:rsidRPr="000F6999">
        <w:rPr>
          <w:rFonts w:ascii="Garamond" w:hAnsi="Garamond"/>
          <w:sz w:val="24"/>
        </w:rPr>
        <w:t>Ngarkohen organet e parashikuara në pikën 1, të nenit 11, të ligjit nr.</w:t>
      </w:r>
      <w:r w:rsidR="00D652D0">
        <w:rPr>
          <w:rFonts w:ascii="Garamond" w:hAnsi="Garamond"/>
          <w:sz w:val="24"/>
        </w:rPr>
        <w:t xml:space="preserve"> </w:t>
      </w:r>
      <w:bookmarkStart w:id="6" w:name="_GoBack"/>
      <w:bookmarkEnd w:id="6"/>
      <w:r w:rsidR="00CB1DA8" w:rsidRPr="000F6999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0F6999">
        <w:rPr>
          <w:rFonts w:ascii="Garamond" w:hAnsi="Garamond"/>
          <w:sz w:val="24"/>
        </w:rPr>
        <w:t xml:space="preserve">të ndryshuar, </w:t>
      </w:r>
      <w:r w:rsidR="00CB1DA8" w:rsidRPr="000F6999">
        <w:rPr>
          <w:rFonts w:ascii="Garamond" w:hAnsi="Garamond"/>
          <w:sz w:val="24"/>
        </w:rPr>
        <w:t>për zbatimin e këtij vendimi.</w:t>
      </w:r>
    </w:p>
    <w:p w14:paraId="3EE22589" w14:textId="0F5FCEEB" w:rsidR="00A8139F" w:rsidRPr="000F6999" w:rsidRDefault="00564E26" w:rsidP="000F6999">
      <w:pPr>
        <w:ind w:firstLine="284"/>
        <w:jc w:val="both"/>
        <w:rPr>
          <w:rFonts w:ascii="Garamond" w:hAnsi="Garamond"/>
          <w:sz w:val="24"/>
        </w:rPr>
      </w:pPr>
      <w:r w:rsidRPr="000F6999">
        <w:rPr>
          <w:rFonts w:ascii="Garamond" w:hAnsi="Garamond"/>
          <w:sz w:val="24"/>
        </w:rPr>
        <w:t xml:space="preserve">Ky vendim hyn në fuqi menjëherë dhe botohet në Fletoren </w:t>
      </w:r>
      <w:r w:rsidR="000F6999" w:rsidRPr="000F6999">
        <w:rPr>
          <w:rFonts w:ascii="Garamond" w:hAnsi="Garamond"/>
          <w:sz w:val="24"/>
        </w:rPr>
        <w:t>Zyrtare</w:t>
      </w:r>
      <w:r w:rsidRPr="000F6999">
        <w:rPr>
          <w:rFonts w:ascii="Garamond" w:hAnsi="Garamond"/>
          <w:sz w:val="24"/>
        </w:rPr>
        <w:t>.</w:t>
      </w:r>
    </w:p>
    <w:p w14:paraId="262DC9F0" w14:textId="77777777" w:rsidR="00A906CE" w:rsidRPr="000F6999" w:rsidRDefault="00A906CE" w:rsidP="000F6999">
      <w:pPr>
        <w:ind w:firstLine="284"/>
        <w:jc w:val="both"/>
        <w:rPr>
          <w:rFonts w:ascii="Garamond" w:hAnsi="Garamond"/>
          <w:sz w:val="24"/>
        </w:rPr>
      </w:pPr>
    </w:p>
    <w:p w14:paraId="4C51F89E" w14:textId="16BA20DA" w:rsidR="00DF2455" w:rsidRPr="000F6999" w:rsidRDefault="000F6999" w:rsidP="000F6999">
      <w:pPr>
        <w:ind w:firstLine="284"/>
        <w:jc w:val="right"/>
        <w:rPr>
          <w:rFonts w:ascii="Garamond" w:hAnsi="Garamond"/>
          <w:sz w:val="24"/>
        </w:rPr>
      </w:pPr>
      <w:r w:rsidRPr="000F6999">
        <w:rPr>
          <w:rFonts w:ascii="Garamond" w:hAnsi="Garamond"/>
          <w:sz w:val="24"/>
        </w:rPr>
        <w:t>KRYEMINISTËR</w:t>
      </w:r>
    </w:p>
    <w:p w14:paraId="0A0F4A8E" w14:textId="6B03EB42" w:rsidR="004A7B6F" w:rsidRDefault="000F6999" w:rsidP="000F6999">
      <w:pPr>
        <w:ind w:firstLine="284"/>
        <w:jc w:val="right"/>
        <w:rPr>
          <w:rFonts w:ascii="Garamond" w:hAnsi="Garamond"/>
          <w:b/>
          <w:sz w:val="24"/>
        </w:rPr>
      </w:pPr>
      <w:r w:rsidRPr="000F6999">
        <w:rPr>
          <w:rFonts w:ascii="Garamond" w:hAnsi="Garamond"/>
          <w:b/>
          <w:sz w:val="24"/>
        </w:rPr>
        <w:t xml:space="preserve">Edi </w:t>
      </w:r>
      <w:proofErr w:type="spellStart"/>
      <w:r w:rsidRPr="000F6999">
        <w:rPr>
          <w:rFonts w:ascii="Garamond" w:hAnsi="Garamond"/>
          <w:b/>
          <w:sz w:val="24"/>
        </w:rPr>
        <w:t>Rama</w:t>
      </w:r>
      <w:proofErr w:type="spellEnd"/>
    </w:p>
    <w:p w14:paraId="10653B17" w14:textId="16989B6E" w:rsidR="00BB4893" w:rsidRDefault="00BB4893" w:rsidP="000F6999">
      <w:pPr>
        <w:ind w:firstLine="284"/>
        <w:jc w:val="right"/>
        <w:rPr>
          <w:rFonts w:ascii="Garamond" w:hAnsi="Garamond"/>
          <w:b/>
          <w:sz w:val="24"/>
        </w:rPr>
      </w:pPr>
    </w:p>
    <w:p w14:paraId="778F75AB" w14:textId="1F4995D6" w:rsidR="00BB4893" w:rsidRDefault="00BB4893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3C0ECF1" wp14:editId="402FD898">
            <wp:extent cx="5734050" cy="80987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402701_EN_TXT.docx-perkthimi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AEFE8DF" wp14:editId="3AD1C85F">
            <wp:extent cx="7993700" cy="5659327"/>
            <wp:effectExtent l="508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402701_EN_TXT.docx-perkthimi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295" cy="566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C80952" wp14:editId="10C402FA">
            <wp:extent cx="8095300" cy="5731257"/>
            <wp:effectExtent l="952" t="0" r="2223" b="2222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402701_EN_TXT.docx-perkthimi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9815" cy="573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A7339A" wp14:editId="0BF3B3E9">
            <wp:extent cx="8139750" cy="5762727"/>
            <wp:effectExtent l="7302" t="0" r="2223" b="2222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402701_EN_TXT.docx-perkthimi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880" cy="577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60250" w14:textId="526145CA" w:rsidR="00BB4893" w:rsidRDefault="00BB4893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78BF38C3" w14:textId="49FC6A77" w:rsidR="00BB4893" w:rsidRDefault="00E5292E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068B8A0" wp14:editId="12BD5B45">
            <wp:extent cx="5734050" cy="81076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402701_EN_TXT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5385C7F" wp14:editId="44F1C584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402701_EN_TXT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156990" wp14:editId="66C94317">
            <wp:extent cx="5734050" cy="81089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402701_EN_TXT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E18B65" wp14:editId="2861C62D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402701_EN_TXT_Page_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20F5" w14:textId="08364D05" w:rsidR="00E5292E" w:rsidRDefault="00E5292E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26356F97" w14:textId="6B06C53A" w:rsidR="00E5292E" w:rsidRDefault="00E5292E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7DC925F2" w14:textId="36B201D3" w:rsidR="00E5292E" w:rsidRDefault="002A7372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553E175" wp14:editId="34F7B214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402665_AL_TXT_Page_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CD7A86" wp14:editId="07995604">
            <wp:extent cx="7943850" cy="5621396"/>
            <wp:effectExtent l="0" t="63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402665_AL_TXT_Page_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48224" cy="562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3978FB" wp14:editId="0439C11C">
            <wp:extent cx="7848600" cy="5553993"/>
            <wp:effectExtent l="4445" t="0" r="4445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402665_AL_TXT_Page_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2985" cy="555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CCD66" w14:textId="2E60A26A" w:rsidR="002A7372" w:rsidRDefault="002A7372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4C43869D" w14:textId="55900129" w:rsidR="002A7372" w:rsidRDefault="002A7372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108970B7" w14:textId="03B5E8C3" w:rsidR="002A7372" w:rsidRDefault="002A7372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74AF30DE" w14:textId="1F260A05" w:rsidR="002A7372" w:rsidRDefault="000B53DC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AA9BC6" wp14:editId="57B0C0CF">
            <wp:extent cx="5734050" cy="81076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402665_EN_TXT_Page_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B4119C" wp14:editId="154E6C6B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402665_EN_TXT_Page_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15B1A51" wp14:editId="6F424329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402665_EN_TXT_Page_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C6681" w14:textId="78B99436" w:rsidR="002A7372" w:rsidRDefault="002A7372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0277D24F" w14:textId="49CBC963" w:rsidR="00BD389F" w:rsidRDefault="00BD389F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29F9A6A5" w14:textId="618F0CB9" w:rsidR="00BD389F" w:rsidRDefault="007757D9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F5CE810" wp14:editId="3AB58083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402664_AL_TXT_Page_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6957A7" wp14:editId="601004A5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402664_AL_TXT_Page_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80CCB" w14:textId="2C3F9DB1" w:rsidR="007757D9" w:rsidRDefault="007757D9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1F914FE4" w14:textId="24B2A756" w:rsidR="007757D9" w:rsidRDefault="007757D9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74CA48FC" w14:textId="3F1BD95B" w:rsidR="007757D9" w:rsidRDefault="005A06D0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703DF3" wp14:editId="5028268E">
            <wp:extent cx="5734050" cy="81076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402664_EN_TXT_Page_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12BEE5" wp14:editId="74843FB3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402664_EN_TXT_Page_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E4F6D" w14:textId="64E9DA7E" w:rsidR="00224466" w:rsidRDefault="00224466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7A700211" w14:textId="1A384407" w:rsidR="00224466" w:rsidRDefault="00BF26E3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5CF9EA" wp14:editId="24922315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402643_AL_TXT_Page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460B56" wp14:editId="15589D38">
            <wp:extent cx="5734050" cy="81032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402643_AL_TXT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C0DD98" wp14:editId="039436DA">
            <wp:extent cx="5734050" cy="81032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402643_AL_TXT_Page_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8A4B95B" wp14:editId="680903F0">
            <wp:extent cx="5734050" cy="81032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402643_AL_TXT_Page_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71BD7BA" wp14:editId="3CE8F79D">
            <wp:extent cx="5734050" cy="81032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402643_AL_TXT_Page_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443E415" wp14:editId="50700B50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402643_AL_TXT_Page_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0456BED" wp14:editId="756EEEA0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402643_AL_TXT_Page_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FC72590" wp14:editId="3BC565EA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402643_AL_TXT_Page_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7C41B7" wp14:editId="1EE38A2B">
            <wp:extent cx="5734050" cy="81032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402643_AL_TXT_Page_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810E" w14:textId="57E1DEFC" w:rsidR="00BF26E3" w:rsidRDefault="00BF26E3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0F344EC7" w14:textId="64BEEAFA" w:rsidR="00BF26E3" w:rsidRDefault="00BF26E3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0B496BFD" w14:textId="58C0F9F2" w:rsidR="00BF26E3" w:rsidRDefault="00F75596" w:rsidP="00BB489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3AC9BDE" wp14:editId="66E69FCE">
            <wp:extent cx="5734050" cy="810768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402643_EN_TXT_Page_1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47390A0" wp14:editId="2B6EB83D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402643_EN_TXT_Page_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A7C1E4" wp14:editId="53F7E185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402643_EN_TXT_Page_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1426778" wp14:editId="20542D9F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402643_EN_TXT_Page_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9E2C1A" wp14:editId="7F7001EA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402643_EN_TXT_Page_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051C7F" wp14:editId="198E8418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402643_EN_TXT_Page_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7A9A2AC" wp14:editId="238702F6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402643_EN_TXT_Page_7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AE0693" wp14:editId="6B2242EF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402643_EN_TXT_Page_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05B2EC" wp14:editId="602ACBFA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402643_EN_TXT_Page_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1A555" w14:textId="3770A7B7" w:rsidR="00736C27" w:rsidRDefault="00736C27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77DED871" w14:textId="77777777" w:rsidR="00736C27" w:rsidRDefault="00736C27" w:rsidP="00BB4893">
      <w:pPr>
        <w:ind w:firstLine="284"/>
        <w:jc w:val="both"/>
        <w:rPr>
          <w:rFonts w:ascii="Garamond" w:hAnsi="Garamond"/>
          <w:b/>
          <w:sz w:val="24"/>
        </w:rPr>
      </w:pPr>
    </w:p>
    <w:p w14:paraId="0597179C" w14:textId="77777777" w:rsidR="00F75596" w:rsidRPr="000F6999" w:rsidRDefault="00F75596" w:rsidP="00BB4893">
      <w:pPr>
        <w:ind w:firstLine="284"/>
        <w:jc w:val="both"/>
        <w:rPr>
          <w:rFonts w:ascii="Garamond" w:hAnsi="Garamond"/>
          <w:b/>
          <w:sz w:val="24"/>
        </w:rPr>
      </w:pPr>
    </w:p>
    <w:sectPr w:rsidR="00F75596" w:rsidRPr="000F6999" w:rsidSect="006D79F6">
      <w:footerReference w:type="even" r:id="rId46"/>
      <w:footerReference w:type="default" r:id="rId47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137B6" w14:textId="77777777" w:rsidR="00AF2A9D" w:rsidRDefault="00AF2A9D" w:rsidP="00E20AEC">
      <w:r>
        <w:separator/>
      </w:r>
    </w:p>
  </w:endnote>
  <w:endnote w:type="continuationSeparator" w:id="0">
    <w:p w14:paraId="47281FFA" w14:textId="77777777" w:rsidR="00AF2A9D" w:rsidRDefault="00AF2A9D" w:rsidP="00E2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553319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2516EB9" w14:textId="7E9F1AE5" w:rsidR="00817A97" w:rsidRPr="00E80163" w:rsidRDefault="00817A97">
        <w:pPr>
          <w:pStyle w:val="Footer"/>
          <w:jc w:val="right"/>
          <w:rPr>
            <w:rFonts w:ascii="Times New Roman" w:hAnsi="Times New Roman"/>
            <w:sz w:val="24"/>
          </w:rPr>
        </w:pPr>
        <w:r w:rsidRPr="00E80163">
          <w:rPr>
            <w:rFonts w:ascii="Times New Roman" w:hAnsi="Times New Roman"/>
            <w:sz w:val="24"/>
          </w:rPr>
          <w:fldChar w:fldCharType="begin"/>
        </w:r>
        <w:r w:rsidRPr="00E80163">
          <w:rPr>
            <w:rFonts w:ascii="Times New Roman" w:hAnsi="Times New Roman"/>
            <w:sz w:val="24"/>
          </w:rPr>
          <w:instrText xml:space="preserve"> PAGE   \* MERGEFORMAT </w:instrText>
        </w:r>
        <w:r w:rsidRPr="00E80163">
          <w:rPr>
            <w:rFonts w:ascii="Times New Roman" w:hAnsi="Times New Roman"/>
            <w:sz w:val="24"/>
          </w:rPr>
          <w:fldChar w:fldCharType="separate"/>
        </w:r>
        <w:r w:rsidR="008B0787">
          <w:rPr>
            <w:rFonts w:ascii="Times New Roman" w:hAnsi="Times New Roman"/>
            <w:noProof/>
            <w:sz w:val="24"/>
          </w:rPr>
          <w:t>2</w:t>
        </w:r>
        <w:r w:rsidRPr="00E8016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D62DC6B" w14:textId="77777777" w:rsidR="00817A97" w:rsidRDefault="00817A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115903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02613F9" w14:textId="2584E1C4" w:rsidR="00E80163" w:rsidRPr="00E80163" w:rsidRDefault="00E80163">
        <w:pPr>
          <w:pStyle w:val="Footer"/>
          <w:jc w:val="right"/>
          <w:rPr>
            <w:rFonts w:ascii="Times New Roman" w:hAnsi="Times New Roman"/>
            <w:sz w:val="24"/>
          </w:rPr>
        </w:pPr>
        <w:r w:rsidRPr="00E80163">
          <w:rPr>
            <w:rFonts w:ascii="Times New Roman" w:hAnsi="Times New Roman"/>
            <w:sz w:val="24"/>
          </w:rPr>
          <w:fldChar w:fldCharType="begin"/>
        </w:r>
        <w:r w:rsidRPr="00E80163">
          <w:rPr>
            <w:rFonts w:ascii="Times New Roman" w:hAnsi="Times New Roman"/>
            <w:sz w:val="24"/>
          </w:rPr>
          <w:instrText xml:space="preserve"> PAGE   \* MERGEFORMAT </w:instrText>
        </w:r>
        <w:r w:rsidRPr="00E80163">
          <w:rPr>
            <w:rFonts w:ascii="Times New Roman" w:hAnsi="Times New Roman"/>
            <w:sz w:val="24"/>
          </w:rPr>
          <w:fldChar w:fldCharType="separate"/>
        </w:r>
        <w:r w:rsidR="008B0787">
          <w:rPr>
            <w:rFonts w:ascii="Times New Roman" w:hAnsi="Times New Roman"/>
            <w:noProof/>
            <w:sz w:val="24"/>
          </w:rPr>
          <w:t>1</w:t>
        </w:r>
        <w:r w:rsidRPr="00E8016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2C39D0B" w14:textId="77777777" w:rsidR="00E80163" w:rsidRDefault="00E801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A8A79" w14:textId="77777777" w:rsidR="00AF2A9D" w:rsidRDefault="00AF2A9D" w:rsidP="00E20AEC">
      <w:r>
        <w:separator/>
      </w:r>
    </w:p>
  </w:footnote>
  <w:footnote w:type="continuationSeparator" w:id="0">
    <w:p w14:paraId="485B05CD" w14:textId="77777777" w:rsidR="00AF2A9D" w:rsidRDefault="00AF2A9D" w:rsidP="00E20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0DD60A3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EDAEED98"/>
    <w:lvl w:ilvl="0" w:tplc="AFACDC16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6DE9"/>
    <w:rsid w:val="00027D20"/>
    <w:rsid w:val="000460AD"/>
    <w:rsid w:val="00046754"/>
    <w:rsid w:val="00051DF0"/>
    <w:rsid w:val="00060D7D"/>
    <w:rsid w:val="0006311B"/>
    <w:rsid w:val="00072C8B"/>
    <w:rsid w:val="00076AA1"/>
    <w:rsid w:val="00087033"/>
    <w:rsid w:val="000910FE"/>
    <w:rsid w:val="000978C1"/>
    <w:rsid w:val="000B2126"/>
    <w:rsid w:val="000B53DC"/>
    <w:rsid w:val="000C59BD"/>
    <w:rsid w:val="000E3347"/>
    <w:rsid w:val="000E5384"/>
    <w:rsid w:val="000F3C3E"/>
    <w:rsid w:val="000F6999"/>
    <w:rsid w:val="00116DF7"/>
    <w:rsid w:val="0011710A"/>
    <w:rsid w:val="001234F0"/>
    <w:rsid w:val="00130703"/>
    <w:rsid w:val="00137E8D"/>
    <w:rsid w:val="001431FE"/>
    <w:rsid w:val="001550C7"/>
    <w:rsid w:val="00181EEF"/>
    <w:rsid w:val="00181F21"/>
    <w:rsid w:val="00182B76"/>
    <w:rsid w:val="00193067"/>
    <w:rsid w:val="0019717B"/>
    <w:rsid w:val="001C1BA6"/>
    <w:rsid w:val="001C1F2B"/>
    <w:rsid w:val="001C5741"/>
    <w:rsid w:val="001C7B84"/>
    <w:rsid w:val="001D3E76"/>
    <w:rsid w:val="001E1C35"/>
    <w:rsid w:val="001F0A25"/>
    <w:rsid w:val="00217A9A"/>
    <w:rsid w:val="00224466"/>
    <w:rsid w:val="00236E48"/>
    <w:rsid w:val="00240F1D"/>
    <w:rsid w:val="0024193B"/>
    <w:rsid w:val="00244A8D"/>
    <w:rsid w:val="00245255"/>
    <w:rsid w:val="00252075"/>
    <w:rsid w:val="00260C91"/>
    <w:rsid w:val="00267C0A"/>
    <w:rsid w:val="00287C70"/>
    <w:rsid w:val="0029200F"/>
    <w:rsid w:val="002A16E2"/>
    <w:rsid w:val="002A5E43"/>
    <w:rsid w:val="002A7372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751CB"/>
    <w:rsid w:val="00396C01"/>
    <w:rsid w:val="003B3BE0"/>
    <w:rsid w:val="003B6179"/>
    <w:rsid w:val="003D4B04"/>
    <w:rsid w:val="003F3605"/>
    <w:rsid w:val="00401539"/>
    <w:rsid w:val="00404CA9"/>
    <w:rsid w:val="0040507D"/>
    <w:rsid w:val="00407D40"/>
    <w:rsid w:val="00434C3B"/>
    <w:rsid w:val="0044142E"/>
    <w:rsid w:val="00441F7C"/>
    <w:rsid w:val="0044700B"/>
    <w:rsid w:val="00451CFF"/>
    <w:rsid w:val="0045699B"/>
    <w:rsid w:val="0045724C"/>
    <w:rsid w:val="00461091"/>
    <w:rsid w:val="0048639A"/>
    <w:rsid w:val="00487B7D"/>
    <w:rsid w:val="00490648"/>
    <w:rsid w:val="00493815"/>
    <w:rsid w:val="004949C1"/>
    <w:rsid w:val="00497E54"/>
    <w:rsid w:val="004A7B6F"/>
    <w:rsid w:val="004C16C1"/>
    <w:rsid w:val="004C1C10"/>
    <w:rsid w:val="004C4E8A"/>
    <w:rsid w:val="004D3840"/>
    <w:rsid w:val="004F4429"/>
    <w:rsid w:val="00516117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231D"/>
    <w:rsid w:val="005970DA"/>
    <w:rsid w:val="005A06D0"/>
    <w:rsid w:val="005B56C1"/>
    <w:rsid w:val="005C40D8"/>
    <w:rsid w:val="005E436F"/>
    <w:rsid w:val="005E48D4"/>
    <w:rsid w:val="00607C8A"/>
    <w:rsid w:val="006154F6"/>
    <w:rsid w:val="00623081"/>
    <w:rsid w:val="00623F63"/>
    <w:rsid w:val="006242A7"/>
    <w:rsid w:val="00625279"/>
    <w:rsid w:val="006332F9"/>
    <w:rsid w:val="00640294"/>
    <w:rsid w:val="00644DC3"/>
    <w:rsid w:val="0068053A"/>
    <w:rsid w:val="00682FF7"/>
    <w:rsid w:val="0068419E"/>
    <w:rsid w:val="00684441"/>
    <w:rsid w:val="0069340E"/>
    <w:rsid w:val="006A60DE"/>
    <w:rsid w:val="006B2938"/>
    <w:rsid w:val="006C08CB"/>
    <w:rsid w:val="006C6C05"/>
    <w:rsid w:val="006D79F6"/>
    <w:rsid w:val="006E0140"/>
    <w:rsid w:val="006F2EF3"/>
    <w:rsid w:val="00701A8D"/>
    <w:rsid w:val="0070430A"/>
    <w:rsid w:val="00711640"/>
    <w:rsid w:val="00736C27"/>
    <w:rsid w:val="00753ABA"/>
    <w:rsid w:val="00760712"/>
    <w:rsid w:val="00760E13"/>
    <w:rsid w:val="00771D08"/>
    <w:rsid w:val="00773DF5"/>
    <w:rsid w:val="007757D9"/>
    <w:rsid w:val="00776541"/>
    <w:rsid w:val="00776542"/>
    <w:rsid w:val="00776B62"/>
    <w:rsid w:val="00777AF0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A97"/>
    <w:rsid w:val="00817E34"/>
    <w:rsid w:val="00841DE4"/>
    <w:rsid w:val="00853FDA"/>
    <w:rsid w:val="0086059E"/>
    <w:rsid w:val="00865D76"/>
    <w:rsid w:val="008668F1"/>
    <w:rsid w:val="0086774F"/>
    <w:rsid w:val="0088122E"/>
    <w:rsid w:val="0088282F"/>
    <w:rsid w:val="008A15C1"/>
    <w:rsid w:val="008B0787"/>
    <w:rsid w:val="008B2798"/>
    <w:rsid w:val="008B7B17"/>
    <w:rsid w:val="008C0271"/>
    <w:rsid w:val="008D1F44"/>
    <w:rsid w:val="008D2CAE"/>
    <w:rsid w:val="008D4644"/>
    <w:rsid w:val="008D784B"/>
    <w:rsid w:val="008F42DB"/>
    <w:rsid w:val="00936625"/>
    <w:rsid w:val="00942793"/>
    <w:rsid w:val="009454EE"/>
    <w:rsid w:val="009550A1"/>
    <w:rsid w:val="0096124B"/>
    <w:rsid w:val="0096390F"/>
    <w:rsid w:val="00963FD8"/>
    <w:rsid w:val="00982C21"/>
    <w:rsid w:val="00993065"/>
    <w:rsid w:val="00997237"/>
    <w:rsid w:val="009B5E6D"/>
    <w:rsid w:val="009C64D5"/>
    <w:rsid w:val="009D241B"/>
    <w:rsid w:val="009D6E3E"/>
    <w:rsid w:val="009E18D4"/>
    <w:rsid w:val="009E1907"/>
    <w:rsid w:val="009F40D0"/>
    <w:rsid w:val="009F5B79"/>
    <w:rsid w:val="009F631C"/>
    <w:rsid w:val="009F664E"/>
    <w:rsid w:val="009F72FA"/>
    <w:rsid w:val="00A030A5"/>
    <w:rsid w:val="00A301C4"/>
    <w:rsid w:val="00A36F9C"/>
    <w:rsid w:val="00A40D5F"/>
    <w:rsid w:val="00A41D74"/>
    <w:rsid w:val="00A45BD5"/>
    <w:rsid w:val="00A55A17"/>
    <w:rsid w:val="00A56585"/>
    <w:rsid w:val="00A6114A"/>
    <w:rsid w:val="00A674DF"/>
    <w:rsid w:val="00A74085"/>
    <w:rsid w:val="00A8139F"/>
    <w:rsid w:val="00A84A0C"/>
    <w:rsid w:val="00A906CE"/>
    <w:rsid w:val="00AA0675"/>
    <w:rsid w:val="00AF2A9D"/>
    <w:rsid w:val="00B03C88"/>
    <w:rsid w:val="00B10357"/>
    <w:rsid w:val="00B105EB"/>
    <w:rsid w:val="00B154B2"/>
    <w:rsid w:val="00B173BE"/>
    <w:rsid w:val="00B378FA"/>
    <w:rsid w:val="00B63CD1"/>
    <w:rsid w:val="00B65CB0"/>
    <w:rsid w:val="00B750F1"/>
    <w:rsid w:val="00B81078"/>
    <w:rsid w:val="00B8624E"/>
    <w:rsid w:val="00BB485E"/>
    <w:rsid w:val="00BB4893"/>
    <w:rsid w:val="00BC1452"/>
    <w:rsid w:val="00BD389F"/>
    <w:rsid w:val="00BE08CE"/>
    <w:rsid w:val="00BF1873"/>
    <w:rsid w:val="00BF26E3"/>
    <w:rsid w:val="00C10D5F"/>
    <w:rsid w:val="00C23369"/>
    <w:rsid w:val="00C263CF"/>
    <w:rsid w:val="00C371BB"/>
    <w:rsid w:val="00C37393"/>
    <w:rsid w:val="00C416D6"/>
    <w:rsid w:val="00C471D8"/>
    <w:rsid w:val="00C53BC8"/>
    <w:rsid w:val="00C5612D"/>
    <w:rsid w:val="00C71513"/>
    <w:rsid w:val="00C80D54"/>
    <w:rsid w:val="00C84C9A"/>
    <w:rsid w:val="00C90501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CF56FE"/>
    <w:rsid w:val="00CF7548"/>
    <w:rsid w:val="00D02EDE"/>
    <w:rsid w:val="00D05A83"/>
    <w:rsid w:val="00D127B4"/>
    <w:rsid w:val="00D16903"/>
    <w:rsid w:val="00D17836"/>
    <w:rsid w:val="00D2163C"/>
    <w:rsid w:val="00D26A34"/>
    <w:rsid w:val="00D307A8"/>
    <w:rsid w:val="00D403FB"/>
    <w:rsid w:val="00D406DB"/>
    <w:rsid w:val="00D652D0"/>
    <w:rsid w:val="00D727E0"/>
    <w:rsid w:val="00D80958"/>
    <w:rsid w:val="00D82B01"/>
    <w:rsid w:val="00D836EA"/>
    <w:rsid w:val="00DA155D"/>
    <w:rsid w:val="00DD3894"/>
    <w:rsid w:val="00DD73B1"/>
    <w:rsid w:val="00DE1E3D"/>
    <w:rsid w:val="00DE668B"/>
    <w:rsid w:val="00DF0EBA"/>
    <w:rsid w:val="00DF2455"/>
    <w:rsid w:val="00E16802"/>
    <w:rsid w:val="00E20AEC"/>
    <w:rsid w:val="00E43E7F"/>
    <w:rsid w:val="00E46F99"/>
    <w:rsid w:val="00E5292E"/>
    <w:rsid w:val="00E70072"/>
    <w:rsid w:val="00E80163"/>
    <w:rsid w:val="00E81A60"/>
    <w:rsid w:val="00E832B3"/>
    <w:rsid w:val="00E971F0"/>
    <w:rsid w:val="00EB2DCD"/>
    <w:rsid w:val="00EB4BE3"/>
    <w:rsid w:val="00EB53CD"/>
    <w:rsid w:val="00EB711F"/>
    <w:rsid w:val="00EC27AB"/>
    <w:rsid w:val="00ED533B"/>
    <w:rsid w:val="00EE20B5"/>
    <w:rsid w:val="00EE3D72"/>
    <w:rsid w:val="00EE549C"/>
    <w:rsid w:val="00EF0B38"/>
    <w:rsid w:val="00EF4A3D"/>
    <w:rsid w:val="00F024A4"/>
    <w:rsid w:val="00F17501"/>
    <w:rsid w:val="00F178CC"/>
    <w:rsid w:val="00F26395"/>
    <w:rsid w:val="00F55B24"/>
    <w:rsid w:val="00F55D5E"/>
    <w:rsid w:val="00F55EA7"/>
    <w:rsid w:val="00F61853"/>
    <w:rsid w:val="00F65AFC"/>
    <w:rsid w:val="00F66DA5"/>
    <w:rsid w:val="00F678B3"/>
    <w:rsid w:val="00F70109"/>
    <w:rsid w:val="00F72A04"/>
    <w:rsid w:val="00F74EB3"/>
    <w:rsid w:val="00F75596"/>
    <w:rsid w:val="00F771A7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e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eg"/><Relationship Id="rId49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e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footer" Target="footer1.xml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5DF0AE2D55468BAFEAFB4891C7B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700</Nr_x002e__x0020_akti>
    <Data_x0020_e_x0020_Krijimit xmlns="0e656187-b300-4fb0-8bf4-3a50f872073c">2024-11-15T08:38:28Z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disa shtesa dhe ndryshime në vendimin nr.1128,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1954</Nr_x002e__x0020_prot_x0020_QBZ>
    <Data_x0020_e_x0020_Modifikimit xmlns="0e656187-b300-4fb0-8bf4-3a50f872073c">2024-11-15T10:09:13Z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6176/1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F3D5D2A-60B8-4BC7-B0B8-B99F98312B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174910-78F7-4B59-8061-03C4C24D2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112128-243C-4BC2-A852-84F5E79DD957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37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Fjora Cahani</cp:lastModifiedBy>
  <cp:revision>18</cp:revision>
  <cp:lastPrinted>2024-11-13T09:31:00Z</cp:lastPrinted>
  <dcterms:created xsi:type="dcterms:W3CDTF">2024-11-15T08:42:00Z</dcterms:created>
  <dcterms:modified xsi:type="dcterms:W3CDTF">2024-11-15T09:32:00Z</dcterms:modified>
</cp:coreProperties>
</file>