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C078C6" w14:textId="677AE01C" w:rsidR="00212A92" w:rsidRPr="00212A92" w:rsidRDefault="00212A92" w:rsidP="00212A92">
      <w:pPr>
        <w:pStyle w:val="Heading2"/>
        <w:keepLines w:val="0"/>
        <w:spacing w:before="0"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212A92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3B57D947" w14:textId="17C7C820" w:rsidR="00212A92" w:rsidRPr="00212A92" w:rsidRDefault="00212A92" w:rsidP="00212A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12A92">
        <w:rPr>
          <w:rFonts w:ascii="Garamond" w:hAnsi="Garamond"/>
          <w:b/>
          <w:bCs/>
          <w:sz w:val="24"/>
          <w:szCs w:val="24"/>
        </w:rPr>
        <w:t>Nr.</w:t>
      </w:r>
      <w:r w:rsidR="00B87609">
        <w:rPr>
          <w:rFonts w:ascii="Garamond" w:hAnsi="Garamond"/>
          <w:b/>
          <w:bCs/>
          <w:sz w:val="24"/>
          <w:szCs w:val="24"/>
        </w:rPr>
        <w:t xml:space="preserve"> </w:t>
      </w:r>
      <w:r>
        <w:rPr>
          <w:rFonts w:ascii="Garamond" w:hAnsi="Garamond"/>
          <w:b/>
          <w:bCs/>
          <w:sz w:val="24"/>
          <w:szCs w:val="24"/>
        </w:rPr>
        <w:t>753</w:t>
      </w:r>
      <w:r w:rsidRPr="00212A92">
        <w:rPr>
          <w:rFonts w:ascii="Garamond" w:hAnsi="Garamond"/>
          <w:b/>
          <w:bCs/>
          <w:sz w:val="24"/>
          <w:szCs w:val="24"/>
        </w:rPr>
        <w:t xml:space="preserve">, datë </w:t>
      </w:r>
      <w:r>
        <w:rPr>
          <w:rFonts w:ascii="Garamond" w:hAnsi="Garamond"/>
          <w:b/>
          <w:bCs/>
          <w:sz w:val="24"/>
          <w:szCs w:val="24"/>
        </w:rPr>
        <w:t>13.12.2024</w:t>
      </w:r>
    </w:p>
    <w:p w14:paraId="46508638" w14:textId="77777777" w:rsidR="00212A92" w:rsidRPr="00212A92" w:rsidRDefault="00212A92" w:rsidP="00212A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395C11D" w14:textId="0B446B18" w:rsidR="00212A92" w:rsidRPr="00212A92" w:rsidRDefault="00212A92" w:rsidP="00212A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12A92">
        <w:rPr>
          <w:rFonts w:ascii="Garamond" w:hAnsi="Garamond"/>
          <w:b/>
          <w:bCs/>
          <w:sz w:val="24"/>
          <w:szCs w:val="24"/>
        </w:rPr>
        <w:t>PËR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12A92">
        <w:rPr>
          <w:rFonts w:ascii="Garamond" w:hAnsi="Garamond"/>
          <w:b/>
          <w:bCs/>
          <w:sz w:val="24"/>
          <w:szCs w:val="24"/>
        </w:rPr>
        <w:t xml:space="preserve">ORGANIZIMIN DHE FUNKSIONIMIN E AUTORITETIT SHTETËROR PËR INFORMACIONIN </w:t>
      </w:r>
      <w:proofErr w:type="spellStart"/>
      <w:r w:rsidRPr="00212A92">
        <w:rPr>
          <w:rFonts w:ascii="Garamond" w:hAnsi="Garamond"/>
          <w:b/>
          <w:bCs/>
          <w:sz w:val="24"/>
          <w:szCs w:val="24"/>
        </w:rPr>
        <w:t>GJEOHAPËSINOR</w:t>
      </w:r>
      <w:proofErr w:type="spellEnd"/>
    </w:p>
    <w:p w14:paraId="131E4ACE" w14:textId="77777777" w:rsidR="00212A92" w:rsidRPr="00212A92" w:rsidRDefault="00212A92" w:rsidP="00212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288F70" w14:textId="7041EEA5" w:rsidR="00212A92" w:rsidRPr="00212A92" w:rsidRDefault="00212A92" w:rsidP="00212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2A92">
        <w:rPr>
          <w:rFonts w:ascii="Garamond" w:hAnsi="Garamond"/>
          <w:sz w:val="24"/>
          <w:szCs w:val="24"/>
        </w:rPr>
        <w:t>Në mbështetje të nenit 100 të Kushtetutës, të pikës 3, të nenit 6, të ligjit nr.</w:t>
      </w:r>
      <w:r w:rsidR="00B87609">
        <w:rPr>
          <w:rFonts w:ascii="Garamond" w:hAnsi="Garamond"/>
          <w:sz w:val="24"/>
          <w:szCs w:val="24"/>
        </w:rPr>
        <w:t xml:space="preserve"> </w:t>
      </w:r>
      <w:r w:rsidRPr="00212A92">
        <w:rPr>
          <w:rFonts w:ascii="Garamond" w:hAnsi="Garamond"/>
          <w:sz w:val="24"/>
          <w:szCs w:val="24"/>
        </w:rPr>
        <w:t xml:space="preserve">72/2012, “Për organizimin dhe funksionimin e infrastrukturës kombëtare të informacionit </w:t>
      </w:r>
      <w:proofErr w:type="spellStart"/>
      <w:r w:rsidRPr="00212A92">
        <w:rPr>
          <w:rFonts w:ascii="Garamond" w:hAnsi="Garamond"/>
          <w:sz w:val="24"/>
          <w:szCs w:val="24"/>
        </w:rPr>
        <w:t>gjeohapësinor</w:t>
      </w:r>
      <w:proofErr w:type="spellEnd"/>
      <w:r w:rsidRPr="00212A92">
        <w:rPr>
          <w:rFonts w:ascii="Garamond" w:hAnsi="Garamond"/>
          <w:sz w:val="24"/>
          <w:szCs w:val="24"/>
        </w:rPr>
        <w:t xml:space="preserve"> në Republikën e Shqipërisë”, të ndryshuar, dhe të nenit 6, të ligjit nr.</w:t>
      </w:r>
      <w:r w:rsidR="00B87609">
        <w:rPr>
          <w:rFonts w:ascii="Garamond" w:hAnsi="Garamond"/>
          <w:sz w:val="24"/>
          <w:szCs w:val="24"/>
        </w:rPr>
        <w:t xml:space="preserve"> </w:t>
      </w:r>
      <w:r w:rsidRPr="00212A92">
        <w:rPr>
          <w:rFonts w:ascii="Garamond" w:hAnsi="Garamond"/>
          <w:sz w:val="24"/>
          <w:szCs w:val="24"/>
        </w:rPr>
        <w:t>90/2012, “Për organizimin dhe funksionimin e administratës shtetërore”, me propozimin e Kryeministrit, Këshilli i Ministrave</w:t>
      </w:r>
    </w:p>
    <w:p w14:paraId="0B1383EC" w14:textId="77777777" w:rsidR="00212A92" w:rsidRPr="00212A92" w:rsidRDefault="00212A92" w:rsidP="00212A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6B8AC1C" w14:textId="14CC23AF" w:rsidR="00212A92" w:rsidRPr="00212A92" w:rsidRDefault="00212A92" w:rsidP="00212A9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212A92">
        <w:rPr>
          <w:rFonts w:ascii="Garamond" w:hAnsi="Garamond"/>
          <w:bCs/>
          <w:sz w:val="24"/>
          <w:szCs w:val="24"/>
        </w:rPr>
        <w:t>VENDOSI:</w:t>
      </w:r>
    </w:p>
    <w:p w14:paraId="75AF6A90" w14:textId="77777777" w:rsidR="00212A92" w:rsidRPr="00212A92" w:rsidRDefault="00212A92" w:rsidP="00212A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597FF96" w14:textId="2C6D12C6" w:rsidR="00212A92" w:rsidRPr="00B87609" w:rsidRDefault="00212A92" w:rsidP="00212A92">
      <w:pPr>
        <w:pStyle w:val="ListParagraph"/>
        <w:spacing w:after="0" w:line="240" w:lineRule="auto"/>
        <w:ind w:left="0" w:right="0" w:firstLine="284"/>
        <w:rPr>
          <w:bCs/>
          <w:szCs w:val="24"/>
        </w:rPr>
      </w:pPr>
      <w:r w:rsidRPr="00B87609">
        <w:rPr>
          <w:bCs/>
          <w:szCs w:val="24"/>
        </w:rPr>
        <w:t>I.</w:t>
      </w:r>
      <w:r w:rsidR="00B87609" w:rsidRPr="00B87609">
        <w:rPr>
          <w:bCs/>
          <w:szCs w:val="24"/>
        </w:rPr>
        <w:t xml:space="preserve"> </w:t>
      </w:r>
      <w:r w:rsidRPr="00B87609">
        <w:rPr>
          <w:bCs/>
          <w:szCs w:val="24"/>
        </w:rPr>
        <w:t>DISPOZITA TË PËRGJITHSHME</w:t>
      </w:r>
    </w:p>
    <w:p w14:paraId="7331FBD7" w14:textId="6F75FFE2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1.</w:t>
      </w:r>
      <w:r w:rsidR="00B87609">
        <w:rPr>
          <w:szCs w:val="24"/>
        </w:rPr>
        <w:t xml:space="preserve"> </w:t>
      </w:r>
      <w:r w:rsidRPr="00212A92">
        <w:rPr>
          <w:szCs w:val="24"/>
        </w:rPr>
        <w:t xml:space="preserve">Organizimin dhe funksionimin e Autoriteti Shtetëror për Informacionin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 (në vijim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), si person juridik publik, buxhetor, në varësi të Kryeministrit, me seli në Tiranë.</w:t>
      </w:r>
    </w:p>
    <w:p w14:paraId="4C18ADD4" w14:textId="1CE665A8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2.</w:t>
      </w:r>
      <w:r w:rsidR="00B87609">
        <w:rPr>
          <w:szCs w:val="24"/>
        </w:rPr>
        <w:t xml:space="preserve">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 financohet nga buxheti i shtetit dhe burime të tjera të ligjshme, sipas legjislacionit në fuqi.</w:t>
      </w:r>
    </w:p>
    <w:p w14:paraId="246B78AC" w14:textId="4DD6AEE1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szCs w:val="24"/>
        </w:rPr>
        <w:t>3.</w:t>
      </w:r>
      <w:r w:rsidR="00B87609">
        <w:rPr>
          <w:szCs w:val="24"/>
        </w:rPr>
        <w:t xml:space="preserve"> </w:t>
      </w:r>
      <w:r w:rsidRPr="00212A92">
        <w:rPr>
          <w:szCs w:val="24"/>
        </w:rPr>
        <w:t xml:space="preserve">Misioni i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 xml:space="preserve">-ut është krijimi, funksionimi dhe përditësimi i infrastrukturës kombëtare të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 në Republikën e Shqipërisë.</w:t>
      </w:r>
    </w:p>
    <w:p w14:paraId="283A2399" w14:textId="100C72A0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4.</w:t>
      </w:r>
      <w:r w:rsidR="00B87609">
        <w:rPr>
          <w:color w:val="auto"/>
          <w:szCs w:val="24"/>
        </w:rPr>
        <w:t xml:space="preserve"> </w:t>
      </w:r>
      <w:proofErr w:type="spellStart"/>
      <w:r w:rsidRPr="00212A92">
        <w:rPr>
          <w:color w:val="auto"/>
          <w:szCs w:val="24"/>
        </w:rPr>
        <w:t>ASIG</w:t>
      </w:r>
      <w:proofErr w:type="spellEnd"/>
      <w:r w:rsidRPr="00212A92">
        <w:rPr>
          <w:color w:val="auto"/>
          <w:szCs w:val="24"/>
        </w:rPr>
        <w:t>-u organizohet dhe funksionon në përputhje me ligjin nr.</w:t>
      </w:r>
      <w:r w:rsidR="00B87609">
        <w:rPr>
          <w:color w:val="auto"/>
          <w:szCs w:val="24"/>
        </w:rPr>
        <w:t xml:space="preserve"> </w:t>
      </w:r>
      <w:r w:rsidRPr="00212A92">
        <w:rPr>
          <w:color w:val="auto"/>
          <w:szCs w:val="24"/>
        </w:rPr>
        <w:t xml:space="preserve">72/2012, “Për organizimin dhe funksionimin e infrastrukturës kombëtare të informacionit </w:t>
      </w:r>
      <w:proofErr w:type="spellStart"/>
      <w:r w:rsidRPr="00212A92">
        <w:rPr>
          <w:color w:val="auto"/>
          <w:szCs w:val="24"/>
        </w:rPr>
        <w:t>gjeohapësinor</w:t>
      </w:r>
      <w:proofErr w:type="spellEnd"/>
      <w:r w:rsidRPr="00212A92">
        <w:rPr>
          <w:color w:val="auto"/>
          <w:szCs w:val="24"/>
        </w:rPr>
        <w:t xml:space="preserve"> në Republikën e Shqipërisë”, të ndryshuar, dhe me përcaktimet e bëra në këtë vendim.</w:t>
      </w:r>
    </w:p>
    <w:p w14:paraId="27ECF347" w14:textId="5289EB15" w:rsidR="00212A92" w:rsidRPr="00B87609" w:rsidRDefault="00212A92" w:rsidP="00212A92">
      <w:pPr>
        <w:pStyle w:val="ListParagraph"/>
        <w:tabs>
          <w:tab w:val="center" w:pos="1780"/>
          <w:tab w:val="center" w:pos="3220"/>
          <w:tab w:val="center" w:pos="4340"/>
          <w:tab w:val="center" w:pos="5280"/>
          <w:tab w:val="center" w:pos="6280"/>
          <w:tab w:val="center" w:pos="7480"/>
          <w:tab w:val="center" w:pos="8420"/>
          <w:tab w:val="right" w:pos="9360"/>
        </w:tabs>
        <w:spacing w:after="0" w:line="240" w:lineRule="auto"/>
        <w:ind w:left="0" w:right="0" w:firstLine="284"/>
        <w:rPr>
          <w:bCs/>
          <w:szCs w:val="24"/>
        </w:rPr>
      </w:pPr>
      <w:proofErr w:type="spellStart"/>
      <w:r w:rsidRPr="00B87609">
        <w:rPr>
          <w:bCs/>
          <w:szCs w:val="24"/>
        </w:rPr>
        <w:t>II</w:t>
      </w:r>
      <w:proofErr w:type="spellEnd"/>
      <w:r w:rsidRPr="00B87609">
        <w:rPr>
          <w:bCs/>
          <w:szCs w:val="24"/>
        </w:rPr>
        <w:t>.</w:t>
      </w:r>
      <w:r w:rsidR="00B87609" w:rsidRPr="00B87609">
        <w:rPr>
          <w:bCs/>
          <w:szCs w:val="24"/>
        </w:rPr>
        <w:t xml:space="preserve"> </w:t>
      </w:r>
      <w:r w:rsidRPr="00B87609">
        <w:rPr>
          <w:bCs/>
          <w:szCs w:val="24"/>
        </w:rPr>
        <w:t xml:space="preserve">PËRGJEGJËSITË FUNKSIONALE TË AUTORITETIT SHTETËROR PËR INFORMACIONIN </w:t>
      </w:r>
      <w:proofErr w:type="spellStart"/>
      <w:r w:rsidRPr="00B87609">
        <w:rPr>
          <w:bCs/>
          <w:szCs w:val="24"/>
        </w:rPr>
        <w:t>GJEOHAPËSINOR</w:t>
      </w:r>
      <w:proofErr w:type="spellEnd"/>
    </w:p>
    <w:p w14:paraId="7FA58675" w14:textId="6FC640ED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 ka përgjegjësi të organizojë punën</w:t>
      </w:r>
      <w:r w:rsidR="002E0DFF">
        <w:rPr>
          <w:szCs w:val="24"/>
        </w:rPr>
        <w:t>,</w:t>
      </w:r>
      <w:r w:rsidRPr="00212A92">
        <w:rPr>
          <w:szCs w:val="24"/>
        </w:rPr>
        <w:t xml:space="preserve"> për:</w:t>
      </w:r>
    </w:p>
    <w:p w14:paraId="64FA47FF" w14:textId="3260AE26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a)</w:t>
      </w:r>
      <w:r w:rsidR="002E0DFF">
        <w:rPr>
          <w:szCs w:val="24"/>
        </w:rPr>
        <w:t xml:space="preserve"> </w:t>
      </w:r>
      <w:r w:rsidRPr="00212A92">
        <w:rPr>
          <w:szCs w:val="24"/>
        </w:rPr>
        <w:t>projektimin, ndërtimin, mirëmbajtjen, përditësimin e kornizës referuese gjeodezike, si dhe krijimin e mirëmbajtjen e hartës bazë në Republikën e Shqipërisë;</w:t>
      </w:r>
    </w:p>
    <w:p w14:paraId="70A8FF83" w14:textId="4205B38F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b)</w:t>
      </w:r>
      <w:r w:rsidR="002E0DFF">
        <w:rPr>
          <w:szCs w:val="24"/>
        </w:rPr>
        <w:t xml:space="preserve"> </w:t>
      </w:r>
      <w:r w:rsidRPr="00212A92">
        <w:rPr>
          <w:szCs w:val="24"/>
        </w:rPr>
        <w:t xml:space="preserve">mbledhjen, përpunimin, përditësimin, administrimin dhe shpërndarjen e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>;</w:t>
      </w:r>
    </w:p>
    <w:p w14:paraId="1E5F4ACA" w14:textId="23B5A4FB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c)</w:t>
      </w:r>
      <w:r w:rsidR="002E0DFF">
        <w:rPr>
          <w:szCs w:val="24"/>
        </w:rPr>
        <w:t xml:space="preserve"> </w:t>
      </w:r>
      <w:r w:rsidRPr="00212A92">
        <w:rPr>
          <w:szCs w:val="24"/>
        </w:rPr>
        <w:t xml:space="preserve">mbledhjen, administrimin, analizimin, përpunimin e të dhënave </w:t>
      </w:r>
      <w:proofErr w:type="spellStart"/>
      <w:r w:rsidRPr="00212A92">
        <w:rPr>
          <w:i/>
          <w:iCs/>
          <w:szCs w:val="24"/>
        </w:rPr>
        <w:t>Remote</w:t>
      </w:r>
      <w:proofErr w:type="spellEnd"/>
      <w:r w:rsidRPr="00212A92">
        <w:rPr>
          <w:i/>
          <w:iCs/>
          <w:szCs w:val="24"/>
        </w:rPr>
        <w:t xml:space="preserve"> </w:t>
      </w:r>
      <w:proofErr w:type="spellStart"/>
      <w:r w:rsidRPr="00212A92">
        <w:rPr>
          <w:i/>
          <w:iCs/>
          <w:szCs w:val="24"/>
        </w:rPr>
        <w:t>Sensing</w:t>
      </w:r>
      <w:proofErr w:type="spellEnd"/>
      <w:r w:rsidRPr="00212A92">
        <w:rPr>
          <w:szCs w:val="24"/>
        </w:rPr>
        <w:t xml:space="preserve"> dhe shpërndarjen e informacionit të përpunuar;</w:t>
      </w:r>
    </w:p>
    <w:p w14:paraId="48C4E726" w14:textId="0A8705C8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ç)</w:t>
      </w:r>
      <w:r w:rsidR="002E0DFF">
        <w:rPr>
          <w:szCs w:val="24"/>
        </w:rPr>
        <w:t xml:space="preserve"> </w:t>
      </w:r>
      <w:r w:rsidRPr="00212A92">
        <w:rPr>
          <w:szCs w:val="24"/>
        </w:rPr>
        <w:t xml:space="preserve">sigurimin e bashkëpunimit dhe koordinimit ndërinstitucional, me qëllim bashkërendimin e veprimeve dhe nismave në fushën e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>.</w:t>
      </w:r>
    </w:p>
    <w:p w14:paraId="0938A5AE" w14:textId="78F57FE7" w:rsidR="00212A92" w:rsidRPr="002E0DFF" w:rsidRDefault="00212A92" w:rsidP="00212A92">
      <w:pPr>
        <w:pStyle w:val="ListParagraph"/>
        <w:spacing w:after="0" w:line="240" w:lineRule="auto"/>
        <w:ind w:left="0" w:right="0" w:firstLine="284"/>
        <w:rPr>
          <w:bCs/>
          <w:color w:val="auto"/>
          <w:szCs w:val="24"/>
        </w:rPr>
      </w:pPr>
      <w:proofErr w:type="spellStart"/>
      <w:r w:rsidRPr="002E0DFF">
        <w:rPr>
          <w:bCs/>
          <w:szCs w:val="24"/>
        </w:rPr>
        <w:t>III</w:t>
      </w:r>
      <w:proofErr w:type="spellEnd"/>
      <w:r w:rsidRPr="002E0DFF">
        <w:rPr>
          <w:bCs/>
          <w:szCs w:val="24"/>
        </w:rPr>
        <w:t>.</w:t>
      </w:r>
      <w:r w:rsidR="002E0DFF" w:rsidRPr="002E0DFF">
        <w:rPr>
          <w:bCs/>
          <w:szCs w:val="24"/>
        </w:rPr>
        <w:t xml:space="preserve"> </w:t>
      </w:r>
      <w:r w:rsidRPr="002E0DFF">
        <w:rPr>
          <w:bCs/>
          <w:szCs w:val="24"/>
        </w:rPr>
        <w:t xml:space="preserve">ORGANIZIMI I AUTORITETIT SHTETËROR PËR INFORMACIONIN </w:t>
      </w:r>
      <w:proofErr w:type="spellStart"/>
      <w:r w:rsidRPr="002E0DFF">
        <w:rPr>
          <w:bCs/>
          <w:szCs w:val="24"/>
        </w:rPr>
        <w:t>GJEOHAPËSINOR</w:t>
      </w:r>
      <w:proofErr w:type="spellEnd"/>
    </w:p>
    <w:p w14:paraId="65A378D2" w14:textId="7D38AE3C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szCs w:val="24"/>
        </w:rPr>
        <w:t>1.</w:t>
      </w:r>
      <w:r w:rsidR="002E0DFF">
        <w:rPr>
          <w:szCs w:val="24"/>
        </w:rPr>
        <w:t xml:space="preserve">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 e shtrin veprimtarinë e tij në të gjithë territorin e Republikës së Shqipërisë dhe organizohet në nivel qendror.</w:t>
      </w:r>
    </w:p>
    <w:p w14:paraId="16764110" w14:textId="0281349A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2.</w:t>
      </w:r>
      <w:r w:rsidR="002E0DFF">
        <w:rPr>
          <w:color w:val="auto"/>
          <w:szCs w:val="24"/>
        </w:rPr>
        <w:t xml:space="preserve"> </w:t>
      </w:r>
      <w:r w:rsidRPr="00212A92">
        <w:rPr>
          <w:color w:val="auto"/>
          <w:szCs w:val="24"/>
        </w:rPr>
        <w:t xml:space="preserve">Struktura dhe organika e </w:t>
      </w:r>
      <w:proofErr w:type="spellStart"/>
      <w:r w:rsidRPr="00212A92">
        <w:rPr>
          <w:color w:val="auto"/>
          <w:szCs w:val="24"/>
        </w:rPr>
        <w:t>ASIG</w:t>
      </w:r>
      <w:proofErr w:type="spellEnd"/>
      <w:r w:rsidRPr="00212A92">
        <w:rPr>
          <w:color w:val="auto"/>
          <w:szCs w:val="24"/>
        </w:rPr>
        <w:t>-ut miratohet me urdhër të Kryeministrit, sipas përcaktimeve në legjislacionin në fuqi për organizimin dhe funksionimin e administratës shtetërore.</w:t>
      </w:r>
    </w:p>
    <w:p w14:paraId="20813FA1" w14:textId="31CBB4B7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3.</w:t>
      </w:r>
      <w:r w:rsidR="002E0DFF">
        <w:rPr>
          <w:color w:val="auto"/>
          <w:szCs w:val="24"/>
        </w:rPr>
        <w:t xml:space="preserve"> </w:t>
      </w:r>
      <w:proofErr w:type="spellStart"/>
      <w:r w:rsidRPr="00212A92">
        <w:rPr>
          <w:color w:val="auto"/>
          <w:szCs w:val="24"/>
        </w:rPr>
        <w:t>ASIG</w:t>
      </w:r>
      <w:proofErr w:type="spellEnd"/>
      <w:r w:rsidRPr="00212A92">
        <w:rPr>
          <w:color w:val="auto"/>
          <w:szCs w:val="24"/>
        </w:rPr>
        <w:t>-u drejtohet dhe përfaqësohet nga drejtori i Përgjithshëm, i cili organizon dhe drejton të gjithë veprimtarinë e tij dhe përgjigjet para Kryeministrit.</w:t>
      </w:r>
    </w:p>
    <w:p w14:paraId="64A4E814" w14:textId="3409DF4E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4.</w:t>
      </w:r>
      <w:r w:rsidR="002E0DFF">
        <w:rPr>
          <w:color w:val="auto"/>
          <w:szCs w:val="24"/>
        </w:rPr>
        <w:t xml:space="preserve"> </w:t>
      </w:r>
      <w:r w:rsidRPr="00212A92">
        <w:rPr>
          <w:color w:val="auto"/>
          <w:szCs w:val="24"/>
        </w:rPr>
        <w:t xml:space="preserve">Drejtori i </w:t>
      </w:r>
      <w:r w:rsidR="002E0DFF">
        <w:rPr>
          <w:color w:val="auto"/>
          <w:szCs w:val="24"/>
        </w:rPr>
        <w:t>p</w:t>
      </w:r>
      <w:r w:rsidRPr="00212A92">
        <w:rPr>
          <w:color w:val="auto"/>
          <w:szCs w:val="24"/>
        </w:rPr>
        <w:t xml:space="preserve">ërgjithshëm i </w:t>
      </w:r>
      <w:proofErr w:type="spellStart"/>
      <w:r w:rsidRPr="00212A92">
        <w:rPr>
          <w:color w:val="auto"/>
          <w:szCs w:val="24"/>
        </w:rPr>
        <w:t>ASIG</w:t>
      </w:r>
      <w:proofErr w:type="spellEnd"/>
      <w:r w:rsidRPr="00212A92">
        <w:rPr>
          <w:color w:val="auto"/>
          <w:szCs w:val="24"/>
        </w:rPr>
        <w:t xml:space="preserve">-ut mbështetet nga një zëvendësdrejtor. </w:t>
      </w:r>
    </w:p>
    <w:p w14:paraId="26CDBA5A" w14:textId="3AD34CD9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5.</w:t>
      </w:r>
      <w:r w:rsidR="002E0DFF">
        <w:rPr>
          <w:color w:val="auto"/>
          <w:szCs w:val="24"/>
        </w:rPr>
        <w:t xml:space="preserve"> </w:t>
      </w:r>
      <w:r w:rsidRPr="00212A92">
        <w:rPr>
          <w:color w:val="auto"/>
          <w:szCs w:val="24"/>
        </w:rPr>
        <w:t xml:space="preserve">Marrëdhëniet e punës së drejtorit të Përgjithshëm dhe punonjësve të </w:t>
      </w:r>
      <w:proofErr w:type="spellStart"/>
      <w:r w:rsidRPr="00212A92">
        <w:rPr>
          <w:color w:val="auto"/>
          <w:szCs w:val="24"/>
        </w:rPr>
        <w:t>ASIG</w:t>
      </w:r>
      <w:proofErr w:type="spellEnd"/>
      <w:r w:rsidRPr="00212A92">
        <w:rPr>
          <w:color w:val="auto"/>
          <w:szCs w:val="24"/>
        </w:rPr>
        <w:t>-ut rregullohen sipas dispozitave të Kodit të Punës.</w:t>
      </w:r>
    </w:p>
    <w:p w14:paraId="7BA04954" w14:textId="5737F666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6.</w:t>
      </w:r>
      <w:r w:rsidR="002E0DFF">
        <w:rPr>
          <w:color w:val="auto"/>
          <w:szCs w:val="24"/>
        </w:rPr>
        <w:t xml:space="preserve"> </w:t>
      </w:r>
      <w:r w:rsidRPr="00212A92">
        <w:rPr>
          <w:color w:val="auto"/>
          <w:szCs w:val="24"/>
        </w:rPr>
        <w:t xml:space="preserve">Rregullorja për metodat e brendshme të punës dhe sjelljen e personelit të </w:t>
      </w:r>
      <w:proofErr w:type="spellStart"/>
      <w:r w:rsidRPr="00212A92">
        <w:rPr>
          <w:color w:val="auto"/>
          <w:szCs w:val="24"/>
        </w:rPr>
        <w:t>ASIG</w:t>
      </w:r>
      <w:proofErr w:type="spellEnd"/>
      <w:r w:rsidRPr="00212A92">
        <w:rPr>
          <w:color w:val="auto"/>
          <w:szCs w:val="24"/>
        </w:rPr>
        <w:t xml:space="preserve">-ut miratohet nga Kryeministri, me propozimin e drejtorit të </w:t>
      </w:r>
      <w:r w:rsidR="002E0DFF">
        <w:rPr>
          <w:color w:val="auto"/>
          <w:szCs w:val="24"/>
        </w:rPr>
        <w:t>p</w:t>
      </w:r>
      <w:r w:rsidRPr="00212A92">
        <w:rPr>
          <w:color w:val="auto"/>
          <w:szCs w:val="24"/>
        </w:rPr>
        <w:t>ërgjithshëm.</w:t>
      </w:r>
    </w:p>
    <w:p w14:paraId="1AD2B1E9" w14:textId="18F49188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7.</w:t>
      </w:r>
      <w:r w:rsidR="002E0DFF">
        <w:rPr>
          <w:color w:val="auto"/>
          <w:szCs w:val="24"/>
        </w:rPr>
        <w:t xml:space="preserve"> </w:t>
      </w:r>
      <w:r w:rsidRPr="00212A92">
        <w:rPr>
          <w:color w:val="auto"/>
          <w:szCs w:val="24"/>
        </w:rPr>
        <w:t xml:space="preserve">Veprimtaria e </w:t>
      </w:r>
      <w:proofErr w:type="spellStart"/>
      <w:r w:rsidRPr="00212A92">
        <w:rPr>
          <w:color w:val="auto"/>
          <w:szCs w:val="24"/>
        </w:rPr>
        <w:t>ASIG</w:t>
      </w:r>
      <w:proofErr w:type="spellEnd"/>
      <w:r w:rsidRPr="00212A92">
        <w:rPr>
          <w:color w:val="auto"/>
          <w:szCs w:val="24"/>
        </w:rPr>
        <w:t>-ut mbikëqyret nga Zëvendëskryeministri, të cilit i raportohet periodikisht çdo 3 (tre) muaj.</w:t>
      </w:r>
    </w:p>
    <w:p w14:paraId="3941E68B" w14:textId="797FC626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8.</w:t>
      </w:r>
      <w:r w:rsidR="002E0DFF">
        <w:rPr>
          <w:szCs w:val="24"/>
        </w:rPr>
        <w:t xml:space="preserve">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 xml:space="preserve">-u ka stemën, logon dhe vulën e tij zyrtare. Stema e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 xml:space="preserve">-ut përbëhet nga stema e Republikës së Shqipërisë dhe ka shënimet “Republika e Shqipërisë, Autoriteti Shtetëror për Informacionin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>”, në përputhje me përcaktimet e vendimit të Këshillit të Ministrave për mënyrën e përdorimit të stemës së Republikës së Shqipërisë.</w:t>
      </w:r>
    </w:p>
    <w:p w14:paraId="2CE35356" w14:textId="35E1A567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lastRenderedPageBreak/>
        <w:t>9.</w:t>
      </w:r>
      <w:r w:rsidR="002E0DFF">
        <w:rPr>
          <w:szCs w:val="24"/>
        </w:rPr>
        <w:t xml:space="preserve"> </w:t>
      </w:r>
      <w:r w:rsidRPr="00212A92">
        <w:rPr>
          <w:szCs w:val="24"/>
        </w:rPr>
        <w:t xml:space="preserve">Vula e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-ut ka formën dhe elementet e përcaktuara në vendimin e Këshillit të Ministrave për rregullat e prodhimit, të administrimit, të kontrollit dhe ruajtjes së vulave zyrtare. Vula prodhohet, administrohet dhe ruhet në përputhje me legjislacionin në fuqi.</w:t>
      </w:r>
    </w:p>
    <w:p w14:paraId="438E7E92" w14:textId="266B5072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E0DFF">
        <w:rPr>
          <w:iCs/>
          <w:szCs w:val="24"/>
        </w:rPr>
        <w:t>10.</w:t>
      </w:r>
      <w:r w:rsidRPr="00212A92">
        <w:rPr>
          <w:i/>
          <w:iCs/>
          <w:szCs w:val="24"/>
        </w:rPr>
        <w:t xml:space="preserve"> </w:t>
      </w:r>
      <w:r w:rsidRPr="00212A92">
        <w:rPr>
          <w:szCs w:val="24"/>
        </w:rPr>
        <w:t xml:space="preserve">Drejtori i </w:t>
      </w:r>
      <w:r w:rsidR="002E0DFF">
        <w:rPr>
          <w:szCs w:val="24"/>
        </w:rPr>
        <w:t>p</w:t>
      </w:r>
      <w:r w:rsidRPr="00212A92">
        <w:rPr>
          <w:szCs w:val="24"/>
        </w:rPr>
        <w:t xml:space="preserve">ërgjithshëm i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-ut realizon këto detyra:</w:t>
      </w:r>
    </w:p>
    <w:p w14:paraId="5E4669CC" w14:textId="457E759C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a)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>drejton</w:t>
      </w:r>
      <w:r w:rsidRPr="00212A92">
        <w:rPr>
          <w:szCs w:val="24"/>
        </w:rPr>
        <w:t>, organizon dhe mbikëqyr veprimtarinë e institucionit, është përgjegjës për mirëfunksionimin e tij, si dhe përfaqëson institucionin në marrëdhëniet me të tretët;</w:t>
      </w:r>
    </w:p>
    <w:p w14:paraId="4E559CDD" w14:textId="0E5CD01A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b)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>i</w:t>
      </w:r>
      <w:r w:rsidRPr="00212A92">
        <w:rPr>
          <w:szCs w:val="24"/>
        </w:rPr>
        <w:t xml:space="preserve"> propozon Kryeministrit miratimin e rregullores se brendshme të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-ut;</w:t>
      </w:r>
    </w:p>
    <w:p w14:paraId="456F9763" w14:textId="65FCB776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c)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>i</w:t>
      </w:r>
      <w:r w:rsidRPr="00212A92">
        <w:rPr>
          <w:szCs w:val="24"/>
        </w:rPr>
        <w:t xml:space="preserve"> dërgon Sekretarit të Përgjithshëm të Këshillit të Ministrave propozimin për strukturën dhe organikën e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-ut;</w:t>
      </w:r>
    </w:p>
    <w:p w14:paraId="650F8748" w14:textId="2F93CA4B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 xml:space="preserve">ç) </w:t>
      </w:r>
      <w:r w:rsidR="002E0DFF" w:rsidRPr="00212A92">
        <w:rPr>
          <w:szCs w:val="24"/>
        </w:rPr>
        <w:t>i</w:t>
      </w:r>
      <w:r w:rsidRPr="00212A92">
        <w:rPr>
          <w:szCs w:val="24"/>
        </w:rPr>
        <w:t xml:space="preserve"> raporton Zëvendëskryeministrit, në mënyrë periodike, çdo 3 (tre) muaj, për veprimtarinë e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-ut;</w:t>
      </w:r>
    </w:p>
    <w:p w14:paraId="1FC5B897" w14:textId="25BCB957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 xml:space="preserve">d) </w:t>
      </w:r>
      <w:r w:rsidR="002E0DFF" w:rsidRPr="00212A92">
        <w:rPr>
          <w:szCs w:val="24"/>
        </w:rPr>
        <w:t>emëron</w:t>
      </w:r>
      <w:r w:rsidRPr="00212A92">
        <w:rPr>
          <w:szCs w:val="24"/>
        </w:rPr>
        <w:t>, shkarkon dhe liron punonjësit, sipas rregullave të parashikuara në dispozitat e Kodit të Punës;</w:t>
      </w:r>
    </w:p>
    <w:p w14:paraId="7F472DC0" w14:textId="02725410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 xml:space="preserve"> dh) </w:t>
      </w:r>
      <w:r w:rsidR="002E0DFF" w:rsidRPr="00212A92">
        <w:rPr>
          <w:szCs w:val="24"/>
        </w:rPr>
        <w:t xml:space="preserve">drejton </w:t>
      </w:r>
      <w:r w:rsidRPr="00212A92">
        <w:rPr>
          <w:szCs w:val="24"/>
        </w:rPr>
        <w:t>dhe koordinon punën për hartimin dhe ndryshimin e akteve nënligjore, që dalin në zbatim të ligjit nr.</w:t>
      </w:r>
      <w:r w:rsidR="002E0DFF">
        <w:rPr>
          <w:szCs w:val="24"/>
        </w:rPr>
        <w:t xml:space="preserve"> </w:t>
      </w:r>
      <w:r w:rsidRPr="00212A92">
        <w:rPr>
          <w:szCs w:val="24"/>
        </w:rPr>
        <w:t xml:space="preserve">72/2012, “Për organizimin dhe funksionimin e infrastrukturës kombëtare të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 në Republikën e Shqipërisë”, të ndryshuar;</w:t>
      </w:r>
    </w:p>
    <w:p w14:paraId="68B32817" w14:textId="3329B562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 xml:space="preserve">e) </w:t>
      </w:r>
      <w:r w:rsidR="002E0DFF" w:rsidRPr="00212A92">
        <w:rPr>
          <w:szCs w:val="24"/>
        </w:rPr>
        <w:t xml:space="preserve">siguron </w:t>
      </w:r>
      <w:r w:rsidRPr="00212A92">
        <w:rPr>
          <w:szCs w:val="24"/>
        </w:rPr>
        <w:t xml:space="preserve">bashkëpunimin me institucionet publike dhe me sektorin privat për nisma që lidhen me informacionin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>;</w:t>
      </w:r>
    </w:p>
    <w:p w14:paraId="3C15F89C" w14:textId="70944044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 xml:space="preserve">ë) </w:t>
      </w:r>
      <w:r w:rsidR="002E0DFF" w:rsidRPr="00212A92">
        <w:rPr>
          <w:szCs w:val="24"/>
        </w:rPr>
        <w:t xml:space="preserve">organizon </w:t>
      </w:r>
      <w:r w:rsidRPr="00212A92">
        <w:rPr>
          <w:szCs w:val="24"/>
        </w:rPr>
        <w:t>dhe drejton punën për hartimin dhe programimin e realizimit të objektivave vjetorë (</w:t>
      </w:r>
      <w:proofErr w:type="spellStart"/>
      <w:r w:rsidRPr="00212A92">
        <w:rPr>
          <w:szCs w:val="24"/>
        </w:rPr>
        <w:t>planveprimi</w:t>
      </w:r>
      <w:proofErr w:type="spellEnd"/>
      <w:r w:rsidRPr="00212A92">
        <w:rPr>
          <w:szCs w:val="24"/>
        </w:rPr>
        <w:t xml:space="preserve"> vjetor, projektbuxheti etj</w:t>
      </w:r>
      <w:r w:rsidR="002E0DFF">
        <w:rPr>
          <w:szCs w:val="24"/>
        </w:rPr>
        <w:t>.</w:t>
      </w:r>
      <w:r w:rsidRPr="00212A92">
        <w:rPr>
          <w:szCs w:val="24"/>
        </w:rPr>
        <w:t xml:space="preserve">) të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-ut dhe miratimin e tyre;</w:t>
      </w:r>
    </w:p>
    <w:p w14:paraId="31EF54FC" w14:textId="6043ACF7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 xml:space="preserve">f) </w:t>
      </w:r>
      <w:r w:rsidR="002E0DFF" w:rsidRPr="00212A92">
        <w:rPr>
          <w:szCs w:val="24"/>
        </w:rPr>
        <w:t xml:space="preserve">nxjerr </w:t>
      </w:r>
      <w:r w:rsidRPr="00212A92">
        <w:rPr>
          <w:szCs w:val="24"/>
        </w:rPr>
        <w:t xml:space="preserve">akte të brendshme, të detyrueshme për menaxhimin administrativ, financiar dhe burimeve njerëzore të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-ut;</w:t>
      </w:r>
    </w:p>
    <w:p w14:paraId="459C18FE" w14:textId="11E24E0B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 xml:space="preserve">g) </w:t>
      </w:r>
      <w:r w:rsidR="002E0DFF" w:rsidRPr="00212A92">
        <w:rPr>
          <w:szCs w:val="24"/>
        </w:rPr>
        <w:t xml:space="preserve">administron </w:t>
      </w:r>
      <w:r w:rsidRPr="00212A92">
        <w:rPr>
          <w:szCs w:val="24"/>
        </w:rPr>
        <w:t xml:space="preserve">burimet pasurore, financiare dhe njerëzore të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-ut, në përputhje me legjislacionin në fuqi.</w:t>
      </w:r>
    </w:p>
    <w:p w14:paraId="5B1F86D9" w14:textId="05783BA1" w:rsidR="00212A92" w:rsidRPr="002E0DFF" w:rsidRDefault="00212A92" w:rsidP="00212A92">
      <w:pPr>
        <w:pStyle w:val="ListParagraph"/>
        <w:tabs>
          <w:tab w:val="center" w:pos="1780"/>
          <w:tab w:val="center" w:pos="3220"/>
          <w:tab w:val="center" w:pos="4340"/>
          <w:tab w:val="center" w:pos="5280"/>
          <w:tab w:val="center" w:pos="6280"/>
          <w:tab w:val="center" w:pos="7480"/>
          <w:tab w:val="center" w:pos="8420"/>
          <w:tab w:val="right" w:pos="9360"/>
        </w:tabs>
        <w:spacing w:after="0" w:line="240" w:lineRule="auto"/>
        <w:ind w:left="0" w:right="0" w:firstLine="284"/>
        <w:rPr>
          <w:bCs/>
          <w:szCs w:val="24"/>
        </w:rPr>
      </w:pPr>
      <w:proofErr w:type="spellStart"/>
      <w:r w:rsidRPr="002E0DFF">
        <w:rPr>
          <w:szCs w:val="24"/>
        </w:rPr>
        <w:t>IV</w:t>
      </w:r>
      <w:proofErr w:type="spellEnd"/>
      <w:r w:rsidRPr="002E0DFF">
        <w:rPr>
          <w:szCs w:val="24"/>
        </w:rPr>
        <w:t>.</w:t>
      </w:r>
      <w:r w:rsidR="002E0DFF" w:rsidRPr="002E0DFF">
        <w:rPr>
          <w:szCs w:val="24"/>
        </w:rPr>
        <w:t xml:space="preserve"> </w:t>
      </w:r>
      <w:r w:rsidRPr="002E0DFF">
        <w:rPr>
          <w:bCs/>
          <w:szCs w:val="24"/>
        </w:rPr>
        <w:t xml:space="preserve">DETYRAT E AUTORITETIT SHTETËROR PËR INFORMACIONIN </w:t>
      </w:r>
      <w:proofErr w:type="spellStart"/>
      <w:r w:rsidRPr="002E0DFF">
        <w:rPr>
          <w:bCs/>
          <w:szCs w:val="24"/>
        </w:rPr>
        <w:t>GJEOHAPËSINOR</w:t>
      </w:r>
      <w:proofErr w:type="spellEnd"/>
    </w:p>
    <w:p w14:paraId="05BC2C33" w14:textId="2FCDCE83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1.</w:t>
      </w:r>
      <w:r w:rsidR="002E0DFF">
        <w:rPr>
          <w:szCs w:val="24"/>
        </w:rPr>
        <w:t xml:space="preserve"> </w:t>
      </w:r>
      <w:r w:rsidRPr="00212A92">
        <w:rPr>
          <w:szCs w:val="24"/>
        </w:rPr>
        <w:t xml:space="preserve">Në fushën e gjeodezisë dhe hartografisë digjitale,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 kryen këto detyra:</w:t>
      </w:r>
    </w:p>
    <w:p w14:paraId="368DA99E" w14:textId="3F3D5AB6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a)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>ndërtimin</w:t>
      </w:r>
      <w:r w:rsidRPr="00212A92">
        <w:rPr>
          <w:szCs w:val="24"/>
        </w:rPr>
        <w:t>, mirëmbajtjen dhe përditësimin e rrjeteve përbërëse të Kornizës Referuese Gjeodezike Shqiptare (</w:t>
      </w:r>
      <w:proofErr w:type="spellStart"/>
      <w:r w:rsidRPr="00212A92">
        <w:rPr>
          <w:szCs w:val="24"/>
        </w:rPr>
        <w:t>KRGJSH</w:t>
      </w:r>
      <w:proofErr w:type="spellEnd"/>
      <w:r w:rsidRPr="00212A92">
        <w:rPr>
          <w:szCs w:val="24"/>
        </w:rPr>
        <w:t>), në përputhje me përcaktimet e vendimit të Këshillit të Ministrave, për sistemin referues gjeodezik zyrtar në Republikën e Shqipërisë;</w:t>
      </w:r>
    </w:p>
    <w:p w14:paraId="73B0D023" w14:textId="39FD233B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b)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 xml:space="preserve">prodhimin </w:t>
      </w:r>
      <w:r w:rsidRPr="00212A92">
        <w:rPr>
          <w:szCs w:val="24"/>
        </w:rPr>
        <w:t xml:space="preserve">e hartës bazë digjitale në Republikën e Shqipërisë në shkallë të ndryshme, në përputhje me standardet evropiane përkatëse, si autoritet kombëtar hartografik; </w:t>
      </w:r>
    </w:p>
    <w:p w14:paraId="612DC254" w14:textId="1469CD7E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c)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 xml:space="preserve">përpunimin </w:t>
      </w:r>
      <w:r w:rsidRPr="00212A92">
        <w:rPr>
          <w:szCs w:val="24"/>
        </w:rPr>
        <w:t xml:space="preserve">e imazheve nga fotografimi tokësor, ajror dhe satelitor, me qëllim krijimin e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>;</w:t>
      </w:r>
    </w:p>
    <w:p w14:paraId="3384F4D8" w14:textId="673962C6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 xml:space="preserve">ç) </w:t>
      </w:r>
      <w:r w:rsidR="002E0DFF" w:rsidRPr="00212A92">
        <w:rPr>
          <w:szCs w:val="24"/>
        </w:rPr>
        <w:t xml:space="preserve">mbështetjen </w:t>
      </w:r>
      <w:r w:rsidRPr="00212A92">
        <w:rPr>
          <w:szCs w:val="24"/>
        </w:rPr>
        <w:t>e autoriteteve publike përgjegjëse me ekspertizë dhe asistencë në fushën e matjeve dhe llogaritjeve gjeodezike.</w:t>
      </w:r>
    </w:p>
    <w:p w14:paraId="599CA604" w14:textId="6104B1E6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2.</w:t>
      </w:r>
      <w:r w:rsidR="002E0DFF">
        <w:rPr>
          <w:szCs w:val="24"/>
        </w:rPr>
        <w:t xml:space="preserve"> </w:t>
      </w:r>
      <w:r w:rsidRPr="00212A92">
        <w:rPr>
          <w:szCs w:val="24"/>
        </w:rPr>
        <w:t xml:space="preserve">Për mbledhjen, përpunimin, përditësimin, administrimin dhe shpërndarjen e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,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 kryen këto detyra:</w:t>
      </w:r>
    </w:p>
    <w:p w14:paraId="4AF807A6" w14:textId="0C29BCAB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a)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>mbledhjen</w:t>
      </w:r>
      <w:r w:rsidRPr="00212A92">
        <w:rPr>
          <w:szCs w:val="24"/>
        </w:rPr>
        <w:t xml:space="preserve">, përpunimin dhe përditësimin e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 për temat e nenit 11, të ligjit nr.</w:t>
      </w:r>
      <w:r w:rsidR="002E0DFF">
        <w:rPr>
          <w:szCs w:val="24"/>
        </w:rPr>
        <w:t xml:space="preserve"> </w:t>
      </w:r>
      <w:r w:rsidRPr="00212A92">
        <w:rPr>
          <w:szCs w:val="24"/>
        </w:rPr>
        <w:t>72/2012, të ndryshuar, për të cilat është në rolin e autoritetit publik përgjegjës;</w:t>
      </w:r>
    </w:p>
    <w:p w14:paraId="284A5627" w14:textId="3837A61E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szCs w:val="24"/>
        </w:rPr>
        <w:t>b)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 xml:space="preserve">hartimin </w:t>
      </w:r>
      <w:r w:rsidRPr="00212A92">
        <w:rPr>
          <w:szCs w:val="24"/>
        </w:rPr>
        <w:t xml:space="preserve">e rregullave dhe standardeve teknike për </w:t>
      </w:r>
      <w:proofErr w:type="spellStart"/>
      <w:r w:rsidRPr="00212A92">
        <w:rPr>
          <w:szCs w:val="24"/>
        </w:rPr>
        <w:t>GIS</w:t>
      </w:r>
      <w:proofErr w:type="spellEnd"/>
      <w:r w:rsidRPr="00212A92">
        <w:rPr>
          <w:szCs w:val="24"/>
        </w:rPr>
        <w:t xml:space="preserve">-in kombëtar dhe </w:t>
      </w:r>
      <w:proofErr w:type="spellStart"/>
      <w:r w:rsidRPr="00212A92">
        <w:rPr>
          <w:szCs w:val="24"/>
        </w:rPr>
        <w:t>GIS</w:t>
      </w:r>
      <w:proofErr w:type="spellEnd"/>
      <w:r w:rsidRPr="00212A92">
        <w:rPr>
          <w:szCs w:val="24"/>
        </w:rPr>
        <w:t>-et tematike, për temat e përcaktuara nga neni 11, i</w:t>
      </w:r>
      <w:r>
        <w:rPr>
          <w:szCs w:val="24"/>
        </w:rPr>
        <w:t xml:space="preserve"> </w:t>
      </w:r>
      <w:r w:rsidRPr="00212A92">
        <w:rPr>
          <w:szCs w:val="24"/>
        </w:rPr>
        <w:t>ligjit nr.</w:t>
      </w:r>
      <w:r w:rsidR="002E0DFF">
        <w:rPr>
          <w:szCs w:val="24"/>
        </w:rPr>
        <w:t xml:space="preserve"> </w:t>
      </w:r>
      <w:r w:rsidRPr="00212A92">
        <w:rPr>
          <w:color w:val="auto"/>
          <w:szCs w:val="24"/>
        </w:rPr>
        <w:t>72/2012, të ndryshuar;</w:t>
      </w:r>
    </w:p>
    <w:p w14:paraId="46D7F0C2" w14:textId="49EC9701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c)</w:t>
      </w:r>
      <w:r w:rsidR="002E0DFF">
        <w:rPr>
          <w:color w:val="auto"/>
          <w:szCs w:val="24"/>
        </w:rPr>
        <w:t xml:space="preserve"> </w:t>
      </w:r>
      <w:r w:rsidR="002E0DFF" w:rsidRPr="00212A92">
        <w:rPr>
          <w:color w:val="auto"/>
          <w:szCs w:val="24"/>
        </w:rPr>
        <w:t xml:space="preserve">hartimin </w:t>
      </w:r>
      <w:r w:rsidRPr="00212A92">
        <w:rPr>
          <w:color w:val="auto"/>
          <w:szCs w:val="24"/>
        </w:rPr>
        <w:t xml:space="preserve">dhe propozimin e kushteve dhe standardeve teknike në lidhje me krijimin, përditësimin, shkëmbimin, aksesin dhe përdorimin e grupeve të </w:t>
      </w:r>
      <w:proofErr w:type="spellStart"/>
      <w:r w:rsidRPr="00212A92">
        <w:rPr>
          <w:color w:val="auto"/>
          <w:szCs w:val="24"/>
        </w:rPr>
        <w:t>të</w:t>
      </w:r>
      <w:proofErr w:type="spellEnd"/>
      <w:r w:rsidRPr="00212A92">
        <w:rPr>
          <w:color w:val="auto"/>
          <w:szCs w:val="24"/>
        </w:rPr>
        <w:t xml:space="preserve"> dhënave </w:t>
      </w:r>
      <w:proofErr w:type="spellStart"/>
      <w:r w:rsidRPr="00212A92">
        <w:rPr>
          <w:color w:val="auto"/>
          <w:szCs w:val="24"/>
        </w:rPr>
        <w:t>gjeohapësinore</w:t>
      </w:r>
      <w:proofErr w:type="spellEnd"/>
      <w:r w:rsidRPr="00212A92">
        <w:rPr>
          <w:color w:val="auto"/>
          <w:szCs w:val="24"/>
        </w:rPr>
        <w:t xml:space="preserve">, shërbimeve të </w:t>
      </w:r>
      <w:proofErr w:type="spellStart"/>
      <w:r w:rsidRPr="00212A92">
        <w:rPr>
          <w:color w:val="auto"/>
          <w:szCs w:val="24"/>
        </w:rPr>
        <w:t>të</w:t>
      </w:r>
      <w:proofErr w:type="spellEnd"/>
      <w:r w:rsidRPr="00212A92">
        <w:rPr>
          <w:color w:val="auto"/>
          <w:szCs w:val="24"/>
        </w:rPr>
        <w:t xml:space="preserve"> dhënave </w:t>
      </w:r>
      <w:proofErr w:type="spellStart"/>
      <w:r w:rsidRPr="00212A92">
        <w:rPr>
          <w:color w:val="auto"/>
          <w:szCs w:val="24"/>
        </w:rPr>
        <w:t>gjeohapësinore</w:t>
      </w:r>
      <w:proofErr w:type="spellEnd"/>
      <w:r w:rsidRPr="00212A92">
        <w:rPr>
          <w:color w:val="auto"/>
          <w:szCs w:val="24"/>
        </w:rPr>
        <w:t xml:space="preserve"> dhe </w:t>
      </w:r>
      <w:proofErr w:type="spellStart"/>
      <w:r w:rsidRPr="00212A92">
        <w:rPr>
          <w:color w:val="auto"/>
          <w:szCs w:val="24"/>
        </w:rPr>
        <w:t>metadatave</w:t>
      </w:r>
      <w:proofErr w:type="spellEnd"/>
      <w:r w:rsidRPr="00212A92">
        <w:rPr>
          <w:color w:val="auto"/>
          <w:szCs w:val="24"/>
        </w:rPr>
        <w:t>;</w:t>
      </w:r>
    </w:p>
    <w:p w14:paraId="653C0D1A" w14:textId="0FFFFC6E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 xml:space="preserve">ç) </w:t>
      </w:r>
      <w:r w:rsidR="002E0DFF" w:rsidRPr="00212A92">
        <w:rPr>
          <w:color w:val="auto"/>
          <w:szCs w:val="24"/>
        </w:rPr>
        <w:t xml:space="preserve">hartimin </w:t>
      </w:r>
      <w:r w:rsidRPr="00212A92">
        <w:rPr>
          <w:color w:val="auto"/>
          <w:szCs w:val="24"/>
        </w:rPr>
        <w:t xml:space="preserve">dhe ndjekjen e zbatimit të rregullave dhe standardeve teknike për </w:t>
      </w:r>
      <w:proofErr w:type="spellStart"/>
      <w:r w:rsidRPr="00212A92">
        <w:rPr>
          <w:color w:val="auto"/>
          <w:szCs w:val="24"/>
        </w:rPr>
        <w:t>ndërveprueshmërinë</w:t>
      </w:r>
      <w:proofErr w:type="spellEnd"/>
      <w:r w:rsidRPr="00212A92">
        <w:rPr>
          <w:color w:val="auto"/>
          <w:szCs w:val="24"/>
        </w:rPr>
        <w:t xml:space="preserve"> e të dhënave dhe shërbimeve </w:t>
      </w:r>
      <w:proofErr w:type="spellStart"/>
      <w:r w:rsidRPr="00212A92">
        <w:rPr>
          <w:color w:val="auto"/>
          <w:szCs w:val="24"/>
        </w:rPr>
        <w:t>gjeohapësinore</w:t>
      </w:r>
      <w:proofErr w:type="spellEnd"/>
      <w:r w:rsidRPr="00212A92">
        <w:rPr>
          <w:color w:val="auto"/>
          <w:szCs w:val="24"/>
        </w:rPr>
        <w:t>;</w:t>
      </w:r>
    </w:p>
    <w:p w14:paraId="4BCF9B5A" w14:textId="3513F669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d)</w:t>
      </w:r>
      <w:r w:rsidR="002E0DFF">
        <w:rPr>
          <w:color w:val="auto"/>
          <w:szCs w:val="24"/>
        </w:rPr>
        <w:t xml:space="preserve"> </w:t>
      </w:r>
      <w:r w:rsidR="002E0DFF" w:rsidRPr="00212A92">
        <w:rPr>
          <w:color w:val="auto"/>
          <w:szCs w:val="24"/>
        </w:rPr>
        <w:t xml:space="preserve">hartimin </w:t>
      </w:r>
      <w:r w:rsidRPr="00212A92">
        <w:rPr>
          <w:color w:val="auto"/>
          <w:szCs w:val="24"/>
        </w:rPr>
        <w:t xml:space="preserve">dhe zbatimin e rregullave në lidhje me aksesin dhe shkëmbimin e informacionit </w:t>
      </w:r>
      <w:proofErr w:type="spellStart"/>
      <w:r w:rsidRPr="00212A92">
        <w:rPr>
          <w:color w:val="auto"/>
          <w:szCs w:val="24"/>
        </w:rPr>
        <w:t>gjeohapësinor</w:t>
      </w:r>
      <w:proofErr w:type="spellEnd"/>
      <w:r w:rsidRPr="00212A92">
        <w:rPr>
          <w:color w:val="auto"/>
          <w:szCs w:val="24"/>
        </w:rPr>
        <w:t xml:space="preserve"> nga subjektet publike dhe private;</w:t>
      </w:r>
    </w:p>
    <w:p w14:paraId="76879DAA" w14:textId="6032DD71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 xml:space="preserve">dh) </w:t>
      </w:r>
      <w:r w:rsidR="002E0DFF" w:rsidRPr="00212A92">
        <w:rPr>
          <w:color w:val="auto"/>
          <w:szCs w:val="24"/>
        </w:rPr>
        <w:t>projektimin</w:t>
      </w:r>
      <w:r w:rsidRPr="00212A92">
        <w:rPr>
          <w:color w:val="auto"/>
          <w:szCs w:val="24"/>
        </w:rPr>
        <w:t xml:space="preserve">, ndërtimin dhe mirëmbajtjen e </w:t>
      </w:r>
      <w:proofErr w:type="spellStart"/>
      <w:r w:rsidRPr="00212A92">
        <w:rPr>
          <w:color w:val="auto"/>
          <w:szCs w:val="24"/>
        </w:rPr>
        <w:t>GIS</w:t>
      </w:r>
      <w:proofErr w:type="spellEnd"/>
      <w:r w:rsidRPr="00212A92">
        <w:rPr>
          <w:color w:val="auto"/>
          <w:szCs w:val="24"/>
        </w:rPr>
        <w:t xml:space="preserve">-it kombëtar, si dhe përfshirjen në të </w:t>
      </w:r>
      <w:proofErr w:type="spellStart"/>
      <w:r w:rsidRPr="00212A92">
        <w:rPr>
          <w:color w:val="auto"/>
          <w:szCs w:val="24"/>
        </w:rPr>
        <w:t>të</w:t>
      </w:r>
      <w:proofErr w:type="spellEnd"/>
      <w:r w:rsidRPr="00212A92">
        <w:rPr>
          <w:color w:val="auto"/>
          <w:szCs w:val="24"/>
        </w:rPr>
        <w:t xml:space="preserve"> dhënave </w:t>
      </w:r>
      <w:proofErr w:type="spellStart"/>
      <w:r w:rsidRPr="00212A92">
        <w:rPr>
          <w:color w:val="auto"/>
          <w:szCs w:val="24"/>
        </w:rPr>
        <w:t>gjeohapësinore</w:t>
      </w:r>
      <w:proofErr w:type="spellEnd"/>
      <w:r w:rsidRPr="00212A92">
        <w:rPr>
          <w:color w:val="auto"/>
          <w:szCs w:val="24"/>
        </w:rPr>
        <w:t xml:space="preserve"> dhe sistemeve tematike të informacionit </w:t>
      </w:r>
      <w:proofErr w:type="spellStart"/>
      <w:r w:rsidRPr="00212A92">
        <w:rPr>
          <w:color w:val="auto"/>
          <w:szCs w:val="24"/>
        </w:rPr>
        <w:t>gjeohapësinor</w:t>
      </w:r>
      <w:proofErr w:type="spellEnd"/>
      <w:r w:rsidRPr="00212A92">
        <w:rPr>
          <w:color w:val="auto"/>
          <w:szCs w:val="24"/>
        </w:rPr>
        <w:t xml:space="preserve">; </w:t>
      </w:r>
    </w:p>
    <w:p w14:paraId="4BB87805" w14:textId="316970AA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e)</w:t>
      </w:r>
      <w:r w:rsidR="002E0DFF">
        <w:rPr>
          <w:color w:val="auto"/>
          <w:szCs w:val="24"/>
        </w:rPr>
        <w:t xml:space="preserve"> </w:t>
      </w:r>
      <w:r w:rsidR="002E0DFF" w:rsidRPr="00212A92">
        <w:rPr>
          <w:color w:val="auto"/>
          <w:szCs w:val="24"/>
        </w:rPr>
        <w:t>projektimin</w:t>
      </w:r>
      <w:r w:rsidRPr="00212A92">
        <w:rPr>
          <w:color w:val="auto"/>
          <w:szCs w:val="24"/>
        </w:rPr>
        <w:t xml:space="preserve">, administrimin dhe përditësimin e </w:t>
      </w:r>
      <w:proofErr w:type="spellStart"/>
      <w:r w:rsidRPr="00212A92">
        <w:rPr>
          <w:color w:val="auto"/>
          <w:szCs w:val="24"/>
        </w:rPr>
        <w:t>Gjeoportalit</w:t>
      </w:r>
      <w:proofErr w:type="spellEnd"/>
      <w:r w:rsidRPr="00212A92">
        <w:rPr>
          <w:color w:val="auto"/>
          <w:szCs w:val="24"/>
        </w:rPr>
        <w:t xml:space="preserve"> Kombëtar, sipas përcaktimeve të nenit 24, të ligjit nr.</w:t>
      </w:r>
      <w:r w:rsidR="002E0DFF">
        <w:rPr>
          <w:color w:val="auto"/>
          <w:szCs w:val="24"/>
        </w:rPr>
        <w:t xml:space="preserve"> </w:t>
      </w:r>
      <w:r w:rsidRPr="00212A92">
        <w:rPr>
          <w:color w:val="auto"/>
          <w:szCs w:val="24"/>
        </w:rPr>
        <w:t xml:space="preserve">72/2012, të ndryshuar; </w:t>
      </w:r>
    </w:p>
    <w:p w14:paraId="7EE13BFE" w14:textId="33B747C7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lastRenderedPageBreak/>
        <w:t xml:space="preserve"> ë)</w:t>
      </w:r>
      <w:r w:rsidR="002E0DFF">
        <w:rPr>
          <w:color w:val="auto"/>
          <w:szCs w:val="24"/>
        </w:rPr>
        <w:t xml:space="preserve"> </w:t>
      </w:r>
      <w:r w:rsidR="002E0DFF" w:rsidRPr="00212A92">
        <w:rPr>
          <w:color w:val="auto"/>
          <w:szCs w:val="24"/>
        </w:rPr>
        <w:t xml:space="preserve">shpërndarjen </w:t>
      </w:r>
      <w:r w:rsidRPr="00212A92">
        <w:rPr>
          <w:color w:val="auto"/>
          <w:szCs w:val="24"/>
        </w:rPr>
        <w:t xml:space="preserve">dhe ofrimin nëpërmjet shërbimeve të rrjetit të informacionit </w:t>
      </w:r>
      <w:proofErr w:type="spellStart"/>
      <w:r w:rsidRPr="00212A92">
        <w:rPr>
          <w:color w:val="auto"/>
          <w:szCs w:val="24"/>
        </w:rPr>
        <w:t>gjeohapësinor</w:t>
      </w:r>
      <w:proofErr w:type="spellEnd"/>
      <w:r w:rsidRPr="00212A92">
        <w:rPr>
          <w:color w:val="auto"/>
          <w:szCs w:val="24"/>
        </w:rPr>
        <w:t xml:space="preserve"> për subjektet publike dhe private, bazuar në rregullat për shkëmbimin e informacionit </w:t>
      </w:r>
      <w:proofErr w:type="spellStart"/>
      <w:r w:rsidRPr="00212A92">
        <w:rPr>
          <w:color w:val="auto"/>
          <w:szCs w:val="24"/>
        </w:rPr>
        <w:t>gjeohapësinor</w:t>
      </w:r>
      <w:proofErr w:type="spellEnd"/>
      <w:r w:rsidRPr="00212A92">
        <w:rPr>
          <w:color w:val="auto"/>
          <w:szCs w:val="24"/>
        </w:rPr>
        <w:t>, të miratuara me vendim të Këshillit të Ministrave.</w:t>
      </w:r>
    </w:p>
    <w:p w14:paraId="7C9AA6B0" w14:textId="4810486D" w:rsidR="00212A92" w:rsidRPr="00212A92" w:rsidRDefault="00212A92" w:rsidP="00212A92">
      <w:pPr>
        <w:pStyle w:val="ListParagraph"/>
        <w:tabs>
          <w:tab w:val="center" w:pos="420"/>
          <w:tab w:val="center" w:pos="1780"/>
          <w:tab w:val="center" w:pos="3220"/>
          <w:tab w:val="center" w:pos="4340"/>
          <w:tab w:val="center" w:pos="5280"/>
          <w:tab w:val="center" w:pos="6280"/>
          <w:tab w:val="center" w:pos="7480"/>
          <w:tab w:val="center" w:pos="8420"/>
          <w:tab w:val="right" w:pos="9360"/>
        </w:tabs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3.</w:t>
      </w:r>
      <w:r w:rsidR="002E0DFF">
        <w:rPr>
          <w:szCs w:val="24"/>
        </w:rPr>
        <w:t xml:space="preserve"> </w:t>
      </w:r>
      <w:r w:rsidRPr="00212A92">
        <w:rPr>
          <w:szCs w:val="24"/>
        </w:rPr>
        <w:t xml:space="preserve">Për vendimmarrjen në fushën e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,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 kryen këto detyra:</w:t>
      </w:r>
    </w:p>
    <w:p w14:paraId="2CDC89ED" w14:textId="2A1751DF" w:rsidR="00212A92" w:rsidRPr="00212A92" w:rsidRDefault="00212A92" w:rsidP="00212A92">
      <w:pPr>
        <w:pStyle w:val="ListParagraph"/>
        <w:tabs>
          <w:tab w:val="center" w:pos="420"/>
          <w:tab w:val="center" w:pos="1780"/>
          <w:tab w:val="center" w:pos="3220"/>
          <w:tab w:val="center" w:pos="4340"/>
          <w:tab w:val="center" w:pos="5280"/>
          <w:tab w:val="center" w:pos="6280"/>
          <w:tab w:val="center" w:pos="7480"/>
          <w:tab w:val="center" w:pos="8420"/>
          <w:tab w:val="right" w:pos="9360"/>
        </w:tabs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a)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 xml:space="preserve">merr </w:t>
      </w:r>
      <w:r w:rsidRPr="00212A92">
        <w:rPr>
          <w:szCs w:val="24"/>
        </w:rPr>
        <w:t xml:space="preserve">vendime për përcaktimin e autoriteteve publike përgjegjëse për mbledhjen, përpunimin e përditësimin e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 dhe afatet e depozitimit të tij pranë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-ut, sipas temave përkatëse, të përcaktuara në nenin 11, të ligjit nr.</w:t>
      </w:r>
      <w:r w:rsidR="009E0E59">
        <w:rPr>
          <w:szCs w:val="24"/>
        </w:rPr>
        <w:t xml:space="preserve"> </w:t>
      </w:r>
      <w:r w:rsidRPr="00212A92">
        <w:rPr>
          <w:szCs w:val="24"/>
        </w:rPr>
        <w:t xml:space="preserve">72/2012, “Për organizimin dhe funksionimin e infrastrukturës kombëtare të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 në Republikën e Shqipërisë”, të ndryshuar;</w:t>
      </w:r>
    </w:p>
    <w:p w14:paraId="23A41E5E" w14:textId="314990EE" w:rsidR="00212A92" w:rsidRPr="00212A92" w:rsidRDefault="00212A92" w:rsidP="00212A92">
      <w:pPr>
        <w:pStyle w:val="ListParagraph"/>
        <w:tabs>
          <w:tab w:val="center" w:pos="420"/>
          <w:tab w:val="center" w:pos="700"/>
          <w:tab w:val="center" w:pos="3220"/>
          <w:tab w:val="center" w:pos="4340"/>
          <w:tab w:val="center" w:pos="5280"/>
          <w:tab w:val="center" w:pos="6280"/>
          <w:tab w:val="center" w:pos="7480"/>
          <w:tab w:val="center" w:pos="8420"/>
          <w:tab w:val="right" w:pos="9360"/>
        </w:tabs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b)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 xml:space="preserve">merr </w:t>
      </w:r>
      <w:r w:rsidRPr="00212A92">
        <w:rPr>
          <w:szCs w:val="24"/>
        </w:rPr>
        <w:t xml:space="preserve">vendime për nismat e autoriteteve publike përgjegjëse në fushën e </w:t>
      </w:r>
      <w:proofErr w:type="spellStart"/>
      <w:r w:rsidRPr="00212A92">
        <w:rPr>
          <w:szCs w:val="24"/>
        </w:rPr>
        <w:t>gjeoinformacionit</w:t>
      </w:r>
      <w:proofErr w:type="spellEnd"/>
      <w:r w:rsidRPr="00212A92">
        <w:rPr>
          <w:szCs w:val="24"/>
        </w:rPr>
        <w:t xml:space="preserve">, pas marrjes së mendimit të Bordit të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 (në vijim </w:t>
      </w:r>
      <w:proofErr w:type="spellStart"/>
      <w:r w:rsidRPr="00212A92">
        <w:rPr>
          <w:szCs w:val="24"/>
        </w:rPr>
        <w:t>BIG</w:t>
      </w:r>
      <w:proofErr w:type="spellEnd"/>
      <w:r w:rsidRPr="00212A92">
        <w:rPr>
          <w:szCs w:val="24"/>
        </w:rPr>
        <w:t>);</w:t>
      </w:r>
    </w:p>
    <w:p w14:paraId="6A2DCABF" w14:textId="6E49D9C4" w:rsidR="00212A92" w:rsidRPr="00212A92" w:rsidRDefault="00212A92" w:rsidP="00212A92">
      <w:pPr>
        <w:pStyle w:val="ListParagraph"/>
        <w:tabs>
          <w:tab w:val="center" w:pos="420"/>
          <w:tab w:val="center" w:pos="700"/>
          <w:tab w:val="center" w:pos="3220"/>
          <w:tab w:val="center" w:pos="4340"/>
          <w:tab w:val="center" w:pos="5280"/>
          <w:tab w:val="center" w:pos="6280"/>
          <w:tab w:val="center" w:pos="7480"/>
          <w:tab w:val="center" w:pos="8420"/>
          <w:tab w:val="right" w:pos="9360"/>
        </w:tabs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c)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 xml:space="preserve">merr </w:t>
      </w:r>
      <w:r w:rsidRPr="00212A92">
        <w:rPr>
          <w:szCs w:val="24"/>
        </w:rPr>
        <w:t xml:space="preserve">vendime për miratimin/refuzimin e të dhënave </w:t>
      </w:r>
      <w:proofErr w:type="spellStart"/>
      <w:r w:rsidRPr="00212A92">
        <w:rPr>
          <w:szCs w:val="24"/>
        </w:rPr>
        <w:t>gjeohapësinore</w:t>
      </w:r>
      <w:proofErr w:type="spellEnd"/>
      <w:r w:rsidRPr="00212A92">
        <w:rPr>
          <w:szCs w:val="24"/>
        </w:rPr>
        <w:t xml:space="preserve"> dhe përfshirjen ose jo të tyre në </w:t>
      </w:r>
      <w:proofErr w:type="spellStart"/>
      <w:r w:rsidRPr="00212A92">
        <w:rPr>
          <w:szCs w:val="24"/>
        </w:rPr>
        <w:t>GIS</w:t>
      </w:r>
      <w:proofErr w:type="spellEnd"/>
      <w:r w:rsidRPr="00212A92">
        <w:rPr>
          <w:szCs w:val="24"/>
        </w:rPr>
        <w:t xml:space="preserve">-in Kombëtar, pas marrjes së mendimit të </w:t>
      </w:r>
      <w:proofErr w:type="spellStart"/>
      <w:r w:rsidRPr="00212A92">
        <w:rPr>
          <w:szCs w:val="24"/>
        </w:rPr>
        <w:t>BIG</w:t>
      </w:r>
      <w:proofErr w:type="spellEnd"/>
      <w:r w:rsidRPr="00212A92">
        <w:rPr>
          <w:szCs w:val="24"/>
        </w:rPr>
        <w:t>-ut;</w:t>
      </w:r>
    </w:p>
    <w:p w14:paraId="79C7EFFA" w14:textId="545DBA5E" w:rsidR="00212A92" w:rsidRPr="00212A92" w:rsidRDefault="00212A92" w:rsidP="00212A92">
      <w:pPr>
        <w:tabs>
          <w:tab w:val="center" w:pos="700"/>
          <w:tab w:val="center" w:pos="4340"/>
          <w:tab w:val="center" w:pos="5280"/>
          <w:tab w:val="center" w:pos="6280"/>
          <w:tab w:val="center" w:pos="7480"/>
          <w:tab w:val="center" w:pos="8420"/>
          <w:tab w:val="right" w:pos="9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2A92">
        <w:rPr>
          <w:rFonts w:ascii="Garamond" w:hAnsi="Garamond"/>
          <w:sz w:val="24"/>
          <w:szCs w:val="24"/>
        </w:rPr>
        <w:t xml:space="preserve">ç) </w:t>
      </w:r>
      <w:r w:rsidR="002E0DFF" w:rsidRPr="00212A92">
        <w:rPr>
          <w:rFonts w:ascii="Garamond" w:hAnsi="Garamond"/>
          <w:sz w:val="24"/>
          <w:szCs w:val="24"/>
        </w:rPr>
        <w:t xml:space="preserve">merr </w:t>
      </w:r>
      <w:r w:rsidRPr="00212A92">
        <w:rPr>
          <w:rFonts w:ascii="Garamond" w:hAnsi="Garamond"/>
          <w:sz w:val="24"/>
          <w:szCs w:val="24"/>
        </w:rPr>
        <w:t xml:space="preserve">vendime për miratimin/refuzimin e sistemeve tematike të informacionit gjeografik dhe përfshirjen ose jo të tyre në </w:t>
      </w:r>
      <w:proofErr w:type="spellStart"/>
      <w:r w:rsidRPr="00212A92">
        <w:rPr>
          <w:rFonts w:ascii="Garamond" w:hAnsi="Garamond"/>
          <w:sz w:val="24"/>
          <w:szCs w:val="24"/>
        </w:rPr>
        <w:t>GIS</w:t>
      </w:r>
      <w:proofErr w:type="spellEnd"/>
      <w:r w:rsidRPr="00212A92">
        <w:rPr>
          <w:rFonts w:ascii="Garamond" w:hAnsi="Garamond"/>
          <w:sz w:val="24"/>
          <w:szCs w:val="24"/>
        </w:rPr>
        <w:t xml:space="preserve">-in kombëtar, pas marrjes së mendimit të </w:t>
      </w:r>
      <w:proofErr w:type="spellStart"/>
      <w:r w:rsidRPr="00212A92">
        <w:rPr>
          <w:rFonts w:ascii="Garamond" w:hAnsi="Garamond"/>
          <w:sz w:val="24"/>
          <w:szCs w:val="24"/>
        </w:rPr>
        <w:t>BIG</w:t>
      </w:r>
      <w:proofErr w:type="spellEnd"/>
      <w:r w:rsidRPr="00212A92">
        <w:rPr>
          <w:rFonts w:ascii="Garamond" w:hAnsi="Garamond"/>
          <w:sz w:val="24"/>
          <w:szCs w:val="24"/>
        </w:rPr>
        <w:t>-ut.</w:t>
      </w:r>
    </w:p>
    <w:p w14:paraId="05101335" w14:textId="099FE1FF" w:rsidR="00212A92" w:rsidRPr="00212A92" w:rsidRDefault="00212A92" w:rsidP="00212A92">
      <w:pPr>
        <w:pStyle w:val="ListParagraph"/>
        <w:tabs>
          <w:tab w:val="center" w:pos="420"/>
          <w:tab w:val="center" w:pos="1780"/>
          <w:tab w:val="center" w:pos="3220"/>
          <w:tab w:val="center" w:pos="4340"/>
          <w:tab w:val="center" w:pos="5280"/>
          <w:tab w:val="center" w:pos="6280"/>
          <w:tab w:val="center" w:pos="7480"/>
          <w:tab w:val="center" w:pos="8420"/>
          <w:tab w:val="right" w:pos="9360"/>
        </w:tabs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4.</w:t>
      </w:r>
      <w:r w:rsidR="002E0DFF">
        <w:rPr>
          <w:szCs w:val="24"/>
        </w:rPr>
        <w:t xml:space="preserve"> </w:t>
      </w:r>
      <w:r w:rsidRPr="00212A92">
        <w:rPr>
          <w:szCs w:val="24"/>
        </w:rPr>
        <w:t xml:space="preserve">Për përpunimin e të dhënave </w:t>
      </w:r>
      <w:proofErr w:type="spellStart"/>
      <w:r w:rsidRPr="00212A92">
        <w:rPr>
          <w:i/>
          <w:iCs/>
          <w:szCs w:val="24"/>
        </w:rPr>
        <w:t>Remote</w:t>
      </w:r>
      <w:proofErr w:type="spellEnd"/>
      <w:r w:rsidRPr="00212A92">
        <w:rPr>
          <w:i/>
          <w:iCs/>
          <w:szCs w:val="24"/>
        </w:rPr>
        <w:t xml:space="preserve"> </w:t>
      </w:r>
      <w:proofErr w:type="spellStart"/>
      <w:r w:rsidRPr="00212A92">
        <w:rPr>
          <w:i/>
          <w:iCs/>
          <w:szCs w:val="24"/>
        </w:rPr>
        <w:t>Sensing</w:t>
      </w:r>
      <w:proofErr w:type="spellEnd"/>
      <w:r w:rsidRPr="00212A92">
        <w:rPr>
          <w:szCs w:val="24"/>
        </w:rPr>
        <w:t xml:space="preserve">,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 kryen këto detyra:</w:t>
      </w:r>
    </w:p>
    <w:p w14:paraId="04421228" w14:textId="7FE5ACBE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szCs w:val="24"/>
        </w:rPr>
        <w:t>a)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 xml:space="preserve">administrimin </w:t>
      </w:r>
      <w:r w:rsidRPr="00212A92">
        <w:rPr>
          <w:szCs w:val="24"/>
        </w:rPr>
        <w:t xml:space="preserve">dhe arkivimin e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, të kapur (mbledhur) nëpërmjet imazheve satelitore, fotografimeve ajrore, teknologjisë </w:t>
      </w:r>
      <w:proofErr w:type="spellStart"/>
      <w:r w:rsidRPr="00212A92">
        <w:rPr>
          <w:szCs w:val="24"/>
        </w:rPr>
        <w:t>UAV</w:t>
      </w:r>
      <w:proofErr w:type="spellEnd"/>
      <w:r w:rsidRPr="00212A92">
        <w:rPr>
          <w:szCs w:val="24"/>
        </w:rPr>
        <w:t xml:space="preserve">, skanimeve </w:t>
      </w:r>
      <w:proofErr w:type="spellStart"/>
      <w:r w:rsidRPr="00212A92">
        <w:rPr>
          <w:i/>
          <w:iCs/>
          <w:szCs w:val="24"/>
        </w:rPr>
        <w:t>lidar</w:t>
      </w:r>
      <w:proofErr w:type="spellEnd"/>
      <w:r w:rsidRPr="00212A92">
        <w:rPr>
          <w:szCs w:val="24"/>
        </w:rPr>
        <w:t>, kamerave 360 gradë etj</w:t>
      </w:r>
      <w:r w:rsidR="002E0DFF">
        <w:rPr>
          <w:szCs w:val="24"/>
        </w:rPr>
        <w:t>.</w:t>
      </w:r>
      <w:r w:rsidRPr="00212A92">
        <w:rPr>
          <w:szCs w:val="24"/>
        </w:rPr>
        <w:t xml:space="preserve">, të vëna në dispozicion nga Ministria e Mbrojtjes apo nga institucione në varësi të saj, si dhe të krijuara nga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-u, në kuadër të projekteve të brendshme apo me bashkëpunim të huaj;</w:t>
      </w:r>
    </w:p>
    <w:p w14:paraId="75BF36FC" w14:textId="2920E38B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b)</w:t>
      </w:r>
      <w:r w:rsidR="002E0DFF">
        <w:rPr>
          <w:color w:val="auto"/>
          <w:szCs w:val="24"/>
        </w:rPr>
        <w:t xml:space="preserve"> </w:t>
      </w:r>
      <w:r w:rsidR="002E0DFF" w:rsidRPr="00212A92">
        <w:rPr>
          <w:color w:val="auto"/>
          <w:szCs w:val="24"/>
        </w:rPr>
        <w:t xml:space="preserve">përpunimin </w:t>
      </w:r>
      <w:r w:rsidRPr="00212A92">
        <w:rPr>
          <w:color w:val="auto"/>
          <w:szCs w:val="24"/>
        </w:rPr>
        <w:t xml:space="preserve">e të dhënave </w:t>
      </w:r>
      <w:proofErr w:type="spellStart"/>
      <w:r w:rsidRPr="00212A92">
        <w:rPr>
          <w:i/>
          <w:iCs/>
          <w:color w:val="auto"/>
          <w:szCs w:val="24"/>
        </w:rPr>
        <w:t>Remote</w:t>
      </w:r>
      <w:proofErr w:type="spellEnd"/>
      <w:r w:rsidRPr="00212A92">
        <w:rPr>
          <w:i/>
          <w:iCs/>
          <w:color w:val="auto"/>
          <w:szCs w:val="24"/>
        </w:rPr>
        <w:t xml:space="preserve"> </w:t>
      </w:r>
      <w:proofErr w:type="spellStart"/>
      <w:r w:rsidRPr="00212A92">
        <w:rPr>
          <w:i/>
          <w:iCs/>
          <w:color w:val="auto"/>
          <w:szCs w:val="24"/>
        </w:rPr>
        <w:t>Sensing</w:t>
      </w:r>
      <w:proofErr w:type="spellEnd"/>
      <w:r w:rsidRPr="00212A92">
        <w:rPr>
          <w:color w:val="auto"/>
          <w:szCs w:val="24"/>
        </w:rPr>
        <w:t xml:space="preserve"> dhe analizimin e informacionit </w:t>
      </w:r>
      <w:proofErr w:type="spellStart"/>
      <w:r w:rsidRPr="00212A92">
        <w:rPr>
          <w:color w:val="auto"/>
          <w:szCs w:val="24"/>
        </w:rPr>
        <w:t>gjeohapësinor</w:t>
      </w:r>
      <w:proofErr w:type="spellEnd"/>
      <w:r w:rsidRPr="00212A92">
        <w:rPr>
          <w:color w:val="auto"/>
          <w:szCs w:val="24"/>
        </w:rPr>
        <w:t xml:space="preserve">, të kapur (mbledhur) nëpërmjet imazheve satelitore, fotografimeve ajrore, teknologjisë </w:t>
      </w:r>
      <w:proofErr w:type="spellStart"/>
      <w:r w:rsidRPr="00212A92">
        <w:rPr>
          <w:color w:val="auto"/>
          <w:szCs w:val="24"/>
        </w:rPr>
        <w:t>UAV</w:t>
      </w:r>
      <w:proofErr w:type="spellEnd"/>
      <w:r w:rsidRPr="00212A92">
        <w:rPr>
          <w:color w:val="auto"/>
          <w:szCs w:val="24"/>
        </w:rPr>
        <w:t xml:space="preserve">, skanimeve </w:t>
      </w:r>
      <w:proofErr w:type="spellStart"/>
      <w:r w:rsidRPr="00212A92">
        <w:rPr>
          <w:i/>
          <w:iCs/>
          <w:color w:val="auto"/>
          <w:szCs w:val="24"/>
        </w:rPr>
        <w:t>lidar</w:t>
      </w:r>
      <w:proofErr w:type="spellEnd"/>
      <w:r w:rsidRPr="00212A92">
        <w:rPr>
          <w:color w:val="auto"/>
          <w:szCs w:val="24"/>
        </w:rPr>
        <w:t>, kamerave 360 gradë etj</w:t>
      </w:r>
      <w:r w:rsidR="002E0DFF">
        <w:rPr>
          <w:color w:val="auto"/>
          <w:szCs w:val="24"/>
        </w:rPr>
        <w:t>.</w:t>
      </w:r>
      <w:r w:rsidRPr="00212A92">
        <w:rPr>
          <w:color w:val="auto"/>
          <w:szCs w:val="24"/>
        </w:rPr>
        <w:t>;</w:t>
      </w:r>
    </w:p>
    <w:p w14:paraId="43AD5310" w14:textId="2AC38283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c)</w:t>
      </w:r>
      <w:r w:rsidR="002E0DFF">
        <w:rPr>
          <w:color w:val="auto"/>
          <w:szCs w:val="24"/>
        </w:rPr>
        <w:t xml:space="preserve"> </w:t>
      </w:r>
      <w:r w:rsidR="002E0DFF" w:rsidRPr="00212A92">
        <w:rPr>
          <w:color w:val="auto"/>
          <w:szCs w:val="24"/>
        </w:rPr>
        <w:t xml:space="preserve">shpërndarjen </w:t>
      </w:r>
      <w:r w:rsidRPr="00212A92">
        <w:rPr>
          <w:color w:val="auto"/>
          <w:szCs w:val="24"/>
        </w:rPr>
        <w:t xml:space="preserve">e informacionit të përpunuar nga të dhënat </w:t>
      </w:r>
      <w:proofErr w:type="spellStart"/>
      <w:r w:rsidRPr="00212A92">
        <w:rPr>
          <w:i/>
          <w:iCs/>
          <w:color w:val="auto"/>
          <w:szCs w:val="24"/>
        </w:rPr>
        <w:t>Remote</w:t>
      </w:r>
      <w:proofErr w:type="spellEnd"/>
      <w:r w:rsidRPr="00212A92">
        <w:rPr>
          <w:i/>
          <w:iCs/>
          <w:color w:val="auto"/>
          <w:szCs w:val="24"/>
        </w:rPr>
        <w:t xml:space="preserve"> </w:t>
      </w:r>
      <w:proofErr w:type="spellStart"/>
      <w:r w:rsidRPr="00212A92">
        <w:rPr>
          <w:i/>
          <w:iCs/>
          <w:color w:val="auto"/>
          <w:szCs w:val="24"/>
        </w:rPr>
        <w:t>Sensing</w:t>
      </w:r>
      <w:proofErr w:type="spellEnd"/>
      <w:r w:rsidRPr="00212A92">
        <w:rPr>
          <w:color w:val="auto"/>
          <w:szCs w:val="24"/>
        </w:rPr>
        <w:t xml:space="preserve">, të kapur (mbledhur) nëpërmjet imazheve satelitore, fotografimeve ajrore, teknologjisë </w:t>
      </w:r>
      <w:proofErr w:type="spellStart"/>
      <w:r w:rsidRPr="00212A92">
        <w:rPr>
          <w:color w:val="auto"/>
          <w:szCs w:val="24"/>
        </w:rPr>
        <w:t>UAV</w:t>
      </w:r>
      <w:proofErr w:type="spellEnd"/>
      <w:r w:rsidRPr="00212A92">
        <w:rPr>
          <w:color w:val="auto"/>
          <w:szCs w:val="24"/>
        </w:rPr>
        <w:t xml:space="preserve">, skanimeve </w:t>
      </w:r>
      <w:proofErr w:type="spellStart"/>
      <w:r w:rsidRPr="00212A92">
        <w:rPr>
          <w:i/>
          <w:iCs/>
          <w:color w:val="auto"/>
          <w:szCs w:val="24"/>
        </w:rPr>
        <w:t>lidar</w:t>
      </w:r>
      <w:proofErr w:type="spellEnd"/>
      <w:r w:rsidRPr="00212A92">
        <w:rPr>
          <w:color w:val="auto"/>
          <w:szCs w:val="24"/>
        </w:rPr>
        <w:t>, kamerave 360 gradë etj</w:t>
      </w:r>
      <w:r w:rsidR="002E0DFF">
        <w:rPr>
          <w:color w:val="auto"/>
          <w:szCs w:val="24"/>
        </w:rPr>
        <w:t>.,</w:t>
      </w:r>
      <w:r w:rsidRPr="00212A92">
        <w:rPr>
          <w:color w:val="auto"/>
          <w:szCs w:val="24"/>
        </w:rPr>
        <w:t xml:space="preserve"> për autoritetet publike, sipas fushave të tyre të përgjegjësisë;</w:t>
      </w:r>
    </w:p>
    <w:p w14:paraId="6B586DD8" w14:textId="65202B16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ç)</w:t>
      </w:r>
      <w:r w:rsidR="002E0DFF">
        <w:rPr>
          <w:color w:val="auto"/>
          <w:szCs w:val="24"/>
        </w:rPr>
        <w:t xml:space="preserve"> </w:t>
      </w:r>
      <w:r w:rsidR="002E0DFF" w:rsidRPr="00212A92">
        <w:rPr>
          <w:color w:val="auto"/>
          <w:szCs w:val="24"/>
        </w:rPr>
        <w:t xml:space="preserve">bashkëpunimin </w:t>
      </w:r>
      <w:r w:rsidRPr="00212A92">
        <w:rPr>
          <w:color w:val="auto"/>
          <w:szCs w:val="24"/>
        </w:rPr>
        <w:t xml:space="preserve">me ministritë apo institucionet për caktimin e personave përgjegjës/pikës së kontaktit, të nevojshëm për analizimin dhe përpunimin e thelluar të informacionit të marrë nga përpunimi i të dhënave </w:t>
      </w:r>
      <w:proofErr w:type="spellStart"/>
      <w:r w:rsidRPr="00212A92">
        <w:rPr>
          <w:i/>
          <w:iCs/>
          <w:color w:val="auto"/>
          <w:szCs w:val="24"/>
        </w:rPr>
        <w:t>Remote</w:t>
      </w:r>
      <w:proofErr w:type="spellEnd"/>
      <w:r w:rsidRPr="00212A92">
        <w:rPr>
          <w:i/>
          <w:iCs/>
          <w:color w:val="auto"/>
          <w:szCs w:val="24"/>
        </w:rPr>
        <w:t xml:space="preserve"> </w:t>
      </w:r>
      <w:proofErr w:type="spellStart"/>
      <w:r w:rsidRPr="00212A92">
        <w:rPr>
          <w:i/>
          <w:iCs/>
          <w:color w:val="auto"/>
          <w:szCs w:val="24"/>
        </w:rPr>
        <w:t>Sensing</w:t>
      </w:r>
      <w:proofErr w:type="spellEnd"/>
      <w:r w:rsidRPr="00212A92">
        <w:rPr>
          <w:color w:val="auto"/>
          <w:szCs w:val="24"/>
        </w:rPr>
        <w:t>;</w:t>
      </w:r>
    </w:p>
    <w:p w14:paraId="3A7AD9ED" w14:textId="5B747154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d)</w:t>
      </w:r>
      <w:r w:rsidR="002E0DFF">
        <w:rPr>
          <w:color w:val="auto"/>
          <w:szCs w:val="24"/>
        </w:rPr>
        <w:t xml:space="preserve"> </w:t>
      </w:r>
      <w:r w:rsidR="002E0DFF" w:rsidRPr="00212A92">
        <w:rPr>
          <w:color w:val="auto"/>
          <w:szCs w:val="24"/>
        </w:rPr>
        <w:t>hartimin</w:t>
      </w:r>
      <w:r w:rsidRPr="00212A92">
        <w:rPr>
          <w:color w:val="auto"/>
          <w:szCs w:val="24"/>
        </w:rPr>
        <w:t xml:space="preserve">, në bashkëpunim me ministritë apo institucionet, sipas fushës së tyre të përgjegjësisë, të manualeve dhe udhëzimeve të nevojshme për mënyrën e përdorimit të informacionit të përftuar nga përpunimi i të dhënave </w:t>
      </w:r>
      <w:proofErr w:type="spellStart"/>
      <w:r w:rsidRPr="00212A92">
        <w:rPr>
          <w:i/>
          <w:iCs/>
          <w:color w:val="auto"/>
          <w:szCs w:val="24"/>
        </w:rPr>
        <w:t>Remote</w:t>
      </w:r>
      <w:proofErr w:type="spellEnd"/>
      <w:r w:rsidRPr="00212A92">
        <w:rPr>
          <w:i/>
          <w:iCs/>
          <w:color w:val="auto"/>
          <w:szCs w:val="24"/>
        </w:rPr>
        <w:t xml:space="preserve"> </w:t>
      </w:r>
      <w:proofErr w:type="spellStart"/>
      <w:r w:rsidRPr="00212A92">
        <w:rPr>
          <w:i/>
          <w:iCs/>
          <w:color w:val="auto"/>
          <w:szCs w:val="24"/>
        </w:rPr>
        <w:t>Sensing</w:t>
      </w:r>
      <w:proofErr w:type="spellEnd"/>
      <w:r w:rsidRPr="00212A92">
        <w:rPr>
          <w:i/>
          <w:iCs/>
          <w:color w:val="auto"/>
          <w:szCs w:val="24"/>
        </w:rPr>
        <w:t xml:space="preserve"> </w:t>
      </w:r>
      <w:r w:rsidRPr="00212A92">
        <w:rPr>
          <w:color w:val="auto"/>
          <w:szCs w:val="24"/>
        </w:rPr>
        <w:t>me teknologji të avancuar, të cilat miratohen nga drejtori i Përgjithshëm, brenda 6 (gjashtë) muajve nga aplikimi i kësaj teknologjie;</w:t>
      </w:r>
    </w:p>
    <w:p w14:paraId="160726A7" w14:textId="74A43AE6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 xml:space="preserve"> dh)</w:t>
      </w:r>
      <w:r w:rsidR="002E0DFF">
        <w:rPr>
          <w:color w:val="auto"/>
          <w:szCs w:val="24"/>
        </w:rPr>
        <w:t xml:space="preserve"> </w:t>
      </w:r>
      <w:r w:rsidR="002E0DFF" w:rsidRPr="00212A92">
        <w:rPr>
          <w:color w:val="auto"/>
          <w:szCs w:val="24"/>
        </w:rPr>
        <w:t xml:space="preserve">përpunimin </w:t>
      </w:r>
      <w:r w:rsidRPr="00212A92">
        <w:rPr>
          <w:color w:val="auto"/>
          <w:szCs w:val="24"/>
        </w:rPr>
        <w:t>e të dhënave nga sistemet, me qëllim prodhimin e raporteve të ndryshme, në ndihmë të grupeve të interesit, për qëllime vendimmarrjeje apo statistikore.</w:t>
      </w:r>
    </w:p>
    <w:p w14:paraId="7E0AE53D" w14:textId="7A0388CE" w:rsidR="00212A92" w:rsidRPr="00212A92" w:rsidRDefault="00212A92" w:rsidP="00212A92">
      <w:pPr>
        <w:pStyle w:val="ListParagraph"/>
        <w:tabs>
          <w:tab w:val="center" w:pos="420"/>
          <w:tab w:val="center" w:pos="560"/>
          <w:tab w:val="center" w:pos="3220"/>
          <w:tab w:val="center" w:pos="4340"/>
          <w:tab w:val="center" w:pos="5280"/>
          <w:tab w:val="center" w:pos="6280"/>
          <w:tab w:val="center" w:pos="7480"/>
          <w:tab w:val="center" w:pos="8420"/>
          <w:tab w:val="right" w:pos="9360"/>
        </w:tabs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5.</w:t>
      </w:r>
      <w:r w:rsidR="002E0DFF">
        <w:rPr>
          <w:szCs w:val="24"/>
        </w:rPr>
        <w:t xml:space="preserve"> </w:t>
      </w:r>
      <w:r w:rsidRPr="00212A92">
        <w:rPr>
          <w:szCs w:val="24"/>
        </w:rPr>
        <w:t xml:space="preserve">Për koordinimin ndërinstitucional dhe nismat në fushën e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, </w:t>
      </w:r>
      <w:proofErr w:type="spellStart"/>
      <w:r w:rsidRPr="00212A92">
        <w:rPr>
          <w:szCs w:val="24"/>
        </w:rPr>
        <w:t>ASIG</w:t>
      </w:r>
      <w:proofErr w:type="spellEnd"/>
      <w:r w:rsidRPr="00212A92">
        <w:rPr>
          <w:szCs w:val="24"/>
        </w:rPr>
        <w:t>-u kryen këto detyra:</w:t>
      </w:r>
    </w:p>
    <w:p w14:paraId="18A97C1F" w14:textId="1D2C9363" w:rsidR="00212A92" w:rsidRPr="00212A92" w:rsidRDefault="00212A92" w:rsidP="00212A92">
      <w:pPr>
        <w:pStyle w:val="ListParagraph"/>
        <w:tabs>
          <w:tab w:val="center" w:pos="420"/>
          <w:tab w:val="center" w:pos="560"/>
          <w:tab w:val="center" w:pos="3220"/>
          <w:tab w:val="center" w:pos="4340"/>
          <w:tab w:val="center" w:pos="5280"/>
          <w:tab w:val="center" w:pos="6280"/>
          <w:tab w:val="center" w:pos="7480"/>
          <w:tab w:val="center" w:pos="8420"/>
          <w:tab w:val="right" w:pos="9360"/>
        </w:tabs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a)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 xml:space="preserve">mbështetjen </w:t>
      </w:r>
      <w:r w:rsidRPr="00212A92">
        <w:rPr>
          <w:szCs w:val="24"/>
        </w:rPr>
        <w:t xml:space="preserve">e Këshillit të Ministrave për hartimin e politikës kombëtare në fushën e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>;</w:t>
      </w:r>
    </w:p>
    <w:p w14:paraId="390B808A" w14:textId="521EF7B5" w:rsidR="00212A92" w:rsidRPr="00212A92" w:rsidRDefault="00212A92" w:rsidP="00212A92">
      <w:pPr>
        <w:pStyle w:val="ListParagraph"/>
        <w:tabs>
          <w:tab w:val="center" w:pos="420"/>
          <w:tab w:val="center" w:pos="560"/>
          <w:tab w:val="center" w:pos="3220"/>
          <w:tab w:val="center" w:pos="4340"/>
          <w:tab w:val="center" w:pos="5280"/>
          <w:tab w:val="center" w:pos="6280"/>
          <w:tab w:val="center" w:pos="7480"/>
          <w:tab w:val="center" w:pos="8420"/>
          <w:tab w:val="right" w:pos="9360"/>
        </w:tabs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b)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 xml:space="preserve">garantimin </w:t>
      </w:r>
      <w:r w:rsidRPr="00212A92">
        <w:rPr>
          <w:szCs w:val="24"/>
        </w:rPr>
        <w:t xml:space="preserve">e zbatimit të politikës kombëtare në fushën e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, bazuar në ligjin për infrastrukturën kombëtare të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 dhe dokumentin e politikave për qeverisjen e sektorit të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 në Shqipëri, të miratuar me vendim të Këshillit të Ministrave;</w:t>
      </w:r>
    </w:p>
    <w:p w14:paraId="094EFF5C" w14:textId="365CBE6F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c)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 xml:space="preserve">koordinimin </w:t>
      </w:r>
      <w:r w:rsidRPr="00212A92">
        <w:rPr>
          <w:szCs w:val="24"/>
        </w:rPr>
        <w:t xml:space="preserve">e nismave për investime dhe projekte të autoriteteve publike përgjegjëse për mbledhjen, përpunimin dhe përditësimin e të dhënave </w:t>
      </w:r>
      <w:proofErr w:type="spellStart"/>
      <w:r w:rsidRPr="00212A92">
        <w:rPr>
          <w:szCs w:val="24"/>
        </w:rPr>
        <w:t>gjeohapësinore</w:t>
      </w:r>
      <w:proofErr w:type="spellEnd"/>
      <w:r w:rsidRPr="00212A92">
        <w:rPr>
          <w:szCs w:val="24"/>
        </w:rPr>
        <w:t xml:space="preserve"> apo ngritjen e sistemeve të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>;</w:t>
      </w:r>
    </w:p>
    <w:p w14:paraId="36A71C01" w14:textId="37D8DB80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 xml:space="preserve">ç) </w:t>
      </w:r>
      <w:r w:rsidR="002E0DFF" w:rsidRPr="00212A92">
        <w:rPr>
          <w:szCs w:val="24"/>
        </w:rPr>
        <w:t xml:space="preserve">planifikimin </w:t>
      </w:r>
      <w:r w:rsidRPr="00212A92">
        <w:rPr>
          <w:szCs w:val="24"/>
        </w:rPr>
        <w:t xml:space="preserve">dhe drejtimin e projekteve me donatorë të huaj në fushën e </w:t>
      </w:r>
      <w:proofErr w:type="spellStart"/>
      <w:r w:rsidRPr="00212A92">
        <w:rPr>
          <w:szCs w:val="24"/>
        </w:rPr>
        <w:t>gjeoinformacionit</w:t>
      </w:r>
      <w:proofErr w:type="spellEnd"/>
      <w:r w:rsidRPr="00212A92">
        <w:rPr>
          <w:szCs w:val="24"/>
        </w:rPr>
        <w:t>;</w:t>
      </w:r>
    </w:p>
    <w:p w14:paraId="43EA12F4" w14:textId="541EF826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d)</w:t>
      </w:r>
      <w:r w:rsidR="002E0DFF">
        <w:rPr>
          <w:szCs w:val="24"/>
        </w:rPr>
        <w:t xml:space="preserve"> </w:t>
      </w:r>
      <w:r w:rsidR="002E0DFF" w:rsidRPr="00212A92">
        <w:rPr>
          <w:szCs w:val="24"/>
        </w:rPr>
        <w:t xml:space="preserve">bashkëpunimin </w:t>
      </w:r>
      <w:r w:rsidRPr="00212A92">
        <w:rPr>
          <w:szCs w:val="24"/>
        </w:rPr>
        <w:t xml:space="preserve">me botën akademike, si dhe promovimin e investimeve nga sektori privat në fushën e të dhënave </w:t>
      </w:r>
      <w:proofErr w:type="spellStart"/>
      <w:r w:rsidRPr="00212A92">
        <w:rPr>
          <w:szCs w:val="24"/>
        </w:rPr>
        <w:t>gjeohapësinore</w:t>
      </w:r>
      <w:proofErr w:type="spellEnd"/>
      <w:r w:rsidRPr="00212A92">
        <w:rPr>
          <w:szCs w:val="24"/>
        </w:rPr>
        <w:t>;</w:t>
      </w:r>
    </w:p>
    <w:p w14:paraId="05E5E426" w14:textId="25CCA182" w:rsidR="00212A92" w:rsidRPr="00212A92" w:rsidRDefault="00212A92" w:rsidP="00212A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2A92">
        <w:rPr>
          <w:rFonts w:ascii="Garamond" w:hAnsi="Garamond"/>
          <w:sz w:val="24"/>
          <w:szCs w:val="24"/>
        </w:rPr>
        <w:t xml:space="preserve">dh) </w:t>
      </w:r>
      <w:r w:rsidR="002E0DFF">
        <w:rPr>
          <w:rFonts w:ascii="Garamond" w:hAnsi="Garamond"/>
          <w:sz w:val="24"/>
          <w:szCs w:val="24"/>
        </w:rPr>
        <w:t>z</w:t>
      </w:r>
      <w:r w:rsidRPr="00212A92">
        <w:rPr>
          <w:rFonts w:ascii="Garamond" w:hAnsi="Garamond"/>
          <w:sz w:val="24"/>
          <w:szCs w:val="24"/>
        </w:rPr>
        <w:t xml:space="preserve">hvillimin e trajnimeve, me qëllim rritjen e kapaciteteve të aktorëve, që krijojnë apo përdorin informacion </w:t>
      </w:r>
      <w:proofErr w:type="spellStart"/>
      <w:r w:rsidRPr="00212A92">
        <w:rPr>
          <w:rFonts w:ascii="Garamond" w:hAnsi="Garamond"/>
          <w:sz w:val="24"/>
          <w:szCs w:val="24"/>
        </w:rPr>
        <w:t>gjeohapësinor</w:t>
      </w:r>
      <w:proofErr w:type="spellEnd"/>
      <w:r w:rsidRPr="00212A92">
        <w:rPr>
          <w:rFonts w:ascii="Garamond" w:hAnsi="Garamond"/>
          <w:sz w:val="24"/>
          <w:szCs w:val="24"/>
        </w:rPr>
        <w:t xml:space="preserve"> dhe ofrimin e produkteve të kërkuara nga grupet e interesit dhe publiku;</w:t>
      </w:r>
    </w:p>
    <w:p w14:paraId="5F6E408C" w14:textId="2972B7AE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lastRenderedPageBreak/>
        <w:t>e)</w:t>
      </w:r>
      <w:r w:rsidR="009E0E59">
        <w:rPr>
          <w:szCs w:val="24"/>
        </w:rPr>
        <w:t xml:space="preserve"> </w:t>
      </w:r>
      <w:r w:rsidR="009E0E59" w:rsidRPr="00212A92">
        <w:rPr>
          <w:szCs w:val="24"/>
        </w:rPr>
        <w:t>ndjekjen</w:t>
      </w:r>
      <w:bookmarkStart w:id="0" w:name="_GoBack"/>
      <w:bookmarkEnd w:id="0"/>
      <w:r w:rsidR="009E0E59" w:rsidRPr="00212A92">
        <w:rPr>
          <w:szCs w:val="24"/>
        </w:rPr>
        <w:t xml:space="preserve"> </w:t>
      </w:r>
      <w:r w:rsidRPr="00212A92">
        <w:rPr>
          <w:szCs w:val="24"/>
        </w:rPr>
        <w:t xml:space="preserve">e procedurave përkatëse në rolin e sekretariatit teknik të </w:t>
      </w:r>
      <w:proofErr w:type="spellStart"/>
      <w:r w:rsidRPr="00212A92">
        <w:rPr>
          <w:szCs w:val="24"/>
        </w:rPr>
        <w:t>BIG</w:t>
      </w:r>
      <w:proofErr w:type="spellEnd"/>
      <w:r w:rsidRPr="00212A92">
        <w:rPr>
          <w:szCs w:val="24"/>
        </w:rPr>
        <w:t xml:space="preserve">-ut, në përputhje me rregulloren “Për organizimin dhe funksionimin e Bordit të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 xml:space="preserve"> (</w:t>
      </w:r>
      <w:proofErr w:type="spellStart"/>
      <w:r w:rsidRPr="00212A92">
        <w:rPr>
          <w:szCs w:val="24"/>
        </w:rPr>
        <w:t>BIG</w:t>
      </w:r>
      <w:proofErr w:type="spellEnd"/>
      <w:r w:rsidRPr="00212A92">
        <w:rPr>
          <w:szCs w:val="24"/>
        </w:rPr>
        <w:t>)”, të miratuar me urdhër të Kryeministrit;</w:t>
      </w:r>
    </w:p>
    <w:p w14:paraId="23AF2449" w14:textId="1F430940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 xml:space="preserve"> ë)</w:t>
      </w:r>
      <w:r w:rsidR="009E0E59">
        <w:rPr>
          <w:szCs w:val="24"/>
        </w:rPr>
        <w:t xml:space="preserve"> </w:t>
      </w:r>
      <w:r w:rsidR="009E0E59" w:rsidRPr="00212A92">
        <w:rPr>
          <w:szCs w:val="24"/>
        </w:rPr>
        <w:t xml:space="preserve">formulimin </w:t>
      </w:r>
      <w:r w:rsidRPr="00212A92">
        <w:rPr>
          <w:szCs w:val="24"/>
        </w:rPr>
        <w:t xml:space="preserve">e kërkesave apo propozimeve për </w:t>
      </w:r>
      <w:proofErr w:type="spellStart"/>
      <w:r w:rsidRPr="00212A92">
        <w:rPr>
          <w:szCs w:val="24"/>
        </w:rPr>
        <w:t>BIG</w:t>
      </w:r>
      <w:proofErr w:type="spellEnd"/>
      <w:r w:rsidRPr="00212A92">
        <w:rPr>
          <w:szCs w:val="24"/>
        </w:rPr>
        <w:t xml:space="preserve">-un lidhur me nismat e autoriteteve publike, përgjegjëse në fushën e </w:t>
      </w:r>
      <w:proofErr w:type="spellStart"/>
      <w:r w:rsidRPr="00212A92">
        <w:rPr>
          <w:szCs w:val="24"/>
        </w:rPr>
        <w:t>gjeoinformacionit</w:t>
      </w:r>
      <w:proofErr w:type="spellEnd"/>
      <w:r w:rsidRPr="00212A92">
        <w:rPr>
          <w:szCs w:val="24"/>
        </w:rPr>
        <w:t>;</w:t>
      </w:r>
    </w:p>
    <w:p w14:paraId="110FCDCD" w14:textId="5021D915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f)</w:t>
      </w:r>
      <w:r w:rsidR="009E0E59">
        <w:rPr>
          <w:szCs w:val="24"/>
        </w:rPr>
        <w:t xml:space="preserve"> </w:t>
      </w:r>
      <w:r w:rsidR="009E0E59" w:rsidRPr="00212A92">
        <w:rPr>
          <w:szCs w:val="24"/>
        </w:rPr>
        <w:t xml:space="preserve">përgatitjen </w:t>
      </w:r>
      <w:r w:rsidRPr="00212A92">
        <w:rPr>
          <w:szCs w:val="24"/>
        </w:rPr>
        <w:t xml:space="preserve">e rekomandimeve për autoritetet publike përgjegjëse, pas marrjes së mendimit të </w:t>
      </w:r>
      <w:proofErr w:type="spellStart"/>
      <w:r w:rsidRPr="00212A92">
        <w:rPr>
          <w:szCs w:val="24"/>
        </w:rPr>
        <w:t>BIG</w:t>
      </w:r>
      <w:proofErr w:type="spellEnd"/>
      <w:r w:rsidRPr="00212A92">
        <w:rPr>
          <w:szCs w:val="24"/>
        </w:rPr>
        <w:t xml:space="preserve">-ut për nismat e tyre në fushën e </w:t>
      </w:r>
      <w:proofErr w:type="spellStart"/>
      <w:r w:rsidRPr="00212A92">
        <w:rPr>
          <w:szCs w:val="24"/>
        </w:rPr>
        <w:t>gjeoinformacionit</w:t>
      </w:r>
      <w:proofErr w:type="spellEnd"/>
      <w:r w:rsidRPr="00212A92">
        <w:rPr>
          <w:szCs w:val="24"/>
        </w:rPr>
        <w:t>;</w:t>
      </w:r>
    </w:p>
    <w:p w14:paraId="2656FDAD" w14:textId="2D8ECA46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g)</w:t>
      </w:r>
      <w:r w:rsidR="009E0E59">
        <w:rPr>
          <w:szCs w:val="24"/>
        </w:rPr>
        <w:t xml:space="preserve"> </w:t>
      </w:r>
      <w:r w:rsidR="009E0E59" w:rsidRPr="00212A92">
        <w:rPr>
          <w:szCs w:val="24"/>
        </w:rPr>
        <w:t xml:space="preserve">realizimin </w:t>
      </w:r>
      <w:r w:rsidRPr="00212A92">
        <w:rPr>
          <w:szCs w:val="24"/>
        </w:rPr>
        <w:t xml:space="preserve">e marrëveshjeve të bashkëpunimit me partnerë nga sektori publik dhe privat, të lidhur me sektorin e </w:t>
      </w:r>
      <w:proofErr w:type="spellStart"/>
      <w:r w:rsidRPr="00212A92">
        <w:rPr>
          <w:szCs w:val="24"/>
        </w:rPr>
        <w:t>gjeoinformacionit</w:t>
      </w:r>
      <w:proofErr w:type="spellEnd"/>
      <w:r w:rsidRPr="00212A92">
        <w:rPr>
          <w:szCs w:val="24"/>
        </w:rPr>
        <w:t>;</w:t>
      </w:r>
    </w:p>
    <w:p w14:paraId="724EA545" w14:textId="36E3987D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szCs w:val="24"/>
        </w:rPr>
      </w:pPr>
      <w:r w:rsidRPr="00212A92">
        <w:rPr>
          <w:szCs w:val="24"/>
        </w:rPr>
        <w:t>gj)</w:t>
      </w:r>
      <w:r w:rsidR="009E0E59">
        <w:rPr>
          <w:szCs w:val="24"/>
        </w:rPr>
        <w:t xml:space="preserve"> </w:t>
      </w:r>
      <w:r w:rsidR="009E0E59" w:rsidRPr="00212A92">
        <w:rPr>
          <w:szCs w:val="24"/>
        </w:rPr>
        <w:t xml:space="preserve">përgatitjen </w:t>
      </w:r>
      <w:r w:rsidRPr="00212A92">
        <w:rPr>
          <w:szCs w:val="24"/>
        </w:rPr>
        <w:t xml:space="preserve">e rekomandimeve lidhur me masat ligjore dhe organizative për ndryshimin e legjislacionit dhe përputhjen e tij me aktet </w:t>
      </w:r>
      <w:proofErr w:type="spellStart"/>
      <w:r w:rsidRPr="00212A92">
        <w:rPr>
          <w:szCs w:val="24"/>
        </w:rPr>
        <w:t>komunitare</w:t>
      </w:r>
      <w:proofErr w:type="spellEnd"/>
      <w:r w:rsidRPr="00212A92">
        <w:rPr>
          <w:szCs w:val="24"/>
        </w:rPr>
        <w:t>;</w:t>
      </w:r>
    </w:p>
    <w:p w14:paraId="4E273696" w14:textId="4D739706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szCs w:val="24"/>
        </w:rPr>
        <w:t>h)</w:t>
      </w:r>
      <w:r w:rsidR="009E0E59">
        <w:rPr>
          <w:szCs w:val="24"/>
        </w:rPr>
        <w:t xml:space="preserve"> </w:t>
      </w:r>
      <w:r w:rsidR="009E0E59" w:rsidRPr="00212A92">
        <w:rPr>
          <w:szCs w:val="24"/>
        </w:rPr>
        <w:t xml:space="preserve">përfaqësimin </w:t>
      </w:r>
      <w:r w:rsidRPr="00212A92">
        <w:rPr>
          <w:szCs w:val="24"/>
        </w:rPr>
        <w:t xml:space="preserve">në organizatat evropiane dhe ndërkombëtare, anëtarësimi në të cilat i shërben funksionimit dhe modernizimit të infrastrukturës kombëtare të informacionit </w:t>
      </w:r>
      <w:proofErr w:type="spellStart"/>
      <w:r w:rsidRPr="00212A92">
        <w:rPr>
          <w:szCs w:val="24"/>
        </w:rPr>
        <w:t>gjeohapësinor</w:t>
      </w:r>
      <w:proofErr w:type="spellEnd"/>
      <w:r w:rsidRPr="00212A92">
        <w:rPr>
          <w:szCs w:val="24"/>
        </w:rPr>
        <w:t>.</w:t>
      </w:r>
    </w:p>
    <w:p w14:paraId="4E9B7DB9" w14:textId="316FFA86" w:rsidR="00212A92" w:rsidRPr="009E0E59" w:rsidRDefault="00212A92" w:rsidP="00212A92">
      <w:pPr>
        <w:pStyle w:val="ListParagraph"/>
        <w:spacing w:after="0" w:line="240" w:lineRule="auto"/>
        <w:ind w:left="0" w:right="0" w:firstLine="284"/>
        <w:rPr>
          <w:bCs/>
          <w:color w:val="auto"/>
          <w:szCs w:val="24"/>
        </w:rPr>
      </w:pPr>
      <w:r w:rsidRPr="009E0E59">
        <w:rPr>
          <w:bCs/>
          <w:color w:val="auto"/>
          <w:szCs w:val="24"/>
        </w:rPr>
        <w:t>V.</w:t>
      </w:r>
      <w:r w:rsidR="009E0E59" w:rsidRPr="009E0E59">
        <w:rPr>
          <w:bCs/>
          <w:color w:val="auto"/>
          <w:szCs w:val="24"/>
        </w:rPr>
        <w:t xml:space="preserve"> </w:t>
      </w:r>
      <w:r w:rsidRPr="009E0E59">
        <w:rPr>
          <w:bCs/>
          <w:color w:val="auto"/>
          <w:szCs w:val="24"/>
        </w:rPr>
        <w:t>DISPOZITA KALIMTARE DHE TË FUNDIT</w:t>
      </w:r>
    </w:p>
    <w:p w14:paraId="469FD726" w14:textId="4629B823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1.</w:t>
      </w:r>
      <w:r w:rsidR="009E0E59">
        <w:rPr>
          <w:color w:val="auto"/>
          <w:szCs w:val="24"/>
        </w:rPr>
        <w:t xml:space="preserve"> </w:t>
      </w:r>
      <w:r w:rsidRPr="00212A92">
        <w:rPr>
          <w:color w:val="auto"/>
          <w:szCs w:val="24"/>
        </w:rPr>
        <w:t>Vendimi nr.</w:t>
      </w:r>
      <w:r w:rsidR="009E0E59">
        <w:rPr>
          <w:color w:val="auto"/>
          <w:szCs w:val="24"/>
        </w:rPr>
        <w:t xml:space="preserve"> </w:t>
      </w:r>
      <w:r w:rsidRPr="00212A92">
        <w:rPr>
          <w:color w:val="auto"/>
          <w:szCs w:val="24"/>
        </w:rPr>
        <w:t xml:space="preserve">147, datë 20.2.2013, i Këshillit të Ministrave, “Për miratimin e rregullores </w:t>
      </w:r>
      <w:r w:rsidR="009E0E59">
        <w:rPr>
          <w:color w:val="auto"/>
          <w:szCs w:val="24"/>
        </w:rPr>
        <w:t>‘</w:t>
      </w:r>
      <w:r w:rsidRPr="00212A92">
        <w:rPr>
          <w:color w:val="auto"/>
          <w:szCs w:val="24"/>
        </w:rPr>
        <w:t xml:space="preserve">Për organizimin dhe funksionimin e Autoritetit Shtetëror për Informacionin </w:t>
      </w:r>
      <w:proofErr w:type="spellStart"/>
      <w:r w:rsidRPr="00212A92">
        <w:rPr>
          <w:color w:val="auto"/>
          <w:szCs w:val="24"/>
        </w:rPr>
        <w:t>Gjeohapësinor</w:t>
      </w:r>
      <w:proofErr w:type="spellEnd"/>
      <w:r w:rsidR="009E0E59">
        <w:rPr>
          <w:color w:val="auto"/>
          <w:szCs w:val="24"/>
        </w:rPr>
        <w:t>’</w:t>
      </w:r>
      <w:r w:rsidRPr="00212A92">
        <w:rPr>
          <w:color w:val="auto"/>
          <w:szCs w:val="24"/>
        </w:rPr>
        <w:t>”, i ndryshuar, shfuqizohet.</w:t>
      </w:r>
    </w:p>
    <w:p w14:paraId="117F4571" w14:textId="311A198B" w:rsidR="00212A92" w:rsidRPr="00212A92" w:rsidRDefault="00212A92" w:rsidP="00212A92">
      <w:pPr>
        <w:pStyle w:val="ListParagraph"/>
        <w:spacing w:after="0" w:line="240" w:lineRule="auto"/>
        <w:ind w:left="0" w:right="0" w:firstLine="284"/>
        <w:rPr>
          <w:color w:val="auto"/>
          <w:szCs w:val="24"/>
        </w:rPr>
      </w:pPr>
      <w:r w:rsidRPr="00212A92">
        <w:rPr>
          <w:color w:val="auto"/>
          <w:szCs w:val="24"/>
        </w:rPr>
        <w:t>2.</w:t>
      </w:r>
      <w:r w:rsidR="009E0E59">
        <w:rPr>
          <w:color w:val="auto"/>
          <w:szCs w:val="24"/>
        </w:rPr>
        <w:t xml:space="preserve"> </w:t>
      </w:r>
      <w:r w:rsidRPr="00212A92">
        <w:rPr>
          <w:color w:val="auto"/>
          <w:szCs w:val="24"/>
        </w:rPr>
        <w:t xml:space="preserve">Ngarkohen Autoriteti Shtetëror për Informacionin </w:t>
      </w:r>
      <w:proofErr w:type="spellStart"/>
      <w:r w:rsidRPr="00212A92">
        <w:rPr>
          <w:color w:val="auto"/>
          <w:szCs w:val="24"/>
        </w:rPr>
        <w:t>Gjeohapësinor</w:t>
      </w:r>
      <w:proofErr w:type="spellEnd"/>
      <w:r w:rsidRPr="00212A92">
        <w:rPr>
          <w:color w:val="auto"/>
          <w:szCs w:val="24"/>
        </w:rPr>
        <w:t xml:space="preserve"> dhe Bordi i Informacionit </w:t>
      </w:r>
      <w:proofErr w:type="spellStart"/>
      <w:r w:rsidRPr="00212A92">
        <w:rPr>
          <w:color w:val="auto"/>
          <w:szCs w:val="24"/>
        </w:rPr>
        <w:t>Gjeohapësinor</w:t>
      </w:r>
      <w:proofErr w:type="spellEnd"/>
      <w:r w:rsidRPr="00212A92">
        <w:rPr>
          <w:color w:val="auto"/>
          <w:szCs w:val="24"/>
        </w:rPr>
        <w:t xml:space="preserve"> për zbatimin e këtij vendimi.</w:t>
      </w:r>
    </w:p>
    <w:p w14:paraId="0A280433" w14:textId="77777777" w:rsidR="00212A92" w:rsidRPr="00212A92" w:rsidRDefault="00212A92" w:rsidP="00212A9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12A92">
        <w:rPr>
          <w:rFonts w:ascii="Garamond" w:hAnsi="Garamond"/>
          <w:sz w:val="24"/>
          <w:szCs w:val="24"/>
        </w:rPr>
        <w:t xml:space="preserve">Ky vendim hyn në fuqi pas botimit në Fletoren Zyrtare. </w:t>
      </w:r>
    </w:p>
    <w:p w14:paraId="3C35CFC0" w14:textId="77777777" w:rsidR="00212A92" w:rsidRPr="00212A92" w:rsidRDefault="00212A92" w:rsidP="00212A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76FCD91" w14:textId="77777777" w:rsidR="00212A92" w:rsidRPr="00212A92" w:rsidRDefault="00212A92" w:rsidP="00212A9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12A92">
        <w:rPr>
          <w:rFonts w:ascii="Garamond" w:hAnsi="Garamond"/>
          <w:bCs/>
          <w:sz w:val="24"/>
          <w:szCs w:val="24"/>
        </w:rPr>
        <w:t>ZËVENDËSKRYEMINISTËR</w:t>
      </w:r>
    </w:p>
    <w:p w14:paraId="6055A9D5" w14:textId="72A1804C" w:rsidR="00212A92" w:rsidRPr="00212A92" w:rsidRDefault="00212A92" w:rsidP="00212A92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212A92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212A92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516132D5" w14:textId="77777777" w:rsidR="00212A92" w:rsidRPr="00212A92" w:rsidRDefault="00212A92" w:rsidP="00212A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8E80925" w14:textId="77777777" w:rsidR="00212A92" w:rsidRPr="00212A92" w:rsidRDefault="00212A92" w:rsidP="00212A9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0E79741" w14:textId="77777777" w:rsidR="00762161" w:rsidRPr="00212A92" w:rsidRDefault="00762161" w:rsidP="00212A9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762161" w:rsidRPr="00212A92" w:rsidSect="002F010B">
      <w:footerReference w:type="default" r:id="rId13"/>
      <w:pgSz w:w="11906" w:h="16838" w:code="9"/>
      <w:pgMar w:top="1440" w:right="1440" w:bottom="990" w:left="1440" w:header="720" w:footer="4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D5DFB0" w14:textId="77777777" w:rsidR="00B87609" w:rsidRDefault="00B87609" w:rsidP="00467D17">
      <w:pPr>
        <w:spacing w:after="0" w:line="240" w:lineRule="auto"/>
      </w:pPr>
      <w:r>
        <w:separator/>
      </w:r>
    </w:p>
  </w:endnote>
  <w:endnote w:type="continuationSeparator" w:id="0">
    <w:p w14:paraId="1C550E9A" w14:textId="77777777" w:rsidR="00B87609" w:rsidRDefault="00B87609" w:rsidP="00467D17">
      <w:pPr>
        <w:spacing w:after="0" w:line="240" w:lineRule="auto"/>
      </w:pPr>
      <w:r>
        <w:continuationSeparator/>
      </w:r>
    </w:p>
  </w:endnote>
  <w:endnote w:type="continuationNotice" w:id="1">
    <w:p w14:paraId="6461ABB8" w14:textId="77777777" w:rsidR="007E4641" w:rsidRDefault="007E46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CDBB7" w14:textId="11A7F83C" w:rsidR="00B87609" w:rsidRPr="002F010B" w:rsidRDefault="00B87609">
    <w:pPr>
      <w:pStyle w:val="Footer"/>
      <w:jc w:val="right"/>
      <w:rPr>
        <w:rFonts w:ascii="Times New Roman" w:hAnsi="Times New Roman" w:cs="Times New Roman"/>
        <w:sz w:val="24"/>
      </w:rPr>
    </w:pPr>
  </w:p>
  <w:p w14:paraId="3B796716" w14:textId="77777777" w:rsidR="00B87609" w:rsidRDefault="00B876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CBCD8" w14:textId="77777777" w:rsidR="00B87609" w:rsidRDefault="00B87609" w:rsidP="00467D17">
      <w:pPr>
        <w:spacing w:after="0" w:line="240" w:lineRule="auto"/>
      </w:pPr>
      <w:r>
        <w:separator/>
      </w:r>
    </w:p>
  </w:footnote>
  <w:footnote w:type="continuationSeparator" w:id="0">
    <w:p w14:paraId="5DB31C0F" w14:textId="77777777" w:rsidR="00B87609" w:rsidRDefault="00B87609" w:rsidP="00467D17">
      <w:pPr>
        <w:spacing w:after="0" w:line="240" w:lineRule="auto"/>
      </w:pPr>
      <w:r>
        <w:continuationSeparator/>
      </w:r>
    </w:p>
  </w:footnote>
  <w:footnote w:type="continuationNotice" w:id="1">
    <w:p w14:paraId="5AAE4BA5" w14:textId="77777777" w:rsidR="007E4641" w:rsidRDefault="007E46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34CBA"/>
    <w:multiLevelType w:val="hybridMultilevel"/>
    <w:tmpl w:val="4B1A7E98"/>
    <w:lvl w:ilvl="0" w:tplc="23D4DE2E">
      <w:start w:val="1"/>
      <w:numFmt w:val="decimal"/>
      <w:lvlText w:val="%1."/>
      <w:lvlJc w:val="left"/>
      <w:pPr>
        <w:ind w:left="0" w:firstLine="0"/>
      </w:pPr>
      <w:rPr>
        <w:rFonts w:ascii="Times New Roman" w:eastAsiaTheme="minorEastAsia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00E80B0">
      <w:start w:val="1"/>
      <w:numFmt w:val="lowerLetter"/>
      <w:lvlText w:val="%2"/>
      <w:lvlJc w:val="left"/>
      <w:pPr>
        <w:ind w:left="136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1185A76">
      <w:start w:val="1"/>
      <w:numFmt w:val="lowerRoman"/>
      <w:lvlText w:val="%3"/>
      <w:lvlJc w:val="left"/>
      <w:pPr>
        <w:ind w:left="208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6E84C8E">
      <w:start w:val="1"/>
      <w:numFmt w:val="decimal"/>
      <w:lvlText w:val="%4"/>
      <w:lvlJc w:val="left"/>
      <w:pPr>
        <w:ind w:left="280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EE4E472">
      <w:start w:val="1"/>
      <w:numFmt w:val="lowerLetter"/>
      <w:lvlText w:val="%5"/>
      <w:lvlJc w:val="left"/>
      <w:pPr>
        <w:ind w:left="352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D86B2D8">
      <w:start w:val="1"/>
      <w:numFmt w:val="lowerRoman"/>
      <w:lvlText w:val="%6"/>
      <w:lvlJc w:val="left"/>
      <w:pPr>
        <w:ind w:left="424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CDA8288">
      <w:start w:val="1"/>
      <w:numFmt w:val="decimal"/>
      <w:lvlText w:val="%7"/>
      <w:lvlJc w:val="left"/>
      <w:pPr>
        <w:ind w:left="496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E2A1406">
      <w:start w:val="1"/>
      <w:numFmt w:val="lowerLetter"/>
      <w:lvlText w:val="%8"/>
      <w:lvlJc w:val="left"/>
      <w:pPr>
        <w:ind w:left="568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7D2D018">
      <w:start w:val="1"/>
      <w:numFmt w:val="lowerRoman"/>
      <w:lvlText w:val="%9"/>
      <w:lvlJc w:val="left"/>
      <w:pPr>
        <w:ind w:left="640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0984B52"/>
    <w:multiLevelType w:val="hybridMultilevel"/>
    <w:tmpl w:val="9256535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5C6065"/>
    <w:multiLevelType w:val="hybridMultilevel"/>
    <w:tmpl w:val="9014C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04D5B"/>
    <w:multiLevelType w:val="hybridMultilevel"/>
    <w:tmpl w:val="214A65A4"/>
    <w:lvl w:ilvl="0" w:tplc="DE10944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D21E4"/>
    <w:multiLevelType w:val="hybridMultilevel"/>
    <w:tmpl w:val="A8EE4158"/>
    <w:lvl w:ilvl="0" w:tplc="5B9288CE">
      <w:start w:val="1"/>
      <w:numFmt w:val="lowerLetter"/>
      <w:lvlText w:val="%1)"/>
      <w:lvlJc w:val="left"/>
      <w:pPr>
        <w:ind w:left="1146" w:hanging="360"/>
      </w:pPr>
      <w:rPr>
        <w:rFonts w:ascii="Times New Roman" w:eastAsiaTheme="minorEastAsia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866" w:hanging="360"/>
      </w:pPr>
    </w:lvl>
    <w:lvl w:ilvl="2" w:tplc="0809001B">
      <w:start w:val="1"/>
      <w:numFmt w:val="lowerRoman"/>
      <w:lvlText w:val="%3."/>
      <w:lvlJc w:val="right"/>
      <w:pPr>
        <w:ind w:left="2586" w:hanging="180"/>
      </w:pPr>
    </w:lvl>
    <w:lvl w:ilvl="3" w:tplc="0809000F">
      <w:start w:val="1"/>
      <w:numFmt w:val="decimal"/>
      <w:lvlText w:val="%4."/>
      <w:lvlJc w:val="left"/>
      <w:pPr>
        <w:ind w:left="720" w:hanging="360"/>
      </w:pPr>
    </w:lvl>
    <w:lvl w:ilvl="4" w:tplc="08090019">
      <w:start w:val="1"/>
      <w:numFmt w:val="lowerLetter"/>
      <w:lvlText w:val="%5."/>
      <w:lvlJc w:val="left"/>
      <w:pPr>
        <w:ind w:left="4026" w:hanging="360"/>
      </w:pPr>
    </w:lvl>
    <w:lvl w:ilvl="5" w:tplc="0809001B">
      <w:start w:val="1"/>
      <w:numFmt w:val="lowerRoman"/>
      <w:lvlText w:val="%6."/>
      <w:lvlJc w:val="right"/>
      <w:pPr>
        <w:ind w:left="4746" w:hanging="180"/>
      </w:pPr>
    </w:lvl>
    <w:lvl w:ilvl="6" w:tplc="0809000F">
      <w:start w:val="1"/>
      <w:numFmt w:val="decimal"/>
      <w:lvlText w:val="%7."/>
      <w:lvlJc w:val="left"/>
      <w:pPr>
        <w:ind w:left="5466" w:hanging="360"/>
      </w:pPr>
    </w:lvl>
    <w:lvl w:ilvl="7" w:tplc="08090019">
      <w:start w:val="1"/>
      <w:numFmt w:val="lowerLetter"/>
      <w:lvlText w:val="%8."/>
      <w:lvlJc w:val="left"/>
      <w:pPr>
        <w:ind w:left="6186" w:hanging="360"/>
      </w:pPr>
    </w:lvl>
    <w:lvl w:ilvl="8" w:tplc="0809001B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25004C1"/>
    <w:multiLevelType w:val="hybridMultilevel"/>
    <w:tmpl w:val="F98053B6"/>
    <w:lvl w:ilvl="0" w:tplc="0809000F">
      <w:start w:val="1"/>
      <w:numFmt w:val="decimal"/>
      <w:lvlText w:val="%1."/>
      <w:lvlJc w:val="left"/>
      <w:pPr>
        <w:ind w:left="989" w:hanging="360"/>
      </w:pPr>
    </w:lvl>
    <w:lvl w:ilvl="1" w:tplc="08090019">
      <w:start w:val="1"/>
      <w:numFmt w:val="lowerLetter"/>
      <w:lvlText w:val="%2."/>
      <w:lvlJc w:val="left"/>
      <w:pPr>
        <w:ind w:left="1709" w:hanging="360"/>
      </w:pPr>
    </w:lvl>
    <w:lvl w:ilvl="2" w:tplc="0809001B">
      <w:start w:val="1"/>
      <w:numFmt w:val="lowerRoman"/>
      <w:lvlText w:val="%3."/>
      <w:lvlJc w:val="right"/>
      <w:pPr>
        <w:ind w:left="2429" w:hanging="180"/>
      </w:pPr>
    </w:lvl>
    <w:lvl w:ilvl="3" w:tplc="0809000F">
      <w:start w:val="1"/>
      <w:numFmt w:val="decimal"/>
      <w:lvlText w:val="%4."/>
      <w:lvlJc w:val="left"/>
      <w:pPr>
        <w:ind w:left="3149" w:hanging="360"/>
      </w:pPr>
    </w:lvl>
    <w:lvl w:ilvl="4" w:tplc="08090019">
      <w:start w:val="1"/>
      <w:numFmt w:val="lowerLetter"/>
      <w:lvlText w:val="%5."/>
      <w:lvlJc w:val="left"/>
      <w:pPr>
        <w:ind w:left="3869" w:hanging="360"/>
      </w:pPr>
    </w:lvl>
    <w:lvl w:ilvl="5" w:tplc="0809001B">
      <w:start w:val="1"/>
      <w:numFmt w:val="lowerRoman"/>
      <w:lvlText w:val="%6."/>
      <w:lvlJc w:val="right"/>
      <w:pPr>
        <w:ind w:left="4589" w:hanging="180"/>
      </w:pPr>
    </w:lvl>
    <w:lvl w:ilvl="6" w:tplc="0809000F">
      <w:start w:val="1"/>
      <w:numFmt w:val="decimal"/>
      <w:lvlText w:val="%7."/>
      <w:lvlJc w:val="left"/>
      <w:pPr>
        <w:ind w:left="5309" w:hanging="360"/>
      </w:pPr>
    </w:lvl>
    <w:lvl w:ilvl="7" w:tplc="08090019">
      <w:start w:val="1"/>
      <w:numFmt w:val="lowerLetter"/>
      <w:lvlText w:val="%8."/>
      <w:lvlJc w:val="left"/>
      <w:pPr>
        <w:ind w:left="6029" w:hanging="360"/>
      </w:pPr>
    </w:lvl>
    <w:lvl w:ilvl="8" w:tplc="0809001B">
      <w:start w:val="1"/>
      <w:numFmt w:val="lowerRoman"/>
      <w:lvlText w:val="%9."/>
      <w:lvlJc w:val="right"/>
      <w:pPr>
        <w:ind w:left="6749" w:hanging="180"/>
      </w:pPr>
    </w:lvl>
  </w:abstractNum>
  <w:abstractNum w:abstractNumId="6" w15:restartNumberingAfterBreak="0">
    <w:nsid w:val="268D2466"/>
    <w:multiLevelType w:val="hybridMultilevel"/>
    <w:tmpl w:val="B9629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17963"/>
    <w:multiLevelType w:val="hybridMultilevel"/>
    <w:tmpl w:val="50D093C4"/>
    <w:lvl w:ilvl="0" w:tplc="A1500E34">
      <w:start w:val="1"/>
      <w:numFmt w:val="decimal"/>
      <w:lvlText w:val="%1."/>
      <w:lvlJc w:val="left"/>
      <w:pPr>
        <w:ind w:left="720" w:hanging="360"/>
      </w:pPr>
    </w:lvl>
    <w:lvl w:ilvl="1" w:tplc="3912D930">
      <w:start w:val="1"/>
      <w:numFmt w:val="lowerLetter"/>
      <w:lvlText w:val="%2)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C2B29"/>
    <w:multiLevelType w:val="hybridMultilevel"/>
    <w:tmpl w:val="E5FC802E"/>
    <w:lvl w:ilvl="0" w:tplc="EDEAE064">
      <w:start w:val="1"/>
      <w:numFmt w:val="decimal"/>
      <w:lvlText w:val="%1."/>
      <w:lvlJc w:val="left"/>
      <w:pPr>
        <w:ind w:left="0" w:firstLine="0"/>
      </w:pPr>
      <w:rPr>
        <w:rFonts w:ascii="Times New Roman" w:eastAsiaTheme="minorEastAsia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36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208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80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52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424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96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68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40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33AB6EBC"/>
    <w:multiLevelType w:val="hybridMultilevel"/>
    <w:tmpl w:val="FE545F1C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>
      <w:start w:val="1"/>
      <w:numFmt w:val="lowerLetter"/>
      <w:lvlText w:val="%2."/>
      <w:lvlJc w:val="left"/>
      <w:pPr>
        <w:ind w:left="2007" w:hanging="360"/>
      </w:pPr>
    </w:lvl>
    <w:lvl w:ilvl="2" w:tplc="0809001B">
      <w:start w:val="1"/>
      <w:numFmt w:val="lowerRoman"/>
      <w:lvlText w:val="%3."/>
      <w:lvlJc w:val="right"/>
      <w:pPr>
        <w:ind w:left="2727" w:hanging="180"/>
      </w:pPr>
    </w:lvl>
    <w:lvl w:ilvl="3" w:tplc="0809000F">
      <w:start w:val="1"/>
      <w:numFmt w:val="decimal"/>
      <w:lvlText w:val="%4."/>
      <w:lvlJc w:val="left"/>
      <w:pPr>
        <w:ind w:left="3447" w:hanging="360"/>
      </w:pPr>
    </w:lvl>
    <w:lvl w:ilvl="4" w:tplc="08090019">
      <w:start w:val="1"/>
      <w:numFmt w:val="lowerLetter"/>
      <w:lvlText w:val="%5."/>
      <w:lvlJc w:val="left"/>
      <w:pPr>
        <w:ind w:left="4167" w:hanging="360"/>
      </w:pPr>
    </w:lvl>
    <w:lvl w:ilvl="5" w:tplc="0809001B">
      <w:start w:val="1"/>
      <w:numFmt w:val="lowerRoman"/>
      <w:lvlText w:val="%6."/>
      <w:lvlJc w:val="right"/>
      <w:pPr>
        <w:ind w:left="4887" w:hanging="180"/>
      </w:pPr>
    </w:lvl>
    <w:lvl w:ilvl="6" w:tplc="0809000F">
      <w:start w:val="1"/>
      <w:numFmt w:val="decimal"/>
      <w:lvlText w:val="%7."/>
      <w:lvlJc w:val="left"/>
      <w:pPr>
        <w:ind w:left="5607" w:hanging="360"/>
      </w:pPr>
    </w:lvl>
    <w:lvl w:ilvl="7" w:tplc="08090019">
      <w:start w:val="1"/>
      <w:numFmt w:val="lowerLetter"/>
      <w:lvlText w:val="%8."/>
      <w:lvlJc w:val="left"/>
      <w:pPr>
        <w:ind w:left="6327" w:hanging="360"/>
      </w:pPr>
    </w:lvl>
    <w:lvl w:ilvl="8" w:tplc="0809001B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6EA7B03"/>
    <w:multiLevelType w:val="hybridMultilevel"/>
    <w:tmpl w:val="FB104140"/>
    <w:lvl w:ilvl="0" w:tplc="08090017">
      <w:start w:val="1"/>
      <w:numFmt w:val="lowerLetter"/>
      <w:lvlText w:val="%1)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902315E"/>
    <w:multiLevelType w:val="hybridMultilevel"/>
    <w:tmpl w:val="1D7EE6B4"/>
    <w:lvl w:ilvl="0" w:tplc="A1500E34">
      <w:start w:val="1"/>
      <w:numFmt w:val="decimal"/>
      <w:lvlText w:val="%1."/>
      <w:lvlJc w:val="left"/>
      <w:pPr>
        <w:ind w:left="644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F931EC"/>
    <w:multiLevelType w:val="hybridMultilevel"/>
    <w:tmpl w:val="D166D9A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1B474B"/>
    <w:multiLevelType w:val="hybridMultilevel"/>
    <w:tmpl w:val="2E445D8E"/>
    <w:lvl w:ilvl="0" w:tplc="FAAC28B0">
      <w:start w:val="1"/>
      <w:numFmt w:val="upperRoman"/>
      <w:lvlText w:val="%1."/>
      <w:lvlJc w:val="left"/>
      <w:pPr>
        <w:ind w:left="72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8554A"/>
    <w:multiLevelType w:val="hybridMultilevel"/>
    <w:tmpl w:val="78F02DC8"/>
    <w:lvl w:ilvl="0" w:tplc="AE6CE2BA">
      <w:start w:val="1"/>
      <w:numFmt w:val="decimal"/>
      <w:lvlText w:val="%1."/>
      <w:lvlJc w:val="left"/>
      <w:pPr>
        <w:ind w:left="0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A70AA658">
      <w:start w:val="1"/>
      <w:numFmt w:val="lowerLetter"/>
      <w:lvlText w:val="%2"/>
      <w:lvlJc w:val="left"/>
      <w:pPr>
        <w:ind w:left="136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29267D4">
      <w:start w:val="1"/>
      <w:numFmt w:val="lowerRoman"/>
      <w:lvlText w:val="%3"/>
      <w:lvlJc w:val="left"/>
      <w:pPr>
        <w:ind w:left="208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CFC10C6">
      <w:start w:val="1"/>
      <w:numFmt w:val="decimal"/>
      <w:lvlText w:val="%4"/>
      <w:lvlJc w:val="left"/>
      <w:pPr>
        <w:ind w:left="280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B4A4C22">
      <w:start w:val="1"/>
      <w:numFmt w:val="lowerLetter"/>
      <w:lvlText w:val="%5"/>
      <w:lvlJc w:val="left"/>
      <w:pPr>
        <w:ind w:left="352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C54094E">
      <w:start w:val="1"/>
      <w:numFmt w:val="lowerRoman"/>
      <w:lvlText w:val="%6"/>
      <w:lvlJc w:val="left"/>
      <w:pPr>
        <w:ind w:left="424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0708C42">
      <w:start w:val="1"/>
      <w:numFmt w:val="decimal"/>
      <w:lvlText w:val="%7"/>
      <w:lvlJc w:val="left"/>
      <w:pPr>
        <w:ind w:left="496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142688E">
      <w:start w:val="1"/>
      <w:numFmt w:val="lowerLetter"/>
      <w:lvlText w:val="%8"/>
      <w:lvlJc w:val="left"/>
      <w:pPr>
        <w:ind w:left="568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20AC9AA">
      <w:start w:val="1"/>
      <w:numFmt w:val="lowerRoman"/>
      <w:lvlText w:val="%9"/>
      <w:lvlJc w:val="left"/>
      <w:pPr>
        <w:ind w:left="6404" w:firstLine="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71CD2598"/>
    <w:multiLevelType w:val="hybridMultilevel"/>
    <w:tmpl w:val="EEB08DC0"/>
    <w:lvl w:ilvl="0" w:tplc="04090017">
      <w:start w:val="1"/>
      <w:numFmt w:val="lowerLetter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28C3EF7"/>
    <w:multiLevelType w:val="hybridMultilevel"/>
    <w:tmpl w:val="DF929F08"/>
    <w:lvl w:ilvl="0" w:tplc="9A3C823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C7A1FE7"/>
    <w:multiLevelType w:val="hybridMultilevel"/>
    <w:tmpl w:val="42D40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8"/>
  </w:num>
  <w:num w:numId="12">
    <w:abstractNumId w:val="2"/>
  </w:num>
  <w:num w:numId="13">
    <w:abstractNumId w:val="6"/>
  </w:num>
  <w:num w:numId="14">
    <w:abstractNumId w:val="3"/>
  </w:num>
  <w:num w:numId="15">
    <w:abstractNumId w:val="1"/>
  </w:num>
  <w:num w:numId="16">
    <w:abstractNumId w:val="15"/>
  </w:num>
  <w:num w:numId="17">
    <w:abstractNumId w:val="12"/>
  </w:num>
  <w:num w:numId="18">
    <w:abstractNumId w:val="17"/>
  </w:num>
  <w:num w:numId="19">
    <w:abstractNumId w:val="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D17"/>
    <w:rsid w:val="00012D94"/>
    <w:rsid w:val="000177E9"/>
    <w:rsid w:val="00020EFE"/>
    <w:rsid w:val="00037FD2"/>
    <w:rsid w:val="000540A8"/>
    <w:rsid w:val="00064A6C"/>
    <w:rsid w:val="00066F8F"/>
    <w:rsid w:val="00080ECD"/>
    <w:rsid w:val="00081F63"/>
    <w:rsid w:val="00092973"/>
    <w:rsid w:val="000975C8"/>
    <w:rsid w:val="000D20B8"/>
    <w:rsid w:val="000F0943"/>
    <w:rsid w:val="000F66C3"/>
    <w:rsid w:val="00106562"/>
    <w:rsid w:val="0012455E"/>
    <w:rsid w:val="001318B1"/>
    <w:rsid w:val="001377EF"/>
    <w:rsid w:val="00142B46"/>
    <w:rsid w:val="001557F7"/>
    <w:rsid w:val="00160FFB"/>
    <w:rsid w:val="00161880"/>
    <w:rsid w:val="00193DF7"/>
    <w:rsid w:val="001A002F"/>
    <w:rsid w:val="001A5169"/>
    <w:rsid w:val="001C3C9E"/>
    <w:rsid w:val="00200B60"/>
    <w:rsid w:val="00212A92"/>
    <w:rsid w:val="00216697"/>
    <w:rsid w:val="0022073E"/>
    <w:rsid w:val="002315B7"/>
    <w:rsid w:val="0025688A"/>
    <w:rsid w:val="002665BD"/>
    <w:rsid w:val="002761D9"/>
    <w:rsid w:val="002768A5"/>
    <w:rsid w:val="002B2246"/>
    <w:rsid w:val="002C2432"/>
    <w:rsid w:val="002D42D7"/>
    <w:rsid w:val="002D50B8"/>
    <w:rsid w:val="002E0DFF"/>
    <w:rsid w:val="002F010B"/>
    <w:rsid w:val="002F76B4"/>
    <w:rsid w:val="00305135"/>
    <w:rsid w:val="0030542D"/>
    <w:rsid w:val="00321280"/>
    <w:rsid w:val="00386549"/>
    <w:rsid w:val="00397E76"/>
    <w:rsid w:val="003C568A"/>
    <w:rsid w:val="003D55EE"/>
    <w:rsid w:val="003E7F2C"/>
    <w:rsid w:val="004069E2"/>
    <w:rsid w:val="0041335C"/>
    <w:rsid w:val="00416401"/>
    <w:rsid w:val="004563FA"/>
    <w:rsid w:val="004615F4"/>
    <w:rsid w:val="00467D17"/>
    <w:rsid w:val="0047161D"/>
    <w:rsid w:val="00480D2F"/>
    <w:rsid w:val="00494EDF"/>
    <w:rsid w:val="004A5D18"/>
    <w:rsid w:val="004B661C"/>
    <w:rsid w:val="00500E6F"/>
    <w:rsid w:val="005107C3"/>
    <w:rsid w:val="0051504B"/>
    <w:rsid w:val="005333AB"/>
    <w:rsid w:val="005524F7"/>
    <w:rsid w:val="0059083E"/>
    <w:rsid w:val="005959F4"/>
    <w:rsid w:val="005D447F"/>
    <w:rsid w:val="006331B9"/>
    <w:rsid w:val="006535F2"/>
    <w:rsid w:val="00653D35"/>
    <w:rsid w:val="00665D11"/>
    <w:rsid w:val="00687CE3"/>
    <w:rsid w:val="006C6FD1"/>
    <w:rsid w:val="006C7E0E"/>
    <w:rsid w:val="00711103"/>
    <w:rsid w:val="00715D92"/>
    <w:rsid w:val="00715DCB"/>
    <w:rsid w:val="007417F1"/>
    <w:rsid w:val="00742633"/>
    <w:rsid w:val="00762161"/>
    <w:rsid w:val="0077121A"/>
    <w:rsid w:val="00775A3D"/>
    <w:rsid w:val="00780F8C"/>
    <w:rsid w:val="007835C1"/>
    <w:rsid w:val="007A2B6C"/>
    <w:rsid w:val="007A7DFD"/>
    <w:rsid w:val="007C15C0"/>
    <w:rsid w:val="007D67B0"/>
    <w:rsid w:val="007E2D1A"/>
    <w:rsid w:val="007E4641"/>
    <w:rsid w:val="008055F6"/>
    <w:rsid w:val="00815CBE"/>
    <w:rsid w:val="00820052"/>
    <w:rsid w:val="00825DA8"/>
    <w:rsid w:val="0084665A"/>
    <w:rsid w:val="0085682E"/>
    <w:rsid w:val="0087301D"/>
    <w:rsid w:val="00887DA0"/>
    <w:rsid w:val="00894EA0"/>
    <w:rsid w:val="008B6BB0"/>
    <w:rsid w:val="008C44C0"/>
    <w:rsid w:val="008D04AF"/>
    <w:rsid w:val="008D1D9F"/>
    <w:rsid w:val="008D4F12"/>
    <w:rsid w:val="008E7BFB"/>
    <w:rsid w:val="009021D2"/>
    <w:rsid w:val="00903385"/>
    <w:rsid w:val="009058C9"/>
    <w:rsid w:val="009534C8"/>
    <w:rsid w:val="00965B12"/>
    <w:rsid w:val="00975C74"/>
    <w:rsid w:val="009825C2"/>
    <w:rsid w:val="00984300"/>
    <w:rsid w:val="00985DA8"/>
    <w:rsid w:val="009D733A"/>
    <w:rsid w:val="009E0E59"/>
    <w:rsid w:val="009E792C"/>
    <w:rsid w:val="00A31B27"/>
    <w:rsid w:val="00A53DD9"/>
    <w:rsid w:val="00A64B12"/>
    <w:rsid w:val="00A65931"/>
    <w:rsid w:val="00A75F37"/>
    <w:rsid w:val="00AA239D"/>
    <w:rsid w:val="00AA31A5"/>
    <w:rsid w:val="00AB00FD"/>
    <w:rsid w:val="00AC3BBC"/>
    <w:rsid w:val="00AF7BC0"/>
    <w:rsid w:val="00B11649"/>
    <w:rsid w:val="00B27E08"/>
    <w:rsid w:val="00B34864"/>
    <w:rsid w:val="00B416C3"/>
    <w:rsid w:val="00B5112B"/>
    <w:rsid w:val="00B652A1"/>
    <w:rsid w:val="00B6667A"/>
    <w:rsid w:val="00B752A6"/>
    <w:rsid w:val="00B87609"/>
    <w:rsid w:val="00B9112D"/>
    <w:rsid w:val="00BA35BB"/>
    <w:rsid w:val="00BB6031"/>
    <w:rsid w:val="00BC1596"/>
    <w:rsid w:val="00BC32FD"/>
    <w:rsid w:val="00BE1CB5"/>
    <w:rsid w:val="00BE59BE"/>
    <w:rsid w:val="00C10EA7"/>
    <w:rsid w:val="00C22E8E"/>
    <w:rsid w:val="00C26BE7"/>
    <w:rsid w:val="00C46F2C"/>
    <w:rsid w:val="00C4778E"/>
    <w:rsid w:val="00C80B86"/>
    <w:rsid w:val="00C8624B"/>
    <w:rsid w:val="00C92A7A"/>
    <w:rsid w:val="00CA7EA8"/>
    <w:rsid w:val="00CC5747"/>
    <w:rsid w:val="00CD0331"/>
    <w:rsid w:val="00CF53EA"/>
    <w:rsid w:val="00D24247"/>
    <w:rsid w:val="00D520C3"/>
    <w:rsid w:val="00D63752"/>
    <w:rsid w:val="00D67A26"/>
    <w:rsid w:val="00D72086"/>
    <w:rsid w:val="00D74274"/>
    <w:rsid w:val="00DD4BC6"/>
    <w:rsid w:val="00DE5F80"/>
    <w:rsid w:val="00DE7D4C"/>
    <w:rsid w:val="00DF5CD1"/>
    <w:rsid w:val="00E05429"/>
    <w:rsid w:val="00E25465"/>
    <w:rsid w:val="00E46893"/>
    <w:rsid w:val="00E5223E"/>
    <w:rsid w:val="00E67A54"/>
    <w:rsid w:val="00E82616"/>
    <w:rsid w:val="00E93BA6"/>
    <w:rsid w:val="00E94A48"/>
    <w:rsid w:val="00E95463"/>
    <w:rsid w:val="00EA0E22"/>
    <w:rsid w:val="00EF1425"/>
    <w:rsid w:val="00F00D3E"/>
    <w:rsid w:val="00F02B57"/>
    <w:rsid w:val="00F12991"/>
    <w:rsid w:val="00F25178"/>
    <w:rsid w:val="00F47FAA"/>
    <w:rsid w:val="00F67E6D"/>
    <w:rsid w:val="00F72BDB"/>
    <w:rsid w:val="00FA0F71"/>
    <w:rsid w:val="00FA5AE6"/>
    <w:rsid w:val="00FD0AFC"/>
    <w:rsid w:val="00FF279E"/>
    <w:rsid w:val="00FF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5C088D1"/>
  <w15:chartTrackingRefBased/>
  <w15:docId w15:val="{7D83B688-4759-469B-9B0B-E1333ECE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7D17"/>
    <w:pPr>
      <w:spacing w:after="200" w:line="276" w:lineRule="auto"/>
    </w:pPr>
    <w:rPr>
      <w:rFonts w:eastAsiaTheme="minorEastAsia"/>
      <w:lang w:val="sq-AL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35C"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7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D17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467D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D17"/>
    <w:rPr>
      <w:rFonts w:eastAsiaTheme="minorEastAsia"/>
      <w:lang w:val="en-GB" w:eastAsia="en-GB"/>
    </w:rPr>
  </w:style>
  <w:style w:type="character" w:styleId="Hyperlink">
    <w:name w:val="Hyperlink"/>
    <w:basedOn w:val="DefaultParagraphFont"/>
    <w:unhideWhenUsed/>
    <w:rsid w:val="00467D1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D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D18"/>
    <w:rPr>
      <w:rFonts w:ascii="Segoe UI" w:eastAsiaTheme="minorEastAsia" w:hAnsi="Segoe UI" w:cs="Segoe UI"/>
      <w:sz w:val="18"/>
      <w:szCs w:val="18"/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D67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9112D"/>
    <w:pPr>
      <w:spacing w:after="3" w:line="247" w:lineRule="auto"/>
      <w:ind w:left="720" w:right="10" w:hanging="10"/>
      <w:contextualSpacing/>
      <w:jc w:val="both"/>
    </w:pPr>
    <w:rPr>
      <w:rFonts w:ascii="Garamond" w:eastAsia="Garamond" w:hAnsi="Garamond" w:cs="Garamond"/>
      <w:color w:val="000000"/>
      <w:sz w:val="24"/>
    </w:rPr>
  </w:style>
  <w:style w:type="paragraph" w:styleId="Revision">
    <w:name w:val="Revision"/>
    <w:hidden/>
    <w:uiPriority w:val="99"/>
    <w:semiHidden/>
    <w:rsid w:val="006331B9"/>
    <w:pPr>
      <w:spacing w:after="0" w:line="240" w:lineRule="auto"/>
    </w:pPr>
    <w:rPr>
      <w:rFonts w:eastAsiaTheme="minorEastAsia"/>
      <w:lang w:val="sq-AL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35C"/>
    <w:rPr>
      <w:rFonts w:ascii="Aptos Display" w:eastAsia="Times New Roman" w:hAnsi="Aptos Display" w:cs="Times New Roman"/>
      <w:color w:val="0F4761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FC29C586B84DEBB63FB83C066211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753</Nr_x002e__x0020_akti>
    <Data_x0020_e_x0020_Krijimit xmlns="0e656187-b300-4fb0-8bf4-3a50f872073c">2024-12-16T15:56:46Z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Për organizimin dhe funksionimin e Autoritetit Shtetëror për Informacionin Gjeohapësinor</Titulli>
    <Modifikuesi xmlns="0e656187-b300-4fb0-8bf4-3a50f872073c">nevila.samarxhi</Modifikuesi>
    <Nr_x002e__x0020_prot_x0020_QBZ xmlns="0e656187-b300-4fb0-8bf4-3a50f872073c">2087</Nr_x002e__x0020_prot_x0020_QBZ>
    <Data_x0020_e_x0020_Modifikimit xmlns="0e656187-b300-4fb0-8bf4-3a50f872073c">2024-12-17T11:20:55Z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5637/1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FC29C586B84DEBB63FB83C066211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3EFF4-9B41-423A-8853-C8B37FBA6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5FDE062-F435-4366-815C-C0413B89A075}">
  <ds:schemaRefs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0FDE9CA-860A-4816-AC78-A9BE8ED1F9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8C6781-7A04-4CB8-9588-15BC5D8BC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5E3C09D-0DC4-4784-A185-9B55CC76646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158BC70-24F2-4361-96CD-AB4C2853C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1891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Murthi</dc:creator>
  <cp:lastModifiedBy>Jorina Kryeziu</cp:lastModifiedBy>
  <cp:revision>15</cp:revision>
  <cp:lastPrinted>2024-12-12T17:06:00Z</cp:lastPrinted>
  <dcterms:created xsi:type="dcterms:W3CDTF">2024-12-06T12:48:00Z</dcterms:created>
  <dcterms:modified xsi:type="dcterms:W3CDTF">2024-12-17T10:32:00Z</dcterms:modified>
</cp:coreProperties>
</file>