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03957B6" w14:textId="5F540B91" w:rsidR="008E507D" w:rsidRPr="00E87897" w:rsidRDefault="008E507D" w:rsidP="004E4624">
      <w:pPr>
        <w:tabs>
          <w:tab w:val="right" w:pos="9060"/>
        </w:tabs>
        <w:autoSpaceDE w:val="0"/>
        <w:autoSpaceDN w:val="0"/>
        <w:adjustRightInd w:val="0"/>
        <w:spacing w:after="0" w:line="240" w:lineRule="auto"/>
        <w:ind w:firstLine="284"/>
        <w:jc w:val="center"/>
        <w:rPr>
          <w:rFonts w:ascii="Garamond" w:hAnsi="Garamond" w:cs="Calibri"/>
          <w:b/>
          <w:bCs/>
          <w:color w:val="000000"/>
          <w:sz w:val="24"/>
          <w:szCs w:val="24"/>
          <w:lang w:val="sq-AL"/>
        </w:rPr>
      </w:pPr>
      <w:r w:rsidRPr="00E87897">
        <w:rPr>
          <w:rFonts w:ascii="Garamond" w:hAnsi="Garamond" w:cs="Times New Roman"/>
          <w:b/>
          <w:bCs/>
          <w:color w:val="000000"/>
          <w:sz w:val="24"/>
          <w:szCs w:val="24"/>
          <w:lang w:val="sq-AL"/>
        </w:rPr>
        <w:t>VENDIM</w:t>
      </w:r>
    </w:p>
    <w:p w14:paraId="62620E77" w14:textId="330628B1" w:rsidR="008E507D" w:rsidRPr="00E87897" w:rsidRDefault="008E507D" w:rsidP="004E4624">
      <w:pPr>
        <w:keepNext/>
        <w:autoSpaceDE w:val="0"/>
        <w:autoSpaceDN w:val="0"/>
        <w:adjustRightInd w:val="0"/>
        <w:spacing w:after="0" w:line="240" w:lineRule="auto"/>
        <w:ind w:firstLine="284"/>
        <w:jc w:val="center"/>
        <w:rPr>
          <w:rFonts w:ascii="Garamond" w:hAnsi="Garamond" w:cs="Calibri"/>
          <w:b/>
          <w:bCs/>
          <w:color w:val="000000"/>
          <w:sz w:val="24"/>
          <w:szCs w:val="24"/>
          <w:lang w:val="sq-AL"/>
        </w:rPr>
      </w:pPr>
      <w:r w:rsidRPr="00E87897">
        <w:rPr>
          <w:rFonts w:ascii="Garamond" w:hAnsi="Garamond" w:cs="Times New Roman"/>
          <w:b/>
          <w:bCs/>
          <w:color w:val="000000"/>
          <w:sz w:val="24"/>
          <w:szCs w:val="24"/>
          <w:lang w:val="sq-AL"/>
        </w:rPr>
        <w:t>Nr.</w:t>
      </w:r>
      <w:r w:rsidR="00E87897" w:rsidRPr="00E87897">
        <w:rPr>
          <w:rFonts w:ascii="Garamond" w:hAnsi="Garamond" w:cs="Times New Roman"/>
          <w:b/>
          <w:bCs/>
          <w:color w:val="000000"/>
          <w:sz w:val="24"/>
          <w:szCs w:val="24"/>
          <w:lang w:val="sq-AL"/>
        </w:rPr>
        <w:t xml:space="preserve"> </w:t>
      </w:r>
      <w:r w:rsidRPr="00E87897">
        <w:rPr>
          <w:rFonts w:ascii="Garamond" w:hAnsi="Garamond" w:cs="Times New Roman"/>
          <w:b/>
          <w:bCs/>
          <w:color w:val="000000"/>
          <w:sz w:val="24"/>
          <w:szCs w:val="24"/>
          <w:lang w:val="sq-AL"/>
        </w:rPr>
        <w:t>759, datë 13.12.2024</w:t>
      </w:r>
    </w:p>
    <w:p w14:paraId="1D6D1C92" w14:textId="77777777" w:rsidR="008E507D" w:rsidRPr="00E87897" w:rsidRDefault="008E507D" w:rsidP="004E4624">
      <w:pPr>
        <w:autoSpaceDE w:val="0"/>
        <w:autoSpaceDN w:val="0"/>
        <w:adjustRightInd w:val="0"/>
        <w:spacing w:after="0" w:line="240" w:lineRule="auto"/>
        <w:ind w:firstLine="284"/>
        <w:jc w:val="center"/>
        <w:rPr>
          <w:rFonts w:ascii="Garamond" w:hAnsi="Garamond" w:cs="Calibri"/>
          <w:color w:val="000000"/>
          <w:sz w:val="24"/>
          <w:szCs w:val="24"/>
          <w:lang w:val="sq-AL"/>
        </w:rPr>
      </w:pPr>
    </w:p>
    <w:p w14:paraId="2A50EC2A" w14:textId="7638A8F2" w:rsidR="008E507D" w:rsidRPr="00E87897" w:rsidRDefault="008E507D" w:rsidP="00E87897">
      <w:pPr>
        <w:autoSpaceDE w:val="0"/>
        <w:autoSpaceDN w:val="0"/>
        <w:adjustRightInd w:val="0"/>
        <w:spacing w:after="0" w:line="240" w:lineRule="auto"/>
        <w:jc w:val="center"/>
        <w:rPr>
          <w:rFonts w:ascii="Garamond" w:hAnsi="Garamond" w:cs="Times New Roman"/>
          <w:b/>
          <w:bCs/>
          <w:color w:val="000000"/>
          <w:sz w:val="24"/>
          <w:szCs w:val="24"/>
          <w:lang w:val="sq-AL"/>
        </w:rPr>
      </w:pPr>
      <w:r w:rsidRPr="00E87897">
        <w:rPr>
          <w:rFonts w:ascii="Garamond" w:hAnsi="Garamond" w:cs="Times New Roman"/>
          <w:b/>
          <w:bCs/>
          <w:color w:val="000000"/>
          <w:sz w:val="24"/>
          <w:szCs w:val="24"/>
          <w:lang w:val="sq-AL"/>
        </w:rPr>
        <w:t>PËR DISA NDRYSHIME DHE SHTESA NË VENDIMIN NR.</w:t>
      </w:r>
      <w:r w:rsidR="00E87897">
        <w:rPr>
          <w:rFonts w:ascii="Garamond" w:hAnsi="Garamond" w:cs="Times New Roman"/>
          <w:b/>
          <w:bCs/>
          <w:color w:val="000000"/>
          <w:sz w:val="24"/>
          <w:szCs w:val="24"/>
          <w:lang w:val="sq-AL"/>
        </w:rPr>
        <w:t xml:space="preserve"> </w:t>
      </w:r>
      <w:r w:rsidRPr="00E87897">
        <w:rPr>
          <w:rFonts w:ascii="Garamond" w:hAnsi="Garamond" w:cs="Times New Roman"/>
          <w:b/>
          <w:bCs/>
          <w:color w:val="000000"/>
          <w:sz w:val="24"/>
          <w:szCs w:val="24"/>
          <w:lang w:val="sq-AL"/>
        </w:rPr>
        <w:t>822</w:t>
      </w:r>
      <w:r w:rsidRPr="00E87897">
        <w:rPr>
          <w:rFonts w:ascii="Garamond" w:hAnsi="Garamond" w:cs="Calibri"/>
          <w:b/>
          <w:bCs/>
          <w:sz w:val="24"/>
          <w:szCs w:val="24"/>
          <w:lang w:val="sq-AL"/>
        </w:rPr>
        <w:t>,</w:t>
      </w:r>
      <w:r w:rsidRPr="00E87897">
        <w:rPr>
          <w:rFonts w:ascii="Garamond" w:hAnsi="Garamond" w:cs="Times New Roman"/>
          <w:b/>
          <w:bCs/>
          <w:sz w:val="24"/>
          <w:szCs w:val="24"/>
          <w:lang w:val="sq-AL"/>
        </w:rPr>
        <w:t xml:space="preserve"> DATË 19.12.2022, TË KËSHILLIT TË MINISTRAVE</w:t>
      </w:r>
      <w:r w:rsidRPr="00E87897">
        <w:rPr>
          <w:rFonts w:ascii="Garamond" w:hAnsi="Garamond" w:cs="Calibri"/>
          <w:b/>
          <w:bCs/>
          <w:sz w:val="24"/>
          <w:szCs w:val="24"/>
          <w:lang w:val="sq-AL"/>
        </w:rPr>
        <w:t>,</w:t>
      </w:r>
      <w:r w:rsidRPr="00E87897">
        <w:rPr>
          <w:rFonts w:ascii="Garamond" w:hAnsi="Garamond" w:cs="Times New Roman"/>
          <w:b/>
          <w:bCs/>
          <w:sz w:val="24"/>
          <w:szCs w:val="24"/>
          <w:lang w:val="sq-AL"/>
        </w:rPr>
        <w:t xml:space="preserve"> “PËR SHPRONËSIMIN</w:t>
      </w:r>
      <w:r w:rsidRPr="00E87897">
        <w:rPr>
          <w:rFonts w:ascii="Garamond" w:hAnsi="Garamond" w:cs="Calibri"/>
          <w:b/>
          <w:bCs/>
          <w:sz w:val="24"/>
          <w:szCs w:val="24"/>
          <w:lang w:val="sq-AL"/>
        </w:rPr>
        <w:t>,</w:t>
      </w:r>
      <w:r w:rsidRPr="00E87897">
        <w:rPr>
          <w:rFonts w:ascii="Garamond" w:hAnsi="Garamond" w:cs="Times New Roman"/>
          <w:b/>
          <w:bCs/>
          <w:sz w:val="24"/>
          <w:szCs w:val="24"/>
          <w:lang w:val="sq-AL"/>
        </w:rPr>
        <w:t xml:space="preserve"> PËR INTERES PUBLIK, TË PRONARËVE TË PASURIVE TË PALUAJTSHME, PRONË PRIVATE, QË PREKEN NGA REALIZIMI I PROJEKTIT </w:t>
      </w:r>
      <w:r w:rsidR="00E87897" w:rsidRPr="00E87897">
        <w:rPr>
          <w:rFonts w:ascii="Garamond" w:hAnsi="Garamond" w:cs="Times New Roman"/>
          <w:b/>
          <w:bCs/>
          <w:sz w:val="24"/>
          <w:szCs w:val="24"/>
          <w:lang w:val="sq-AL"/>
        </w:rPr>
        <w:t>‘</w:t>
      </w:r>
      <w:r w:rsidRPr="00E87897">
        <w:rPr>
          <w:rFonts w:ascii="Garamond" w:hAnsi="Garamond" w:cs="Times New Roman"/>
          <w:b/>
          <w:bCs/>
          <w:sz w:val="24"/>
          <w:szCs w:val="24"/>
          <w:lang w:val="sq-AL"/>
        </w:rPr>
        <w:t xml:space="preserve">NDËRTIMI I LINJËS 110 </w:t>
      </w:r>
      <w:proofErr w:type="spellStart"/>
      <w:r w:rsidR="00E87897" w:rsidRPr="00E87897">
        <w:rPr>
          <w:rFonts w:ascii="Garamond" w:hAnsi="Garamond" w:cs="Times New Roman"/>
          <w:b/>
          <w:bCs/>
          <w:sz w:val="24"/>
          <w:szCs w:val="24"/>
          <w:lang w:val="sq-AL"/>
        </w:rPr>
        <w:t>k</w:t>
      </w:r>
      <w:r w:rsidRPr="00E87897">
        <w:rPr>
          <w:rFonts w:ascii="Garamond" w:hAnsi="Garamond" w:cs="Times New Roman"/>
          <w:b/>
          <w:bCs/>
          <w:sz w:val="24"/>
          <w:szCs w:val="24"/>
          <w:lang w:val="sq-AL"/>
        </w:rPr>
        <w:t>V</w:t>
      </w:r>
      <w:proofErr w:type="spellEnd"/>
      <w:r w:rsidRPr="00E87897">
        <w:rPr>
          <w:rFonts w:ascii="Garamond" w:hAnsi="Garamond" w:cs="Times New Roman"/>
          <w:b/>
          <w:bCs/>
          <w:sz w:val="24"/>
          <w:szCs w:val="24"/>
          <w:lang w:val="sq-AL"/>
        </w:rPr>
        <w:t xml:space="preserve"> BURREL</w:t>
      </w:r>
      <w:r w:rsidR="00E87897" w:rsidRPr="00E87897">
        <w:rPr>
          <w:rFonts w:ascii="Garamond" w:hAnsi="Garamond" w:cs="Times New Roman"/>
          <w:b/>
          <w:bCs/>
          <w:sz w:val="24"/>
          <w:szCs w:val="24"/>
          <w:lang w:val="sq-AL"/>
        </w:rPr>
        <w:t>–</w:t>
      </w:r>
      <w:r w:rsidRPr="00E87897">
        <w:rPr>
          <w:rFonts w:ascii="Garamond" w:hAnsi="Garamond" w:cs="Times New Roman"/>
          <w:b/>
          <w:bCs/>
          <w:sz w:val="24"/>
          <w:szCs w:val="24"/>
          <w:lang w:val="sq-AL"/>
        </w:rPr>
        <w:t>BULQIZË</w:t>
      </w:r>
      <w:r w:rsidR="00E87897" w:rsidRPr="00E87897">
        <w:rPr>
          <w:rFonts w:ascii="Garamond" w:hAnsi="Garamond" w:cs="Times New Roman"/>
          <w:b/>
          <w:bCs/>
          <w:sz w:val="24"/>
          <w:szCs w:val="24"/>
          <w:lang w:val="sq-AL"/>
        </w:rPr>
        <w:t>’</w:t>
      </w:r>
      <w:r w:rsidRPr="00E87897">
        <w:rPr>
          <w:rFonts w:ascii="Garamond" w:hAnsi="Garamond" w:cs="Times New Roman"/>
          <w:b/>
          <w:bCs/>
          <w:sz w:val="24"/>
          <w:szCs w:val="24"/>
          <w:lang w:val="sq-AL"/>
        </w:rPr>
        <w:t>”</w:t>
      </w:r>
    </w:p>
    <w:p w14:paraId="7D80D76D" w14:textId="77777777" w:rsidR="008E507D" w:rsidRPr="00E87897" w:rsidRDefault="008E507D" w:rsidP="004E4624">
      <w:pPr>
        <w:autoSpaceDE w:val="0"/>
        <w:autoSpaceDN w:val="0"/>
        <w:adjustRightInd w:val="0"/>
        <w:spacing w:after="0" w:line="240" w:lineRule="auto"/>
        <w:ind w:firstLine="284"/>
        <w:jc w:val="center"/>
        <w:rPr>
          <w:rFonts w:ascii="Garamond" w:hAnsi="Garamond" w:cs="Calibri"/>
          <w:b/>
          <w:bCs/>
          <w:sz w:val="24"/>
          <w:szCs w:val="24"/>
          <w:lang w:val="sq-AL"/>
        </w:rPr>
      </w:pPr>
    </w:p>
    <w:p w14:paraId="52D57E70" w14:textId="2C6FAF64" w:rsidR="008E507D" w:rsidRPr="00E87897" w:rsidRDefault="008E507D" w:rsidP="004E4624">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E87897">
        <w:rPr>
          <w:rFonts w:ascii="Garamond" w:hAnsi="Garamond" w:cs="Times New Roman"/>
          <w:color w:val="000000"/>
          <w:sz w:val="24"/>
          <w:szCs w:val="24"/>
          <w:lang w:val="sq-AL"/>
        </w:rPr>
        <w:t>Në mbështetje të nenit 100 të Kushtetutës dhe të neneve 5, 20 e 21, të ligjit nr.</w:t>
      </w:r>
      <w:r w:rsidR="00E87897">
        <w:rPr>
          <w:rFonts w:ascii="Garamond" w:hAnsi="Garamond" w:cs="Times New Roman"/>
          <w:color w:val="000000"/>
          <w:sz w:val="24"/>
          <w:szCs w:val="24"/>
          <w:lang w:val="sq-AL"/>
        </w:rPr>
        <w:t xml:space="preserve"> </w:t>
      </w:r>
      <w:r w:rsidRPr="00E87897">
        <w:rPr>
          <w:rFonts w:ascii="Garamond" w:hAnsi="Garamond" w:cs="Times New Roman"/>
          <w:color w:val="000000"/>
          <w:sz w:val="24"/>
          <w:szCs w:val="24"/>
          <w:lang w:val="sq-AL"/>
        </w:rPr>
        <w:t xml:space="preserve">8561, datë 22.12.1999, “Për shpronësimet dhe marrjen në përdorim të përkohshëm të pasurisë, pronë private, për interes publik”, të ndryshuar, me propozimin e </w:t>
      </w:r>
      <w:r w:rsidR="007B0E2D">
        <w:rPr>
          <w:rFonts w:ascii="Garamond" w:hAnsi="Garamond" w:cs="Times New Roman"/>
          <w:color w:val="000000"/>
          <w:sz w:val="24"/>
          <w:szCs w:val="24"/>
          <w:lang w:val="sq-AL"/>
        </w:rPr>
        <w:t>z</w:t>
      </w:r>
      <w:r w:rsidRPr="00E87897">
        <w:rPr>
          <w:rFonts w:ascii="Garamond" w:hAnsi="Garamond" w:cs="Times New Roman"/>
          <w:color w:val="000000"/>
          <w:sz w:val="24"/>
          <w:szCs w:val="24"/>
          <w:lang w:val="sq-AL"/>
        </w:rPr>
        <w:t>ëvendëskryeministrit dhe ministër i Infrastrukturës dhe Energjisë, Këshilli i Ministrave</w:t>
      </w:r>
    </w:p>
    <w:p w14:paraId="3DAF4B74" w14:textId="77777777" w:rsidR="008E507D" w:rsidRPr="00E87897" w:rsidRDefault="008E507D" w:rsidP="004E4624">
      <w:pPr>
        <w:autoSpaceDE w:val="0"/>
        <w:autoSpaceDN w:val="0"/>
        <w:adjustRightInd w:val="0"/>
        <w:spacing w:after="0" w:line="240" w:lineRule="auto"/>
        <w:ind w:firstLine="284"/>
        <w:jc w:val="center"/>
        <w:rPr>
          <w:rFonts w:ascii="Garamond" w:hAnsi="Garamond" w:cs="Calibri"/>
          <w:b/>
          <w:bCs/>
          <w:color w:val="000000"/>
          <w:sz w:val="24"/>
          <w:szCs w:val="24"/>
          <w:lang w:val="sq-AL"/>
        </w:rPr>
      </w:pPr>
    </w:p>
    <w:p w14:paraId="03B69ECE" w14:textId="0FA4BB3A" w:rsidR="008E507D" w:rsidRPr="00E87897" w:rsidRDefault="008E507D" w:rsidP="004E4624">
      <w:pPr>
        <w:autoSpaceDE w:val="0"/>
        <w:autoSpaceDN w:val="0"/>
        <w:adjustRightInd w:val="0"/>
        <w:spacing w:after="0" w:line="240" w:lineRule="auto"/>
        <w:ind w:firstLine="284"/>
        <w:jc w:val="center"/>
        <w:rPr>
          <w:rFonts w:ascii="Garamond" w:hAnsi="Garamond" w:cs="Calibri"/>
          <w:bCs/>
          <w:color w:val="000000"/>
          <w:sz w:val="24"/>
          <w:szCs w:val="24"/>
          <w:lang w:val="sq-AL"/>
        </w:rPr>
      </w:pPr>
      <w:r w:rsidRPr="00E87897">
        <w:rPr>
          <w:rFonts w:ascii="Garamond" w:hAnsi="Garamond" w:cs="Times New Roman"/>
          <w:bCs/>
          <w:color w:val="000000"/>
          <w:sz w:val="24"/>
          <w:szCs w:val="24"/>
          <w:lang w:val="sq-AL"/>
        </w:rPr>
        <w:t>VENDOSI:</w:t>
      </w:r>
    </w:p>
    <w:p w14:paraId="0FF70667" w14:textId="77777777" w:rsidR="008E507D" w:rsidRPr="00E87897" w:rsidRDefault="008E507D" w:rsidP="004E4624">
      <w:pPr>
        <w:autoSpaceDE w:val="0"/>
        <w:autoSpaceDN w:val="0"/>
        <w:adjustRightInd w:val="0"/>
        <w:spacing w:after="0" w:line="240" w:lineRule="auto"/>
        <w:ind w:firstLine="284"/>
        <w:jc w:val="both"/>
        <w:rPr>
          <w:rFonts w:ascii="Garamond" w:hAnsi="Garamond" w:cs="Calibri"/>
          <w:b/>
          <w:bCs/>
          <w:color w:val="000000"/>
          <w:sz w:val="24"/>
          <w:szCs w:val="24"/>
          <w:lang w:val="sq-AL"/>
        </w:rPr>
      </w:pPr>
    </w:p>
    <w:p w14:paraId="12BD4E6D" w14:textId="621055B2" w:rsidR="008E507D" w:rsidRPr="00E87897" w:rsidRDefault="008E507D" w:rsidP="004E4624">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E87897">
        <w:rPr>
          <w:rFonts w:ascii="Garamond" w:hAnsi="Garamond" w:cs="Times New Roman"/>
          <w:color w:val="000000"/>
          <w:sz w:val="24"/>
          <w:szCs w:val="24"/>
          <w:lang w:val="sq-AL"/>
        </w:rPr>
        <w:t>1. Në vendimin nr.</w:t>
      </w:r>
      <w:r w:rsidR="00766E3F">
        <w:rPr>
          <w:rFonts w:ascii="Garamond" w:hAnsi="Garamond" w:cs="Times New Roman"/>
          <w:color w:val="000000"/>
          <w:sz w:val="24"/>
          <w:szCs w:val="24"/>
          <w:lang w:val="sq-AL"/>
        </w:rPr>
        <w:t xml:space="preserve"> </w:t>
      </w:r>
      <w:r w:rsidRPr="00E87897">
        <w:rPr>
          <w:rFonts w:ascii="Garamond" w:hAnsi="Garamond" w:cs="Times New Roman"/>
          <w:color w:val="000000"/>
          <w:sz w:val="24"/>
          <w:szCs w:val="24"/>
          <w:lang w:val="sq-AL"/>
        </w:rPr>
        <w:t xml:space="preserve">822, datë 19.12.2022, të Këshillit të Ministrave, “Për shpronësimin, për interes publik, të pronarëve të pasurive të paluajtshme, pronë private, që preken nga realizimi i projektit “Ndërtimi i linjës 110 </w:t>
      </w:r>
      <w:proofErr w:type="spellStart"/>
      <w:r w:rsidR="007B0E2D">
        <w:rPr>
          <w:rFonts w:ascii="Garamond" w:hAnsi="Garamond" w:cs="Times New Roman"/>
          <w:color w:val="000000"/>
          <w:sz w:val="24"/>
          <w:szCs w:val="24"/>
          <w:lang w:val="sq-AL"/>
        </w:rPr>
        <w:t>k</w:t>
      </w:r>
      <w:r w:rsidRPr="00E87897">
        <w:rPr>
          <w:rFonts w:ascii="Garamond" w:hAnsi="Garamond" w:cs="Times New Roman"/>
          <w:color w:val="000000"/>
          <w:sz w:val="24"/>
          <w:szCs w:val="24"/>
          <w:lang w:val="sq-AL"/>
        </w:rPr>
        <w:t>V</w:t>
      </w:r>
      <w:proofErr w:type="spellEnd"/>
      <w:r w:rsidRPr="00E87897">
        <w:rPr>
          <w:rFonts w:ascii="Garamond" w:hAnsi="Garamond" w:cs="Times New Roman"/>
          <w:color w:val="000000"/>
          <w:sz w:val="24"/>
          <w:szCs w:val="24"/>
          <w:lang w:val="sq-AL"/>
        </w:rPr>
        <w:t xml:space="preserve"> Burrel</w:t>
      </w:r>
      <w:r w:rsidR="00766E3F">
        <w:rPr>
          <w:rFonts w:ascii="Garamond" w:hAnsi="Garamond" w:cs="Times New Roman"/>
          <w:color w:val="000000"/>
          <w:sz w:val="24"/>
          <w:szCs w:val="24"/>
          <w:lang w:val="sq-AL"/>
        </w:rPr>
        <w:t>–</w:t>
      </w:r>
      <w:r w:rsidRPr="00E87897">
        <w:rPr>
          <w:rFonts w:ascii="Garamond" w:hAnsi="Garamond" w:cs="Times New Roman"/>
          <w:color w:val="000000"/>
          <w:sz w:val="24"/>
          <w:szCs w:val="24"/>
          <w:lang w:val="sq-AL"/>
        </w:rPr>
        <w:t>Bulqizë”, bëhen ndryshimi dhe shtesa e mëposhtme:</w:t>
      </w:r>
    </w:p>
    <w:p w14:paraId="6DF97B48" w14:textId="7AA109F2" w:rsidR="008E507D" w:rsidRPr="00E87897" w:rsidRDefault="008E507D" w:rsidP="004E4624">
      <w:pPr>
        <w:autoSpaceDE w:val="0"/>
        <w:autoSpaceDN w:val="0"/>
        <w:adjustRightInd w:val="0"/>
        <w:spacing w:after="0" w:line="240" w:lineRule="auto"/>
        <w:ind w:firstLine="284"/>
        <w:jc w:val="both"/>
        <w:rPr>
          <w:rFonts w:ascii="Garamond" w:hAnsi="Garamond" w:cs="Times New Roman"/>
          <w:sz w:val="24"/>
          <w:szCs w:val="24"/>
          <w:lang w:val="sq-AL"/>
        </w:rPr>
      </w:pPr>
      <w:r w:rsidRPr="00E87897">
        <w:rPr>
          <w:rFonts w:ascii="Garamond" w:hAnsi="Garamond" w:cs="Times New Roman"/>
          <w:color w:val="000000"/>
          <w:sz w:val="24"/>
          <w:szCs w:val="24"/>
          <w:lang w:val="sq-AL"/>
        </w:rPr>
        <w:t xml:space="preserve">a) </w:t>
      </w:r>
      <w:r w:rsidR="00766E3F">
        <w:rPr>
          <w:rFonts w:ascii="Garamond" w:hAnsi="Garamond" w:cs="Times New Roman"/>
          <w:color w:val="000000"/>
          <w:sz w:val="24"/>
          <w:szCs w:val="24"/>
          <w:lang w:val="sq-AL"/>
        </w:rPr>
        <w:t>n</w:t>
      </w:r>
      <w:r w:rsidRPr="00E87897">
        <w:rPr>
          <w:rFonts w:ascii="Garamond" w:hAnsi="Garamond" w:cs="Times New Roman"/>
          <w:color w:val="000000"/>
          <w:sz w:val="24"/>
          <w:szCs w:val="24"/>
          <w:lang w:val="sq-AL"/>
        </w:rPr>
        <w:t xml:space="preserve">ë pikat 3 dhe 4 vlera “...218 208 (dyqind e tetëmbëdhjetë mijë e dyqind e tetë) lekë zëvendësohet me “...228 627.6 (dyqind e njëzet e tetë mijë e gjashtëqind e njëzet e shtatë pikë gjashtë) lekë; </w:t>
      </w:r>
    </w:p>
    <w:p w14:paraId="16FB6162" w14:textId="2F3834D1" w:rsidR="008E507D" w:rsidRPr="00E87897" w:rsidRDefault="008E507D" w:rsidP="004E4624">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E87897">
        <w:rPr>
          <w:rFonts w:ascii="Garamond" w:hAnsi="Garamond" w:cs="Times New Roman"/>
          <w:color w:val="000000"/>
          <w:sz w:val="24"/>
          <w:szCs w:val="24"/>
          <w:lang w:val="sq-AL"/>
        </w:rPr>
        <w:t xml:space="preserve">b) </w:t>
      </w:r>
      <w:r w:rsidR="00766E3F">
        <w:rPr>
          <w:rFonts w:ascii="Garamond" w:hAnsi="Garamond" w:cs="Times New Roman"/>
          <w:color w:val="000000"/>
          <w:sz w:val="24"/>
          <w:szCs w:val="24"/>
          <w:lang w:val="sq-AL"/>
        </w:rPr>
        <w:t>t</w:t>
      </w:r>
      <w:r w:rsidRPr="00E87897">
        <w:rPr>
          <w:rFonts w:ascii="Garamond" w:hAnsi="Garamond" w:cs="Times New Roman"/>
          <w:color w:val="000000"/>
          <w:sz w:val="24"/>
          <w:szCs w:val="24"/>
          <w:lang w:val="sq-AL"/>
        </w:rPr>
        <w:t>abelës, bashkëlidhur vendimit, i shtohet tabela që i bashkëlidhet këtij vendimi.</w:t>
      </w:r>
    </w:p>
    <w:p w14:paraId="098244F8" w14:textId="1A4F0068" w:rsidR="008E507D" w:rsidRPr="00E87897" w:rsidRDefault="008E507D" w:rsidP="004E4624">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E87897">
        <w:rPr>
          <w:rFonts w:ascii="Garamond" w:hAnsi="Garamond" w:cs="Times New Roman"/>
          <w:color w:val="000000"/>
          <w:sz w:val="24"/>
          <w:szCs w:val="24"/>
          <w:lang w:val="sq-AL"/>
        </w:rPr>
        <w:t xml:space="preserve">2. Shpenzimet procedurale shtesë, në vlerën 50 000 (pesëdhjetë mijë) lekë, përballohen nga Operatori i Sistemit të Transmetimit </w:t>
      </w:r>
      <w:proofErr w:type="spellStart"/>
      <w:r w:rsidRPr="00E87897">
        <w:rPr>
          <w:rFonts w:ascii="Garamond" w:hAnsi="Garamond" w:cs="Times New Roman"/>
          <w:color w:val="000000"/>
          <w:sz w:val="24"/>
          <w:szCs w:val="24"/>
          <w:lang w:val="sq-AL"/>
        </w:rPr>
        <w:t>sh.a</w:t>
      </w:r>
      <w:proofErr w:type="spellEnd"/>
      <w:r w:rsidRPr="00E87897">
        <w:rPr>
          <w:rFonts w:ascii="Garamond" w:hAnsi="Garamond" w:cs="Times New Roman"/>
          <w:color w:val="000000"/>
          <w:sz w:val="24"/>
          <w:szCs w:val="24"/>
          <w:lang w:val="sq-AL"/>
        </w:rPr>
        <w:t>.</w:t>
      </w:r>
    </w:p>
    <w:p w14:paraId="453580EE" w14:textId="63CF5E63" w:rsidR="008E507D" w:rsidRPr="00E87897" w:rsidRDefault="008E507D" w:rsidP="004E4624">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E87897">
        <w:rPr>
          <w:rFonts w:ascii="Garamond" w:hAnsi="Garamond" w:cs="Times New Roman"/>
          <w:color w:val="000000"/>
          <w:sz w:val="24"/>
          <w:szCs w:val="24"/>
          <w:lang w:val="sq-AL"/>
        </w:rPr>
        <w:t xml:space="preserve">3. Ngarkohen Ministria e Infrastrukturës dhe Energjisë, Operatori i Sistemit të Transmetimit </w:t>
      </w:r>
      <w:proofErr w:type="spellStart"/>
      <w:r w:rsidRPr="00E87897">
        <w:rPr>
          <w:rFonts w:ascii="Garamond" w:hAnsi="Garamond" w:cs="Times New Roman"/>
          <w:color w:val="000000"/>
          <w:sz w:val="24"/>
          <w:szCs w:val="24"/>
          <w:lang w:val="sq-AL"/>
        </w:rPr>
        <w:t>sh.a</w:t>
      </w:r>
      <w:proofErr w:type="spellEnd"/>
      <w:r w:rsidRPr="00E87897">
        <w:rPr>
          <w:rFonts w:ascii="Garamond" w:hAnsi="Garamond" w:cs="Times New Roman"/>
          <w:color w:val="000000"/>
          <w:sz w:val="24"/>
          <w:szCs w:val="24"/>
          <w:lang w:val="sq-AL"/>
        </w:rPr>
        <w:t>., Agjencia Shtetërore e Kadastrës, Drejtoria Vendore Mat, Agjencia Shtetërore për Shpronësimin dhe Drejtoria e Administrimit dhe Mbrojtjes së Tokës pranë Këshillit të Qarkut Dibër për zbatimin e këtij vendimi.</w:t>
      </w:r>
    </w:p>
    <w:p w14:paraId="083EB3B7" w14:textId="027493E7" w:rsidR="008E507D" w:rsidRPr="00E87897" w:rsidRDefault="008E507D" w:rsidP="004E4624">
      <w:pPr>
        <w:tabs>
          <w:tab w:val="left" w:pos="26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E87897">
        <w:rPr>
          <w:rFonts w:ascii="Garamond" w:hAnsi="Garamond" w:cs="Times New Roman"/>
          <w:color w:val="000000"/>
          <w:sz w:val="24"/>
          <w:szCs w:val="24"/>
          <w:lang w:val="sq-AL"/>
        </w:rPr>
        <w:t xml:space="preserve">Ky vendim hyn në fuqi menjëherë dhe botohet në Fletoren </w:t>
      </w:r>
      <w:r w:rsidR="004E4624" w:rsidRPr="00E87897">
        <w:rPr>
          <w:rFonts w:ascii="Garamond" w:hAnsi="Garamond" w:cs="Times New Roman"/>
          <w:color w:val="000000"/>
          <w:sz w:val="24"/>
          <w:szCs w:val="24"/>
          <w:lang w:val="sq-AL"/>
        </w:rPr>
        <w:t>Z</w:t>
      </w:r>
      <w:r w:rsidRPr="00E87897">
        <w:rPr>
          <w:rFonts w:ascii="Garamond" w:hAnsi="Garamond" w:cs="Times New Roman"/>
          <w:color w:val="000000"/>
          <w:sz w:val="24"/>
          <w:szCs w:val="24"/>
          <w:lang w:val="sq-AL"/>
        </w:rPr>
        <w:t>yrtare.</w:t>
      </w:r>
    </w:p>
    <w:p w14:paraId="287970DD" w14:textId="77777777" w:rsidR="00766E3F" w:rsidRDefault="00766E3F" w:rsidP="004E4624">
      <w:pPr>
        <w:autoSpaceDE w:val="0"/>
        <w:autoSpaceDN w:val="0"/>
        <w:adjustRightInd w:val="0"/>
        <w:spacing w:after="0" w:line="240" w:lineRule="auto"/>
        <w:ind w:firstLine="284"/>
        <w:jc w:val="right"/>
        <w:rPr>
          <w:rFonts w:ascii="Garamond" w:hAnsi="Garamond" w:cs="Times New Roman"/>
          <w:bCs/>
          <w:color w:val="000000"/>
          <w:sz w:val="24"/>
          <w:szCs w:val="24"/>
          <w:lang w:val="sq-AL"/>
        </w:rPr>
      </w:pPr>
    </w:p>
    <w:p w14:paraId="61B18EF2" w14:textId="2564D62E" w:rsidR="008E507D" w:rsidRPr="00E87897" w:rsidRDefault="008E507D" w:rsidP="004E4624">
      <w:pPr>
        <w:autoSpaceDE w:val="0"/>
        <w:autoSpaceDN w:val="0"/>
        <w:adjustRightInd w:val="0"/>
        <w:spacing w:after="0" w:line="240" w:lineRule="auto"/>
        <w:ind w:firstLine="284"/>
        <w:jc w:val="right"/>
        <w:rPr>
          <w:rFonts w:ascii="Garamond" w:hAnsi="Garamond" w:cs="Times New Roman"/>
          <w:bCs/>
          <w:color w:val="000000"/>
          <w:sz w:val="24"/>
          <w:szCs w:val="24"/>
          <w:lang w:val="sq-AL"/>
        </w:rPr>
      </w:pPr>
      <w:r w:rsidRPr="00E87897">
        <w:rPr>
          <w:rFonts w:ascii="Garamond" w:hAnsi="Garamond" w:cs="Times New Roman"/>
          <w:bCs/>
          <w:color w:val="000000"/>
          <w:sz w:val="24"/>
          <w:szCs w:val="24"/>
          <w:lang w:val="sq-AL"/>
        </w:rPr>
        <w:t>ZËVENDËSKRYEMINISTËR</w:t>
      </w:r>
    </w:p>
    <w:p w14:paraId="0664D88F" w14:textId="0316F91F" w:rsidR="008E507D" w:rsidRPr="00E87897" w:rsidRDefault="008E507D" w:rsidP="004E4624">
      <w:pPr>
        <w:autoSpaceDE w:val="0"/>
        <w:autoSpaceDN w:val="0"/>
        <w:adjustRightInd w:val="0"/>
        <w:spacing w:after="0" w:line="240" w:lineRule="auto"/>
        <w:ind w:firstLine="284"/>
        <w:jc w:val="right"/>
        <w:rPr>
          <w:rFonts w:ascii="Garamond" w:hAnsi="Garamond" w:cs="Times New Roman"/>
          <w:b/>
          <w:bCs/>
          <w:color w:val="000000"/>
          <w:sz w:val="24"/>
          <w:szCs w:val="24"/>
          <w:lang w:val="sq-AL"/>
        </w:rPr>
      </w:pPr>
      <w:proofErr w:type="spellStart"/>
      <w:r w:rsidRPr="00E87897">
        <w:rPr>
          <w:rFonts w:ascii="Garamond" w:hAnsi="Garamond" w:cs="Times New Roman"/>
          <w:b/>
          <w:bCs/>
          <w:color w:val="000000"/>
          <w:sz w:val="24"/>
          <w:szCs w:val="24"/>
          <w:lang w:val="sq-AL"/>
        </w:rPr>
        <w:t>Belinda</w:t>
      </w:r>
      <w:proofErr w:type="spellEnd"/>
      <w:r w:rsidRPr="00E87897">
        <w:rPr>
          <w:rFonts w:ascii="Garamond" w:hAnsi="Garamond" w:cs="Times New Roman"/>
          <w:b/>
          <w:bCs/>
          <w:color w:val="000000"/>
          <w:sz w:val="24"/>
          <w:szCs w:val="24"/>
          <w:lang w:val="sq-AL"/>
        </w:rPr>
        <w:t xml:space="preserve"> Balluku</w:t>
      </w:r>
    </w:p>
    <w:p w14:paraId="235FD828" w14:textId="2EF42B5C" w:rsidR="008E507D" w:rsidRPr="00E87897" w:rsidRDefault="008E507D" w:rsidP="008E507D">
      <w:pPr>
        <w:autoSpaceDE w:val="0"/>
        <w:autoSpaceDN w:val="0"/>
        <w:adjustRightInd w:val="0"/>
        <w:spacing w:after="0" w:line="362" w:lineRule="atLeast"/>
        <w:ind w:firstLine="284"/>
        <w:jc w:val="right"/>
        <w:rPr>
          <w:rFonts w:ascii="Garamond" w:hAnsi="Garamond" w:cs="Times New Roman"/>
          <w:b/>
          <w:bCs/>
          <w:color w:val="000000"/>
          <w:sz w:val="24"/>
          <w:szCs w:val="24"/>
          <w:lang w:val="sq-AL"/>
        </w:rPr>
      </w:pPr>
    </w:p>
    <w:p w14:paraId="68303512" w14:textId="1C70ECC7" w:rsidR="008E507D" w:rsidRPr="00E87897" w:rsidRDefault="008E507D" w:rsidP="008E507D">
      <w:pPr>
        <w:autoSpaceDE w:val="0"/>
        <w:autoSpaceDN w:val="0"/>
        <w:adjustRightInd w:val="0"/>
        <w:spacing w:after="0" w:line="362" w:lineRule="atLeast"/>
        <w:ind w:firstLine="284"/>
        <w:jc w:val="right"/>
        <w:rPr>
          <w:rFonts w:ascii="Garamond" w:hAnsi="Garamond" w:cs="Times New Roman"/>
          <w:b/>
          <w:bCs/>
          <w:color w:val="000000"/>
          <w:sz w:val="24"/>
          <w:szCs w:val="24"/>
          <w:lang w:val="sq-AL"/>
        </w:rPr>
      </w:pPr>
    </w:p>
    <w:p w14:paraId="33383DB9" w14:textId="77777777" w:rsidR="008E507D" w:rsidRPr="00E87897" w:rsidRDefault="008E507D" w:rsidP="008E507D">
      <w:pPr>
        <w:autoSpaceDE w:val="0"/>
        <w:autoSpaceDN w:val="0"/>
        <w:adjustRightInd w:val="0"/>
        <w:spacing w:after="0" w:line="362" w:lineRule="atLeast"/>
        <w:ind w:firstLine="284"/>
        <w:jc w:val="right"/>
        <w:rPr>
          <w:rFonts w:ascii="Garamond" w:hAnsi="Garamond" w:cs="Times New Roman"/>
          <w:b/>
          <w:bCs/>
          <w:color w:val="000000"/>
          <w:sz w:val="24"/>
          <w:szCs w:val="24"/>
          <w:lang w:val="sq-AL"/>
        </w:rPr>
      </w:pPr>
    </w:p>
    <w:p w14:paraId="392C1AEB" w14:textId="29AB3C52" w:rsidR="008E507D" w:rsidRPr="00E87897" w:rsidRDefault="008E507D" w:rsidP="008E507D">
      <w:pPr>
        <w:autoSpaceDE w:val="0"/>
        <w:autoSpaceDN w:val="0"/>
        <w:adjustRightInd w:val="0"/>
        <w:spacing w:after="0" w:line="310" w:lineRule="atLeast"/>
        <w:ind w:firstLine="284"/>
        <w:jc w:val="right"/>
        <w:rPr>
          <w:rFonts w:ascii="Garamond" w:hAnsi="Garamond" w:cs="Times New Roman"/>
          <w:color w:val="000000"/>
          <w:sz w:val="24"/>
          <w:szCs w:val="24"/>
          <w:lang w:val="sq-AL"/>
        </w:rPr>
      </w:pPr>
    </w:p>
    <w:p w14:paraId="2935ED3B" w14:textId="1FD57558" w:rsidR="008E507D" w:rsidRPr="00E87897" w:rsidRDefault="008E507D" w:rsidP="008E507D">
      <w:pPr>
        <w:autoSpaceDE w:val="0"/>
        <w:autoSpaceDN w:val="0"/>
        <w:adjustRightInd w:val="0"/>
        <w:spacing w:after="0" w:line="310" w:lineRule="atLeast"/>
        <w:ind w:firstLine="284"/>
        <w:jc w:val="right"/>
        <w:rPr>
          <w:rFonts w:ascii="Garamond" w:hAnsi="Garamond" w:cs="Times New Roman"/>
          <w:color w:val="000000"/>
          <w:sz w:val="24"/>
          <w:szCs w:val="24"/>
          <w:lang w:val="sq-AL"/>
        </w:rPr>
      </w:pPr>
    </w:p>
    <w:p w14:paraId="5B03614C" w14:textId="2BB88085" w:rsidR="004E4624" w:rsidRPr="00E87897" w:rsidRDefault="004E4624" w:rsidP="008E507D">
      <w:pPr>
        <w:autoSpaceDE w:val="0"/>
        <w:autoSpaceDN w:val="0"/>
        <w:adjustRightInd w:val="0"/>
        <w:spacing w:after="0" w:line="310" w:lineRule="atLeast"/>
        <w:ind w:firstLine="284"/>
        <w:jc w:val="right"/>
        <w:rPr>
          <w:rFonts w:ascii="Garamond" w:hAnsi="Garamond" w:cs="Times New Roman"/>
          <w:color w:val="000000"/>
          <w:sz w:val="24"/>
          <w:szCs w:val="24"/>
          <w:lang w:val="sq-AL"/>
        </w:rPr>
      </w:pPr>
    </w:p>
    <w:p w14:paraId="602734F9" w14:textId="5B28194F" w:rsidR="004E4624" w:rsidRPr="00E87897" w:rsidRDefault="004E4624" w:rsidP="008E507D">
      <w:pPr>
        <w:autoSpaceDE w:val="0"/>
        <w:autoSpaceDN w:val="0"/>
        <w:adjustRightInd w:val="0"/>
        <w:spacing w:after="0" w:line="310" w:lineRule="atLeast"/>
        <w:ind w:firstLine="284"/>
        <w:jc w:val="right"/>
        <w:rPr>
          <w:rFonts w:ascii="Garamond" w:hAnsi="Garamond" w:cs="Times New Roman"/>
          <w:color w:val="000000"/>
          <w:sz w:val="24"/>
          <w:szCs w:val="24"/>
          <w:lang w:val="sq-AL"/>
        </w:rPr>
      </w:pPr>
    </w:p>
    <w:p w14:paraId="2C5FD846" w14:textId="73F8B078" w:rsidR="004E4624" w:rsidRPr="00E87897" w:rsidRDefault="004E4624" w:rsidP="008E507D">
      <w:pPr>
        <w:autoSpaceDE w:val="0"/>
        <w:autoSpaceDN w:val="0"/>
        <w:adjustRightInd w:val="0"/>
        <w:spacing w:after="0" w:line="310" w:lineRule="atLeast"/>
        <w:ind w:firstLine="284"/>
        <w:jc w:val="right"/>
        <w:rPr>
          <w:rFonts w:ascii="Garamond" w:hAnsi="Garamond" w:cs="Times New Roman"/>
          <w:color w:val="000000"/>
          <w:sz w:val="24"/>
          <w:szCs w:val="24"/>
          <w:lang w:val="sq-AL"/>
        </w:rPr>
      </w:pPr>
    </w:p>
    <w:p w14:paraId="2696F0E5" w14:textId="07A43A11" w:rsidR="004E4624" w:rsidRPr="00E87897" w:rsidRDefault="004E4624" w:rsidP="008E507D">
      <w:pPr>
        <w:autoSpaceDE w:val="0"/>
        <w:autoSpaceDN w:val="0"/>
        <w:adjustRightInd w:val="0"/>
        <w:spacing w:after="0" w:line="310" w:lineRule="atLeast"/>
        <w:ind w:firstLine="284"/>
        <w:jc w:val="right"/>
        <w:rPr>
          <w:rFonts w:ascii="Garamond" w:hAnsi="Garamond" w:cs="Times New Roman"/>
          <w:color w:val="000000"/>
          <w:sz w:val="24"/>
          <w:szCs w:val="24"/>
          <w:lang w:val="sq-AL"/>
        </w:rPr>
      </w:pPr>
    </w:p>
    <w:p w14:paraId="42544C7B" w14:textId="3706EE44" w:rsidR="004E4624" w:rsidRPr="00E87897" w:rsidRDefault="004E4624" w:rsidP="008E507D">
      <w:pPr>
        <w:autoSpaceDE w:val="0"/>
        <w:autoSpaceDN w:val="0"/>
        <w:adjustRightInd w:val="0"/>
        <w:spacing w:after="0" w:line="310" w:lineRule="atLeast"/>
        <w:ind w:firstLine="284"/>
        <w:jc w:val="right"/>
        <w:rPr>
          <w:rFonts w:ascii="Garamond" w:hAnsi="Garamond" w:cs="Times New Roman"/>
          <w:color w:val="000000"/>
          <w:sz w:val="24"/>
          <w:szCs w:val="24"/>
          <w:lang w:val="sq-AL"/>
        </w:rPr>
      </w:pPr>
    </w:p>
    <w:p w14:paraId="1FEF698B" w14:textId="3EB0ADDF" w:rsidR="004E4624" w:rsidRPr="00E87897" w:rsidRDefault="004E4624" w:rsidP="008E507D">
      <w:pPr>
        <w:autoSpaceDE w:val="0"/>
        <w:autoSpaceDN w:val="0"/>
        <w:adjustRightInd w:val="0"/>
        <w:spacing w:after="0" w:line="310" w:lineRule="atLeast"/>
        <w:ind w:firstLine="284"/>
        <w:jc w:val="right"/>
        <w:rPr>
          <w:rFonts w:ascii="Garamond" w:hAnsi="Garamond" w:cs="Times New Roman"/>
          <w:color w:val="000000"/>
          <w:sz w:val="24"/>
          <w:szCs w:val="24"/>
          <w:lang w:val="sq-AL"/>
        </w:rPr>
      </w:pPr>
    </w:p>
    <w:p w14:paraId="1B0B1C94" w14:textId="14542812" w:rsidR="004E4624" w:rsidRPr="00E87897" w:rsidRDefault="004E4624" w:rsidP="008E507D">
      <w:pPr>
        <w:autoSpaceDE w:val="0"/>
        <w:autoSpaceDN w:val="0"/>
        <w:adjustRightInd w:val="0"/>
        <w:spacing w:after="0" w:line="310" w:lineRule="atLeast"/>
        <w:ind w:firstLine="284"/>
        <w:jc w:val="right"/>
        <w:rPr>
          <w:rFonts w:ascii="Garamond" w:hAnsi="Garamond" w:cs="Times New Roman"/>
          <w:color w:val="000000"/>
          <w:sz w:val="24"/>
          <w:szCs w:val="24"/>
          <w:lang w:val="sq-AL"/>
        </w:rPr>
      </w:pPr>
    </w:p>
    <w:p w14:paraId="7B91E6E5" w14:textId="77777777" w:rsidR="004E4624" w:rsidRPr="00E87897" w:rsidRDefault="004E4624" w:rsidP="008E507D">
      <w:pPr>
        <w:autoSpaceDE w:val="0"/>
        <w:autoSpaceDN w:val="0"/>
        <w:adjustRightInd w:val="0"/>
        <w:spacing w:after="0" w:line="310" w:lineRule="atLeast"/>
        <w:ind w:firstLine="284"/>
        <w:jc w:val="right"/>
        <w:rPr>
          <w:rFonts w:ascii="Garamond" w:hAnsi="Garamond" w:cs="Times New Roman"/>
          <w:color w:val="000000"/>
          <w:sz w:val="24"/>
          <w:szCs w:val="24"/>
          <w:lang w:val="sq-AL"/>
        </w:rPr>
      </w:pPr>
    </w:p>
    <w:p w14:paraId="65F71E49" w14:textId="77777777" w:rsidR="004E4624" w:rsidRPr="00E87897" w:rsidRDefault="004E4624" w:rsidP="008E507D">
      <w:pPr>
        <w:autoSpaceDE w:val="0"/>
        <w:autoSpaceDN w:val="0"/>
        <w:adjustRightInd w:val="0"/>
        <w:spacing w:after="0" w:line="310" w:lineRule="atLeast"/>
        <w:ind w:firstLine="284"/>
        <w:jc w:val="right"/>
        <w:rPr>
          <w:rFonts w:ascii="Garamond" w:hAnsi="Garamond" w:cs="Times New Roman"/>
          <w:color w:val="000000"/>
          <w:sz w:val="24"/>
          <w:szCs w:val="24"/>
          <w:lang w:val="sq-AL"/>
        </w:rPr>
        <w:sectPr w:rsidR="004E4624" w:rsidRPr="00E87897" w:rsidSect="007B4B04">
          <w:footerReference w:type="default" r:id="rId12"/>
          <w:pgSz w:w="11906" w:h="16838" w:code="9"/>
          <w:pgMar w:top="1440" w:right="1440" w:bottom="1440" w:left="1440" w:header="720" w:footer="720" w:gutter="0"/>
          <w:cols w:space="720"/>
          <w:docGrid w:linePitch="360"/>
        </w:sectPr>
      </w:pPr>
    </w:p>
    <w:p w14:paraId="75E4D4AD" w14:textId="45817B3B" w:rsidR="0094106C" w:rsidRPr="001A3CE7" w:rsidRDefault="008E507D" w:rsidP="001A3CE7">
      <w:pPr>
        <w:spacing w:after="0"/>
        <w:jc w:val="center"/>
        <w:rPr>
          <w:rFonts w:ascii="Garamond" w:hAnsi="Garamond"/>
          <w:sz w:val="20"/>
          <w:szCs w:val="24"/>
          <w:lang w:val="sq-AL"/>
        </w:rPr>
      </w:pPr>
      <w:bookmarkStart w:id="0" w:name="_GoBack"/>
      <w:bookmarkEnd w:id="0"/>
      <w:r w:rsidRPr="001A3CE7">
        <w:rPr>
          <w:rFonts w:ascii="Garamond" w:hAnsi="Garamond"/>
          <w:sz w:val="20"/>
          <w:szCs w:val="24"/>
          <w:lang w:val="sq-AL"/>
        </w:rPr>
        <w:lastRenderedPageBreak/>
        <w:t xml:space="preserve">TABELA E SHTESAVE NË LISTËN E PRONARËVE, PASURITË E PALUAJTSHME, PRONË PRIVATE E TË CILËVE SHPRONËSOHEN ME </w:t>
      </w:r>
      <w:proofErr w:type="spellStart"/>
      <w:r w:rsidRPr="001A3CE7">
        <w:rPr>
          <w:rFonts w:ascii="Garamond" w:hAnsi="Garamond"/>
          <w:sz w:val="20"/>
          <w:szCs w:val="24"/>
          <w:lang w:val="sq-AL"/>
        </w:rPr>
        <w:t>VKM</w:t>
      </w:r>
      <w:proofErr w:type="spellEnd"/>
      <w:r w:rsidR="001A3CE7" w:rsidRPr="001A3CE7">
        <w:rPr>
          <w:rFonts w:ascii="Garamond" w:hAnsi="Garamond"/>
          <w:sz w:val="20"/>
          <w:szCs w:val="24"/>
          <w:lang w:val="sq-AL"/>
        </w:rPr>
        <w:t>-në</w:t>
      </w:r>
      <w:r w:rsidRPr="001A3CE7">
        <w:rPr>
          <w:rFonts w:ascii="Garamond" w:hAnsi="Garamond"/>
          <w:sz w:val="20"/>
          <w:szCs w:val="24"/>
          <w:lang w:val="sq-AL"/>
        </w:rPr>
        <w:t xml:space="preserve"> NR. 822</w:t>
      </w:r>
      <w:r w:rsidR="001A3CE7">
        <w:rPr>
          <w:rFonts w:ascii="Garamond" w:hAnsi="Garamond"/>
          <w:sz w:val="20"/>
          <w:szCs w:val="24"/>
          <w:lang w:val="sq-AL"/>
        </w:rPr>
        <w:t>,</w:t>
      </w:r>
      <w:r w:rsidRPr="001A3CE7">
        <w:rPr>
          <w:rFonts w:ascii="Garamond" w:hAnsi="Garamond"/>
          <w:sz w:val="20"/>
          <w:szCs w:val="24"/>
          <w:lang w:val="sq-AL"/>
        </w:rPr>
        <w:t xml:space="preserve"> DATË 19.12.2022,</w:t>
      </w:r>
      <w:r w:rsidR="00E87897" w:rsidRPr="001A3CE7">
        <w:rPr>
          <w:rFonts w:ascii="Garamond" w:hAnsi="Garamond"/>
          <w:sz w:val="20"/>
          <w:szCs w:val="24"/>
          <w:lang w:val="sq-AL"/>
        </w:rPr>
        <w:t xml:space="preserve"> </w:t>
      </w:r>
      <w:r w:rsidR="005B3DEF" w:rsidRPr="001A3CE7">
        <w:rPr>
          <w:rFonts w:ascii="Garamond" w:hAnsi="Garamond"/>
          <w:sz w:val="20"/>
          <w:szCs w:val="24"/>
          <w:lang w:val="sq-AL"/>
        </w:rPr>
        <w:t>“</w:t>
      </w:r>
      <w:r w:rsidRPr="001A3CE7">
        <w:rPr>
          <w:rFonts w:ascii="Garamond" w:hAnsi="Garamond"/>
          <w:sz w:val="20"/>
          <w:szCs w:val="24"/>
          <w:lang w:val="sq-AL"/>
        </w:rPr>
        <w:t xml:space="preserve">PËR SHPRONËSIMIN, PËR INTERES PUBLIK, TË PRONARËVE TË PASURIVE TË PALUAJTSHME, PRONË PRIVATE, QË PREKEN NGA REALIZIMI I PROJEKTIT </w:t>
      </w:r>
      <w:r w:rsidR="001A3CE7">
        <w:rPr>
          <w:rFonts w:ascii="Garamond" w:hAnsi="Garamond"/>
          <w:sz w:val="20"/>
          <w:szCs w:val="24"/>
          <w:lang w:val="sq-AL"/>
        </w:rPr>
        <w:t>“</w:t>
      </w:r>
      <w:r w:rsidRPr="001A3CE7">
        <w:rPr>
          <w:rFonts w:ascii="Garamond" w:hAnsi="Garamond"/>
          <w:sz w:val="20"/>
          <w:szCs w:val="24"/>
          <w:lang w:val="sq-AL"/>
        </w:rPr>
        <w:t xml:space="preserve">NDËRTIMI I LINJËS 110 </w:t>
      </w:r>
      <w:proofErr w:type="spellStart"/>
      <w:r w:rsidRPr="001A3CE7">
        <w:rPr>
          <w:rFonts w:ascii="Garamond" w:hAnsi="Garamond"/>
          <w:sz w:val="20"/>
          <w:szCs w:val="24"/>
          <w:lang w:val="sq-AL"/>
        </w:rPr>
        <w:t>kV</w:t>
      </w:r>
      <w:proofErr w:type="spellEnd"/>
      <w:r w:rsidRPr="001A3CE7">
        <w:rPr>
          <w:rFonts w:ascii="Garamond" w:hAnsi="Garamond"/>
          <w:sz w:val="20"/>
          <w:szCs w:val="24"/>
          <w:lang w:val="sq-AL"/>
        </w:rPr>
        <w:t xml:space="preserve"> BURREL–BULQIZË</w:t>
      </w:r>
      <w:r w:rsidR="001A3CE7">
        <w:rPr>
          <w:rFonts w:ascii="Garamond" w:hAnsi="Garamond"/>
          <w:sz w:val="20"/>
          <w:szCs w:val="24"/>
          <w:lang w:val="sq-AL"/>
        </w:rPr>
        <w:t>”</w:t>
      </w:r>
    </w:p>
    <w:tbl>
      <w:tblPr>
        <w:tblW w:w="5000" w:type="pct"/>
        <w:jc w:val="center"/>
        <w:tblLook w:val="04A0" w:firstRow="1" w:lastRow="0" w:firstColumn="1" w:lastColumn="0" w:noHBand="0" w:noVBand="1"/>
      </w:tblPr>
      <w:tblGrid>
        <w:gridCol w:w="420"/>
        <w:gridCol w:w="483"/>
        <w:gridCol w:w="663"/>
        <w:gridCol w:w="670"/>
        <w:gridCol w:w="863"/>
        <w:gridCol w:w="782"/>
        <w:gridCol w:w="644"/>
        <w:gridCol w:w="644"/>
        <w:gridCol w:w="756"/>
        <w:gridCol w:w="410"/>
        <w:gridCol w:w="544"/>
        <w:gridCol w:w="670"/>
        <w:gridCol w:w="597"/>
        <w:gridCol w:w="471"/>
        <w:gridCol w:w="1076"/>
        <w:gridCol w:w="683"/>
        <w:gridCol w:w="783"/>
        <w:gridCol w:w="666"/>
        <w:gridCol w:w="900"/>
        <w:gridCol w:w="1213"/>
      </w:tblGrid>
      <w:tr w:rsidR="004E4624" w:rsidRPr="00E87897" w14:paraId="62161211" w14:textId="77777777" w:rsidTr="004E4624">
        <w:trPr>
          <w:trHeight w:val="180"/>
          <w:jc w:val="center"/>
        </w:trPr>
        <w:tc>
          <w:tcPr>
            <w:tcW w:w="151" w:type="pct"/>
            <w:vMerge w:val="restart"/>
            <w:tcBorders>
              <w:top w:val="single" w:sz="8" w:space="0" w:color="auto"/>
              <w:left w:val="single" w:sz="8" w:space="0" w:color="auto"/>
              <w:bottom w:val="single" w:sz="4" w:space="0" w:color="auto"/>
              <w:right w:val="single" w:sz="4" w:space="0" w:color="auto"/>
            </w:tcBorders>
            <w:shd w:val="clear" w:color="auto" w:fill="auto"/>
            <w:vAlign w:val="center"/>
            <w:hideMark/>
          </w:tcPr>
          <w:p w14:paraId="07C89F6E" w14:textId="77777777" w:rsidR="0094106C" w:rsidRPr="00E87897" w:rsidRDefault="0094106C" w:rsidP="0094106C">
            <w:pPr>
              <w:spacing w:after="0" w:line="240" w:lineRule="auto"/>
              <w:jc w:val="center"/>
              <w:rPr>
                <w:rFonts w:ascii="Times New Roman" w:eastAsia="Times New Roman" w:hAnsi="Times New Roman" w:cs="Times New Roman"/>
                <w:b/>
                <w:bCs/>
                <w:color w:val="000000"/>
                <w:sz w:val="12"/>
                <w:szCs w:val="12"/>
                <w:lang w:val="sq-AL"/>
              </w:rPr>
            </w:pPr>
            <w:r w:rsidRPr="00E87897">
              <w:rPr>
                <w:rFonts w:ascii="Times New Roman" w:eastAsia="Times New Roman" w:hAnsi="Times New Roman" w:cs="Times New Roman"/>
                <w:b/>
                <w:bCs/>
                <w:color w:val="000000"/>
                <w:sz w:val="12"/>
                <w:szCs w:val="12"/>
                <w:lang w:val="sq-AL"/>
              </w:rPr>
              <w:t>NR.</w:t>
            </w:r>
          </w:p>
        </w:tc>
        <w:tc>
          <w:tcPr>
            <w:tcW w:w="651" w:type="pct"/>
            <w:gridSpan w:val="3"/>
            <w:vMerge w:val="restart"/>
            <w:tcBorders>
              <w:top w:val="single" w:sz="8" w:space="0" w:color="auto"/>
              <w:left w:val="single" w:sz="4" w:space="0" w:color="auto"/>
              <w:bottom w:val="single" w:sz="4" w:space="0" w:color="auto"/>
              <w:right w:val="single" w:sz="4" w:space="0" w:color="auto"/>
            </w:tcBorders>
            <w:shd w:val="clear" w:color="auto" w:fill="auto"/>
            <w:vAlign w:val="center"/>
            <w:hideMark/>
          </w:tcPr>
          <w:p w14:paraId="36990073" w14:textId="0D4DC94D" w:rsidR="0094106C" w:rsidRPr="00E87897" w:rsidRDefault="0094106C" w:rsidP="0094106C">
            <w:pPr>
              <w:spacing w:after="0" w:line="240" w:lineRule="auto"/>
              <w:jc w:val="center"/>
              <w:rPr>
                <w:rFonts w:ascii="Times New Roman" w:eastAsia="Times New Roman" w:hAnsi="Times New Roman" w:cs="Times New Roman"/>
                <w:b/>
                <w:bCs/>
                <w:color w:val="000000"/>
                <w:sz w:val="12"/>
                <w:szCs w:val="12"/>
                <w:lang w:val="sq-AL"/>
              </w:rPr>
            </w:pPr>
            <w:r w:rsidRPr="00E87897">
              <w:rPr>
                <w:rFonts w:ascii="Times New Roman" w:eastAsia="Times New Roman" w:hAnsi="Times New Roman" w:cs="Times New Roman"/>
                <w:b/>
                <w:bCs/>
                <w:color w:val="000000"/>
                <w:sz w:val="12"/>
                <w:szCs w:val="12"/>
                <w:lang w:val="sq-AL"/>
              </w:rPr>
              <w:t>PRONARI</w:t>
            </w:r>
          </w:p>
        </w:tc>
        <w:tc>
          <w:tcPr>
            <w:tcW w:w="2288" w:type="pct"/>
            <w:gridSpan w:val="10"/>
            <w:vMerge w:val="restart"/>
            <w:tcBorders>
              <w:top w:val="single" w:sz="8" w:space="0" w:color="auto"/>
              <w:left w:val="single" w:sz="4" w:space="0" w:color="auto"/>
              <w:bottom w:val="single" w:sz="4" w:space="0" w:color="000000"/>
              <w:right w:val="single" w:sz="4" w:space="0" w:color="000000"/>
            </w:tcBorders>
            <w:shd w:val="clear" w:color="auto" w:fill="auto"/>
            <w:vAlign w:val="center"/>
            <w:hideMark/>
          </w:tcPr>
          <w:p w14:paraId="26B30C2D" w14:textId="77777777" w:rsidR="0094106C" w:rsidRPr="00E87897" w:rsidRDefault="0094106C" w:rsidP="0094106C">
            <w:pPr>
              <w:spacing w:after="0" w:line="240" w:lineRule="auto"/>
              <w:jc w:val="center"/>
              <w:rPr>
                <w:rFonts w:ascii="Times New Roman" w:eastAsia="Times New Roman" w:hAnsi="Times New Roman" w:cs="Times New Roman"/>
                <w:b/>
                <w:bCs/>
                <w:color w:val="000000"/>
                <w:sz w:val="12"/>
                <w:szCs w:val="12"/>
                <w:lang w:val="sq-AL"/>
              </w:rPr>
            </w:pPr>
            <w:r w:rsidRPr="00E87897">
              <w:rPr>
                <w:rFonts w:ascii="Times New Roman" w:eastAsia="Times New Roman" w:hAnsi="Times New Roman" w:cs="Times New Roman"/>
                <w:b/>
                <w:bCs/>
                <w:color w:val="000000"/>
                <w:sz w:val="12"/>
                <w:szCs w:val="12"/>
                <w:lang w:val="sq-AL"/>
              </w:rPr>
              <w:t>TË DHËNAT KADASTRALE (SIPAS KARTELËS SË PASURISË)</w:t>
            </w:r>
          </w:p>
        </w:tc>
        <w:tc>
          <w:tcPr>
            <w:tcW w:w="912" w:type="pct"/>
            <w:gridSpan w:val="3"/>
            <w:tcBorders>
              <w:top w:val="single" w:sz="8" w:space="0" w:color="auto"/>
              <w:left w:val="nil"/>
              <w:bottom w:val="single" w:sz="4" w:space="0" w:color="auto"/>
              <w:right w:val="single" w:sz="4" w:space="0" w:color="000000"/>
            </w:tcBorders>
            <w:shd w:val="clear" w:color="auto" w:fill="auto"/>
            <w:vAlign w:val="center"/>
            <w:hideMark/>
          </w:tcPr>
          <w:p w14:paraId="3DE6F05E" w14:textId="02A5E5BA" w:rsidR="0094106C" w:rsidRPr="00E87897" w:rsidRDefault="001A3CE7" w:rsidP="0094106C">
            <w:pPr>
              <w:spacing w:after="0" w:line="240" w:lineRule="auto"/>
              <w:jc w:val="center"/>
              <w:rPr>
                <w:rFonts w:ascii="Times New Roman" w:eastAsia="Times New Roman" w:hAnsi="Times New Roman" w:cs="Times New Roman"/>
                <w:b/>
                <w:bCs/>
                <w:color w:val="000000"/>
                <w:sz w:val="12"/>
                <w:szCs w:val="12"/>
                <w:lang w:val="sq-AL"/>
              </w:rPr>
            </w:pPr>
            <w:r w:rsidRPr="00E87897">
              <w:rPr>
                <w:rFonts w:ascii="Times New Roman" w:eastAsia="Times New Roman" w:hAnsi="Times New Roman" w:cs="Times New Roman"/>
                <w:b/>
                <w:bCs/>
                <w:color w:val="000000"/>
                <w:sz w:val="12"/>
                <w:szCs w:val="12"/>
                <w:lang w:val="sq-AL"/>
              </w:rPr>
              <w:t xml:space="preserve">VLERËSIMI </w:t>
            </w:r>
            <w:r w:rsidR="0094106C" w:rsidRPr="00E87897">
              <w:rPr>
                <w:rFonts w:ascii="Times New Roman" w:eastAsia="Times New Roman" w:hAnsi="Times New Roman" w:cs="Times New Roman"/>
                <w:b/>
                <w:bCs/>
                <w:color w:val="000000"/>
                <w:sz w:val="12"/>
                <w:szCs w:val="12"/>
                <w:lang w:val="sq-AL"/>
              </w:rPr>
              <w:t xml:space="preserve">PËR SHPRONËSIM </w:t>
            </w:r>
          </w:p>
        </w:tc>
        <w:tc>
          <w:tcPr>
            <w:tcW w:w="239" w:type="pct"/>
            <w:vMerge w:val="restart"/>
            <w:tcBorders>
              <w:top w:val="single" w:sz="8" w:space="0" w:color="auto"/>
              <w:left w:val="single" w:sz="4" w:space="0" w:color="auto"/>
              <w:bottom w:val="single" w:sz="4" w:space="0" w:color="000000"/>
              <w:right w:val="single" w:sz="4" w:space="0" w:color="auto"/>
            </w:tcBorders>
            <w:shd w:val="clear" w:color="auto" w:fill="auto"/>
            <w:vAlign w:val="center"/>
            <w:hideMark/>
          </w:tcPr>
          <w:p w14:paraId="5FA00DB4" w14:textId="15426ED9" w:rsidR="0094106C" w:rsidRPr="00E87897" w:rsidRDefault="0094106C" w:rsidP="0094106C">
            <w:pPr>
              <w:spacing w:after="0" w:line="240" w:lineRule="auto"/>
              <w:jc w:val="center"/>
              <w:rPr>
                <w:rFonts w:ascii="Times New Roman" w:eastAsia="Times New Roman" w:hAnsi="Times New Roman" w:cs="Times New Roman"/>
                <w:b/>
                <w:bCs/>
                <w:color w:val="000000"/>
                <w:sz w:val="12"/>
                <w:szCs w:val="12"/>
                <w:lang w:val="sq-AL"/>
              </w:rPr>
            </w:pPr>
            <w:r w:rsidRPr="00E87897">
              <w:rPr>
                <w:rFonts w:ascii="Times New Roman" w:eastAsia="Times New Roman" w:hAnsi="Times New Roman" w:cs="Times New Roman"/>
                <w:b/>
                <w:bCs/>
                <w:color w:val="000000"/>
                <w:sz w:val="12"/>
                <w:szCs w:val="12"/>
                <w:lang w:val="sq-AL"/>
              </w:rPr>
              <w:t xml:space="preserve">Vlera </w:t>
            </w:r>
            <w:r w:rsidR="001A3CE7">
              <w:rPr>
                <w:rFonts w:ascii="Times New Roman" w:eastAsia="Times New Roman" w:hAnsi="Times New Roman" w:cs="Times New Roman"/>
                <w:b/>
                <w:bCs/>
                <w:color w:val="000000"/>
                <w:sz w:val="12"/>
                <w:szCs w:val="12"/>
                <w:lang w:val="sq-AL"/>
              </w:rPr>
              <w:t>t</w:t>
            </w:r>
            <w:r w:rsidRPr="00E87897">
              <w:rPr>
                <w:rFonts w:ascii="Times New Roman" w:eastAsia="Times New Roman" w:hAnsi="Times New Roman" w:cs="Times New Roman"/>
                <w:b/>
                <w:bCs/>
                <w:color w:val="000000"/>
                <w:sz w:val="12"/>
                <w:szCs w:val="12"/>
                <w:lang w:val="sq-AL"/>
              </w:rPr>
              <w:t>otale</w:t>
            </w:r>
          </w:p>
        </w:tc>
        <w:tc>
          <w:tcPr>
            <w:tcW w:w="323" w:type="pct"/>
            <w:vMerge w:val="restart"/>
            <w:tcBorders>
              <w:top w:val="single" w:sz="8" w:space="0" w:color="auto"/>
              <w:left w:val="single" w:sz="4" w:space="0" w:color="auto"/>
              <w:bottom w:val="single" w:sz="4" w:space="0" w:color="auto"/>
              <w:right w:val="single" w:sz="4" w:space="0" w:color="auto"/>
            </w:tcBorders>
            <w:shd w:val="clear" w:color="auto" w:fill="auto"/>
            <w:vAlign w:val="center"/>
            <w:hideMark/>
          </w:tcPr>
          <w:p w14:paraId="1A3A9E24" w14:textId="77777777" w:rsidR="0094106C" w:rsidRPr="00E87897" w:rsidRDefault="0094106C" w:rsidP="0094106C">
            <w:pPr>
              <w:spacing w:after="0" w:line="240" w:lineRule="auto"/>
              <w:jc w:val="center"/>
              <w:rPr>
                <w:rFonts w:ascii="Times New Roman" w:eastAsia="Times New Roman" w:hAnsi="Times New Roman" w:cs="Times New Roman"/>
                <w:b/>
                <w:bCs/>
                <w:color w:val="000000"/>
                <w:sz w:val="12"/>
                <w:szCs w:val="12"/>
                <w:lang w:val="sq-AL"/>
              </w:rPr>
            </w:pPr>
            <w:r w:rsidRPr="00E87897">
              <w:rPr>
                <w:rFonts w:ascii="Times New Roman" w:eastAsia="Times New Roman" w:hAnsi="Times New Roman" w:cs="Times New Roman"/>
                <w:b/>
                <w:bCs/>
                <w:color w:val="000000"/>
                <w:sz w:val="12"/>
                <w:szCs w:val="12"/>
                <w:lang w:val="sq-AL"/>
              </w:rPr>
              <w:t>Adresa</w:t>
            </w:r>
          </w:p>
        </w:tc>
        <w:tc>
          <w:tcPr>
            <w:tcW w:w="436" w:type="pct"/>
            <w:vMerge w:val="restart"/>
            <w:tcBorders>
              <w:top w:val="single" w:sz="8" w:space="0" w:color="auto"/>
              <w:left w:val="single" w:sz="4" w:space="0" w:color="auto"/>
              <w:bottom w:val="single" w:sz="4" w:space="0" w:color="auto"/>
              <w:right w:val="single" w:sz="8" w:space="0" w:color="auto"/>
            </w:tcBorders>
            <w:shd w:val="clear" w:color="auto" w:fill="auto"/>
            <w:vAlign w:val="center"/>
            <w:hideMark/>
          </w:tcPr>
          <w:p w14:paraId="55D18632" w14:textId="5FC79AEB" w:rsidR="0094106C" w:rsidRPr="00E87897" w:rsidRDefault="0094106C" w:rsidP="0094106C">
            <w:pPr>
              <w:spacing w:after="0" w:line="240" w:lineRule="auto"/>
              <w:jc w:val="center"/>
              <w:rPr>
                <w:rFonts w:ascii="Times New Roman" w:eastAsia="Times New Roman" w:hAnsi="Times New Roman" w:cs="Times New Roman"/>
                <w:b/>
                <w:bCs/>
                <w:color w:val="000000"/>
                <w:sz w:val="12"/>
                <w:szCs w:val="12"/>
                <w:lang w:val="sq-AL"/>
              </w:rPr>
            </w:pPr>
            <w:r w:rsidRPr="00E87897">
              <w:rPr>
                <w:rFonts w:ascii="Times New Roman" w:eastAsia="Times New Roman" w:hAnsi="Times New Roman" w:cs="Times New Roman"/>
                <w:b/>
                <w:bCs/>
                <w:color w:val="000000"/>
                <w:sz w:val="12"/>
                <w:szCs w:val="12"/>
                <w:lang w:val="sq-AL"/>
              </w:rPr>
              <w:t>SHËNIME</w:t>
            </w:r>
            <w:r w:rsidR="001A3CE7">
              <w:rPr>
                <w:rFonts w:ascii="Times New Roman" w:eastAsia="Times New Roman" w:hAnsi="Times New Roman" w:cs="Times New Roman"/>
                <w:b/>
                <w:bCs/>
                <w:color w:val="000000"/>
                <w:sz w:val="12"/>
                <w:szCs w:val="12"/>
                <w:lang w:val="sq-AL"/>
              </w:rPr>
              <w:t>:</w:t>
            </w:r>
            <w:r w:rsidRPr="00E87897">
              <w:rPr>
                <w:rFonts w:ascii="Times New Roman" w:eastAsia="Times New Roman" w:hAnsi="Times New Roman" w:cs="Times New Roman"/>
                <w:b/>
                <w:bCs/>
                <w:color w:val="000000"/>
                <w:sz w:val="12"/>
                <w:szCs w:val="12"/>
                <w:lang w:val="sq-AL"/>
              </w:rPr>
              <w:t xml:space="preserve"> (KUFIZIME </w:t>
            </w:r>
            <w:proofErr w:type="spellStart"/>
            <w:r w:rsidRPr="00E87897">
              <w:rPr>
                <w:rFonts w:ascii="Times New Roman" w:eastAsia="Times New Roman" w:hAnsi="Times New Roman" w:cs="Times New Roman"/>
                <w:b/>
                <w:bCs/>
                <w:color w:val="000000"/>
                <w:sz w:val="12"/>
                <w:szCs w:val="12"/>
                <w:lang w:val="sq-AL"/>
              </w:rPr>
              <w:t>HIPOTEKORE</w:t>
            </w:r>
            <w:proofErr w:type="spellEnd"/>
            <w:r w:rsidRPr="00E87897">
              <w:rPr>
                <w:rFonts w:ascii="Times New Roman" w:eastAsia="Times New Roman" w:hAnsi="Times New Roman" w:cs="Times New Roman"/>
                <w:b/>
                <w:bCs/>
                <w:color w:val="000000"/>
                <w:sz w:val="12"/>
                <w:szCs w:val="12"/>
                <w:lang w:val="sq-AL"/>
              </w:rPr>
              <w:t>, BARRË</w:t>
            </w:r>
            <w:r w:rsidRPr="00E87897">
              <w:rPr>
                <w:rFonts w:ascii="Times New Roman" w:eastAsia="Times New Roman" w:hAnsi="Times New Roman" w:cs="Times New Roman"/>
                <w:b/>
                <w:bCs/>
                <w:color w:val="000000"/>
                <w:sz w:val="12"/>
                <w:szCs w:val="12"/>
                <w:lang w:val="sq-AL"/>
              </w:rPr>
              <w:br/>
              <w:t>MBI PASURINË etj.</w:t>
            </w:r>
            <w:r w:rsidR="001A3CE7">
              <w:rPr>
                <w:rFonts w:ascii="Times New Roman" w:eastAsia="Times New Roman" w:hAnsi="Times New Roman" w:cs="Times New Roman"/>
                <w:b/>
                <w:bCs/>
                <w:color w:val="000000"/>
                <w:sz w:val="12"/>
                <w:szCs w:val="12"/>
                <w:lang w:val="sq-AL"/>
              </w:rPr>
              <w:t>)</w:t>
            </w:r>
          </w:p>
        </w:tc>
      </w:tr>
      <w:tr w:rsidR="004E4624" w:rsidRPr="00E87897" w14:paraId="77DCB69C" w14:textId="77777777" w:rsidTr="004E4624">
        <w:trPr>
          <w:trHeight w:val="180"/>
          <w:jc w:val="center"/>
        </w:trPr>
        <w:tc>
          <w:tcPr>
            <w:tcW w:w="151" w:type="pct"/>
            <w:vMerge/>
            <w:tcBorders>
              <w:top w:val="single" w:sz="8" w:space="0" w:color="auto"/>
              <w:left w:val="single" w:sz="8" w:space="0" w:color="auto"/>
              <w:bottom w:val="single" w:sz="4" w:space="0" w:color="auto"/>
              <w:right w:val="single" w:sz="4" w:space="0" w:color="auto"/>
            </w:tcBorders>
            <w:vAlign w:val="center"/>
            <w:hideMark/>
          </w:tcPr>
          <w:p w14:paraId="03BFF138" w14:textId="77777777" w:rsidR="0094106C" w:rsidRPr="00E87897" w:rsidRDefault="0094106C" w:rsidP="0094106C">
            <w:pPr>
              <w:spacing w:after="0" w:line="240" w:lineRule="auto"/>
              <w:rPr>
                <w:rFonts w:ascii="Times New Roman" w:eastAsia="Times New Roman" w:hAnsi="Times New Roman" w:cs="Times New Roman"/>
                <w:b/>
                <w:bCs/>
                <w:color w:val="000000"/>
                <w:sz w:val="12"/>
                <w:szCs w:val="12"/>
                <w:lang w:val="sq-AL"/>
              </w:rPr>
            </w:pPr>
          </w:p>
        </w:tc>
        <w:tc>
          <w:tcPr>
            <w:tcW w:w="651" w:type="pct"/>
            <w:gridSpan w:val="3"/>
            <w:vMerge/>
            <w:tcBorders>
              <w:top w:val="single" w:sz="8" w:space="0" w:color="auto"/>
              <w:left w:val="single" w:sz="4" w:space="0" w:color="auto"/>
              <w:bottom w:val="single" w:sz="4" w:space="0" w:color="auto"/>
              <w:right w:val="single" w:sz="4" w:space="0" w:color="auto"/>
            </w:tcBorders>
            <w:vAlign w:val="center"/>
            <w:hideMark/>
          </w:tcPr>
          <w:p w14:paraId="7595990E" w14:textId="77777777" w:rsidR="0094106C" w:rsidRPr="00E87897" w:rsidRDefault="0094106C" w:rsidP="0094106C">
            <w:pPr>
              <w:spacing w:after="0" w:line="240" w:lineRule="auto"/>
              <w:rPr>
                <w:rFonts w:ascii="Times New Roman" w:eastAsia="Times New Roman" w:hAnsi="Times New Roman" w:cs="Times New Roman"/>
                <w:b/>
                <w:bCs/>
                <w:color w:val="000000"/>
                <w:sz w:val="12"/>
                <w:szCs w:val="12"/>
                <w:lang w:val="sq-AL"/>
              </w:rPr>
            </w:pPr>
          </w:p>
        </w:tc>
        <w:tc>
          <w:tcPr>
            <w:tcW w:w="2288" w:type="pct"/>
            <w:gridSpan w:val="10"/>
            <w:vMerge/>
            <w:tcBorders>
              <w:top w:val="single" w:sz="8" w:space="0" w:color="auto"/>
              <w:left w:val="single" w:sz="4" w:space="0" w:color="auto"/>
              <w:bottom w:val="single" w:sz="4" w:space="0" w:color="000000"/>
              <w:right w:val="single" w:sz="4" w:space="0" w:color="000000"/>
            </w:tcBorders>
            <w:vAlign w:val="center"/>
            <w:hideMark/>
          </w:tcPr>
          <w:p w14:paraId="071D9245" w14:textId="77777777" w:rsidR="0094106C" w:rsidRPr="00E87897" w:rsidRDefault="0094106C" w:rsidP="0094106C">
            <w:pPr>
              <w:spacing w:after="0" w:line="240" w:lineRule="auto"/>
              <w:rPr>
                <w:rFonts w:ascii="Times New Roman" w:eastAsia="Times New Roman" w:hAnsi="Times New Roman" w:cs="Times New Roman"/>
                <w:b/>
                <w:bCs/>
                <w:color w:val="000000"/>
                <w:sz w:val="12"/>
                <w:szCs w:val="12"/>
                <w:lang w:val="sq-AL"/>
              </w:rPr>
            </w:pPr>
          </w:p>
        </w:tc>
        <w:tc>
          <w:tcPr>
            <w:tcW w:w="631" w:type="pct"/>
            <w:gridSpan w:val="2"/>
            <w:tcBorders>
              <w:top w:val="single" w:sz="4" w:space="0" w:color="auto"/>
              <w:left w:val="nil"/>
              <w:bottom w:val="single" w:sz="4" w:space="0" w:color="auto"/>
              <w:right w:val="single" w:sz="4" w:space="0" w:color="000000"/>
            </w:tcBorders>
            <w:shd w:val="clear" w:color="auto" w:fill="auto"/>
            <w:vAlign w:val="center"/>
            <w:hideMark/>
          </w:tcPr>
          <w:p w14:paraId="14810F00" w14:textId="77777777" w:rsidR="0094106C" w:rsidRPr="00E87897" w:rsidRDefault="0094106C" w:rsidP="0094106C">
            <w:pPr>
              <w:spacing w:after="0" w:line="240" w:lineRule="auto"/>
              <w:jc w:val="center"/>
              <w:rPr>
                <w:rFonts w:ascii="Times New Roman" w:eastAsia="Times New Roman" w:hAnsi="Times New Roman" w:cs="Times New Roman"/>
                <w:b/>
                <w:bCs/>
                <w:color w:val="000000"/>
                <w:sz w:val="12"/>
                <w:szCs w:val="12"/>
                <w:lang w:val="sq-AL"/>
              </w:rPr>
            </w:pPr>
            <w:r w:rsidRPr="00E87897">
              <w:rPr>
                <w:rFonts w:ascii="Times New Roman" w:eastAsia="Times New Roman" w:hAnsi="Times New Roman" w:cs="Times New Roman"/>
                <w:b/>
                <w:bCs/>
                <w:color w:val="000000"/>
                <w:sz w:val="12"/>
                <w:szCs w:val="12"/>
                <w:lang w:val="sq-AL"/>
              </w:rPr>
              <w:t>Arë</w:t>
            </w:r>
          </w:p>
        </w:tc>
        <w:tc>
          <w:tcPr>
            <w:tcW w:w="281" w:type="pct"/>
            <w:tcBorders>
              <w:top w:val="nil"/>
              <w:left w:val="nil"/>
              <w:bottom w:val="single" w:sz="4" w:space="0" w:color="auto"/>
              <w:right w:val="single" w:sz="4" w:space="0" w:color="auto"/>
            </w:tcBorders>
            <w:shd w:val="clear" w:color="auto" w:fill="auto"/>
            <w:vAlign w:val="center"/>
            <w:hideMark/>
          </w:tcPr>
          <w:p w14:paraId="362933BD" w14:textId="77777777" w:rsidR="0094106C" w:rsidRPr="00E87897" w:rsidRDefault="0094106C" w:rsidP="0094106C">
            <w:pPr>
              <w:spacing w:after="0" w:line="240" w:lineRule="auto"/>
              <w:rPr>
                <w:rFonts w:ascii="Times New Roman" w:eastAsia="Times New Roman" w:hAnsi="Times New Roman" w:cs="Times New Roman"/>
                <w:b/>
                <w:bCs/>
                <w:color w:val="000000"/>
                <w:sz w:val="12"/>
                <w:szCs w:val="12"/>
                <w:lang w:val="sq-AL"/>
              </w:rPr>
            </w:pPr>
            <w:r w:rsidRPr="00E87897">
              <w:rPr>
                <w:rFonts w:ascii="Times New Roman" w:eastAsia="Times New Roman" w:hAnsi="Times New Roman" w:cs="Times New Roman"/>
                <w:b/>
                <w:bCs/>
                <w:color w:val="000000"/>
                <w:sz w:val="12"/>
                <w:szCs w:val="12"/>
                <w:lang w:val="sq-AL"/>
              </w:rPr>
              <w:t> </w:t>
            </w:r>
          </w:p>
        </w:tc>
        <w:tc>
          <w:tcPr>
            <w:tcW w:w="239" w:type="pct"/>
            <w:vMerge/>
            <w:tcBorders>
              <w:top w:val="single" w:sz="8" w:space="0" w:color="auto"/>
              <w:left w:val="single" w:sz="4" w:space="0" w:color="auto"/>
              <w:bottom w:val="single" w:sz="4" w:space="0" w:color="000000"/>
              <w:right w:val="single" w:sz="4" w:space="0" w:color="auto"/>
            </w:tcBorders>
            <w:vAlign w:val="center"/>
            <w:hideMark/>
          </w:tcPr>
          <w:p w14:paraId="65B2B119" w14:textId="77777777" w:rsidR="0094106C" w:rsidRPr="00E87897" w:rsidRDefault="0094106C" w:rsidP="0094106C">
            <w:pPr>
              <w:spacing w:after="0" w:line="240" w:lineRule="auto"/>
              <w:rPr>
                <w:rFonts w:ascii="Times New Roman" w:eastAsia="Times New Roman" w:hAnsi="Times New Roman" w:cs="Times New Roman"/>
                <w:b/>
                <w:bCs/>
                <w:color w:val="000000"/>
                <w:sz w:val="12"/>
                <w:szCs w:val="12"/>
                <w:lang w:val="sq-AL"/>
              </w:rPr>
            </w:pPr>
          </w:p>
        </w:tc>
        <w:tc>
          <w:tcPr>
            <w:tcW w:w="323" w:type="pct"/>
            <w:vMerge/>
            <w:tcBorders>
              <w:top w:val="single" w:sz="8" w:space="0" w:color="auto"/>
              <w:left w:val="single" w:sz="4" w:space="0" w:color="auto"/>
              <w:bottom w:val="single" w:sz="4" w:space="0" w:color="auto"/>
              <w:right w:val="single" w:sz="4" w:space="0" w:color="auto"/>
            </w:tcBorders>
            <w:vAlign w:val="center"/>
            <w:hideMark/>
          </w:tcPr>
          <w:p w14:paraId="13410B50" w14:textId="77777777" w:rsidR="0094106C" w:rsidRPr="00E87897" w:rsidRDefault="0094106C" w:rsidP="0094106C">
            <w:pPr>
              <w:spacing w:after="0" w:line="240" w:lineRule="auto"/>
              <w:rPr>
                <w:rFonts w:ascii="Times New Roman" w:eastAsia="Times New Roman" w:hAnsi="Times New Roman" w:cs="Times New Roman"/>
                <w:b/>
                <w:bCs/>
                <w:color w:val="000000"/>
                <w:sz w:val="12"/>
                <w:szCs w:val="12"/>
                <w:lang w:val="sq-AL"/>
              </w:rPr>
            </w:pPr>
          </w:p>
        </w:tc>
        <w:tc>
          <w:tcPr>
            <w:tcW w:w="436" w:type="pct"/>
            <w:vMerge/>
            <w:tcBorders>
              <w:top w:val="single" w:sz="8" w:space="0" w:color="auto"/>
              <w:left w:val="single" w:sz="4" w:space="0" w:color="auto"/>
              <w:bottom w:val="single" w:sz="4" w:space="0" w:color="auto"/>
              <w:right w:val="single" w:sz="8" w:space="0" w:color="auto"/>
            </w:tcBorders>
            <w:vAlign w:val="center"/>
            <w:hideMark/>
          </w:tcPr>
          <w:p w14:paraId="415BBFDF" w14:textId="77777777" w:rsidR="0094106C" w:rsidRPr="00E87897" w:rsidRDefault="0094106C" w:rsidP="0094106C">
            <w:pPr>
              <w:spacing w:after="0" w:line="240" w:lineRule="auto"/>
              <w:rPr>
                <w:rFonts w:ascii="Times New Roman" w:eastAsia="Times New Roman" w:hAnsi="Times New Roman" w:cs="Times New Roman"/>
                <w:b/>
                <w:bCs/>
                <w:color w:val="000000"/>
                <w:sz w:val="12"/>
                <w:szCs w:val="12"/>
                <w:lang w:val="sq-AL"/>
              </w:rPr>
            </w:pPr>
          </w:p>
        </w:tc>
      </w:tr>
      <w:tr w:rsidR="004E4624" w:rsidRPr="00E87897" w14:paraId="4AA59457" w14:textId="77777777" w:rsidTr="001A3CE7">
        <w:trPr>
          <w:trHeight w:val="32"/>
          <w:jc w:val="center"/>
        </w:trPr>
        <w:tc>
          <w:tcPr>
            <w:tcW w:w="151" w:type="pct"/>
            <w:vMerge/>
            <w:tcBorders>
              <w:top w:val="single" w:sz="8" w:space="0" w:color="auto"/>
              <w:left w:val="single" w:sz="8" w:space="0" w:color="auto"/>
              <w:bottom w:val="single" w:sz="4" w:space="0" w:color="auto"/>
              <w:right w:val="single" w:sz="4" w:space="0" w:color="auto"/>
            </w:tcBorders>
            <w:vAlign w:val="center"/>
            <w:hideMark/>
          </w:tcPr>
          <w:p w14:paraId="69566E63" w14:textId="77777777" w:rsidR="0094106C" w:rsidRPr="00E87897" w:rsidRDefault="0094106C" w:rsidP="0094106C">
            <w:pPr>
              <w:spacing w:after="0" w:line="240" w:lineRule="auto"/>
              <w:rPr>
                <w:rFonts w:ascii="Times New Roman" w:eastAsia="Times New Roman" w:hAnsi="Times New Roman" w:cs="Times New Roman"/>
                <w:b/>
                <w:bCs/>
                <w:color w:val="000000"/>
                <w:sz w:val="12"/>
                <w:szCs w:val="12"/>
                <w:lang w:val="sq-AL"/>
              </w:rPr>
            </w:pPr>
          </w:p>
        </w:tc>
        <w:tc>
          <w:tcPr>
            <w:tcW w:w="173" w:type="pct"/>
            <w:tcBorders>
              <w:top w:val="nil"/>
              <w:left w:val="nil"/>
              <w:bottom w:val="single" w:sz="4" w:space="0" w:color="auto"/>
              <w:right w:val="single" w:sz="4" w:space="0" w:color="auto"/>
            </w:tcBorders>
            <w:shd w:val="clear" w:color="auto" w:fill="auto"/>
            <w:vAlign w:val="center"/>
            <w:hideMark/>
          </w:tcPr>
          <w:p w14:paraId="33D5C593" w14:textId="77777777" w:rsidR="0094106C" w:rsidRPr="00E87897" w:rsidRDefault="0094106C" w:rsidP="0094106C">
            <w:pPr>
              <w:spacing w:after="0" w:line="240" w:lineRule="auto"/>
              <w:jc w:val="center"/>
              <w:rPr>
                <w:rFonts w:ascii="Times New Roman" w:eastAsia="Times New Roman" w:hAnsi="Times New Roman" w:cs="Times New Roman"/>
                <w:b/>
                <w:bCs/>
                <w:color w:val="000000"/>
                <w:sz w:val="12"/>
                <w:szCs w:val="12"/>
                <w:lang w:val="sq-AL"/>
              </w:rPr>
            </w:pPr>
            <w:r w:rsidRPr="00E87897">
              <w:rPr>
                <w:rFonts w:ascii="Times New Roman" w:eastAsia="Times New Roman" w:hAnsi="Times New Roman" w:cs="Times New Roman"/>
                <w:b/>
                <w:bCs/>
                <w:color w:val="000000"/>
                <w:sz w:val="12"/>
                <w:szCs w:val="12"/>
                <w:lang w:val="sq-AL"/>
              </w:rPr>
              <w:t>Emri</w:t>
            </w:r>
          </w:p>
        </w:tc>
        <w:tc>
          <w:tcPr>
            <w:tcW w:w="238" w:type="pct"/>
            <w:tcBorders>
              <w:top w:val="nil"/>
              <w:left w:val="nil"/>
              <w:bottom w:val="single" w:sz="4" w:space="0" w:color="auto"/>
              <w:right w:val="single" w:sz="4" w:space="0" w:color="auto"/>
            </w:tcBorders>
            <w:shd w:val="clear" w:color="auto" w:fill="auto"/>
            <w:vAlign w:val="center"/>
            <w:hideMark/>
          </w:tcPr>
          <w:p w14:paraId="2B096AAD" w14:textId="77777777" w:rsidR="0094106C" w:rsidRPr="00E87897" w:rsidRDefault="0094106C" w:rsidP="0094106C">
            <w:pPr>
              <w:spacing w:after="0" w:line="240" w:lineRule="auto"/>
              <w:jc w:val="center"/>
              <w:rPr>
                <w:rFonts w:ascii="Times New Roman" w:eastAsia="Times New Roman" w:hAnsi="Times New Roman" w:cs="Times New Roman"/>
                <w:b/>
                <w:bCs/>
                <w:color w:val="000000"/>
                <w:sz w:val="12"/>
                <w:szCs w:val="12"/>
                <w:lang w:val="sq-AL"/>
              </w:rPr>
            </w:pPr>
            <w:r w:rsidRPr="00E87897">
              <w:rPr>
                <w:rFonts w:ascii="Times New Roman" w:eastAsia="Times New Roman" w:hAnsi="Times New Roman" w:cs="Times New Roman"/>
                <w:b/>
                <w:bCs/>
                <w:color w:val="000000"/>
                <w:sz w:val="12"/>
                <w:szCs w:val="12"/>
                <w:lang w:val="sq-AL"/>
              </w:rPr>
              <w:t>Atësia</w:t>
            </w:r>
          </w:p>
        </w:tc>
        <w:tc>
          <w:tcPr>
            <w:tcW w:w="240" w:type="pct"/>
            <w:tcBorders>
              <w:top w:val="nil"/>
              <w:left w:val="nil"/>
              <w:bottom w:val="single" w:sz="4" w:space="0" w:color="auto"/>
              <w:right w:val="single" w:sz="4" w:space="0" w:color="auto"/>
            </w:tcBorders>
            <w:shd w:val="clear" w:color="auto" w:fill="auto"/>
            <w:vAlign w:val="center"/>
            <w:hideMark/>
          </w:tcPr>
          <w:p w14:paraId="234E3342" w14:textId="77777777" w:rsidR="0094106C" w:rsidRPr="00E87897" w:rsidRDefault="0094106C" w:rsidP="0094106C">
            <w:pPr>
              <w:spacing w:after="0" w:line="240" w:lineRule="auto"/>
              <w:jc w:val="center"/>
              <w:rPr>
                <w:rFonts w:ascii="Times New Roman" w:eastAsia="Times New Roman" w:hAnsi="Times New Roman" w:cs="Times New Roman"/>
                <w:b/>
                <w:bCs/>
                <w:color w:val="000000"/>
                <w:sz w:val="12"/>
                <w:szCs w:val="12"/>
                <w:lang w:val="sq-AL"/>
              </w:rPr>
            </w:pPr>
            <w:r w:rsidRPr="00E87897">
              <w:rPr>
                <w:rFonts w:ascii="Times New Roman" w:eastAsia="Times New Roman" w:hAnsi="Times New Roman" w:cs="Times New Roman"/>
                <w:b/>
                <w:bCs/>
                <w:color w:val="000000"/>
                <w:sz w:val="12"/>
                <w:szCs w:val="12"/>
                <w:lang w:val="sq-AL"/>
              </w:rPr>
              <w:t>Mbiemri</w:t>
            </w:r>
          </w:p>
        </w:tc>
        <w:tc>
          <w:tcPr>
            <w:tcW w:w="310" w:type="pct"/>
            <w:tcBorders>
              <w:top w:val="nil"/>
              <w:left w:val="nil"/>
              <w:bottom w:val="single" w:sz="4" w:space="0" w:color="auto"/>
              <w:right w:val="single" w:sz="4" w:space="0" w:color="auto"/>
            </w:tcBorders>
            <w:shd w:val="clear" w:color="auto" w:fill="auto"/>
            <w:vAlign w:val="center"/>
            <w:hideMark/>
          </w:tcPr>
          <w:p w14:paraId="0A113E9A" w14:textId="77777777" w:rsidR="0094106C" w:rsidRPr="00E87897" w:rsidRDefault="0094106C" w:rsidP="0094106C">
            <w:pPr>
              <w:spacing w:after="0" w:line="240" w:lineRule="auto"/>
              <w:jc w:val="center"/>
              <w:rPr>
                <w:rFonts w:ascii="Times New Roman" w:eastAsia="Times New Roman" w:hAnsi="Times New Roman" w:cs="Times New Roman"/>
                <w:b/>
                <w:bCs/>
                <w:color w:val="000000"/>
                <w:sz w:val="12"/>
                <w:szCs w:val="12"/>
                <w:lang w:val="sq-AL"/>
              </w:rPr>
            </w:pPr>
            <w:r w:rsidRPr="00E87897">
              <w:rPr>
                <w:rFonts w:ascii="Times New Roman" w:eastAsia="Times New Roman" w:hAnsi="Times New Roman" w:cs="Times New Roman"/>
                <w:b/>
                <w:bCs/>
                <w:color w:val="000000"/>
                <w:sz w:val="12"/>
                <w:szCs w:val="12"/>
                <w:lang w:val="sq-AL"/>
              </w:rPr>
              <w:t>Fshati/qyteti</w:t>
            </w:r>
          </w:p>
        </w:tc>
        <w:tc>
          <w:tcPr>
            <w:tcW w:w="281" w:type="pct"/>
            <w:tcBorders>
              <w:top w:val="nil"/>
              <w:left w:val="nil"/>
              <w:bottom w:val="single" w:sz="4" w:space="0" w:color="auto"/>
              <w:right w:val="single" w:sz="4" w:space="0" w:color="auto"/>
            </w:tcBorders>
            <w:shd w:val="clear" w:color="auto" w:fill="auto"/>
            <w:vAlign w:val="center"/>
            <w:hideMark/>
          </w:tcPr>
          <w:p w14:paraId="529B4255" w14:textId="27271A47" w:rsidR="0094106C" w:rsidRPr="00E87897" w:rsidRDefault="0094106C" w:rsidP="0094106C">
            <w:pPr>
              <w:spacing w:after="0" w:line="240" w:lineRule="auto"/>
              <w:jc w:val="center"/>
              <w:rPr>
                <w:rFonts w:ascii="Times New Roman" w:eastAsia="Times New Roman" w:hAnsi="Times New Roman" w:cs="Times New Roman"/>
                <w:b/>
                <w:bCs/>
                <w:color w:val="000000"/>
                <w:sz w:val="12"/>
                <w:szCs w:val="12"/>
                <w:lang w:val="sq-AL"/>
              </w:rPr>
            </w:pPr>
            <w:r w:rsidRPr="00E87897">
              <w:rPr>
                <w:rFonts w:ascii="Times New Roman" w:eastAsia="Times New Roman" w:hAnsi="Times New Roman" w:cs="Times New Roman"/>
                <w:b/>
                <w:bCs/>
                <w:color w:val="000000"/>
                <w:sz w:val="12"/>
                <w:szCs w:val="12"/>
                <w:lang w:val="sq-AL"/>
              </w:rPr>
              <w:t xml:space="preserve">Z. </w:t>
            </w:r>
            <w:r w:rsidR="001A3CE7">
              <w:rPr>
                <w:rFonts w:ascii="Times New Roman" w:eastAsia="Times New Roman" w:hAnsi="Times New Roman" w:cs="Times New Roman"/>
                <w:b/>
                <w:bCs/>
                <w:color w:val="000000"/>
                <w:sz w:val="12"/>
                <w:szCs w:val="12"/>
                <w:lang w:val="sq-AL"/>
              </w:rPr>
              <w:t>k</w:t>
            </w:r>
            <w:r w:rsidRPr="00E87897">
              <w:rPr>
                <w:rFonts w:ascii="Times New Roman" w:eastAsia="Times New Roman" w:hAnsi="Times New Roman" w:cs="Times New Roman"/>
                <w:b/>
                <w:bCs/>
                <w:color w:val="000000"/>
                <w:sz w:val="12"/>
                <w:szCs w:val="12"/>
                <w:lang w:val="sq-AL"/>
              </w:rPr>
              <w:t>adastrale</w:t>
            </w:r>
          </w:p>
        </w:tc>
        <w:tc>
          <w:tcPr>
            <w:tcW w:w="231" w:type="pct"/>
            <w:tcBorders>
              <w:top w:val="nil"/>
              <w:left w:val="nil"/>
              <w:bottom w:val="single" w:sz="4" w:space="0" w:color="auto"/>
              <w:right w:val="single" w:sz="4" w:space="0" w:color="auto"/>
            </w:tcBorders>
            <w:shd w:val="clear" w:color="auto" w:fill="auto"/>
            <w:vAlign w:val="center"/>
            <w:hideMark/>
          </w:tcPr>
          <w:p w14:paraId="294C8D0C" w14:textId="77777777" w:rsidR="0094106C" w:rsidRPr="00E87897" w:rsidRDefault="0094106C" w:rsidP="0094106C">
            <w:pPr>
              <w:spacing w:after="0" w:line="240" w:lineRule="auto"/>
              <w:jc w:val="center"/>
              <w:rPr>
                <w:rFonts w:ascii="Times New Roman" w:eastAsia="Times New Roman" w:hAnsi="Times New Roman" w:cs="Times New Roman"/>
                <w:b/>
                <w:bCs/>
                <w:color w:val="000000"/>
                <w:sz w:val="12"/>
                <w:szCs w:val="12"/>
                <w:lang w:val="sq-AL"/>
              </w:rPr>
            </w:pPr>
            <w:r w:rsidRPr="00E87897">
              <w:rPr>
                <w:rFonts w:ascii="Times New Roman" w:eastAsia="Times New Roman" w:hAnsi="Times New Roman" w:cs="Times New Roman"/>
                <w:b/>
                <w:bCs/>
                <w:color w:val="000000"/>
                <w:sz w:val="12"/>
                <w:szCs w:val="12"/>
                <w:lang w:val="sq-AL"/>
              </w:rPr>
              <w:t>Nr. i pasurisë</w:t>
            </w:r>
          </w:p>
        </w:tc>
        <w:tc>
          <w:tcPr>
            <w:tcW w:w="231" w:type="pct"/>
            <w:tcBorders>
              <w:top w:val="nil"/>
              <w:left w:val="nil"/>
              <w:bottom w:val="single" w:sz="4" w:space="0" w:color="auto"/>
              <w:right w:val="single" w:sz="4" w:space="0" w:color="auto"/>
            </w:tcBorders>
            <w:shd w:val="clear" w:color="auto" w:fill="auto"/>
            <w:vAlign w:val="center"/>
            <w:hideMark/>
          </w:tcPr>
          <w:p w14:paraId="78CBDAD9" w14:textId="77777777" w:rsidR="0094106C" w:rsidRPr="00E87897" w:rsidRDefault="0094106C" w:rsidP="0094106C">
            <w:pPr>
              <w:spacing w:after="0" w:line="240" w:lineRule="auto"/>
              <w:jc w:val="center"/>
              <w:rPr>
                <w:rFonts w:ascii="Times New Roman" w:eastAsia="Times New Roman" w:hAnsi="Times New Roman" w:cs="Times New Roman"/>
                <w:b/>
                <w:bCs/>
                <w:color w:val="000000"/>
                <w:sz w:val="12"/>
                <w:szCs w:val="12"/>
                <w:lang w:val="sq-AL"/>
              </w:rPr>
            </w:pPr>
            <w:r w:rsidRPr="00E87897">
              <w:rPr>
                <w:rFonts w:ascii="Times New Roman" w:eastAsia="Times New Roman" w:hAnsi="Times New Roman" w:cs="Times New Roman"/>
                <w:b/>
                <w:bCs/>
                <w:color w:val="000000"/>
                <w:sz w:val="12"/>
                <w:szCs w:val="12"/>
                <w:lang w:val="sq-AL"/>
              </w:rPr>
              <w:t>Lloji i pasurisë</w:t>
            </w:r>
          </w:p>
        </w:tc>
        <w:tc>
          <w:tcPr>
            <w:tcW w:w="271" w:type="pct"/>
            <w:tcBorders>
              <w:top w:val="nil"/>
              <w:left w:val="nil"/>
              <w:bottom w:val="single" w:sz="4" w:space="0" w:color="auto"/>
              <w:right w:val="single" w:sz="4" w:space="0" w:color="auto"/>
            </w:tcBorders>
            <w:shd w:val="clear" w:color="auto" w:fill="auto"/>
            <w:vAlign w:val="center"/>
            <w:hideMark/>
          </w:tcPr>
          <w:p w14:paraId="3F97C0B3" w14:textId="6768C39B" w:rsidR="0094106C" w:rsidRPr="00E87897" w:rsidRDefault="0094106C" w:rsidP="0094106C">
            <w:pPr>
              <w:spacing w:after="0" w:line="240" w:lineRule="auto"/>
              <w:jc w:val="center"/>
              <w:rPr>
                <w:rFonts w:ascii="Times New Roman" w:eastAsia="Times New Roman" w:hAnsi="Times New Roman" w:cs="Times New Roman"/>
                <w:b/>
                <w:bCs/>
                <w:color w:val="000000"/>
                <w:sz w:val="12"/>
                <w:szCs w:val="12"/>
                <w:lang w:val="sq-AL"/>
              </w:rPr>
            </w:pPr>
            <w:r w:rsidRPr="00E87897">
              <w:rPr>
                <w:rFonts w:ascii="Times New Roman" w:eastAsia="Times New Roman" w:hAnsi="Times New Roman" w:cs="Times New Roman"/>
                <w:b/>
                <w:bCs/>
                <w:color w:val="000000"/>
                <w:sz w:val="12"/>
                <w:szCs w:val="12"/>
                <w:lang w:val="sq-AL"/>
              </w:rPr>
              <w:t xml:space="preserve">Sipërfaqja </w:t>
            </w:r>
            <w:r w:rsidR="001A3CE7">
              <w:rPr>
                <w:rFonts w:ascii="Times New Roman" w:eastAsia="Times New Roman" w:hAnsi="Times New Roman" w:cs="Times New Roman"/>
                <w:b/>
                <w:bCs/>
                <w:color w:val="000000"/>
                <w:sz w:val="12"/>
                <w:szCs w:val="12"/>
                <w:lang w:val="sq-AL"/>
              </w:rPr>
              <w:t>t</w:t>
            </w:r>
            <w:r w:rsidRPr="00E87897">
              <w:rPr>
                <w:rFonts w:ascii="Times New Roman" w:eastAsia="Times New Roman" w:hAnsi="Times New Roman" w:cs="Times New Roman"/>
                <w:b/>
                <w:bCs/>
                <w:color w:val="000000"/>
                <w:sz w:val="12"/>
                <w:szCs w:val="12"/>
                <w:lang w:val="sq-AL"/>
              </w:rPr>
              <w:t>otale</w:t>
            </w:r>
          </w:p>
        </w:tc>
        <w:tc>
          <w:tcPr>
            <w:tcW w:w="147" w:type="pct"/>
            <w:tcBorders>
              <w:top w:val="nil"/>
              <w:left w:val="nil"/>
              <w:bottom w:val="single" w:sz="4" w:space="0" w:color="auto"/>
              <w:right w:val="single" w:sz="4" w:space="0" w:color="auto"/>
            </w:tcBorders>
            <w:shd w:val="clear" w:color="auto" w:fill="auto"/>
            <w:vAlign w:val="center"/>
            <w:hideMark/>
          </w:tcPr>
          <w:p w14:paraId="3BC87542" w14:textId="77777777" w:rsidR="0094106C" w:rsidRPr="00E87897" w:rsidRDefault="0094106C" w:rsidP="0094106C">
            <w:pPr>
              <w:spacing w:after="0" w:line="240" w:lineRule="auto"/>
              <w:jc w:val="center"/>
              <w:rPr>
                <w:rFonts w:ascii="Times New Roman" w:eastAsia="Times New Roman" w:hAnsi="Times New Roman" w:cs="Times New Roman"/>
                <w:b/>
                <w:bCs/>
                <w:color w:val="000000"/>
                <w:sz w:val="12"/>
                <w:szCs w:val="12"/>
                <w:lang w:val="sq-AL"/>
              </w:rPr>
            </w:pPr>
            <w:r w:rsidRPr="00E87897">
              <w:rPr>
                <w:rFonts w:ascii="Times New Roman" w:eastAsia="Times New Roman" w:hAnsi="Times New Roman" w:cs="Times New Roman"/>
                <w:b/>
                <w:bCs/>
                <w:color w:val="000000"/>
                <w:sz w:val="12"/>
                <w:szCs w:val="12"/>
                <w:lang w:val="sq-AL"/>
              </w:rPr>
              <w:t>Arë</w:t>
            </w:r>
          </w:p>
        </w:tc>
        <w:tc>
          <w:tcPr>
            <w:tcW w:w="195" w:type="pct"/>
            <w:tcBorders>
              <w:top w:val="nil"/>
              <w:left w:val="nil"/>
              <w:bottom w:val="single" w:sz="4" w:space="0" w:color="auto"/>
              <w:right w:val="single" w:sz="4" w:space="0" w:color="auto"/>
            </w:tcBorders>
            <w:shd w:val="clear" w:color="auto" w:fill="auto"/>
            <w:vAlign w:val="center"/>
            <w:hideMark/>
          </w:tcPr>
          <w:p w14:paraId="144743D7" w14:textId="77777777" w:rsidR="0094106C" w:rsidRPr="00E87897" w:rsidRDefault="0094106C" w:rsidP="0094106C">
            <w:pPr>
              <w:spacing w:after="0" w:line="240" w:lineRule="auto"/>
              <w:jc w:val="center"/>
              <w:rPr>
                <w:rFonts w:ascii="Times New Roman" w:eastAsia="Times New Roman" w:hAnsi="Times New Roman" w:cs="Times New Roman"/>
                <w:b/>
                <w:bCs/>
                <w:color w:val="000000"/>
                <w:sz w:val="12"/>
                <w:szCs w:val="12"/>
                <w:lang w:val="sq-AL"/>
              </w:rPr>
            </w:pPr>
            <w:r w:rsidRPr="00E87897">
              <w:rPr>
                <w:rFonts w:ascii="Times New Roman" w:eastAsia="Times New Roman" w:hAnsi="Times New Roman" w:cs="Times New Roman"/>
                <w:b/>
                <w:bCs/>
                <w:color w:val="000000"/>
                <w:sz w:val="12"/>
                <w:szCs w:val="12"/>
                <w:lang w:val="sq-AL"/>
              </w:rPr>
              <w:t>Truall</w:t>
            </w:r>
          </w:p>
        </w:tc>
        <w:tc>
          <w:tcPr>
            <w:tcW w:w="240" w:type="pct"/>
            <w:tcBorders>
              <w:top w:val="nil"/>
              <w:left w:val="nil"/>
              <w:bottom w:val="single" w:sz="4" w:space="0" w:color="auto"/>
              <w:right w:val="single" w:sz="4" w:space="0" w:color="auto"/>
            </w:tcBorders>
            <w:shd w:val="clear" w:color="auto" w:fill="auto"/>
            <w:vAlign w:val="center"/>
            <w:hideMark/>
          </w:tcPr>
          <w:p w14:paraId="0D0240F0" w14:textId="77777777" w:rsidR="0094106C" w:rsidRPr="00E87897" w:rsidRDefault="0094106C" w:rsidP="0094106C">
            <w:pPr>
              <w:spacing w:after="0" w:line="240" w:lineRule="auto"/>
              <w:jc w:val="center"/>
              <w:rPr>
                <w:rFonts w:ascii="Times New Roman" w:eastAsia="Times New Roman" w:hAnsi="Times New Roman" w:cs="Times New Roman"/>
                <w:b/>
                <w:bCs/>
                <w:color w:val="000000"/>
                <w:sz w:val="12"/>
                <w:szCs w:val="12"/>
                <w:lang w:val="sq-AL"/>
              </w:rPr>
            </w:pPr>
            <w:r w:rsidRPr="00E87897">
              <w:rPr>
                <w:rFonts w:ascii="Times New Roman" w:eastAsia="Times New Roman" w:hAnsi="Times New Roman" w:cs="Times New Roman"/>
                <w:b/>
                <w:bCs/>
                <w:color w:val="000000"/>
                <w:sz w:val="12"/>
                <w:szCs w:val="12"/>
                <w:lang w:val="sq-AL"/>
              </w:rPr>
              <w:t>Ndërtesë</w:t>
            </w:r>
          </w:p>
        </w:tc>
        <w:tc>
          <w:tcPr>
            <w:tcW w:w="214" w:type="pct"/>
            <w:tcBorders>
              <w:top w:val="nil"/>
              <w:left w:val="nil"/>
              <w:bottom w:val="single" w:sz="4" w:space="0" w:color="auto"/>
              <w:right w:val="single" w:sz="4" w:space="0" w:color="auto"/>
            </w:tcBorders>
            <w:shd w:val="clear" w:color="auto" w:fill="auto"/>
            <w:vAlign w:val="center"/>
            <w:hideMark/>
          </w:tcPr>
          <w:p w14:paraId="2A81E2A6" w14:textId="77777777" w:rsidR="0094106C" w:rsidRPr="00E87897" w:rsidRDefault="0094106C" w:rsidP="0094106C">
            <w:pPr>
              <w:spacing w:after="0" w:line="240" w:lineRule="auto"/>
              <w:jc w:val="center"/>
              <w:rPr>
                <w:rFonts w:ascii="Times New Roman" w:eastAsia="Times New Roman" w:hAnsi="Times New Roman" w:cs="Times New Roman"/>
                <w:b/>
                <w:bCs/>
                <w:color w:val="000000"/>
                <w:sz w:val="12"/>
                <w:szCs w:val="12"/>
                <w:lang w:val="sq-AL"/>
              </w:rPr>
            </w:pPr>
            <w:r w:rsidRPr="00E87897">
              <w:rPr>
                <w:rFonts w:ascii="Times New Roman" w:eastAsia="Times New Roman" w:hAnsi="Times New Roman" w:cs="Times New Roman"/>
                <w:b/>
                <w:bCs/>
                <w:color w:val="000000"/>
                <w:sz w:val="12"/>
                <w:szCs w:val="12"/>
                <w:lang w:val="sq-AL"/>
              </w:rPr>
              <w:t>Volumi</w:t>
            </w:r>
          </w:p>
        </w:tc>
        <w:tc>
          <w:tcPr>
            <w:tcW w:w="169" w:type="pct"/>
            <w:tcBorders>
              <w:top w:val="nil"/>
              <w:left w:val="nil"/>
              <w:bottom w:val="single" w:sz="4" w:space="0" w:color="auto"/>
              <w:right w:val="single" w:sz="4" w:space="0" w:color="auto"/>
            </w:tcBorders>
            <w:shd w:val="clear" w:color="auto" w:fill="auto"/>
            <w:vAlign w:val="center"/>
            <w:hideMark/>
          </w:tcPr>
          <w:p w14:paraId="53E0BB44" w14:textId="77777777" w:rsidR="0094106C" w:rsidRPr="00E87897" w:rsidRDefault="0094106C" w:rsidP="0094106C">
            <w:pPr>
              <w:spacing w:after="0" w:line="240" w:lineRule="auto"/>
              <w:jc w:val="center"/>
              <w:rPr>
                <w:rFonts w:ascii="Times New Roman" w:eastAsia="Times New Roman" w:hAnsi="Times New Roman" w:cs="Times New Roman"/>
                <w:b/>
                <w:bCs/>
                <w:color w:val="000000"/>
                <w:sz w:val="12"/>
                <w:szCs w:val="12"/>
                <w:lang w:val="sq-AL"/>
              </w:rPr>
            </w:pPr>
            <w:r w:rsidRPr="00E87897">
              <w:rPr>
                <w:rFonts w:ascii="Times New Roman" w:eastAsia="Times New Roman" w:hAnsi="Times New Roman" w:cs="Times New Roman"/>
                <w:b/>
                <w:bCs/>
                <w:color w:val="000000"/>
                <w:sz w:val="12"/>
                <w:szCs w:val="12"/>
                <w:lang w:val="sq-AL"/>
              </w:rPr>
              <w:t>Faqe</w:t>
            </w:r>
          </w:p>
        </w:tc>
        <w:tc>
          <w:tcPr>
            <w:tcW w:w="386" w:type="pct"/>
            <w:tcBorders>
              <w:top w:val="nil"/>
              <w:left w:val="nil"/>
              <w:bottom w:val="single" w:sz="4" w:space="0" w:color="auto"/>
              <w:right w:val="single" w:sz="4" w:space="0" w:color="auto"/>
            </w:tcBorders>
            <w:shd w:val="clear" w:color="auto" w:fill="auto"/>
            <w:vAlign w:val="center"/>
            <w:hideMark/>
          </w:tcPr>
          <w:p w14:paraId="6F7D0C0C" w14:textId="480BA61E" w:rsidR="0094106C" w:rsidRPr="00E87897" w:rsidRDefault="001A3CE7" w:rsidP="0094106C">
            <w:pPr>
              <w:spacing w:after="0" w:line="240" w:lineRule="auto"/>
              <w:jc w:val="center"/>
              <w:rPr>
                <w:rFonts w:ascii="Times New Roman" w:eastAsia="Times New Roman" w:hAnsi="Times New Roman" w:cs="Times New Roman"/>
                <w:b/>
                <w:bCs/>
                <w:color w:val="000000"/>
                <w:sz w:val="12"/>
                <w:szCs w:val="12"/>
                <w:lang w:val="sq-AL"/>
              </w:rPr>
            </w:pPr>
            <w:r w:rsidRPr="00E87897">
              <w:rPr>
                <w:rFonts w:ascii="Times New Roman" w:eastAsia="Times New Roman" w:hAnsi="Times New Roman" w:cs="Times New Roman"/>
                <w:b/>
                <w:bCs/>
                <w:color w:val="000000"/>
                <w:sz w:val="12"/>
                <w:szCs w:val="12"/>
                <w:lang w:val="sq-AL"/>
              </w:rPr>
              <w:t>Sipërfaqe</w:t>
            </w:r>
            <w:r w:rsidR="0094106C" w:rsidRPr="00E87897">
              <w:rPr>
                <w:rFonts w:ascii="Times New Roman" w:eastAsia="Times New Roman" w:hAnsi="Times New Roman" w:cs="Times New Roman"/>
                <w:b/>
                <w:bCs/>
                <w:color w:val="000000"/>
                <w:sz w:val="12"/>
                <w:szCs w:val="12"/>
                <w:lang w:val="sq-AL"/>
              </w:rPr>
              <w:t xml:space="preserve"> shpronësimi</w:t>
            </w:r>
            <w:r>
              <w:rPr>
                <w:rFonts w:ascii="Times New Roman" w:eastAsia="Times New Roman" w:hAnsi="Times New Roman" w:cs="Times New Roman"/>
                <w:b/>
                <w:bCs/>
                <w:color w:val="000000"/>
                <w:sz w:val="12"/>
                <w:szCs w:val="12"/>
                <w:lang w:val="sq-AL"/>
              </w:rPr>
              <w:t xml:space="preserve"> </w:t>
            </w:r>
            <w:r w:rsidR="0094106C" w:rsidRPr="00E87897">
              <w:rPr>
                <w:rFonts w:ascii="Times New Roman" w:eastAsia="Times New Roman" w:hAnsi="Times New Roman" w:cs="Times New Roman"/>
                <w:color w:val="000000"/>
                <w:sz w:val="12"/>
                <w:szCs w:val="12"/>
                <w:lang w:val="sq-AL"/>
              </w:rPr>
              <w:t>(</w:t>
            </w:r>
            <w:proofErr w:type="spellStart"/>
            <w:r w:rsidR="0094106C" w:rsidRPr="00E87897">
              <w:rPr>
                <w:rFonts w:ascii="Times New Roman" w:eastAsia="Times New Roman" w:hAnsi="Times New Roman" w:cs="Times New Roman"/>
                <w:color w:val="000000"/>
                <w:sz w:val="12"/>
                <w:szCs w:val="12"/>
                <w:lang w:val="sq-AL"/>
              </w:rPr>
              <w:t>m</w:t>
            </w:r>
            <w:r w:rsidR="0094106C" w:rsidRPr="001A3CE7">
              <w:rPr>
                <w:rFonts w:ascii="Times New Roman" w:eastAsia="Times New Roman" w:hAnsi="Times New Roman" w:cs="Times New Roman"/>
                <w:color w:val="000000"/>
                <w:sz w:val="12"/>
                <w:szCs w:val="12"/>
                <w:vertAlign w:val="superscript"/>
                <w:lang w:val="sq-AL"/>
              </w:rPr>
              <w:t>2</w:t>
            </w:r>
            <w:proofErr w:type="spellEnd"/>
            <w:r w:rsidR="0094106C" w:rsidRPr="00E87897">
              <w:rPr>
                <w:rFonts w:ascii="Times New Roman" w:eastAsia="Times New Roman" w:hAnsi="Times New Roman" w:cs="Times New Roman"/>
                <w:color w:val="000000"/>
                <w:sz w:val="12"/>
                <w:szCs w:val="12"/>
                <w:lang w:val="sq-AL"/>
              </w:rPr>
              <w:t>)</w:t>
            </w:r>
          </w:p>
        </w:tc>
        <w:tc>
          <w:tcPr>
            <w:tcW w:w="245" w:type="pct"/>
            <w:tcBorders>
              <w:top w:val="nil"/>
              <w:left w:val="nil"/>
              <w:bottom w:val="single" w:sz="4" w:space="0" w:color="auto"/>
              <w:right w:val="single" w:sz="4" w:space="0" w:color="auto"/>
            </w:tcBorders>
            <w:shd w:val="clear" w:color="auto" w:fill="auto"/>
            <w:vAlign w:val="center"/>
            <w:hideMark/>
          </w:tcPr>
          <w:p w14:paraId="2B441B3A" w14:textId="50C1B9EA" w:rsidR="0094106C" w:rsidRPr="00E87897" w:rsidRDefault="0094106C" w:rsidP="0094106C">
            <w:pPr>
              <w:spacing w:after="0" w:line="240" w:lineRule="auto"/>
              <w:jc w:val="center"/>
              <w:rPr>
                <w:rFonts w:ascii="Times New Roman" w:eastAsia="Times New Roman" w:hAnsi="Times New Roman" w:cs="Times New Roman"/>
                <w:color w:val="000000"/>
                <w:sz w:val="12"/>
                <w:szCs w:val="12"/>
                <w:lang w:val="sq-AL"/>
              </w:rPr>
            </w:pPr>
            <w:r w:rsidRPr="00E87897">
              <w:rPr>
                <w:rFonts w:ascii="Times New Roman" w:eastAsia="Times New Roman" w:hAnsi="Times New Roman" w:cs="Times New Roman"/>
                <w:b/>
                <w:bCs/>
                <w:color w:val="000000"/>
                <w:sz w:val="12"/>
                <w:szCs w:val="12"/>
                <w:lang w:val="sq-AL"/>
              </w:rPr>
              <w:t>Çmimi</w:t>
            </w:r>
            <w:r w:rsidR="00E87897" w:rsidRPr="00E87897">
              <w:rPr>
                <w:rFonts w:ascii="Times New Roman" w:eastAsia="Times New Roman" w:hAnsi="Times New Roman" w:cs="Times New Roman"/>
                <w:b/>
                <w:bCs/>
                <w:color w:val="000000"/>
                <w:sz w:val="12"/>
                <w:szCs w:val="12"/>
                <w:lang w:val="sq-AL"/>
              </w:rPr>
              <w:t xml:space="preserve"> </w:t>
            </w:r>
            <w:r w:rsidRPr="00E87897">
              <w:rPr>
                <w:rFonts w:ascii="Times New Roman" w:eastAsia="Times New Roman" w:hAnsi="Times New Roman" w:cs="Times New Roman"/>
                <w:color w:val="000000"/>
                <w:sz w:val="12"/>
                <w:szCs w:val="12"/>
                <w:lang w:val="sq-AL"/>
              </w:rPr>
              <w:t>(lekë/</w:t>
            </w:r>
            <w:proofErr w:type="spellStart"/>
            <w:r w:rsidRPr="00E87897">
              <w:rPr>
                <w:rFonts w:ascii="Times New Roman" w:eastAsia="Times New Roman" w:hAnsi="Times New Roman" w:cs="Times New Roman"/>
                <w:color w:val="000000"/>
                <w:sz w:val="12"/>
                <w:szCs w:val="12"/>
                <w:lang w:val="sq-AL"/>
              </w:rPr>
              <w:t>m</w:t>
            </w:r>
            <w:r w:rsidRPr="001A3CE7">
              <w:rPr>
                <w:rFonts w:ascii="Times New Roman" w:eastAsia="Times New Roman" w:hAnsi="Times New Roman" w:cs="Times New Roman"/>
                <w:color w:val="000000"/>
                <w:sz w:val="12"/>
                <w:szCs w:val="12"/>
                <w:vertAlign w:val="superscript"/>
                <w:lang w:val="sq-AL"/>
              </w:rPr>
              <w:t>2</w:t>
            </w:r>
            <w:proofErr w:type="spellEnd"/>
            <w:r w:rsidRPr="00E87897">
              <w:rPr>
                <w:rFonts w:ascii="Times New Roman" w:eastAsia="Times New Roman" w:hAnsi="Times New Roman" w:cs="Times New Roman"/>
                <w:color w:val="000000"/>
                <w:sz w:val="12"/>
                <w:szCs w:val="12"/>
                <w:lang w:val="sq-AL"/>
              </w:rPr>
              <w:t>)</w:t>
            </w:r>
          </w:p>
        </w:tc>
        <w:tc>
          <w:tcPr>
            <w:tcW w:w="281" w:type="pct"/>
            <w:tcBorders>
              <w:top w:val="nil"/>
              <w:left w:val="nil"/>
              <w:bottom w:val="single" w:sz="4" w:space="0" w:color="auto"/>
              <w:right w:val="single" w:sz="4" w:space="0" w:color="auto"/>
            </w:tcBorders>
            <w:shd w:val="clear" w:color="auto" w:fill="auto"/>
            <w:vAlign w:val="center"/>
            <w:hideMark/>
          </w:tcPr>
          <w:p w14:paraId="6ED54514" w14:textId="01F09E20" w:rsidR="0094106C" w:rsidRPr="00E87897" w:rsidRDefault="0094106C" w:rsidP="0094106C">
            <w:pPr>
              <w:spacing w:after="0" w:line="240" w:lineRule="auto"/>
              <w:jc w:val="center"/>
              <w:rPr>
                <w:rFonts w:ascii="Times New Roman" w:eastAsia="Times New Roman" w:hAnsi="Times New Roman" w:cs="Times New Roman"/>
                <w:color w:val="000000"/>
                <w:sz w:val="12"/>
                <w:szCs w:val="12"/>
                <w:lang w:val="sq-AL"/>
              </w:rPr>
            </w:pPr>
            <w:r w:rsidRPr="00E87897">
              <w:rPr>
                <w:rFonts w:ascii="Times New Roman" w:eastAsia="Times New Roman" w:hAnsi="Times New Roman" w:cs="Times New Roman"/>
                <w:b/>
                <w:bCs/>
                <w:color w:val="000000"/>
                <w:sz w:val="12"/>
                <w:szCs w:val="12"/>
                <w:lang w:val="sq-AL"/>
              </w:rPr>
              <w:t>Vlera</w:t>
            </w:r>
            <w:r w:rsidR="001A3CE7">
              <w:rPr>
                <w:rFonts w:ascii="Times New Roman" w:eastAsia="Times New Roman" w:hAnsi="Times New Roman" w:cs="Times New Roman"/>
                <w:b/>
                <w:bCs/>
                <w:color w:val="000000"/>
                <w:sz w:val="12"/>
                <w:szCs w:val="12"/>
                <w:lang w:val="sq-AL"/>
              </w:rPr>
              <w:t xml:space="preserve"> </w:t>
            </w:r>
            <w:r w:rsidRPr="00E87897">
              <w:rPr>
                <w:rFonts w:ascii="Times New Roman" w:eastAsia="Times New Roman" w:hAnsi="Times New Roman" w:cs="Times New Roman"/>
                <w:color w:val="000000"/>
                <w:sz w:val="12"/>
                <w:szCs w:val="12"/>
                <w:lang w:val="sq-AL"/>
              </w:rPr>
              <w:t>(lekë)</w:t>
            </w:r>
          </w:p>
        </w:tc>
        <w:tc>
          <w:tcPr>
            <w:tcW w:w="239" w:type="pct"/>
            <w:vMerge/>
            <w:tcBorders>
              <w:top w:val="single" w:sz="8" w:space="0" w:color="auto"/>
              <w:left w:val="single" w:sz="4" w:space="0" w:color="auto"/>
              <w:bottom w:val="single" w:sz="4" w:space="0" w:color="000000"/>
              <w:right w:val="single" w:sz="4" w:space="0" w:color="auto"/>
            </w:tcBorders>
            <w:vAlign w:val="center"/>
            <w:hideMark/>
          </w:tcPr>
          <w:p w14:paraId="06C7F546" w14:textId="77777777" w:rsidR="0094106C" w:rsidRPr="00E87897" w:rsidRDefault="0094106C" w:rsidP="0094106C">
            <w:pPr>
              <w:spacing w:after="0" w:line="240" w:lineRule="auto"/>
              <w:rPr>
                <w:rFonts w:ascii="Times New Roman" w:eastAsia="Times New Roman" w:hAnsi="Times New Roman" w:cs="Times New Roman"/>
                <w:b/>
                <w:bCs/>
                <w:color w:val="000000"/>
                <w:sz w:val="12"/>
                <w:szCs w:val="12"/>
                <w:lang w:val="sq-AL"/>
              </w:rPr>
            </w:pPr>
          </w:p>
        </w:tc>
        <w:tc>
          <w:tcPr>
            <w:tcW w:w="323" w:type="pct"/>
            <w:vMerge/>
            <w:tcBorders>
              <w:top w:val="single" w:sz="8" w:space="0" w:color="auto"/>
              <w:left w:val="single" w:sz="4" w:space="0" w:color="auto"/>
              <w:bottom w:val="single" w:sz="4" w:space="0" w:color="auto"/>
              <w:right w:val="single" w:sz="4" w:space="0" w:color="auto"/>
            </w:tcBorders>
            <w:vAlign w:val="center"/>
            <w:hideMark/>
          </w:tcPr>
          <w:p w14:paraId="40192C36" w14:textId="77777777" w:rsidR="0094106C" w:rsidRPr="00E87897" w:rsidRDefault="0094106C" w:rsidP="0094106C">
            <w:pPr>
              <w:spacing w:after="0" w:line="240" w:lineRule="auto"/>
              <w:rPr>
                <w:rFonts w:ascii="Times New Roman" w:eastAsia="Times New Roman" w:hAnsi="Times New Roman" w:cs="Times New Roman"/>
                <w:b/>
                <w:bCs/>
                <w:color w:val="000000"/>
                <w:sz w:val="12"/>
                <w:szCs w:val="12"/>
                <w:lang w:val="sq-AL"/>
              </w:rPr>
            </w:pPr>
          </w:p>
        </w:tc>
        <w:tc>
          <w:tcPr>
            <w:tcW w:w="436" w:type="pct"/>
            <w:vMerge/>
            <w:tcBorders>
              <w:top w:val="single" w:sz="8" w:space="0" w:color="auto"/>
              <w:left w:val="single" w:sz="4" w:space="0" w:color="auto"/>
              <w:bottom w:val="single" w:sz="4" w:space="0" w:color="auto"/>
              <w:right w:val="single" w:sz="8" w:space="0" w:color="auto"/>
            </w:tcBorders>
            <w:vAlign w:val="center"/>
            <w:hideMark/>
          </w:tcPr>
          <w:p w14:paraId="20C1ECC9" w14:textId="77777777" w:rsidR="0094106C" w:rsidRPr="00E87897" w:rsidRDefault="0094106C" w:rsidP="0094106C">
            <w:pPr>
              <w:spacing w:after="0" w:line="240" w:lineRule="auto"/>
              <w:rPr>
                <w:rFonts w:ascii="Times New Roman" w:eastAsia="Times New Roman" w:hAnsi="Times New Roman" w:cs="Times New Roman"/>
                <w:b/>
                <w:bCs/>
                <w:color w:val="000000"/>
                <w:sz w:val="12"/>
                <w:szCs w:val="12"/>
                <w:lang w:val="sq-AL"/>
              </w:rPr>
            </w:pPr>
          </w:p>
        </w:tc>
      </w:tr>
      <w:tr w:rsidR="0094106C" w:rsidRPr="00E87897" w14:paraId="7A932538" w14:textId="77777777" w:rsidTr="004E4624">
        <w:trPr>
          <w:trHeight w:val="180"/>
          <w:jc w:val="center"/>
        </w:trPr>
        <w:tc>
          <w:tcPr>
            <w:tcW w:w="151" w:type="pct"/>
            <w:tcBorders>
              <w:top w:val="nil"/>
              <w:left w:val="single" w:sz="8" w:space="0" w:color="auto"/>
              <w:bottom w:val="single" w:sz="4" w:space="0" w:color="auto"/>
              <w:right w:val="single" w:sz="4" w:space="0" w:color="auto"/>
            </w:tcBorders>
            <w:shd w:val="clear" w:color="auto" w:fill="auto"/>
            <w:noWrap/>
            <w:vAlign w:val="center"/>
            <w:hideMark/>
          </w:tcPr>
          <w:p w14:paraId="4D38A5B8" w14:textId="77777777" w:rsidR="0094106C" w:rsidRPr="00E87897" w:rsidRDefault="0094106C" w:rsidP="0094106C">
            <w:pPr>
              <w:spacing w:after="0" w:line="240" w:lineRule="auto"/>
              <w:jc w:val="center"/>
              <w:rPr>
                <w:rFonts w:ascii="Times New Roman" w:eastAsia="Times New Roman" w:hAnsi="Times New Roman" w:cs="Times New Roman"/>
                <w:b/>
                <w:bCs/>
                <w:color w:val="000000"/>
                <w:sz w:val="12"/>
                <w:szCs w:val="12"/>
                <w:lang w:val="sq-AL"/>
              </w:rPr>
            </w:pPr>
            <w:r w:rsidRPr="00E87897">
              <w:rPr>
                <w:rFonts w:ascii="Times New Roman" w:eastAsia="Times New Roman" w:hAnsi="Times New Roman" w:cs="Times New Roman"/>
                <w:b/>
                <w:bCs/>
                <w:color w:val="000000"/>
                <w:sz w:val="12"/>
                <w:szCs w:val="12"/>
                <w:lang w:val="sq-AL"/>
              </w:rPr>
              <w:t>30</w:t>
            </w:r>
          </w:p>
        </w:tc>
        <w:tc>
          <w:tcPr>
            <w:tcW w:w="173" w:type="pct"/>
            <w:tcBorders>
              <w:top w:val="nil"/>
              <w:left w:val="nil"/>
              <w:bottom w:val="single" w:sz="4" w:space="0" w:color="auto"/>
              <w:right w:val="single" w:sz="4" w:space="0" w:color="auto"/>
            </w:tcBorders>
            <w:shd w:val="clear" w:color="auto" w:fill="auto"/>
            <w:noWrap/>
            <w:vAlign w:val="center"/>
            <w:hideMark/>
          </w:tcPr>
          <w:p w14:paraId="113A7510" w14:textId="77777777" w:rsidR="0094106C" w:rsidRPr="00E87897" w:rsidRDefault="0094106C" w:rsidP="0094106C">
            <w:pPr>
              <w:spacing w:after="0" w:line="240" w:lineRule="auto"/>
              <w:rPr>
                <w:rFonts w:ascii="Times New Roman" w:eastAsia="Times New Roman" w:hAnsi="Times New Roman" w:cs="Times New Roman"/>
                <w:color w:val="000000"/>
                <w:sz w:val="12"/>
                <w:szCs w:val="12"/>
                <w:lang w:val="sq-AL"/>
              </w:rPr>
            </w:pPr>
            <w:proofErr w:type="spellStart"/>
            <w:r w:rsidRPr="00E87897">
              <w:rPr>
                <w:rFonts w:ascii="Times New Roman" w:eastAsia="Times New Roman" w:hAnsi="Times New Roman" w:cs="Times New Roman"/>
                <w:color w:val="000000"/>
                <w:sz w:val="12"/>
                <w:szCs w:val="12"/>
                <w:lang w:val="sq-AL"/>
              </w:rPr>
              <w:t>Bedri</w:t>
            </w:r>
            <w:proofErr w:type="spellEnd"/>
          </w:p>
        </w:tc>
        <w:tc>
          <w:tcPr>
            <w:tcW w:w="238" w:type="pct"/>
            <w:tcBorders>
              <w:top w:val="nil"/>
              <w:left w:val="nil"/>
              <w:bottom w:val="single" w:sz="4" w:space="0" w:color="auto"/>
              <w:right w:val="single" w:sz="4" w:space="0" w:color="auto"/>
            </w:tcBorders>
            <w:shd w:val="clear" w:color="auto" w:fill="auto"/>
            <w:noWrap/>
            <w:vAlign w:val="center"/>
            <w:hideMark/>
          </w:tcPr>
          <w:p w14:paraId="0AA9ABE6" w14:textId="77777777" w:rsidR="0094106C" w:rsidRPr="00E87897" w:rsidRDefault="0094106C" w:rsidP="0094106C">
            <w:pPr>
              <w:spacing w:after="0" w:line="240" w:lineRule="auto"/>
              <w:rPr>
                <w:rFonts w:ascii="Times New Roman" w:eastAsia="Times New Roman" w:hAnsi="Times New Roman" w:cs="Times New Roman"/>
                <w:color w:val="000000"/>
                <w:sz w:val="12"/>
                <w:szCs w:val="12"/>
                <w:lang w:val="sq-AL"/>
              </w:rPr>
            </w:pPr>
            <w:r w:rsidRPr="00E87897">
              <w:rPr>
                <w:rFonts w:ascii="Times New Roman" w:eastAsia="Times New Roman" w:hAnsi="Times New Roman" w:cs="Times New Roman"/>
                <w:color w:val="000000"/>
                <w:sz w:val="12"/>
                <w:szCs w:val="12"/>
                <w:lang w:val="sq-AL"/>
              </w:rPr>
              <w:t>Ramazan</w:t>
            </w:r>
          </w:p>
        </w:tc>
        <w:tc>
          <w:tcPr>
            <w:tcW w:w="240" w:type="pct"/>
            <w:tcBorders>
              <w:top w:val="nil"/>
              <w:left w:val="nil"/>
              <w:bottom w:val="single" w:sz="4" w:space="0" w:color="auto"/>
              <w:right w:val="single" w:sz="4" w:space="0" w:color="auto"/>
            </w:tcBorders>
            <w:shd w:val="clear" w:color="auto" w:fill="auto"/>
            <w:noWrap/>
            <w:vAlign w:val="center"/>
            <w:hideMark/>
          </w:tcPr>
          <w:p w14:paraId="2A345C2A" w14:textId="77777777" w:rsidR="0094106C" w:rsidRPr="00E87897" w:rsidRDefault="0094106C" w:rsidP="0094106C">
            <w:pPr>
              <w:spacing w:after="0" w:line="240" w:lineRule="auto"/>
              <w:rPr>
                <w:rFonts w:ascii="Times New Roman" w:eastAsia="Times New Roman" w:hAnsi="Times New Roman" w:cs="Times New Roman"/>
                <w:color w:val="000000"/>
                <w:sz w:val="12"/>
                <w:szCs w:val="12"/>
                <w:lang w:val="sq-AL"/>
              </w:rPr>
            </w:pPr>
            <w:r w:rsidRPr="00E87897">
              <w:rPr>
                <w:rFonts w:ascii="Times New Roman" w:eastAsia="Times New Roman" w:hAnsi="Times New Roman" w:cs="Times New Roman"/>
                <w:color w:val="000000"/>
                <w:sz w:val="12"/>
                <w:szCs w:val="12"/>
                <w:lang w:val="sq-AL"/>
              </w:rPr>
              <w:t>Spahiu</w:t>
            </w:r>
          </w:p>
        </w:tc>
        <w:tc>
          <w:tcPr>
            <w:tcW w:w="310" w:type="pct"/>
            <w:tcBorders>
              <w:top w:val="nil"/>
              <w:left w:val="nil"/>
              <w:bottom w:val="single" w:sz="4" w:space="0" w:color="auto"/>
              <w:right w:val="single" w:sz="4" w:space="0" w:color="auto"/>
            </w:tcBorders>
            <w:shd w:val="clear" w:color="auto" w:fill="auto"/>
            <w:noWrap/>
            <w:vAlign w:val="center"/>
            <w:hideMark/>
          </w:tcPr>
          <w:p w14:paraId="35C08748" w14:textId="77777777" w:rsidR="0094106C" w:rsidRPr="00E87897" w:rsidRDefault="0094106C" w:rsidP="0094106C">
            <w:pPr>
              <w:spacing w:after="0" w:line="240" w:lineRule="auto"/>
              <w:rPr>
                <w:rFonts w:ascii="Times New Roman" w:eastAsia="Times New Roman" w:hAnsi="Times New Roman" w:cs="Times New Roman"/>
                <w:color w:val="000000"/>
                <w:sz w:val="12"/>
                <w:szCs w:val="12"/>
                <w:lang w:val="sq-AL"/>
              </w:rPr>
            </w:pPr>
            <w:proofErr w:type="spellStart"/>
            <w:r w:rsidRPr="00E87897">
              <w:rPr>
                <w:rFonts w:ascii="Times New Roman" w:eastAsia="Times New Roman" w:hAnsi="Times New Roman" w:cs="Times New Roman"/>
                <w:color w:val="000000"/>
                <w:sz w:val="12"/>
                <w:szCs w:val="12"/>
                <w:lang w:val="sq-AL"/>
              </w:rPr>
              <w:t>Plesh</w:t>
            </w:r>
            <w:proofErr w:type="spellEnd"/>
          </w:p>
        </w:tc>
        <w:tc>
          <w:tcPr>
            <w:tcW w:w="281" w:type="pct"/>
            <w:tcBorders>
              <w:top w:val="nil"/>
              <w:left w:val="nil"/>
              <w:bottom w:val="single" w:sz="4" w:space="0" w:color="auto"/>
              <w:right w:val="single" w:sz="4" w:space="0" w:color="auto"/>
            </w:tcBorders>
            <w:shd w:val="clear" w:color="auto" w:fill="auto"/>
            <w:noWrap/>
            <w:vAlign w:val="center"/>
            <w:hideMark/>
          </w:tcPr>
          <w:p w14:paraId="3612AEB2" w14:textId="77777777" w:rsidR="0094106C" w:rsidRPr="00E87897" w:rsidRDefault="0094106C" w:rsidP="0094106C">
            <w:pPr>
              <w:spacing w:after="0" w:line="240" w:lineRule="auto"/>
              <w:jc w:val="center"/>
              <w:rPr>
                <w:rFonts w:ascii="Times New Roman" w:eastAsia="Times New Roman" w:hAnsi="Times New Roman" w:cs="Times New Roman"/>
                <w:color w:val="000000"/>
                <w:sz w:val="12"/>
                <w:szCs w:val="12"/>
                <w:lang w:val="sq-AL"/>
              </w:rPr>
            </w:pPr>
            <w:r w:rsidRPr="00E87897">
              <w:rPr>
                <w:rFonts w:ascii="Times New Roman" w:eastAsia="Times New Roman" w:hAnsi="Times New Roman" w:cs="Times New Roman"/>
                <w:color w:val="000000"/>
                <w:sz w:val="12"/>
                <w:szCs w:val="12"/>
                <w:lang w:val="sq-AL"/>
              </w:rPr>
              <w:t>2990</w:t>
            </w:r>
          </w:p>
        </w:tc>
        <w:tc>
          <w:tcPr>
            <w:tcW w:w="231" w:type="pct"/>
            <w:tcBorders>
              <w:top w:val="nil"/>
              <w:left w:val="nil"/>
              <w:bottom w:val="single" w:sz="4" w:space="0" w:color="auto"/>
              <w:right w:val="single" w:sz="4" w:space="0" w:color="auto"/>
            </w:tcBorders>
            <w:shd w:val="clear" w:color="auto" w:fill="auto"/>
            <w:noWrap/>
            <w:vAlign w:val="center"/>
            <w:hideMark/>
          </w:tcPr>
          <w:p w14:paraId="05C4BED4" w14:textId="77777777" w:rsidR="0094106C" w:rsidRPr="00E87897" w:rsidRDefault="0094106C" w:rsidP="0094106C">
            <w:pPr>
              <w:spacing w:after="0" w:line="240" w:lineRule="auto"/>
              <w:jc w:val="center"/>
              <w:rPr>
                <w:rFonts w:ascii="Times New Roman" w:eastAsia="Times New Roman" w:hAnsi="Times New Roman" w:cs="Times New Roman"/>
                <w:color w:val="000000"/>
                <w:sz w:val="12"/>
                <w:szCs w:val="12"/>
                <w:lang w:val="sq-AL"/>
              </w:rPr>
            </w:pPr>
            <w:r w:rsidRPr="00E87897">
              <w:rPr>
                <w:rFonts w:ascii="Times New Roman" w:eastAsia="Times New Roman" w:hAnsi="Times New Roman" w:cs="Times New Roman"/>
                <w:color w:val="000000"/>
                <w:sz w:val="12"/>
                <w:szCs w:val="12"/>
                <w:lang w:val="sq-AL"/>
              </w:rPr>
              <w:t>156/1/27</w:t>
            </w:r>
          </w:p>
        </w:tc>
        <w:tc>
          <w:tcPr>
            <w:tcW w:w="231" w:type="pct"/>
            <w:tcBorders>
              <w:top w:val="nil"/>
              <w:left w:val="nil"/>
              <w:bottom w:val="single" w:sz="4" w:space="0" w:color="auto"/>
              <w:right w:val="single" w:sz="4" w:space="0" w:color="auto"/>
            </w:tcBorders>
            <w:shd w:val="clear" w:color="auto" w:fill="auto"/>
            <w:noWrap/>
            <w:vAlign w:val="center"/>
            <w:hideMark/>
          </w:tcPr>
          <w:p w14:paraId="67D98E86" w14:textId="5D13BC43" w:rsidR="0094106C" w:rsidRPr="00E87897" w:rsidRDefault="0094106C" w:rsidP="0094106C">
            <w:pPr>
              <w:spacing w:after="0" w:line="240" w:lineRule="auto"/>
              <w:jc w:val="center"/>
              <w:rPr>
                <w:rFonts w:ascii="Times New Roman" w:eastAsia="Times New Roman" w:hAnsi="Times New Roman" w:cs="Times New Roman"/>
                <w:color w:val="000000"/>
                <w:sz w:val="12"/>
                <w:szCs w:val="12"/>
                <w:lang w:val="sq-AL"/>
              </w:rPr>
            </w:pPr>
            <w:r w:rsidRPr="00E87897">
              <w:rPr>
                <w:rFonts w:ascii="Times New Roman" w:eastAsia="Times New Roman" w:hAnsi="Times New Roman" w:cs="Times New Roman"/>
                <w:color w:val="000000"/>
                <w:sz w:val="12"/>
                <w:szCs w:val="12"/>
                <w:lang w:val="sq-AL"/>
              </w:rPr>
              <w:t>Ar</w:t>
            </w:r>
            <w:r w:rsidR="001A3CE7">
              <w:rPr>
                <w:rFonts w:ascii="Times New Roman" w:eastAsia="Times New Roman" w:hAnsi="Times New Roman" w:cs="Times New Roman"/>
                <w:color w:val="000000"/>
                <w:sz w:val="12"/>
                <w:szCs w:val="12"/>
                <w:lang w:val="sq-AL"/>
              </w:rPr>
              <w:t>ë</w:t>
            </w:r>
          </w:p>
        </w:tc>
        <w:tc>
          <w:tcPr>
            <w:tcW w:w="271" w:type="pct"/>
            <w:tcBorders>
              <w:top w:val="nil"/>
              <w:left w:val="nil"/>
              <w:bottom w:val="single" w:sz="4" w:space="0" w:color="auto"/>
              <w:right w:val="single" w:sz="4" w:space="0" w:color="auto"/>
            </w:tcBorders>
            <w:shd w:val="clear" w:color="auto" w:fill="auto"/>
            <w:noWrap/>
            <w:vAlign w:val="center"/>
            <w:hideMark/>
          </w:tcPr>
          <w:p w14:paraId="203D9DC6" w14:textId="77777777" w:rsidR="0094106C" w:rsidRPr="00E87897" w:rsidRDefault="0094106C" w:rsidP="0094106C">
            <w:pPr>
              <w:spacing w:after="0" w:line="240" w:lineRule="auto"/>
              <w:jc w:val="center"/>
              <w:rPr>
                <w:rFonts w:ascii="Times New Roman" w:eastAsia="Times New Roman" w:hAnsi="Times New Roman" w:cs="Times New Roman"/>
                <w:color w:val="000000"/>
                <w:sz w:val="12"/>
                <w:szCs w:val="12"/>
                <w:lang w:val="sq-AL"/>
              </w:rPr>
            </w:pPr>
            <w:r w:rsidRPr="00E87897">
              <w:rPr>
                <w:rFonts w:ascii="Times New Roman" w:eastAsia="Times New Roman" w:hAnsi="Times New Roman" w:cs="Times New Roman"/>
                <w:color w:val="000000"/>
                <w:sz w:val="12"/>
                <w:szCs w:val="12"/>
                <w:lang w:val="sq-AL"/>
              </w:rPr>
              <w:t>6100</w:t>
            </w:r>
          </w:p>
        </w:tc>
        <w:tc>
          <w:tcPr>
            <w:tcW w:w="147" w:type="pct"/>
            <w:tcBorders>
              <w:top w:val="nil"/>
              <w:left w:val="nil"/>
              <w:bottom w:val="single" w:sz="4" w:space="0" w:color="auto"/>
              <w:right w:val="single" w:sz="4" w:space="0" w:color="auto"/>
            </w:tcBorders>
            <w:shd w:val="clear" w:color="auto" w:fill="auto"/>
            <w:noWrap/>
            <w:vAlign w:val="center"/>
            <w:hideMark/>
          </w:tcPr>
          <w:p w14:paraId="76DA6867" w14:textId="77777777" w:rsidR="0094106C" w:rsidRPr="00E87897" w:rsidRDefault="0094106C" w:rsidP="0094106C">
            <w:pPr>
              <w:spacing w:after="0" w:line="240" w:lineRule="auto"/>
              <w:rPr>
                <w:rFonts w:ascii="Times New Roman" w:eastAsia="Times New Roman" w:hAnsi="Times New Roman" w:cs="Times New Roman"/>
                <w:color w:val="000000"/>
                <w:sz w:val="12"/>
                <w:szCs w:val="12"/>
                <w:lang w:val="sq-AL"/>
              </w:rPr>
            </w:pPr>
            <w:r w:rsidRPr="00E87897">
              <w:rPr>
                <w:rFonts w:ascii="Times New Roman" w:eastAsia="Times New Roman" w:hAnsi="Times New Roman" w:cs="Times New Roman"/>
                <w:color w:val="000000"/>
                <w:sz w:val="12"/>
                <w:szCs w:val="12"/>
                <w:lang w:val="sq-AL"/>
              </w:rPr>
              <w:t> </w:t>
            </w:r>
          </w:p>
        </w:tc>
        <w:tc>
          <w:tcPr>
            <w:tcW w:w="195" w:type="pct"/>
            <w:tcBorders>
              <w:top w:val="nil"/>
              <w:left w:val="nil"/>
              <w:bottom w:val="single" w:sz="4" w:space="0" w:color="auto"/>
              <w:right w:val="single" w:sz="4" w:space="0" w:color="auto"/>
            </w:tcBorders>
            <w:shd w:val="clear" w:color="auto" w:fill="auto"/>
            <w:noWrap/>
            <w:vAlign w:val="center"/>
            <w:hideMark/>
          </w:tcPr>
          <w:p w14:paraId="33E42F74" w14:textId="77777777" w:rsidR="0094106C" w:rsidRPr="00E87897" w:rsidRDefault="0094106C" w:rsidP="0094106C">
            <w:pPr>
              <w:spacing w:after="0" w:line="240" w:lineRule="auto"/>
              <w:rPr>
                <w:rFonts w:ascii="Times New Roman" w:eastAsia="Times New Roman" w:hAnsi="Times New Roman" w:cs="Times New Roman"/>
                <w:color w:val="000000"/>
                <w:sz w:val="12"/>
                <w:szCs w:val="12"/>
                <w:lang w:val="sq-AL"/>
              </w:rPr>
            </w:pPr>
            <w:r w:rsidRPr="00E87897">
              <w:rPr>
                <w:rFonts w:ascii="Times New Roman" w:eastAsia="Times New Roman" w:hAnsi="Times New Roman" w:cs="Times New Roman"/>
                <w:color w:val="000000"/>
                <w:sz w:val="12"/>
                <w:szCs w:val="12"/>
                <w:lang w:val="sq-AL"/>
              </w:rPr>
              <w:t> </w:t>
            </w:r>
          </w:p>
        </w:tc>
        <w:tc>
          <w:tcPr>
            <w:tcW w:w="240" w:type="pct"/>
            <w:tcBorders>
              <w:top w:val="nil"/>
              <w:left w:val="nil"/>
              <w:bottom w:val="single" w:sz="4" w:space="0" w:color="auto"/>
              <w:right w:val="single" w:sz="4" w:space="0" w:color="auto"/>
            </w:tcBorders>
            <w:shd w:val="clear" w:color="auto" w:fill="auto"/>
            <w:noWrap/>
            <w:vAlign w:val="center"/>
            <w:hideMark/>
          </w:tcPr>
          <w:p w14:paraId="53FD4EAE" w14:textId="77777777" w:rsidR="0094106C" w:rsidRPr="00E87897" w:rsidRDefault="0094106C" w:rsidP="0094106C">
            <w:pPr>
              <w:spacing w:after="0" w:line="240" w:lineRule="auto"/>
              <w:rPr>
                <w:rFonts w:ascii="Times New Roman" w:eastAsia="Times New Roman" w:hAnsi="Times New Roman" w:cs="Times New Roman"/>
                <w:color w:val="000000"/>
                <w:sz w:val="12"/>
                <w:szCs w:val="12"/>
                <w:lang w:val="sq-AL"/>
              </w:rPr>
            </w:pPr>
            <w:r w:rsidRPr="00E87897">
              <w:rPr>
                <w:rFonts w:ascii="Times New Roman" w:eastAsia="Times New Roman" w:hAnsi="Times New Roman" w:cs="Times New Roman"/>
                <w:color w:val="000000"/>
                <w:sz w:val="12"/>
                <w:szCs w:val="12"/>
                <w:lang w:val="sq-AL"/>
              </w:rPr>
              <w:t> </w:t>
            </w:r>
          </w:p>
        </w:tc>
        <w:tc>
          <w:tcPr>
            <w:tcW w:w="214" w:type="pct"/>
            <w:tcBorders>
              <w:top w:val="nil"/>
              <w:left w:val="nil"/>
              <w:bottom w:val="single" w:sz="4" w:space="0" w:color="auto"/>
              <w:right w:val="single" w:sz="4" w:space="0" w:color="auto"/>
            </w:tcBorders>
            <w:shd w:val="clear" w:color="auto" w:fill="auto"/>
            <w:noWrap/>
            <w:vAlign w:val="center"/>
            <w:hideMark/>
          </w:tcPr>
          <w:p w14:paraId="37C04560" w14:textId="77777777" w:rsidR="0094106C" w:rsidRPr="00E87897" w:rsidRDefault="0094106C" w:rsidP="0094106C">
            <w:pPr>
              <w:spacing w:after="0" w:line="240" w:lineRule="auto"/>
              <w:rPr>
                <w:rFonts w:ascii="Times New Roman" w:eastAsia="Times New Roman" w:hAnsi="Times New Roman" w:cs="Times New Roman"/>
                <w:color w:val="000000"/>
                <w:sz w:val="12"/>
                <w:szCs w:val="12"/>
                <w:lang w:val="sq-AL"/>
              </w:rPr>
            </w:pPr>
            <w:r w:rsidRPr="00E87897">
              <w:rPr>
                <w:rFonts w:ascii="Times New Roman" w:eastAsia="Times New Roman" w:hAnsi="Times New Roman" w:cs="Times New Roman"/>
                <w:color w:val="000000"/>
                <w:sz w:val="12"/>
                <w:szCs w:val="12"/>
                <w:lang w:val="sq-AL"/>
              </w:rPr>
              <w:t> </w:t>
            </w:r>
          </w:p>
        </w:tc>
        <w:tc>
          <w:tcPr>
            <w:tcW w:w="169" w:type="pct"/>
            <w:tcBorders>
              <w:top w:val="nil"/>
              <w:left w:val="nil"/>
              <w:bottom w:val="single" w:sz="4" w:space="0" w:color="auto"/>
              <w:right w:val="single" w:sz="4" w:space="0" w:color="auto"/>
            </w:tcBorders>
            <w:shd w:val="clear" w:color="auto" w:fill="auto"/>
            <w:noWrap/>
            <w:vAlign w:val="center"/>
            <w:hideMark/>
          </w:tcPr>
          <w:p w14:paraId="66323762" w14:textId="77777777" w:rsidR="0094106C" w:rsidRPr="00E87897" w:rsidRDefault="0094106C" w:rsidP="0094106C">
            <w:pPr>
              <w:spacing w:after="0" w:line="240" w:lineRule="auto"/>
              <w:rPr>
                <w:rFonts w:ascii="Times New Roman" w:eastAsia="Times New Roman" w:hAnsi="Times New Roman" w:cs="Times New Roman"/>
                <w:color w:val="000000"/>
                <w:sz w:val="12"/>
                <w:szCs w:val="12"/>
                <w:lang w:val="sq-AL"/>
              </w:rPr>
            </w:pPr>
            <w:r w:rsidRPr="00E87897">
              <w:rPr>
                <w:rFonts w:ascii="Times New Roman" w:eastAsia="Times New Roman" w:hAnsi="Times New Roman" w:cs="Times New Roman"/>
                <w:color w:val="000000"/>
                <w:sz w:val="12"/>
                <w:szCs w:val="12"/>
                <w:lang w:val="sq-AL"/>
              </w:rPr>
              <w:t> </w:t>
            </w:r>
          </w:p>
        </w:tc>
        <w:tc>
          <w:tcPr>
            <w:tcW w:w="386" w:type="pct"/>
            <w:tcBorders>
              <w:top w:val="nil"/>
              <w:left w:val="nil"/>
              <w:bottom w:val="single" w:sz="4" w:space="0" w:color="auto"/>
              <w:right w:val="single" w:sz="4" w:space="0" w:color="auto"/>
            </w:tcBorders>
            <w:shd w:val="clear" w:color="auto" w:fill="auto"/>
            <w:noWrap/>
            <w:vAlign w:val="center"/>
            <w:hideMark/>
          </w:tcPr>
          <w:p w14:paraId="2F839DB1" w14:textId="77777777" w:rsidR="0094106C" w:rsidRPr="00E87897" w:rsidRDefault="0094106C" w:rsidP="0094106C">
            <w:pPr>
              <w:spacing w:after="0" w:line="240" w:lineRule="auto"/>
              <w:jc w:val="right"/>
              <w:rPr>
                <w:rFonts w:ascii="Times New Roman" w:eastAsia="Times New Roman" w:hAnsi="Times New Roman" w:cs="Times New Roman"/>
                <w:color w:val="000000"/>
                <w:sz w:val="12"/>
                <w:szCs w:val="12"/>
                <w:lang w:val="sq-AL"/>
              </w:rPr>
            </w:pPr>
            <w:r w:rsidRPr="00E87897">
              <w:rPr>
                <w:rFonts w:ascii="Times New Roman" w:eastAsia="Times New Roman" w:hAnsi="Times New Roman" w:cs="Times New Roman"/>
                <w:color w:val="000000"/>
                <w:sz w:val="12"/>
                <w:szCs w:val="12"/>
                <w:lang w:val="sq-AL"/>
              </w:rPr>
              <w:t xml:space="preserve"> 91.4 </w:t>
            </w:r>
          </w:p>
        </w:tc>
        <w:tc>
          <w:tcPr>
            <w:tcW w:w="245" w:type="pct"/>
            <w:tcBorders>
              <w:top w:val="nil"/>
              <w:left w:val="nil"/>
              <w:bottom w:val="single" w:sz="4" w:space="0" w:color="auto"/>
              <w:right w:val="single" w:sz="4" w:space="0" w:color="auto"/>
            </w:tcBorders>
            <w:shd w:val="clear" w:color="auto" w:fill="auto"/>
            <w:noWrap/>
            <w:vAlign w:val="center"/>
            <w:hideMark/>
          </w:tcPr>
          <w:p w14:paraId="67456923" w14:textId="77777777" w:rsidR="0094106C" w:rsidRPr="00E87897" w:rsidRDefault="0094106C" w:rsidP="0094106C">
            <w:pPr>
              <w:spacing w:after="0" w:line="240" w:lineRule="auto"/>
              <w:jc w:val="right"/>
              <w:rPr>
                <w:rFonts w:ascii="Times New Roman" w:eastAsia="Times New Roman" w:hAnsi="Times New Roman" w:cs="Times New Roman"/>
                <w:color w:val="000000"/>
                <w:sz w:val="12"/>
                <w:szCs w:val="12"/>
                <w:lang w:val="sq-AL"/>
              </w:rPr>
            </w:pPr>
            <w:r w:rsidRPr="00E87897">
              <w:rPr>
                <w:rFonts w:ascii="Times New Roman" w:eastAsia="Times New Roman" w:hAnsi="Times New Roman" w:cs="Times New Roman"/>
                <w:color w:val="000000"/>
                <w:sz w:val="12"/>
                <w:szCs w:val="12"/>
                <w:lang w:val="sq-AL"/>
              </w:rPr>
              <w:t>114</w:t>
            </w:r>
          </w:p>
        </w:tc>
        <w:tc>
          <w:tcPr>
            <w:tcW w:w="281" w:type="pct"/>
            <w:tcBorders>
              <w:top w:val="nil"/>
              <w:left w:val="nil"/>
              <w:bottom w:val="single" w:sz="4" w:space="0" w:color="auto"/>
              <w:right w:val="single" w:sz="4" w:space="0" w:color="auto"/>
            </w:tcBorders>
            <w:shd w:val="clear" w:color="auto" w:fill="auto"/>
            <w:noWrap/>
            <w:vAlign w:val="center"/>
            <w:hideMark/>
          </w:tcPr>
          <w:p w14:paraId="6CDF5BBF" w14:textId="77777777" w:rsidR="0094106C" w:rsidRPr="00E87897" w:rsidRDefault="0094106C" w:rsidP="0094106C">
            <w:pPr>
              <w:spacing w:after="0" w:line="240" w:lineRule="auto"/>
              <w:jc w:val="right"/>
              <w:rPr>
                <w:rFonts w:ascii="Times New Roman" w:eastAsia="Times New Roman" w:hAnsi="Times New Roman" w:cs="Times New Roman"/>
                <w:color w:val="000000"/>
                <w:sz w:val="12"/>
                <w:szCs w:val="12"/>
                <w:lang w:val="sq-AL"/>
              </w:rPr>
            </w:pPr>
            <w:r w:rsidRPr="00E87897">
              <w:rPr>
                <w:rFonts w:ascii="Times New Roman" w:eastAsia="Times New Roman" w:hAnsi="Times New Roman" w:cs="Times New Roman"/>
                <w:color w:val="000000"/>
                <w:sz w:val="12"/>
                <w:szCs w:val="12"/>
                <w:lang w:val="sq-AL"/>
              </w:rPr>
              <w:t xml:space="preserve"> 10,419.6 </w:t>
            </w:r>
          </w:p>
        </w:tc>
        <w:tc>
          <w:tcPr>
            <w:tcW w:w="239" w:type="pct"/>
            <w:tcBorders>
              <w:top w:val="nil"/>
              <w:left w:val="nil"/>
              <w:bottom w:val="single" w:sz="4" w:space="0" w:color="auto"/>
              <w:right w:val="single" w:sz="4" w:space="0" w:color="auto"/>
            </w:tcBorders>
            <w:shd w:val="clear" w:color="auto" w:fill="auto"/>
            <w:noWrap/>
            <w:vAlign w:val="center"/>
            <w:hideMark/>
          </w:tcPr>
          <w:p w14:paraId="4FCFAE24" w14:textId="77777777" w:rsidR="0094106C" w:rsidRPr="00E87897" w:rsidRDefault="0094106C" w:rsidP="0094106C">
            <w:pPr>
              <w:spacing w:after="0" w:line="240" w:lineRule="auto"/>
              <w:jc w:val="right"/>
              <w:rPr>
                <w:rFonts w:ascii="Times New Roman" w:eastAsia="Times New Roman" w:hAnsi="Times New Roman" w:cs="Times New Roman"/>
                <w:color w:val="000000"/>
                <w:sz w:val="12"/>
                <w:szCs w:val="12"/>
                <w:lang w:val="sq-AL"/>
              </w:rPr>
            </w:pPr>
            <w:r w:rsidRPr="00E87897">
              <w:rPr>
                <w:rFonts w:ascii="Times New Roman" w:eastAsia="Times New Roman" w:hAnsi="Times New Roman" w:cs="Times New Roman"/>
                <w:color w:val="000000"/>
                <w:sz w:val="12"/>
                <w:szCs w:val="12"/>
                <w:lang w:val="sq-AL"/>
              </w:rPr>
              <w:t xml:space="preserve"> 10,419.6 </w:t>
            </w:r>
          </w:p>
        </w:tc>
        <w:tc>
          <w:tcPr>
            <w:tcW w:w="323" w:type="pct"/>
            <w:tcBorders>
              <w:top w:val="nil"/>
              <w:left w:val="nil"/>
              <w:bottom w:val="single" w:sz="4" w:space="0" w:color="auto"/>
              <w:right w:val="single" w:sz="4" w:space="0" w:color="auto"/>
            </w:tcBorders>
            <w:shd w:val="clear" w:color="auto" w:fill="auto"/>
            <w:vAlign w:val="center"/>
            <w:hideMark/>
          </w:tcPr>
          <w:p w14:paraId="6D586960" w14:textId="77777777" w:rsidR="0094106C" w:rsidRPr="00E87897" w:rsidRDefault="0094106C" w:rsidP="0094106C">
            <w:pPr>
              <w:spacing w:after="0" w:line="240" w:lineRule="auto"/>
              <w:jc w:val="center"/>
              <w:rPr>
                <w:rFonts w:ascii="Times New Roman" w:eastAsia="Times New Roman" w:hAnsi="Times New Roman" w:cs="Times New Roman"/>
                <w:color w:val="000000"/>
                <w:sz w:val="12"/>
                <w:szCs w:val="12"/>
                <w:lang w:val="sq-AL"/>
              </w:rPr>
            </w:pPr>
            <w:r w:rsidRPr="00E87897">
              <w:rPr>
                <w:rFonts w:ascii="Times New Roman" w:eastAsia="Times New Roman" w:hAnsi="Times New Roman" w:cs="Times New Roman"/>
                <w:color w:val="000000"/>
                <w:sz w:val="12"/>
                <w:szCs w:val="12"/>
                <w:lang w:val="sq-AL"/>
              </w:rPr>
              <w:t xml:space="preserve">Fshati </w:t>
            </w:r>
            <w:proofErr w:type="spellStart"/>
            <w:r w:rsidRPr="00E87897">
              <w:rPr>
                <w:rFonts w:ascii="Times New Roman" w:eastAsia="Times New Roman" w:hAnsi="Times New Roman" w:cs="Times New Roman"/>
                <w:color w:val="000000"/>
                <w:sz w:val="12"/>
                <w:szCs w:val="12"/>
                <w:lang w:val="sq-AL"/>
              </w:rPr>
              <w:t>Plesh</w:t>
            </w:r>
            <w:proofErr w:type="spellEnd"/>
            <w:r w:rsidRPr="00E87897">
              <w:rPr>
                <w:rFonts w:ascii="Times New Roman" w:eastAsia="Times New Roman" w:hAnsi="Times New Roman" w:cs="Times New Roman"/>
                <w:color w:val="000000"/>
                <w:sz w:val="12"/>
                <w:szCs w:val="12"/>
                <w:lang w:val="sq-AL"/>
              </w:rPr>
              <w:t>/</w:t>
            </w:r>
            <w:proofErr w:type="spellStart"/>
            <w:r w:rsidRPr="00E87897">
              <w:rPr>
                <w:rFonts w:ascii="Times New Roman" w:eastAsia="Times New Roman" w:hAnsi="Times New Roman" w:cs="Times New Roman"/>
                <w:color w:val="000000"/>
                <w:sz w:val="12"/>
                <w:szCs w:val="12"/>
                <w:lang w:val="sq-AL"/>
              </w:rPr>
              <w:t>Nj.A</w:t>
            </w:r>
            <w:proofErr w:type="spellEnd"/>
            <w:r w:rsidRPr="00E87897">
              <w:rPr>
                <w:rFonts w:ascii="Times New Roman" w:eastAsia="Times New Roman" w:hAnsi="Times New Roman" w:cs="Times New Roman"/>
                <w:color w:val="000000"/>
                <w:sz w:val="12"/>
                <w:szCs w:val="12"/>
                <w:lang w:val="sq-AL"/>
              </w:rPr>
              <w:t xml:space="preserve"> Klos/Bashkia Klos</w:t>
            </w:r>
          </w:p>
        </w:tc>
        <w:tc>
          <w:tcPr>
            <w:tcW w:w="436" w:type="pct"/>
            <w:tcBorders>
              <w:top w:val="nil"/>
              <w:left w:val="nil"/>
              <w:bottom w:val="single" w:sz="4" w:space="0" w:color="auto"/>
              <w:right w:val="single" w:sz="8" w:space="0" w:color="auto"/>
            </w:tcBorders>
            <w:shd w:val="clear" w:color="auto" w:fill="auto"/>
            <w:vAlign w:val="center"/>
            <w:hideMark/>
          </w:tcPr>
          <w:p w14:paraId="73CF80F5" w14:textId="289CE49C" w:rsidR="0094106C" w:rsidRPr="00E87897" w:rsidRDefault="0094106C" w:rsidP="0094106C">
            <w:pPr>
              <w:spacing w:after="0" w:line="240" w:lineRule="auto"/>
              <w:jc w:val="center"/>
              <w:rPr>
                <w:rFonts w:ascii="Times New Roman" w:eastAsia="Times New Roman" w:hAnsi="Times New Roman" w:cs="Times New Roman"/>
                <w:color w:val="000000"/>
                <w:sz w:val="12"/>
                <w:szCs w:val="12"/>
                <w:lang w:val="sq-AL"/>
              </w:rPr>
            </w:pPr>
            <w:r w:rsidRPr="00E87897">
              <w:rPr>
                <w:rFonts w:ascii="Times New Roman" w:eastAsia="Times New Roman" w:hAnsi="Times New Roman" w:cs="Times New Roman"/>
                <w:color w:val="000000"/>
                <w:sz w:val="12"/>
                <w:szCs w:val="12"/>
                <w:lang w:val="sq-AL"/>
              </w:rPr>
              <w:t>Konfirmuar nga ASHK</w:t>
            </w:r>
            <w:r w:rsidR="001A3CE7">
              <w:rPr>
                <w:rFonts w:ascii="Times New Roman" w:eastAsia="Times New Roman" w:hAnsi="Times New Roman" w:cs="Times New Roman"/>
                <w:color w:val="000000"/>
                <w:sz w:val="12"/>
                <w:szCs w:val="12"/>
                <w:lang w:val="sq-AL"/>
              </w:rPr>
              <w:t>-ja</w:t>
            </w:r>
          </w:p>
        </w:tc>
      </w:tr>
      <w:tr w:rsidR="0094106C" w:rsidRPr="00E87897" w14:paraId="237C733C" w14:textId="77777777" w:rsidTr="004E4624">
        <w:trPr>
          <w:trHeight w:val="180"/>
          <w:jc w:val="center"/>
        </w:trPr>
        <w:tc>
          <w:tcPr>
            <w:tcW w:w="2125" w:type="pct"/>
            <w:gridSpan w:val="9"/>
            <w:tcBorders>
              <w:top w:val="single" w:sz="4" w:space="0" w:color="auto"/>
              <w:left w:val="single" w:sz="8" w:space="0" w:color="auto"/>
              <w:bottom w:val="single" w:sz="8" w:space="0" w:color="auto"/>
              <w:right w:val="nil"/>
            </w:tcBorders>
            <w:shd w:val="clear" w:color="auto" w:fill="auto"/>
            <w:noWrap/>
            <w:vAlign w:val="bottom"/>
            <w:hideMark/>
          </w:tcPr>
          <w:p w14:paraId="7A07DD09" w14:textId="77777777" w:rsidR="0094106C" w:rsidRPr="00E87897" w:rsidRDefault="0094106C" w:rsidP="0094106C">
            <w:pPr>
              <w:spacing w:after="0" w:line="240" w:lineRule="auto"/>
              <w:jc w:val="center"/>
              <w:rPr>
                <w:rFonts w:ascii="Times New Roman" w:eastAsia="Times New Roman" w:hAnsi="Times New Roman" w:cs="Times New Roman"/>
                <w:b/>
                <w:bCs/>
                <w:color w:val="000000"/>
                <w:sz w:val="12"/>
                <w:szCs w:val="12"/>
                <w:lang w:val="sq-AL"/>
              </w:rPr>
            </w:pPr>
            <w:r w:rsidRPr="00E87897">
              <w:rPr>
                <w:rFonts w:ascii="Times New Roman" w:eastAsia="Times New Roman" w:hAnsi="Times New Roman" w:cs="Times New Roman"/>
                <w:b/>
                <w:bCs/>
                <w:color w:val="000000"/>
                <w:sz w:val="12"/>
                <w:szCs w:val="12"/>
                <w:lang w:val="sq-AL"/>
              </w:rPr>
              <w:t>Vlera Totale</w:t>
            </w:r>
          </w:p>
        </w:tc>
        <w:tc>
          <w:tcPr>
            <w:tcW w:w="147" w:type="pct"/>
            <w:tcBorders>
              <w:top w:val="nil"/>
              <w:left w:val="nil"/>
              <w:bottom w:val="single" w:sz="8" w:space="0" w:color="auto"/>
              <w:right w:val="nil"/>
            </w:tcBorders>
            <w:shd w:val="clear" w:color="auto" w:fill="auto"/>
            <w:noWrap/>
            <w:vAlign w:val="bottom"/>
            <w:hideMark/>
          </w:tcPr>
          <w:p w14:paraId="1AB7A0AD" w14:textId="77777777" w:rsidR="0094106C" w:rsidRPr="00E87897" w:rsidRDefault="0094106C" w:rsidP="0094106C">
            <w:pPr>
              <w:spacing w:after="0" w:line="240" w:lineRule="auto"/>
              <w:jc w:val="center"/>
              <w:rPr>
                <w:rFonts w:ascii="Times New Roman" w:eastAsia="Times New Roman" w:hAnsi="Times New Roman" w:cs="Times New Roman"/>
                <w:b/>
                <w:bCs/>
                <w:color w:val="000000"/>
                <w:sz w:val="12"/>
                <w:szCs w:val="12"/>
                <w:lang w:val="sq-AL"/>
              </w:rPr>
            </w:pPr>
            <w:r w:rsidRPr="00E87897">
              <w:rPr>
                <w:rFonts w:ascii="Times New Roman" w:eastAsia="Times New Roman" w:hAnsi="Times New Roman" w:cs="Times New Roman"/>
                <w:b/>
                <w:bCs/>
                <w:color w:val="000000"/>
                <w:sz w:val="12"/>
                <w:szCs w:val="12"/>
                <w:lang w:val="sq-AL"/>
              </w:rPr>
              <w:t> </w:t>
            </w:r>
          </w:p>
        </w:tc>
        <w:tc>
          <w:tcPr>
            <w:tcW w:w="195" w:type="pct"/>
            <w:tcBorders>
              <w:top w:val="nil"/>
              <w:left w:val="nil"/>
              <w:bottom w:val="single" w:sz="8" w:space="0" w:color="auto"/>
              <w:right w:val="nil"/>
            </w:tcBorders>
            <w:shd w:val="clear" w:color="auto" w:fill="auto"/>
            <w:noWrap/>
            <w:vAlign w:val="bottom"/>
            <w:hideMark/>
          </w:tcPr>
          <w:p w14:paraId="119BD0D0" w14:textId="77777777" w:rsidR="0094106C" w:rsidRPr="00E87897" w:rsidRDefault="0094106C" w:rsidP="0094106C">
            <w:pPr>
              <w:spacing w:after="0" w:line="240" w:lineRule="auto"/>
              <w:jc w:val="center"/>
              <w:rPr>
                <w:rFonts w:ascii="Times New Roman" w:eastAsia="Times New Roman" w:hAnsi="Times New Roman" w:cs="Times New Roman"/>
                <w:b/>
                <w:bCs/>
                <w:color w:val="000000"/>
                <w:sz w:val="12"/>
                <w:szCs w:val="12"/>
                <w:lang w:val="sq-AL"/>
              </w:rPr>
            </w:pPr>
            <w:r w:rsidRPr="00E87897">
              <w:rPr>
                <w:rFonts w:ascii="Times New Roman" w:eastAsia="Times New Roman" w:hAnsi="Times New Roman" w:cs="Times New Roman"/>
                <w:b/>
                <w:bCs/>
                <w:color w:val="000000"/>
                <w:sz w:val="12"/>
                <w:szCs w:val="12"/>
                <w:lang w:val="sq-AL"/>
              </w:rPr>
              <w:t> </w:t>
            </w:r>
          </w:p>
        </w:tc>
        <w:tc>
          <w:tcPr>
            <w:tcW w:w="240" w:type="pct"/>
            <w:tcBorders>
              <w:top w:val="nil"/>
              <w:left w:val="nil"/>
              <w:bottom w:val="single" w:sz="8" w:space="0" w:color="auto"/>
              <w:right w:val="nil"/>
            </w:tcBorders>
            <w:shd w:val="clear" w:color="auto" w:fill="auto"/>
            <w:noWrap/>
            <w:vAlign w:val="bottom"/>
            <w:hideMark/>
          </w:tcPr>
          <w:p w14:paraId="21A66560" w14:textId="77777777" w:rsidR="0094106C" w:rsidRPr="00E87897" w:rsidRDefault="0094106C" w:rsidP="0094106C">
            <w:pPr>
              <w:spacing w:after="0" w:line="240" w:lineRule="auto"/>
              <w:jc w:val="center"/>
              <w:rPr>
                <w:rFonts w:ascii="Times New Roman" w:eastAsia="Times New Roman" w:hAnsi="Times New Roman" w:cs="Times New Roman"/>
                <w:b/>
                <w:bCs/>
                <w:color w:val="000000"/>
                <w:sz w:val="12"/>
                <w:szCs w:val="12"/>
                <w:lang w:val="sq-AL"/>
              </w:rPr>
            </w:pPr>
            <w:r w:rsidRPr="00E87897">
              <w:rPr>
                <w:rFonts w:ascii="Times New Roman" w:eastAsia="Times New Roman" w:hAnsi="Times New Roman" w:cs="Times New Roman"/>
                <w:b/>
                <w:bCs/>
                <w:color w:val="000000"/>
                <w:sz w:val="12"/>
                <w:szCs w:val="12"/>
                <w:lang w:val="sq-AL"/>
              </w:rPr>
              <w:t> </w:t>
            </w:r>
          </w:p>
        </w:tc>
        <w:tc>
          <w:tcPr>
            <w:tcW w:w="214" w:type="pct"/>
            <w:tcBorders>
              <w:top w:val="nil"/>
              <w:left w:val="nil"/>
              <w:bottom w:val="single" w:sz="8" w:space="0" w:color="auto"/>
              <w:right w:val="nil"/>
            </w:tcBorders>
            <w:shd w:val="clear" w:color="auto" w:fill="auto"/>
            <w:noWrap/>
            <w:vAlign w:val="bottom"/>
            <w:hideMark/>
          </w:tcPr>
          <w:p w14:paraId="078BD4FE" w14:textId="77777777" w:rsidR="0094106C" w:rsidRPr="00E87897" w:rsidRDefault="0094106C" w:rsidP="0094106C">
            <w:pPr>
              <w:spacing w:after="0" w:line="240" w:lineRule="auto"/>
              <w:jc w:val="center"/>
              <w:rPr>
                <w:rFonts w:ascii="Times New Roman" w:eastAsia="Times New Roman" w:hAnsi="Times New Roman" w:cs="Times New Roman"/>
                <w:b/>
                <w:bCs/>
                <w:color w:val="000000"/>
                <w:sz w:val="12"/>
                <w:szCs w:val="12"/>
                <w:lang w:val="sq-AL"/>
              </w:rPr>
            </w:pPr>
            <w:r w:rsidRPr="00E87897">
              <w:rPr>
                <w:rFonts w:ascii="Times New Roman" w:eastAsia="Times New Roman" w:hAnsi="Times New Roman" w:cs="Times New Roman"/>
                <w:b/>
                <w:bCs/>
                <w:color w:val="000000"/>
                <w:sz w:val="12"/>
                <w:szCs w:val="12"/>
                <w:lang w:val="sq-AL"/>
              </w:rPr>
              <w:t> </w:t>
            </w:r>
          </w:p>
        </w:tc>
        <w:tc>
          <w:tcPr>
            <w:tcW w:w="169" w:type="pct"/>
            <w:tcBorders>
              <w:top w:val="nil"/>
              <w:left w:val="nil"/>
              <w:bottom w:val="single" w:sz="8" w:space="0" w:color="auto"/>
              <w:right w:val="nil"/>
            </w:tcBorders>
            <w:shd w:val="clear" w:color="auto" w:fill="auto"/>
            <w:noWrap/>
            <w:vAlign w:val="bottom"/>
            <w:hideMark/>
          </w:tcPr>
          <w:p w14:paraId="1A76C1D5" w14:textId="77777777" w:rsidR="0094106C" w:rsidRPr="00E87897" w:rsidRDefault="0094106C" w:rsidP="0094106C">
            <w:pPr>
              <w:spacing w:after="0" w:line="240" w:lineRule="auto"/>
              <w:jc w:val="center"/>
              <w:rPr>
                <w:rFonts w:ascii="Times New Roman" w:eastAsia="Times New Roman" w:hAnsi="Times New Roman" w:cs="Times New Roman"/>
                <w:b/>
                <w:bCs/>
                <w:color w:val="000000"/>
                <w:sz w:val="12"/>
                <w:szCs w:val="12"/>
                <w:lang w:val="sq-AL"/>
              </w:rPr>
            </w:pPr>
            <w:r w:rsidRPr="00E87897">
              <w:rPr>
                <w:rFonts w:ascii="Times New Roman" w:eastAsia="Times New Roman" w:hAnsi="Times New Roman" w:cs="Times New Roman"/>
                <w:b/>
                <w:bCs/>
                <w:color w:val="000000"/>
                <w:sz w:val="12"/>
                <w:szCs w:val="12"/>
                <w:lang w:val="sq-AL"/>
              </w:rPr>
              <w:t> </w:t>
            </w:r>
          </w:p>
        </w:tc>
        <w:tc>
          <w:tcPr>
            <w:tcW w:w="386" w:type="pct"/>
            <w:tcBorders>
              <w:top w:val="nil"/>
              <w:left w:val="single" w:sz="4" w:space="0" w:color="auto"/>
              <w:bottom w:val="single" w:sz="8" w:space="0" w:color="auto"/>
              <w:right w:val="single" w:sz="4" w:space="0" w:color="auto"/>
            </w:tcBorders>
            <w:shd w:val="clear" w:color="auto" w:fill="auto"/>
            <w:noWrap/>
            <w:vAlign w:val="bottom"/>
            <w:hideMark/>
          </w:tcPr>
          <w:p w14:paraId="58F6CCA3" w14:textId="77777777" w:rsidR="0094106C" w:rsidRPr="00E87897" w:rsidRDefault="0094106C" w:rsidP="0094106C">
            <w:pPr>
              <w:spacing w:after="0" w:line="240" w:lineRule="auto"/>
              <w:rPr>
                <w:rFonts w:ascii="Times New Roman" w:eastAsia="Times New Roman" w:hAnsi="Times New Roman" w:cs="Times New Roman"/>
                <w:b/>
                <w:bCs/>
                <w:color w:val="000000"/>
                <w:sz w:val="12"/>
                <w:szCs w:val="12"/>
                <w:lang w:val="sq-AL"/>
              </w:rPr>
            </w:pPr>
            <w:r w:rsidRPr="00E87897">
              <w:rPr>
                <w:rFonts w:ascii="Times New Roman" w:eastAsia="Times New Roman" w:hAnsi="Times New Roman" w:cs="Times New Roman"/>
                <w:b/>
                <w:bCs/>
                <w:color w:val="000000"/>
                <w:sz w:val="12"/>
                <w:szCs w:val="12"/>
                <w:lang w:val="sq-AL"/>
              </w:rPr>
              <w:t> </w:t>
            </w:r>
          </w:p>
        </w:tc>
        <w:tc>
          <w:tcPr>
            <w:tcW w:w="245" w:type="pct"/>
            <w:tcBorders>
              <w:top w:val="nil"/>
              <w:left w:val="nil"/>
              <w:bottom w:val="single" w:sz="8" w:space="0" w:color="auto"/>
              <w:right w:val="single" w:sz="4" w:space="0" w:color="auto"/>
            </w:tcBorders>
            <w:shd w:val="clear" w:color="auto" w:fill="auto"/>
            <w:noWrap/>
            <w:vAlign w:val="bottom"/>
            <w:hideMark/>
          </w:tcPr>
          <w:p w14:paraId="0F157544" w14:textId="77777777" w:rsidR="0094106C" w:rsidRPr="00E87897" w:rsidRDefault="0094106C" w:rsidP="0094106C">
            <w:pPr>
              <w:spacing w:after="0" w:line="240" w:lineRule="auto"/>
              <w:rPr>
                <w:rFonts w:ascii="Times New Roman" w:eastAsia="Times New Roman" w:hAnsi="Times New Roman" w:cs="Times New Roman"/>
                <w:color w:val="000000"/>
                <w:sz w:val="12"/>
                <w:szCs w:val="12"/>
                <w:lang w:val="sq-AL"/>
              </w:rPr>
            </w:pPr>
            <w:r w:rsidRPr="00E87897">
              <w:rPr>
                <w:rFonts w:ascii="Times New Roman" w:eastAsia="Times New Roman" w:hAnsi="Times New Roman" w:cs="Times New Roman"/>
                <w:color w:val="000000"/>
                <w:sz w:val="12"/>
                <w:szCs w:val="12"/>
                <w:lang w:val="sq-AL"/>
              </w:rPr>
              <w:t> </w:t>
            </w:r>
          </w:p>
        </w:tc>
        <w:tc>
          <w:tcPr>
            <w:tcW w:w="281" w:type="pct"/>
            <w:tcBorders>
              <w:top w:val="nil"/>
              <w:left w:val="nil"/>
              <w:bottom w:val="single" w:sz="8" w:space="0" w:color="auto"/>
              <w:right w:val="single" w:sz="4" w:space="0" w:color="auto"/>
            </w:tcBorders>
            <w:shd w:val="clear" w:color="auto" w:fill="auto"/>
            <w:noWrap/>
            <w:vAlign w:val="bottom"/>
            <w:hideMark/>
          </w:tcPr>
          <w:p w14:paraId="45406255" w14:textId="77777777" w:rsidR="0094106C" w:rsidRPr="00E87897" w:rsidRDefault="0094106C" w:rsidP="0094106C">
            <w:pPr>
              <w:spacing w:after="0" w:line="240" w:lineRule="auto"/>
              <w:rPr>
                <w:rFonts w:ascii="Times New Roman" w:eastAsia="Times New Roman" w:hAnsi="Times New Roman" w:cs="Times New Roman"/>
                <w:b/>
                <w:bCs/>
                <w:color w:val="000000"/>
                <w:sz w:val="12"/>
                <w:szCs w:val="12"/>
                <w:lang w:val="sq-AL"/>
              </w:rPr>
            </w:pPr>
            <w:r w:rsidRPr="00E87897">
              <w:rPr>
                <w:rFonts w:ascii="Times New Roman" w:eastAsia="Times New Roman" w:hAnsi="Times New Roman" w:cs="Times New Roman"/>
                <w:b/>
                <w:bCs/>
                <w:color w:val="000000"/>
                <w:sz w:val="12"/>
                <w:szCs w:val="12"/>
                <w:lang w:val="sq-AL"/>
              </w:rPr>
              <w:t> </w:t>
            </w:r>
          </w:p>
        </w:tc>
        <w:tc>
          <w:tcPr>
            <w:tcW w:w="239" w:type="pct"/>
            <w:tcBorders>
              <w:top w:val="nil"/>
              <w:left w:val="nil"/>
              <w:bottom w:val="single" w:sz="8" w:space="0" w:color="auto"/>
              <w:right w:val="single" w:sz="4" w:space="0" w:color="auto"/>
            </w:tcBorders>
            <w:shd w:val="clear" w:color="auto" w:fill="auto"/>
            <w:noWrap/>
            <w:vAlign w:val="bottom"/>
            <w:hideMark/>
          </w:tcPr>
          <w:p w14:paraId="52092C4C" w14:textId="77777777" w:rsidR="0094106C" w:rsidRPr="00E87897" w:rsidRDefault="0094106C" w:rsidP="0094106C">
            <w:pPr>
              <w:spacing w:after="0" w:line="240" w:lineRule="auto"/>
              <w:jc w:val="right"/>
              <w:rPr>
                <w:rFonts w:ascii="Times New Roman" w:eastAsia="Times New Roman" w:hAnsi="Times New Roman" w:cs="Times New Roman"/>
                <w:b/>
                <w:bCs/>
                <w:color w:val="000000"/>
                <w:sz w:val="12"/>
                <w:szCs w:val="12"/>
                <w:lang w:val="sq-AL"/>
              </w:rPr>
            </w:pPr>
            <w:r w:rsidRPr="00E87897">
              <w:rPr>
                <w:rFonts w:ascii="Times New Roman" w:eastAsia="Times New Roman" w:hAnsi="Times New Roman" w:cs="Times New Roman"/>
                <w:b/>
                <w:bCs/>
                <w:color w:val="000000"/>
                <w:sz w:val="12"/>
                <w:szCs w:val="12"/>
                <w:lang w:val="sq-AL"/>
              </w:rPr>
              <w:t xml:space="preserve"> 10,419.6 </w:t>
            </w:r>
          </w:p>
        </w:tc>
        <w:tc>
          <w:tcPr>
            <w:tcW w:w="323" w:type="pct"/>
            <w:tcBorders>
              <w:top w:val="nil"/>
              <w:left w:val="nil"/>
              <w:bottom w:val="single" w:sz="8" w:space="0" w:color="auto"/>
              <w:right w:val="single" w:sz="4" w:space="0" w:color="auto"/>
            </w:tcBorders>
            <w:shd w:val="clear" w:color="auto" w:fill="auto"/>
            <w:noWrap/>
            <w:vAlign w:val="bottom"/>
            <w:hideMark/>
          </w:tcPr>
          <w:p w14:paraId="44F53C25" w14:textId="77777777" w:rsidR="0094106C" w:rsidRPr="00E87897" w:rsidRDefault="0094106C" w:rsidP="0094106C">
            <w:pPr>
              <w:spacing w:after="0" w:line="240" w:lineRule="auto"/>
              <w:rPr>
                <w:rFonts w:ascii="Times New Roman" w:eastAsia="Times New Roman" w:hAnsi="Times New Roman" w:cs="Times New Roman"/>
                <w:b/>
                <w:bCs/>
                <w:color w:val="000000"/>
                <w:sz w:val="12"/>
                <w:szCs w:val="12"/>
                <w:lang w:val="sq-AL"/>
              </w:rPr>
            </w:pPr>
            <w:r w:rsidRPr="00E87897">
              <w:rPr>
                <w:rFonts w:ascii="Times New Roman" w:eastAsia="Times New Roman" w:hAnsi="Times New Roman" w:cs="Times New Roman"/>
                <w:b/>
                <w:bCs/>
                <w:color w:val="000000"/>
                <w:sz w:val="12"/>
                <w:szCs w:val="12"/>
                <w:lang w:val="sq-AL"/>
              </w:rPr>
              <w:t> </w:t>
            </w:r>
          </w:p>
        </w:tc>
        <w:tc>
          <w:tcPr>
            <w:tcW w:w="436" w:type="pct"/>
            <w:tcBorders>
              <w:top w:val="nil"/>
              <w:left w:val="nil"/>
              <w:bottom w:val="single" w:sz="8" w:space="0" w:color="auto"/>
              <w:right w:val="single" w:sz="8" w:space="0" w:color="auto"/>
            </w:tcBorders>
            <w:shd w:val="clear" w:color="auto" w:fill="auto"/>
            <w:noWrap/>
            <w:vAlign w:val="bottom"/>
            <w:hideMark/>
          </w:tcPr>
          <w:p w14:paraId="0F113DCC" w14:textId="77777777" w:rsidR="0094106C" w:rsidRPr="00E87897" w:rsidRDefault="0094106C" w:rsidP="0094106C">
            <w:pPr>
              <w:spacing w:after="0" w:line="240" w:lineRule="auto"/>
              <w:rPr>
                <w:rFonts w:ascii="Arial" w:eastAsia="Times New Roman" w:hAnsi="Arial" w:cs="Arial"/>
                <w:color w:val="000000"/>
                <w:sz w:val="12"/>
                <w:szCs w:val="12"/>
                <w:lang w:val="sq-AL"/>
              </w:rPr>
            </w:pPr>
            <w:r w:rsidRPr="00E87897">
              <w:rPr>
                <w:rFonts w:ascii="Arial" w:eastAsia="Times New Roman" w:hAnsi="Arial" w:cs="Arial"/>
                <w:color w:val="000000"/>
                <w:sz w:val="12"/>
                <w:szCs w:val="12"/>
                <w:lang w:val="sq-AL"/>
              </w:rPr>
              <w:t> </w:t>
            </w:r>
          </w:p>
        </w:tc>
      </w:tr>
    </w:tbl>
    <w:p w14:paraId="0B005BD1" w14:textId="77777777" w:rsidR="0094106C" w:rsidRPr="00E87897" w:rsidRDefault="0094106C" w:rsidP="0094106C">
      <w:pPr>
        <w:spacing w:after="0"/>
        <w:ind w:firstLine="284"/>
        <w:rPr>
          <w:rFonts w:ascii="Garamond" w:hAnsi="Garamond"/>
          <w:sz w:val="24"/>
          <w:szCs w:val="24"/>
          <w:lang w:val="sq-AL"/>
        </w:rPr>
      </w:pPr>
    </w:p>
    <w:sectPr w:rsidR="0094106C" w:rsidRPr="00E87897" w:rsidSect="004E4624">
      <w:pgSz w:w="16838" w:h="11906" w:orient="landscape"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A412C6C" w14:textId="77777777" w:rsidR="00E87897" w:rsidRDefault="00E87897" w:rsidP="00CF1B9A">
      <w:pPr>
        <w:spacing w:after="0" w:line="240" w:lineRule="auto"/>
      </w:pPr>
      <w:r>
        <w:separator/>
      </w:r>
    </w:p>
  </w:endnote>
  <w:endnote w:type="continuationSeparator" w:id="0">
    <w:p w14:paraId="7417CA5F" w14:textId="77777777" w:rsidR="00E87897" w:rsidRDefault="00E87897" w:rsidP="00CF1B9A">
      <w:pPr>
        <w:spacing w:after="0" w:line="240" w:lineRule="auto"/>
      </w:pPr>
      <w:r>
        <w:continuationSeparator/>
      </w:r>
    </w:p>
  </w:endnote>
  <w:endnote w:type="continuationNotice" w:id="1">
    <w:p w14:paraId="60F5C038" w14:textId="77777777" w:rsidR="00BA6A0E" w:rsidRDefault="00BA6A0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rPr>
      <w:id w:val="903498451"/>
      <w:docPartObj>
        <w:docPartGallery w:val="Page Numbers (Bottom of Page)"/>
        <w:docPartUnique/>
      </w:docPartObj>
    </w:sdtPr>
    <w:sdtEndPr>
      <w:rPr>
        <w:noProof/>
      </w:rPr>
    </w:sdtEndPr>
    <w:sdtContent>
      <w:p w14:paraId="636F7870" w14:textId="419DD840" w:rsidR="00E87897" w:rsidRPr="00C74D5C" w:rsidRDefault="00E87897">
        <w:pPr>
          <w:pStyle w:val="Footer"/>
          <w:jc w:val="right"/>
          <w:rPr>
            <w:rFonts w:ascii="Times New Roman" w:hAnsi="Times New Roman" w:cs="Times New Roman"/>
            <w:sz w:val="24"/>
          </w:rPr>
        </w:pPr>
        <w:r w:rsidRPr="00C74D5C">
          <w:rPr>
            <w:rFonts w:ascii="Times New Roman" w:hAnsi="Times New Roman" w:cs="Times New Roman"/>
            <w:sz w:val="24"/>
          </w:rPr>
          <w:fldChar w:fldCharType="begin"/>
        </w:r>
        <w:r w:rsidRPr="00C74D5C">
          <w:rPr>
            <w:rFonts w:ascii="Times New Roman" w:hAnsi="Times New Roman" w:cs="Times New Roman"/>
            <w:sz w:val="24"/>
          </w:rPr>
          <w:instrText xml:space="preserve"> PAGE   \* MERGEFORMAT </w:instrText>
        </w:r>
        <w:r w:rsidRPr="00C74D5C">
          <w:rPr>
            <w:rFonts w:ascii="Times New Roman" w:hAnsi="Times New Roman" w:cs="Times New Roman"/>
            <w:sz w:val="24"/>
          </w:rPr>
          <w:fldChar w:fldCharType="separate"/>
        </w:r>
        <w:r>
          <w:rPr>
            <w:rFonts w:ascii="Times New Roman" w:hAnsi="Times New Roman" w:cs="Times New Roman"/>
            <w:noProof/>
            <w:sz w:val="24"/>
          </w:rPr>
          <w:t>1</w:t>
        </w:r>
        <w:r w:rsidRPr="00C74D5C">
          <w:rPr>
            <w:rFonts w:ascii="Times New Roman" w:hAnsi="Times New Roman" w:cs="Times New Roman"/>
            <w:noProof/>
            <w:sz w:val="24"/>
          </w:rPr>
          <w:fldChar w:fldCharType="end"/>
        </w:r>
      </w:p>
    </w:sdtContent>
  </w:sdt>
  <w:p w14:paraId="0BB40273" w14:textId="77777777" w:rsidR="00E87897" w:rsidRDefault="00E8789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45BE7F5" w14:textId="77777777" w:rsidR="00E87897" w:rsidRDefault="00E87897" w:rsidP="00CF1B9A">
      <w:pPr>
        <w:spacing w:after="0" w:line="240" w:lineRule="auto"/>
      </w:pPr>
      <w:r>
        <w:separator/>
      </w:r>
    </w:p>
  </w:footnote>
  <w:footnote w:type="continuationSeparator" w:id="0">
    <w:p w14:paraId="6F79AD40" w14:textId="77777777" w:rsidR="00E87897" w:rsidRDefault="00E87897" w:rsidP="00CF1B9A">
      <w:pPr>
        <w:spacing w:after="0" w:line="240" w:lineRule="auto"/>
      </w:pPr>
      <w:r>
        <w:continuationSeparator/>
      </w:r>
    </w:p>
  </w:footnote>
  <w:footnote w:type="continuationNotice" w:id="1">
    <w:p w14:paraId="045976E1" w14:textId="77777777" w:rsidR="00BA6A0E" w:rsidRDefault="00BA6A0E">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26E1476"/>
    <w:multiLevelType w:val="hybridMultilevel"/>
    <w:tmpl w:val="5D02A1C6"/>
    <w:lvl w:ilvl="0" w:tplc="37121636">
      <w:start w:val="1"/>
      <w:numFmt w:val="decimal"/>
      <w:lvlText w:val="%1."/>
      <w:lvlJc w:val="left"/>
      <w:pPr>
        <w:ind w:left="360" w:hanging="360"/>
      </w:pPr>
      <w:rPr>
        <w:rFonts w:ascii="Times New Roman" w:hAnsi="Times New Roman" w:cs="Times New Roman" w:hint="default"/>
        <w:sz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3C6354E1"/>
    <w:multiLevelType w:val="hybridMultilevel"/>
    <w:tmpl w:val="EED88FEE"/>
    <w:lvl w:ilvl="0" w:tplc="A544BB60">
      <w:start w:val="1"/>
      <w:numFmt w:val="upp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5450531A"/>
    <w:multiLevelType w:val="hybridMultilevel"/>
    <w:tmpl w:val="4B240700"/>
    <w:lvl w:ilvl="0" w:tplc="F4B089FE">
      <w:start w:val="1"/>
      <w:numFmt w:val="lowerLetter"/>
      <w:lvlText w:val="%1)"/>
      <w:lvlJc w:val="left"/>
      <w:pPr>
        <w:ind w:left="540" w:hanging="360"/>
      </w:pPr>
      <w:rPr>
        <w:rFonts w:ascii="Times New Roman" w:eastAsiaTheme="minorHAnsi" w:hAnsi="Times New Roman" w:cs="Times New Roman"/>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3" w15:restartNumberingAfterBreak="0">
    <w:nsid w:val="75FE6591"/>
    <w:multiLevelType w:val="hybridMultilevel"/>
    <w:tmpl w:val="1E3ADC2A"/>
    <w:lvl w:ilvl="0" w:tplc="11E01E3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CD252E4"/>
    <w:multiLevelType w:val="hybridMultilevel"/>
    <w:tmpl w:val="E8F8F728"/>
    <w:lvl w:ilvl="0" w:tplc="E844330A">
      <w:start w:val="1"/>
      <w:numFmt w:val="lowerLetter"/>
      <w:lvlText w:val="%1."/>
      <w:lvlJc w:val="left"/>
      <w:pPr>
        <w:ind w:left="360" w:hanging="360"/>
      </w:pPr>
      <w:rPr>
        <w:rFonts w:ascii="Times New Roman" w:eastAsia="Times New Roman" w:hAnsi="Times New Roman" w:cs="Times New Roman"/>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abstractNumId w:val="0"/>
  </w:num>
  <w:num w:numId="2">
    <w:abstractNumId w:val="2"/>
  </w:num>
  <w:num w:numId="3">
    <w:abstractNumId w:val="3"/>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90"/>
  <w:doNotDisplayPageBoundaries/>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B4A43"/>
    <w:rsid w:val="00005801"/>
    <w:rsid w:val="00012F19"/>
    <w:rsid w:val="00020A40"/>
    <w:rsid w:val="00027F3D"/>
    <w:rsid w:val="000538FB"/>
    <w:rsid w:val="000D75CA"/>
    <w:rsid w:val="00130209"/>
    <w:rsid w:val="001402B4"/>
    <w:rsid w:val="0015780C"/>
    <w:rsid w:val="001762EA"/>
    <w:rsid w:val="00182B9F"/>
    <w:rsid w:val="00191216"/>
    <w:rsid w:val="001927F4"/>
    <w:rsid w:val="001A3CE7"/>
    <w:rsid w:val="001C63A1"/>
    <w:rsid w:val="0020052C"/>
    <w:rsid w:val="00235405"/>
    <w:rsid w:val="00241B76"/>
    <w:rsid w:val="00260D90"/>
    <w:rsid w:val="00287AB4"/>
    <w:rsid w:val="002F5AB8"/>
    <w:rsid w:val="003222BB"/>
    <w:rsid w:val="00366EAA"/>
    <w:rsid w:val="00373F5A"/>
    <w:rsid w:val="003B36E4"/>
    <w:rsid w:val="003D6A9B"/>
    <w:rsid w:val="003F7C12"/>
    <w:rsid w:val="004058A4"/>
    <w:rsid w:val="004226D3"/>
    <w:rsid w:val="00483E15"/>
    <w:rsid w:val="00494363"/>
    <w:rsid w:val="00495F09"/>
    <w:rsid w:val="004A592A"/>
    <w:rsid w:val="004A7D32"/>
    <w:rsid w:val="004C5B82"/>
    <w:rsid w:val="004E4624"/>
    <w:rsid w:val="00556A8F"/>
    <w:rsid w:val="00590645"/>
    <w:rsid w:val="005A7256"/>
    <w:rsid w:val="005B3DEF"/>
    <w:rsid w:val="005C27F3"/>
    <w:rsid w:val="00617CC8"/>
    <w:rsid w:val="00641ECB"/>
    <w:rsid w:val="0065448B"/>
    <w:rsid w:val="00676D42"/>
    <w:rsid w:val="006804E8"/>
    <w:rsid w:val="006B2DF1"/>
    <w:rsid w:val="006B44C4"/>
    <w:rsid w:val="006B51DA"/>
    <w:rsid w:val="006C7EE5"/>
    <w:rsid w:val="00720E26"/>
    <w:rsid w:val="00725B88"/>
    <w:rsid w:val="00766E3F"/>
    <w:rsid w:val="00782C1D"/>
    <w:rsid w:val="007B0E2D"/>
    <w:rsid w:val="007B4B04"/>
    <w:rsid w:val="007F0AF7"/>
    <w:rsid w:val="007F4981"/>
    <w:rsid w:val="007F74CD"/>
    <w:rsid w:val="0083163B"/>
    <w:rsid w:val="00865322"/>
    <w:rsid w:val="008A7412"/>
    <w:rsid w:val="008E507D"/>
    <w:rsid w:val="009030E1"/>
    <w:rsid w:val="0094106C"/>
    <w:rsid w:val="00961C94"/>
    <w:rsid w:val="009A0092"/>
    <w:rsid w:val="009D107B"/>
    <w:rsid w:val="009D2F99"/>
    <w:rsid w:val="009D55D6"/>
    <w:rsid w:val="00A30806"/>
    <w:rsid w:val="00A3475C"/>
    <w:rsid w:val="00A348D9"/>
    <w:rsid w:val="00A44FC8"/>
    <w:rsid w:val="00A914DC"/>
    <w:rsid w:val="00AC6614"/>
    <w:rsid w:val="00B17FE6"/>
    <w:rsid w:val="00B45830"/>
    <w:rsid w:val="00B50D45"/>
    <w:rsid w:val="00B749EF"/>
    <w:rsid w:val="00BA6A0E"/>
    <w:rsid w:val="00BE1E20"/>
    <w:rsid w:val="00C22C18"/>
    <w:rsid w:val="00C420BB"/>
    <w:rsid w:val="00C74D5C"/>
    <w:rsid w:val="00C9557F"/>
    <w:rsid w:val="00CB2FFE"/>
    <w:rsid w:val="00CB4A43"/>
    <w:rsid w:val="00CD3E6D"/>
    <w:rsid w:val="00CF1B9A"/>
    <w:rsid w:val="00D003BC"/>
    <w:rsid w:val="00D31EE0"/>
    <w:rsid w:val="00D36502"/>
    <w:rsid w:val="00DB63BA"/>
    <w:rsid w:val="00DD6425"/>
    <w:rsid w:val="00E10D27"/>
    <w:rsid w:val="00E22331"/>
    <w:rsid w:val="00E4770F"/>
    <w:rsid w:val="00E534F9"/>
    <w:rsid w:val="00E846FD"/>
    <w:rsid w:val="00E874E3"/>
    <w:rsid w:val="00E87897"/>
    <w:rsid w:val="00EB2C43"/>
    <w:rsid w:val="00ED5411"/>
    <w:rsid w:val="00EE4A16"/>
    <w:rsid w:val="00EE715A"/>
    <w:rsid w:val="00EF2270"/>
    <w:rsid w:val="00F25B22"/>
    <w:rsid w:val="00F6376B"/>
    <w:rsid w:val="00FD5BC3"/>
    <w:rsid w:val="00FD649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1CE9C6"/>
  <w15:chartTrackingRefBased/>
  <w15:docId w15:val="{7365554C-A019-49F4-9718-89C8001633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B4A4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CB4A43"/>
    <w:pPr>
      <w:ind w:left="720"/>
      <w:contextualSpacing/>
    </w:pPr>
  </w:style>
  <w:style w:type="paragraph" w:styleId="NormalWeb">
    <w:name w:val="Normal (Web)"/>
    <w:basedOn w:val="Normal"/>
    <w:uiPriority w:val="99"/>
    <w:unhideWhenUsed/>
    <w:rsid w:val="00CB4A4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ListParagraphChar">
    <w:name w:val="List Paragraph Char"/>
    <w:link w:val="ListParagraph"/>
    <w:uiPriority w:val="34"/>
    <w:locked/>
    <w:rsid w:val="00CB4A43"/>
  </w:style>
  <w:style w:type="paragraph" w:styleId="BalloonText">
    <w:name w:val="Balloon Text"/>
    <w:basedOn w:val="Normal"/>
    <w:link w:val="BalloonTextChar"/>
    <w:uiPriority w:val="99"/>
    <w:semiHidden/>
    <w:unhideWhenUsed/>
    <w:rsid w:val="00ED541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D5411"/>
    <w:rPr>
      <w:rFonts w:ascii="Segoe UI" w:hAnsi="Segoe UI" w:cs="Segoe UI"/>
      <w:sz w:val="18"/>
      <w:szCs w:val="18"/>
    </w:rPr>
  </w:style>
  <w:style w:type="paragraph" w:styleId="Header">
    <w:name w:val="header"/>
    <w:basedOn w:val="Normal"/>
    <w:link w:val="HeaderChar"/>
    <w:uiPriority w:val="99"/>
    <w:unhideWhenUsed/>
    <w:rsid w:val="00CF1B9A"/>
    <w:pPr>
      <w:tabs>
        <w:tab w:val="center" w:pos="4680"/>
        <w:tab w:val="right" w:pos="9360"/>
      </w:tabs>
      <w:spacing w:after="0" w:line="240" w:lineRule="auto"/>
    </w:pPr>
  </w:style>
  <w:style w:type="character" w:customStyle="1" w:styleId="HeaderChar">
    <w:name w:val="Header Char"/>
    <w:basedOn w:val="DefaultParagraphFont"/>
    <w:link w:val="Header"/>
    <w:uiPriority w:val="99"/>
    <w:rsid w:val="00CF1B9A"/>
  </w:style>
  <w:style w:type="paragraph" w:styleId="Footer">
    <w:name w:val="footer"/>
    <w:basedOn w:val="Normal"/>
    <w:link w:val="FooterChar"/>
    <w:uiPriority w:val="99"/>
    <w:unhideWhenUsed/>
    <w:rsid w:val="00CF1B9A"/>
    <w:pPr>
      <w:tabs>
        <w:tab w:val="center" w:pos="4680"/>
        <w:tab w:val="right" w:pos="9360"/>
      </w:tabs>
      <w:spacing w:after="0" w:line="240" w:lineRule="auto"/>
    </w:pPr>
  </w:style>
  <w:style w:type="character" w:customStyle="1" w:styleId="FooterChar">
    <w:name w:val="Footer Char"/>
    <w:basedOn w:val="DefaultParagraphFont"/>
    <w:link w:val="Footer"/>
    <w:uiPriority w:val="99"/>
    <w:rsid w:val="00CF1B9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835218">
      <w:bodyDiv w:val="1"/>
      <w:marLeft w:val="0"/>
      <w:marRight w:val="0"/>
      <w:marTop w:val="0"/>
      <w:marBottom w:val="0"/>
      <w:divBdr>
        <w:top w:val="none" w:sz="0" w:space="0" w:color="auto"/>
        <w:left w:val="none" w:sz="0" w:space="0" w:color="auto"/>
        <w:bottom w:val="none" w:sz="0" w:space="0" w:color="auto"/>
        <w:right w:val="none" w:sz="0" w:space="0" w:color="auto"/>
      </w:divBdr>
      <w:divsChild>
        <w:div w:id="956184733">
          <w:marLeft w:val="0"/>
          <w:marRight w:val="0"/>
          <w:marTop w:val="0"/>
          <w:marBottom w:val="0"/>
          <w:divBdr>
            <w:top w:val="none" w:sz="0" w:space="0" w:color="auto"/>
            <w:left w:val="none" w:sz="0" w:space="0" w:color="auto"/>
            <w:bottom w:val="none" w:sz="0" w:space="0" w:color="auto"/>
            <w:right w:val="none" w:sz="0" w:space="0" w:color="auto"/>
          </w:divBdr>
        </w:div>
        <w:div w:id="1710566871">
          <w:marLeft w:val="0"/>
          <w:marRight w:val="0"/>
          <w:marTop w:val="0"/>
          <w:marBottom w:val="0"/>
          <w:divBdr>
            <w:top w:val="none" w:sz="0" w:space="0" w:color="auto"/>
            <w:left w:val="none" w:sz="0" w:space="0" w:color="auto"/>
            <w:bottom w:val="none" w:sz="0" w:space="0" w:color="auto"/>
            <w:right w:val="none" w:sz="0" w:space="0" w:color="auto"/>
          </w:divBdr>
        </w:div>
        <w:div w:id="413748806">
          <w:marLeft w:val="0"/>
          <w:marRight w:val="0"/>
          <w:marTop w:val="0"/>
          <w:marBottom w:val="0"/>
          <w:divBdr>
            <w:top w:val="none" w:sz="0" w:space="0" w:color="auto"/>
            <w:left w:val="none" w:sz="0" w:space="0" w:color="auto"/>
            <w:bottom w:val="none" w:sz="0" w:space="0" w:color="auto"/>
            <w:right w:val="none" w:sz="0" w:space="0" w:color="auto"/>
          </w:divBdr>
        </w:div>
        <w:div w:id="1701391009">
          <w:marLeft w:val="0"/>
          <w:marRight w:val="0"/>
          <w:marTop w:val="0"/>
          <w:marBottom w:val="0"/>
          <w:divBdr>
            <w:top w:val="none" w:sz="0" w:space="0" w:color="auto"/>
            <w:left w:val="none" w:sz="0" w:space="0" w:color="auto"/>
            <w:bottom w:val="none" w:sz="0" w:space="0" w:color="auto"/>
            <w:right w:val="none" w:sz="0" w:space="0" w:color="auto"/>
          </w:divBdr>
        </w:div>
      </w:divsChild>
    </w:div>
    <w:div w:id="210388336">
      <w:bodyDiv w:val="1"/>
      <w:marLeft w:val="0"/>
      <w:marRight w:val="0"/>
      <w:marTop w:val="0"/>
      <w:marBottom w:val="0"/>
      <w:divBdr>
        <w:top w:val="none" w:sz="0" w:space="0" w:color="auto"/>
        <w:left w:val="none" w:sz="0" w:space="0" w:color="auto"/>
        <w:bottom w:val="none" w:sz="0" w:space="0" w:color="auto"/>
        <w:right w:val="none" w:sz="0" w:space="0" w:color="auto"/>
      </w:divBdr>
    </w:div>
    <w:div w:id="482357403">
      <w:bodyDiv w:val="1"/>
      <w:marLeft w:val="0"/>
      <w:marRight w:val="0"/>
      <w:marTop w:val="0"/>
      <w:marBottom w:val="0"/>
      <w:divBdr>
        <w:top w:val="none" w:sz="0" w:space="0" w:color="auto"/>
        <w:left w:val="none" w:sz="0" w:space="0" w:color="auto"/>
        <w:bottom w:val="none" w:sz="0" w:space="0" w:color="auto"/>
        <w:right w:val="none" w:sz="0" w:space="0" w:color="auto"/>
      </w:divBdr>
    </w:div>
    <w:div w:id="20396180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006ADF4FAE0746C0AFA2BA98B0BA7736"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759</Nr_x002e__x0020_akti>
    <Data_x0020_e_x0020_Krijimit xmlns="0e656187-b300-4fb0-8bf4-3a50f872073c">2024-12-17T09:07:41Z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ndryshues</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2024-12-16T00:00:00Z</Date_x0020_protokolli>
    <Titulli xmlns="0e656187-b300-4fb0-8bf4-3a50f872073c">Për disa ndryshime dhe shtesa në vendimin nr.822,   datë 19.12.2022, të Këshillit të Ministrave, “Për shpronësimin, për interes publik, të pronarëve    të pasurive të paluajtshme, pronë private, që preken nga realizimi i projektit “Ndërtimi i linjës 110 KV Burrel-Bulqizë””</Titulli>
    <Modifikuesi xmlns="0e656187-b300-4fb0-8bf4-3a50f872073c">nevila.samarxhi</Modifikuesi>
    <Nr_x002e__x0020_prot_x0020_QBZ xmlns="0e656187-b300-4fb0-8bf4-3a50f872073c">2093</Nr_x002e__x0020_prot_x0020_QBZ>
    <Data_x0020_e_x0020_Modifikimit xmlns="0e656187-b300-4fb0-8bf4-3a50f872073c">2024-12-17T10:39:57Z</Data_x0020_e_x0020_Modifikimit>
    <Dekretuar xmlns="0e656187-b300-4fb0-8bf4-3a50f872073c">false</Dekretuar>
    <Data xmlns="0e656187-b300-4fb0-8bf4-3a50f872073c">2024-12-13T00:00:00Z</Data>
    <Nr_x002e__x0020_protokolli_x0020_i_x0020_aktit xmlns="0e656187-b300-4fb0-8bf4-3a50f872073c">6617/1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ct:contentTypeSchema xmlns:ct="http://schemas.microsoft.com/office/2006/metadata/contentType" xmlns:ma="http://schemas.microsoft.com/office/2006/metadata/properties/metaAttributes" ct:_="" ma:_="" ma:contentTypeName="Akt ligjor" ma:contentTypeID="0x010100006ADF4FAE0746C0AFA2BA98B0BA7736"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A3AAD44-7893-4626-81C1-B89E030E1AE6}">
  <ds:schemaRefs>
    <ds:schemaRef ds:uri="http://schemas.microsoft.com/sharepoint/v3/contenttype/forms"/>
  </ds:schemaRefs>
</ds:datastoreItem>
</file>

<file path=customXml/itemProps2.xml><?xml version="1.0" encoding="utf-8"?>
<ds:datastoreItem xmlns:ds="http://schemas.openxmlformats.org/officeDocument/2006/customXml" ds:itemID="{44DB875A-34BE-49B9-A239-1983A545220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97BA7561-4935-42DB-9EDC-D73DA509EFA7}">
  <ds:schemaRefs>
    <ds:schemaRef ds:uri="http://purl.org/dc/dcmitype/"/>
    <ds:schemaRef ds:uri="http://schemas.openxmlformats.org/package/2006/metadata/core-properties"/>
    <ds:schemaRef ds:uri="http://purl.org/dc/elements/1.1/"/>
    <ds:schemaRef ds:uri="http://schemas.microsoft.com/office/2006/metadata/properties"/>
    <ds:schemaRef ds:uri="http://www.w3.org/XML/1998/namespace"/>
    <ds:schemaRef ds:uri="http://schemas.microsoft.com/office/2006/documentManagement/types"/>
    <ds:schemaRef ds:uri="0e656187-b300-4fb0-8bf4-3a50f872073c"/>
    <ds:schemaRef ds:uri="http://purl.org/dc/terms/"/>
  </ds:schemaRefs>
</ds:datastoreItem>
</file>

<file path=customXml/itemProps4.xml><?xml version="1.0" encoding="utf-8"?>
<ds:datastoreItem xmlns:ds="http://schemas.openxmlformats.org/officeDocument/2006/customXml" ds:itemID="{DD8AF640-79C9-44D4-BD7E-5215B72F19A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E553A6A4-ED69-47FE-AC6F-061498A7C57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2</Pages>
  <Words>396</Words>
  <Characters>2261</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Projektvendimi</vt:lpstr>
    </vt:vector>
  </TitlesOfParts>
  <Company/>
  <LinksUpToDate>false</LinksUpToDate>
  <CharactersWithSpaces>2652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Projektvendimi</dc:title>
  <dc:creator>Ilirjana Hasanllari</dc:creator>
  <cp:lastModifiedBy>Jorina Kryeziu</cp:lastModifiedBy>
  <cp:revision>22</cp:revision>
  <cp:lastPrinted>2024-12-12T17:44:00Z</cp:lastPrinted>
  <dcterms:created xsi:type="dcterms:W3CDTF">2024-12-10T15:23:00Z</dcterms:created>
  <dcterms:modified xsi:type="dcterms:W3CDTF">2024-12-17T10:05:00Z</dcterms:modified>
</cp:coreProperties>
</file>