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5C6DE" w14:textId="77777777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VENDIM</w:t>
      </w:r>
    </w:p>
    <w:p w14:paraId="0BEB029A" w14:textId="53750B8F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Nr. 774, datë 13.12.2024</w:t>
      </w:r>
    </w:p>
    <w:p w14:paraId="51CF7A27" w14:textId="77777777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685DD113" w14:textId="67FD4A72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PËR KRIJIMIN, ORGANIZIMIN DHE FUNKSIONIMIN E ZYRËS SË ADMINISTRIMIT TË PARKUT KOMBËTAR “LUMI I VJOSËS”</w:t>
      </w:r>
    </w:p>
    <w:p w14:paraId="722ABC10" w14:textId="77777777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C7D9CCF" w14:textId="05C5243D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2543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Kushtetutës, të nenit 39/1, të ligjit nr.</w:t>
      </w:r>
      <w:r w:rsidR="008E254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Times New Roman"/>
          <w:color w:val="000000"/>
          <w:sz w:val="24"/>
          <w:szCs w:val="24"/>
          <w:lang w:val="sq-AL"/>
        </w:rPr>
        <w:t>81/2017, “Për zonat e mbrojtura”, të ndryshuar, dhe të nenit 6, të ligjit nr.</w:t>
      </w:r>
      <w:r w:rsidR="008E254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Times New Roman"/>
          <w:color w:val="000000"/>
          <w:sz w:val="24"/>
          <w:szCs w:val="24"/>
          <w:lang w:val="sq-AL"/>
        </w:rPr>
        <w:t>90/2012, “Për organizimin dhe funksionimin e administratës shtetërore”, me propozimin e ministrit të Turizmit dhe Mjedisit, Këshilli i Ministrave</w:t>
      </w:r>
    </w:p>
    <w:p w14:paraId="29F599BA" w14:textId="77777777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E173708" w14:textId="3212545E" w:rsidR="00AF780E" w:rsidRPr="008E2543" w:rsidRDefault="00AF780E" w:rsidP="00AF780E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8E2543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028A946F" w14:textId="77777777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96D0C77" w14:textId="4BE1180D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2543">
        <w:rPr>
          <w:rFonts w:ascii="Garamond" w:hAnsi="Garamond" w:cs="Times New Roman"/>
          <w:color w:val="000000"/>
          <w:sz w:val="24"/>
          <w:szCs w:val="24"/>
          <w:lang w:val="sq-AL"/>
        </w:rPr>
        <w:t>I.</w:t>
      </w:r>
      <w:r w:rsidR="008E254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Times New Roman"/>
          <w:color w:val="000000"/>
          <w:sz w:val="24"/>
          <w:szCs w:val="24"/>
          <w:lang w:val="sq-AL"/>
        </w:rPr>
        <w:t>DISPOZITA TË PËRGJITHSHME</w:t>
      </w:r>
    </w:p>
    <w:p w14:paraId="6C879E4B" w14:textId="3635B0BB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1. Krijimin, organizimin dhe funksionimin e Zyrës së Administrimit të Parkut Kombëtar “Lumi i Vjosës” (në vijim </w:t>
      </w:r>
      <w:r w:rsidR="00320C77">
        <w:rPr>
          <w:rFonts w:ascii="Garamond" w:hAnsi="Garamond" w:cs="Calibri"/>
          <w:color w:val="000000"/>
          <w:sz w:val="24"/>
          <w:szCs w:val="24"/>
          <w:lang w:val="sq-AL"/>
        </w:rPr>
        <w:t>“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ZAPK Vjosë</w:t>
      </w:r>
      <w:r w:rsidR="00320C77">
        <w:rPr>
          <w:rFonts w:ascii="Garamond" w:hAnsi="Garamond" w:cs="Calibri"/>
          <w:color w:val="000000"/>
          <w:sz w:val="24"/>
          <w:szCs w:val="24"/>
          <w:lang w:val="sq-AL"/>
        </w:rPr>
        <w:t>”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), si person juridik, buxhetor, në varësi të ministrit përgjegjës për zonat e mbrojtura,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me seli në Tepelenë. </w:t>
      </w:r>
    </w:p>
    <w:p w14:paraId="428316E3" w14:textId="7381AA9F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2. ZAPK-ja Vjosë financohet nga buxheti i shtetit dhe nga burime të tjera të ligjshme, sipas legjislacionit në fuqi. Buxheti i ZAPK-së Vjosë përbën zë të veçantë në buxhetin e ministrisë përgjegjëse për zonat e mbrojtura. ZAPK-ja Vjosë siguron të ardhura edhe nga shërbimet e kryera prej saj ndaj palëve të tjera dhe tarifat e të cilave përcaktohen sipas legjislacionit në fuqi për tarifat në zonat e mbrojtura. </w:t>
      </w:r>
    </w:p>
    <w:p w14:paraId="5CAD31F1" w14:textId="3165A8C5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3. Të ardhurat e mbledhura nga tarifat derdhen 100% në buxhetin e shtetit.</w:t>
      </w:r>
    </w:p>
    <w:p w14:paraId="749D751F" w14:textId="7034C0CE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4. Misioni i ZAPK-së Vjosë është të sigurojë ruajtjen dhe mbrojtjen e territorit të Parkut Kombëtar “Lumi i Vjosës”, në zbatim të legjislacionit në fuqi për zonat e mbrojtura, nëpërmjet administrimit efektiv të Parkut Kombëtar dhe koordinimit të punës me institucionet përgjegjëse, në nivel qendror dhe vendor për zbatimin e planit të menaxhimit të Parkut Kombëtar. </w:t>
      </w:r>
    </w:p>
    <w:p w14:paraId="2763C7DC" w14:textId="47C1BA46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2543">
        <w:rPr>
          <w:rFonts w:ascii="Garamond" w:hAnsi="Garamond" w:cs="Times New Roman"/>
          <w:color w:val="000000"/>
          <w:sz w:val="24"/>
          <w:szCs w:val="24"/>
          <w:lang w:val="sq-AL"/>
        </w:rPr>
        <w:t>II. PËRGJEGJËSITË FUNKSIONALE TË ZYRËS SË ADMINISTRIMIT TË PARKUT KOMBËTAR “LUMI I VJOSËS”</w:t>
      </w:r>
    </w:p>
    <w:p w14:paraId="573FA036" w14:textId="77777777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Zyra e Administrimit të Parkut Kombëtar “Lumi i Vjosës” ka përgjegjësi të organizojë punën për: </w:t>
      </w:r>
    </w:p>
    <w:p w14:paraId="67D6A433" w14:textId="5C0D1C17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a)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hartimin dhe zbatimin e planit të menaxhimit, projekteve restauruese dhe konservuese, projekteve kërkimore-shkencore;</w:t>
      </w:r>
    </w:p>
    <w:p w14:paraId="30662639" w14:textId="33250900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b)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kryerjen e punimeve të mirëmbajtjes dhe punimeve me karakter restaurues e konservues, në funksion të masave ruajtëse dhe mbrojtëse në zonat e mbrojtura, që ka në administrim;</w:t>
      </w:r>
    </w:p>
    <w:p w14:paraId="59D52F8C" w14:textId="0D87B2A0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c)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mbikëqyrjen e efekteve mjedisore të çdo ndërhyrjeje apo zhvillimi të propozuar, brenda territorit gjeografik të Parkut Kombëtar;</w:t>
      </w:r>
    </w:p>
    <w:p w14:paraId="628DFBB4" w14:textId="071EE958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ç)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koordinimin e punës me institucionet e administratës publike, në nivel qendror dhe vendor, partnerët ndërkombëtarë, investitorët dhe palët e interesuara për zbatimin e standardeve dhe aktiviteteve të planit të menaxhimit;</w:t>
      </w:r>
    </w:p>
    <w:p w14:paraId="7BFE0D2A" w14:textId="594609AB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d) edukimin mjedisor, promovimin dhe ruajtjen e mbrojtjen e Parkut Kombëtar “Lumi i Vjosës”.</w:t>
      </w:r>
    </w:p>
    <w:p w14:paraId="6D17403C" w14:textId="77777777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III. ORGANIZIMI DHE FUNKSIONIMI I ZYRËS SË ADMINISTRIMIT TË PARKUT KOMBËTAR “LUMI I VJOSËS”</w:t>
      </w:r>
    </w:p>
    <w:p w14:paraId="4234B1E4" w14:textId="68513026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1.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ZAPK-ja Vjosë e shtrin veprimtarinë e saj në territorin e Parkut Kombëtar “Lumi i Vjosës”, sipas koordinatave të përcaktuara në vendimin nr.</w:t>
      </w:r>
      <w:r w:rsidR="004F5F36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155,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datë 13.3.2023, të Këshillit të Ministrave, “Për shpalljen e ekosistemit natyror të lumit Vjosë “Park Kombëtar”, kategoria II”, dhe organizohet në nivel rajonal.</w:t>
      </w:r>
    </w:p>
    <w:p w14:paraId="647A9A56" w14:textId="156F3EDB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2.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ZAPK-ja Vjosë drejtohet nga drejtori, i cili organizon dhe drejton veprimtarinë e saj, përfaqëson ZAPK-në Vjosë në marrëdhënie me të tretët dhe përgjigjet para ministrit. </w:t>
      </w:r>
    </w:p>
    <w:p w14:paraId="186E90A0" w14:textId="77777777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lastRenderedPageBreak/>
        <w:t>3. Drejtori emërohet, lirohet dhe shkarkohet nga ministri. Drejtori duhet të plotësojë kriteret e mëposhtme:</w:t>
      </w:r>
    </w:p>
    <w:p w14:paraId="28B6C972" w14:textId="76DA22C1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a)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Të jetë shtetas shqiptar;</w:t>
      </w:r>
    </w:p>
    <w:p w14:paraId="075AE86B" w14:textId="69816836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b)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Të ketë zotësi të plotë për të vepruar;</w:t>
      </w:r>
    </w:p>
    <w:p w14:paraId="459307B8" w14:textId="0A96F8FE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c)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Të zotërojë diplomë të ciklit të dytë të studimeve, sipas legjislacionit në fuqi për arsimin e lartë.</w:t>
      </w:r>
    </w:p>
    <w:p w14:paraId="349BF62F" w14:textId="530D87D8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ç)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Të ketë përvojë pune të paktën 3 (tre) vjet në profesion;</w:t>
      </w:r>
    </w:p>
    <w:p w14:paraId="5E4048D5" w14:textId="1D1A141F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d)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Të mos jetë i dënuar me vendim të formës së prerë për kryerjen e një vepre penale; </w:t>
      </w:r>
    </w:p>
    <w:p w14:paraId="6336F276" w14:textId="0D7585CA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dh)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Ndaj tij të mos jetë marrë masë disiplinore e largimit nga puna, që nuk është shuar, sipas legjislacionit në fuqi;</w:t>
      </w:r>
    </w:p>
    <w:p w14:paraId="4E0085F6" w14:textId="68080600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e)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Të mos ketë konflikt interesi në ushtrimin e detyrës.</w:t>
      </w:r>
    </w:p>
    <w:p w14:paraId="3B998BE3" w14:textId="2FA0FF81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4. Drejtori shkarkohet nga detyra</w:t>
      </w:r>
      <w:r w:rsidR="00B53833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kur: </w:t>
      </w:r>
    </w:p>
    <w:p w14:paraId="4D70FD4C" w14:textId="77777777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a) dënohet me vendim gjyqësor të formës së prerë për kryerjen e një krimi apo për kryerjen e një kundërvajtjeje penale me dashje;</w:t>
      </w:r>
    </w:p>
    <w:p w14:paraId="02B23D88" w14:textId="6E46B811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b)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kryen shkelje të rënda gjatë detyrës;</w:t>
      </w:r>
    </w:p>
    <w:p w14:paraId="0AEF339F" w14:textId="4CF6E7E3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c)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nuk përmbush objektivat strategjikë të institucionit; </w:t>
      </w:r>
    </w:p>
    <w:p w14:paraId="159C0A7F" w14:textId="01FA8A2C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ç)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ka performancë të dobët në ushtrimin e detyrës.</w:t>
      </w:r>
    </w:p>
    <w:p w14:paraId="4E13318F" w14:textId="2F9BC1B0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5. Drejtori lirohet nga detyra</w:t>
      </w:r>
      <w:r w:rsidR="00141C16">
        <w:rPr>
          <w:rFonts w:ascii="Garamond" w:hAnsi="Garamond" w:cs="Calibri"/>
          <w:color w:val="000000"/>
          <w:sz w:val="24"/>
          <w:szCs w:val="24"/>
          <w:lang w:val="sq-AL"/>
        </w:rPr>
        <w:t>,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kur:</w:t>
      </w:r>
    </w:p>
    <w:p w14:paraId="130FDA7A" w14:textId="4A0BF758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a)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plotëson kushtet për pensionin e plotë të pleqërisë;</w:t>
      </w:r>
    </w:p>
    <w:p w14:paraId="623D239B" w14:textId="1157FEA4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b)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deklarohet i paaftë për punë nga komisioni kompetent mjekësor;</w:t>
      </w:r>
    </w:p>
    <w:p w14:paraId="5E8BCE5E" w14:textId="16F9A12D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c)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ristrukturohet institucioni;</w:t>
      </w:r>
    </w:p>
    <w:p w14:paraId="3478DCEB" w14:textId="47F8F0AC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ç)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gjendet në një situatë konflikti të vazhdueshëm interesi;</w:t>
      </w:r>
    </w:p>
    <w:p w14:paraId="1BBFE503" w14:textId="0D1EB8F8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d)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jep dorëheqjen nga detyra.</w:t>
      </w:r>
    </w:p>
    <w:p w14:paraId="33F59F97" w14:textId="77777777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6. Marrëdhëniet e punës së drejtorit, nëpunësve, si dhe të punonjësve administrativë rregullohen sipas dispozitave të Kodit të Punës.</w:t>
      </w:r>
    </w:p>
    <w:p w14:paraId="7BC30598" w14:textId="77777777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7. ZAPK-ja Vjosë, në zbatim të misionit, fushave të përgjegjësisë dhe përgjegjësive funksionale të saj, kryen këto detyra:</w:t>
      </w:r>
    </w:p>
    <w:p w14:paraId="292E30B5" w14:textId="77777777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a) Monitoron zbatimin e planit të menaxhimit të Parkut Kombëtar “Lumi i Vjosës”; </w:t>
      </w:r>
    </w:p>
    <w:p w14:paraId="6C0F4E8B" w14:textId="3BD03B84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b) Mbështet ministrinë përgjegjëse për mjedisin për të përgatitur propozimet për ndryshime dhe përmirësime të kuadrit ligjor dhe nënligjor, që lidhet me zonat e </w:t>
      </w:r>
      <w:r w:rsidR="008E2543" w:rsidRPr="008E2543">
        <w:rPr>
          <w:rFonts w:ascii="Garamond" w:hAnsi="Garamond" w:cs="Calibri"/>
          <w:color w:val="000000"/>
          <w:sz w:val="24"/>
          <w:szCs w:val="24"/>
          <w:lang w:val="sq-AL"/>
        </w:rPr>
        <w:t>mbrojtura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dhe natyrën;</w:t>
      </w:r>
    </w:p>
    <w:p w14:paraId="22450C94" w14:textId="24AE631A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c)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Koordinon dhe monitoron zbatimin e projekteve në Parkun Kombëtar “Lumi i Vjosës”;</w:t>
      </w:r>
    </w:p>
    <w:p w14:paraId="4E005AC3" w14:textId="7D128E03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ç) Koordinon së bashku me njësitë e vetëqeverisjes vendore, institucionet e administratës publike dhe partnerët ndërkombëtarë planifikimin e nevojave për investime, bazuar në politikat e qeverisë dhe në planin e menaxhimit të Parkut;</w:t>
      </w:r>
    </w:p>
    <w:p w14:paraId="7EA6D23D" w14:textId="478567C8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d) Koordinon nga pikëpamja teknike projektet për menaxhimin e Parkut Kombëtar “Lumi i Vjosës”, të financuara nga buxheti i shtetit apo burime të tjera financiare kombëtare dhe ndërkombëtare, me qëllim garantimin e rregullave/procedurave teknike; </w:t>
      </w:r>
    </w:p>
    <w:p w14:paraId="60DC6179" w14:textId="77777777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dh) Bashkëpunon dhe koordinon me institucionet e fushave përkatëse për ushtrimin e veprimtarive të ndryshme në territorin e Parkut Kombëtar “Lumi i Vjosës”;</w:t>
      </w:r>
    </w:p>
    <w:p w14:paraId="01944DC8" w14:textId="77777777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e) Mban lidhje të vazhdueshme dhe informon strukturat e qeverisjes qendrore e vendore për zhvillime të karaktereve të ndryshme, që kryhen jashtë territorit të Parkut Kombëtar, por që mund të kenë impakt në të;</w:t>
      </w:r>
    </w:p>
    <w:p w14:paraId="31789792" w14:textId="543C6F31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ë)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Raporton dhe zbaton detyrat për mbrojtjen dhe zhvillimin e zonave të mbrojtura mjedisore, që ndodhen në Parkun Kombëtar;</w:t>
      </w:r>
    </w:p>
    <w:p w14:paraId="7A5B926E" w14:textId="05BC7B82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f)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Planifikon nevojat për trajnime dhe koordinon punën për realizimin e tyre; </w:t>
      </w:r>
    </w:p>
    <w:p w14:paraId="260D7BDD" w14:textId="2CD9264A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g) Koordinon dhe asiston ministrinë përgjegjëse për mjedisin dhe njësitë e vetëqeverisjes vendore për nismat për menaxhimin Parkut Kombëtar “Lumi i Vjosës”; </w:t>
      </w:r>
    </w:p>
    <w:p w14:paraId="6E558CBF" w14:textId="2B160171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gj) Monitoron zbatimin e udhërrëfyesit </w:t>
      </w:r>
      <w:r w:rsidRPr="008E2543"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  <w:t>(Green List)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të IUCN-së për plotësimin e standardeve të Parkut Kombëtar;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</w:p>
    <w:p w14:paraId="630575D1" w14:textId="2FF14D51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h)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Ushtron çdo detyrë tjetër, të përcaktuara në akte ligjore e nënligjore. </w:t>
      </w:r>
    </w:p>
    <w:p w14:paraId="1EE1F798" w14:textId="62A9072C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lastRenderedPageBreak/>
        <w:t>8.</w:t>
      </w:r>
      <w:r w:rsid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ZAPK-ja ndjek porositë e dhëna nga Agjencia Kombëtare e Zonave të Mbrojtura për zbatimin e projekteve dhe legjislacionit në fuqi për zonat e mbrojtura dhe është anëtare e komiteteve të menaxhimit të zonave të mbrojtura për qarqet Korçë, Gjirokastër, Fier dhe Vlorë.</w:t>
      </w:r>
    </w:p>
    <w:p w14:paraId="1B1FCEF8" w14:textId="77777777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9. Struktura dhe organika e ZAPK-së Vjosë miratohet me urdhër të Kryeministrit, sipas përcaktimeve në legjislacionin në fuqi për organizimin dhe funksionimin e administratës shtetërore.</w:t>
      </w:r>
    </w:p>
    <w:p w14:paraId="60C883E9" w14:textId="77777777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10. Rregullorja për metodat e brendshme të punës dhe sjelljen e personelit të ZAPK-së Vjosë miratohet nga ministri, me propozimin e drejtorit të saj.</w:t>
      </w:r>
    </w:p>
    <w:p w14:paraId="577221CD" w14:textId="39436A45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11. ZAPK-ja Vjosë ka stemën, logon dhe vulën e vet zyrtare. Stema përbëhet nga stema e Republikës së Shqipërisë, me shënimet: “Republika e Shqipërisë, Ministria (emri i ministrisë përgjegjëse), Zyra e Administrimit të Parkut Kombëtar </w:t>
      </w:r>
      <w:r w:rsidR="00141C16">
        <w:rPr>
          <w:rFonts w:ascii="Garamond" w:hAnsi="Garamond" w:cs="Calibri"/>
          <w:color w:val="000000"/>
          <w:sz w:val="24"/>
          <w:szCs w:val="24"/>
          <w:lang w:val="sq-AL"/>
        </w:rPr>
        <w:t>‘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Lumi i Vjosës</w:t>
      </w:r>
      <w:r w:rsidR="00141C16">
        <w:rPr>
          <w:rFonts w:ascii="Garamond" w:hAnsi="Garamond" w:cs="Calibri"/>
          <w:color w:val="000000"/>
          <w:sz w:val="24"/>
          <w:szCs w:val="24"/>
          <w:lang w:val="sq-AL"/>
        </w:rPr>
        <w:t>’</w:t>
      </w: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”, në përputhje me përcaktimet e vendimit të Këshillit të Ministrave për mënyrën e përdorimit të stemës së Republikës së Shqipërisë.</w:t>
      </w:r>
    </w:p>
    <w:p w14:paraId="7E21243F" w14:textId="3098AB58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 xml:space="preserve">12. Vula e ZAPK-së Vjosë ka formën dhe elementet e përcaktuara në vendimin e Këshillit të Ministrave për rregullat e prodhimit, të administrimit, kontrollit dhe ruajtjes së vulave zyrtare. Vula prodhohet, administrohet dhe ruhet, në përputhje me legjislacionin në fuqi. </w:t>
      </w:r>
    </w:p>
    <w:p w14:paraId="1FB0F678" w14:textId="77777777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color w:val="000000"/>
          <w:sz w:val="24"/>
          <w:szCs w:val="24"/>
          <w:lang w:val="sq-AL"/>
        </w:rPr>
        <w:t>IV. DISPOZITA KALIMTARE DHE TË FUNDIT</w:t>
      </w:r>
    </w:p>
    <w:p w14:paraId="19D462A1" w14:textId="4F202E19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2543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8E254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Efektet financiare, që rrjedhin nga zbatimi i këtij vendimi, përballohen nga buxheti i shtetit. </w:t>
      </w:r>
    </w:p>
    <w:p w14:paraId="22DF78CF" w14:textId="1BFE7A07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2543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8E254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8E2543">
        <w:rPr>
          <w:rFonts w:ascii="Garamond" w:hAnsi="Garamond" w:cs="Times New Roman"/>
          <w:color w:val="000000"/>
          <w:sz w:val="24"/>
          <w:szCs w:val="24"/>
          <w:lang w:val="sq-AL"/>
        </w:rPr>
        <w:t>Ngarkohen Ministria e Turizmit dhe Mjedisit, Agjencia Kombëtare e Zonave të Mbrojtura dhe Zyra e Administrimit të Parkut Kombëtar “Lumi i Vjosës” për zbatimin e këtij v</w:t>
      </w:r>
      <w:bookmarkStart w:id="0" w:name="_GoBack"/>
      <w:bookmarkEnd w:id="0"/>
      <w:r w:rsidRPr="008E254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endimi. </w:t>
      </w:r>
    </w:p>
    <w:p w14:paraId="5CADAB49" w14:textId="722F99DE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E254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pas botimit në Fletoren </w:t>
      </w:r>
      <w:r w:rsidR="008E2543" w:rsidRPr="008E2543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Pr="008E254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0D90F50D" w14:textId="77777777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5BFD3FB0" w14:textId="49859443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bCs/>
          <w:color w:val="000000"/>
          <w:sz w:val="24"/>
          <w:szCs w:val="24"/>
          <w:lang w:val="sq-AL"/>
        </w:rPr>
        <w:t>ZËVENDËSKRYEMINISTËR</w:t>
      </w:r>
    </w:p>
    <w:p w14:paraId="7F7E75D6" w14:textId="575E4DA4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8E2543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Belinda Balluku</w:t>
      </w:r>
    </w:p>
    <w:p w14:paraId="317B9E09" w14:textId="77777777" w:rsidR="00AF780E" w:rsidRPr="008E2543" w:rsidRDefault="00AF780E" w:rsidP="00AF780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sectPr w:rsidR="00AF780E" w:rsidRPr="008E2543" w:rsidSect="00B04695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F0C9A2" w14:textId="77777777" w:rsidR="008E2543" w:rsidRDefault="008E2543" w:rsidP="00840DDF">
      <w:pPr>
        <w:spacing w:after="0" w:line="240" w:lineRule="auto"/>
      </w:pPr>
      <w:r>
        <w:separator/>
      </w:r>
    </w:p>
  </w:endnote>
  <w:endnote w:type="continuationSeparator" w:id="0">
    <w:p w14:paraId="7A0CE3FB" w14:textId="77777777" w:rsidR="008E2543" w:rsidRDefault="008E2543" w:rsidP="00840DDF">
      <w:pPr>
        <w:spacing w:after="0" w:line="240" w:lineRule="auto"/>
      </w:pPr>
      <w:r>
        <w:continuationSeparator/>
      </w:r>
    </w:p>
  </w:endnote>
  <w:endnote w:type="continuationNotice" w:id="1">
    <w:p w14:paraId="303649B8" w14:textId="77777777" w:rsidR="00631F3A" w:rsidRDefault="00631F3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581954" w14:textId="2A567118" w:rsidR="008E2543" w:rsidRPr="004F0DA7" w:rsidRDefault="008E2543">
    <w:pPr>
      <w:pStyle w:val="Footer"/>
      <w:jc w:val="right"/>
      <w:rPr>
        <w:rFonts w:ascii="Times New Roman" w:hAnsi="Times New Roman" w:cs="Times New Roman"/>
        <w:sz w:val="24"/>
        <w:szCs w:val="24"/>
      </w:rPr>
    </w:pPr>
  </w:p>
  <w:p w14:paraId="6CB6F441" w14:textId="77777777" w:rsidR="008E2543" w:rsidRDefault="008E25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D96873" w14:textId="77777777" w:rsidR="008E2543" w:rsidRDefault="008E2543" w:rsidP="00840DDF">
      <w:pPr>
        <w:spacing w:after="0" w:line="240" w:lineRule="auto"/>
      </w:pPr>
      <w:r>
        <w:separator/>
      </w:r>
    </w:p>
  </w:footnote>
  <w:footnote w:type="continuationSeparator" w:id="0">
    <w:p w14:paraId="298E4060" w14:textId="77777777" w:rsidR="008E2543" w:rsidRDefault="008E2543" w:rsidP="00840DDF">
      <w:pPr>
        <w:spacing w:after="0" w:line="240" w:lineRule="auto"/>
      </w:pPr>
      <w:r>
        <w:continuationSeparator/>
      </w:r>
    </w:p>
  </w:footnote>
  <w:footnote w:type="continuationNotice" w:id="1">
    <w:p w14:paraId="5464A107" w14:textId="77777777" w:rsidR="00631F3A" w:rsidRDefault="00631F3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24593D"/>
    <w:multiLevelType w:val="hybridMultilevel"/>
    <w:tmpl w:val="45C40170"/>
    <w:lvl w:ilvl="0" w:tplc="6A2A39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E82192"/>
    <w:multiLevelType w:val="hybridMultilevel"/>
    <w:tmpl w:val="10388632"/>
    <w:lvl w:ilvl="0" w:tplc="11F8BB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9311831"/>
    <w:multiLevelType w:val="hybridMultilevel"/>
    <w:tmpl w:val="CC72CC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307"/>
    <w:rsid w:val="00006E1C"/>
    <w:rsid w:val="00007A33"/>
    <w:rsid w:val="00010497"/>
    <w:rsid w:val="00020D1B"/>
    <w:rsid w:val="00024A37"/>
    <w:rsid w:val="000252A6"/>
    <w:rsid w:val="00030927"/>
    <w:rsid w:val="00031031"/>
    <w:rsid w:val="00045B79"/>
    <w:rsid w:val="000463F3"/>
    <w:rsid w:val="00053F67"/>
    <w:rsid w:val="000650E9"/>
    <w:rsid w:val="00065741"/>
    <w:rsid w:val="0006628A"/>
    <w:rsid w:val="0007044E"/>
    <w:rsid w:val="00071BAB"/>
    <w:rsid w:val="000759BE"/>
    <w:rsid w:val="00080BDE"/>
    <w:rsid w:val="00084A6C"/>
    <w:rsid w:val="00092E47"/>
    <w:rsid w:val="00096187"/>
    <w:rsid w:val="000A2A8B"/>
    <w:rsid w:val="000A3A5C"/>
    <w:rsid w:val="000B4BD4"/>
    <w:rsid w:val="000B5039"/>
    <w:rsid w:val="000B779E"/>
    <w:rsid w:val="000B7A5D"/>
    <w:rsid w:val="000C3FCB"/>
    <w:rsid w:val="000D5FFD"/>
    <w:rsid w:val="000F3198"/>
    <w:rsid w:val="000F6B48"/>
    <w:rsid w:val="00101AFB"/>
    <w:rsid w:val="00103176"/>
    <w:rsid w:val="001227ED"/>
    <w:rsid w:val="0012373A"/>
    <w:rsid w:val="00124847"/>
    <w:rsid w:val="001310DA"/>
    <w:rsid w:val="001337B7"/>
    <w:rsid w:val="00136061"/>
    <w:rsid w:val="00141919"/>
    <w:rsid w:val="00141C16"/>
    <w:rsid w:val="0014634D"/>
    <w:rsid w:val="00150393"/>
    <w:rsid w:val="00170F69"/>
    <w:rsid w:val="0017335B"/>
    <w:rsid w:val="00184480"/>
    <w:rsid w:val="00190CA8"/>
    <w:rsid w:val="00195080"/>
    <w:rsid w:val="0019530E"/>
    <w:rsid w:val="00196AF1"/>
    <w:rsid w:val="001A57E1"/>
    <w:rsid w:val="001B5909"/>
    <w:rsid w:val="001C772D"/>
    <w:rsid w:val="001D70F3"/>
    <w:rsid w:val="001E37F5"/>
    <w:rsid w:val="001E6CC9"/>
    <w:rsid w:val="001F1630"/>
    <w:rsid w:val="001F215D"/>
    <w:rsid w:val="00200BCD"/>
    <w:rsid w:val="002014ED"/>
    <w:rsid w:val="002022CA"/>
    <w:rsid w:val="00216F6E"/>
    <w:rsid w:val="00220309"/>
    <w:rsid w:val="002243CA"/>
    <w:rsid w:val="0024154B"/>
    <w:rsid w:val="002428E4"/>
    <w:rsid w:val="00257B91"/>
    <w:rsid w:val="00261C31"/>
    <w:rsid w:val="002769D6"/>
    <w:rsid w:val="002912C1"/>
    <w:rsid w:val="00292ABB"/>
    <w:rsid w:val="00294ECB"/>
    <w:rsid w:val="00296680"/>
    <w:rsid w:val="002A0C1C"/>
    <w:rsid w:val="002A10C0"/>
    <w:rsid w:val="002A4D00"/>
    <w:rsid w:val="002B4C56"/>
    <w:rsid w:val="002B52E9"/>
    <w:rsid w:val="002C0E1B"/>
    <w:rsid w:val="002C1D33"/>
    <w:rsid w:val="002C32E8"/>
    <w:rsid w:val="002C4EE0"/>
    <w:rsid w:val="002D309E"/>
    <w:rsid w:val="002D5059"/>
    <w:rsid w:val="002D6669"/>
    <w:rsid w:val="002D72A1"/>
    <w:rsid w:val="002E5761"/>
    <w:rsid w:val="002E6060"/>
    <w:rsid w:val="00302BD4"/>
    <w:rsid w:val="00310415"/>
    <w:rsid w:val="00314617"/>
    <w:rsid w:val="00315735"/>
    <w:rsid w:val="00320C77"/>
    <w:rsid w:val="0033012E"/>
    <w:rsid w:val="00363E1D"/>
    <w:rsid w:val="00374DF2"/>
    <w:rsid w:val="003814C0"/>
    <w:rsid w:val="00383482"/>
    <w:rsid w:val="00383E87"/>
    <w:rsid w:val="00392F5A"/>
    <w:rsid w:val="003A1E54"/>
    <w:rsid w:val="003A2977"/>
    <w:rsid w:val="003A2ABB"/>
    <w:rsid w:val="003A3320"/>
    <w:rsid w:val="003C15B3"/>
    <w:rsid w:val="003C3697"/>
    <w:rsid w:val="003C4B74"/>
    <w:rsid w:val="003C5633"/>
    <w:rsid w:val="003D0922"/>
    <w:rsid w:val="003D6EC9"/>
    <w:rsid w:val="003F07C5"/>
    <w:rsid w:val="003F49E1"/>
    <w:rsid w:val="0041178E"/>
    <w:rsid w:val="00415402"/>
    <w:rsid w:val="00425E46"/>
    <w:rsid w:val="004305CC"/>
    <w:rsid w:val="00436A75"/>
    <w:rsid w:val="00437765"/>
    <w:rsid w:val="00441027"/>
    <w:rsid w:val="004473C4"/>
    <w:rsid w:val="004512F6"/>
    <w:rsid w:val="00461CC5"/>
    <w:rsid w:val="00462C37"/>
    <w:rsid w:val="00464F36"/>
    <w:rsid w:val="00486804"/>
    <w:rsid w:val="00490C47"/>
    <w:rsid w:val="00497CD3"/>
    <w:rsid w:val="004A099B"/>
    <w:rsid w:val="004A6269"/>
    <w:rsid w:val="004A7EBB"/>
    <w:rsid w:val="004E0E65"/>
    <w:rsid w:val="004E1568"/>
    <w:rsid w:val="004F0DA7"/>
    <w:rsid w:val="004F1BA8"/>
    <w:rsid w:val="004F2B05"/>
    <w:rsid w:val="004F4E64"/>
    <w:rsid w:val="004F5F36"/>
    <w:rsid w:val="00510F1D"/>
    <w:rsid w:val="00512386"/>
    <w:rsid w:val="00524A01"/>
    <w:rsid w:val="0052650A"/>
    <w:rsid w:val="005370B2"/>
    <w:rsid w:val="00545249"/>
    <w:rsid w:val="0054609F"/>
    <w:rsid w:val="00546F38"/>
    <w:rsid w:val="00563037"/>
    <w:rsid w:val="0057106B"/>
    <w:rsid w:val="00574062"/>
    <w:rsid w:val="005854F7"/>
    <w:rsid w:val="00591F32"/>
    <w:rsid w:val="00593967"/>
    <w:rsid w:val="00594358"/>
    <w:rsid w:val="005954C2"/>
    <w:rsid w:val="0059750D"/>
    <w:rsid w:val="005A7565"/>
    <w:rsid w:val="005B4CA3"/>
    <w:rsid w:val="005B4E30"/>
    <w:rsid w:val="005C574C"/>
    <w:rsid w:val="005D000A"/>
    <w:rsid w:val="005D2530"/>
    <w:rsid w:val="005D27EA"/>
    <w:rsid w:val="005D4479"/>
    <w:rsid w:val="005E4CA4"/>
    <w:rsid w:val="005F141F"/>
    <w:rsid w:val="005F190D"/>
    <w:rsid w:val="005F58EF"/>
    <w:rsid w:val="0060501F"/>
    <w:rsid w:val="00620E78"/>
    <w:rsid w:val="0062139B"/>
    <w:rsid w:val="0063022D"/>
    <w:rsid w:val="00631F3A"/>
    <w:rsid w:val="00632E8E"/>
    <w:rsid w:val="006419CB"/>
    <w:rsid w:val="0064200F"/>
    <w:rsid w:val="006443F7"/>
    <w:rsid w:val="006560B3"/>
    <w:rsid w:val="00656FAA"/>
    <w:rsid w:val="00662CEE"/>
    <w:rsid w:val="00667BAB"/>
    <w:rsid w:val="00667D86"/>
    <w:rsid w:val="006746DB"/>
    <w:rsid w:val="006775A2"/>
    <w:rsid w:val="00681890"/>
    <w:rsid w:val="0069109E"/>
    <w:rsid w:val="00692803"/>
    <w:rsid w:val="00693803"/>
    <w:rsid w:val="006A5A6E"/>
    <w:rsid w:val="006A7A01"/>
    <w:rsid w:val="006B0378"/>
    <w:rsid w:val="006B366A"/>
    <w:rsid w:val="006B7555"/>
    <w:rsid w:val="006C00A0"/>
    <w:rsid w:val="006C03AA"/>
    <w:rsid w:val="006E190C"/>
    <w:rsid w:val="006E4A70"/>
    <w:rsid w:val="006E7C88"/>
    <w:rsid w:val="006F317E"/>
    <w:rsid w:val="007027ED"/>
    <w:rsid w:val="00703A76"/>
    <w:rsid w:val="0071343E"/>
    <w:rsid w:val="0071651A"/>
    <w:rsid w:val="007201DB"/>
    <w:rsid w:val="00720255"/>
    <w:rsid w:val="00741480"/>
    <w:rsid w:val="00744819"/>
    <w:rsid w:val="00750E8A"/>
    <w:rsid w:val="00751D26"/>
    <w:rsid w:val="00761DAC"/>
    <w:rsid w:val="00765006"/>
    <w:rsid w:val="0077120A"/>
    <w:rsid w:val="0078084D"/>
    <w:rsid w:val="00780DD6"/>
    <w:rsid w:val="0078176F"/>
    <w:rsid w:val="00790688"/>
    <w:rsid w:val="007925AC"/>
    <w:rsid w:val="007A1D25"/>
    <w:rsid w:val="007A3461"/>
    <w:rsid w:val="007A4634"/>
    <w:rsid w:val="007A57B5"/>
    <w:rsid w:val="007B4176"/>
    <w:rsid w:val="007B57B0"/>
    <w:rsid w:val="007C486D"/>
    <w:rsid w:val="007C64EB"/>
    <w:rsid w:val="007C6E29"/>
    <w:rsid w:val="007D0E70"/>
    <w:rsid w:val="007D4606"/>
    <w:rsid w:val="007D4812"/>
    <w:rsid w:val="007E37DF"/>
    <w:rsid w:val="007E5311"/>
    <w:rsid w:val="008040CD"/>
    <w:rsid w:val="0080719D"/>
    <w:rsid w:val="00816E71"/>
    <w:rsid w:val="008206D6"/>
    <w:rsid w:val="00823FA3"/>
    <w:rsid w:val="008276B0"/>
    <w:rsid w:val="008309AF"/>
    <w:rsid w:val="00832927"/>
    <w:rsid w:val="00835F7D"/>
    <w:rsid w:val="00840DDF"/>
    <w:rsid w:val="0084286C"/>
    <w:rsid w:val="00845615"/>
    <w:rsid w:val="008474DE"/>
    <w:rsid w:val="00850096"/>
    <w:rsid w:val="00883DAF"/>
    <w:rsid w:val="00892317"/>
    <w:rsid w:val="008A0800"/>
    <w:rsid w:val="008B19DD"/>
    <w:rsid w:val="008B7C91"/>
    <w:rsid w:val="008C525F"/>
    <w:rsid w:val="008C626A"/>
    <w:rsid w:val="008D5B86"/>
    <w:rsid w:val="008E120B"/>
    <w:rsid w:val="008E19EB"/>
    <w:rsid w:val="008E2543"/>
    <w:rsid w:val="008E42C9"/>
    <w:rsid w:val="008F340D"/>
    <w:rsid w:val="008F4A7E"/>
    <w:rsid w:val="00901374"/>
    <w:rsid w:val="00902821"/>
    <w:rsid w:val="00917B72"/>
    <w:rsid w:val="00921F4D"/>
    <w:rsid w:val="00937636"/>
    <w:rsid w:val="00937874"/>
    <w:rsid w:val="00942349"/>
    <w:rsid w:val="009427E7"/>
    <w:rsid w:val="00946ECB"/>
    <w:rsid w:val="00954FBC"/>
    <w:rsid w:val="00961E80"/>
    <w:rsid w:val="009810BB"/>
    <w:rsid w:val="0098701B"/>
    <w:rsid w:val="009902F7"/>
    <w:rsid w:val="009B167F"/>
    <w:rsid w:val="009B3142"/>
    <w:rsid w:val="009B3C0B"/>
    <w:rsid w:val="009C39EE"/>
    <w:rsid w:val="009C3EB4"/>
    <w:rsid w:val="009E2449"/>
    <w:rsid w:val="009F2B44"/>
    <w:rsid w:val="009F5BC3"/>
    <w:rsid w:val="00A22BB7"/>
    <w:rsid w:val="00A25DA2"/>
    <w:rsid w:val="00A300B3"/>
    <w:rsid w:val="00A366E2"/>
    <w:rsid w:val="00A53D22"/>
    <w:rsid w:val="00A64443"/>
    <w:rsid w:val="00A654B1"/>
    <w:rsid w:val="00A659A6"/>
    <w:rsid w:val="00A67756"/>
    <w:rsid w:val="00A741D8"/>
    <w:rsid w:val="00A75793"/>
    <w:rsid w:val="00A813ED"/>
    <w:rsid w:val="00A81C92"/>
    <w:rsid w:val="00A823E0"/>
    <w:rsid w:val="00A96B59"/>
    <w:rsid w:val="00AA088F"/>
    <w:rsid w:val="00AB493D"/>
    <w:rsid w:val="00AB6D79"/>
    <w:rsid w:val="00AD0734"/>
    <w:rsid w:val="00AD2DB3"/>
    <w:rsid w:val="00AD67B3"/>
    <w:rsid w:val="00AE34CC"/>
    <w:rsid w:val="00AE7E3D"/>
    <w:rsid w:val="00AF4BDC"/>
    <w:rsid w:val="00AF780E"/>
    <w:rsid w:val="00B04695"/>
    <w:rsid w:val="00B0617E"/>
    <w:rsid w:val="00B07C5D"/>
    <w:rsid w:val="00B10AC8"/>
    <w:rsid w:val="00B20804"/>
    <w:rsid w:val="00B22998"/>
    <w:rsid w:val="00B331F1"/>
    <w:rsid w:val="00B3676B"/>
    <w:rsid w:val="00B371A7"/>
    <w:rsid w:val="00B40297"/>
    <w:rsid w:val="00B4468B"/>
    <w:rsid w:val="00B45007"/>
    <w:rsid w:val="00B53833"/>
    <w:rsid w:val="00B53FD2"/>
    <w:rsid w:val="00B67357"/>
    <w:rsid w:val="00B86B4E"/>
    <w:rsid w:val="00B91A60"/>
    <w:rsid w:val="00B92CBB"/>
    <w:rsid w:val="00B934CE"/>
    <w:rsid w:val="00B96FA1"/>
    <w:rsid w:val="00BA7EA1"/>
    <w:rsid w:val="00BC2919"/>
    <w:rsid w:val="00BC4060"/>
    <w:rsid w:val="00BC55B2"/>
    <w:rsid w:val="00BE33CF"/>
    <w:rsid w:val="00BE3DFD"/>
    <w:rsid w:val="00BE4062"/>
    <w:rsid w:val="00BE74F4"/>
    <w:rsid w:val="00BF18A6"/>
    <w:rsid w:val="00C00E0B"/>
    <w:rsid w:val="00C034F9"/>
    <w:rsid w:val="00C03BA6"/>
    <w:rsid w:val="00C04310"/>
    <w:rsid w:val="00C049EB"/>
    <w:rsid w:val="00C05468"/>
    <w:rsid w:val="00C13CFF"/>
    <w:rsid w:val="00C23601"/>
    <w:rsid w:val="00C34629"/>
    <w:rsid w:val="00C35ED4"/>
    <w:rsid w:val="00C3780B"/>
    <w:rsid w:val="00C419E0"/>
    <w:rsid w:val="00C5300D"/>
    <w:rsid w:val="00C557CE"/>
    <w:rsid w:val="00C6792A"/>
    <w:rsid w:val="00C7216F"/>
    <w:rsid w:val="00C73EBB"/>
    <w:rsid w:val="00C81966"/>
    <w:rsid w:val="00C84F55"/>
    <w:rsid w:val="00C964FC"/>
    <w:rsid w:val="00CA1B26"/>
    <w:rsid w:val="00CA2E1E"/>
    <w:rsid w:val="00CA7A3B"/>
    <w:rsid w:val="00CB3AD6"/>
    <w:rsid w:val="00CB658F"/>
    <w:rsid w:val="00CC4C92"/>
    <w:rsid w:val="00CD6291"/>
    <w:rsid w:val="00CD68DA"/>
    <w:rsid w:val="00CE686D"/>
    <w:rsid w:val="00CF3106"/>
    <w:rsid w:val="00CF58BB"/>
    <w:rsid w:val="00D00817"/>
    <w:rsid w:val="00D01132"/>
    <w:rsid w:val="00D10D8C"/>
    <w:rsid w:val="00D134F0"/>
    <w:rsid w:val="00D1532D"/>
    <w:rsid w:val="00D162A7"/>
    <w:rsid w:val="00D331C7"/>
    <w:rsid w:val="00D355E1"/>
    <w:rsid w:val="00D50615"/>
    <w:rsid w:val="00D51898"/>
    <w:rsid w:val="00D55EC7"/>
    <w:rsid w:val="00D56746"/>
    <w:rsid w:val="00D56F4B"/>
    <w:rsid w:val="00D71476"/>
    <w:rsid w:val="00D768EA"/>
    <w:rsid w:val="00D803B1"/>
    <w:rsid w:val="00D806F5"/>
    <w:rsid w:val="00D908E8"/>
    <w:rsid w:val="00D92786"/>
    <w:rsid w:val="00DA1476"/>
    <w:rsid w:val="00DA2733"/>
    <w:rsid w:val="00DB1441"/>
    <w:rsid w:val="00DB158F"/>
    <w:rsid w:val="00DC0AA6"/>
    <w:rsid w:val="00DC2C8A"/>
    <w:rsid w:val="00DC6391"/>
    <w:rsid w:val="00DC665F"/>
    <w:rsid w:val="00DC70E5"/>
    <w:rsid w:val="00DD069A"/>
    <w:rsid w:val="00DD1687"/>
    <w:rsid w:val="00DD2904"/>
    <w:rsid w:val="00DE3B77"/>
    <w:rsid w:val="00DF4565"/>
    <w:rsid w:val="00DF682E"/>
    <w:rsid w:val="00DF7791"/>
    <w:rsid w:val="00E04EA9"/>
    <w:rsid w:val="00E055BE"/>
    <w:rsid w:val="00E06657"/>
    <w:rsid w:val="00E07AE6"/>
    <w:rsid w:val="00E17C78"/>
    <w:rsid w:val="00E34191"/>
    <w:rsid w:val="00E56F93"/>
    <w:rsid w:val="00E624CE"/>
    <w:rsid w:val="00E63E65"/>
    <w:rsid w:val="00E667EF"/>
    <w:rsid w:val="00E66A6E"/>
    <w:rsid w:val="00E848E4"/>
    <w:rsid w:val="00E85156"/>
    <w:rsid w:val="00E85C55"/>
    <w:rsid w:val="00E90E39"/>
    <w:rsid w:val="00E9229A"/>
    <w:rsid w:val="00EB306E"/>
    <w:rsid w:val="00EB376A"/>
    <w:rsid w:val="00EB37E0"/>
    <w:rsid w:val="00EB6686"/>
    <w:rsid w:val="00EC0891"/>
    <w:rsid w:val="00EC7D6F"/>
    <w:rsid w:val="00ED4EF5"/>
    <w:rsid w:val="00ED6802"/>
    <w:rsid w:val="00ED6872"/>
    <w:rsid w:val="00EE4DC8"/>
    <w:rsid w:val="00EE5443"/>
    <w:rsid w:val="00EF3C74"/>
    <w:rsid w:val="00F03AEF"/>
    <w:rsid w:val="00F045DB"/>
    <w:rsid w:val="00F13841"/>
    <w:rsid w:val="00F16A5E"/>
    <w:rsid w:val="00F16EC1"/>
    <w:rsid w:val="00F257A2"/>
    <w:rsid w:val="00F26D61"/>
    <w:rsid w:val="00F26F5A"/>
    <w:rsid w:val="00F27861"/>
    <w:rsid w:val="00F44A6A"/>
    <w:rsid w:val="00F46D01"/>
    <w:rsid w:val="00F54CE4"/>
    <w:rsid w:val="00F556C4"/>
    <w:rsid w:val="00F73C6F"/>
    <w:rsid w:val="00F75781"/>
    <w:rsid w:val="00F76307"/>
    <w:rsid w:val="00F81E05"/>
    <w:rsid w:val="00F85F48"/>
    <w:rsid w:val="00F878F1"/>
    <w:rsid w:val="00F90124"/>
    <w:rsid w:val="00F9719D"/>
    <w:rsid w:val="00FA1CFB"/>
    <w:rsid w:val="00FA5D73"/>
    <w:rsid w:val="00FA78C5"/>
    <w:rsid w:val="00FB19A8"/>
    <w:rsid w:val="00FB21BB"/>
    <w:rsid w:val="00FB30B5"/>
    <w:rsid w:val="00FB5059"/>
    <w:rsid w:val="00FB6245"/>
    <w:rsid w:val="00FC06E3"/>
    <w:rsid w:val="00FD0576"/>
    <w:rsid w:val="00FD47E5"/>
    <w:rsid w:val="00FD581A"/>
    <w:rsid w:val="00FD6114"/>
    <w:rsid w:val="00FE02A6"/>
    <w:rsid w:val="00FE0C90"/>
    <w:rsid w:val="00FE1FFC"/>
    <w:rsid w:val="00FF01E7"/>
    <w:rsid w:val="00FF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88A15"/>
  <w15:docId w15:val="{78FCE4D5-21D9-4BEE-8DCF-256BFDC19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2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7ED"/>
    <w:rPr>
      <w:rFonts w:ascii="Tahoma" w:hAnsi="Tahoma" w:cs="Tahoma"/>
      <w:sz w:val="16"/>
      <w:szCs w:val="16"/>
    </w:rPr>
  </w:style>
  <w:style w:type="character" w:customStyle="1" w:styleId="cf01">
    <w:name w:val="cf01"/>
    <w:basedOn w:val="DefaultParagraphFont"/>
    <w:rsid w:val="00C0431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C04310"/>
    <w:rPr>
      <w:rFonts w:ascii="Segoe UI" w:hAnsi="Segoe UI" w:cs="Segoe UI" w:hint="default"/>
      <w:b/>
      <w:bCs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0D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DDF"/>
  </w:style>
  <w:style w:type="paragraph" w:styleId="Footer">
    <w:name w:val="footer"/>
    <w:basedOn w:val="Normal"/>
    <w:link w:val="FooterChar"/>
    <w:uiPriority w:val="99"/>
    <w:unhideWhenUsed/>
    <w:rsid w:val="00840D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DDF"/>
  </w:style>
  <w:style w:type="character" w:styleId="CommentReference">
    <w:name w:val="annotation reference"/>
    <w:basedOn w:val="DefaultParagraphFont"/>
    <w:uiPriority w:val="99"/>
    <w:semiHidden/>
    <w:unhideWhenUsed/>
    <w:rsid w:val="005D27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27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27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7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7EA"/>
    <w:rPr>
      <w:b/>
      <w:bCs/>
      <w:sz w:val="20"/>
      <w:szCs w:val="20"/>
    </w:rPr>
  </w:style>
  <w:style w:type="character" w:customStyle="1" w:styleId="ParagrafiChar">
    <w:name w:val="Paragrafi Char"/>
    <w:basedOn w:val="DefaultParagraphFont"/>
    <w:link w:val="Paragrafi"/>
    <w:locked/>
    <w:rsid w:val="008C626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uiPriority w:val="99"/>
    <w:rsid w:val="008C626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C626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C626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C626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ListParagraph">
    <w:name w:val="List Paragraph"/>
    <w:basedOn w:val="Normal"/>
    <w:uiPriority w:val="99"/>
    <w:qFormat/>
    <w:rsid w:val="00486804"/>
    <w:pPr>
      <w:ind w:left="720"/>
      <w:contextualSpacing/>
    </w:pPr>
  </w:style>
  <w:style w:type="paragraph" w:customStyle="1" w:styleId="bcpara">
    <w:name w:val="bc para"/>
    <w:basedOn w:val="Normal"/>
    <w:rsid w:val="002014ED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NumriData">
    <w:name w:val="Numri_Data"/>
    <w:next w:val="Normal"/>
    <w:link w:val="NumriDataChar"/>
    <w:rsid w:val="002014E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014ED"/>
    <w:rPr>
      <w:rFonts w:ascii="CG Times" w:eastAsia="MS Mincho" w:hAnsi="CG Times" w:cs="CG Times"/>
      <w:b/>
      <w:bCs/>
      <w:lang w:val="en-GB"/>
    </w:rPr>
  </w:style>
  <w:style w:type="paragraph" w:styleId="Revision">
    <w:name w:val="Revision"/>
    <w:hidden/>
    <w:uiPriority w:val="99"/>
    <w:semiHidden/>
    <w:rsid w:val="00D008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4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E9C87B93B1426DAF812D311C3D33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774</Nr_x002e__x0020_akti>
    <Data_x0020_e_x0020_Krijimit xmlns="0e656187-b300-4fb0-8bf4-3a50f872073c">2024-12-17T09:07:39Z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2024-12-16T00:00:00Z</Date_x0020_protokolli>
    <Titulli xmlns="0e656187-b300-4fb0-8bf4-3a50f872073c">Për krijimin, organizimin dhe funksionimin e Zyrës së Administrimit të Parkut Kombëtar “Lumi i Vjosës”</Titulli>
    <Modifikuesi xmlns="0e656187-b300-4fb0-8bf4-3a50f872073c">Suada.Daci</Modifikuesi>
    <Nr_x002e__x0020_prot_x0020_QBZ xmlns="0e656187-b300-4fb0-8bf4-3a50f872073c">2102</Nr_x002e__x0020_prot_x0020_QBZ>
    <Data_x0020_e_x0020_Modifikimit xmlns="0e656187-b300-4fb0-8bf4-3a50f872073c">2024-12-17T10:07:03Z</Data_x0020_e_x0020_Modifikimit>
    <Dekretuar xmlns="0e656187-b300-4fb0-8bf4-3a50f872073c">false</Dekretuar>
    <Data xmlns="0e656187-b300-4fb0-8bf4-3a50f872073c">2024-12-13T00:00:00Z</Data>
    <Nr_x002e__x0020_protokolli_x0020_i_x0020_aktit xmlns="0e656187-b300-4fb0-8bf4-3a50f872073c">6726/1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E9C87B93B1426DAF812D311C3D33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D9A12-F56D-49FB-BA1C-6E8E58DD77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9C3E40A-CAC9-4005-978A-9EE2E6094EF9}">
  <ds:schemaRefs>
    <ds:schemaRef ds:uri="http://purl.org/dc/elements/1.1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FB73386-4E7B-4F91-B282-B3E843B27C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B290DD-FB7A-404E-9DFB-1AB43AE107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B7BF358-26B0-443F-AEEE-25DF298BF1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51AEC8E-0786-4B13-A965-A38EACA6587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1189</Words>
  <Characters>6780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 Vendimi I Ripunuar</vt:lpstr>
    </vt:vector>
  </TitlesOfParts>
  <Company/>
  <LinksUpToDate>false</LinksUpToDate>
  <CharactersWithSpaces>7954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Vendimi I Ripunuar</dc:title>
  <dc:creator>Ermal Halimi</dc:creator>
  <cp:lastModifiedBy>Alma Lisaku</cp:lastModifiedBy>
  <cp:revision>17</cp:revision>
  <cp:lastPrinted>2024-12-12T19:05:00Z</cp:lastPrinted>
  <dcterms:created xsi:type="dcterms:W3CDTF">2024-12-11T13:41:00Z</dcterms:created>
  <dcterms:modified xsi:type="dcterms:W3CDTF">2024-12-17T10:09:00Z</dcterms:modified>
</cp:coreProperties>
</file>