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6D1EA" w14:textId="77777777" w:rsidR="00946ED9" w:rsidRPr="00B438E8" w:rsidRDefault="00946ED9" w:rsidP="00946E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38E8">
        <w:rPr>
          <w:rFonts w:ascii="Garamond" w:hAnsi="Garamond"/>
          <w:b/>
          <w:sz w:val="24"/>
          <w:szCs w:val="24"/>
          <w:lang w:val="sq-AL"/>
        </w:rPr>
        <w:t>VENDIM</w:t>
      </w:r>
    </w:p>
    <w:p w14:paraId="28E6B4D6" w14:textId="46EFE915" w:rsidR="000F74B6" w:rsidRPr="00B438E8" w:rsidRDefault="00946ED9" w:rsidP="00946E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38E8">
        <w:rPr>
          <w:rFonts w:ascii="Garamond" w:hAnsi="Garamond"/>
          <w:b/>
          <w:sz w:val="24"/>
          <w:szCs w:val="24"/>
          <w:lang w:val="sq-AL"/>
        </w:rPr>
        <w:t>Nr</w:t>
      </w:r>
      <w:r w:rsidR="006C77BE" w:rsidRPr="00B438E8">
        <w:rPr>
          <w:rFonts w:ascii="Garamond" w:hAnsi="Garamond"/>
          <w:b/>
          <w:sz w:val="24"/>
          <w:szCs w:val="24"/>
          <w:lang w:val="sq-AL"/>
        </w:rPr>
        <w:t>.</w:t>
      </w:r>
      <w:r w:rsidR="00F159D1" w:rsidRPr="00B438E8">
        <w:rPr>
          <w:rFonts w:ascii="Garamond" w:hAnsi="Garamond"/>
          <w:b/>
          <w:sz w:val="24"/>
          <w:szCs w:val="24"/>
          <w:lang w:val="sq-AL"/>
        </w:rPr>
        <w:t xml:space="preserve"> 820</w:t>
      </w:r>
      <w:r w:rsidR="00757EB1" w:rsidRPr="00B438E8">
        <w:rPr>
          <w:rFonts w:ascii="Garamond" w:hAnsi="Garamond"/>
          <w:b/>
          <w:sz w:val="24"/>
          <w:szCs w:val="24"/>
          <w:lang w:val="sq-AL"/>
        </w:rPr>
        <w:t>, dat</w:t>
      </w:r>
      <w:r w:rsidRPr="00B438E8">
        <w:rPr>
          <w:rFonts w:ascii="Garamond" w:hAnsi="Garamond"/>
          <w:b/>
          <w:sz w:val="24"/>
          <w:szCs w:val="24"/>
          <w:lang w:val="sq-AL"/>
        </w:rPr>
        <w:t>ë</w:t>
      </w:r>
      <w:r w:rsidR="00757EB1" w:rsidRPr="00B438E8">
        <w:rPr>
          <w:rFonts w:ascii="Garamond" w:hAnsi="Garamond"/>
          <w:b/>
          <w:sz w:val="24"/>
          <w:szCs w:val="24"/>
          <w:lang w:val="sq-AL"/>
        </w:rPr>
        <w:t xml:space="preserve"> 26</w:t>
      </w:r>
      <w:r w:rsidR="002618DD" w:rsidRPr="00B438E8">
        <w:rPr>
          <w:rFonts w:ascii="Garamond" w:hAnsi="Garamond"/>
          <w:b/>
          <w:sz w:val="24"/>
          <w:szCs w:val="24"/>
          <w:lang w:val="sq-AL"/>
        </w:rPr>
        <w:t>.1</w:t>
      </w:r>
      <w:r w:rsidR="00F84F6A" w:rsidRPr="00B438E8">
        <w:rPr>
          <w:rFonts w:ascii="Garamond" w:hAnsi="Garamond"/>
          <w:b/>
          <w:sz w:val="24"/>
          <w:szCs w:val="24"/>
          <w:lang w:val="sq-AL"/>
        </w:rPr>
        <w:t>2</w:t>
      </w:r>
      <w:r w:rsidR="0037184D" w:rsidRPr="00B438E8">
        <w:rPr>
          <w:rFonts w:ascii="Garamond" w:hAnsi="Garamond"/>
          <w:b/>
          <w:sz w:val="24"/>
          <w:szCs w:val="24"/>
          <w:lang w:val="sq-AL"/>
        </w:rPr>
        <w:t>.2024</w:t>
      </w:r>
    </w:p>
    <w:p w14:paraId="7CCD93C1" w14:textId="77777777" w:rsidR="00946ED9" w:rsidRPr="00B438E8" w:rsidRDefault="00946ED9" w:rsidP="00946ED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AA5E1A" w14:textId="5CC28248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438E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</w:t>
      </w:r>
      <w:r w:rsidRPr="00B438E8">
        <w:rPr>
          <w:rFonts w:ascii="Garamond" w:hAnsi="Garamond" w:cs="Times New Roman"/>
          <w:b/>
          <w:bCs/>
          <w:sz w:val="24"/>
          <w:szCs w:val="24"/>
          <w:lang w:val="sq-AL"/>
        </w:rPr>
        <w:t>DISA NDRYSHIME NË VENDIMIN NR.</w:t>
      </w:r>
      <w:r w:rsidR="00B438E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438E8">
        <w:rPr>
          <w:rFonts w:ascii="Garamond" w:hAnsi="Garamond" w:cs="Times New Roman"/>
          <w:b/>
          <w:bCs/>
          <w:sz w:val="24"/>
          <w:szCs w:val="24"/>
          <w:lang w:val="sq-AL"/>
        </w:rPr>
        <w:t>519, DATË 20.9.2017, TË KËSHILLIT TË MINISTRAVE, “PËR PËRCAKTIMIN</w:t>
      </w:r>
      <w:r w:rsidR="00002BE7" w:rsidRPr="00B438E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438E8">
        <w:rPr>
          <w:rFonts w:ascii="Garamond" w:hAnsi="Garamond" w:cs="Times New Roman"/>
          <w:b/>
          <w:bCs/>
          <w:sz w:val="24"/>
          <w:szCs w:val="24"/>
          <w:lang w:val="sq-AL"/>
        </w:rPr>
        <w:t>E PËRBËRJES SË KËSHILLIT KOMBËTAR TË TERRITORIT”,</w:t>
      </w:r>
      <w:r w:rsidR="00002BE7" w:rsidRPr="00B438E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438E8">
        <w:rPr>
          <w:rFonts w:ascii="Garamond" w:hAnsi="Garamond" w:cs="Times New Roman"/>
          <w:b/>
          <w:bCs/>
          <w:sz w:val="24"/>
          <w:szCs w:val="24"/>
          <w:lang w:val="sq-AL"/>
        </w:rPr>
        <w:t>TË NDRYSHUAR</w:t>
      </w:r>
    </w:p>
    <w:p w14:paraId="23E9098D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E2034AC" w14:textId="65C0C25C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38E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shkronjës “a”, të pikës 6, të nenit 6, të ligjit nr.</w:t>
      </w:r>
      <w:r w:rsidR="00B438E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438E8">
        <w:rPr>
          <w:rFonts w:ascii="Garamond" w:hAnsi="Garamond" w:cs="Times New Roman"/>
          <w:color w:val="000000"/>
          <w:sz w:val="24"/>
          <w:szCs w:val="24"/>
          <w:lang w:val="sq-AL"/>
        </w:rPr>
        <w:t>107/2014, “Për planifikimin dhe zhvillimin e territorit”, të ndryshuar, dhe të shkronjës “a”, të pikës 1, të nenit 7, të ligjit nr.</w:t>
      </w:r>
      <w:r w:rsidR="00B438E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438E8">
        <w:rPr>
          <w:rFonts w:ascii="Garamond" w:hAnsi="Garamond" w:cs="Times New Roman"/>
          <w:color w:val="000000"/>
          <w:sz w:val="24"/>
          <w:szCs w:val="24"/>
          <w:lang w:val="sq-AL"/>
        </w:rPr>
        <w:t>29/2024, “Për burimet ujore”, të ndryshuar, me propozimin e Kryeministrit, Këshilli i Ministrave</w:t>
      </w:r>
    </w:p>
    <w:p w14:paraId="74918B24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E93CA0F" w14:textId="77777777" w:rsidR="00946ED9" w:rsidRPr="00B438E8" w:rsidRDefault="00946ED9" w:rsidP="00946ED9">
      <w:pPr>
        <w:tabs>
          <w:tab w:val="left" w:pos="36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B438E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6BB5D2A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CF20B8B" w14:textId="2EED436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438E8">
        <w:rPr>
          <w:rFonts w:ascii="Garamond" w:hAnsi="Garamond" w:cs="Times New Roman"/>
          <w:sz w:val="24"/>
          <w:szCs w:val="24"/>
          <w:lang w:val="sq-AL"/>
        </w:rPr>
        <w:t>I. Në vendimin nr.</w:t>
      </w:r>
      <w:r w:rsidR="00B438E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438E8">
        <w:rPr>
          <w:rFonts w:ascii="Garamond" w:hAnsi="Garamond" w:cs="Times New Roman"/>
          <w:sz w:val="24"/>
          <w:szCs w:val="24"/>
          <w:lang w:val="sq-AL"/>
        </w:rPr>
        <w:t>519, datë 20.9.2017, të Këshillit të Ministrave, “Për përcaktimin e përbërjes së Këshillit Kombëtar të Territorit”, të ndryshuar, bëhen këto ndryshime:</w:t>
      </w:r>
    </w:p>
    <w:p w14:paraId="1CB1B3EE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38E8">
        <w:rPr>
          <w:rFonts w:ascii="Garamond" w:hAnsi="Garamond" w:cs="Times New Roman"/>
          <w:color w:val="000000"/>
          <w:sz w:val="24"/>
          <w:szCs w:val="24"/>
          <w:lang w:val="sq-AL"/>
        </w:rPr>
        <w:t>1. Kudo në titull dhe në tekstin e vendimit, emërtesa “Këshilli Kombëtar i Territorit (KKT)” zëvendësohet me “Këshilli Kombëtar i Territorit dhe Ujit (KKTU)”.</w:t>
      </w:r>
    </w:p>
    <w:p w14:paraId="6850829B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38E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Pika 1 ndryshohet, si më poshtë vijon: </w:t>
      </w:r>
    </w:p>
    <w:p w14:paraId="73AF69A5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38E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“1. Këshilli Kombëtar i Territorit dhe Ujit, si autoritet kombëtar i planifikimit dhe zhvillimit të territorit dhe si organ qendror vendimmarrës, përgjegjës për administrimin dhe menaxhimin e burimeve ujore të Republikës së Shqipërisë, kryesohet nga Kryeministri dhe ka në përbërje: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0"/>
        <w:gridCol w:w="1235"/>
      </w:tblGrid>
      <w:tr w:rsidR="00946ED9" w:rsidRPr="00B438E8" w14:paraId="717F9008" w14:textId="77777777" w:rsidTr="00167473">
        <w:tc>
          <w:tcPr>
            <w:tcW w:w="3530" w:type="dxa"/>
          </w:tcPr>
          <w:p w14:paraId="3A76C4A9" w14:textId="7C29BF5C" w:rsidR="00946ED9" w:rsidRPr="00B438E8" w:rsidRDefault="00946ED9" w:rsidP="00946ED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bookmarkStart w:id="0" w:name="_GoBack"/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-</w:t>
            </w:r>
            <w:r w:rsidR="00002BE7"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ministrin e Infrastrukturës dhe Energjisë</w:t>
            </w:r>
          </w:p>
        </w:tc>
        <w:tc>
          <w:tcPr>
            <w:tcW w:w="1235" w:type="dxa"/>
          </w:tcPr>
          <w:p w14:paraId="79634CA0" w14:textId="77777777" w:rsidR="00946ED9" w:rsidRPr="00B438E8" w:rsidRDefault="00946ED9" w:rsidP="00946ED9">
            <w:pPr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946ED9" w:rsidRPr="00B438E8" w14:paraId="6B97C3F8" w14:textId="77777777" w:rsidTr="00167473">
        <w:tc>
          <w:tcPr>
            <w:tcW w:w="3530" w:type="dxa"/>
          </w:tcPr>
          <w:p w14:paraId="45C57120" w14:textId="3B214316" w:rsidR="00946ED9" w:rsidRPr="00B438E8" w:rsidRDefault="00946ED9" w:rsidP="00946ED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-</w:t>
            </w:r>
            <w:r w:rsidR="00002BE7"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ministrin e Ekonomisë, Kulturës dhe Inovacionit</w:t>
            </w:r>
          </w:p>
        </w:tc>
        <w:tc>
          <w:tcPr>
            <w:tcW w:w="1235" w:type="dxa"/>
          </w:tcPr>
          <w:p w14:paraId="4291B9F5" w14:textId="77777777" w:rsidR="00946ED9" w:rsidRPr="00B438E8" w:rsidRDefault="00946ED9" w:rsidP="00946ED9">
            <w:pPr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946ED9" w:rsidRPr="00B438E8" w14:paraId="614BE39E" w14:textId="77777777" w:rsidTr="00167473">
        <w:tc>
          <w:tcPr>
            <w:tcW w:w="3530" w:type="dxa"/>
          </w:tcPr>
          <w:p w14:paraId="3845E460" w14:textId="4C1FFFF1" w:rsidR="00946ED9" w:rsidRPr="00B438E8" w:rsidRDefault="00946ED9" w:rsidP="00946ED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-</w:t>
            </w:r>
            <w:r w:rsidR="00002BE7"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ministrin e Drejtësisë</w:t>
            </w:r>
          </w:p>
        </w:tc>
        <w:tc>
          <w:tcPr>
            <w:tcW w:w="1235" w:type="dxa"/>
          </w:tcPr>
          <w:p w14:paraId="6C570446" w14:textId="77777777" w:rsidR="00946ED9" w:rsidRPr="00B438E8" w:rsidRDefault="00946ED9" w:rsidP="00946ED9">
            <w:pPr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946ED9" w:rsidRPr="00B438E8" w14:paraId="6936EDD8" w14:textId="77777777" w:rsidTr="00167473">
        <w:tc>
          <w:tcPr>
            <w:tcW w:w="3530" w:type="dxa"/>
          </w:tcPr>
          <w:p w14:paraId="37681DB5" w14:textId="65F49FDE" w:rsidR="00946ED9" w:rsidRPr="00B438E8" w:rsidRDefault="00946ED9" w:rsidP="00946ED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-</w:t>
            </w:r>
            <w:r w:rsidR="00002BE7"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ministrin e Turizmit dhe Mjedisit</w:t>
            </w:r>
          </w:p>
        </w:tc>
        <w:tc>
          <w:tcPr>
            <w:tcW w:w="1235" w:type="dxa"/>
          </w:tcPr>
          <w:p w14:paraId="30488584" w14:textId="77777777" w:rsidR="00946ED9" w:rsidRPr="00B438E8" w:rsidRDefault="00946ED9" w:rsidP="00946ED9">
            <w:pPr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946ED9" w:rsidRPr="00B438E8" w14:paraId="1992E443" w14:textId="77777777" w:rsidTr="00167473">
        <w:tc>
          <w:tcPr>
            <w:tcW w:w="3530" w:type="dxa"/>
          </w:tcPr>
          <w:p w14:paraId="7B4F6FF3" w14:textId="1FD8C6C3" w:rsidR="00946ED9" w:rsidRPr="00B438E8" w:rsidRDefault="00946ED9" w:rsidP="00946ED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-</w:t>
            </w:r>
            <w:r w:rsidR="00002BE7"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ministrin e Bujqësisë dhe Zhvillimit Rural</w:t>
            </w:r>
          </w:p>
        </w:tc>
        <w:tc>
          <w:tcPr>
            <w:tcW w:w="1235" w:type="dxa"/>
          </w:tcPr>
          <w:p w14:paraId="3186C07A" w14:textId="77777777" w:rsidR="00946ED9" w:rsidRPr="00B438E8" w:rsidRDefault="00946ED9" w:rsidP="00946ED9">
            <w:pPr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946ED9" w:rsidRPr="00B438E8" w14:paraId="46DF7414" w14:textId="77777777" w:rsidTr="00167473">
        <w:tc>
          <w:tcPr>
            <w:tcW w:w="3530" w:type="dxa"/>
          </w:tcPr>
          <w:p w14:paraId="334B8CF2" w14:textId="797D92EB" w:rsidR="00946ED9" w:rsidRPr="00B438E8" w:rsidRDefault="00946ED9" w:rsidP="00946ED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-</w:t>
            </w:r>
            <w:r w:rsidR="00002BE7"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ministrin e Shtetit për Sipërmarrjen dhe Klimën e Biznesit</w:t>
            </w:r>
          </w:p>
        </w:tc>
        <w:tc>
          <w:tcPr>
            <w:tcW w:w="1235" w:type="dxa"/>
          </w:tcPr>
          <w:p w14:paraId="746AF900" w14:textId="77777777" w:rsidR="00946ED9" w:rsidRPr="00B438E8" w:rsidRDefault="00946ED9" w:rsidP="00946ED9">
            <w:pPr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946ED9" w:rsidRPr="00B438E8" w14:paraId="247E7294" w14:textId="77777777" w:rsidTr="00167473">
        <w:tc>
          <w:tcPr>
            <w:tcW w:w="3530" w:type="dxa"/>
          </w:tcPr>
          <w:p w14:paraId="0574FF82" w14:textId="2B85A6E4" w:rsidR="00946ED9" w:rsidRPr="00B438E8" w:rsidRDefault="00946ED9" w:rsidP="00946ED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-</w:t>
            </w:r>
            <w:r w:rsidR="00002BE7"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ministrin e Mbrojtjes</w:t>
            </w:r>
          </w:p>
        </w:tc>
        <w:tc>
          <w:tcPr>
            <w:tcW w:w="1235" w:type="dxa"/>
          </w:tcPr>
          <w:p w14:paraId="747AC257" w14:textId="77777777" w:rsidR="00946ED9" w:rsidRPr="00B438E8" w:rsidRDefault="00946ED9" w:rsidP="00946ED9">
            <w:pPr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946ED9" w:rsidRPr="00B438E8" w14:paraId="32F2E1E6" w14:textId="77777777" w:rsidTr="00167473">
        <w:tc>
          <w:tcPr>
            <w:tcW w:w="3530" w:type="dxa"/>
          </w:tcPr>
          <w:p w14:paraId="21FE4BB1" w14:textId="2467BD4A" w:rsidR="00946ED9" w:rsidRPr="00B438E8" w:rsidRDefault="00946ED9" w:rsidP="00946ED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-</w:t>
            </w:r>
            <w:r w:rsidR="00002BE7"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ministrin e Shëndetësisë dhe Mbrojtjes Sociale</w:t>
            </w:r>
          </w:p>
        </w:tc>
        <w:tc>
          <w:tcPr>
            <w:tcW w:w="1235" w:type="dxa"/>
          </w:tcPr>
          <w:p w14:paraId="33AA9A6C" w14:textId="77777777" w:rsidR="00946ED9" w:rsidRPr="00B438E8" w:rsidRDefault="00946ED9" w:rsidP="00946ED9">
            <w:pPr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946ED9" w:rsidRPr="00B438E8" w14:paraId="2992B6D8" w14:textId="77777777" w:rsidTr="00167473">
        <w:tc>
          <w:tcPr>
            <w:tcW w:w="3530" w:type="dxa"/>
          </w:tcPr>
          <w:p w14:paraId="2AD10507" w14:textId="2E604C6D" w:rsidR="00946ED9" w:rsidRPr="00B438E8" w:rsidRDefault="00946ED9" w:rsidP="00946ED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-</w:t>
            </w:r>
            <w:r w:rsidR="00002BE7"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ministrin e Financave</w:t>
            </w:r>
          </w:p>
        </w:tc>
        <w:tc>
          <w:tcPr>
            <w:tcW w:w="1235" w:type="dxa"/>
          </w:tcPr>
          <w:p w14:paraId="2FBABA88" w14:textId="77777777" w:rsidR="00946ED9" w:rsidRPr="00B438E8" w:rsidRDefault="00946ED9" w:rsidP="00946ED9">
            <w:pPr>
              <w:autoSpaceDE w:val="0"/>
              <w:autoSpaceDN w:val="0"/>
              <w:adjustRightInd w:val="0"/>
              <w:jc w:val="right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anëtar;</w:t>
            </w:r>
          </w:p>
        </w:tc>
      </w:tr>
      <w:tr w:rsidR="00946ED9" w:rsidRPr="00B438E8" w14:paraId="134C6C9F" w14:textId="77777777" w:rsidTr="00167473">
        <w:tc>
          <w:tcPr>
            <w:tcW w:w="3530" w:type="dxa"/>
          </w:tcPr>
          <w:p w14:paraId="6C628907" w14:textId="64AFE526" w:rsidR="00946ED9" w:rsidRPr="00B438E8" w:rsidRDefault="00946ED9" w:rsidP="00946ED9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-</w:t>
            </w:r>
            <w:r w:rsidR="00002BE7"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drejtorin e Përgjithshëm të Agjencisë së Zhvillimit të Territorit</w:t>
            </w:r>
          </w:p>
        </w:tc>
        <w:tc>
          <w:tcPr>
            <w:tcW w:w="1235" w:type="dxa"/>
          </w:tcPr>
          <w:p w14:paraId="1B2FC95B" w14:textId="77777777" w:rsidR="00946ED9" w:rsidRPr="00B438E8" w:rsidRDefault="00B5297A" w:rsidP="00B5297A">
            <w:pPr>
              <w:autoSpaceDE w:val="0"/>
              <w:autoSpaceDN w:val="0"/>
              <w:adjustRightInd w:val="0"/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</w:pPr>
            <w:r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a</w:t>
            </w:r>
            <w:r w:rsidR="00946ED9"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nëtar</w:t>
            </w:r>
            <w:r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="00946ED9"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dhe</w:t>
            </w:r>
            <w:r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r w:rsidR="00946ED9" w:rsidRPr="00B438E8">
              <w:rPr>
                <w:rFonts w:ascii="Garamond" w:hAnsi="Garamond" w:cs="Times New Roman"/>
                <w:color w:val="000000"/>
                <w:sz w:val="20"/>
                <w:szCs w:val="24"/>
                <w:lang w:val="sq-AL"/>
              </w:rPr>
              <w:t>sekretar.”.</w:t>
            </w:r>
          </w:p>
        </w:tc>
      </w:tr>
    </w:tbl>
    <w:bookmarkEnd w:id="0"/>
    <w:p w14:paraId="0B49DF84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38E8">
        <w:rPr>
          <w:rFonts w:ascii="Garamond" w:hAnsi="Garamond" w:cs="Times New Roman"/>
          <w:color w:val="000000"/>
          <w:sz w:val="24"/>
          <w:szCs w:val="24"/>
          <w:lang w:val="sq-AL"/>
        </w:rPr>
        <w:t>3. Pika 5 ndryshohet, si më poshtë vijon:</w:t>
      </w:r>
    </w:p>
    <w:p w14:paraId="2C107B95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38E8">
        <w:rPr>
          <w:rFonts w:ascii="Garamond" w:hAnsi="Garamond" w:cs="Times New Roman"/>
          <w:color w:val="000000"/>
          <w:sz w:val="24"/>
          <w:szCs w:val="24"/>
          <w:lang w:val="sq-AL"/>
        </w:rPr>
        <w:t>“5. Sekretariati teknik i KKTU-së zbardh vendimet e Këshillit Kombëtar të Territorit dhe Ujit, të cilat ua dërgon për nënshkrim Kryeministrit, në cilësinë e kryetarit, dhe ministrit të linjës për zhvillimin e propozuar. Vendimet nënshkruhen edhe nga drejtori i Përgjithshëm i Agjencisë së Zhvillimit të Territorit, në cilësinë e sekretarit të KKTU-së. Vendimet nënshkruhen nga kryetari, ministri i linjës dhe sekretari i Këshillit Kombëtar të Territorit dhe Ujit dhe hyjnë në fuqi menjëherë.</w:t>
      </w:r>
    </w:p>
    <w:p w14:paraId="0F61D88D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38E8">
        <w:rPr>
          <w:rFonts w:ascii="Garamond" w:hAnsi="Garamond" w:cs="Times New Roman"/>
          <w:color w:val="000000"/>
          <w:sz w:val="24"/>
          <w:szCs w:val="24"/>
          <w:lang w:val="sq-AL"/>
        </w:rPr>
        <w:t>Në rastin e zbardhjes së vendimeve, në zbatim të legjislacionit për burimet ujore, sekretariati teknik koordinon veprimet me Agjencinë e Menaxhimit të Burimeve Ujore. Vendimet për dhënie lejeje apo autorizimi, në zbatim të legjislacionit për burimet ujore, nënshkruhen edhe nga drejtori i Përgjithshëm i Agjencisë së Menaxhimit të Burimeve Ujore. Vendimet nënshkruhen nga kryetari, ministri i linjës dhe, kur është rasti, dhe nga sekretari i KKTU-së, dhe hyjnë në fuqi menjëherë.”.</w:t>
      </w:r>
    </w:p>
    <w:p w14:paraId="37BD4F66" w14:textId="5F3F832F" w:rsidR="00946ED9" w:rsidRPr="00B438E8" w:rsidRDefault="00946ED9" w:rsidP="00946ED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38E8">
        <w:rPr>
          <w:rFonts w:ascii="Garamond" w:hAnsi="Garamond" w:cs="Times New Roman"/>
          <w:color w:val="000000"/>
          <w:sz w:val="24"/>
          <w:szCs w:val="24"/>
          <w:lang w:val="sq-AL"/>
        </w:rPr>
        <w:t>4. Vendimi nr.</w:t>
      </w:r>
      <w:r w:rsidR="00B438E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438E8">
        <w:rPr>
          <w:rFonts w:ascii="Garamond" w:hAnsi="Garamond" w:cs="Times New Roman"/>
          <w:color w:val="000000"/>
          <w:sz w:val="24"/>
          <w:szCs w:val="24"/>
          <w:lang w:val="sq-AL"/>
        </w:rPr>
        <w:t>198, datë 3.4.2024, i Këshillit të Ministrave, “Për përbërjen e Këshillit Kombëtar të Ujit”, i ndryshuar, shfuqizohet.</w:t>
      </w:r>
    </w:p>
    <w:p w14:paraId="749BBC0A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438E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II. Ngarkohen të gjitha institucionet e përcaktuara në pikën 2, Agjencia e Zhvillimit të Territorit dhe Agjencia e Menaxhimit të Burimeve Ujore për zbatimin e këtij vendimi.</w:t>
      </w:r>
    </w:p>
    <w:p w14:paraId="1589D07C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438E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630FDA78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23D1AFC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sz w:val="24"/>
          <w:szCs w:val="24"/>
          <w:lang w:val="sq-AL"/>
        </w:rPr>
      </w:pPr>
      <w:r w:rsidRPr="00B438E8">
        <w:rPr>
          <w:rFonts w:ascii="Garamond" w:hAnsi="Garamond" w:cs="Times New Roman Bold"/>
          <w:bCs/>
          <w:sz w:val="24"/>
          <w:szCs w:val="24"/>
          <w:lang w:val="sq-AL"/>
        </w:rPr>
        <w:t xml:space="preserve">KRYEMINISTËR </w:t>
      </w:r>
    </w:p>
    <w:p w14:paraId="2D413D3E" w14:textId="77777777" w:rsidR="00946ED9" w:rsidRPr="00B438E8" w:rsidRDefault="00946ED9" w:rsidP="00946ED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color w:val="000000"/>
          <w:sz w:val="24"/>
          <w:szCs w:val="24"/>
          <w:lang w:val="sq-AL"/>
        </w:rPr>
      </w:pPr>
      <w:r w:rsidRPr="00B438E8">
        <w:rPr>
          <w:rFonts w:ascii="Garamond" w:hAnsi="Garamond" w:cs="Times New Roman Bold"/>
          <w:b/>
          <w:bCs/>
          <w:sz w:val="24"/>
          <w:szCs w:val="24"/>
          <w:lang w:val="sq-AL"/>
        </w:rPr>
        <w:t>Edi Rama</w:t>
      </w:r>
    </w:p>
    <w:p w14:paraId="3AD74B91" w14:textId="77777777" w:rsidR="00946ED9" w:rsidRPr="00B438E8" w:rsidRDefault="00946ED9" w:rsidP="00946E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46ED9" w:rsidRPr="00B438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02BE7"/>
    <w:rsid w:val="0002103E"/>
    <w:rsid w:val="000E4D33"/>
    <w:rsid w:val="000F74B6"/>
    <w:rsid w:val="00167473"/>
    <w:rsid w:val="00187A78"/>
    <w:rsid w:val="0019118E"/>
    <w:rsid w:val="00194B34"/>
    <w:rsid w:val="001D6104"/>
    <w:rsid w:val="0021661C"/>
    <w:rsid w:val="002207A0"/>
    <w:rsid w:val="002618DD"/>
    <w:rsid w:val="002B0BE7"/>
    <w:rsid w:val="002E7E9C"/>
    <w:rsid w:val="0037184D"/>
    <w:rsid w:val="003C2DFC"/>
    <w:rsid w:val="00420FCC"/>
    <w:rsid w:val="004268D6"/>
    <w:rsid w:val="00444A91"/>
    <w:rsid w:val="004758BC"/>
    <w:rsid w:val="00495544"/>
    <w:rsid w:val="004F279F"/>
    <w:rsid w:val="00565A7E"/>
    <w:rsid w:val="005733C5"/>
    <w:rsid w:val="005B4A39"/>
    <w:rsid w:val="005B5F43"/>
    <w:rsid w:val="005D2411"/>
    <w:rsid w:val="005E4A03"/>
    <w:rsid w:val="0061636A"/>
    <w:rsid w:val="006C77BE"/>
    <w:rsid w:val="00757EB1"/>
    <w:rsid w:val="00792FC6"/>
    <w:rsid w:val="007A461B"/>
    <w:rsid w:val="00895F66"/>
    <w:rsid w:val="008A5A37"/>
    <w:rsid w:val="008C7EE7"/>
    <w:rsid w:val="008F7F41"/>
    <w:rsid w:val="00946ED9"/>
    <w:rsid w:val="0097100A"/>
    <w:rsid w:val="00984200"/>
    <w:rsid w:val="009F5BA9"/>
    <w:rsid w:val="00A3166D"/>
    <w:rsid w:val="00AD6F91"/>
    <w:rsid w:val="00B438E8"/>
    <w:rsid w:val="00B5297A"/>
    <w:rsid w:val="00BA3046"/>
    <w:rsid w:val="00BF1BE4"/>
    <w:rsid w:val="00C81F55"/>
    <w:rsid w:val="00CB6AA3"/>
    <w:rsid w:val="00CD7BD2"/>
    <w:rsid w:val="00D37714"/>
    <w:rsid w:val="00DD0478"/>
    <w:rsid w:val="00E70386"/>
    <w:rsid w:val="00E71562"/>
    <w:rsid w:val="00ED5C8C"/>
    <w:rsid w:val="00F15413"/>
    <w:rsid w:val="00F159D1"/>
    <w:rsid w:val="00F23FBB"/>
    <w:rsid w:val="00F84F6A"/>
    <w:rsid w:val="00F9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6B4D6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6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820</Nr_x002e__x0020_akti>
    <Data_x0020_e_x0020_Krijimit xmlns="0e656187-b300-4fb0-8bf4-3a50f872073c">2024-12-27T14:37:30Z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disa ndryshime në vendimin nr.519, datë 20.9.2017, të Këshillit të Ministrave, “Për përcaktimin e përbërjes së Këshillit Kombëtar të Territorit”, të ndryshuar</Titulli>
    <Modifikuesi xmlns="0e656187-b300-4fb0-8bf4-3a50f872073c">jorina.kryeziu</Modifikuesi>
    <Nr_x002e__x0020_prot_x0020_QBZ xmlns="0e656187-b300-4fb0-8bf4-3a50f872073c">2214</Nr_x002e__x0020_prot_x0020_QBZ>
    <Data_x0020_e_x0020_Modifikimit xmlns="0e656187-b300-4fb0-8bf4-3a50f872073c">2024-12-27T15:07:36Z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6794/14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B44ED8CE0C4FA8A3AA09267353B0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B44ED8CE0C4FA8A3AA09267353B0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24A17B-670B-4638-8D79-98F1BF13BEEA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863B31E-1605-466C-BB5D-FE0D5DE1E2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854C3-CC25-4F46-9D91-C1262CEDB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6E3B6D-85B8-4D8B-9C81-F3C65D6B1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DC4AED2-B933-4AD1-9108-4A7E116CDC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nr.519, datë 20.9.2017, të Këshillit të Ministrave, “Për përcaktimin e përbërjes së Këshillit Kombëtar të Territorit”, të ndryshuar</vt:lpstr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nr.519, datë 20.9.2017, të Këshillit të Ministrave, “Për përcaktimin e përbërjes së Këshillit Kombëtar të Territorit”, të ndryshuar</dc:title>
  <dc:creator>Entela Suli</dc:creator>
  <cp:lastModifiedBy>Amarilda Muja</cp:lastModifiedBy>
  <cp:revision>10</cp:revision>
  <dcterms:created xsi:type="dcterms:W3CDTF">2024-12-27T13:38:00Z</dcterms:created>
  <dcterms:modified xsi:type="dcterms:W3CDTF">2024-12-27T14:15:00Z</dcterms:modified>
</cp:coreProperties>
</file>