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87AA28" w14:textId="77777777" w:rsidR="00C543F7" w:rsidRPr="00C543F7" w:rsidRDefault="00C543F7" w:rsidP="00C543F7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8"/>
        </w:rPr>
      </w:pPr>
      <w:r w:rsidRPr="00C543F7">
        <w:rPr>
          <w:rFonts w:ascii="Garamond" w:hAnsi="Garamond" w:cs="Times New Roman"/>
          <w:b/>
          <w:bCs/>
          <w:color w:val="000000"/>
          <w:sz w:val="24"/>
          <w:szCs w:val="28"/>
        </w:rPr>
        <w:t>VENDIM</w:t>
      </w:r>
    </w:p>
    <w:p w14:paraId="0B979C79" w14:textId="5F4CEEF1" w:rsidR="00C543F7" w:rsidRPr="00C543F7" w:rsidRDefault="00C543F7" w:rsidP="00C543F7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8"/>
        </w:rPr>
      </w:pPr>
      <w:r w:rsidRPr="00C543F7">
        <w:rPr>
          <w:rFonts w:ascii="Garamond" w:hAnsi="Garamond" w:cs="Times New Roman"/>
          <w:b/>
          <w:bCs/>
          <w:color w:val="000000"/>
          <w:sz w:val="24"/>
          <w:szCs w:val="28"/>
        </w:rPr>
        <w:t>Nr. 45, datë</w:t>
      </w:r>
      <w:r w:rsidR="00000BA7">
        <w:rPr>
          <w:rFonts w:ascii="Garamond" w:hAnsi="Garamond" w:cs="Times New Roman"/>
          <w:b/>
          <w:bCs/>
          <w:color w:val="000000"/>
          <w:sz w:val="24"/>
          <w:szCs w:val="28"/>
        </w:rPr>
        <w:t xml:space="preserve"> </w:t>
      </w:r>
      <w:r w:rsidRPr="00C543F7">
        <w:rPr>
          <w:rFonts w:ascii="Garamond" w:hAnsi="Garamond" w:cs="Times New Roman"/>
          <w:b/>
          <w:bCs/>
          <w:color w:val="000000"/>
          <w:sz w:val="24"/>
          <w:szCs w:val="28"/>
        </w:rPr>
        <w:t>22.1.2025</w:t>
      </w:r>
    </w:p>
    <w:p w14:paraId="525A7C90" w14:textId="77777777" w:rsidR="00C543F7" w:rsidRPr="00C543F7" w:rsidRDefault="00C543F7" w:rsidP="00C543F7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8"/>
        </w:rPr>
      </w:pPr>
    </w:p>
    <w:p w14:paraId="74697966" w14:textId="3EA6ADB5" w:rsidR="00C543F7" w:rsidRPr="00C543F7" w:rsidRDefault="00C543F7" w:rsidP="00C543F7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8"/>
        </w:rPr>
      </w:pPr>
      <w:r w:rsidRPr="00C543F7">
        <w:rPr>
          <w:rFonts w:ascii="Garamond" w:hAnsi="Garamond" w:cs="Times New Roman"/>
          <w:b/>
          <w:bCs/>
          <w:color w:val="000000"/>
          <w:sz w:val="24"/>
          <w:szCs w:val="28"/>
        </w:rPr>
        <w:t xml:space="preserve">PËR PJESËMARRJEN E FORCAVE TË ARMATOSURA TË REPUBLIKËS SË SHQIPËRISË NË OPERACIONIN USHTARAK </w:t>
      </w:r>
      <w:r w:rsidRPr="00000BA7">
        <w:rPr>
          <w:rFonts w:ascii="Garamond" w:hAnsi="Garamond" w:cs="Times New Roman"/>
          <w:b/>
          <w:bCs/>
          <w:i/>
          <w:iCs/>
          <w:color w:val="000000"/>
          <w:sz w:val="24"/>
          <w:szCs w:val="28"/>
        </w:rPr>
        <w:t>“</w:t>
      </w:r>
      <w:proofErr w:type="spellStart"/>
      <w:r w:rsidRPr="00000BA7">
        <w:rPr>
          <w:rFonts w:ascii="Garamond" w:hAnsi="Garamond" w:cs="Times New Roman"/>
          <w:b/>
          <w:bCs/>
          <w:i/>
          <w:iCs/>
          <w:color w:val="000000"/>
          <w:sz w:val="24"/>
          <w:szCs w:val="28"/>
        </w:rPr>
        <w:t>INTERFLEX</w:t>
      </w:r>
      <w:proofErr w:type="spellEnd"/>
      <w:r w:rsidRPr="00000BA7">
        <w:rPr>
          <w:rFonts w:ascii="Garamond" w:hAnsi="Garamond" w:cs="Times New Roman"/>
          <w:b/>
          <w:bCs/>
          <w:i/>
          <w:iCs/>
          <w:color w:val="000000"/>
          <w:sz w:val="24"/>
          <w:szCs w:val="28"/>
        </w:rPr>
        <w:t>”</w:t>
      </w:r>
      <w:r w:rsidR="00000BA7">
        <w:rPr>
          <w:rFonts w:ascii="Garamond" w:hAnsi="Garamond" w:cs="Times New Roman"/>
          <w:b/>
          <w:bCs/>
          <w:color w:val="000000"/>
          <w:sz w:val="24"/>
          <w:szCs w:val="28"/>
        </w:rPr>
        <w:t xml:space="preserve"> </w:t>
      </w:r>
      <w:r w:rsidRPr="00C543F7">
        <w:rPr>
          <w:rFonts w:ascii="Garamond" w:hAnsi="Garamond" w:cs="Times New Roman"/>
          <w:b/>
          <w:bCs/>
          <w:color w:val="000000"/>
          <w:sz w:val="24"/>
          <w:szCs w:val="28"/>
        </w:rPr>
        <w:t>NË MBRETËRINË E BASHKUAR TË BRITANISË SË MADHE</w:t>
      </w:r>
      <w:r w:rsidR="00000BA7">
        <w:rPr>
          <w:rFonts w:ascii="Garamond" w:hAnsi="Garamond" w:cs="Times New Roman"/>
          <w:b/>
          <w:bCs/>
          <w:color w:val="000000"/>
          <w:sz w:val="24"/>
          <w:szCs w:val="28"/>
        </w:rPr>
        <w:t xml:space="preserve"> </w:t>
      </w:r>
      <w:r w:rsidRPr="00C543F7">
        <w:rPr>
          <w:rFonts w:ascii="Garamond" w:hAnsi="Garamond" w:cs="Times New Roman"/>
          <w:b/>
          <w:bCs/>
          <w:color w:val="000000"/>
          <w:sz w:val="24"/>
          <w:szCs w:val="28"/>
        </w:rPr>
        <w:t>DHE IRLANDËS SË VERIUT</w:t>
      </w:r>
    </w:p>
    <w:p w14:paraId="0D633D23" w14:textId="77777777" w:rsidR="00C543F7" w:rsidRPr="00C543F7" w:rsidRDefault="00C543F7" w:rsidP="00C543F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8"/>
        </w:rPr>
      </w:pPr>
    </w:p>
    <w:p w14:paraId="332D1D97" w14:textId="3FF6F338" w:rsidR="00C543F7" w:rsidRPr="00C543F7" w:rsidRDefault="00C543F7" w:rsidP="00C543F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8"/>
        </w:rPr>
      </w:pPr>
      <w:r w:rsidRPr="00C543F7">
        <w:rPr>
          <w:rFonts w:ascii="Garamond" w:hAnsi="Garamond" w:cs="Times New Roman"/>
          <w:color w:val="000000"/>
          <w:sz w:val="24"/>
          <w:szCs w:val="28"/>
        </w:rPr>
        <w:t>Në mbështetje të nenit 100 të Kushtetutës, të pikës 1, të nenit 7, të ligjit nr.</w:t>
      </w:r>
      <w:r w:rsidR="00662FD5">
        <w:rPr>
          <w:rFonts w:ascii="Garamond" w:hAnsi="Garamond" w:cs="Times New Roman"/>
          <w:color w:val="000000"/>
          <w:sz w:val="24"/>
          <w:szCs w:val="28"/>
        </w:rPr>
        <w:t xml:space="preserve"> </w:t>
      </w:r>
      <w:r w:rsidRPr="00C543F7">
        <w:rPr>
          <w:rFonts w:ascii="Garamond" w:hAnsi="Garamond" w:cs="Times New Roman"/>
          <w:color w:val="000000"/>
          <w:sz w:val="24"/>
          <w:szCs w:val="28"/>
        </w:rPr>
        <w:t>9363,</w:t>
      </w:r>
      <w:r w:rsidR="00662FD5">
        <w:rPr>
          <w:rFonts w:ascii="Garamond" w:hAnsi="Garamond" w:cs="Times New Roman"/>
          <w:color w:val="000000"/>
          <w:sz w:val="24"/>
          <w:szCs w:val="28"/>
        </w:rPr>
        <w:t xml:space="preserve"> </w:t>
      </w:r>
      <w:r w:rsidRPr="00C543F7">
        <w:rPr>
          <w:rFonts w:ascii="Garamond" w:hAnsi="Garamond" w:cs="Times New Roman"/>
          <w:color w:val="000000"/>
          <w:sz w:val="24"/>
          <w:szCs w:val="28"/>
        </w:rPr>
        <w:t>datë 24.3.2005, “Për dërgimin e Forcave të Armatosura të Republikës së Shqipërisë jashtë vendit, si dhe për mënyrën e procedurat e vendosjes dhe kalimit të forcave ushtarake të huaja në territorin e Republikës së Shqipërisë”, të ndryshuar, dhe të shkronjës “ç”, të nenit 11, të ligjit nr.</w:t>
      </w:r>
      <w:r w:rsidR="00A63584">
        <w:rPr>
          <w:rFonts w:ascii="Garamond" w:hAnsi="Garamond" w:cs="Times New Roman"/>
          <w:color w:val="000000"/>
          <w:sz w:val="24"/>
          <w:szCs w:val="28"/>
        </w:rPr>
        <w:t xml:space="preserve"> </w:t>
      </w:r>
      <w:r w:rsidRPr="00C543F7">
        <w:rPr>
          <w:rFonts w:ascii="Garamond" w:hAnsi="Garamond" w:cs="Times New Roman"/>
          <w:color w:val="000000"/>
          <w:sz w:val="24"/>
          <w:szCs w:val="28"/>
        </w:rPr>
        <w:t xml:space="preserve">64/2014, “Për pushtetet dhe autoritetet e drejtimit e të komandimit të Forcave të Armatosura të Republikës së Shqipërisë”, të ndryshuar, me propozimin e ministrit të Mbrojtjes, Këshilli i Ministrave </w:t>
      </w:r>
    </w:p>
    <w:p w14:paraId="64D4F455" w14:textId="77777777" w:rsidR="00C543F7" w:rsidRPr="00C543F7" w:rsidRDefault="00C543F7" w:rsidP="00C543F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8"/>
        </w:rPr>
      </w:pPr>
    </w:p>
    <w:p w14:paraId="58AE4FD9" w14:textId="77777777" w:rsidR="00C543F7" w:rsidRPr="00C543F7" w:rsidRDefault="00C543F7" w:rsidP="00C543F7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aps/>
          <w:color w:val="000000"/>
          <w:sz w:val="24"/>
          <w:szCs w:val="28"/>
        </w:rPr>
      </w:pPr>
      <w:r w:rsidRPr="00C543F7">
        <w:rPr>
          <w:rFonts w:ascii="Garamond" w:hAnsi="Garamond" w:cs="Times New Roman"/>
          <w:bCs/>
          <w:caps/>
          <w:color w:val="000000"/>
          <w:sz w:val="24"/>
          <w:szCs w:val="28"/>
        </w:rPr>
        <w:t>VENDOSI:</w:t>
      </w:r>
    </w:p>
    <w:p w14:paraId="323A120C" w14:textId="77777777" w:rsidR="00C543F7" w:rsidRPr="00C543F7" w:rsidRDefault="00C543F7" w:rsidP="00C543F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8"/>
        </w:rPr>
      </w:pPr>
    </w:p>
    <w:p w14:paraId="78D32482" w14:textId="614C9A30" w:rsidR="00C543F7" w:rsidRPr="00C543F7" w:rsidRDefault="00C543F7" w:rsidP="00C543F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8"/>
        </w:rPr>
      </w:pPr>
      <w:r w:rsidRPr="00C543F7">
        <w:rPr>
          <w:rFonts w:ascii="Garamond" w:hAnsi="Garamond" w:cs="Times New Roman"/>
          <w:color w:val="000000"/>
          <w:sz w:val="24"/>
          <w:szCs w:val="28"/>
        </w:rPr>
        <w:t>1.</w:t>
      </w:r>
      <w:r w:rsidR="00000BA7">
        <w:rPr>
          <w:rFonts w:ascii="Garamond" w:hAnsi="Garamond" w:cs="Times New Roman"/>
          <w:color w:val="000000"/>
          <w:sz w:val="24"/>
          <w:szCs w:val="28"/>
        </w:rPr>
        <w:t xml:space="preserve"> </w:t>
      </w:r>
      <w:r w:rsidRPr="00C543F7">
        <w:rPr>
          <w:rFonts w:ascii="Garamond" w:hAnsi="Garamond" w:cs="Times New Roman"/>
          <w:color w:val="000000"/>
          <w:sz w:val="24"/>
          <w:szCs w:val="28"/>
        </w:rPr>
        <w:t xml:space="preserve">Pjesëmarrjen në operacionin ushtarak ndërkombëtar </w:t>
      </w:r>
      <w:r w:rsidRPr="004610C5">
        <w:rPr>
          <w:rFonts w:ascii="Garamond" w:hAnsi="Garamond" w:cs="Times New Roman"/>
          <w:i/>
          <w:iCs/>
          <w:color w:val="000000"/>
          <w:sz w:val="24"/>
          <w:szCs w:val="28"/>
        </w:rPr>
        <w:t>“</w:t>
      </w:r>
      <w:proofErr w:type="spellStart"/>
      <w:r w:rsidRPr="004610C5">
        <w:rPr>
          <w:rFonts w:ascii="Garamond" w:hAnsi="Garamond" w:cs="Times New Roman"/>
          <w:i/>
          <w:iCs/>
          <w:color w:val="000000"/>
          <w:sz w:val="24"/>
          <w:szCs w:val="28"/>
        </w:rPr>
        <w:t>Interflex</w:t>
      </w:r>
      <w:proofErr w:type="spellEnd"/>
      <w:r w:rsidRPr="004610C5">
        <w:rPr>
          <w:rFonts w:ascii="Garamond" w:hAnsi="Garamond" w:cs="Times New Roman"/>
          <w:i/>
          <w:iCs/>
          <w:color w:val="000000"/>
          <w:sz w:val="24"/>
          <w:szCs w:val="28"/>
        </w:rPr>
        <w:t>”</w:t>
      </w:r>
      <w:r w:rsidRPr="00C543F7">
        <w:rPr>
          <w:rFonts w:ascii="Garamond" w:hAnsi="Garamond" w:cs="Times New Roman"/>
          <w:color w:val="000000"/>
          <w:sz w:val="24"/>
          <w:szCs w:val="28"/>
        </w:rPr>
        <w:t xml:space="preserve"> në Mbretërinë e Bashkuar të Britanisë së Madhe dhe Irlandës së Veriut të 8 (tetë) ushtarakëve të Forcave të Armatosura të Republikës së Shqipërisë. </w:t>
      </w:r>
    </w:p>
    <w:p w14:paraId="572C7A5F" w14:textId="4902A2FA" w:rsidR="00C543F7" w:rsidRPr="00C543F7" w:rsidRDefault="00C543F7" w:rsidP="00C543F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8"/>
        </w:rPr>
      </w:pPr>
      <w:r w:rsidRPr="00C543F7">
        <w:rPr>
          <w:rFonts w:ascii="Garamond" w:hAnsi="Garamond" w:cs="Times New Roman"/>
          <w:color w:val="000000"/>
          <w:sz w:val="24"/>
          <w:szCs w:val="28"/>
        </w:rPr>
        <w:t>2.</w:t>
      </w:r>
      <w:r w:rsidR="00000BA7">
        <w:rPr>
          <w:rFonts w:ascii="Garamond" w:hAnsi="Garamond" w:cs="Times New Roman"/>
          <w:color w:val="000000"/>
          <w:sz w:val="24"/>
          <w:szCs w:val="28"/>
        </w:rPr>
        <w:t xml:space="preserve"> </w:t>
      </w:r>
      <w:r w:rsidRPr="00C543F7">
        <w:rPr>
          <w:rFonts w:ascii="Garamond" w:hAnsi="Garamond" w:cs="Times New Roman"/>
          <w:color w:val="000000"/>
          <w:sz w:val="24"/>
          <w:szCs w:val="28"/>
        </w:rPr>
        <w:t xml:space="preserve">Misioni është trajnimi i rekrutëve të rinj të Ukrainës, komandantëve të skuadrave deri në nivel toge për përdorimin e armëve të këmbësorisë, të xhenios, dhënien e ndihmës së parë, </w:t>
      </w:r>
      <w:proofErr w:type="spellStart"/>
      <w:r w:rsidRPr="00C543F7">
        <w:rPr>
          <w:rFonts w:ascii="Garamond" w:hAnsi="Garamond" w:cs="Times New Roman"/>
          <w:color w:val="000000"/>
          <w:sz w:val="24"/>
          <w:szCs w:val="28"/>
        </w:rPr>
        <w:t>lidership</w:t>
      </w:r>
      <w:proofErr w:type="spellEnd"/>
      <w:r w:rsidRPr="00C543F7">
        <w:rPr>
          <w:rFonts w:ascii="Garamond" w:hAnsi="Garamond" w:cs="Times New Roman"/>
          <w:color w:val="000000"/>
          <w:sz w:val="24"/>
          <w:szCs w:val="28"/>
        </w:rPr>
        <w:t xml:space="preserve">, luftë në qendra të banuara dhe taktikë. </w:t>
      </w:r>
    </w:p>
    <w:p w14:paraId="605F851F" w14:textId="77777777" w:rsidR="00C543F7" w:rsidRPr="00C543F7" w:rsidRDefault="00C543F7" w:rsidP="00C543F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8"/>
        </w:rPr>
      </w:pPr>
      <w:r w:rsidRPr="00C543F7">
        <w:rPr>
          <w:rFonts w:ascii="Garamond" w:hAnsi="Garamond" w:cs="Times New Roman"/>
          <w:color w:val="000000"/>
          <w:sz w:val="24"/>
          <w:szCs w:val="28"/>
        </w:rPr>
        <w:t xml:space="preserve">3. </w:t>
      </w:r>
      <w:proofErr w:type="spellStart"/>
      <w:r w:rsidRPr="00C543F7">
        <w:rPr>
          <w:rFonts w:ascii="Garamond" w:hAnsi="Garamond" w:cs="Times New Roman"/>
          <w:color w:val="000000"/>
          <w:sz w:val="24"/>
          <w:szCs w:val="28"/>
        </w:rPr>
        <w:t>Venddislokimi</w:t>
      </w:r>
      <w:proofErr w:type="spellEnd"/>
      <w:r w:rsidRPr="00C543F7">
        <w:rPr>
          <w:rFonts w:ascii="Garamond" w:hAnsi="Garamond" w:cs="Times New Roman"/>
          <w:color w:val="000000"/>
          <w:sz w:val="24"/>
          <w:szCs w:val="28"/>
        </w:rPr>
        <w:t xml:space="preserve"> është në bazën </w:t>
      </w:r>
      <w:proofErr w:type="spellStart"/>
      <w:r w:rsidRPr="00C543F7">
        <w:rPr>
          <w:rFonts w:ascii="Garamond" w:hAnsi="Garamond" w:cs="Times New Roman"/>
          <w:i/>
          <w:iCs/>
          <w:color w:val="000000"/>
          <w:sz w:val="24"/>
          <w:szCs w:val="28"/>
        </w:rPr>
        <w:t>Wretham</w:t>
      </w:r>
      <w:proofErr w:type="spellEnd"/>
      <w:r w:rsidRPr="00C543F7">
        <w:rPr>
          <w:rFonts w:ascii="Garamond" w:hAnsi="Garamond" w:cs="Times New Roman"/>
          <w:color w:val="000000"/>
          <w:sz w:val="24"/>
          <w:szCs w:val="28"/>
        </w:rPr>
        <w:t>,</w:t>
      </w:r>
      <w:r w:rsidRPr="00C543F7">
        <w:rPr>
          <w:rFonts w:ascii="Garamond" w:hAnsi="Garamond" w:cs="Times New Roman"/>
          <w:i/>
          <w:iCs/>
          <w:color w:val="000000"/>
          <w:sz w:val="24"/>
          <w:szCs w:val="28"/>
        </w:rPr>
        <w:t xml:space="preserve"> </w:t>
      </w:r>
      <w:proofErr w:type="spellStart"/>
      <w:r w:rsidRPr="00C543F7">
        <w:rPr>
          <w:rFonts w:ascii="Garamond" w:hAnsi="Garamond" w:cs="Times New Roman"/>
          <w:color w:val="000000"/>
          <w:sz w:val="24"/>
          <w:szCs w:val="28"/>
        </w:rPr>
        <w:t>Norfolk</w:t>
      </w:r>
      <w:proofErr w:type="spellEnd"/>
      <w:r w:rsidRPr="00C543F7">
        <w:rPr>
          <w:rFonts w:ascii="Garamond" w:hAnsi="Garamond" w:cs="Times New Roman"/>
          <w:color w:val="000000"/>
          <w:sz w:val="24"/>
          <w:szCs w:val="28"/>
        </w:rPr>
        <w:t xml:space="preserve">, Mbretëria e Bashkuar e Britanisë së Madhe dhe Irlandës së Veriut. </w:t>
      </w:r>
    </w:p>
    <w:p w14:paraId="4B82E4B5" w14:textId="1485C343" w:rsidR="00C543F7" w:rsidRPr="00C543F7" w:rsidRDefault="00C543F7" w:rsidP="00C543F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8"/>
        </w:rPr>
      </w:pPr>
      <w:r w:rsidRPr="00C543F7">
        <w:rPr>
          <w:rFonts w:ascii="Garamond" w:hAnsi="Garamond" w:cs="Times New Roman"/>
          <w:color w:val="000000"/>
          <w:sz w:val="24"/>
          <w:szCs w:val="28"/>
        </w:rPr>
        <w:t>4.</w:t>
      </w:r>
      <w:r w:rsidR="00000BA7">
        <w:rPr>
          <w:rFonts w:ascii="Garamond" w:hAnsi="Garamond" w:cs="Times New Roman"/>
          <w:color w:val="000000"/>
          <w:sz w:val="24"/>
          <w:szCs w:val="28"/>
        </w:rPr>
        <w:t xml:space="preserve"> </w:t>
      </w:r>
      <w:r w:rsidRPr="00C543F7">
        <w:rPr>
          <w:rFonts w:ascii="Garamond" w:hAnsi="Garamond" w:cs="Times New Roman"/>
          <w:color w:val="000000"/>
          <w:sz w:val="24"/>
          <w:szCs w:val="28"/>
        </w:rPr>
        <w:t xml:space="preserve">Kohëzgjatja e këtij misioni është 1 (një) vit, afat që fillon të llogaritet nga data e dërgimit të personelit të parë në mision. Periudha e qëndrimit në mision, për çdo përfaqësues, është me sistem rotacioni në çdo 6 (gjashtë) muaj, periudhë së cilës i shtohen edhe ditët e qëndrimit për ndërrimin me kontingjentin e radhës (marrje dhe dorëzim detyre, vonesa të transportit strategjik). </w:t>
      </w:r>
    </w:p>
    <w:p w14:paraId="778CC38D" w14:textId="2FCFCCB3" w:rsidR="00C543F7" w:rsidRPr="00C543F7" w:rsidRDefault="00C543F7" w:rsidP="00C543F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8"/>
        </w:rPr>
      </w:pPr>
      <w:r w:rsidRPr="00C543F7">
        <w:rPr>
          <w:rFonts w:ascii="Garamond" w:hAnsi="Garamond" w:cs="Times New Roman"/>
          <w:color w:val="000000"/>
          <w:sz w:val="24"/>
          <w:szCs w:val="28"/>
        </w:rPr>
        <w:t>5.</w:t>
      </w:r>
      <w:r w:rsidR="00000BA7">
        <w:rPr>
          <w:rFonts w:ascii="Garamond" w:hAnsi="Garamond" w:cs="Times New Roman"/>
          <w:color w:val="000000"/>
          <w:sz w:val="24"/>
          <w:szCs w:val="28"/>
        </w:rPr>
        <w:t xml:space="preserve"> </w:t>
      </w:r>
      <w:r w:rsidRPr="00C543F7">
        <w:rPr>
          <w:rFonts w:ascii="Garamond" w:hAnsi="Garamond" w:cs="Times New Roman"/>
          <w:color w:val="000000"/>
          <w:sz w:val="24"/>
          <w:szCs w:val="28"/>
        </w:rPr>
        <w:t>Ministria e Mbrojtjes, për ushtarakët pjesëmarrës në këtë operacion, përballon shpenzimet për:</w:t>
      </w:r>
    </w:p>
    <w:p w14:paraId="6E36E338" w14:textId="77777777" w:rsidR="00C543F7" w:rsidRPr="00C543F7" w:rsidRDefault="00C543F7" w:rsidP="00C543F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8"/>
        </w:rPr>
      </w:pPr>
      <w:r w:rsidRPr="00C543F7">
        <w:rPr>
          <w:rFonts w:ascii="Garamond" w:hAnsi="Garamond" w:cs="Times New Roman"/>
          <w:color w:val="000000"/>
          <w:sz w:val="24"/>
          <w:szCs w:val="28"/>
        </w:rPr>
        <w:t xml:space="preserve">a) dieta për ditët e qëndrimit, në masën 12 000 (dymbëdhjetë mijë) lekë në ditë, përveç pagës mujore; </w:t>
      </w:r>
    </w:p>
    <w:p w14:paraId="4AB7C3DE" w14:textId="77777777" w:rsidR="00C543F7" w:rsidRPr="00C543F7" w:rsidRDefault="00C543F7" w:rsidP="00C543F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8"/>
        </w:rPr>
      </w:pPr>
      <w:r w:rsidRPr="00C543F7">
        <w:rPr>
          <w:rFonts w:ascii="Garamond" w:hAnsi="Garamond" w:cs="Times New Roman"/>
          <w:color w:val="000000"/>
          <w:sz w:val="24"/>
          <w:szCs w:val="28"/>
        </w:rPr>
        <w:t xml:space="preserve">b) sigurimin e jetës; </w:t>
      </w:r>
    </w:p>
    <w:p w14:paraId="06E2047A" w14:textId="77777777" w:rsidR="00C543F7" w:rsidRPr="00C543F7" w:rsidRDefault="00C543F7" w:rsidP="00C543F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8"/>
        </w:rPr>
      </w:pPr>
      <w:r w:rsidRPr="00C543F7">
        <w:rPr>
          <w:rFonts w:ascii="Garamond" w:hAnsi="Garamond" w:cs="Times New Roman"/>
          <w:color w:val="000000"/>
          <w:sz w:val="24"/>
          <w:szCs w:val="28"/>
        </w:rPr>
        <w:t xml:space="preserve">c) </w:t>
      </w:r>
      <w:proofErr w:type="spellStart"/>
      <w:r w:rsidRPr="00C543F7">
        <w:rPr>
          <w:rFonts w:ascii="Garamond" w:hAnsi="Garamond" w:cs="Times New Roman"/>
          <w:color w:val="000000"/>
          <w:sz w:val="24"/>
          <w:szCs w:val="28"/>
        </w:rPr>
        <w:t>siguracionin</w:t>
      </w:r>
      <w:proofErr w:type="spellEnd"/>
      <w:r w:rsidRPr="00C543F7">
        <w:rPr>
          <w:rFonts w:ascii="Garamond" w:hAnsi="Garamond" w:cs="Times New Roman"/>
          <w:color w:val="000000"/>
          <w:sz w:val="24"/>
          <w:szCs w:val="28"/>
        </w:rPr>
        <w:t xml:space="preserve"> shëndetësor jashtë zonës së operacionit; </w:t>
      </w:r>
    </w:p>
    <w:p w14:paraId="27D27438" w14:textId="77777777" w:rsidR="00C543F7" w:rsidRPr="00C543F7" w:rsidRDefault="00C543F7" w:rsidP="00C543F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8"/>
        </w:rPr>
      </w:pPr>
      <w:r w:rsidRPr="00C543F7">
        <w:rPr>
          <w:rFonts w:ascii="Garamond" w:hAnsi="Garamond" w:cs="Times New Roman"/>
          <w:color w:val="000000"/>
          <w:sz w:val="24"/>
          <w:szCs w:val="28"/>
        </w:rPr>
        <w:t xml:space="preserve">ç) mbështetjen shëndetësore; </w:t>
      </w:r>
    </w:p>
    <w:p w14:paraId="4FC14F26" w14:textId="77777777" w:rsidR="00C543F7" w:rsidRPr="00C543F7" w:rsidRDefault="00C543F7" w:rsidP="00C543F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8"/>
        </w:rPr>
      </w:pPr>
      <w:r w:rsidRPr="00C543F7">
        <w:rPr>
          <w:rFonts w:ascii="Garamond" w:hAnsi="Garamond" w:cs="Times New Roman"/>
          <w:color w:val="000000"/>
          <w:sz w:val="24"/>
          <w:szCs w:val="28"/>
        </w:rPr>
        <w:t>d) shërbime interneti;</w:t>
      </w:r>
    </w:p>
    <w:p w14:paraId="46065798" w14:textId="77777777" w:rsidR="00C543F7" w:rsidRPr="00C543F7" w:rsidRDefault="00C543F7" w:rsidP="00C543F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8"/>
        </w:rPr>
      </w:pPr>
      <w:r w:rsidRPr="00C543F7">
        <w:rPr>
          <w:rFonts w:ascii="Garamond" w:hAnsi="Garamond" w:cs="Times New Roman"/>
          <w:color w:val="000000"/>
          <w:sz w:val="24"/>
          <w:szCs w:val="28"/>
        </w:rPr>
        <w:t xml:space="preserve">dh) transportimin e individëve të shkëputur nga misioni për në atdhe, në rast vdekjeje, sëmundjeje ose thyerje disipline; </w:t>
      </w:r>
    </w:p>
    <w:p w14:paraId="7C5B468B" w14:textId="77777777" w:rsidR="00C543F7" w:rsidRPr="00C543F7" w:rsidRDefault="00C543F7" w:rsidP="00C543F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8"/>
        </w:rPr>
      </w:pPr>
      <w:r w:rsidRPr="00C543F7">
        <w:rPr>
          <w:rFonts w:ascii="Garamond" w:hAnsi="Garamond" w:cs="Times New Roman"/>
          <w:color w:val="000000"/>
          <w:sz w:val="24"/>
          <w:szCs w:val="28"/>
        </w:rPr>
        <w:t xml:space="preserve">e) aktivitete social-kulturore, në rastet e festave kombëtare, gjatë kohës së kryerjes së misionit; </w:t>
      </w:r>
    </w:p>
    <w:p w14:paraId="54AE4B04" w14:textId="77777777" w:rsidR="00C543F7" w:rsidRPr="00C543F7" w:rsidRDefault="00C543F7" w:rsidP="00C543F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8"/>
        </w:rPr>
      </w:pPr>
      <w:r w:rsidRPr="00C543F7">
        <w:rPr>
          <w:rFonts w:ascii="Garamond" w:hAnsi="Garamond" w:cs="Times New Roman"/>
          <w:color w:val="000000"/>
          <w:sz w:val="24"/>
          <w:szCs w:val="28"/>
        </w:rPr>
        <w:t xml:space="preserve">ë) çdo shpenzim tjetër për mbarëvajtjen e kryerjes së operacionit. </w:t>
      </w:r>
    </w:p>
    <w:p w14:paraId="3D80B07F" w14:textId="0B73930A" w:rsidR="00C543F7" w:rsidRPr="00C543F7" w:rsidRDefault="00C543F7" w:rsidP="00C543F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8"/>
        </w:rPr>
      </w:pPr>
      <w:r w:rsidRPr="00C543F7">
        <w:rPr>
          <w:rFonts w:ascii="Garamond" w:hAnsi="Garamond" w:cs="Times New Roman"/>
          <w:color w:val="000000"/>
          <w:sz w:val="24"/>
          <w:szCs w:val="28"/>
        </w:rPr>
        <w:t>6.</w:t>
      </w:r>
      <w:r w:rsidR="00000BA7">
        <w:rPr>
          <w:rFonts w:ascii="Garamond" w:hAnsi="Garamond" w:cs="Times New Roman"/>
          <w:color w:val="000000"/>
          <w:sz w:val="24"/>
          <w:szCs w:val="28"/>
        </w:rPr>
        <w:t xml:space="preserve"> </w:t>
      </w:r>
      <w:r w:rsidRPr="00C543F7">
        <w:rPr>
          <w:rFonts w:ascii="Garamond" w:hAnsi="Garamond" w:cs="Times New Roman"/>
          <w:color w:val="000000"/>
          <w:sz w:val="24"/>
          <w:szCs w:val="28"/>
        </w:rPr>
        <w:t>Transporti i personelit, që shërben</w:t>
      </w:r>
      <w:r w:rsidRPr="00C543F7">
        <w:rPr>
          <w:rFonts w:ascii="Garamond" w:hAnsi="Garamond" w:cs="Times New Roman"/>
          <w:color w:val="FF0000"/>
          <w:sz w:val="24"/>
          <w:szCs w:val="28"/>
        </w:rPr>
        <w:t xml:space="preserve"> </w:t>
      </w:r>
      <w:r w:rsidRPr="00C543F7">
        <w:rPr>
          <w:rFonts w:ascii="Garamond" w:hAnsi="Garamond" w:cs="Times New Roman"/>
          <w:color w:val="000000"/>
          <w:sz w:val="24"/>
          <w:szCs w:val="28"/>
        </w:rPr>
        <w:t xml:space="preserve">në Mbretërinë e Bashkuar të Britanisë së Madhe dhe Irlandës së Veriut, ndërsa nis, ndryshon dhe përfundon detyrën për t’u kthyer në Shqipëri, mbështetja shëndetësore, akomodimi, ushqimi dhe </w:t>
      </w:r>
      <w:proofErr w:type="spellStart"/>
      <w:r w:rsidRPr="00C543F7">
        <w:rPr>
          <w:rFonts w:ascii="Garamond" w:hAnsi="Garamond" w:cs="Times New Roman"/>
          <w:color w:val="000000"/>
          <w:sz w:val="24"/>
          <w:szCs w:val="28"/>
        </w:rPr>
        <w:t>lavanderia</w:t>
      </w:r>
      <w:proofErr w:type="spellEnd"/>
      <w:r w:rsidRPr="00C543F7">
        <w:rPr>
          <w:rFonts w:ascii="Garamond" w:hAnsi="Garamond" w:cs="Times New Roman"/>
          <w:color w:val="000000"/>
          <w:sz w:val="24"/>
          <w:szCs w:val="28"/>
        </w:rPr>
        <w:t xml:space="preserve"> përballohen nga buxheti i Ministrisë së Mbrojtjes, me përjashtim të rasteve, ku do të arrihet nënshkrimi i marrëveshjes dy- ose shumëpalëshe, ku pala tjetër merr përsipër përballimin e këtyre shpenzimeve.</w:t>
      </w:r>
      <w:r w:rsidR="00000BA7">
        <w:rPr>
          <w:rFonts w:ascii="Garamond" w:hAnsi="Garamond" w:cs="Times New Roman"/>
          <w:color w:val="000000"/>
          <w:sz w:val="24"/>
          <w:szCs w:val="28"/>
        </w:rPr>
        <w:t xml:space="preserve"> </w:t>
      </w:r>
    </w:p>
    <w:p w14:paraId="0CFFBC06" w14:textId="77777777" w:rsidR="00C543F7" w:rsidRPr="00C543F7" w:rsidRDefault="00C543F7" w:rsidP="00C543F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8"/>
        </w:rPr>
      </w:pPr>
      <w:r w:rsidRPr="00C543F7">
        <w:rPr>
          <w:rFonts w:ascii="Garamond" w:hAnsi="Garamond" w:cs="Times New Roman"/>
          <w:color w:val="000000"/>
          <w:sz w:val="24"/>
          <w:szCs w:val="28"/>
        </w:rPr>
        <w:t xml:space="preserve">7. Efektet financiare, që rrjedhin nga zbatimi i këtij vendimi, përballohen nga buxheti i Ministrisë së Mbrojtjes. </w:t>
      </w:r>
    </w:p>
    <w:p w14:paraId="49DCFB62" w14:textId="77777777" w:rsidR="00C543F7" w:rsidRPr="00C543F7" w:rsidRDefault="00C543F7" w:rsidP="00C543F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8"/>
        </w:rPr>
      </w:pPr>
      <w:r w:rsidRPr="00C543F7">
        <w:rPr>
          <w:rFonts w:ascii="Garamond" w:hAnsi="Garamond" w:cs="Times New Roman"/>
          <w:color w:val="000000"/>
          <w:sz w:val="24"/>
          <w:szCs w:val="28"/>
        </w:rPr>
        <w:t>8. Ngarkohet ministri i Mbrojtjes për zbatimin e këtij vendimi.</w:t>
      </w:r>
    </w:p>
    <w:p w14:paraId="3DA4CA33" w14:textId="77777777" w:rsidR="00C543F7" w:rsidRPr="00C543F7" w:rsidRDefault="00C543F7" w:rsidP="00C543F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8"/>
        </w:rPr>
      </w:pPr>
      <w:r w:rsidRPr="00C543F7">
        <w:rPr>
          <w:rFonts w:ascii="Garamond" w:hAnsi="Garamond" w:cs="Times New Roman"/>
          <w:color w:val="000000"/>
          <w:sz w:val="24"/>
          <w:szCs w:val="28"/>
        </w:rPr>
        <w:t>Ky vendim hyn në fuqi menjëherë dhe botohet në Fletoren Zyrtare.</w:t>
      </w:r>
    </w:p>
    <w:p w14:paraId="75EDDA12" w14:textId="77777777" w:rsidR="00C543F7" w:rsidRPr="00C543F7" w:rsidRDefault="00C543F7" w:rsidP="00C543F7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8"/>
        </w:rPr>
      </w:pPr>
    </w:p>
    <w:p w14:paraId="40D3D2AF" w14:textId="77777777" w:rsidR="00C543F7" w:rsidRPr="00C543F7" w:rsidRDefault="00C543F7" w:rsidP="00FA10DF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Cs/>
          <w:color w:val="000000"/>
          <w:sz w:val="24"/>
          <w:szCs w:val="28"/>
        </w:rPr>
      </w:pPr>
      <w:r w:rsidRPr="00C543F7">
        <w:rPr>
          <w:rFonts w:ascii="Garamond" w:hAnsi="Garamond" w:cs="Times New Roman"/>
          <w:bCs/>
          <w:color w:val="000000"/>
          <w:sz w:val="24"/>
          <w:szCs w:val="28"/>
        </w:rPr>
        <w:t>ZËVENDËSKRYEMINISTËR</w:t>
      </w:r>
    </w:p>
    <w:p w14:paraId="3B917C25" w14:textId="70415200" w:rsidR="009A037C" w:rsidRPr="00C543F7" w:rsidRDefault="00C543F7" w:rsidP="00FD17A6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/>
          <w:sz w:val="20"/>
        </w:rPr>
      </w:pPr>
      <w:proofErr w:type="spellStart"/>
      <w:r w:rsidRPr="00C543F7">
        <w:rPr>
          <w:rFonts w:ascii="Garamond" w:hAnsi="Garamond" w:cs="Times New Roman"/>
          <w:b/>
          <w:bCs/>
          <w:color w:val="000000"/>
          <w:sz w:val="24"/>
          <w:szCs w:val="28"/>
        </w:rPr>
        <w:t>Belinda</w:t>
      </w:r>
      <w:proofErr w:type="spellEnd"/>
      <w:r w:rsidRPr="00C543F7">
        <w:rPr>
          <w:rFonts w:ascii="Garamond" w:hAnsi="Garamond" w:cs="Times New Roman"/>
          <w:b/>
          <w:bCs/>
          <w:color w:val="000000"/>
          <w:sz w:val="24"/>
          <w:szCs w:val="28"/>
        </w:rPr>
        <w:t xml:space="preserve"> Balluk</w:t>
      </w:r>
      <w:r>
        <w:rPr>
          <w:rFonts w:ascii="Garamond" w:hAnsi="Garamond" w:cs="Times New Roman"/>
          <w:b/>
          <w:bCs/>
          <w:color w:val="000000"/>
          <w:sz w:val="24"/>
          <w:szCs w:val="28"/>
        </w:rPr>
        <w:t>u</w:t>
      </w:r>
      <w:bookmarkStart w:id="0" w:name="_GoBack"/>
      <w:bookmarkEnd w:id="0"/>
    </w:p>
    <w:sectPr w:rsidR="009A037C" w:rsidRPr="00C543F7" w:rsidSect="009A037C">
      <w:footerReference w:type="default" r:id="rId12"/>
      <w:pgSz w:w="11907" w:h="16839" w:code="9"/>
      <w:pgMar w:top="1440" w:right="1440" w:bottom="9" w:left="144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CC2E4C" w14:textId="77777777" w:rsidR="00000BA7" w:rsidRDefault="00000BA7" w:rsidP="004551A0">
      <w:pPr>
        <w:spacing w:after="0" w:line="240" w:lineRule="auto"/>
      </w:pPr>
      <w:r>
        <w:separator/>
      </w:r>
    </w:p>
  </w:endnote>
  <w:endnote w:type="continuationSeparator" w:id="0">
    <w:p w14:paraId="41F540CB" w14:textId="77777777" w:rsidR="00000BA7" w:rsidRDefault="00000BA7" w:rsidP="004551A0">
      <w:pPr>
        <w:spacing w:after="0" w:line="240" w:lineRule="auto"/>
      </w:pPr>
      <w:r>
        <w:continuationSeparator/>
      </w:r>
    </w:p>
  </w:endnote>
  <w:endnote w:type="continuationNotice" w:id="1">
    <w:p w14:paraId="7DF473AA" w14:textId="77777777" w:rsidR="00000BA7" w:rsidRDefault="00000BA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438909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14:paraId="5E48604B" w14:textId="77777777" w:rsidR="00000BA7" w:rsidRPr="009A037C" w:rsidRDefault="00000BA7">
        <w:pPr>
          <w:pStyle w:val="Footer"/>
          <w:jc w:val="right"/>
          <w:rPr>
            <w:rFonts w:ascii="Times New Roman" w:hAnsi="Times New Roman" w:cs="Times New Roman"/>
            <w:sz w:val="24"/>
          </w:rPr>
        </w:pPr>
        <w:r w:rsidRPr="009A037C">
          <w:rPr>
            <w:rFonts w:ascii="Times New Roman" w:hAnsi="Times New Roman" w:cs="Times New Roman"/>
            <w:sz w:val="24"/>
          </w:rPr>
          <w:fldChar w:fldCharType="begin"/>
        </w:r>
        <w:r w:rsidRPr="009A037C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9A037C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2</w:t>
        </w:r>
        <w:r w:rsidRPr="009A037C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14:paraId="19A2F331" w14:textId="77777777" w:rsidR="00000BA7" w:rsidRDefault="00000B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B61744" w14:textId="77777777" w:rsidR="00000BA7" w:rsidRDefault="00000BA7" w:rsidP="004551A0">
      <w:pPr>
        <w:spacing w:after="0" w:line="240" w:lineRule="auto"/>
      </w:pPr>
      <w:r>
        <w:separator/>
      </w:r>
    </w:p>
  </w:footnote>
  <w:footnote w:type="continuationSeparator" w:id="0">
    <w:p w14:paraId="0BDEC5FD" w14:textId="77777777" w:rsidR="00000BA7" w:rsidRDefault="00000BA7" w:rsidP="004551A0">
      <w:pPr>
        <w:spacing w:after="0" w:line="240" w:lineRule="auto"/>
      </w:pPr>
      <w:r>
        <w:continuationSeparator/>
      </w:r>
    </w:p>
  </w:footnote>
  <w:footnote w:type="continuationNotice" w:id="1">
    <w:p w14:paraId="436E65EA" w14:textId="77777777" w:rsidR="00000BA7" w:rsidRDefault="00000BA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27BBC"/>
    <w:multiLevelType w:val="hybridMultilevel"/>
    <w:tmpl w:val="8DB24750"/>
    <w:lvl w:ilvl="0" w:tplc="88E07A70">
      <w:start w:val="8"/>
      <w:numFmt w:val="lowerLetter"/>
      <w:lvlText w:val="%1)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464B71EF"/>
    <w:multiLevelType w:val="hybridMultilevel"/>
    <w:tmpl w:val="B9B4B1AA"/>
    <w:lvl w:ilvl="0" w:tplc="04090017">
      <w:start w:val="1"/>
      <w:numFmt w:val="lowerLetter"/>
      <w:lvlText w:val="%1)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722720F3"/>
    <w:multiLevelType w:val="hybridMultilevel"/>
    <w:tmpl w:val="A78C58AE"/>
    <w:lvl w:ilvl="0" w:tplc="778219DE">
      <w:start w:val="5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730E2466"/>
    <w:multiLevelType w:val="hybridMultilevel"/>
    <w:tmpl w:val="82E4E3B2"/>
    <w:lvl w:ilvl="0" w:tplc="B79461D2">
      <w:start w:val="1"/>
      <w:numFmt w:val="decimal"/>
      <w:lvlText w:val="%1."/>
      <w:lvlJc w:val="left"/>
      <w:pPr>
        <w:ind w:left="360" w:hanging="360"/>
      </w:pPr>
      <w:rPr>
        <w:i w:val="0"/>
        <w:strike w:val="0"/>
        <w:dstrike w:val="0"/>
        <w:u w:val="none" w:color="000000"/>
        <w:effect w:val="none"/>
      </w:rPr>
    </w:lvl>
    <w:lvl w:ilvl="1" w:tplc="B924266E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revisionView w:inkAnnotations="0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682"/>
    <w:rsid w:val="00000BA7"/>
    <w:rsid w:val="000011B3"/>
    <w:rsid w:val="00022EBD"/>
    <w:rsid w:val="000356B7"/>
    <w:rsid w:val="000507E3"/>
    <w:rsid w:val="00054C15"/>
    <w:rsid w:val="000B6B60"/>
    <w:rsid w:val="000E1773"/>
    <w:rsid w:val="000F512A"/>
    <w:rsid w:val="001266DB"/>
    <w:rsid w:val="0013263F"/>
    <w:rsid w:val="00150D0A"/>
    <w:rsid w:val="00156C8C"/>
    <w:rsid w:val="0016387C"/>
    <w:rsid w:val="00182A7D"/>
    <w:rsid w:val="001846A2"/>
    <w:rsid w:val="001C6D33"/>
    <w:rsid w:val="001D1D7B"/>
    <w:rsid w:val="001E2133"/>
    <w:rsid w:val="001F7BD8"/>
    <w:rsid w:val="001F7C6D"/>
    <w:rsid w:val="00215C60"/>
    <w:rsid w:val="00221052"/>
    <w:rsid w:val="00230D09"/>
    <w:rsid w:val="002C3E6D"/>
    <w:rsid w:val="002D69B3"/>
    <w:rsid w:val="003209A6"/>
    <w:rsid w:val="00363DFC"/>
    <w:rsid w:val="00380532"/>
    <w:rsid w:val="0038641E"/>
    <w:rsid w:val="00392ED0"/>
    <w:rsid w:val="00395AA5"/>
    <w:rsid w:val="00397B0A"/>
    <w:rsid w:val="003A06A7"/>
    <w:rsid w:val="003B63CC"/>
    <w:rsid w:val="003C5CB5"/>
    <w:rsid w:val="003E3121"/>
    <w:rsid w:val="00413653"/>
    <w:rsid w:val="00451A6F"/>
    <w:rsid w:val="004551A0"/>
    <w:rsid w:val="004610C5"/>
    <w:rsid w:val="00470DE4"/>
    <w:rsid w:val="00492CCB"/>
    <w:rsid w:val="00496F5F"/>
    <w:rsid w:val="004A13E5"/>
    <w:rsid w:val="004C0C68"/>
    <w:rsid w:val="004D2E79"/>
    <w:rsid w:val="004F1BAB"/>
    <w:rsid w:val="00500C93"/>
    <w:rsid w:val="00533A98"/>
    <w:rsid w:val="00567E37"/>
    <w:rsid w:val="00571ACC"/>
    <w:rsid w:val="00573443"/>
    <w:rsid w:val="00575890"/>
    <w:rsid w:val="00577DB5"/>
    <w:rsid w:val="0059373A"/>
    <w:rsid w:val="005A5E45"/>
    <w:rsid w:val="005A75C0"/>
    <w:rsid w:val="005C1996"/>
    <w:rsid w:val="005D358C"/>
    <w:rsid w:val="005F2D07"/>
    <w:rsid w:val="005F35C4"/>
    <w:rsid w:val="005F5C9C"/>
    <w:rsid w:val="00603A30"/>
    <w:rsid w:val="00662FD5"/>
    <w:rsid w:val="00663B15"/>
    <w:rsid w:val="0068126D"/>
    <w:rsid w:val="006C056D"/>
    <w:rsid w:val="006D2C95"/>
    <w:rsid w:val="006E5191"/>
    <w:rsid w:val="006E7B60"/>
    <w:rsid w:val="0070048C"/>
    <w:rsid w:val="007202CE"/>
    <w:rsid w:val="00720D31"/>
    <w:rsid w:val="00723A80"/>
    <w:rsid w:val="007551E6"/>
    <w:rsid w:val="00767033"/>
    <w:rsid w:val="00776095"/>
    <w:rsid w:val="00791DCB"/>
    <w:rsid w:val="007A3D2C"/>
    <w:rsid w:val="007B1296"/>
    <w:rsid w:val="007B638A"/>
    <w:rsid w:val="007E606A"/>
    <w:rsid w:val="007F285E"/>
    <w:rsid w:val="00832E55"/>
    <w:rsid w:val="00883C27"/>
    <w:rsid w:val="008A040C"/>
    <w:rsid w:val="008C76D6"/>
    <w:rsid w:val="008D02E3"/>
    <w:rsid w:val="008E33F3"/>
    <w:rsid w:val="008F2066"/>
    <w:rsid w:val="00916E8B"/>
    <w:rsid w:val="0093324B"/>
    <w:rsid w:val="00946B2E"/>
    <w:rsid w:val="00952785"/>
    <w:rsid w:val="00953C68"/>
    <w:rsid w:val="00984EB7"/>
    <w:rsid w:val="009A037C"/>
    <w:rsid w:val="009C1A92"/>
    <w:rsid w:val="009C6884"/>
    <w:rsid w:val="009E4E06"/>
    <w:rsid w:val="00A21B43"/>
    <w:rsid w:val="00A26682"/>
    <w:rsid w:val="00A42649"/>
    <w:rsid w:val="00A63584"/>
    <w:rsid w:val="00A705AC"/>
    <w:rsid w:val="00AB6A3A"/>
    <w:rsid w:val="00AC2E99"/>
    <w:rsid w:val="00AF47E0"/>
    <w:rsid w:val="00B01989"/>
    <w:rsid w:val="00B26CB8"/>
    <w:rsid w:val="00B62D7D"/>
    <w:rsid w:val="00B6508E"/>
    <w:rsid w:val="00B770D7"/>
    <w:rsid w:val="00B7730B"/>
    <w:rsid w:val="00B92F40"/>
    <w:rsid w:val="00BA0969"/>
    <w:rsid w:val="00BB1AFB"/>
    <w:rsid w:val="00BC631F"/>
    <w:rsid w:val="00BD34A1"/>
    <w:rsid w:val="00BE1986"/>
    <w:rsid w:val="00C054AC"/>
    <w:rsid w:val="00C12E5A"/>
    <w:rsid w:val="00C2211F"/>
    <w:rsid w:val="00C5246B"/>
    <w:rsid w:val="00C543F7"/>
    <w:rsid w:val="00C917B3"/>
    <w:rsid w:val="00C9509D"/>
    <w:rsid w:val="00CB2928"/>
    <w:rsid w:val="00CE40F8"/>
    <w:rsid w:val="00CF5493"/>
    <w:rsid w:val="00CF7383"/>
    <w:rsid w:val="00D3342F"/>
    <w:rsid w:val="00D3549D"/>
    <w:rsid w:val="00D36344"/>
    <w:rsid w:val="00D42278"/>
    <w:rsid w:val="00D50DB0"/>
    <w:rsid w:val="00D528FF"/>
    <w:rsid w:val="00D64758"/>
    <w:rsid w:val="00D67584"/>
    <w:rsid w:val="00D90631"/>
    <w:rsid w:val="00DA0B31"/>
    <w:rsid w:val="00DE7F1F"/>
    <w:rsid w:val="00E56824"/>
    <w:rsid w:val="00E71D95"/>
    <w:rsid w:val="00E81EBE"/>
    <w:rsid w:val="00E842A1"/>
    <w:rsid w:val="00E94977"/>
    <w:rsid w:val="00EC3636"/>
    <w:rsid w:val="00ED680C"/>
    <w:rsid w:val="00EE15E5"/>
    <w:rsid w:val="00EE66FF"/>
    <w:rsid w:val="00F02A32"/>
    <w:rsid w:val="00F8327B"/>
    <w:rsid w:val="00F9416C"/>
    <w:rsid w:val="00FA10DF"/>
    <w:rsid w:val="00FA2FCD"/>
    <w:rsid w:val="00FB3691"/>
    <w:rsid w:val="00FC46C1"/>
    <w:rsid w:val="00FD17A6"/>
    <w:rsid w:val="00FF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0005881"/>
  <w15:docId w15:val="{5E531ECB-2D6A-44BB-84C3-7B1EA5F0B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51A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51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51A0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4551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51A0"/>
    <w:rPr>
      <w:lang w:val="sq-AL"/>
    </w:rPr>
  </w:style>
  <w:style w:type="paragraph" w:customStyle="1" w:styleId="Paragrafi">
    <w:name w:val="Paragrafi"/>
    <w:link w:val="ParagrafiChar"/>
    <w:uiPriority w:val="99"/>
    <w:rsid w:val="000011B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0011B3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0011B3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0011B3"/>
    <w:rPr>
      <w:rFonts w:ascii="Garamond" w:eastAsia="MS Mincho" w:hAnsi="Garamond" w:cs="CG Times"/>
      <w:b/>
      <w:bCs/>
      <w:caps/>
      <w:sz w:val="24"/>
      <w:lang w:val="en-GB"/>
    </w:rPr>
  </w:style>
  <w:style w:type="paragraph" w:customStyle="1" w:styleId="Autoriteti">
    <w:name w:val="Autoriteti"/>
    <w:next w:val="Normal"/>
    <w:link w:val="AutoritetiChar"/>
    <w:rsid w:val="000011B3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character" w:customStyle="1" w:styleId="AutoritetiChar">
    <w:name w:val="Autoriteti Char"/>
    <w:link w:val="Autoriteti"/>
    <w:locked/>
    <w:rsid w:val="000011B3"/>
    <w:rPr>
      <w:rFonts w:ascii="Garamond" w:eastAsia="MS Mincho" w:hAnsi="Garamond" w:cs="CG Times"/>
      <w:caps/>
      <w:sz w:val="24"/>
      <w:lang w:val="en-GB"/>
    </w:rPr>
  </w:style>
  <w:style w:type="paragraph" w:customStyle="1" w:styleId="Titull-Titull">
    <w:name w:val="Titull-Titull"/>
    <w:basedOn w:val="Paragrafi"/>
    <w:qFormat/>
    <w:rsid w:val="000011B3"/>
    <w:pPr>
      <w:ind w:firstLine="0"/>
      <w:jc w:val="center"/>
    </w:pPr>
    <w:rPr>
      <w:cap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03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37C"/>
    <w:rPr>
      <w:rFonts w:ascii="Segoe UI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48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95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7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5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45</Nr_x002e__x0020_akti>
    <Data_x0020_e_x0020_Krijimit xmlns="0e656187-b300-4fb0-8bf4-3a50f872073c">2025-01-23T09:43:12Z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2025-01-22T00:00:00Z</Date_x0020_protokolli>
    <Titulli xmlns="0e656187-b300-4fb0-8bf4-3a50f872073c">Për pjesëmarrjen e Forcave të Armatosura të Republikës së Shqipërisë në operacionin ushtarak “Interflex”  në Mbretërinë e Bashkuar të Britanisë së Madhe dhe Irlandës së Veriut</Titulli>
    <Modifikuesi xmlns="0e656187-b300-4fb0-8bf4-3a50f872073c">ermira.bukaci</Modifikuesi>
    <Nr_x002e__x0020_prot_x0020_QBZ xmlns="0e656187-b300-4fb0-8bf4-3a50f872073c">124</Nr_x002e__x0020_prot_x0020_QBZ>
    <Data_x0020_e_x0020_Modifikimit xmlns="0e656187-b300-4fb0-8bf4-3a50f872073c">2025-01-23T10:04:22Z</Data_x0020_e_x0020_Modifikimit>
    <Dekretuar xmlns="0e656187-b300-4fb0-8bf4-3a50f872073c">false</Dekretuar>
    <Data xmlns="0e656187-b300-4fb0-8bf4-3a50f872073c">2025-01-22T00:00:00Z</Data>
    <Nr_x002e__x0020_protokolli_x0020_i_x0020_aktit xmlns="0e656187-b300-4fb0-8bf4-3a50f872073c">408/1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264AD8922844C259CC62C52202AB41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264AD8922844C259CC62C52202AB41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FCD2E2DC-003D-483E-96C1-1C78DB9A8304}">
  <ds:schemaRefs>
    <ds:schemaRef ds:uri="http://purl.org/dc/elements/1.1/"/>
    <ds:schemaRef ds:uri="http://purl.org/dc/terms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0e656187-b300-4fb0-8bf4-3a50f872073c"/>
  </ds:schemaRefs>
</ds:datastoreItem>
</file>

<file path=customXml/itemProps2.xml><?xml version="1.0" encoding="utf-8"?>
<ds:datastoreItem xmlns:ds="http://schemas.openxmlformats.org/officeDocument/2006/customXml" ds:itemID="{D8FFFB05-41D4-4E4B-AACA-0CC183F83A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920EC9-949C-4B70-B8A1-2ADCEA3D54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405E7546-0604-49CE-84CB-733E0D0E432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0AB795A-07DB-442E-9B6C-3E2E784F9C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pjesëmarrjen e Forcave të Armatosura të Republikës së Shqipërisë në operacionin ushtarak “Interflex” në Mbretërinë e Bashkuar të Britanisë së Madhe dhe Irlandës së Veriut</vt:lpstr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pjesëmarrjen e Forcave të Armatosura të Republikës së Shqipërisë në operacionin ushtarak “Interflex” në Mbretërinë e Bashkuar të Britanisë së Madhe dhe Irlandës së Veriut</dc:title>
  <dc:creator>Specialist i Komanduar DL</dc:creator>
  <cp:lastModifiedBy>Alma Lisaku</cp:lastModifiedBy>
  <cp:revision>9</cp:revision>
  <cp:lastPrinted>2025-01-21T17:48:00Z</cp:lastPrinted>
  <dcterms:created xsi:type="dcterms:W3CDTF">2025-01-23T09:01:00Z</dcterms:created>
  <dcterms:modified xsi:type="dcterms:W3CDTF">2025-01-23T10:08:00Z</dcterms:modified>
</cp:coreProperties>
</file>