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3E69AD" w14:textId="77777777" w:rsidR="00DE4478" w:rsidRPr="00E23692" w:rsidRDefault="00DE4478" w:rsidP="00B46F9E">
      <w:pPr>
        <w:ind w:firstLine="284"/>
        <w:contextualSpacing/>
        <w:jc w:val="center"/>
        <w:rPr>
          <w:rFonts w:ascii="Garamond" w:hAnsi="Garamond"/>
          <w:b/>
          <w:color w:val="000000"/>
          <w:szCs w:val="28"/>
        </w:rPr>
      </w:pPr>
      <w:bookmarkStart w:id="0" w:name="_GoBack"/>
      <w:r w:rsidRPr="00E23692">
        <w:rPr>
          <w:rFonts w:ascii="Garamond" w:hAnsi="Garamond"/>
          <w:b/>
          <w:color w:val="000000"/>
          <w:szCs w:val="28"/>
        </w:rPr>
        <w:t>VENDIM</w:t>
      </w:r>
    </w:p>
    <w:p w14:paraId="7968E264" w14:textId="72292AAA" w:rsidR="00DE4478" w:rsidRPr="00E23692" w:rsidRDefault="00A9684B" w:rsidP="00B46F9E">
      <w:pPr>
        <w:autoSpaceDE w:val="0"/>
        <w:autoSpaceDN w:val="0"/>
        <w:adjustRightInd w:val="0"/>
        <w:ind w:firstLine="284"/>
        <w:contextualSpacing/>
        <w:jc w:val="center"/>
        <w:rPr>
          <w:rFonts w:ascii="Garamond" w:hAnsi="Garamond"/>
          <w:b/>
          <w:bCs/>
          <w:szCs w:val="28"/>
        </w:rPr>
      </w:pPr>
      <w:r w:rsidRPr="00E23692">
        <w:rPr>
          <w:rFonts w:ascii="Garamond" w:hAnsi="Garamond"/>
          <w:b/>
          <w:color w:val="000000" w:themeColor="text1"/>
          <w:szCs w:val="28"/>
        </w:rPr>
        <w:t>Nr.</w:t>
      </w:r>
      <w:r w:rsidR="00E23692" w:rsidRPr="00E23692">
        <w:rPr>
          <w:rFonts w:ascii="Garamond" w:hAnsi="Garamond"/>
          <w:b/>
          <w:color w:val="000000" w:themeColor="text1"/>
          <w:szCs w:val="28"/>
        </w:rPr>
        <w:t xml:space="preserve"> </w:t>
      </w:r>
      <w:r w:rsidR="00B46F9E" w:rsidRPr="00E23692">
        <w:rPr>
          <w:rFonts w:ascii="Garamond" w:hAnsi="Garamond"/>
          <w:b/>
          <w:color w:val="000000" w:themeColor="text1"/>
          <w:szCs w:val="28"/>
        </w:rPr>
        <w:t>103</w:t>
      </w:r>
      <w:r w:rsidRPr="00E23692">
        <w:rPr>
          <w:rFonts w:ascii="Garamond" w:hAnsi="Garamond"/>
          <w:b/>
          <w:color w:val="000000" w:themeColor="text1"/>
          <w:szCs w:val="28"/>
        </w:rPr>
        <w:t>, datë</w:t>
      </w:r>
      <w:r w:rsidR="00B46F9E" w:rsidRPr="00E23692">
        <w:rPr>
          <w:rFonts w:ascii="Garamond" w:hAnsi="Garamond"/>
          <w:b/>
          <w:color w:val="000000" w:themeColor="text1"/>
          <w:szCs w:val="28"/>
        </w:rPr>
        <w:t xml:space="preserve"> 19.2.2025</w:t>
      </w:r>
    </w:p>
    <w:p w14:paraId="47C220A5" w14:textId="77777777" w:rsidR="00DE4478" w:rsidRPr="00E23692" w:rsidRDefault="00DE4478" w:rsidP="00B46F9E">
      <w:pPr>
        <w:ind w:firstLine="284"/>
        <w:contextualSpacing/>
        <w:jc w:val="center"/>
        <w:rPr>
          <w:rFonts w:ascii="Garamond" w:hAnsi="Garamond"/>
          <w:b/>
          <w:szCs w:val="28"/>
        </w:rPr>
      </w:pPr>
    </w:p>
    <w:p w14:paraId="7D6B3FC4" w14:textId="77777777" w:rsidR="00DE4478" w:rsidRPr="00E23692" w:rsidRDefault="00DE4478" w:rsidP="00B46F9E">
      <w:pPr>
        <w:ind w:firstLine="284"/>
        <w:contextualSpacing/>
        <w:jc w:val="center"/>
        <w:rPr>
          <w:rFonts w:ascii="Garamond" w:hAnsi="Garamond"/>
          <w:b/>
          <w:szCs w:val="28"/>
        </w:rPr>
      </w:pPr>
      <w:r w:rsidRPr="00E23692">
        <w:rPr>
          <w:rFonts w:ascii="Garamond" w:hAnsi="Garamond"/>
          <w:b/>
          <w:szCs w:val="28"/>
        </w:rPr>
        <w:t>PËR</w:t>
      </w:r>
      <w:r w:rsidR="002C1E32" w:rsidRPr="00E23692">
        <w:rPr>
          <w:rFonts w:ascii="Garamond" w:hAnsi="Garamond"/>
          <w:b/>
          <w:szCs w:val="28"/>
        </w:rPr>
        <w:t xml:space="preserve"> </w:t>
      </w:r>
      <w:r w:rsidRPr="00E23692">
        <w:rPr>
          <w:rFonts w:ascii="Garamond" w:hAnsi="Garamond"/>
          <w:b/>
          <w:szCs w:val="28"/>
        </w:rPr>
        <w:t xml:space="preserve">LIRIMIN </w:t>
      </w:r>
      <w:r w:rsidR="00A47C33" w:rsidRPr="00E23692">
        <w:rPr>
          <w:rFonts w:ascii="Garamond" w:hAnsi="Garamond"/>
          <w:b/>
          <w:szCs w:val="28"/>
        </w:rPr>
        <w:t xml:space="preserve">DHE EMËRIMIN </w:t>
      </w:r>
      <w:r w:rsidRPr="00E23692">
        <w:rPr>
          <w:rFonts w:ascii="Garamond" w:hAnsi="Garamond"/>
          <w:b/>
          <w:szCs w:val="28"/>
        </w:rPr>
        <w:t>N</w:t>
      </w:r>
      <w:r w:rsidR="00A47C33" w:rsidRPr="00E23692">
        <w:rPr>
          <w:rFonts w:ascii="Garamond" w:hAnsi="Garamond"/>
          <w:b/>
          <w:szCs w:val="28"/>
        </w:rPr>
        <w:t>Ë</w:t>
      </w:r>
      <w:r w:rsidRPr="00E23692">
        <w:rPr>
          <w:rFonts w:ascii="Garamond" w:hAnsi="Garamond"/>
          <w:b/>
          <w:szCs w:val="28"/>
        </w:rPr>
        <w:t xml:space="preserve"> DETYR</w:t>
      </w:r>
      <w:r w:rsidR="00A47C33" w:rsidRPr="00E23692">
        <w:rPr>
          <w:rFonts w:ascii="Garamond" w:hAnsi="Garamond"/>
          <w:b/>
          <w:szCs w:val="28"/>
        </w:rPr>
        <w:t>Ë</w:t>
      </w:r>
      <w:r w:rsidRPr="00E23692">
        <w:rPr>
          <w:rFonts w:ascii="Garamond" w:hAnsi="Garamond"/>
          <w:b/>
          <w:szCs w:val="28"/>
        </w:rPr>
        <w:t xml:space="preserve"> TË PREFEKTIT</w:t>
      </w:r>
      <w:r w:rsidR="00A9684B" w:rsidRPr="00E23692">
        <w:rPr>
          <w:rFonts w:ascii="Garamond" w:hAnsi="Garamond"/>
          <w:b/>
          <w:szCs w:val="28"/>
        </w:rPr>
        <w:t xml:space="preserve"> </w:t>
      </w:r>
      <w:r w:rsidRPr="00E23692">
        <w:rPr>
          <w:rFonts w:ascii="Garamond" w:hAnsi="Garamond"/>
          <w:b/>
          <w:szCs w:val="28"/>
        </w:rPr>
        <w:t xml:space="preserve">TË QARKUT TË </w:t>
      </w:r>
      <w:r w:rsidR="00FA0B56" w:rsidRPr="00E23692">
        <w:rPr>
          <w:rFonts w:ascii="Garamond" w:hAnsi="Garamond"/>
          <w:b/>
          <w:szCs w:val="28"/>
        </w:rPr>
        <w:t>ELBASANIT</w:t>
      </w:r>
    </w:p>
    <w:p w14:paraId="167A3CA4" w14:textId="77777777" w:rsidR="00DE4478" w:rsidRPr="00E23692" w:rsidRDefault="00DE4478" w:rsidP="00B46F9E">
      <w:pPr>
        <w:ind w:firstLine="284"/>
        <w:contextualSpacing/>
        <w:jc w:val="center"/>
        <w:rPr>
          <w:rFonts w:ascii="Garamond" w:hAnsi="Garamond"/>
          <w:szCs w:val="28"/>
        </w:rPr>
      </w:pPr>
    </w:p>
    <w:p w14:paraId="6A750B8F" w14:textId="2184848B" w:rsidR="00DE4478" w:rsidRPr="00E23692" w:rsidRDefault="00DE4478" w:rsidP="00B46F9E">
      <w:pPr>
        <w:ind w:firstLine="284"/>
        <w:contextualSpacing/>
        <w:jc w:val="both"/>
        <w:rPr>
          <w:rFonts w:ascii="Garamond" w:hAnsi="Garamond"/>
          <w:color w:val="000000"/>
          <w:szCs w:val="28"/>
        </w:rPr>
      </w:pPr>
      <w:r w:rsidRPr="00E23692">
        <w:rPr>
          <w:rFonts w:ascii="Garamond" w:hAnsi="Garamond"/>
          <w:color w:val="000000"/>
          <w:szCs w:val="28"/>
        </w:rPr>
        <w:t xml:space="preserve">Në mbështetje të </w:t>
      </w:r>
      <w:r w:rsidR="00A9684B" w:rsidRPr="00E23692">
        <w:rPr>
          <w:rFonts w:ascii="Garamond" w:hAnsi="Garamond"/>
          <w:color w:val="000000"/>
          <w:szCs w:val="28"/>
        </w:rPr>
        <w:t>neneve 100 e 114 të Kushtetutës</w:t>
      </w:r>
      <w:r w:rsidRPr="00E23692">
        <w:rPr>
          <w:rFonts w:ascii="Garamond" w:hAnsi="Garamond"/>
          <w:color w:val="000000"/>
          <w:szCs w:val="28"/>
        </w:rPr>
        <w:t xml:space="preserve"> dhe të nenit 5, të ligjit nr.</w:t>
      </w:r>
      <w:r w:rsidR="00E23692" w:rsidRPr="00E23692">
        <w:rPr>
          <w:rFonts w:ascii="Garamond" w:hAnsi="Garamond"/>
          <w:color w:val="000000"/>
          <w:szCs w:val="28"/>
        </w:rPr>
        <w:t xml:space="preserve"> </w:t>
      </w:r>
      <w:r w:rsidRPr="00E23692">
        <w:rPr>
          <w:rFonts w:ascii="Garamond" w:hAnsi="Garamond"/>
          <w:color w:val="000000"/>
          <w:szCs w:val="28"/>
        </w:rPr>
        <w:t>107/2016, “Për prefektin e qarkut”, të ndryshuar</w:t>
      </w:r>
      <w:r w:rsidR="00A9684B" w:rsidRPr="00E23692">
        <w:rPr>
          <w:rFonts w:ascii="Garamond" w:hAnsi="Garamond"/>
          <w:color w:val="000000"/>
          <w:szCs w:val="28"/>
        </w:rPr>
        <w:t>,</w:t>
      </w:r>
      <w:r w:rsidRPr="00E23692">
        <w:rPr>
          <w:rFonts w:ascii="Garamond" w:hAnsi="Garamond"/>
          <w:color w:val="000000"/>
          <w:szCs w:val="28"/>
        </w:rPr>
        <w:t xml:space="preserve"> me propozimin e ministrit të Brendshëm, Këshilli i Ministrave</w:t>
      </w:r>
    </w:p>
    <w:p w14:paraId="27495EB1" w14:textId="77777777" w:rsidR="00DE4478" w:rsidRPr="00E23692" w:rsidRDefault="00DE4478" w:rsidP="00B46F9E">
      <w:pPr>
        <w:ind w:firstLine="284"/>
        <w:contextualSpacing/>
        <w:rPr>
          <w:rFonts w:ascii="Garamond" w:hAnsi="Garamond"/>
          <w:b/>
          <w:szCs w:val="28"/>
        </w:rPr>
      </w:pPr>
    </w:p>
    <w:p w14:paraId="44C27BCD" w14:textId="77777777" w:rsidR="00DE4478" w:rsidRPr="00E23692" w:rsidRDefault="00DE4478" w:rsidP="00B46F9E">
      <w:pPr>
        <w:ind w:firstLine="284"/>
        <w:contextualSpacing/>
        <w:jc w:val="center"/>
        <w:rPr>
          <w:rFonts w:ascii="Garamond" w:hAnsi="Garamond"/>
          <w:szCs w:val="28"/>
        </w:rPr>
      </w:pPr>
      <w:r w:rsidRPr="00E23692">
        <w:rPr>
          <w:rFonts w:ascii="Garamond" w:hAnsi="Garamond"/>
          <w:szCs w:val="28"/>
        </w:rPr>
        <w:t>VENDOSI:</w:t>
      </w:r>
    </w:p>
    <w:p w14:paraId="74143698" w14:textId="77777777" w:rsidR="00DE4478" w:rsidRPr="00E23692" w:rsidRDefault="00DE4478" w:rsidP="00B46F9E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  <w:szCs w:val="28"/>
        </w:rPr>
      </w:pPr>
    </w:p>
    <w:p w14:paraId="467F5E3A" w14:textId="42BB2317" w:rsidR="00B46F9E" w:rsidRPr="00E23692" w:rsidRDefault="00B46F9E" w:rsidP="00B46F9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E23692">
        <w:rPr>
          <w:rFonts w:ascii="Garamond" w:eastAsiaTheme="minorHAnsi" w:hAnsi="Garamond"/>
          <w:color w:val="000000"/>
          <w:szCs w:val="28"/>
        </w:rPr>
        <w:t>1.</w:t>
      </w:r>
      <w:r w:rsidR="00E23692" w:rsidRPr="00E23692">
        <w:rPr>
          <w:rFonts w:ascii="Garamond" w:eastAsiaTheme="minorHAnsi" w:hAnsi="Garamond"/>
          <w:color w:val="000000"/>
          <w:szCs w:val="28"/>
        </w:rPr>
        <w:t xml:space="preserve"> </w:t>
      </w:r>
      <w:r w:rsidRPr="00E23692">
        <w:rPr>
          <w:rFonts w:ascii="Garamond" w:eastAsiaTheme="minorHAnsi" w:hAnsi="Garamond"/>
          <w:color w:val="000000"/>
          <w:szCs w:val="28"/>
        </w:rPr>
        <w:t xml:space="preserve">Z. </w:t>
      </w:r>
      <w:proofErr w:type="spellStart"/>
      <w:r w:rsidRPr="00E23692">
        <w:rPr>
          <w:rFonts w:ascii="Garamond" w:eastAsiaTheme="minorHAnsi" w:hAnsi="Garamond"/>
          <w:color w:val="000000"/>
          <w:szCs w:val="28"/>
        </w:rPr>
        <w:t>Ali</w:t>
      </w:r>
      <w:proofErr w:type="spellEnd"/>
      <w:r w:rsidRPr="00E23692">
        <w:rPr>
          <w:rFonts w:ascii="Garamond" w:eastAsiaTheme="minorHAnsi" w:hAnsi="Garamond"/>
          <w:color w:val="000000"/>
          <w:szCs w:val="28"/>
        </w:rPr>
        <w:t xml:space="preserve"> </w:t>
      </w:r>
      <w:proofErr w:type="spellStart"/>
      <w:r w:rsidRPr="00E23692">
        <w:rPr>
          <w:rFonts w:ascii="Garamond" w:eastAsiaTheme="minorHAnsi" w:hAnsi="Garamond"/>
          <w:color w:val="000000"/>
          <w:szCs w:val="28"/>
        </w:rPr>
        <w:t>Mysliu</w:t>
      </w:r>
      <w:proofErr w:type="spellEnd"/>
      <w:r w:rsidRPr="00E23692">
        <w:rPr>
          <w:rFonts w:ascii="Garamond" w:eastAsiaTheme="minorHAnsi" w:hAnsi="Garamond"/>
          <w:color w:val="000000"/>
          <w:szCs w:val="28"/>
        </w:rPr>
        <w:t xml:space="preserve">, prefekt i </w:t>
      </w:r>
      <w:r w:rsidR="00E23692">
        <w:rPr>
          <w:rFonts w:ascii="Garamond" w:eastAsiaTheme="minorHAnsi" w:hAnsi="Garamond"/>
          <w:color w:val="000000"/>
          <w:szCs w:val="28"/>
        </w:rPr>
        <w:t>q</w:t>
      </w:r>
      <w:r w:rsidRPr="00E23692">
        <w:rPr>
          <w:rFonts w:ascii="Garamond" w:eastAsiaTheme="minorHAnsi" w:hAnsi="Garamond"/>
          <w:color w:val="000000"/>
          <w:szCs w:val="28"/>
        </w:rPr>
        <w:t>arkut</w:t>
      </w:r>
      <w:r w:rsidRPr="00E23692">
        <w:rPr>
          <w:rFonts w:ascii="Garamond" w:eastAsiaTheme="minorHAnsi" w:hAnsi="Garamond"/>
          <w:color w:val="000000"/>
          <w:szCs w:val="28"/>
        </w:rPr>
        <w:t xml:space="preserve"> të Elbasanit, lirohet nga kjo detyrë.</w:t>
      </w:r>
    </w:p>
    <w:p w14:paraId="1F4EBE66" w14:textId="203E097E" w:rsidR="00DE4478" w:rsidRPr="00E23692" w:rsidRDefault="00B46F9E" w:rsidP="00B46F9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E23692">
        <w:rPr>
          <w:rFonts w:ascii="Garamond" w:eastAsiaTheme="minorHAnsi" w:hAnsi="Garamond"/>
          <w:color w:val="000000"/>
          <w:szCs w:val="28"/>
        </w:rPr>
        <w:t>2.</w:t>
      </w:r>
      <w:r w:rsidR="00E23692" w:rsidRPr="00E23692">
        <w:rPr>
          <w:rFonts w:ascii="Garamond" w:eastAsiaTheme="minorHAnsi" w:hAnsi="Garamond"/>
          <w:color w:val="000000"/>
          <w:szCs w:val="28"/>
        </w:rPr>
        <w:t xml:space="preserve"> </w:t>
      </w:r>
      <w:r w:rsidRPr="00E23692">
        <w:rPr>
          <w:rFonts w:ascii="Garamond" w:eastAsiaTheme="minorHAnsi" w:hAnsi="Garamond"/>
          <w:color w:val="000000"/>
          <w:szCs w:val="28"/>
        </w:rPr>
        <w:t xml:space="preserve">Z. Ilir Bejtja emërohet prefekt i </w:t>
      </w:r>
      <w:r w:rsidR="00E23692">
        <w:rPr>
          <w:rFonts w:ascii="Garamond" w:eastAsiaTheme="minorHAnsi" w:hAnsi="Garamond"/>
          <w:color w:val="000000"/>
          <w:szCs w:val="28"/>
        </w:rPr>
        <w:t>q</w:t>
      </w:r>
      <w:r w:rsidRPr="00E23692">
        <w:rPr>
          <w:rFonts w:ascii="Garamond" w:eastAsiaTheme="minorHAnsi" w:hAnsi="Garamond"/>
          <w:color w:val="000000"/>
          <w:szCs w:val="28"/>
        </w:rPr>
        <w:t>arkut</w:t>
      </w:r>
      <w:r w:rsidRPr="00E23692">
        <w:rPr>
          <w:rFonts w:ascii="Garamond" w:eastAsiaTheme="minorHAnsi" w:hAnsi="Garamond"/>
          <w:color w:val="000000"/>
          <w:szCs w:val="28"/>
        </w:rPr>
        <w:t xml:space="preserve"> të Elbasanit.</w:t>
      </w:r>
    </w:p>
    <w:p w14:paraId="2AEB150A" w14:textId="77777777" w:rsidR="00DE4478" w:rsidRPr="00E23692" w:rsidRDefault="00DE4478" w:rsidP="00B46F9E">
      <w:pPr>
        <w:pStyle w:val="NormalWeb"/>
        <w:spacing w:before="0" w:beforeAutospacing="0" w:after="0" w:afterAutospacing="0"/>
        <w:ind w:firstLine="284"/>
        <w:contextualSpacing/>
        <w:rPr>
          <w:rFonts w:ascii="Garamond" w:hAnsi="Garamond"/>
          <w:color w:val="000000"/>
          <w:szCs w:val="28"/>
        </w:rPr>
      </w:pPr>
      <w:r w:rsidRPr="00E23692">
        <w:rPr>
          <w:rFonts w:ascii="Garamond" w:hAnsi="Garamond"/>
          <w:color w:val="000000"/>
          <w:szCs w:val="28"/>
        </w:rPr>
        <w:t xml:space="preserve">Ky vendim hyn në fuqi menjëherë dhe botohet në Fletoren </w:t>
      </w:r>
      <w:r w:rsidR="00B46F9E" w:rsidRPr="00E23692">
        <w:rPr>
          <w:rFonts w:ascii="Garamond" w:hAnsi="Garamond"/>
          <w:color w:val="000000"/>
          <w:szCs w:val="28"/>
        </w:rPr>
        <w:t>Zyrtare</w:t>
      </w:r>
      <w:r w:rsidRPr="00E23692">
        <w:rPr>
          <w:rFonts w:ascii="Garamond" w:hAnsi="Garamond"/>
          <w:color w:val="000000"/>
          <w:szCs w:val="28"/>
        </w:rPr>
        <w:t>.</w:t>
      </w:r>
    </w:p>
    <w:p w14:paraId="1792ED23" w14:textId="77777777" w:rsidR="00DE4478" w:rsidRPr="00E23692" w:rsidRDefault="00DE4478" w:rsidP="00B46F9E">
      <w:pPr>
        <w:pStyle w:val="BodyText"/>
        <w:tabs>
          <w:tab w:val="left" w:pos="360"/>
        </w:tabs>
        <w:ind w:firstLine="284"/>
        <w:contextualSpacing/>
        <w:rPr>
          <w:rFonts w:ascii="Garamond" w:hAnsi="Garamond"/>
          <w:bCs/>
          <w:sz w:val="24"/>
          <w:szCs w:val="28"/>
          <w:lang w:val="sq-AL"/>
        </w:rPr>
      </w:pPr>
    </w:p>
    <w:p w14:paraId="7AA01CA5" w14:textId="77777777" w:rsidR="0018414C" w:rsidRPr="00E23692" w:rsidRDefault="0018414C" w:rsidP="00B46F9E">
      <w:pPr>
        <w:ind w:firstLine="284"/>
        <w:jc w:val="right"/>
        <w:rPr>
          <w:rFonts w:ascii="Garamond" w:hAnsi="Garamond"/>
          <w:bCs/>
          <w:szCs w:val="28"/>
          <w:lang w:bidi="en-US"/>
        </w:rPr>
      </w:pPr>
      <w:r w:rsidRPr="00E23692">
        <w:rPr>
          <w:rFonts w:ascii="Garamond" w:hAnsi="Garamond"/>
          <w:bCs/>
          <w:szCs w:val="28"/>
          <w:lang w:bidi="en-US"/>
        </w:rPr>
        <w:t>ZËVENDËSKRYEMINIST</w:t>
      </w:r>
      <w:r w:rsidR="002C1E32" w:rsidRPr="00E23692">
        <w:rPr>
          <w:rFonts w:ascii="Garamond" w:hAnsi="Garamond"/>
          <w:bCs/>
          <w:szCs w:val="28"/>
          <w:lang w:bidi="en-US"/>
        </w:rPr>
        <w:t>Ë</w:t>
      </w:r>
      <w:r w:rsidRPr="00E23692">
        <w:rPr>
          <w:rFonts w:ascii="Garamond" w:hAnsi="Garamond"/>
          <w:bCs/>
          <w:szCs w:val="28"/>
          <w:lang w:bidi="en-US"/>
        </w:rPr>
        <w:t>R</w:t>
      </w:r>
    </w:p>
    <w:p w14:paraId="6B77EA56" w14:textId="77777777" w:rsidR="0018414C" w:rsidRPr="00E23692" w:rsidRDefault="00B46F9E" w:rsidP="00B46F9E">
      <w:pPr>
        <w:ind w:firstLine="284"/>
        <w:jc w:val="right"/>
        <w:rPr>
          <w:rFonts w:ascii="Garamond" w:hAnsi="Garamond"/>
          <w:b/>
          <w:bCs/>
          <w:szCs w:val="28"/>
          <w:lang w:bidi="en-US"/>
        </w:rPr>
      </w:pPr>
      <w:proofErr w:type="spellStart"/>
      <w:r w:rsidRPr="00E23692">
        <w:rPr>
          <w:rFonts w:ascii="Garamond" w:hAnsi="Garamond"/>
          <w:b/>
          <w:bCs/>
          <w:szCs w:val="28"/>
          <w:lang w:bidi="en-US"/>
        </w:rPr>
        <w:t>Belinda</w:t>
      </w:r>
      <w:proofErr w:type="spellEnd"/>
      <w:r w:rsidRPr="00E23692">
        <w:rPr>
          <w:rFonts w:ascii="Garamond" w:hAnsi="Garamond"/>
          <w:b/>
          <w:bCs/>
          <w:szCs w:val="28"/>
          <w:lang w:bidi="en-US"/>
        </w:rPr>
        <w:t xml:space="preserve"> Balluku</w:t>
      </w:r>
    </w:p>
    <w:p w14:paraId="7265E3F1" w14:textId="77777777" w:rsidR="000F1B82" w:rsidRPr="00E23692" w:rsidRDefault="000F1B82" w:rsidP="00B46F9E">
      <w:pPr>
        <w:autoSpaceDE w:val="0"/>
        <w:autoSpaceDN w:val="0"/>
        <w:adjustRightInd w:val="0"/>
        <w:ind w:firstLine="284"/>
        <w:contextualSpacing/>
        <w:jc w:val="right"/>
        <w:rPr>
          <w:rFonts w:ascii="Garamond" w:hAnsi="Garamond"/>
          <w:szCs w:val="28"/>
        </w:rPr>
      </w:pPr>
    </w:p>
    <w:bookmarkEnd w:id="0"/>
    <w:p w14:paraId="49E69ABF" w14:textId="77777777" w:rsidR="002670A5" w:rsidRPr="00E23692" w:rsidRDefault="002670A5" w:rsidP="00B46F9E">
      <w:pPr>
        <w:ind w:firstLine="284"/>
        <w:rPr>
          <w:rFonts w:ascii="Garamond" w:hAnsi="Garamond"/>
          <w:sz w:val="22"/>
        </w:rPr>
      </w:pPr>
    </w:p>
    <w:sectPr w:rsidR="002670A5" w:rsidRPr="00E23692" w:rsidSect="00A9684B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D7F32"/>
    <w:multiLevelType w:val="hybridMultilevel"/>
    <w:tmpl w:val="B0067B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478"/>
    <w:rsid w:val="00073E7F"/>
    <w:rsid w:val="000F1B82"/>
    <w:rsid w:val="001821CD"/>
    <w:rsid w:val="0018414C"/>
    <w:rsid w:val="00225D6A"/>
    <w:rsid w:val="002373DE"/>
    <w:rsid w:val="002670A5"/>
    <w:rsid w:val="002C1E32"/>
    <w:rsid w:val="003431AE"/>
    <w:rsid w:val="00356460"/>
    <w:rsid w:val="003F664F"/>
    <w:rsid w:val="005076F4"/>
    <w:rsid w:val="006232F1"/>
    <w:rsid w:val="00674C10"/>
    <w:rsid w:val="00A47C33"/>
    <w:rsid w:val="00A86AE5"/>
    <w:rsid w:val="00A9684B"/>
    <w:rsid w:val="00B4582E"/>
    <w:rsid w:val="00B46F9E"/>
    <w:rsid w:val="00B5702A"/>
    <w:rsid w:val="00B800CF"/>
    <w:rsid w:val="00DE4478"/>
    <w:rsid w:val="00E23692"/>
    <w:rsid w:val="00E57C40"/>
    <w:rsid w:val="00EC2521"/>
    <w:rsid w:val="00F678E8"/>
    <w:rsid w:val="00FA0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C59F3"/>
  <w15:chartTrackingRefBased/>
  <w15:docId w15:val="{7FED73B2-D75B-4861-9D30-96776A1D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E4478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DE4478"/>
    <w:rPr>
      <w:rFonts w:ascii="Times New Roman" w:eastAsia="Times New Roman" w:hAnsi="Times New Roman" w:cs="Times New Roman"/>
      <w:sz w:val="28"/>
      <w:szCs w:val="20"/>
    </w:rPr>
  </w:style>
  <w:style w:type="paragraph" w:styleId="NormalWeb">
    <w:name w:val="Normal (Web)"/>
    <w:basedOn w:val="Normal"/>
    <w:uiPriority w:val="99"/>
    <w:semiHidden/>
    <w:unhideWhenUsed/>
    <w:rsid w:val="00DE4478"/>
    <w:pPr>
      <w:spacing w:before="100" w:beforeAutospacing="1" w:after="100" w:afterAutospacing="1"/>
    </w:pPr>
    <w:rPr>
      <w:lang w:eastAsia="sq-AL"/>
    </w:rPr>
  </w:style>
  <w:style w:type="paragraph" w:styleId="NoSpacing">
    <w:name w:val="No Spacing"/>
    <w:link w:val="NoSpacingChar"/>
    <w:uiPriority w:val="1"/>
    <w:qFormat/>
    <w:rsid w:val="00DE4478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link w:val="NoSpacing"/>
    <w:uiPriority w:val="1"/>
    <w:rsid w:val="00DE447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1B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1B82"/>
    <w:rPr>
      <w:rFonts w:ascii="Segoe UI" w:eastAsia="Times New Roman" w:hAnsi="Segoe UI" w:cs="Segoe UI"/>
      <w:sz w:val="18"/>
      <w:szCs w:val="18"/>
      <w:lang w:val="sq-AL"/>
    </w:rPr>
  </w:style>
  <w:style w:type="paragraph" w:styleId="Revision">
    <w:name w:val="Revision"/>
    <w:hidden/>
    <w:uiPriority w:val="99"/>
    <w:semiHidden/>
    <w:rsid w:val="00B458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103</Nr_x002e__x0020_akti>
    <Data_x0020_e_x0020_Krijimit xmlns="0e656187-b300-4fb0-8bf4-3a50f872073c">2025-02-20T15:12:36Z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2025-02-20T00:00:00Z</Date_x0020_protokolli>
    <Titulli xmlns="0e656187-b300-4fb0-8bf4-3a50f872073c">Për lirimin dhe emërimin në detyrë të prefektit të Qarkut të Elbasanit</Titulli>
    <Modifikuesi xmlns="0e656187-b300-4fb0-8bf4-3a50f872073c">nevila.samarxhi</Modifikuesi>
    <Nr_x002e__x0020_prot_x0020_QBZ xmlns="0e656187-b300-4fb0-8bf4-3a50f872073c">311</Nr_x002e__x0020_prot_x0020_QBZ>
    <Data_x0020_e_x0020_Modifikimit xmlns="0e656187-b300-4fb0-8bf4-3a50f872073c">2025-02-20T16:14:25Z</Data_x0020_e_x0020_Modifikimit>
    <Dekretuar xmlns="0e656187-b300-4fb0-8bf4-3a50f872073c">false</Dekretuar>
    <Data xmlns="0e656187-b300-4fb0-8bf4-3a50f872073c">2025-02-19T00:00:00Z</Data>
    <Nr_x002e__x0020_protokolli_x0020_i_x0020_aktit xmlns="0e656187-b300-4fb0-8bf4-3a50f872073c">645/3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65E1FB18C496C93B18C6EE759BB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65E1FB18C496C93B18C6EE759BB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FC6058-3B11-486D-A4B8-14AD4FF9EAFC}">
  <ds:schemaRefs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9E3D961-F225-4923-BB2D-DA16BB2FBF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5A8D40-8016-4BD7-B275-C267A7544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71052D5-2BF3-41BC-9172-45BA17298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4621E9-986C-450B-9E1E-F4056A1C43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 Dekavelli</dc:creator>
  <cp:lastModifiedBy>Jorina Kryeziu</cp:lastModifiedBy>
  <cp:revision>23</cp:revision>
  <cp:lastPrinted>2025-02-18T17:04:00Z</cp:lastPrinted>
  <dcterms:created xsi:type="dcterms:W3CDTF">2025-02-17T15:33:00Z</dcterms:created>
  <dcterms:modified xsi:type="dcterms:W3CDTF">2025-02-21T06:48:00Z</dcterms:modified>
</cp:coreProperties>
</file>