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A58500" w14:textId="77777777" w:rsidR="004A5C01" w:rsidRPr="00E47EE6" w:rsidRDefault="004A5C01" w:rsidP="004A5C01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8"/>
          <w:lang w:val="sq-AL"/>
        </w:rPr>
      </w:pPr>
      <w:r w:rsidRPr="00E47EE6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VENDIM</w:t>
      </w:r>
    </w:p>
    <w:p w14:paraId="46EC39E6" w14:textId="13DA53F8" w:rsidR="004A5C01" w:rsidRPr="00E47EE6" w:rsidRDefault="004A5C01" w:rsidP="004A5C01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E47EE6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Nr</w:t>
      </w:r>
      <w:r w:rsidRPr="00E47EE6">
        <w:rPr>
          <w:rFonts w:ascii="Garamond" w:hAnsi="Garamond" w:cs="Calibri"/>
          <w:b/>
          <w:bCs/>
          <w:color w:val="000000"/>
          <w:sz w:val="24"/>
          <w:szCs w:val="28"/>
          <w:lang w:val="sq-AL"/>
        </w:rPr>
        <w:t>.</w:t>
      </w:r>
      <w:r w:rsidR="00E47EE6">
        <w:rPr>
          <w:rFonts w:ascii="Garamond" w:hAnsi="Garamond" w:cs="Calibri"/>
          <w:b/>
          <w:bCs/>
          <w:color w:val="000000"/>
          <w:sz w:val="24"/>
          <w:szCs w:val="28"/>
          <w:lang w:val="sq-AL"/>
        </w:rPr>
        <w:t xml:space="preserve"> </w:t>
      </w:r>
      <w:r w:rsidRPr="00E47EE6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126, datë 28.2.2025</w:t>
      </w:r>
    </w:p>
    <w:p w14:paraId="6F7611C8" w14:textId="77777777" w:rsidR="004A5C01" w:rsidRPr="00E47EE6" w:rsidRDefault="004A5C01" w:rsidP="004A5C01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</w:p>
    <w:p w14:paraId="1F950EB5" w14:textId="77777777" w:rsidR="004A5C01" w:rsidRPr="00E47EE6" w:rsidRDefault="004A5C01" w:rsidP="004A5C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E47EE6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PËR SHPRONËSIMIN, PËR INTERES PUBLIK, TË PRONARIT TË PASURISË SË PALUAJTSHME, PRONË PRIVATE, QË PREKET NGA REALIZIMI I PROJEKTIT “RIKUALIFIKIMI I HYRJES SË QYTETIT TË SHKODRËS DHE BREGUT PERËNDIMOR TË LIQENIT TË SHKODRËS, MUZEU I </w:t>
      </w:r>
      <w:proofErr w:type="spellStart"/>
      <w:r w:rsidRPr="00E47EE6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NAVIGIMIT</w:t>
      </w:r>
      <w:proofErr w:type="spellEnd"/>
      <w:r w:rsidRPr="00E47EE6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”</w:t>
      </w:r>
    </w:p>
    <w:p w14:paraId="2F0EA223" w14:textId="77777777" w:rsidR="004A5C01" w:rsidRPr="00E47EE6" w:rsidRDefault="004A5C01" w:rsidP="004A5C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8"/>
          <w:lang w:val="sq-AL"/>
        </w:rPr>
      </w:pPr>
    </w:p>
    <w:p w14:paraId="5F6EDE06" w14:textId="66967320" w:rsidR="004A5C01" w:rsidRPr="00E47EE6" w:rsidRDefault="004A5C01" w:rsidP="004A5C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E47EE6">
        <w:rPr>
          <w:rFonts w:ascii="Garamond" w:hAnsi="Garamond" w:cs="Times New Roman"/>
          <w:color w:val="000000"/>
          <w:sz w:val="24"/>
          <w:szCs w:val="28"/>
          <w:lang w:val="sq-AL"/>
        </w:rPr>
        <w:t>Në mbështetje të nenit 100 të Kushtetutës dhe të neneve 5, 20 e 21, të ligjit nr.</w:t>
      </w:r>
      <w:r w:rsidR="00E47EE6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E47EE6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3A48E0" w:rsidRPr="00E47EE6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zëvendëskryeministrit </w:t>
      </w:r>
      <w:r w:rsidRPr="00E47EE6">
        <w:rPr>
          <w:rFonts w:ascii="Garamond" w:hAnsi="Garamond" w:cs="Times New Roman"/>
          <w:color w:val="000000"/>
          <w:sz w:val="24"/>
          <w:szCs w:val="28"/>
          <w:lang w:val="sq-AL"/>
        </w:rPr>
        <w:t>dhe ministër i Infrastrukturës dhe Energjisë, Këshilli i Ministrave</w:t>
      </w:r>
    </w:p>
    <w:p w14:paraId="3B4866B2" w14:textId="77777777" w:rsidR="004A5C01" w:rsidRPr="00E47EE6" w:rsidRDefault="004A5C01" w:rsidP="004A5C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</w:p>
    <w:p w14:paraId="63987E53" w14:textId="77777777" w:rsidR="004A5C01" w:rsidRPr="00E47EE6" w:rsidRDefault="004A5C01" w:rsidP="004A5C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E47EE6">
        <w:rPr>
          <w:rFonts w:ascii="Garamond" w:hAnsi="Garamond" w:cs="Times New Roman"/>
          <w:color w:val="000000"/>
          <w:sz w:val="24"/>
          <w:szCs w:val="28"/>
          <w:lang w:val="sq-AL"/>
        </w:rPr>
        <w:t>VENDOSI:</w:t>
      </w:r>
    </w:p>
    <w:p w14:paraId="7E18F385" w14:textId="77777777" w:rsidR="004A5C01" w:rsidRPr="00E47EE6" w:rsidRDefault="004A5C01" w:rsidP="004A5C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8"/>
          <w:lang w:val="sq-AL"/>
        </w:rPr>
      </w:pPr>
    </w:p>
    <w:p w14:paraId="1E432E2E" w14:textId="0B4BF5A7" w:rsidR="004A5C01" w:rsidRPr="00E47EE6" w:rsidRDefault="004A5C01" w:rsidP="004A5C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E47EE6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1. Shpronësimin, për interes publik, të pronarit të pasurisë së paluajtshme, pronë private, që preket nga realizimi i projektit “Rikualifikimi i hyrjes së qytetit të Shkodrës dhe bregut perëndimor të liqenit të Shkodrës, Muzeu i </w:t>
      </w:r>
      <w:proofErr w:type="spellStart"/>
      <w:r w:rsidRPr="00E47EE6">
        <w:rPr>
          <w:rFonts w:ascii="Garamond" w:hAnsi="Garamond" w:cs="Times New Roman"/>
          <w:color w:val="000000"/>
          <w:sz w:val="24"/>
          <w:szCs w:val="28"/>
          <w:lang w:val="sq-AL"/>
        </w:rPr>
        <w:t>Navigimit</w:t>
      </w:r>
      <w:proofErr w:type="spellEnd"/>
      <w:r w:rsidRPr="00E47EE6">
        <w:rPr>
          <w:rFonts w:ascii="Garamond" w:hAnsi="Garamond" w:cs="Times New Roman"/>
          <w:color w:val="000000"/>
          <w:sz w:val="24"/>
          <w:szCs w:val="28"/>
          <w:lang w:val="sq-AL"/>
        </w:rPr>
        <w:t>”.</w:t>
      </w:r>
    </w:p>
    <w:p w14:paraId="076619E4" w14:textId="52346617" w:rsidR="004A5C01" w:rsidRPr="00E47EE6" w:rsidRDefault="004A5C01" w:rsidP="004A5C0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E47EE6">
        <w:rPr>
          <w:rFonts w:ascii="Garamond" w:hAnsi="Garamond" w:cs="Times New Roman"/>
          <w:color w:val="000000"/>
          <w:sz w:val="24"/>
          <w:szCs w:val="28"/>
          <w:lang w:val="sq-AL"/>
        </w:rPr>
        <w:t>2. Shpronësimi bëhet në favor të Bashkisë Shkodër.</w:t>
      </w:r>
    </w:p>
    <w:p w14:paraId="44956152" w14:textId="320FE6F0" w:rsidR="004A5C01" w:rsidRPr="00E47EE6" w:rsidRDefault="004A5C01" w:rsidP="004A5C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E47EE6">
        <w:rPr>
          <w:rFonts w:ascii="Garamond" w:hAnsi="Garamond" w:cs="Times New Roman"/>
          <w:color w:val="000000"/>
          <w:sz w:val="24"/>
          <w:szCs w:val="28"/>
          <w:lang w:val="sq-AL"/>
        </w:rPr>
        <w:t>3. Pronari i pasurisë së paluajtshme, pronë private, që shpronësohet, kompensohet në vlerë të plotë, sipas masës përkatëse që paraqitet në tabelën që i bashkëlidhet këtij vendimi, për pasurinë e  llojit “truall”, me një vlerë të përgjithshme prej 1 575 495 (një milion e pesëqind e shtatëdhjetë e pesë mijë e katërqind e nëntëdhjetë e pesë) lekësh.</w:t>
      </w:r>
    </w:p>
    <w:p w14:paraId="3072C5BF" w14:textId="5E0E38C0" w:rsidR="004A5C01" w:rsidRPr="00E47EE6" w:rsidRDefault="004A5C01" w:rsidP="004A5C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E47EE6">
        <w:rPr>
          <w:rFonts w:ascii="Garamond" w:hAnsi="Garamond" w:cs="Times New Roman"/>
          <w:color w:val="000000"/>
          <w:sz w:val="24"/>
          <w:szCs w:val="28"/>
          <w:lang w:val="sq-AL"/>
        </w:rPr>
        <w:t>4. Vlera e përgjithshme e shpronësimit, prej 1 575 495 (një milion e pesëqind e shtatëdhjetë e pesë mijë e katërqind e nëntëdhjetë e pesë) lekësh, përballohet nga buxheti i shtetit, llogaria “Fondi i shpronësimeve”, në Bankën e Shqipërisë.</w:t>
      </w:r>
    </w:p>
    <w:p w14:paraId="5FCCFA35" w14:textId="24CF5CF8" w:rsidR="004A5C01" w:rsidRPr="00E47EE6" w:rsidRDefault="004A5C01" w:rsidP="004A5C0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E47EE6">
        <w:rPr>
          <w:rFonts w:ascii="Garamond" w:hAnsi="Garamond" w:cs="Times New Roman"/>
          <w:color w:val="000000"/>
          <w:sz w:val="24"/>
          <w:szCs w:val="28"/>
          <w:lang w:val="sq-AL"/>
        </w:rPr>
        <w:t>5. Vlera e shpenzimeve procedurale, në masën 70 000 (shtatëdhjetë mijë) lekë, përballohet nga Bashkia Shkodër.</w:t>
      </w:r>
    </w:p>
    <w:p w14:paraId="6DD756CB" w14:textId="68592D10" w:rsidR="004A5C01" w:rsidRPr="00E47EE6" w:rsidRDefault="004A5C01" w:rsidP="004A5C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E47EE6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6. Shpronësimi fillon menjëherë pas botimit të këtij vendimi në Fletoren </w:t>
      </w:r>
      <w:r w:rsidR="00C13423" w:rsidRPr="00E47EE6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Zyrtare </w:t>
      </w:r>
      <w:r w:rsidRPr="00E47EE6">
        <w:rPr>
          <w:rFonts w:ascii="Garamond" w:hAnsi="Garamond" w:cs="Times New Roman"/>
          <w:color w:val="000000"/>
          <w:sz w:val="24"/>
          <w:szCs w:val="28"/>
          <w:lang w:val="sq-AL"/>
        </w:rPr>
        <w:t>dhe afati i përfundimit të shpronësimit është brenda 3 (tre) muajve nga data e hyrjes në fuqi të tij.</w:t>
      </w:r>
    </w:p>
    <w:p w14:paraId="7929A23A" w14:textId="4FBFD2B6" w:rsidR="004A5C01" w:rsidRPr="00E47EE6" w:rsidRDefault="004A5C01" w:rsidP="004A5C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E47EE6">
        <w:rPr>
          <w:rFonts w:ascii="Garamond" w:hAnsi="Garamond" w:cs="Times New Roman"/>
          <w:color w:val="000000"/>
          <w:sz w:val="24"/>
          <w:szCs w:val="28"/>
          <w:lang w:val="sq-AL"/>
        </w:rPr>
        <w:t>7. Pronari i pasurisë së paluajtshme, pronë private, të pasqyruar në tabelën bashkëlidhur këtij vendimi, kompensohet, për efekt shpronësimi, pasi të ketë paraqitur dokumentacionin justifikues për likuidim pranë Agjencisë Shtetërore për Shpronësimin.</w:t>
      </w:r>
    </w:p>
    <w:p w14:paraId="66FBC900" w14:textId="588B9C16" w:rsidR="004A5C01" w:rsidRPr="00E47EE6" w:rsidRDefault="004A5C01" w:rsidP="004A5C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E47EE6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8. Agjencia Shtetërore për Shpronësimin kryen procedurat për likuidimin e pronarit të shpronësuar, sipas përcaktimeve të bëra në këtë vendim.  </w:t>
      </w:r>
    </w:p>
    <w:p w14:paraId="122895F9" w14:textId="537F50F6" w:rsidR="004A5C01" w:rsidRPr="00E47EE6" w:rsidRDefault="004A5C01" w:rsidP="004A5C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E47EE6">
        <w:rPr>
          <w:rFonts w:ascii="Garamond" w:hAnsi="Garamond" w:cs="Times New Roman"/>
          <w:color w:val="000000"/>
          <w:sz w:val="24"/>
          <w:szCs w:val="28"/>
          <w:lang w:val="sq-AL"/>
        </w:rPr>
        <w:t>9. Afati i fillimit dhe i përfundimit të punimeve është në përputhje me afatet e parashikuara nga Bashkia Shkodër.</w:t>
      </w:r>
    </w:p>
    <w:p w14:paraId="4B809870" w14:textId="1B2E8419" w:rsidR="004A5C01" w:rsidRPr="00E47EE6" w:rsidRDefault="004A5C01" w:rsidP="004A5C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E47EE6">
        <w:rPr>
          <w:rFonts w:ascii="Garamond" w:hAnsi="Garamond" w:cs="Times New Roman"/>
          <w:color w:val="000000"/>
          <w:sz w:val="24"/>
          <w:szCs w:val="28"/>
          <w:lang w:val="sq-AL"/>
        </w:rPr>
        <w:t>10. Agjencia Shtetërore e Kadastrës, Drejtoria Vendore Shkodër, brenda 30 (tridhjetë) ditëve nga data e miratimit të këtij vendimi, nis procedurat për hedhjen e gjurmës së projektit mbi hartën kadastrale, sipas planimetrisë së shpronësimit të miratuar, dhe regjistrimin e kalimit të pronësisë në favor të Bashkisë Shkodër për pasuritë e shpronësuara, sipas këtij vendimi.</w:t>
      </w:r>
    </w:p>
    <w:p w14:paraId="78D2F939" w14:textId="10BE570C" w:rsidR="004A5C01" w:rsidRPr="00E47EE6" w:rsidRDefault="004A5C01" w:rsidP="004A5C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E47EE6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11. Agjencia Shtetërore e Kadastrës pezullon të gjitha transaksionet me pasuritë e shpronësuara deri në momentin e realizimit të procesit të hedhjes së gjurmës së projektit mbi hartën kadastrale dhe regjistrimin e kalimit të pronësisë në favor të Bashkisë Shkodër për pasuritë e shpronësuara, sipas këtij vendimi. </w:t>
      </w:r>
    </w:p>
    <w:p w14:paraId="0B07BEAC" w14:textId="6EBA3520" w:rsidR="004A5C01" w:rsidRPr="00E47EE6" w:rsidRDefault="004A5C01" w:rsidP="004A5C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E47EE6">
        <w:rPr>
          <w:rFonts w:ascii="Garamond" w:hAnsi="Garamond" w:cs="Times New Roman"/>
          <w:color w:val="000000"/>
          <w:sz w:val="24"/>
          <w:szCs w:val="28"/>
          <w:lang w:val="sq-AL"/>
        </w:rPr>
        <w:t>12. Ngarkohen Ministria e Financave, Ministria e Infrastrukturës dhe Energjisë, Bashkia Shkodër, Agjencia Shtetërore e Kadastrës, Drejtoria Vendore Shkodër</w:t>
      </w:r>
      <w:bookmarkStart w:id="0" w:name="_GoBack"/>
      <w:bookmarkEnd w:id="0"/>
      <w:r w:rsidRPr="00E47EE6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dhe Agjencia Shtetërore për Shpronësimin për zbatimin e këtij vendimi.</w:t>
      </w:r>
    </w:p>
    <w:p w14:paraId="5313D42A" w14:textId="77ACE55D" w:rsidR="004A5C01" w:rsidRPr="00E47EE6" w:rsidRDefault="004A5C01" w:rsidP="004A5C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E47EE6">
        <w:rPr>
          <w:rFonts w:ascii="Garamond" w:hAnsi="Garamond" w:cs="Times New Roman"/>
          <w:color w:val="000000"/>
          <w:sz w:val="24"/>
          <w:szCs w:val="28"/>
          <w:lang w:val="sq-AL"/>
        </w:rPr>
        <w:t>Ky vendim hyn në fuqi menjëherë dhe botohet në Fletoren Zyrtare.</w:t>
      </w:r>
    </w:p>
    <w:p w14:paraId="3ABF2FC4" w14:textId="77777777" w:rsidR="004A5C01" w:rsidRPr="00E47EE6" w:rsidRDefault="004A5C01" w:rsidP="004A5C0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mallCaps/>
          <w:color w:val="000000"/>
          <w:spacing w:val="200"/>
          <w:sz w:val="24"/>
          <w:szCs w:val="28"/>
          <w:lang w:val="sq-AL"/>
        </w:rPr>
      </w:pPr>
    </w:p>
    <w:p w14:paraId="53984A3E" w14:textId="72318491" w:rsidR="004A5C01" w:rsidRPr="00E47EE6" w:rsidRDefault="004A5C01" w:rsidP="004A5C0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8"/>
          <w:lang w:val="sq-AL"/>
        </w:rPr>
      </w:pPr>
      <w:r w:rsidRPr="00E47EE6">
        <w:rPr>
          <w:rFonts w:ascii="Garamond" w:hAnsi="Garamond" w:cs="Times New Roman"/>
          <w:bCs/>
          <w:color w:val="000000"/>
          <w:sz w:val="24"/>
          <w:szCs w:val="28"/>
          <w:lang w:val="sq-AL"/>
        </w:rPr>
        <w:t>ZËVENDËSKRYEMINISTËR</w:t>
      </w:r>
    </w:p>
    <w:p w14:paraId="5578CAF3" w14:textId="14BDAD03" w:rsidR="004A5C01" w:rsidRPr="00E47EE6" w:rsidRDefault="004A5C01" w:rsidP="00543FB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mallCaps/>
          <w:color w:val="000000"/>
          <w:sz w:val="24"/>
          <w:szCs w:val="28"/>
          <w:lang w:val="sq-AL"/>
        </w:rPr>
      </w:pPr>
      <w:proofErr w:type="spellStart"/>
      <w:r w:rsidRPr="00E47EE6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Belinda</w:t>
      </w:r>
      <w:proofErr w:type="spellEnd"/>
      <w:r w:rsidRPr="00E47EE6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Balluku</w:t>
      </w:r>
    </w:p>
    <w:p w14:paraId="7486B9A4" w14:textId="77777777" w:rsidR="004A5C01" w:rsidRPr="00E47EE6" w:rsidRDefault="004A5C01" w:rsidP="004A5C01">
      <w:pPr>
        <w:spacing w:after="0" w:line="240" w:lineRule="auto"/>
        <w:ind w:firstLine="284"/>
        <w:jc w:val="center"/>
        <w:rPr>
          <w:rFonts w:ascii="Garamond" w:hAnsi="Garamond"/>
          <w:sz w:val="20"/>
          <w:lang w:val="sq-AL"/>
        </w:rPr>
        <w:sectPr w:rsidR="004A5C01" w:rsidRPr="00E47EE6" w:rsidSect="00543FB9">
          <w:pgSz w:w="12240" w:h="15840"/>
          <w:pgMar w:top="900" w:right="1440" w:bottom="810" w:left="1440" w:header="720" w:footer="720" w:gutter="0"/>
          <w:cols w:space="720"/>
          <w:noEndnote/>
        </w:sectPr>
      </w:pPr>
    </w:p>
    <w:p w14:paraId="28E33A7A" w14:textId="6A724CAA" w:rsidR="004A5C01" w:rsidRPr="00E47EE6" w:rsidRDefault="004A5C01" w:rsidP="004A5C01">
      <w:pPr>
        <w:spacing w:after="0" w:line="240" w:lineRule="auto"/>
        <w:ind w:firstLine="284"/>
        <w:jc w:val="center"/>
        <w:rPr>
          <w:rFonts w:ascii="Garamond" w:hAnsi="Garamond"/>
          <w:bCs/>
          <w:sz w:val="20"/>
          <w:lang w:val="sq-AL"/>
        </w:rPr>
      </w:pPr>
      <w:r w:rsidRPr="00E47EE6">
        <w:rPr>
          <w:rFonts w:ascii="Garamond" w:hAnsi="Garamond"/>
          <w:bCs/>
          <w:sz w:val="20"/>
          <w:lang w:val="sq-AL"/>
        </w:rPr>
        <w:lastRenderedPageBreak/>
        <w:t xml:space="preserve">LISTA EMËRORE E PRONARËVE, PASURITË E PALUAJTSHME, PRONË PRIVATE E TË CILËVE QË SHPRONËSOHEN PËR INTERES PUBLIK NGA REALIZIMI I PROJEKTIT </w:t>
      </w:r>
      <w:r w:rsidR="00A144BC">
        <w:rPr>
          <w:rFonts w:ascii="Garamond" w:hAnsi="Garamond"/>
          <w:bCs/>
          <w:sz w:val="20"/>
          <w:lang w:val="sq-AL"/>
        </w:rPr>
        <w:t>“</w:t>
      </w:r>
      <w:r w:rsidRPr="00E47EE6">
        <w:rPr>
          <w:rFonts w:ascii="Garamond" w:hAnsi="Garamond"/>
          <w:bCs/>
          <w:sz w:val="20"/>
          <w:lang w:val="sq-AL"/>
        </w:rPr>
        <w:t>RIKUALIFIKIMI I HYRJES SË QYTETIT TË SHKODRËS DHE BREGUT PERËNDIMOR TË LIQENIT TË SHKODRËS, MUZEU</w:t>
      </w:r>
      <w:r w:rsidR="00A144BC">
        <w:rPr>
          <w:rFonts w:ascii="Garamond" w:hAnsi="Garamond"/>
          <w:bCs/>
          <w:sz w:val="20"/>
          <w:lang w:val="sq-AL"/>
        </w:rPr>
        <w:t xml:space="preserve"> I</w:t>
      </w:r>
      <w:r w:rsidRPr="00E47EE6">
        <w:rPr>
          <w:rFonts w:ascii="Garamond" w:hAnsi="Garamond"/>
          <w:bCs/>
          <w:sz w:val="20"/>
          <w:lang w:val="sq-AL"/>
        </w:rPr>
        <w:t xml:space="preserve"> </w:t>
      </w:r>
      <w:proofErr w:type="spellStart"/>
      <w:r w:rsidRPr="00E47EE6">
        <w:rPr>
          <w:rFonts w:ascii="Garamond" w:hAnsi="Garamond"/>
          <w:bCs/>
          <w:sz w:val="20"/>
          <w:lang w:val="sq-AL"/>
        </w:rPr>
        <w:t>NAVIGIMIT</w:t>
      </w:r>
      <w:proofErr w:type="spellEnd"/>
      <w:r w:rsidR="00E47EE6">
        <w:rPr>
          <w:rFonts w:ascii="Garamond" w:hAnsi="Garamond"/>
          <w:bCs/>
          <w:sz w:val="20"/>
          <w:lang w:val="sq-AL"/>
        </w:rPr>
        <w:t>”</w:t>
      </w:r>
    </w:p>
    <w:p w14:paraId="6BA9CE33" w14:textId="6C585ACF" w:rsidR="004A5C01" w:rsidRPr="00E47EE6" w:rsidRDefault="004A5C01" w:rsidP="004A5C01">
      <w:pPr>
        <w:spacing w:after="0" w:line="240" w:lineRule="auto"/>
        <w:ind w:firstLine="284"/>
        <w:rPr>
          <w:rFonts w:ascii="Garamond" w:hAnsi="Garamond"/>
          <w:b/>
          <w:sz w:val="20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1"/>
        <w:gridCol w:w="924"/>
        <w:gridCol w:w="543"/>
        <w:gridCol w:w="676"/>
        <w:gridCol w:w="616"/>
        <w:gridCol w:w="768"/>
        <w:gridCol w:w="613"/>
        <w:gridCol w:w="659"/>
        <w:gridCol w:w="684"/>
        <w:gridCol w:w="741"/>
        <w:gridCol w:w="765"/>
        <w:gridCol w:w="602"/>
        <w:gridCol w:w="480"/>
        <w:gridCol w:w="741"/>
        <w:gridCol w:w="727"/>
        <w:gridCol w:w="676"/>
        <w:gridCol w:w="1248"/>
        <w:gridCol w:w="733"/>
        <w:gridCol w:w="809"/>
      </w:tblGrid>
      <w:tr w:rsidR="004A5C01" w:rsidRPr="00E47EE6" w14:paraId="42390950" w14:textId="77777777" w:rsidTr="00E47EE6">
        <w:trPr>
          <w:trHeight w:val="20"/>
          <w:jc w:val="center"/>
        </w:trPr>
        <w:tc>
          <w:tcPr>
            <w:tcW w:w="207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4C21D" w14:textId="77777777" w:rsidR="004A5C01" w:rsidRPr="00E47EE6" w:rsidRDefault="004A5C01" w:rsidP="004A5C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  <w:r w:rsidRPr="00E47EE6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  <w:t>Nr. rendor</w:t>
            </w:r>
          </w:p>
        </w:tc>
        <w:tc>
          <w:tcPr>
            <w:tcW w:w="789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07B8BD" w14:textId="77777777" w:rsidR="004A5C01" w:rsidRPr="00E47EE6" w:rsidRDefault="004A5C01" w:rsidP="004A5C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  <w:r w:rsidRPr="00E47EE6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  <w:t>PRONARI</w:t>
            </w:r>
          </w:p>
        </w:tc>
        <w:tc>
          <w:tcPr>
            <w:tcW w:w="2185" w:type="pct"/>
            <w:gridSpan w:val="9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46FB35" w14:textId="77777777" w:rsidR="004A5C01" w:rsidRPr="00E47EE6" w:rsidRDefault="004A5C01" w:rsidP="004A5C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  <w:r w:rsidRPr="00E47EE6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  <w:t>TË DHËNAT KADASTRALE (SIPAS KARTELËS SË PASURISË)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200434" w14:textId="77777777" w:rsidR="004A5C01" w:rsidRPr="00E47EE6" w:rsidRDefault="004A5C01" w:rsidP="004A5C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  <w:r w:rsidRPr="00E47EE6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  <w:t>VLERËSIMET PËR SHPRONËSIM</w:t>
            </w:r>
          </w:p>
        </w:tc>
        <w:tc>
          <w:tcPr>
            <w:tcW w:w="27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E4AEE" w14:textId="77777777" w:rsidR="004A5C01" w:rsidRPr="00E47EE6" w:rsidRDefault="004A5C01" w:rsidP="004A5C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  <w:r w:rsidRPr="00E47EE6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  <w:t>VLERA TOTALE  (lekë)</w:t>
            </w:r>
          </w:p>
        </w:tc>
        <w:tc>
          <w:tcPr>
            <w:tcW w:w="29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9D7908" w14:textId="16CCBD47" w:rsidR="004A5C01" w:rsidRPr="00E47EE6" w:rsidRDefault="004A5C01" w:rsidP="004A5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20"/>
                <w:lang w:val="sq-AL"/>
              </w:rPr>
            </w:pPr>
            <w:r w:rsidRPr="00E47EE6">
              <w:rPr>
                <w:rFonts w:ascii="Garamond" w:eastAsia="Times New Roman" w:hAnsi="Garamond" w:cs="Calibri"/>
                <w:b/>
                <w:bCs/>
                <w:sz w:val="12"/>
                <w:szCs w:val="20"/>
                <w:lang w:val="sq-AL"/>
              </w:rPr>
              <w:t>Shënime (</w:t>
            </w:r>
            <w:proofErr w:type="spellStart"/>
            <w:r w:rsidRPr="00E47EE6">
              <w:rPr>
                <w:rFonts w:ascii="Garamond" w:eastAsia="Times New Roman" w:hAnsi="Garamond" w:cs="Calibri"/>
                <w:b/>
                <w:bCs/>
                <w:sz w:val="12"/>
                <w:szCs w:val="20"/>
                <w:lang w:val="sq-AL"/>
              </w:rPr>
              <w:t>D+E</w:t>
            </w:r>
            <w:proofErr w:type="spellEnd"/>
            <w:r w:rsidRPr="00E47EE6">
              <w:rPr>
                <w:rFonts w:ascii="Garamond" w:eastAsia="Times New Roman" w:hAnsi="Garamond" w:cs="Calibri"/>
                <w:b/>
                <w:bCs/>
                <w:sz w:val="12"/>
                <w:szCs w:val="20"/>
                <w:lang w:val="sq-AL"/>
              </w:rPr>
              <w:t xml:space="preserve">) kufizime </w:t>
            </w:r>
            <w:r w:rsidR="00913673" w:rsidRPr="00E47EE6">
              <w:rPr>
                <w:rFonts w:ascii="Garamond" w:eastAsia="Times New Roman" w:hAnsi="Garamond" w:cs="Calibri"/>
                <w:b/>
                <w:bCs/>
                <w:sz w:val="12"/>
                <w:szCs w:val="20"/>
                <w:lang w:val="sq-AL"/>
              </w:rPr>
              <w:t>hipotekare</w:t>
            </w:r>
            <w:r w:rsidRPr="00E47EE6">
              <w:rPr>
                <w:rFonts w:ascii="Garamond" w:eastAsia="Times New Roman" w:hAnsi="Garamond" w:cs="Calibri"/>
                <w:b/>
                <w:bCs/>
                <w:sz w:val="12"/>
                <w:szCs w:val="20"/>
                <w:lang w:val="sq-AL"/>
              </w:rPr>
              <w:t>, barrë mbi pasurinë etj.</w:t>
            </w:r>
          </w:p>
        </w:tc>
      </w:tr>
      <w:tr w:rsidR="004A5C01" w:rsidRPr="00E47EE6" w14:paraId="0D0C8680" w14:textId="77777777" w:rsidTr="00E47EE6">
        <w:trPr>
          <w:trHeight w:val="20"/>
          <w:jc w:val="center"/>
        </w:trPr>
        <w:tc>
          <w:tcPr>
            <w:tcW w:w="20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72100" w14:textId="77777777" w:rsidR="004A5C01" w:rsidRPr="00E47EE6" w:rsidRDefault="004A5C01" w:rsidP="004A5C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</w:p>
        </w:tc>
        <w:tc>
          <w:tcPr>
            <w:tcW w:w="789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29B5CB" w14:textId="77777777" w:rsidR="004A5C01" w:rsidRPr="00E47EE6" w:rsidRDefault="004A5C01" w:rsidP="004A5C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</w:p>
        </w:tc>
        <w:tc>
          <w:tcPr>
            <w:tcW w:w="2185" w:type="pct"/>
            <w:gridSpan w:val="9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3020CF" w14:textId="77777777" w:rsidR="004A5C01" w:rsidRPr="00E47EE6" w:rsidRDefault="004A5C01" w:rsidP="004A5C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</w:p>
        </w:tc>
        <w:tc>
          <w:tcPr>
            <w:tcW w:w="7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678CFA" w14:textId="77777777" w:rsidR="004A5C01" w:rsidRPr="00E47EE6" w:rsidRDefault="004A5C01" w:rsidP="004A5C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  <w:r w:rsidRPr="00E47EE6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  <w:t xml:space="preserve">RAPORT VLERËSIMI </w:t>
            </w:r>
            <w:proofErr w:type="spellStart"/>
            <w:r w:rsidRPr="00E47EE6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  <w:t>LARP</w:t>
            </w:r>
            <w:proofErr w:type="spellEnd"/>
            <w:r w:rsidRPr="00E47EE6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  <w:t xml:space="preserve">   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81C40" w14:textId="77777777" w:rsidR="004A5C01" w:rsidRPr="00E47EE6" w:rsidRDefault="004A5C01" w:rsidP="004A5C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  <w:r w:rsidRPr="00E47EE6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  <w:t xml:space="preserve">KOSTOT E TRANSAKSIONIT RAPORT VLERËSIMI </w:t>
            </w:r>
            <w:proofErr w:type="spellStart"/>
            <w:r w:rsidRPr="00E47EE6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  <w:t>LARP</w:t>
            </w:r>
            <w:proofErr w:type="spellEnd"/>
            <w:r w:rsidRPr="00E47EE6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  <w:t xml:space="preserve">   </w:t>
            </w:r>
          </w:p>
        </w:tc>
        <w:tc>
          <w:tcPr>
            <w:tcW w:w="27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09D64" w14:textId="77777777" w:rsidR="004A5C01" w:rsidRPr="00E47EE6" w:rsidRDefault="004A5C01" w:rsidP="004A5C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</w:p>
        </w:tc>
        <w:tc>
          <w:tcPr>
            <w:tcW w:w="29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22CC82" w14:textId="77777777" w:rsidR="004A5C01" w:rsidRPr="00E47EE6" w:rsidRDefault="004A5C01" w:rsidP="004A5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20"/>
                <w:lang w:val="sq-AL"/>
              </w:rPr>
            </w:pPr>
          </w:p>
        </w:tc>
      </w:tr>
      <w:tr w:rsidR="00E47EE6" w:rsidRPr="00E47EE6" w14:paraId="6766E4AF" w14:textId="77777777" w:rsidTr="00E47EE6">
        <w:trPr>
          <w:trHeight w:val="450"/>
          <w:jc w:val="center"/>
        </w:trPr>
        <w:tc>
          <w:tcPr>
            <w:tcW w:w="20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9085F0" w14:textId="77777777" w:rsidR="004A5C01" w:rsidRPr="00E47EE6" w:rsidRDefault="004A5C01" w:rsidP="004A5C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F0CD3" w14:textId="77777777" w:rsidR="004A5C01" w:rsidRPr="00E47EE6" w:rsidRDefault="004A5C01" w:rsidP="004A5C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  <w:r w:rsidRPr="00E47EE6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  <w:t xml:space="preserve">Emri 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BBCD0" w14:textId="77777777" w:rsidR="004A5C01" w:rsidRPr="00E47EE6" w:rsidRDefault="004A5C01" w:rsidP="004A5C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  <w:r w:rsidRPr="00E47EE6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  <w:t>Atësia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7604F" w14:textId="77777777" w:rsidR="004A5C01" w:rsidRPr="00E47EE6" w:rsidRDefault="004A5C01" w:rsidP="004A5C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  <w:r w:rsidRPr="00E47EE6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  <w:t>Mbiemri</w:t>
            </w:r>
          </w:p>
        </w:tc>
        <w:tc>
          <w:tcPr>
            <w:tcW w:w="2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6B45B" w14:textId="77777777" w:rsidR="004A5C01" w:rsidRPr="00E47EE6" w:rsidRDefault="004A5C01" w:rsidP="004A5C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  <w:r w:rsidRPr="00E47EE6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  <w:t xml:space="preserve"> Qyteti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1D210" w14:textId="512253FF" w:rsidR="004A5C01" w:rsidRPr="00E47EE6" w:rsidRDefault="004A5C01" w:rsidP="004A5C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  <w:r w:rsidRPr="00E47EE6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  <w:t xml:space="preserve">Zonë </w:t>
            </w:r>
            <w:r w:rsidR="00E47EE6" w:rsidRPr="00E47EE6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  <w:t xml:space="preserve">kadastrale </w:t>
            </w:r>
          </w:p>
        </w:tc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482D5" w14:textId="0B655C8E" w:rsidR="004A5C01" w:rsidRPr="00E47EE6" w:rsidRDefault="004A5C01" w:rsidP="004A5C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  <w:r w:rsidRPr="00E47EE6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  <w:t xml:space="preserve">Indeksi i </w:t>
            </w:r>
            <w:r w:rsidR="00E47EE6" w:rsidRPr="00E47EE6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  <w:t>hartës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C091B" w14:textId="1FB6D11A" w:rsidR="004A5C01" w:rsidRPr="00E47EE6" w:rsidRDefault="004A5C01" w:rsidP="004A5C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  <w:r w:rsidRPr="00E47EE6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  <w:t xml:space="preserve">Nr. </w:t>
            </w:r>
            <w:r w:rsidR="00E47EE6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  <w:t xml:space="preserve">i </w:t>
            </w:r>
            <w:r w:rsidR="00E47EE6" w:rsidRPr="00E47EE6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  <w:t>pasurisë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647F3" w14:textId="0BD40A1E" w:rsidR="004A5C01" w:rsidRPr="00E47EE6" w:rsidRDefault="004A5C01" w:rsidP="004A5C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  <w:r w:rsidRPr="00E47EE6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  <w:t xml:space="preserve">Lloji i </w:t>
            </w:r>
            <w:r w:rsidR="00A144BC" w:rsidRPr="00E47EE6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  <w:t>pasurisë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2E18F" w14:textId="49CC4B3A" w:rsidR="004A5C01" w:rsidRPr="00E47EE6" w:rsidRDefault="00A144BC" w:rsidP="004A5C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  <w:lang w:val="sq-AL"/>
              </w:rPr>
            </w:pPr>
            <w:r w:rsidRPr="00E47EE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  <w:lang w:val="sq-AL"/>
              </w:rPr>
              <w:t>Sipërfaqja</w:t>
            </w:r>
            <w:r w:rsidR="004A5C01" w:rsidRPr="00E47EE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  <w:lang w:val="sq-AL"/>
              </w:rPr>
              <w:t xml:space="preserve"> totale (</w:t>
            </w:r>
            <w:proofErr w:type="spellStart"/>
            <w:r w:rsidR="004A5C01" w:rsidRPr="00E47EE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  <w:lang w:val="sq-AL"/>
              </w:rPr>
              <w:t>m</w:t>
            </w:r>
            <w:r w:rsidR="004A5C01" w:rsidRPr="00A144BC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  <w:vertAlign w:val="superscript"/>
                <w:lang w:val="sq-AL"/>
              </w:rPr>
              <w:t>2</w:t>
            </w:r>
            <w:proofErr w:type="spellEnd"/>
            <w:r w:rsidR="004A5C01" w:rsidRPr="00E47EE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  <w:lang w:val="sq-AL"/>
              </w:rPr>
              <w:t>)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41234" w14:textId="776F0F6F" w:rsidR="004A5C01" w:rsidRPr="00E47EE6" w:rsidRDefault="004A5C01" w:rsidP="004A5C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  <w:r w:rsidRPr="00E47EE6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  <w:t>Truall</w:t>
            </w:r>
            <w:r w:rsidR="00913673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  <w:t xml:space="preserve"> </w:t>
            </w:r>
            <w:r w:rsidRPr="00E47EE6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  <w:t>(</w:t>
            </w:r>
            <w:proofErr w:type="spellStart"/>
            <w:r w:rsidRPr="00E47EE6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  <w:t>m</w:t>
            </w:r>
            <w:r w:rsidRPr="00E47EE6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vertAlign w:val="superscript"/>
                <w:lang w:val="sq-AL"/>
              </w:rPr>
              <w:t>2</w:t>
            </w:r>
            <w:proofErr w:type="spellEnd"/>
            <w:r w:rsidRPr="00E47EE6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  <w:t>)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B13E8" w14:textId="77777777" w:rsidR="004A5C01" w:rsidRPr="00E47EE6" w:rsidRDefault="004A5C01" w:rsidP="004A5C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  <w:r w:rsidRPr="00E47EE6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  <w:t>Volumi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77BE8" w14:textId="77777777" w:rsidR="004A5C01" w:rsidRPr="00E47EE6" w:rsidRDefault="004A5C01" w:rsidP="004A5C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  <w:r w:rsidRPr="00E47EE6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  <w:t>Faqe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937D7" w14:textId="515620DB" w:rsidR="004A5C01" w:rsidRPr="00E47EE6" w:rsidRDefault="00913673" w:rsidP="004A5C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  <w:r w:rsidRPr="00E47EE6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  <w:t>Sipërfaqja</w:t>
            </w:r>
            <w:r w:rsidR="004A5C01" w:rsidRPr="00E47EE6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  <w:t xml:space="preserve"> (</w:t>
            </w:r>
            <w:proofErr w:type="spellStart"/>
            <w:r w:rsidR="004A5C01" w:rsidRPr="00E47EE6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  <w:t>m</w:t>
            </w:r>
            <w:r w:rsidR="004A5C01" w:rsidRPr="00E47EE6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vertAlign w:val="superscript"/>
                <w:lang w:val="sq-AL"/>
              </w:rPr>
              <w:t>2</w:t>
            </w:r>
            <w:proofErr w:type="spellEnd"/>
            <w:r w:rsidR="004A5C01" w:rsidRPr="00E47EE6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  <w:t>)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014A9" w14:textId="77777777" w:rsidR="004A5C01" w:rsidRPr="00E47EE6" w:rsidRDefault="004A5C01" w:rsidP="004A5C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  <w:r w:rsidRPr="00E47EE6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  <w:t>Çmimi (lekë/</w:t>
            </w:r>
            <w:proofErr w:type="spellStart"/>
            <w:r w:rsidRPr="00E47EE6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  <w:t>m</w:t>
            </w:r>
            <w:r w:rsidRPr="00E47EE6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vertAlign w:val="superscript"/>
                <w:lang w:val="sq-AL"/>
              </w:rPr>
              <w:t>2</w:t>
            </w:r>
            <w:proofErr w:type="spellEnd"/>
            <w:r w:rsidRPr="00E47EE6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  <w:t>)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58444" w14:textId="77777777" w:rsidR="004A5C01" w:rsidRPr="00E47EE6" w:rsidRDefault="004A5C01" w:rsidP="004A5C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  <w:r w:rsidRPr="00E47EE6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  <w:t>Vlera (lekë)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FFBB3" w14:textId="77777777" w:rsidR="004A5C01" w:rsidRPr="00E47EE6" w:rsidRDefault="004A5C01" w:rsidP="004A5C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  <w:r w:rsidRPr="00E47EE6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  <w:t>Vlera (lekë)</w:t>
            </w:r>
          </w:p>
        </w:tc>
        <w:tc>
          <w:tcPr>
            <w:tcW w:w="27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7B114" w14:textId="77777777" w:rsidR="004A5C01" w:rsidRPr="00E47EE6" w:rsidRDefault="004A5C01" w:rsidP="004A5C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</w:p>
        </w:tc>
        <w:tc>
          <w:tcPr>
            <w:tcW w:w="29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0A14F2B" w14:textId="77777777" w:rsidR="004A5C01" w:rsidRPr="00E47EE6" w:rsidRDefault="004A5C01" w:rsidP="004A5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20"/>
                <w:lang w:val="sq-AL"/>
              </w:rPr>
            </w:pPr>
          </w:p>
        </w:tc>
      </w:tr>
      <w:tr w:rsidR="00E47EE6" w:rsidRPr="00E47EE6" w14:paraId="1212D1D8" w14:textId="77777777" w:rsidTr="00E47EE6">
        <w:trPr>
          <w:trHeight w:val="450"/>
          <w:jc w:val="center"/>
        </w:trPr>
        <w:tc>
          <w:tcPr>
            <w:tcW w:w="20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5FF306" w14:textId="77777777" w:rsidR="004A5C01" w:rsidRPr="00E47EE6" w:rsidRDefault="004A5C01" w:rsidP="004A5C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FB2B23" w14:textId="77777777" w:rsidR="004A5C01" w:rsidRPr="00E47EE6" w:rsidRDefault="004A5C01" w:rsidP="004A5C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29E3B" w14:textId="77777777" w:rsidR="004A5C01" w:rsidRPr="00E47EE6" w:rsidRDefault="004A5C01" w:rsidP="004A5C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6CFFF9" w14:textId="77777777" w:rsidR="004A5C01" w:rsidRPr="00E47EE6" w:rsidRDefault="004A5C01" w:rsidP="004A5C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A4B252" w14:textId="77777777" w:rsidR="004A5C01" w:rsidRPr="00E47EE6" w:rsidRDefault="004A5C01" w:rsidP="004A5C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59DCD7" w14:textId="77777777" w:rsidR="004A5C01" w:rsidRPr="00E47EE6" w:rsidRDefault="004A5C01" w:rsidP="004A5C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79F0E8" w14:textId="77777777" w:rsidR="004A5C01" w:rsidRPr="00E47EE6" w:rsidRDefault="004A5C01" w:rsidP="004A5C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BD517" w14:textId="77777777" w:rsidR="004A5C01" w:rsidRPr="00E47EE6" w:rsidRDefault="004A5C01" w:rsidP="004A5C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AA0E8" w14:textId="77777777" w:rsidR="004A5C01" w:rsidRPr="00E47EE6" w:rsidRDefault="004A5C01" w:rsidP="004A5C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8BBE0C" w14:textId="77777777" w:rsidR="004A5C01" w:rsidRPr="00E47EE6" w:rsidRDefault="004A5C01" w:rsidP="004A5C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20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069D10" w14:textId="77777777" w:rsidR="004A5C01" w:rsidRPr="00E47EE6" w:rsidRDefault="004A5C01" w:rsidP="004A5C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C44C54" w14:textId="77777777" w:rsidR="004A5C01" w:rsidRPr="00E47EE6" w:rsidRDefault="004A5C01" w:rsidP="004A5C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0DA01" w14:textId="77777777" w:rsidR="004A5C01" w:rsidRPr="00E47EE6" w:rsidRDefault="004A5C01" w:rsidP="004A5C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A827A3" w14:textId="77777777" w:rsidR="004A5C01" w:rsidRPr="00E47EE6" w:rsidRDefault="004A5C01" w:rsidP="004A5C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0578CD" w14:textId="77777777" w:rsidR="004A5C01" w:rsidRPr="00E47EE6" w:rsidRDefault="004A5C01" w:rsidP="004A5C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F8091F" w14:textId="77777777" w:rsidR="004A5C01" w:rsidRPr="00E47EE6" w:rsidRDefault="004A5C01" w:rsidP="004A5C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2AA07" w14:textId="77777777" w:rsidR="004A5C01" w:rsidRPr="00E47EE6" w:rsidRDefault="004A5C01" w:rsidP="004A5C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</w:p>
        </w:tc>
        <w:tc>
          <w:tcPr>
            <w:tcW w:w="27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1981F" w14:textId="77777777" w:rsidR="004A5C01" w:rsidRPr="00E47EE6" w:rsidRDefault="004A5C01" w:rsidP="004A5C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</w:p>
        </w:tc>
        <w:tc>
          <w:tcPr>
            <w:tcW w:w="29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BF5DC57" w14:textId="77777777" w:rsidR="004A5C01" w:rsidRPr="00E47EE6" w:rsidRDefault="004A5C01" w:rsidP="004A5C0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20"/>
                <w:lang w:val="sq-AL"/>
              </w:rPr>
            </w:pPr>
          </w:p>
        </w:tc>
      </w:tr>
      <w:tr w:rsidR="00E47EE6" w:rsidRPr="00E47EE6" w14:paraId="5C463B2A" w14:textId="77777777" w:rsidTr="00E47EE6">
        <w:trPr>
          <w:trHeight w:val="20"/>
          <w:jc w:val="center"/>
        </w:trPr>
        <w:tc>
          <w:tcPr>
            <w:tcW w:w="2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915F2" w14:textId="77777777" w:rsidR="004A5C01" w:rsidRPr="00E47EE6" w:rsidRDefault="004A5C01" w:rsidP="004A5C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20"/>
                <w:lang w:val="sq-AL"/>
              </w:rPr>
            </w:pPr>
            <w:r w:rsidRPr="00E47EE6">
              <w:rPr>
                <w:rFonts w:ascii="Garamond" w:eastAsia="Times New Roman" w:hAnsi="Garamond" w:cs="Times New Roman"/>
                <w:sz w:val="12"/>
                <w:szCs w:val="20"/>
                <w:lang w:val="sq-AL"/>
              </w:rPr>
              <w:t>1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BD3E2" w14:textId="67A3767B" w:rsidR="004A5C01" w:rsidRPr="00E47EE6" w:rsidRDefault="00913673" w:rsidP="004A5C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20"/>
                <w:lang w:val="sq-AL"/>
              </w:rPr>
            </w:pPr>
            <w:proofErr w:type="spellStart"/>
            <w:r w:rsidRPr="00E47EE6">
              <w:rPr>
                <w:rFonts w:ascii="Garamond" w:eastAsia="Times New Roman" w:hAnsi="Garamond" w:cs="Times New Roman"/>
                <w:sz w:val="12"/>
                <w:szCs w:val="20"/>
                <w:lang w:val="sq-AL"/>
              </w:rPr>
              <w:t>Muharrem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C5F64" w14:textId="77777777" w:rsidR="004A5C01" w:rsidRPr="00E47EE6" w:rsidRDefault="004A5C01" w:rsidP="004A5C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20"/>
                <w:lang w:val="sq-AL"/>
              </w:rPr>
            </w:pPr>
            <w:r w:rsidRPr="00E47EE6">
              <w:rPr>
                <w:rFonts w:ascii="Garamond" w:eastAsia="Times New Roman" w:hAnsi="Garamond" w:cs="Times New Roman"/>
                <w:sz w:val="12"/>
                <w:szCs w:val="20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45473" w14:textId="7ACF2298" w:rsidR="004A5C01" w:rsidRPr="00E47EE6" w:rsidRDefault="00913673" w:rsidP="004A5C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20"/>
                <w:lang w:val="sq-AL"/>
              </w:rPr>
            </w:pPr>
            <w:proofErr w:type="spellStart"/>
            <w:r w:rsidRPr="00E47EE6">
              <w:rPr>
                <w:rFonts w:ascii="Garamond" w:eastAsia="Times New Roman" w:hAnsi="Garamond" w:cs="Times New Roman"/>
                <w:sz w:val="12"/>
                <w:szCs w:val="20"/>
                <w:lang w:val="sq-AL"/>
              </w:rPr>
              <w:t>Shkjau</w:t>
            </w:r>
            <w:proofErr w:type="spellEnd"/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88071" w14:textId="67CA5AAB" w:rsidR="004A5C01" w:rsidRPr="00E47EE6" w:rsidRDefault="00913673" w:rsidP="004A5C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20"/>
                <w:lang w:val="sq-AL"/>
              </w:rPr>
            </w:pPr>
            <w:r w:rsidRPr="00E47EE6">
              <w:rPr>
                <w:rFonts w:ascii="Garamond" w:eastAsia="Times New Roman" w:hAnsi="Garamond" w:cs="Times New Roman"/>
                <w:sz w:val="12"/>
                <w:szCs w:val="20"/>
                <w:lang w:val="sq-AL"/>
              </w:rPr>
              <w:t>Shkodër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43F86" w14:textId="77777777" w:rsidR="004A5C01" w:rsidRPr="00E47EE6" w:rsidRDefault="004A5C01" w:rsidP="004A5C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20"/>
                <w:lang w:val="sq-AL"/>
              </w:rPr>
            </w:pPr>
            <w:r w:rsidRPr="00E47EE6">
              <w:rPr>
                <w:rFonts w:ascii="Garamond" w:eastAsia="Times New Roman" w:hAnsi="Garamond" w:cs="Times New Roman"/>
                <w:sz w:val="12"/>
                <w:szCs w:val="20"/>
                <w:lang w:val="sq-AL"/>
              </w:rPr>
              <w:t>8591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15D4AB" w14:textId="77777777" w:rsidR="004A5C01" w:rsidRPr="00E47EE6" w:rsidRDefault="004A5C01" w:rsidP="004A5C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20"/>
                <w:lang w:val="sq-AL"/>
              </w:rPr>
            </w:pPr>
            <w:r w:rsidRPr="00E47EE6">
              <w:rPr>
                <w:rFonts w:ascii="Garamond" w:eastAsia="Times New Roman" w:hAnsi="Garamond" w:cs="Times New Roman"/>
                <w:sz w:val="12"/>
                <w:szCs w:val="20"/>
                <w:lang w:val="sq-AL"/>
              </w:rPr>
              <w:t>S-4</w:t>
            </w:r>
          </w:p>
        </w:tc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C678E" w14:textId="77777777" w:rsidR="004A5C01" w:rsidRPr="00E47EE6" w:rsidRDefault="004A5C01" w:rsidP="004A5C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20"/>
                <w:lang w:val="sq-AL"/>
              </w:rPr>
            </w:pPr>
            <w:r w:rsidRPr="00E47EE6">
              <w:rPr>
                <w:rFonts w:ascii="Garamond" w:eastAsia="Times New Roman" w:hAnsi="Garamond" w:cs="Times New Roman"/>
                <w:sz w:val="12"/>
                <w:szCs w:val="20"/>
                <w:lang w:val="sq-AL"/>
              </w:rPr>
              <w:t>18/804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D9EB6" w14:textId="4854BBDF" w:rsidR="004A5C01" w:rsidRPr="00E47EE6" w:rsidRDefault="00F3279A" w:rsidP="004A5C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20"/>
                <w:lang w:val="sq-AL"/>
              </w:rPr>
            </w:pPr>
            <w:r w:rsidRPr="00E47EE6">
              <w:rPr>
                <w:rFonts w:ascii="Garamond" w:eastAsia="Times New Roman" w:hAnsi="Garamond" w:cs="Times New Roman"/>
                <w:sz w:val="12"/>
                <w:szCs w:val="20"/>
                <w:lang w:val="sq-AL"/>
              </w:rPr>
              <w:t>Truall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E63C9" w14:textId="77777777" w:rsidR="004A5C01" w:rsidRPr="00E47EE6" w:rsidRDefault="004A5C01" w:rsidP="004A5C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20"/>
                <w:lang w:val="sq-AL"/>
              </w:rPr>
            </w:pPr>
            <w:r w:rsidRPr="00E47EE6">
              <w:rPr>
                <w:rFonts w:ascii="Garamond" w:eastAsia="Times New Roman" w:hAnsi="Garamond" w:cs="Times New Roman"/>
                <w:sz w:val="12"/>
                <w:szCs w:val="20"/>
                <w:lang w:val="sq-AL"/>
              </w:rPr>
              <w:t>155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714A6" w14:textId="77777777" w:rsidR="004A5C01" w:rsidRPr="00E47EE6" w:rsidRDefault="004A5C01" w:rsidP="004A5C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20"/>
                <w:lang w:val="sq-AL"/>
              </w:rPr>
            </w:pPr>
            <w:r w:rsidRPr="00E47EE6">
              <w:rPr>
                <w:rFonts w:ascii="Garamond" w:eastAsia="Times New Roman" w:hAnsi="Garamond" w:cs="Times New Roman"/>
                <w:sz w:val="12"/>
                <w:szCs w:val="20"/>
                <w:lang w:val="sq-AL"/>
              </w:rPr>
              <w:t>155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FFD3E" w14:textId="77777777" w:rsidR="004A5C01" w:rsidRPr="00E47EE6" w:rsidRDefault="004A5C01" w:rsidP="004A5C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20"/>
                <w:lang w:val="sq-AL"/>
              </w:rPr>
            </w:pPr>
            <w:r w:rsidRPr="00E47EE6">
              <w:rPr>
                <w:rFonts w:ascii="Garamond" w:eastAsia="Times New Roman" w:hAnsi="Garamond" w:cs="Times New Roman"/>
                <w:sz w:val="12"/>
                <w:szCs w:val="20"/>
                <w:lang w:val="sq-AL"/>
              </w:rPr>
              <w:t>61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324AB" w14:textId="77777777" w:rsidR="004A5C01" w:rsidRPr="00E47EE6" w:rsidRDefault="004A5C01" w:rsidP="004A5C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20"/>
                <w:lang w:val="sq-AL"/>
              </w:rPr>
            </w:pPr>
            <w:r w:rsidRPr="00E47EE6">
              <w:rPr>
                <w:rFonts w:ascii="Garamond" w:eastAsia="Times New Roman" w:hAnsi="Garamond" w:cs="Times New Roman"/>
                <w:sz w:val="12"/>
                <w:szCs w:val="20"/>
                <w:lang w:val="sq-AL"/>
              </w:rPr>
              <w:t>111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27262" w14:textId="77777777" w:rsidR="004A5C01" w:rsidRPr="00E47EE6" w:rsidRDefault="004A5C01" w:rsidP="004A5C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20"/>
                <w:lang w:val="sq-AL"/>
              </w:rPr>
            </w:pPr>
            <w:r w:rsidRPr="00E47EE6">
              <w:rPr>
                <w:rFonts w:ascii="Garamond" w:eastAsia="Times New Roman" w:hAnsi="Garamond" w:cs="Times New Roman"/>
                <w:sz w:val="12"/>
                <w:szCs w:val="20"/>
                <w:lang w:val="sq-AL"/>
              </w:rPr>
              <w:t>155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B17A2" w14:textId="77777777" w:rsidR="004A5C01" w:rsidRPr="00E47EE6" w:rsidRDefault="004A5C01" w:rsidP="004A5C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20"/>
                <w:lang w:val="sq-AL"/>
              </w:rPr>
            </w:pPr>
            <w:r w:rsidRPr="00E47EE6">
              <w:rPr>
                <w:rFonts w:ascii="Garamond" w:eastAsia="Times New Roman" w:hAnsi="Garamond" w:cs="Times New Roman"/>
                <w:sz w:val="12"/>
                <w:szCs w:val="20"/>
                <w:lang w:val="sq-AL"/>
              </w:rPr>
              <w:t>10129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66969" w14:textId="77777777" w:rsidR="004A5C01" w:rsidRPr="00E47EE6" w:rsidRDefault="004A5C01" w:rsidP="004A5C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20"/>
                <w:lang w:val="sq-AL"/>
              </w:rPr>
            </w:pPr>
            <w:r w:rsidRPr="00E47EE6">
              <w:rPr>
                <w:rFonts w:ascii="Garamond" w:eastAsia="Times New Roman" w:hAnsi="Garamond" w:cs="Times New Roman"/>
                <w:sz w:val="12"/>
                <w:szCs w:val="20"/>
                <w:lang w:val="sq-AL"/>
              </w:rPr>
              <w:t>1,569,995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6A687" w14:textId="77777777" w:rsidR="004A5C01" w:rsidRPr="00E47EE6" w:rsidRDefault="004A5C01" w:rsidP="004A5C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20"/>
                <w:lang w:val="sq-AL"/>
              </w:rPr>
            </w:pPr>
            <w:r w:rsidRPr="00E47EE6">
              <w:rPr>
                <w:rFonts w:ascii="Garamond" w:eastAsia="Times New Roman" w:hAnsi="Garamond" w:cs="Times New Roman"/>
                <w:sz w:val="12"/>
                <w:szCs w:val="20"/>
                <w:lang w:val="sq-AL"/>
              </w:rPr>
              <w:t>5,500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F6A87" w14:textId="77777777" w:rsidR="004A5C01" w:rsidRPr="00E47EE6" w:rsidRDefault="004A5C01" w:rsidP="004A5C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20"/>
                <w:lang w:val="sq-AL"/>
              </w:rPr>
            </w:pPr>
            <w:r w:rsidRPr="00E47EE6">
              <w:rPr>
                <w:rFonts w:ascii="Garamond" w:eastAsia="Times New Roman" w:hAnsi="Garamond" w:cs="Times New Roman"/>
                <w:sz w:val="12"/>
                <w:szCs w:val="20"/>
                <w:lang w:val="sq-AL"/>
              </w:rPr>
              <w:t>1,575,495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E67C96" w14:textId="77777777" w:rsidR="004A5C01" w:rsidRPr="00E47EE6" w:rsidRDefault="004A5C01" w:rsidP="004A5C0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20"/>
                <w:lang w:val="sq-AL"/>
              </w:rPr>
            </w:pPr>
            <w:r w:rsidRPr="00E47EE6">
              <w:rPr>
                <w:rFonts w:ascii="Garamond" w:eastAsia="Times New Roman" w:hAnsi="Garamond" w:cs="Calibri"/>
                <w:sz w:val="12"/>
                <w:szCs w:val="20"/>
                <w:lang w:val="sq-AL"/>
              </w:rPr>
              <w:t> </w:t>
            </w:r>
          </w:p>
        </w:tc>
      </w:tr>
      <w:tr w:rsidR="004A5C01" w:rsidRPr="00E47EE6" w14:paraId="1C09E013" w14:textId="77777777" w:rsidTr="00E47EE6">
        <w:trPr>
          <w:trHeight w:val="20"/>
          <w:jc w:val="center"/>
        </w:trPr>
        <w:tc>
          <w:tcPr>
            <w:tcW w:w="4432" w:type="pct"/>
            <w:gridSpan w:val="1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58AEB3" w14:textId="77777777" w:rsidR="004A5C01" w:rsidRPr="00E47EE6" w:rsidRDefault="004A5C01" w:rsidP="004A5C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  <w:r w:rsidRPr="00E47EE6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  <w:t xml:space="preserve">Vlera totale 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2C6D8" w14:textId="77777777" w:rsidR="004A5C01" w:rsidRPr="00E47EE6" w:rsidRDefault="004A5C01" w:rsidP="004A5C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</w:pPr>
            <w:r w:rsidRPr="00E47EE6">
              <w:rPr>
                <w:rFonts w:ascii="Garamond" w:eastAsia="Times New Roman" w:hAnsi="Garamond" w:cs="Times New Roman"/>
                <w:b/>
                <w:bCs/>
                <w:sz w:val="12"/>
                <w:szCs w:val="20"/>
                <w:lang w:val="sq-AL"/>
              </w:rPr>
              <w:t>1,575,495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0320B1" w14:textId="77777777" w:rsidR="004A5C01" w:rsidRPr="00E47EE6" w:rsidRDefault="004A5C01" w:rsidP="004A5C0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20"/>
                <w:lang w:val="sq-AL"/>
              </w:rPr>
            </w:pPr>
            <w:r w:rsidRPr="00E47EE6">
              <w:rPr>
                <w:rFonts w:ascii="Garamond" w:eastAsia="Times New Roman" w:hAnsi="Garamond" w:cs="Calibri"/>
                <w:sz w:val="12"/>
                <w:szCs w:val="20"/>
                <w:lang w:val="sq-AL"/>
              </w:rPr>
              <w:t> </w:t>
            </w:r>
          </w:p>
        </w:tc>
      </w:tr>
    </w:tbl>
    <w:p w14:paraId="14A0A0C7" w14:textId="77777777" w:rsidR="004A5C01" w:rsidRPr="00E47EE6" w:rsidRDefault="004A5C01" w:rsidP="004A5C01">
      <w:pPr>
        <w:spacing w:after="0" w:line="240" w:lineRule="auto"/>
        <w:ind w:firstLine="284"/>
        <w:rPr>
          <w:rFonts w:ascii="Garamond" w:hAnsi="Garamond"/>
          <w:sz w:val="20"/>
          <w:lang w:val="sq-AL"/>
        </w:rPr>
      </w:pPr>
    </w:p>
    <w:p w14:paraId="33FCB959" w14:textId="77777777" w:rsidR="004A5C01" w:rsidRPr="00E47EE6" w:rsidRDefault="004A5C01" w:rsidP="004A5C01">
      <w:pPr>
        <w:spacing w:after="0" w:line="240" w:lineRule="auto"/>
        <w:ind w:firstLine="284"/>
        <w:rPr>
          <w:rFonts w:ascii="Garamond" w:hAnsi="Garamond"/>
          <w:sz w:val="20"/>
          <w:lang w:val="sq-AL"/>
        </w:rPr>
      </w:pPr>
    </w:p>
    <w:sectPr w:rsidR="004A5C01" w:rsidRPr="00E47EE6" w:rsidSect="004A5C01">
      <w:pgSz w:w="15840" w:h="12240" w:orient="landscape"/>
      <w:pgMar w:top="1440" w:right="814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012DB5" w14:textId="77777777" w:rsidR="00E47EE6" w:rsidRDefault="00E47EE6" w:rsidP="00EF0E22">
      <w:pPr>
        <w:spacing w:after="0" w:line="240" w:lineRule="auto"/>
      </w:pPr>
      <w:r>
        <w:separator/>
      </w:r>
    </w:p>
  </w:endnote>
  <w:endnote w:type="continuationSeparator" w:id="0">
    <w:p w14:paraId="74085ACD" w14:textId="77777777" w:rsidR="00E47EE6" w:rsidRDefault="00E47EE6" w:rsidP="00EF0E22">
      <w:pPr>
        <w:spacing w:after="0" w:line="240" w:lineRule="auto"/>
      </w:pPr>
      <w:r>
        <w:continuationSeparator/>
      </w:r>
    </w:p>
  </w:endnote>
  <w:endnote w:type="continuationNotice" w:id="1">
    <w:p w14:paraId="5DECB38C" w14:textId="77777777" w:rsidR="00E47EE6" w:rsidRDefault="00E47E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E98E16" w14:textId="77777777" w:rsidR="00E47EE6" w:rsidRDefault="00E47EE6" w:rsidP="00EF0E22">
      <w:pPr>
        <w:spacing w:after="0" w:line="240" w:lineRule="auto"/>
      </w:pPr>
      <w:r>
        <w:separator/>
      </w:r>
    </w:p>
  </w:footnote>
  <w:footnote w:type="continuationSeparator" w:id="0">
    <w:p w14:paraId="3EA4A1B5" w14:textId="77777777" w:rsidR="00E47EE6" w:rsidRDefault="00E47EE6" w:rsidP="00EF0E22">
      <w:pPr>
        <w:spacing w:after="0" w:line="240" w:lineRule="auto"/>
      </w:pPr>
      <w:r>
        <w:continuationSeparator/>
      </w:r>
    </w:p>
  </w:footnote>
  <w:footnote w:type="continuationNotice" w:id="1">
    <w:p w14:paraId="3D435EFB" w14:textId="77777777" w:rsidR="00E47EE6" w:rsidRDefault="00E47EE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comment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F3F"/>
    <w:rsid w:val="000E0A01"/>
    <w:rsid w:val="001013D3"/>
    <w:rsid w:val="0015414E"/>
    <w:rsid w:val="0017642D"/>
    <w:rsid w:val="001D361D"/>
    <w:rsid w:val="00207E13"/>
    <w:rsid w:val="002742D5"/>
    <w:rsid w:val="00297C4F"/>
    <w:rsid w:val="00357C4B"/>
    <w:rsid w:val="0038002F"/>
    <w:rsid w:val="003A48E0"/>
    <w:rsid w:val="003A61C0"/>
    <w:rsid w:val="00420EFB"/>
    <w:rsid w:val="00462B83"/>
    <w:rsid w:val="004A5C01"/>
    <w:rsid w:val="00543FB9"/>
    <w:rsid w:val="005925D4"/>
    <w:rsid w:val="005F718B"/>
    <w:rsid w:val="00627E4A"/>
    <w:rsid w:val="006E2F3F"/>
    <w:rsid w:val="0074673C"/>
    <w:rsid w:val="0078317D"/>
    <w:rsid w:val="007978F6"/>
    <w:rsid w:val="00913673"/>
    <w:rsid w:val="00A144BC"/>
    <w:rsid w:val="00A145D3"/>
    <w:rsid w:val="00A71E42"/>
    <w:rsid w:val="00A826B6"/>
    <w:rsid w:val="00AF3FB4"/>
    <w:rsid w:val="00B00AC3"/>
    <w:rsid w:val="00BB0E82"/>
    <w:rsid w:val="00BD3350"/>
    <w:rsid w:val="00BE3F80"/>
    <w:rsid w:val="00C13423"/>
    <w:rsid w:val="00D71B0C"/>
    <w:rsid w:val="00DB57AE"/>
    <w:rsid w:val="00DE5A99"/>
    <w:rsid w:val="00E15755"/>
    <w:rsid w:val="00E437C1"/>
    <w:rsid w:val="00E47EE6"/>
    <w:rsid w:val="00E92F28"/>
    <w:rsid w:val="00EF0E22"/>
    <w:rsid w:val="00F04B85"/>
    <w:rsid w:val="00F3279A"/>
    <w:rsid w:val="00FC4AAC"/>
    <w:rsid w:val="00FE6F64"/>
    <w:rsid w:val="00FE7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9710A"/>
  <w15:chartTrackingRefBased/>
  <w15:docId w15:val="{2B4F12C5-A013-42B2-8765-172868260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2F3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2F3F"/>
    <w:pPr>
      <w:ind w:left="720"/>
      <w:contextualSpacing/>
    </w:pPr>
  </w:style>
  <w:style w:type="character" w:customStyle="1" w:styleId="NoSpacingChar">
    <w:name w:val="No Spacing Char"/>
    <w:link w:val="NoSpacing"/>
    <w:uiPriority w:val="1"/>
    <w:locked/>
    <w:rsid w:val="006E2F3F"/>
    <w:rPr>
      <w:rFonts w:ascii="Calibri" w:eastAsia="Calibri" w:hAnsi="Calibri" w:cs="Times New Roman"/>
    </w:rPr>
  </w:style>
  <w:style w:type="paragraph" w:styleId="NoSpacing">
    <w:name w:val="No Spacing"/>
    <w:link w:val="NoSpacingChar"/>
    <w:uiPriority w:val="1"/>
    <w:qFormat/>
    <w:rsid w:val="006E2F3F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B0E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0E82"/>
  </w:style>
  <w:style w:type="paragraph" w:styleId="BalloonText">
    <w:name w:val="Balloon Text"/>
    <w:basedOn w:val="Normal"/>
    <w:link w:val="BalloonTextChar"/>
    <w:uiPriority w:val="99"/>
    <w:semiHidden/>
    <w:unhideWhenUsed/>
    <w:rsid w:val="00207E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7E13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F0E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E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871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73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5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4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5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59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0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0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2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126</Nr_x002e__x0020_akti>
    <Data_x0020_e_x0020_Krijimit xmlns="0e656187-b300-4fb0-8bf4-3a50f872073c">2025-03-03T09:50:19Z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2025-02-28T00:00:00Z</Date_x0020_protokolli>
    <Titulli xmlns="0e656187-b300-4fb0-8bf4-3a50f872073c">Për shpronësimin, për interes publik, të pronarit të pasurisë së paluajtshme, pronë private, që preket nga realizimi i projektit "Rikualifikimi i hyrjes së qytetit të Shkodrës dhe bregut perëndimor të liqenit të Shkodrës, muzeu i navigimit"</Titulli>
    <Modifikuesi xmlns="0e656187-b300-4fb0-8bf4-3a50f872073c">nevila.samarxhi</Modifikuesi>
    <Nr_x002e__x0020_prot_x0020_QBZ xmlns="0e656187-b300-4fb0-8bf4-3a50f872073c">411</Nr_x002e__x0020_prot_x0020_QBZ>
    <Data_x0020_e_x0020_Modifikimit xmlns="0e656187-b300-4fb0-8bf4-3a50f872073c">2025-03-03T10:14:47Z</Data_x0020_e_x0020_Modifikimit>
    <Dekretuar xmlns="0e656187-b300-4fb0-8bf4-3a50f872073c">false</Dekretuar>
    <Data xmlns="0e656187-b300-4fb0-8bf4-3a50f872073c">2025-02-28T00:00:00Z</Data>
    <Nr_x002e__x0020_protokolli_x0020_i_x0020_aktit xmlns="0e656187-b300-4fb0-8bf4-3a50f872073c">1224/1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2025D42FAC4DC49799E4D5FA54A1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2025D42FAC4DC49799E4D5FA54A1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986D557-0F3E-4FA2-B28D-251AAC9C18F0}">
  <ds:schemaRefs>
    <ds:schemaRef ds:uri="0e656187-b300-4fb0-8bf4-3a50f872073c"/>
    <ds:schemaRef ds:uri="http://purl.org/dc/terms/"/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1AB53A9-2A2D-4723-80BD-ACFA16764B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59485E-EDE2-4FE3-9FDA-45045D30BD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2283FAE-908D-40AA-9CB7-2BEE5296F69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0FD1CDE-E908-488B-BB68-873F82D5A5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pronarit të pasurisë së paluajtshme, pronë private, që preket nga realizimi i projektit "Rikualifikimi i hyrjes së qytetit të Shkodrës dhe bregut perëndimor të liqenit të Shkodrës, muzeu i navigimit"</vt:lpstr>
    </vt:vector>
  </TitlesOfParts>
  <Company>AKSHI</Company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pronarit të pasurisë së paluajtshme, pronë private, që preket nga realizimi i projektit "Rikualifikimi i hyrjes së qytetit të Shkodrës dhe bregut perëndimor të liqenit të Shkodrës, muzeu i navigimit"</dc:title>
  <dc:creator>Ilirjana Hasanllari</dc:creator>
  <cp:lastModifiedBy>Alma Lisaku</cp:lastModifiedBy>
  <cp:revision>15</cp:revision>
  <cp:lastPrinted>2025-02-27T21:28:00Z</cp:lastPrinted>
  <dcterms:created xsi:type="dcterms:W3CDTF">2025-03-03T08:49:00Z</dcterms:created>
  <dcterms:modified xsi:type="dcterms:W3CDTF">2025-03-03T09:36:00Z</dcterms:modified>
</cp:coreProperties>
</file>