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7388DE" w14:textId="77777777" w:rsidR="00021A58" w:rsidRPr="005F446E" w:rsidRDefault="00021A58" w:rsidP="00021A58">
      <w:pPr>
        <w:spacing w:after="0" w:line="240" w:lineRule="auto"/>
        <w:ind w:firstLine="284"/>
        <w:jc w:val="center"/>
        <w:rPr>
          <w:rFonts w:ascii="Garamond" w:hAnsi="Garamond" w:cs="Times New Roman"/>
          <w:b/>
          <w:bCs/>
          <w:sz w:val="24"/>
          <w:szCs w:val="24"/>
          <w:lang w:val="sq-AL"/>
        </w:rPr>
      </w:pPr>
      <w:r w:rsidRPr="005F446E">
        <w:rPr>
          <w:rFonts w:ascii="Garamond" w:hAnsi="Garamond" w:cs="Times New Roman"/>
          <w:b/>
          <w:bCs/>
          <w:sz w:val="24"/>
          <w:szCs w:val="24"/>
          <w:lang w:val="sq-AL"/>
        </w:rPr>
        <w:t>VENDIM</w:t>
      </w:r>
    </w:p>
    <w:p w14:paraId="06568AFD" w14:textId="77777777" w:rsidR="00021A58" w:rsidRPr="005F446E" w:rsidRDefault="00021A58" w:rsidP="00021A58">
      <w:pPr>
        <w:spacing w:after="0" w:line="240" w:lineRule="auto"/>
        <w:ind w:firstLine="284"/>
        <w:jc w:val="center"/>
        <w:rPr>
          <w:rFonts w:ascii="Garamond" w:hAnsi="Garamond" w:cs="Times New Roman"/>
          <w:b/>
          <w:bCs/>
          <w:sz w:val="24"/>
          <w:szCs w:val="24"/>
          <w:lang w:val="sq-AL"/>
        </w:rPr>
      </w:pPr>
      <w:r w:rsidRPr="005F446E">
        <w:rPr>
          <w:rFonts w:ascii="Garamond" w:hAnsi="Garamond" w:cs="Times New Roman"/>
          <w:b/>
          <w:bCs/>
          <w:sz w:val="24"/>
          <w:szCs w:val="24"/>
          <w:lang w:val="sq-AL"/>
        </w:rPr>
        <w:t>Nr. 145, datë 6.3.2025</w:t>
      </w:r>
    </w:p>
    <w:p w14:paraId="411EB353" w14:textId="77777777" w:rsidR="00021A58" w:rsidRPr="005F446E" w:rsidRDefault="00021A58" w:rsidP="00021A58">
      <w:pPr>
        <w:spacing w:after="0" w:line="240" w:lineRule="auto"/>
        <w:ind w:firstLine="284"/>
        <w:jc w:val="center"/>
        <w:rPr>
          <w:rFonts w:ascii="Garamond" w:hAnsi="Garamond" w:cs="Times New Roman"/>
          <w:b/>
          <w:bCs/>
          <w:sz w:val="24"/>
          <w:szCs w:val="24"/>
          <w:lang w:val="sq-AL"/>
        </w:rPr>
      </w:pPr>
    </w:p>
    <w:p w14:paraId="51D23F75" w14:textId="712DBD79" w:rsidR="00021A58" w:rsidRPr="005F446E" w:rsidRDefault="00021A58" w:rsidP="00021A58">
      <w:pPr>
        <w:spacing w:after="0" w:line="240" w:lineRule="auto"/>
        <w:ind w:firstLine="284"/>
        <w:jc w:val="center"/>
        <w:rPr>
          <w:rFonts w:ascii="Garamond" w:hAnsi="Garamond" w:cs="Times New Roman"/>
          <w:b/>
          <w:bCs/>
          <w:sz w:val="24"/>
          <w:szCs w:val="24"/>
          <w:lang w:val="sq-AL"/>
        </w:rPr>
      </w:pPr>
      <w:r w:rsidRPr="005F446E">
        <w:rPr>
          <w:rFonts w:ascii="Garamond" w:hAnsi="Garamond" w:cs="Times New Roman"/>
          <w:b/>
          <w:bCs/>
          <w:sz w:val="24"/>
          <w:szCs w:val="24"/>
          <w:lang w:val="sq-AL"/>
        </w:rPr>
        <w:t>PËR DEKLARIMIN PASURI KULTURORE E PALUAJTSHME “ANSAMBËL ARKITEKTONIK URBAN” TË QYTETIT</w:t>
      </w:r>
      <w:r w:rsidR="00AF3435">
        <w:rPr>
          <w:rFonts w:ascii="Garamond" w:hAnsi="Garamond" w:cs="Times New Roman"/>
          <w:b/>
          <w:bCs/>
          <w:sz w:val="24"/>
          <w:szCs w:val="24"/>
          <w:lang w:val="sq-AL"/>
        </w:rPr>
        <w:t xml:space="preserve"> </w:t>
      </w:r>
      <w:r w:rsidRPr="005F446E">
        <w:rPr>
          <w:rFonts w:ascii="Garamond" w:hAnsi="Garamond" w:cs="Times New Roman"/>
          <w:b/>
          <w:bCs/>
          <w:sz w:val="24"/>
          <w:szCs w:val="24"/>
          <w:lang w:val="sq-AL"/>
        </w:rPr>
        <w:t>TË PESHKOPISË, PËRCAKTIMIN E ZONËS MBROJTËSE TË TIJ DHE MIRATIMIN E PLANIT PËR RUAJTJEN, MBROJTJEN DHE ADMINISTRIMIN E TYRE</w:t>
      </w:r>
    </w:p>
    <w:p w14:paraId="09D95036" w14:textId="77777777" w:rsidR="00021A58" w:rsidRPr="005F446E" w:rsidRDefault="00021A58" w:rsidP="00021A58">
      <w:pPr>
        <w:spacing w:after="0" w:line="240" w:lineRule="auto"/>
        <w:ind w:firstLine="284"/>
        <w:rPr>
          <w:rFonts w:ascii="Garamond" w:hAnsi="Garamond" w:cs="Times New Roman"/>
          <w:sz w:val="24"/>
          <w:szCs w:val="24"/>
          <w:lang w:val="sq-AL"/>
        </w:rPr>
      </w:pPr>
    </w:p>
    <w:p w14:paraId="70E6DFE3" w14:textId="126B57C0" w:rsidR="00021A58" w:rsidRPr="005F446E" w:rsidRDefault="00021A58" w:rsidP="00021A58">
      <w:pPr>
        <w:spacing w:after="0" w:line="240" w:lineRule="auto"/>
        <w:ind w:firstLine="284"/>
        <w:jc w:val="both"/>
        <w:rPr>
          <w:rFonts w:ascii="Garamond" w:hAnsi="Garamond" w:cs="Times New Roman"/>
          <w:sz w:val="24"/>
          <w:szCs w:val="24"/>
          <w:lang w:val="sq-AL"/>
        </w:rPr>
      </w:pPr>
      <w:r w:rsidRPr="005F446E">
        <w:rPr>
          <w:rFonts w:ascii="Garamond" w:hAnsi="Garamond" w:cs="Times New Roman"/>
          <w:sz w:val="24"/>
          <w:szCs w:val="24"/>
          <w:lang w:val="sq-AL"/>
        </w:rPr>
        <w:t>Në mbështetje të nenit 100 të Kushtetutës dhe të shkronjave “a” e “ç”, të pikës 3, të nenit 9, të nënndarjes “ii”, të shkronjës “b”, të pikës 3, të nenit 53, të pikës 3, të nenit 62, dhe të pikës 1, të nenit 96, të ligjit nr.</w:t>
      </w:r>
      <w:r w:rsidR="005F446E">
        <w:rPr>
          <w:rFonts w:ascii="Garamond" w:hAnsi="Garamond" w:cs="Times New Roman"/>
          <w:sz w:val="24"/>
          <w:szCs w:val="24"/>
          <w:lang w:val="sq-AL"/>
        </w:rPr>
        <w:t xml:space="preserve"> </w:t>
      </w:r>
      <w:r w:rsidRPr="005F446E">
        <w:rPr>
          <w:rFonts w:ascii="Garamond" w:hAnsi="Garamond" w:cs="Times New Roman"/>
          <w:sz w:val="24"/>
          <w:szCs w:val="24"/>
          <w:lang w:val="sq-AL"/>
        </w:rPr>
        <w:t>27/2018, “Për trashëgiminë kulturore dhe muzetë”, të ndryshuar, me propozimin e ministrit të Ekonomisë, Kulturës dhe Inovacionit, Këshilli i Ministrave</w:t>
      </w:r>
    </w:p>
    <w:p w14:paraId="6427F11D" w14:textId="77777777" w:rsidR="00021A58" w:rsidRPr="005F446E" w:rsidRDefault="00021A58" w:rsidP="00021A58">
      <w:pPr>
        <w:spacing w:after="0" w:line="240" w:lineRule="auto"/>
        <w:ind w:firstLine="284"/>
        <w:jc w:val="both"/>
        <w:rPr>
          <w:rFonts w:ascii="Garamond" w:hAnsi="Garamond" w:cs="Times New Roman"/>
          <w:sz w:val="24"/>
          <w:szCs w:val="24"/>
          <w:lang w:val="sq-AL"/>
        </w:rPr>
      </w:pPr>
    </w:p>
    <w:p w14:paraId="6B59C3DE" w14:textId="77777777" w:rsidR="00021A58" w:rsidRPr="005F446E" w:rsidRDefault="00021A58" w:rsidP="00021A58">
      <w:pPr>
        <w:spacing w:after="0" w:line="240" w:lineRule="auto"/>
        <w:ind w:firstLine="284"/>
        <w:jc w:val="center"/>
        <w:rPr>
          <w:rFonts w:ascii="Garamond" w:hAnsi="Garamond" w:cs="Times New Roman"/>
          <w:bCs/>
          <w:sz w:val="24"/>
          <w:szCs w:val="24"/>
          <w:lang w:val="sq-AL"/>
        </w:rPr>
      </w:pPr>
      <w:r w:rsidRPr="005F446E">
        <w:rPr>
          <w:rFonts w:ascii="Garamond" w:hAnsi="Garamond" w:cs="Times New Roman"/>
          <w:bCs/>
          <w:sz w:val="24"/>
          <w:szCs w:val="24"/>
          <w:lang w:val="sq-AL"/>
        </w:rPr>
        <w:t>VENDOSI:</w:t>
      </w:r>
    </w:p>
    <w:p w14:paraId="6DBC0FC9" w14:textId="77777777" w:rsidR="00021A58" w:rsidRPr="005F446E" w:rsidRDefault="00021A58" w:rsidP="00021A58">
      <w:pPr>
        <w:spacing w:after="0" w:line="240" w:lineRule="auto"/>
        <w:ind w:firstLine="284"/>
        <w:jc w:val="center"/>
        <w:rPr>
          <w:rFonts w:ascii="Garamond" w:hAnsi="Garamond" w:cs="Times New Roman"/>
          <w:b/>
          <w:bCs/>
          <w:sz w:val="24"/>
          <w:szCs w:val="24"/>
          <w:lang w:val="sq-AL"/>
        </w:rPr>
      </w:pPr>
    </w:p>
    <w:p w14:paraId="62B680D6" w14:textId="77777777"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1. Deklarimin pasuri kulturore e paluajtshme “Ansambël arkitektonik urban” të një zone në qytetin e Peshkopisë, sipas hartës dhe koordinatave në Kornizën Referuese Gjeodezike Shqiptare (KRGJSH), që i bashkëlidhen këtij vendimi.</w:t>
      </w:r>
    </w:p>
    <w:p w14:paraId="0E798476" w14:textId="77777777"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2. Përcaktimin e zonës mbrojtëse të “Ansamblit arkitektonik urban” të një zone në qytetin e Peshkopisë, sipas hartës dhe koordinatave në Kornizën Referuese Gjeodezike Shqiptare (KRGJSH), që i bashkëlidhen këtij vendimi.</w:t>
      </w:r>
    </w:p>
    <w:p w14:paraId="66DB59DD" w14:textId="77777777"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3. Miratimin e planit për ruajtjen, mbrojtjen dhe administrimin e këtyre zonave, sipas tekstit që i bashkëlidhet këtij vendimi.</w:t>
      </w:r>
    </w:p>
    <w:p w14:paraId="08135991" w14:textId="77777777"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 xml:space="preserve">4. Ngarkohet Autoriteti Shtetëror për Informacionin Gjeohapësinor për publikimin e hartave të “Ansamblit arkitektonik urban” të qytetit të Peshkopisë dhe zonës mbrojtëse në Gjeoportalin Kombëtar. </w:t>
      </w:r>
    </w:p>
    <w:p w14:paraId="695FC0D4" w14:textId="2623FA38"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5. Ngarkohet Agjencia Shtetërore e Kadastrës për regjistrimin e këtij vendimi, në përputhje me ligjin nr.</w:t>
      </w:r>
      <w:r w:rsidR="00F2337B">
        <w:rPr>
          <w:rFonts w:ascii="Garamond" w:hAnsi="Garamond"/>
          <w:sz w:val="24"/>
          <w:szCs w:val="24"/>
        </w:rPr>
        <w:t xml:space="preserve"> </w:t>
      </w:r>
      <w:r w:rsidRPr="005F446E">
        <w:rPr>
          <w:rFonts w:ascii="Garamond" w:hAnsi="Garamond"/>
          <w:sz w:val="24"/>
          <w:szCs w:val="24"/>
        </w:rPr>
        <w:t>111/2018, “Për kadastrën”, dhe me aktet nënligjore në fuqi.</w:t>
      </w:r>
    </w:p>
    <w:p w14:paraId="197564DA" w14:textId="77777777"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6. Ngarkohen Ministria e Ekonomisë, Kulturës dhe Inovacionit dhe Bashkia Dibër për zbatimin e këtij vendimi.</w:t>
      </w:r>
    </w:p>
    <w:p w14:paraId="47AABEE2" w14:textId="77777777" w:rsidR="00021A58" w:rsidRPr="005F446E" w:rsidRDefault="00021A58" w:rsidP="00021A58">
      <w:pPr>
        <w:pStyle w:val="ListParagraph"/>
        <w:tabs>
          <w:tab w:val="left" w:pos="620"/>
        </w:tabs>
        <w:ind w:left="0" w:right="0" w:firstLine="284"/>
        <w:jc w:val="left"/>
        <w:rPr>
          <w:rFonts w:ascii="Garamond" w:hAnsi="Garamond"/>
          <w:sz w:val="24"/>
          <w:szCs w:val="24"/>
        </w:rPr>
      </w:pPr>
      <w:r w:rsidRPr="005F446E">
        <w:rPr>
          <w:rFonts w:ascii="Garamond" w:hAnsi="Garamond"/>
          <w:sz w:val="24"/>
          <w:szCs w:val="24"/>
        </w:rPr>
        <w:t>Ky vendim hyn në fuqi pas botimit në Fletoren Zyrtare.</w:t>
      </w:r>
    </w:p>
    <w:p w14:paraId="7C69CD13" w14:textId="77777777" w:rsidR="00021A58" w:rsidRPr="005F446E" w:rsidRDefault="00021A58" w:rsidP="00021A58">
      <w:pPr>
        <w:pStyle w:val="ListParagraph"/>
        <w:tabs>
          <w:tab w:val="left" w:pos="620"/>
        </w:tabs>
        <w:ind w:left="0" w:right="0" w:firstLine="284"/>
        <w:jc w:val="right"/>
        <w:rPr>
          <w:rFonts w:ascii="Garamond" w:hAnsi="Garamond"/>
          <w:sz w:val="24"/>
          <w:szCs w:val="24"/>
        </w:rPr>
      </w:pPr>
    </w:p>
    <w:p w14:paraId="01ED3E1A" w14:textId="77777777" w:rsidR="00021A58" w:rsidRPr="005F446E" w:rsidRDefault="00021A58" w:rsidP="00021A58">
      <w:pPr>
        <w:spacing w:after="0" w:line="240" w:lineRule="auto"/>
        <w:ind w:firstLine="284"/>
        <w:jc w:val="right"/>
        <w:rPr>
          <w:rFonts w:ascii="Garamond" w:hAnsi="Garamond" w:cs="Times New Roman"/>
          <w:bCs/>
          <w:sz w:val="24"/>
          <w:szCs w:val="24"/>
          <w:lang w:val="sq-AL"/>
        </w:rPr>
      </w:pPr>
      <w:r w:rsidRPr="005F446E">
        <w:rPr>
          <w:rFonts w:ascii="Garamond" w:hAnsi="Garamond" w:cs="Times New Roman"/>
          <w:bCs/>
          <w:sz w:val="24"/>
          <w:szCs w:val="24"/>
          <w:lang w:val="sq-AL"/>
        </w:rPr>
        <w:t>ZËVENDËSKRYEMINISTËR</w:t>
      </w:r>
    </w:p>
    <w:p w14:paraId="05742A04" w14:textId="77777777" w:rsidR="00021A58" w:rsidRPr="005F446E" w:rsidRDefault="00021A58" w:rsidP="00021A58">
      <w:pPr>
        <w:spacing w:after="0" w:line="240" w:lineRule="auto"/>
        <w:ind w:firstLine="284"/>
        <w:jc w:val="right"/>
        <w:rPr>
          <w:rFonts w:ascii="Garamond" w:hAnsi="Garamond" w:cs="Times New Roman"/>
          <w:b/>
          <w:bCs/>
          <w:sz w:val="24"/>
          <w:szCs w:val="24"/>
          <w:lang w:val="sq-AL"/>
        </w:rPr>
      </w:pPr>
      <w:r w:rsidRPr="005F446E">
        <w:rPr>
          <w:rFonts w:ascii="Garamond" w:hAnsi="Garamond" w:cs="Times New Roman"/>
          <w:b/>
          <w:bCs/>
          <w:sz w:val="24"/>
          <w:szCs w:val="24"/>
          <w:lang w:val="sq-AL"/>
        </w:rPr>
        <w:t>Belinda Balluku</w:t>
      </w:r>
    </w:p>
    <w:p w14:paraId="547C8244" w14:textId="77777777" w:rsidR="00021A58" w:rsidRPr="005F446E" w:rsidRDefault="00021A58" w:rsidP="00021A58">
      <w:pPr>
        <w:pStyle w:val="Heading1"/>
        <w:ind w:left="0" w:right="0" w:firstLine="284"/>
        <w:jc w:val="left"/>
        <w:rPr>
          <w:rFonts w:ascii="Garamond" w:hAnsi="Garamond"/>
        </w:rPr>
      </w:pPr>
    </w:p>
    <w:p w14:paraId="21AEB082" w14:textId="4612D7AC" w:rsidR="00021A58" w:rsidRPr="004A5963" w:rsidRDefault="00021A58" w:rsidP="004A5963">
      <w:pPr>
        <w:pStyle w:val="Heading1"/>
        <w:ind w:left="0" w:right="0" w:firstLine="284"/>
        <w:rPr>
          <w:rFonts w:ascii="Garamond" w:hAnsi="Garamond"/>
          <w:b w:val="0"/>
          <w:bCs w:val="0"/>
        </w:rPr>
      </w:pPr>
      <w:r w:rsidRPr="004A5963">
        <w:rPr>
          <w:rFonts w:ascii="Garamond" w:hAnsi="Garamond"/>
          <w:b w:val="0"/>
          <w:bCs w:val="0"/>
        </w:rPr>
        <w:t>PLANI</w:t>
      </w:r>
      <w:r w:rsidR="004A5963" w:rsidRPr="004A5963">
        <w:rPr>
          <w:rFonts w:ascii="Garamond" w:hAnsi="Garamond"/>
          <w:b w:val="0"/>
          <w:bCs w:val="0"/>
        </w:rPr>
        <w:t xml:space="preserve"> </w:t>
      </w:r>
      <w:r w:rsidRPr="004A5963">
        <w:rPr>
          <w:rFonts w:ascii="Garamond" w:hAnsi="Garamond"/>
          <w:b w:val="0"/>
          <w:bCs w:val="0"/>
        </w:rPr>
        <w:t>PËR RUAJTJEN, MBROJTJEN DHE ADMINISTRIMIN E PASURISË KULTURORE “ANSAMBËL ARKITEKTONIK URBAN” DHE ZONËS MBROJTËSE TË TIJ NË QYTETIN E PESHKOPISË</w:t>
      </w:r>
    </w:p>
    <w:p w14:paraId="45B61F3A" w14:textId="77777777" w:rsidR="00021A58" w:rsidRPr="005F446E" w:rsidRDefault="00021A58" w:rsidP="00021A58">
      <w:pPr>
        <w:tabs>
          <w:tab w:val="left" w:pos="740"/>
        </w:tabs>
        <w:spacing w:after="0" w:line="240" w:lineRule="auto"/>
        <w:ind w:firstLine="284"/>
        <w:jc w:val="both"/>
        <w:rPr>
          <w:rFonts w:ascii="Garamond" w:hAnsi="Garamond" w:cs="Times New Roman"/>
          <w:sz w:val="24"/>
          <w:szCs w:val="24"/>
          <w:lang w:val="sq-AL"/>
        </w:rPr>
      </w:pPr>
    </w:p>
    <w:p w14:paraId="76D8D027" w14:textId="77777777" w:rsidR="00021A58" w:rsidRPr="005F446E" w:rsidRDefault="00021A58" w:rsidP="00021A58">
      <w:pPr>
        <w:pStyle w:val="BodyText"/>
        <w:ind w:left="0" w:firstLine="284"/>
        <w:jc w:val="center"/>
        <w:rPr>
          <w:rFonts w:ascii="Garamond" w:hAnsi="Garamond"/>
          <w:bCs/>
        </w:rPr>
      </w:pPr>
      <w:r w:rsidRPr="005F446E">
        <w:rPr>
          <w:rFonts w:ascii="Garamond" w:hAnsi="Garamond"/>
          <w:bCs/>
        </w:rPr>
        <w:t>Neni 1</w:t>
      </w:r>
    </w:p>
    <w:p w14:paraId="76B6716F" w14:textId="77777777" w:rsidR="00021A58" w:rsidRPr="005F446E" w:rsidRDefault="00021A58" w:rsidP="00021A58">
      <w:pPr>
        <w:pStyle w:val="Heading2"/>
        <w:spacing w:before="0" w:line="240" w:lineRule="auto"/>
        <w:ind w:firstLine="284"/>
        <w:jc w:val="center"/>
        <w:rPr>
          <w:rFonts w:ascii="Garamond" w:hAnsi="Garamond"/>
          <w:b/>
          <w:bCs/>
          <w:color w:val="auto"/>
          <w:sz w:val="24"/>
          <w:szCs w:val="24"/>
          <w:lang w:val="sq-AL"/>
        </w:rPr>
      </w:pPr>
      <w:r w:rsidRPr="005F446E">
        <w:rPr>
          <w:rFonts w:ascii="Garamond" w:hAnsi="Garamond"/>
          <w:b/>
          <w:bCs/>
          <w:color w:val="auto"/>
          <w:sz w:val="24"/>
          <w:szCs w:val="24"/>
          <w:lang w:val="sq-AL"/>
        </w:rPr>
        <w:t xml:space="preserve">Qëllimi </w:t>
      </w:r>
    </w:p>
    <w:p w14:paraId="502AA689" w14:textId="77777777" w:rsidR="00021A58" w:rsidRPr="005F446E" w:rsidRDefault="00021A58" w:rsidP="00021A58">
      <w:pPr>
        <w:spacing w:after="0" w:line="240" w:lineRule="auto"/>
        <w:ind w:firstLine="284"/>
        <w:rPr>
          <w:rFonts w:ascii="Garamond" w:hAnsi="Garamond"/>
          <w:sz w:val="24"/>
          <w:szCs w:val="24"/>
          <w:lang w:val="sq-AL"/>
        </w:rPr>
      </w:pPr>
    </w:p>
    <w:p w14:paraId="0F43AF50" w14:textId="77777777" w:rsidR="00021A58" w:rsidRPr="005F446E" w:rsidRDefault="00021A58" w:rsidP="00021A58">
      <w:pPr>
        <w:pStyle w:val="BodyText"/>
        <w:ind w:left="0" w:firstLine="284"/>
        <w:rPr>
          <w:rFonts w:ascii="Garamond" w:hAnsi="Garamond"/>
        </w:rPr>
      </w:pPr>
      <w:r w:rsidRPr="005F446E">
        <w:rPr>
          <w:rFonts w:ascii="Garamond" w:hAnsi="Garamond"/>
        </w:rPr>
        <w:t xml:space="preserve">Ky plan përcakton rregullat, procedurat, autoritetet shtetërore përgjegjëse për ruajtjen, mbrojtjen dhe administrimin e “Ansamblit arkitektonik urban” dhe zonës mbrojtëse të tij në qytetin e Peshkopisë, si dhe kufijtë e tyre. </w:t>
      </w:r>
    </w:p>
    <w:p w14:paraId="32A945DD" w14:textId="77777777" w:rsidR="00021A58" w:rsidRPr="005F446E" w:rsidRDefault="00021A58" w:rsidP="00021A58">
      <w:pPr>
        <w:pStyle w:val="BodyText"/>
        <w:ind w:left="0" w:firstLine="284"/>
        <w:rPr>
          <w:rFonts w:ascii="Garamond" w:hAnsi="Garamond"/>
        </w:rPr>
      </w:pPr>
    </w:p>
    <w:p w14:paraId="22E9F2CC" w14:textId="77777777" w:rsidR="00021A58" w:rsidRPr="005F446E" w:rsidRDefault="00021A58" w:rsidP="00021A58">
      <w:pPr>
        <w:pStyle w:val="BodyText"/>
        <w:ind w:left="0" w:firstLine="284"/>
        <w:jc w:val="center"/>
        <w:rPr>
          <w:rFonts w:ascii="Garamond" w:hAnsi="Garamond"/>
          <w:bCs/>
        </w:rPr>
      </w:pPr>
      <w:r w:rsidRPr="005F446E">
        <w:rPr>
          <w:rFonts w:ascii="Garamond" w:hAnsi="Garamond"/>
          <w:bCs/>
        </w:rPr>
        <w:t>Neni 2</w:t>
      </w:r>
    </w:p>
    <w:p w14:paraId="041448D7" w14:textId="77777777" w:rsidR="00021A58" w:rsidRPr="005F446E" w:rsidRDefault="00021A58" w:rsidP="00021A58">
      <w:pPr>
        <w:pStyle w:val="BodyText"/>
        <w:ind w:left="0" w:firstLine="284"/>
        <w:jc w:val="center"/>
        <w:rPr>
          <w:rFonts w:ascii="Garamond" w:hAnsi="Garamond"/>
          <w:b/>
          <w:bCs/>
        </w:rPr>
      </w:pPr>
      <w:r w:rsidRPr="005F446E">
        <w:rPr>
          <w:rFonts w:ascii="Garamond" w:hAnsi="Garamond"/>
          <w:b/>
          <w:bCs/>
        </w:rPr>
        <w:t>Objekti</w:t>
      </w:r>
    </w:p>
    <w:p w14:paraId="193B1395" w14:textId="77777777" w:rsidR="00021A58" w:rsidRPr="005F446E" w:rsidRDefault="00021A58" w:rsidP="00021A58">
      <w:pPr>
        <w:pStyle w:val="BodyText"/>
        <w:ind w:left="0" w:firstLine="284"/>
        <w:rPr>
          <w:rFonts w:ascii="Garamond" w:hAnsi="Garamond"/>
        </w:rPr>
      </w:pPr>
    </w:p>
    <w:p w14:paraId="0A6B0CCE" w14:textId="77777777" w:rsidR="00021A58" w:rsidRPr="005F446E" w:rsidRDefault="00021A58" w:rsidP="00021A58">
      <w:pPr>
        <w:pStyle w:val="BodyText"/>
        <w:ind w:left="0" w:firstLine="284"/>
        <w:rPr>
          <w:rFonts w:ascii="Garamond" w:hAnsi="Garamond"/>
        </w:rPr>
      </w:pPr>
      <w:r w:rsidRPr="005F446E">
        <w:rPr>
          <w:rFonts w:ascii="Garamond" w:hAnsi="Garamond"/>
        </w:rPr>
        <w:t>Objekt i këtij plani është:</w:t>
      </w:r>
    </w:p>
    <w:p w14:paraId="47D6EDDD" w14:textId="77777777" w:rsidR="00021A58" w:rsidRPr="005F446E" w:rsidRDefault="00021A58" w:rsidP="00021A58">
      <w:pPr>
        <w:pStyle w:val="BodyText"/>
        <w:ind w:left="0" w:firstLine="284"/>
        <w:rPr>
          <w:rFonts w:ascii="Garamond" w:hAnsi="Garamond"/>
        </w:rPr>
      </w:pPr>
    </w:p>
    <w:p w14:paraId="1B700583" w14:textId="5D7D3879"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lastRenderedPageBreak/>
        <w:t xml:space="preserve">1. </w:t>
      </w:r>
      <w:r w:rsidR="00D9311E" w:rsidRPr="005F446E">
        <w:rPr>
          <w:rFonts w:ascii="Garamond" w:hAnsi="Garamond"/>
          <w:sz w:val="24"/>
          <w:szCs w:val="24"/>
        </w:rPr>
        <w:t xml:space="preserve">Administrimi </w:t>
      </w:r>
      <w:r w:rsidRPr="005F446E">
        <w:rPr>
          <w:rFonts w:ascii="Garamond" w:hAnsi="Garamond"/>
          <w:sz w:val="24"/>
          <w:szCs w:val="24"/>
        </w:rPr>
        <w:t xml:space="preserve">i “Ansamblit arkitektonik urban” dhe zonës mbrojtëse të qytetit të Peshkopisë, sipas hartës së zonifikimit që i bashkëlidhet këtij plani, si pjesë përbërëse e tij. </w:t>
      </w:r>
    </w:p>
    <w:p w14:paraId="33903E58" w14:textId="2FC21182" w:rsidR="00021A58" w:rsidRPr="005F446E" w:rsidRDefault="00021A58" w:rsidP="00021A58">
      <w:pPr>
        <w:pStyle w:val="BodyText"/>
        <w:ind w:left="0" w:firstLine="284"/>
        <w:rPr>
          <w:rFonts w:ascii="Garamond" w:hAnsi="Garamond"/>
        </w:rPr>
      </w:pPr>
      <w:r w:rsidRPr="005F446E">
        <w:rPr>
          <w:rFonts w:ascii="Garamond" w:hAnsi="Garamond"/>
        </w:rPr>
        <w:t xml:space="preserve">2. </w:t>
      </w:r>
      <w:r w:rsidR="00D9311E" w:rsidRPr="005F446E">
        <w:rPr>
          <w:rFonts w:ascii="Garamond" w:hAnsi="Garamond"/>
        </w:rPr>
        <w:t>Mbrojtja</w:t>
      </w:r>
      <w:r w:rsidRPr="005F446E">
        <w:rPr>
          <w:rFonts w:ascii="Garamond" w:hAnsi="Garamond"/>
        </w:rPr>
        <w:t>, konservimi dhe restaurimi i vlerave historiko-kulturore dhe vlerave të peizazhit të “Ansamblit arkitektonik urban” të qytetit të Peshkopisë.</w:t>
      </w:r>
    </w:p>
    <w:p w14:paraId="3FB481F2" w14:textId="34E5F40B" w:rsidR="00021A58" w:rsidRPr="005F446E" w:rsidRDefault="00021A58" w:rsidP="00021A58">
      <w:pPr>
        <w:pStyle w:val="ListParagraph"/>
        <w:tabs>
          <w:tab w:val="left" w:pos="720"/>
        </w:tabs>
        <w:ind w:left="0" w:right="0" w:firstLine="284"/>
        <w:rPr>
          <w:rFonts w:ascii="Garamond" w:hAnsi="Garamond"/>
          <w:sz w:val="24"/>
          <w:szCs w:val="24"/>
        </w:rPr>
      </w:pPr>
      <w:r w:rsidRPr="005F446E">
        <w:rPr>
          <w:rFonts w:ascii="Garamond" w:hAnsi="Garamond"/>
          <w:sz w:val="24"/>
          <w:szCs w:val="24"/>
        </w:rPr>
        <w:t xml:space="preserve">3. </w:t>
      </w:r>
      <w:r w:rsidR="00D9311E" w:rsidRPr="005F446E">
        <w:rPr>
          <w:rFonts w:ascii="Garamond" w:hAnsi="Garamond"/>
          <w:sz w:val="24"/>
          <w:szCs w:val="24"/>
        </w:rPr>
        <w:t xml:space="preserve">Mënyrat </w:t>
      </w:r>
      <w:r w:rsidRPr="005F446E">
        <w:rPr>
          <w:rFonts w:ascii="Garamond" w:hAnsi="Garamond"/>
          <w:sz w:val="24"/>
          <w:szCs w:val="24"/>
        </w:rPr>
        <w:t xml:space="preserve">e bashkëpunimit me njësitë e vetëqeverisjes vendore për administrimin, mbrojtjen dhe restaurimin e vlerave të trashëgimisë kulturore e të peizazhit të “Ansamblit arkitektonik urban” të qytetit të Peshkopisë. </w:t>
      </w:r>
    </w:p>
    <w:p w14:paraId="0AEA01CD" w14:textId="77777777" w:rsidR="00021A58" w:rsidRPr="005F446E" w:rsidRDefault="00021A58" w:rsidP="00021A58">
      <w:pPr>
        <w:pStyle w:val="ListParagraph"/>
        <w:tabs>
          <w:tab w:val="left" w:pos="720"/>
        </w:tabs>
        <w:ind w:left="0" w:right="0" w:firstLine="284"/>
        <w:rPr>
          <w:rFonts w:ascii="Garamond" w:hAnsi="Garamond"/>
          <w:sz w:val="24"/>
          <w:szCs w:val="24"/>
        </w:rPr>
      </w:pPr>
    </w:p>
    <w:p w14:paraId="4E53C3A1" w14:textId="77777777" w:rsidR="00021A58" w:rsidRPr="005F446E" w:rsidRDefault="00021A58" w:rsidP="00021A58">
      <w:pPr>
        <w:pStyle w:val="BodyText"/>
        <w:ind w:left="0" w:firstLine="284"/>
        <w:jc w:val="center"/>
        <w:rPr>
          <w:rFonts w:ascii="Garamond" w:hAnsi="Garamond"/>
          <w:bCs/>
        </w:rPr>
      </w:pPr>
      <w:r w:rsidRPr="005F446E">
        <w:rPr>
          <w:rFonts w:ascii="Garamond" w:hAnsi="Garamond"/>
          <w:bCs/>
        </w:rPr>
        <w:t>Neni 3</w:t>
      </w:r>
    </w:p>
    <w:p w14:paraId="7E84CD21" w14:textId="77777777" w:rsidR="00021A58" w:rsidRPr="005F446E" w:rsidRDefault="00021A58" w:rsidP="00021A58">
      <w:pPr>
        <w:pStyle w:val="Heading2"/>
        <w:spacing w:before="0" w:line="240" w:lineRule="auto"/>
        <w:ind w:firstLine="284"/>
        <w:jc w:val="center"/>
        <w:rPr>
          <w:rFonts w:ascii="Garamond" w:hAnsi="Garamond"/>
          <w:b/>
          <w:bCs/>
          <w:color w:val="auto"/>
          <w:sz w:val="24"/>
          <w:szCs w:val="24"/>
          <w:lang w:val="sq-AL"/>
        </w:rPr>
      </w:pPr>
      <w:r w:rsidRPr="005F446E">
        <w:rPr>
          <w:rFonts w:ascii="Garamond" w:hAnsi="Garamond"/>
          <w:b/>
          <w:bCs/>
          <w:color w:val="auto"/>
          <w:sz w:val="24"/>
          <w:szCs w:val="24"/>
          <w:lang w:val="sq-AL"/>
        </w:rPr>
        <w:t>Hapësira urbane në mbrojtje</w:t>
      </w:r>
    </w:p>
    <w:p w14:paraId="47BE5C6E" w14:textId="77777777" w:rsidR="00021A58" w:rsidRPr="005F446E" w:rsidRDefault="00021A58" w:rsidP="00021A58">
      <w:pPr>
        <w:spacing w:after="0" w:line="240" w:lineRule="auto"/>
        <w:ind w:firstLine="284"/>
        <w:rPr>
          <w:rFonts w:ascii="Garamond" w:hAnsi="Garamond"/>
          <w:sz w:val="24"/>
          <w:szCs w:val="24"/>
          <w:lang w:val="sq-AL"/>
        </w:rPr>
      </w:pPr>
    </w:p>
    <w:p w14:paraId="6CECC219" w14:textId="77777777" w:rsidR="00021A58" w:rsidRPr="005F446E" w:rsidRDefault="00021A58" w:rsidP="00021A58">
      <w:pPr>
        <w:pStyle w:val="BodyText"/>
        <w:ind w:left="0" w:firstLine="284"/>
        <w:rPr>
          <w:rFonts w:ascii="Garamond" w:hAnsi="Garamond"/>
        </w:rPr>
      </w:pPr>
      <w:r w:rsidRPr="005F446E">
        <w:rPr>
          <w:rFonts w:ascii="Garamond" w:hAnsi="Garamond"/>
        </w:rPr>
        <w:t>1. Hapësira urbane në mbrojtje e qytetit të Peshkopisë përbëhet nga:</w:t>
      </w:r>
    </w:p>
    <w:p w14:paraId="51DF26A0" w14:textId="77777777"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a) “Ansambli arkitektonik urban”;</w:t>
      </w:r>
    </w:p>
    <w:p w14:paraId="78D9B78A" w14:textId="77777777"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b) zona mbrojtëse.</w:t>
      </w:r>
    </w:p>
    <w:p w14:paraId="53632D28" w14:textId="77777777" w:rsidR="00021A58" w:rsidRPr="005F446E" w:rsidRDefault="00021A58" w:rsidP="00021A58">
      <w:pPr>
        <w:pStyle w:val="BodyText"/>
        <w:ind w:left="0" w:firstLine="284"/>
        <w:rPr>
          <w:rFonts w:ascii="Garamond" w:hAnsi="Garamond"/>
        </w:rPr>
      </w:pPr>
      <w:r w:rsidRPr="005F446E">
        <w:rPr>
          <w:rFonts w:ascii="Garamond" w:hAnsi="Garamond"/>
        </w:rPr>
        <w:t>2. Brenda këtyre zonave të përcaktuara në pikën 1, të këtij neni, përfshihen objekte shoqërore, banesa tradicionale të lidhura ngushtë me peizazhin urbanistiko-arkitektonik, historik, tradicional, zona të gjelbra, sheshe dhe një rrjet rrugor me fragmente kalldrëmi në të.</w:t>
      </w:r>
    </w:p>
    <w:p w14:paraId="1EC83378" w14:textId="77777777" w:rsidR="00021A58" w:rsidRPr="005F446E" w:rsidRDefault="00021A58" w:rsidP="00021A58">
      <w:pPr>
        <w:pStyle w:val="BodyText"/>
        <w:ind w:left="0" w:firstLine="284"/>
        <w:rPr>
          <w:rFonts w:ascii="Garamond" w:hAnsi="Garamond"/>
        </w:rPr>
      </w:pPr>
      <w:r w:rsidRPr="005F446E">
        <w:rPr>
          <w:rFonts w:ascii="Garamond" w:hAnsi="Garamond"/>
        </w:rPr>
        <w:t>3. Plani i përgjithshëm vendor i Bashkisë Dibër merr parasysh kufijtë dhe kriteret e mbrojtjes së “Ansamblit arkitektonik urban” dhe zonës mbrojtëse të tij.</w:t>
      </w:r>
    </w:p>
    <w:p w14:paraId="016B5791" w14:textId="77777777" w:rsidR="00021A58" w:rsidRPr="005F446E" w:rsidRDefault="00021A58" w:rsidP="00021A58">
      <w:pPr>
        <w:pStyle w:val="BodyText"/>
        <w:ind w:left="0" w:firstLine="284"/>
        <w:rPr>
          <w:rFonts w:ascii="Garamond" w:hAnsi="Garamond"/>
        </w:rPr>
      </w:pPr>
      <w:r w:rsidRPr="005F446E">
        <w:rPr>
          <w:rFonts w:ascii="Garamond" w:hAnsi="Garamond"/>
        </w:rPr>
        <w:t xml:space="preserve">4. Organet e njësive të vetëqeverisjes vendore, në bashkëpunim me institucionet shtetërore të specializuara, sigurojnë ruajtjen dhe mbrojtjen e “Ansamblit arkitektonik urban” dhe zonës mbrojtëse përreth tij. </w:t>
      </w:r>
    </w:p>
    <w:p w14:paraId="0E0B0868" w14:textId="77777777" w:rsidR="00021A58" w:rsidRPr="005F446E" w:rsidRDefault="00021A58" w:rsidP="00021A58">
      <w:pPr>
        <w:pStyle w:val="BodyText"/>
        <w:ind w:left="0" w:firstLine="284"/>
        <w:rPr>
          <w:rFonts w:ascii="Garamond" w:hAnsi="Garamond"/>
        </w:rPr>
      </w:pPr>
    </w:p>
    <w:p w14:paraId="584E3022" w14:textId="77777777" w:rsidR="00021A58" w:rsidRPr="005F446E" w:rsidRDefault="00021A58" w:rsidP="00021A58">
      <w:pPr>
        <w:pStyle w:val="BodyText"/>
        <w:ind w:left="0" w:firstLine="284"/>
        <w:jc w:val="center"/>
        <w:rPr>
          <w:rFonts w:ascii="Garamond" w:hAnsi="Garamond"/>
          <w:bCs/>
        </w:rPr>
      </w:pPr>
      <w:r w:rsidRPr="005F446E">
        <w:rPr>
          <w:rFonts w:ascii="Garamond" w:hAnsi="Garamond"/>
          <w:bCs/>
        </w:rPr>
        <w:t>Neni 4</w:t>
      </w:r>
    </w:p>
    <w:p w14:paraId="4A997017" w14:textId="77777777" w:rsidR="00021A58" w:rsidRPr="005F446E" w:rsidRDefault="00021A58" w:rsidP="00021A58">
      <w:pPr>
        <w:pStyle w:val="Heading2"/>
        <w:spacing w:before="0" w:line="240" w:lineRule="auto"/>
        <w:ind w:firstLine="284"/>
        <w:jc w:val="center"/>
        <w:rPr>
          <w:rFonts w:ascii="Garamond" w:hAnsi="Garamond"/>
          <w:b/>
          <w:bCs/>
          <w:color w:val="auto"/>
          <w:sz w:val="24"/>
          <w:szCs w:val="24"/>
          <w:lang w:val="sq-AL"/>
        </w:rPr>
      </w:pPr>
      <w:r w:rsidRPr="005F446E">
        <w:rPr>
          <w:rFonts w:ascii="Garamond" w:hAnsi="Garamond"/>
          <w:b/>
          <w:bCs/>
          <w:color w:val="auto"/>
          <w:sz w:val="24"/>
          <w:szCs w:val="24"/>
          <w:lang w:val="sq-AL"/>
        </w:rPr>
        <w:t>Ansambli arkitektonik urban dhe kufijtë e tij</w:t>
      </w:r>
    </w:p>
    <w:p w14:paraId="7B6DFB84" w14:textId="77777777" w:rsidR="00021A58" w:rsidRPr="005F446E" w:rsidRDefault="00021A58" w:rsidP="00021A58">
      <w:pPr>
        <w:spacing w:after="0" w:line="240" w:lineRule="auto"/>
        <w:ind w:firstLine="284"/>
        <w:rPr>
          <w:rFonts w:ascii="Garamond" w:hAnsi="Garamond"/>
          <w:sz w:val="24"/>
          <w:szCs w:val="24"/>
          <w:lang w:val="sq-AL"/>
        </w:rPr>
      </w:pPr>
    </w:p>
    <w:p w14:paraId="4556FD00" w14:textId="77777777" w:rsidR="00021A58" w:rsidRPr="005F446E" w:rsidRDefault="00021A58" w:rsidP="00021A58">
      <w:pPr>
        <w:pStyle w:val="BodyText"/>
        <w:ind w:left="0" w:firstLine="284"/>
        <w:rPr>
          <w:rFonts w:ascii="Garamond" w:hAnsi="Garamond"/>
        </w:rPr>
      </w:pPr>
      <w:r w:rsidRPr="005F446E">
        <w:rPr>
          <w:rFonts w:ascii="Garamond" w:hAnsi="Garamond"/>
        </w:rPr>
        <w:t xml:space="preserve">1. “Ansambli arkitektonik urban” i qytetit të Peshkopisë është hapësira urbane me vlera të rëndësishme urbanistiko-arkitekturore, që dokumenton rrugën e zhvillimit historik të qytetit dhe arritjet në arkitekturë dhe urbanistikë. </w:t>
      </w:r>
    </w:p>
    <w:p w14:paraId="3534C131" w14:textId="29B4A6AF" w:rsidR="00021A58" w:rsidRPr="005F446E" w:rsidRDefault="00021A58" w:rsidP="00021A58">
      <w:pPr>
        <w:pStyle w:val="BodyText"/>
        <w:ind w:left="0" w:firstLine="284"/>
        <w:rPr>
          <w:rFonts w:ascii="Garamond" w:hAnsi="Garamond"/>
        </w:rPr>
      </w:pPr>
      <w:r w:rsidRPr="005F446E">
        <w:rPr>
          <w:rFonts w:ascii="Garamond" w:hAnsi="Garamond"/>
        </w:rPr>
        <w:t xml:space="preserve">2. Kufijtë e “Ansamblit arkitektonik urban” paraqiten në hartën e zonifikimit të qytetit të Peshkopisë, e cila është pjesë përbërëse e këtij plani. Koordinatat në sistemin referues zyrtar të Kornizës Referuese Gjeodezike Shqiptare (në vijim </w:t>
      </w:r>
      <w:r w:rsidR="005F446E">
        <w:rPr>
          <w:rFonts w:ascii="Garamond" w:hAnsi="Garamond"/>
        </w:rPr>
        <w:t>“</w:t>
      </w:r>
      <w:r w:rsidRPr="005F446E">
        <w:rPr>
          <w:rFonts w:ascii="Garamond" w:hAnsi="Garamond"/>
        </w:rPr>
        <w:t>KRGJSH</w:t>
      </w:r>
      <w:r w:rsidR="005F446E">
        <w:rPr>
          <w:rFonts w:ascii="Garamond" w:hAnsi="Garamond"/>
        </w:rPr>
        <w:t>”</w:t>
      </w:r>
      <w:r w:rsidRPr="005F446E">
        <w:rPr>
          <w:rFonts w:ascii="Garamond" w:hAnsi="Garamond"/>
        </w:rPr>
        <w:t>) paraqiten në aneksin 1, pjesë përbërëse e këtij plani.</w:t>
      </w:r>
    </w:p>
    <w:p w14:paraId="43E4469F" w14:textId="77777777" w:rsidR="00021A58" w:rsidRPr="005F446E" w:rsidRDefault="00021A58" w:rsidP="00021A58">
      <w:pPr>
        <w:pStyle w:val="BodyText"/>
        <w:ind w:left="0" w:firstLine="284"/>
        <w:rPr>
          <w:rFonts w:ascii="Garamond" w:hAnsi="Garamond"/>
        </w:rPr>
      </w:pPr>
    </w:p>
    <w:p w14:paraId="27762917" w14:textId="77777777" w:rsidR="00021A58" w:rsidRPr="005F446E" w:rsidRDefault="00021A58" w:rsidP="00021A58">
      <w:pPr>
        <w:pStyle w:val="BodyText"/>
        <w:ind w:left="0" w:firstLine="284"/>
        <w:jc w:val="center"/>
        <w:rPr>
          <w:rFonts w:ascii="Garamond" w:hAnsi="Garamond"/>
          <w:bCs/>
        </w:rPr>
      </w:pPr>
      <w:r w:rsidRPr="005F446E">
        <w:rPr>
          <w:rFonts w:ascii="Garamond" w:hAnsi="Garamond"/>
          <w:bCs/>
        </w:rPr>
        <w:t>Neni 5</w:t>
      </w:r>
    </w:p>
    <w:p w14:paraId="7B131D56" w14:textId="77777777" w:rsidR="00021A58" w:rsidRPr="005F446E" w:rsidRDefault="00021A58" w:rsidP="00021A58">
      <w:pPr>
        <w:pStyle w:val="Heading2"/>
        <w:spacing w:before="0" w:line="240" w:lineRule="auto"/>
        <w:ind w:firstLine="284"/>
        <w:jc w:val="center"/>
        <w:rPr>
          <w:rFonts w:ascii="Garamond" w:hAnsi="Garamond"/>
          <w:b/>
          <w:bCs/>
          <w:color w:val="auto"/>
          <w:sz w:val="24"/>
          <w:szCs w:val="24"/>
          <w:lang w:val="sq-AL"/>
        </w:rPr>
      </w:pPr>
      <w:r w:rsidRPr="005F446E">
        <w:rPr>
          <w:rFonts w:ascii="Garamond" w:hAnsi="Garamond"/>
          <w:b/>
          <w:bCs/>
          <w:color w:val="auto"/>
          <w:sz w:val="24"/>
          <w:szCs w:val="24"/>
          <w:lang w:val="sq-AL"/>
        </w:rPr>
        <w:t>Zona mbrojtëse e “Ansamblit arkitektonik urban” dhe kufijtë e tij</w:t>
      </w:r>
    </w:p>
    <w:p w14:paraId="27595F1C" w14:textId="77777777" w:rsidR="00021A58" w:rsidRPr="005F446E" w:rsidRDefault="00021A58" w:rsidP="00021A58">
      <w:pPr>
        <w:spacing w:after="0" w:line="240" w:lineRule="auto"/>
        <w:ind w:firstLine="284"/>
        <w:rPr>
          <w:rFonts w:ascii="Garamond" w:hAnsi="Garamond"/>
          <w:sz w:val="24"/>
          <w:szCs w:val="24"/>
          <w:lang w:val="sq-AL"/>
        </w:rPr>
      </w:pPr>
    </w:p>
    <w:p w14:paraId="2AA27A2F" w14:textId="77777777" w:rsidR="00021A58" w:rsidRPr="005F446E" w:rsidRDefault="00021A58" w:rsidP="00021A58">
      <w:pPr>
        <w:pStyle w:val="BodyText"/>
        <w:ind w:left="0" w:firstLine="284"/>
        <w:rPr>
          <w:rFonts w:ascii="Garamond" w:hAnsi="Garamond"/>
        </w:rPr>
      </w:pPr>
      <w:r w:rsidRPr="005F446E">
        <w:rPr>
          <w:rFonts w:ascii="Garamond" w:hAnsi="Garamond"/>
        </w:rPr>
        <w:t>1. Zona mbrojtëse ruan vlera historiko-kulturore, me të cilat plotëson dhe pasuron vlerat e “Ansamblit arkitektonik urban” dhe krijon një kalim gradual prej saj drejt pjesëve të lira të qytetit.</w:t>
      </w:r>
    </w:p>
    <w:p w14:paraId="36361BB7" w14:textId="77777777" w:rsidR="00021A58" w:rsidRPr="005F446E" w:rsidRDefault="00021A58" w:rsidP="00021A58">
      <w:pPr>
        <w:pStyle w:val="BodyText"/>
        <w:ind w:left="0" w:firstLine="284"/>
        <w:rPr>
          <w:rFonts w:ascii="Garamond" w:hAnsi="Garamond"/>
        </w:rPr>
      </w:pPr>
      <w:r w:rsidRPr="005F446E">
        <w:rPr>
          <w:rFonts w:ascii="Garamond" w:hAnsi="Garamond"/>
        </w:rPr>
        <w:t>2. Kufijtë e zonës mbrojtëse paraqiten në hartën e zonifikimit të qytetit të Peshkopisë, e cila është pjesë përbërëse e këtij plani. Koordinatat në sistemin referues zyrtar të KRGJSH-së paraqiten në aneksin 2, pjesë përbërëse e këtij plani.</w:t>
      </w:r>
    </w:p>
    <w:p w14:paraId="54D20FA0" w14:textId="77777777" w:rsidR="00021A58" w:rsidRPr="005F446E" w:rsidRDefault="00021A58" w:rsidP="00021A58">
      <w:pPr>
        <w:tabs>
          <w:tab w:val="left" w:pos="720"/>
        </w:tabs>
        <w:spacing w:after="0" w:line="240" w:lineRule="auto"/>
        <w:ind w:firstLine="284"/>
        <w:rPr>
          <w:rFonts w:ascii="Garamond" w:hAnsi="Garamond" w:cs="Times New Roman"/>
          <w:sz w:val="24"/>
          <w:szCs w:val="24"/>
          <w:lang w:val="sq-AL"/>
        </w:rPr>
      </w:pPr>
    </w:p>
    <w:p w14:paraId="19AE464B" w14:textId="77777777" w:rsidR="00021A58" w:rsidRPr="005F446E" w:rsidRDefault="00021A58" w:rsidP="00021A58">
      <w:pPr>
        <w:pStyle w:val="BodyText"/>
        <w:ind w:left="0" w:firstLine="284"/>
        <w:jc w:val="center"/>
        <w:rPr>
          <w:rFonts w:ascii="Garamond" w:hAnsi="Garamond"/>
          <w:bCs/>
        </w:rPr>
      </w:pPr>
      <w:r w:rsidRPr="005F446E">
        <w:rPr>
          <w:rFonts w:ascii="Garamond" w:hAnsi="Garamond"/>
          <w:bCs/>
        </w:rPr>
        <w:t>Neni 6</w:t>
      </w:r>
    </w:p>
    <w:p w14:paraId="4DCB6491" w14:textId="77777777" w:rsidR="00021A58" w:rsidRPr="005F446E" w:rsidRDefault="00021A58" w:rsidP="00021A58">
      <w:pPr>
        <w:pStyle w:val="Heading2"/>
        <w:spacing w:before="0" w:line="240" w:lineRule="auto"/>
        <w:ind w:firstLine="284"/>
        <w:jc w:val="center"/>
        <w:rPr>
          <w:rFonts w:ascii="Garamond" w:hAnsi="Garamond"/>
          <w:b/>
          <w:bCs/>
          <w:color w:val="auto"/>
          <w:sz w:val="24"/>
          <w:szCs w:val="24"/>
          <w:lang w:val="sq-AL"/>
        </w:rPr>
      </w:pPr>
      <w:r w:rsidRPr="005F446E">
        <w:rPr>
          <w:rFonts w:ascii="Garamond" w:hAnsi="Garamond"/>
          <w:b/>
          <w:bCs/>
          <w:color w:val="auto"/>
          <w:sz w:val="24"/>
          <w:szCs w:val="24"/>
          <w:lang w:val="sq-AL"/>
        </w:rPr>
        <w:t>Ndërhyrjet e lejuara në “Ansamblin arkitektonik urban”</w:t>
      </w:r>
    </w:p>
    <w:p w14:paraId="0EDDE6CB" w14:textId="77777777" w:rsidR="00021A58" w:rsidRPr="005F446E" w:rsidRDefault="00021A58" w:rsidP="00021A58">
      <w:pPr>
        <w:spacing w:after="0" w:line="240" w:lineRule="auto"/>
        <w:ind w:firstLine="284"/>
        <w:rPr>
          <w:rFonts w:ascii="Garamond" w:hAnsi="Garamond"/>
          <w:sz w:val="24"/>
          <w:szCs w:val="24"/>
          <w:lang w:val="sq-AL"/>
        </w:rPr>
      </w:pPr>
    </w:p>
    <w:p w14:paraId="71EBC499" w14:textId="77777777" w:rsidR="00021A58" w:rsidRPr="005F446E" w:rsidRDefault="00021A58" w:rsidP="00021A58">
      <w:pPr>
        <w:pStyle w:val="BodyText"/>
        <w:ind w:left="0" w:firstLine="284"/>
        <w:rPr>
          <w:rFonts w:ascii="Garamond" w:hAnsi="Garamond"/>
        </w:rPr>
      </w:pPr>
      <w:r w:rsidRPr="005F446E">
        <w:rPr>
          <w:rFonts w:ascii="Garamond" w:hAnsi="Garamond"/>
        </w:rPr>
        <w:t>1. Ndërhyrjet në “Ansamblin arkitektonik urban” kanë si qëllim ruajtjen dhe mbrojtjen e vlerave të trashëgimisë kulturore, historike, urbanistike, arkitektonike të qytetit të Peshkopisë.</w:t>
      </w:r>
    </w:p>
    <w:p w14:paraId="7CE20D07" w14:textId="3E24E70E" w:rsidR="00021A58" w:rsidRPr="005F446E" w:rsidRDefault="00021A58" w:rsidP="00021A58">
      <w:pPr>
        <w:spacing w:after="0" w:line="240" w:lineRule="auto"/>
        <w:ind w:firstLine="284"/>
        <w:jc w:val="both"/>
        <w:rPr>
          <w:rFonts w:ascii="Garamond" w:hAnsi="Garamond" w:cs="Times New Roman"/>
          <w:sz w:val="24"/>
          <w:szCs w:val="24"/>
          <w:lang w:val="sq-AL"/>
        </w:rPr>
      </w:pPr>
      <w:r w:rsidRPr="005F446E">
        <w:rPr>
          <w:rFonts w:ascii="Garamond" w:hAnsi="Garamond" w:cs="Times New Roman"/>
          <w:sz w:val="24"/>
          <w:szCs w:val="24"/>
          <w:lang w:val="sq-AL"/>
        </w:rPr>
        <w:t xml:space="preserve">2. Me qëllim ruajtjen e vlerave urbanistiko-arkitekturore të “Ansamblit arkitektonik urban”, brenda kësaj zone lejohen këto ndërhyrje: </w:t>
      </w:r>
    </w:p>
    <w:p w14:paraId="071AB1AB" w14:textId="77777777"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 xml:space="preserve">a) Ndërhyrje sistematike mirëmbajtëse, konservuese, restauruese dhe rijetëzuese, sipas parimeve </w:t>
      </w:r>
      <w:r w:rsidRPr="005F446E">
        <w:rPr>
          <w:rFonts w:ascii="Garamond" w:hAnsi="Garamond"/>
          <w:sz w:val="24"/>
          <w:szCs w:val="24"/>
        </w:rPr>
        <w:lastRenderedPageBreak/>
        <w:t>të konservimit të integruar;</w:t>
      </w:r>
    </w:p>
    <w:p w14:paraId="261EA4CB" w14:textId="77777777" w:rsidR="00021A58" w:rsidRPr="005F446E" w:rsidRDefault="00021A58" w:rsidP="00021A58">
      <w:pPr>
        <w:pStyle w:val="ListParagraph"/>
        <w:tabs>
          <w:tab w:val="left" w:pos="640"/>
        </w:tabs>
        <w:ind w:left="0" w:right="0" w:firstLine="284"/>
        <w:rPr>
          <w:rFonts w:ascii="Garamond" w:hAnsi="Garamond"/>
          <w:sz w:val="24"/>
          <w:szCs w:val="24"/>
        </w:rPr>
      </w:pPr>
      <w:r w:rsidRPr="005F446E">
        <w:rPr>
          <w:rFonts w:ascii="Garamond" w:hAnsi="Garamond"/>
          <w:sz w:val="24"/>
          <w:szCs w:val="24"/>
        </w:rPr>
        <w:t>b) Ndërhyrjet restauruese, që synojnë ruajtjen e hapësirave urbanistiko-arkitekturore, rrjetit rrugor, si dhe duke mbajtur të pandryshuar konfiguracionin e truallit të hapësirave pushuese e të bimësisë tradicionale;</w:t>
      </w:r>
    </w:p>
    <w:p w14:paraId="00A4D804" w14:textId="19BF7195"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c) Rikonstruksioni/rindërtimi duhet të integrohen në tërësinë arkitekturore të ansamblit apo të zonës, duke respektuar kompozimet dhe trajtimet e pamjeve të jashtme të ndërtimeve, duke mos tejkaluar lartësinë maksimale të tyre (2</w:t>
      </w:r>
      <w:r w:rsidR="00C16104">
        <w:rPr>
          <w:rFonts w:ascii="Garamond" w:hAnsi="Garamond"/>
          <w:sz w:val="24"/>
          <w:szCs w:val="24"/>
        </w:rPr>
        <w:t>–</w:t>
      </w:r>
      <w:r w:rsidRPr="005F446E">
        <w:rPr>
          <w:rFonts w:ascii="Garamond" w:hAnsi="Garamond"/>
          <w:sz w:val="24"/>
          <w:szCs w:val="24"/>
        </w:rPr>
        <w:t>3 kate) 10.5 (dhjetë pikë pesë) m deri në kornizën e çatisë. Këto ndërhyrje shoqërohen me studime arkitektoniko-urbanistike për evidentimin e vlerave të trashëgimisë kulturore brenda zonës;</w:t>
      </w:r>
    </w:p>
    <w:p w14:paraId="4EFFC3E1" w14:textId="51845A57"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ç) Çatitë duhet të jenë katër ujëse, të kenë pjerrësi 25</w:t>
      </w:r>
      <w:r w:rsidR="00C16104">
        <w:rPr>
          <w:rFonts w:ascii="Garamond" w:hAnsi="Garamond"/>
          <w:sz w:val="24"/>
          <w:szCs w:val="24"/>
        </w:rPr>
        <w:t>–</w:t>
      </w:r>
      <w:r w:rsidRPr="005F446E">
        <w:rPr>
          <w:rFonts w:ascii="Garamond" w:hAnsi="Garamond"/>
          <w:sz w:val="24"/>
          <w:szCs w:val="24"/>
        </w:rPr>
        <w:t>30 gradë dhe të mbulohen me tjegulla vendi, ngjyrë të kuqe. Mbulesat e tjera, si soleta, llamarina, pllaka të ndryshme, si dhe tjegulla me ngjyrë tjetër janë të ndaluara;</w:t>
      </w:r>
    </w:p>
    <w:p w14:paraId="450A71F2" w14:textId="77777777" w:rsidR="00021A58" w:rsidRPr="005F446E" w:rsidRDefault="00021A58" w:rsidP="00021A58">
      <w:pPr>
        <w:pStyle w:val="ListParagraph"/>
        <w:tabs>
          <w:tab w:val="left" w:pos="680"/>
        </w:tabs>
        <w:ind w:left="0" w:right="0" w:firstLine="284"/>
        <w:rPr>
          <w:rFonts w:ascii="Garamond" w:hAnsi="Garamond"/>
          <w:sz w:val="24"/>
          <w:szCs w:val="24"/>
        </w:rPr>
      </w:pPr>
      <w:r w:rsidRPr="005F446E">
        <w:rPr>
          <w:rFonts w:ascii="Garamond" w:hAnsi="Garamond"/>
          <w:sz w:val="24"/>
          <w:szCs w:val="24"/>
        </w:rPr>
        <w:t>d) Në rastet e fatkeqësive natyrore, të shembjeve ose djegies së objekteve me vlera të trashëgimisë kulturore, rikonstruksioni/rindërtimi mund të kryhet mbi strukturat ekzistuese, sipas formulimit kompozicional dhe arkitektonik të gjendjes para rrënimit, bazuar në dokumentacionin e qartë fotografik, grafik etj.;</w:t>
      </w:r>
    </w:p>
    <w:p w14:paraId="3CC222BC" w14:textId="77777777"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dh) Ndërtimet e reja u nënshtrohen kritereve të përcaktuara në këtë plan. Leja e ndërtimit jepet në përputhje me legjislacionin në fuqi për planifikimin e zhvillimin e territorit dhe legjislacionin në fuqi për trashëgiminë kulturore.</w:t>
      </w:r>
    </w:p>
    <w:p w14:paraId="7EBB6D9F" w14:textId="77777777" w:rsidR="00021A58" w:rsidRPr="005F446E" w:rsidRDefault="00021A58" w:rsidP="00021A58">
      <w:pPr>
        <w:spacing w:after="0" w:line="240" w:lineRule="auto"/>
        <w:ind w:firstLine="284"/>
        <w:jc w:val="both"/>
        <w:rPr>
          <w:rFonts w:ascii="Garamond" w:hAnsi="Garamond" w:cs="Times New Roman"/>
          <w:sz w:val="24"/>
          <w:szCs w:val="24"/>
          <w:lang w:val="sq-AL"/>
        </w:rPr>
      </w:pPr>
    </w:p>
    <w:p w14:paraId="7769591B" w14:textId="77777777" w:rsidR="00021A58" w:rsidRPr="005F446E" w:rsidRDefault="00021A58" w:rsidP="00021A58">
      <w:pPr>
        <w:pStyle w:val="Heading2"/>
        <w:spacing w:before="0" w:line="240" w:lineRule="auto"/>
        <w:ind w:firstLine="284"/>
        <w:jc w:val="center"/>
        <w:rPr>
          <w:rFonts w:ascii="Garamond" w:hAnsi="Garamond"/>
          <w:bCs/>
          <w:color w:val="auto"/>
          <w:sz w:val="24"/>
          <w:szCs w:val="24"/>
          <w:lang w:val="sq-AL"/>
        </w:rPr>
      </w:pPr>
      <w:r w:rsidRPr="005F446E">
        <w:rPr>
          <w:rFonts w:ascii="Garamond" w:hAnsi="Garamond"/>
          <w:bCs/>
          <w:color w:val="auto"/>
          <w:sz w:val="24"/>
          <w:szCs w:val="24"/>
          <w:lang w:val="sq-AL"/>
        </w:rPr>
        <w:t>Neni 7</w:t>
      </w:r>
    </w:p>
    <w:p w14:paraId="1F8C53D3" w14:textId="77777777" w:rsidR="00021A58" w:rsidRPr="005F446E" w:rsidRDefault="00021A58" w:rsidP="00021A58">
      <w:pPr>
        <w:pStyle w:val="Heading2"/>
        <w:keepLines w:val="0"/>
        <w:spacing w:before="0" w:line="240" w:lineRule="auto"/>
        <w:ind w:firstLine="284"/>
        <w:jc w:val="center"/>
        <w:rPr>
          <w:rFonts w:ascii="Garamond" w:hAnsi="Garamond"/>
          <w:b/>
          <w:bCs/>
          <w:color w:val="auto"/>
          <w:sz w:val="24"/>
          <w:szCs w:val="24"/>
          <w:lang w:val="sq-AL"/>
        </w:rPr>
      </w:pPr>
      <w:r w:rsidRPr="005F446E">
        <w:rPr>
          <w:rFonts w:ascii="Garamond" w:hAnsi="Garamond"/>
          <w:b/>
          <w:bCs/>
          <w:color w:val="auto"/>
          <w:sz w:val="24"/>
          <w:szCs w:val="24"/>
          <w:lang w:val="sq-AL"/>
        </w:rPr>
        <w:t xml:space="preserve">Ndërhyrjet e lejuara në zonën mbrojtëse </w:t>
      </w:r>
    </w:p>
    <w:p w14:paraId="65789899" w14:textId="77777777" w:rsidR="00021A58" w:rsidRPr="005F446E" w:rsidRDefault="00021A58" w:rsidP="00021A58">
      <w:pPr>
        <w:spacing w:after="0" w:line="240" w:lineRule="auto"/>
        <w:ind w:firstLine="284"/>
        <w:rPr>
          <w:rFonts w:ascii="Garamond" w:hAnsi="Garamond"/>
          <w:sz w:val="24"/>
          <w:szCs w:val="24"/>
          <w:lang w:val="sq-AL"/>
        </w:rPr>
      </w:pPr>
    </w:p>
    <w:p w14:paraId="5E830257" w14:textId="77777777"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1. Në këtë zonë lejohen:</w:t>
      </w:r>
    </w:p>
    <w:p w14:paraId="62FDBEDC" w14:textId="478C5376"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a)</w:t>
      </w:r>
      <w:r w:rsidR="00DE15FF">
        <w:rPr>
          <w:rFonts w:ascii="Garamond" w:hAnsi="Garamond"/>
          <w:sz w:val="24"/>
          <w:szCs w:val="24"/>
        </w:rPr>
        <w:t xml:space="preserve"> </w:t>
      </w:r>
      <w:r w:rsidRPr="005F446E">
        <w:rPr>
          <w:rFonts w:ascii="Garamond" w:hAnsi="Garamond"/>
          <w:sz w:val="24"/>
          <w:szCs w:val="24"/>
        </w:rPr>
        <w:t>ndërhyrje sistematike restauruese, konservuese dhe të mirëmbajtjes, përshtatje, rikonstruksione e ndërtime të reja për të rritur vlerat brenda saj dhe përmirësimin e kushteve të jetesës, të cilat duhet të jenë në harmoni me karakterin arkitektonik e urbanistik të zonës;</w:t>
      </w:r>
    </w:p>
    <w:p w14:paraId="3B8FF668" w14:textId="601203A1"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b) rijetëzime, me kusht që projekti i rijetëzimit të mos dëmtojë vlerën e pasurisë kulturore, sipas ligjit nr.</w:t>
      </w:r>
      <w:r w:rsidR="000D282E">
        <w:rPr>
          <w:rFonts w:ascii="Garamond" w:hAnsi="Garamond"/>
          <w:sz w:val="24"/>
          <w:szCs w:val="24"/>
        </w:rPr>
        <w:t xml:space="preserve"> </w:t>
      </w:r>
      <w:r w:rsidRPr="005F446E">
        <w:rPr>
          <w:rFonts w:ascii="Garamond" w:hAnsi="Garamond"/>
          <w:sz w:val="24"/>
          <w:szCs w:val="24"/>
        </w:rPr>
        <w:t>27/2018, “Për trashëgiminë kulturore dhe muzetë”, të ndryshuar;</w:t>
      </w:r>
    </w:p>
    <w:p w14:paraId="1CECD09F" w14:textId="5914916E"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c) vendosja e strukturave të përkohshme, fiksimi i flamujve, vendosja e materialeve informuese dhe reklamuese, sipas nenit 101, të</w:t>
      </w:r>
      <w:r w:rsidR="00AF3435">
        <w:rPr>
          <w:rFonts w:ascii="Garamond" w:hAnsi="Garamond"/>
          <w:sz w:val="24"/>
          <w:szCs w:val="24"/>
        </w:rPr>
        <w:t xml:space="preserve"> </w:t>
      </w:r>
      <w:r w:rsidRPr="005F446E">
        <w:rPr>
          <w:rFonts w:ascii="Garamond" w:hAnsi="Garamond"/>
          <w:sz w:val="24"/>
          <w:szCs w:val="24"/>
        </w:rPr>
        <w:t>ligjit nr. 27/2018, “Për trashëgiminë kulturore dhe muzetë”, të ndryshuar.</w:t>
      </w:r>
    </w:p>
    <w:p w14:paraId="440C1943" w14:textId="30EF03E9"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2. Lartësia maksimale e ndërtimeve të reja apo rikonstruksioneve dhe përshtatjeve, përveç rasteve kur për to ka studime të veçanta, nuk duhet t’i kalojë 3</w:t>
      </w:r>
      <w:r w:rsidR="00DE15FF">
        <w:rPr>
          <w:rFonts w:ascii="Garamond" w:hAnsi="Garamond"/>
          <w:sz w:val="24"/>
          <w:szCs w:val="24"/>
        </w:rPr>
        <w:t>–</w:t>
      </w:r>
      <w:r w:rsidRPr="005F446E">
        <w:rPr>
          <w:rFonts w:ascii="Garamond" w:hAnsi="Garamond"/>
          <w:sz w:val="24"/>
          <w:szCs w:val="24"/>
        </w:rPr>
        <w:t>4 katet dhe lartësinë</w:t>
      </w:r>
      <w:r w:rsidR="005F446E">
        <w:rPr>
          <w:rFonts w:ascii="Garamond" w:hAnsi="Garamond"/>
          <w:sz w:val="24"/>
          <w:szCs w:val="24"/>
        </w:rPr>
        <w:t xml:space="preserve"> </w:t>
      </w:r>
      <w:r w:rsidRPr="005F446E">
        <w:rPr>
          <w:rFonts w:ascii="Garamond" w:hAnsi="Garamond"/>
          <w:sz w:val="24"/>
          <w:szCs w:val="24"/>
        </w:rPr>
        <w:t>12.5 (dymbëdhjetë pikë pesë) m deri në kornizën e çatisë.</w:t>
      </w:r>
    </w:p>
    <w:p w14:paraId="1F31ED58" w14:textId="5C75CAB3" w:rsidR="00021A58" w:rsidRPr="005F446E" w:rsidRDefault="00021A58" w:rsidP="00021A58">
      <w:pPr>
        <w:pStyle w:val="ListParagraph"/>
        <w:tabs>
          <w:tab w:val="left" w:pos="640"/>
        </w:tabs>
        <w:ind w:left="0" w:right="0" w:firstLine="284"/>
        <w:rPr>
          <w:rFonts w:ascii="Garamond" w:hAnsi="Garamond"/>
          <w:sz w:val="24"/>
          <w:szCs w:val="24"/>
        </w:rPr>
      </w:pPr>
      <w:r w:rsidRPr="005F446E">
        <w:rPr>
          <w:rFonts w:ascii="Garamond" w:hAnsi="Garamond"/>
          <w:sz w:val="24"/>
          <w:szCs w:val="24"/>
        </w:rPr>
        <w:t>3. Kompozimi arkitektonik i ndërtesave duhet t’i përshtatet karakterit arkitektonik e dekorativ të arkitekturës tradicionale, duke përdorur stilizime të elementeve morfologjike të saj, të kompozimeve vëllimore, ngjyrave etj.</w:t>
      </w:r>
    </w:p>
    <w:p w14:paraId="596AFFD1" w14:textId="214FC5BA"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4. Çatitë duhet të jenë katër ujëse, të kenë pjerrësi 25</w:t>
      </w:r>
      <w:r w:rsidR="00DE15FF">
        <w:rPr>
          <w:rFonts w:ascii="Garamond" w:hAnsi="Garamond"/>
          <w:sz w:val="24"/>
          <w:szCs w:val="24"/>
        </w:rPr>
        <w:t>–</w:t>
      </w:r>
      <w:r w:rsidRPr="005F446E">
        <w:rPr>
          <w:rFonts w:ascii="Garamond" w:hAnsi="Garamond"/>
          <w:sz w:val="24"/>
          <w:szCs w:val="24"/>
        </w:rPr>
        <w:t>30 gradë dhe të mbulohen me tjegulla vendi ngjyrë të kuqe. Mbulesat e tjera si llamarina, pllaka të ndryshme, si dhe tjegulla me ngjyrë tjetër janë të ndaluara.</w:t>
      </w:r>
    </w:p>
    <w:p w14:paraId="78E4CD43" w14:textId="77777777"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5. Rrjeti rrugor ruhet në kompozimin, teknikën dhe formulimin e tij urbanistiko-arkitektonik.</w:t>
      </w:r>
    </w:p>
    <w:p w14:paraId="7CA38975" w14:textId="22839FC1" w:rsidR="00021A58" w:rsidRPr="005F446E" w:rsidRDefault="00021A58" w:rsidP="00021A58">
      <w:pPr>
        <w:pStyle w:val="ListParagraph"/>
        <w:tabs>
          <w:tab w:val="left" w:pos="660"/>
        </w:tabs>
        <w:ind w:left="0" w:right="0" w:firstLine="284"/>
        <w:rPr>
          <w:rFonts w:ascii="Garamond" w:hAnsi="Garamond"/>
          <w:sz w:val="24"/>
          <w:szCs w:val="24"/>
        </w:rPr>
      </w:pPr>
      <w:r w:rsidRPr="005F446E">
        <w:rPr>
          <w:rFonts w:ascii="Garamond" w:hAnsi="Garamond"/>
          <w:sz w:val="24"/>
          <w:szCs w:val="24"/>
        </w:rPr>
        <w:t>6. Lejohet rikonstruksioni i rrjetit rrugor dhe i shesheve për përmirësimin e kushteve të infrastrukturës apo për përmirësimin ose realizimin e linjave të reja të infrastrukturës mbi</w:t>
      </w:r>
      <w:r w:rsidR="00234B6E">
        <w:rPr>
          <w:rFonts w:ascii="Garamond" w:hAnsi="Garamond"/>
          <w:sz w:val="24"/>
          <w:szCs w:val="24"/>
        </w:rPr>
        <w:t>-</w:t>
      </w:r>
      <w:r w:rsidRPr="005F446E">
        <w:rPr>
          <w:rFonts w:ascii="Garamond" w:hAnsi="Garamond"/>
          <w:sz w:val="24"/>
          <w:szCs w:val="24"/>
        </w:rPr>
        <w:t xml:space="preserve"> dhe nëntokësore, duke përdorur materiale, forma dhe teknika tradicionale.</w:t>
      </w:r>
    </w:p>
    <w:p w14:paraId="28DD531A" w14:textId="77777777" w:rsidR="00021A58" w:rsidRPr="005F446E" w:rsidRDefault="00021A58" w:rsidP="00021A58">
      <w:pPr>
        <w:pStyle w:val="ListParagraph"/>
        <w:tabs>
          <w:tab w:val="left" w:pos="640"/>
        </w:tabs>
        <w:ind w:left="0" w:right="0" w:firstLine="284"/>
        <w:rPr>
          <w:rFonts w:ascii="Garamond" w:hAnsi="Garamond"/>
          <w:sz w:val="24"/>
          <w:szCs w:val="24"/>
        </w:rPr>
      </w:pPr>
      <w:r w:rsidRPr="005F446E">
        <w:rPr>
          <w:rFonts w:ascii="Garamond" w:hAnsi="Garamond"/>
          <w:sz w:val="24"/>
          <w:szCs w:val="24"/>
        </w:rPr>
        <w:t>7. Lejohen ndërhyrje të mobilimit urban, me vendosje mbi rrugë të stolave, ndriçuesve, koshave, vazove me lule ose elementeve të tjera të mobilimit urban, me kusht që të jenë pjesë e një projekti rikualifikimi të zonës, që parashikon vendosjen e elementeve në harmoni me tipologjinë dhe vlerat tradicionale.</w:t>
      </w:r>
    </w:p>
    <w:p w14:paraId="4DC9E130" w14:textId="77777777" w:rsidR="00021A58" w:rsidRPr="005F446E" w:rsidRDefault="00021A58" w:rsidP="00021A58">
      <w:pPr>
        <w:pStyle w:val="ListParagraph"/>
        <w:tabs>
          <w:tab w:val="left" w:pos="600"/>
        </w:tabs>
        <w:ind w:left="0" w:right="0" w:firstLine="284"/>
        <w:rPr>
          <w:rFonts w:ascii="Garamond" w:hAnsi="Garamond"/>
          <w:sz w:val="24"/>
          <w:szCs w:val="24"/>
        </w:rPr>
      </w:pPr>
      <w:r w:rsidRPr="005F446E">
        <w:rPr>
          <w:rFonts w:ascii="Garamond" w:hAnsi="Garamond"/>
          <w:sz w:val="24"/>
          <w:szCs w:val="24"/>
        </w:rPr>
        <w:t>8. Lejohen ndërhyrje për modifikimin e gjurmës rrugore, e lidhur me nevojat për funksionim dhe përdorim sa më të mirë të zonës, brenda së cilës rruga ndodhet.</w:t>
      </w:r>
    </w:p>
    <w:p w14:paraId="54D0D8FC" w14:textId="77777777" w:rsidR="00021A58" w:rsidRPr="005F446E" w:rsidRDefault="00021A58" w:rsidP="00021A58">
      <w:pPr>
        <w:pStyle w:val="ListParagraph"/>
        <w:tabs>
          <w:tab w:val="left" w:pos="660"/>
        </w:tabs>
        <w:ind w:left="0" w:right="0" w:firstLine="284"/>
        <w:rPr>
          <w:rFonts w:ascii="Garamond" w:hAnsi="Garamond" w:cs="Times-Roman"/>
          <w:sz w:val="24"/>
          <w:szCs w:val="24"/>
        </w:rPr>
      </w:pPr>
      <w:r w:rsidRPr="005F446E">
        <w:rPr>
          <w:rFonts w:ascii="Garamond" w:hAnsi="Garamond"/>
          <w:sz w:val="24"/>
          <w:szCs w:val="24"/>
        </w:rPr>
        <w:lastRenderedPageBreak/>
        <w:t xml:space="preserve">9. Në rastet kur gjurma e rrugës në të cilën ndërhyhet shtrihet në disa zona, ndërhyrja u </w:t>
      </w:r>
      <w:r w:rsidRPr="005F446E">
        <w:rPr>
          <w:rFonts w:ascii="Garamond" w:hAnsi="Garamond" w:cs="Times-Roman"/>
          <w:sz w:val="24"/>
          <w:szCs w:val="24"/>
        </w:rPr>
        <w:t>nënshtrohet kritereve të zonës me mbrojtje më të lartë.</w:t>
      </w:r>
    </w:p>
    <w:p w14:paraId="6B21209F" w14:textId="77777777" w:rsidR="00021A58" w:rsidRPr="005F446E" w:rsidRDefault="00021A58" w:rsidP="00021A58">
      <w:pPr>
        <w:tabs>
          <w:tab w:val="left" w:pos="660"/>
        </w:tabs>
        <w:spacing w:after="0" w:line="240" w:lineRule="auto"/>
        <w:ind w:firstLine="284"/>
        <w:rPr>
          <w:rFonts w:ascii="Garamond" w:hAnsi="Garamond" w:cs="Times New Roman"/>
          <w:sz w:val="24"/>
          <w:szCs w:val="24"/>
          <w:lang w:val="sq-AL"/>
        </w:rPr>
      </w:pPr>
    </w:p>
    <w:p w14:paraId="70ED753C" w14:textId="77777777" w:rsidR="00021A58" w:rsidRPr="005F446E" w:rsidRDefault="00021A58" w:rsidP="00021A58">
      <w:pPr>
        <w:pStyle w:val="Heading2"/>
        <w:spacing w:before="0" w:line="240" w:lineRule="auto"/>
        <w:ind w:firstLine="284"/>
        <w:jc w:val="center"/>
        <w:rPr>
          <w:rFonts w:ascii="Garamond" w:hAnsi="Garamond"/>
          <w:bCs/>
          <w:color w:val="auto"/>
          <w:sz w:val="24"/>
          <w:szCs w:val="24"/>
          <w:lang w:val="sq-AL"/>
        </w:rPr>
      </w:pPr>
      <w:r w:rsidRPr="005F446E">
        <w:rPr>
          <w:rFonts w:ascii="Garamond" w:hAnsi="Garamond"/>
          <w:bCs/>
          <w:color w:val="auto"/>
          <w:sz w:val="24"/>
          <w:szCs w:val="24"/>
          <w:lang w:val="sq-AL"/>
        </w:rPr>
        <w:t>Neni 8</w:t>
      </w:r>
    </w:p>
    <w:p w14:paraId="60B77A34" w14:textId="77777777" w:rsidR="00021A58" w:rsidRPr="005F446E" w:rsidRDefault="00021A58" w:rsidP="00021A58">
      <w:pPr>
        <w:pStyle w:val="Heading2"/>
        <w:keepLines w:val="0"/>
        <w:spacing w:before="0" w:line="240" w:lineRule="auto"/>
        <w:ind w:firstLine="284"/>
        <w:jc w:val="center"/>
        <w:rPr>
          <w:rFonts w:ascii="Garamond" w:hAnsi="Garamond"/>
          <w:b/>
          <w:bCs/>
          <w:color w:val="auto"/>
          <w:sz w:val="24"/>
          <w:szCs w:val="24"/>
          <w:lang w:val="sq-AL"/>
        </w:rPr>
      </w:pPr>
      <w:r w:rsidRPr="005F446E">
        <w:rPr>
          <w:rFonts w:ascii="Garamond" w:hAnsi="Garamond"/>
          <w:b/>
          <w:bCs/>
          <w:color w:val="auto"/>
          <w:sz w:val="24"/>
          <w:szCs w:val="24"/>
          <w:lang w:val="sq-AL"/>
        </w:rPr>
        <w:t>Ndërhyrjet e ndaluara në tërësinë e “Ansamblit arkitektonik urban” dhe zonës mbrojtëse të tij</w:t>
      </w:r>
    </w:p>
    <w:p w14:paraId="79D7FD05" w14:textId="77777777" w:rsidR="00021A58" w:rsidRPr="005F446E" w:rsidRDefault="00021A58" w:rsidP="00021A58">
      <w:pPr>
        <w:spacing w:after="0" w:line="240" w:lineRule="auto"/>
        <w:ind w:firstLine="284"/>
        <w:rPr>
          <w:rFonts w:ascii="Garamond" w:hAnsi="Garamond" w:cs="Times New Roman"/>
          <w:sz w:val="24"/>
          <w:szCs w:val="24"/>
          <w:lang w:val="sq-AL"/>
        </w:rPr>
      </w:pPr>
    </w:p>
    <w:p w14:paraId="6E12AABD" w14:textId="4AA686DB" w:rsidR="00021A58" w:rsidRPr="005F446E" w:rsidRDefault="00021A58" w:rsidP="00021A58">
      <w:pPr>
        <w:spacing w:after="0" w:line="240" w:lineRule="auto"/>
        <w:ind w:firstLine="284"/>
        <w:rPr>
          <w:rFonts w:ascii="Garamond" w:hAnsi="Garamond" w:cs="Times New Roman"/>
          <w:sz w:val="24"/>
          <w:szCs w:val="24"/>
          <w:lang w:val="sq-AL"/>
        </w:rPr>
      </w:pPr>
      <w:r w:rsidRPr="005F446E">
        <w:rPr>
          <w:rFonts w:ascii="Garamond" w:hAnsi="Garamond" w:cs="Times New Roman"/>
          <w:sz w:val="24"/>
          <w:szCs w:val="24"/>
          <w:lang w:val="sq-AL"/>
        </w:rPr>
        <w:t>1.</w:t>
      </w:r>
      <w:r w:rsidR="00AF3435">
        <w:rPr>
          <w:rFonts w:ascii="Garamond" w:hAnsi="Garamond" w:cs="Times New Roman"/>
          <w:sz w:val="24"/>
          <w:szCs w:val="24"/>
          <w:lang w:val="sq-AL"/>
        </w:rPr>
        <w:t xml:space="preserve"> </w:t>
      </w:r>
      <w:r w:rsidRPr="005F446E">
        <w:rPr>
          <w:rFonts w:ascii="Garamond" w:hAnsi="Garamond" w:cs="Times New Roman"/>
          <w:sz w:val="24"/>
          <w:szCs w:val="24"/>
          <w:lang w:val="sq-AL"/>
        </w:rPr>
        <w:t>Në hapësirën e “Ansamblit arkitektonik urban” nuk lejohen:</w:t>
      </w:r>
    </w:p>
    <w:p w14:paraId="5D2D13AA" w14:textId="491E9719" w:rsidR="00021A58" w:rsidRPr="005F446E" w:rsidRDefault="00021A58" w:rsidP="00021A58">
      <w:pPr>
        <w:spacing w:after="0" w:line="240" w:lineRule="auto"/>
        <w:ind w:firstLine="284"/>
        <w:jc w:val="both"/>
        <w:rPr>
          <w:rFonts w:ascii="Garamond" w:hAnsi="Garamond" w:cs="Times New Roman"/>
          <w:sz w:val="24"/>
          <w:szCs w:val="24"/>
          <w:lang w:val="sq-AL"/>
        </w:rPr>
      </w:pPr>
      <w:r w:rsidRPr="005F446E">
        <w:rPr>
          <w:rFonts w:ascii="Garamond" w:hAnsi="Garamond" w:cs="Times New Roman"/>
          <w:sz w:val="24"/>
          <w:szCs w:val="24"/>
          <w:lang w:val="sq-AL"/>
        </w:rPr>
        <w:t>a)</w:t>
      </w:r>
      <w:r w:rsidR="00AF3435">
        <w:rPr>
          <w:rFonts w:ascii="Garamond" w:hAnsi="Garamond" w:cs="Times New Roman"/>
          <w:sz w:val="24"/>
          <w:szCs w:val="24"/>
          <w:lang w:val="sq-AL"/>
        </w:rPr>
        <w:t xml:space="preserve"> </w:t>
      </w:r>
      <w:r w:rsidRPr="005F446E">
        <w:rPr>
          <w:rFonts w:ascii="Garamond" w:hAnsi="Garamond" w:cs="Times New Roman"/>
          <w:sz w:val="24"/>
          <w:szCs w:val="24"/>
          <w:lang w:val="sq-AL"/>
        </w:rPr>
        <w:t>instalime që paraqesin rreziqe ose janë të një natyre të rrezikshme, që mund t’u shkaktojnë dëme të rënda ose të pandreqshme njerëzve, pasurive, natyrës dhe peizazhit;</w:t>
      </w:r>
    </w:p>
    <w:p w14:paraId="2558361A" w14:textId="0EEDAEE9" w:rsidR="00021A58" w:rsidRPr="005F446E" w:rsidRDefault="00021A58" w:rsidP="00021A58">
      <w:pPr>
        <w:spacing w:after="0" w:line="240" w:lineRule="auto"/>
        <w:ind w:firstLine="284"/>
        <w:jc w:val="both"/>
        <w:rPr>
          <w:rFonts w:ascii="Garamond" w:hAnsi="Garamond" w:cs="Times New Roman"/>
          <w:sz w:val="24"/>
          <w:szCs w:val="24"/>
          <w:lang w:val="sq-AL"/>
        </w:rPr>
      </w:pPr>
      <w:r w:rsidRPr="005F446E">
        <w:rPr>
          <w:rFonts w:ascii="Garamond" w:hAnsi="Garamond" w:cs="Times New Roman"/>
          <w:sz w:val="24"/>
          <w:szCs w:val="24"/>
          <w:lang w:val="sq-AL"/>
        </w:rPr>
        <w:t>b)</w:t>
      </w:r>
      <w:r w:rsidR="00AF3435">
        <w:rPr>
          <w:rFonts w:ascii="Garamond" w:hAnsi="Garamond" w:cs="Times New Roman"/>
          <w:sz w:val="24"/>
          <w:szCs w:val="24"/>
          <w:lang w:val="sq-AL"/>
        </w:rPr>
        <w:t xml:space="preserve"> </w:t>
      </w:r>
      <w:r w:rsidRPr="005F446E">
        <w:rPr>
          <w:rFonts w:ascii="Garamond" w:hAnsi="Garamond" w:cs="Times New Roman"/>
          <w:sz w:val="24"/>
          <w:szCs w:val="24"/>
          <w:lang w:val="sq-AL"/>
        </w:rPr>
        <w:t>depo të të gjitha llojeve;</w:t>
      </w:r>
    </w:p>
    <w:p w14:paraId="44205903" w14:textId="0F810AF9" w:rsidR="00021A58" w:rsidRPr="005F446E" w:rsidRDefault="00021A58" w:rsidP="00021A58">
      <w:pPr>
        <w:spacing w:after="0" w:line="240" w:lineRule="auto"/>
        <w:ind w:firstLine="284"/>
        <w:jc w:val="both"/>
        <w:rPr>
          <w:rFonts w:ascii="Garamond" w:hAnsi="Garamond" w:cs="Times New Roman"/>
          <w:sz w:val="24"/>
          <w:szCs w:val="24"/>
          <w:lang w:val="sq-AL"/>
        </w:rPr>
      </w:pPr>
      <w:r w:rsidRPr="005F446E">
        <w:rPr>
          <w:rFonts w:ascii="Garamond" w:hAnsi="Garamond" w:cs="Times New Roman"/>
          <w:sz w:val="24"/>
          <w:szCs w:val="24"/>
          <w:lang w:val="sq-AL"/>
        </w:rPr>
        <w:t>c)</w:t>
      </w:r>
      <w:r w:rsidR="00AF3435">
        <w:rPr>
          <w:rFonts w:ascii="Garamond" w:hAnsi="Garamond" w:cs="Times New Roman"/>
          <w:sz w:val="24"/>
          <w:szCs w:val="24"/>
          <w:lang w:val="sq-AL"/>
        </w:rPr>
        <w:t xml:space="preserve"> </w:t>
      </w:r>
      <w:r w:rsidRPr="005F446E">
        <w:rPr>
          <w:rFonts w:ascii="Garamond" w:hAnsi="Garamond" w:cs="Times New Roman"/>
          <w:sz w:val="24"/>
          <w:szCs w:val="24"/>
          <w:lang w:val="sq-AL"/>
        </w:rPr>
        <w:t>terrene kampingu (për rulo);</w:t>
      </w:r>
    </w:p>
    <w:p w14:paraId="2803B291" w14:textId="5146BF10" w:rsidR="00021A58" w:rsidRPr="005F446E" w:rsidRDefault="00021A58" w:rsidP="00021A58">
      <w:pPr>
        <w:spacing w:after="0" w:line="240" w:lineRule="auto"/>
        <w:ind w:firstLine="284"/>
        <w:jc w:val="both"/>
        <w:rPr>
          <w:rFonts w:ascii="Garamond" w:hAnsi="Garamond" w:cs="Times New Roman"/>
          <w:sz w:val="24"/>
          <w:szCs w:val="24"/>
          <w:lang w:val="sq-AL"/>
        </w:rPr>
      </w:pPr>
      <w:r w:rsidRPr="005F446E">
        <w:rPr>
          <w:rFonts w:ascii="Garamond" w:hAnsi="Garamond" w:cs="Times New Roman"/>
          <w:sz w:val="24"/>
          <w:szCs w:val="24"/>
          <w:lang w:val="sq-AL"/>
        </w:rPr>
        <w:t>ç)</w:t>
      </w:r>
      <w:r w:rsidR="00AF3435">
        <w:rPr>
          <w:rFonts w:ascii="Garamond" w:hAnsi="Garamond" w:cs="Times New Roman"/>
          <w:sz w:val="24"/>
          <w:szCs w:val="24"/>
          <w:lang w:val="sq-AL"/>
        </w:rPr>
        <w:t xml:space="preserve"> </w:t>
      </w:r>
      <w:r w:rsidRPr="005F446E">
        <w:rPr>
          <w:rFonts w:ascii="Garamond" w:hAnsi="Garamond" w:cs="Times New Roman"/>
          <w:sz w:val="24"/>
          <w:szCs w:val="24"/>
          <w:lang w:val="sq-AL"/>
        </w:rPr>
        <w:t>terrene sportive (me sipërfaqe mbi 200 m</w:t>
      </w:r>
      <w:r w:rsidRPr="005F446E">
        <w:rPr>
          <w:rFonts w:ascii="Garamond" w:hAnsi="Garamond" w:cs="Times New Roman"/>
          <w:sz w:val="24"/>
          <w:szCs w:val="24"/>
          <w:vertAlign w:val="superscript"/>
          <w:lang w:val="sq-AL"/>
        </w:rPr>
        <w:t>2</w:t>
      </w:r>
      <w:r w:rsidRPr="005F446E">
        <w:rPr>
          <w:rFonts w:ascii="Garamond" w:hAnsi="Garamond" w:cs="Times New Roman"/>
          <w:sz w:val="24"/>
          <w:szCs w:val="24"/>
          <w:lang w:val="sq-AL"/>
        </w:rPr>
        <w:t>);</w:t>
      </w:r>
    </w:p>
    <w:p w14:paraId="30E61C6C" w14:textId="77777777" w:rsidR="00021A58" w:rsidRPr="005F446E" w:rsidRDefault="00021A58" w:rsidP="00021A58">
      <w:pPr>
        <w:spacing w:after="0" w:line="240" w:lineRule="auto"/>
        <w:ind w:firstLine="284"/>
        <w:rPr>
          <w:rFonts w:ascii="Garamond" w:hAnsi="Garamond" w:cs="Times New Roman"/>
          <w:sz w:val="24"/>
          <w:szCs w:val="24"/>
          <w:lang w:val="sq-AL"/>
        </w:rPr>
      </w:pPr>
      <w:r w:rsidRPr="005F446E">
        <w:rPr>
          <w:rFonts w:ascii="Garamond" w:hAnsi="Garamond" w:cs="Times New Roman"/>
          <w:sz w:val="24"/>
          <w:szCs w:val="24"/>
          <w:lang w:val="sq-AL"/>
        </w:rPr>
        <w:t>d) struktura industriale;</w:t>
      </w:r>
    </w:p>
    <w:p w14:paraId="06DD3A79" w14:textId="77777777" w:rsidR="00021A58" w:rsidRPr="005F446E" w:rsidRDefault="00021A58" w:rsidP="00021A58">
      <w:pPr>
        <w:spacing w:after="0" w:line="240" w:lineRule="auto"/>
        <w:ind w:firstLine="284"/>
        <w:rPr>
          <w:rFonts w:ascii="Garamond" w:hAnsi="Garamond" w:cs="Times New Roman"/>
          <w:sz w:val="24"/>
          <w:szCs w:val="24"/>
          <w:lang w:val="sq-AL"/>
        </w:rPr>
      </w:pPr>
      <w:r w:rsidRPr="005F446E">
        <w:rPr>
          <w:rFonts w:ascii="Garamond" w:hAnsi="Garamond" w:cs="Times New Roman"/>
          <w:sz w:val="24"/>
          <w:szCs w:val="24"/>
          <w:lang w:val="sq-AL"/>
        </w:rPr>
        <w:t>dh) gurore.</w:t>
      </w:r>
    </w:p>
    <w:p w14:paraId="7018E243" w14:textId="3FAFB14E" w:rsidR="00021A58" w:rsidRPr="005F446E" w:rsidRDefault="00021A58" w:rsidP="00021A58">
      <w:pPr>
        <w:spacing w:after="0" w:line="240" w:lineRule="auto"/>
        <w:ind w:firstLine="284"/>
        <w:jc w:val="both"/>
        <w:rPr>
          <w:rFonts w:ascii="Garamond" w:hAnsi="Garamond" w:cs="Times New Roman"/>
          <w:sz w:val="24"/>
          <w:szCs w:val="24"/>
          <w:lang w:val="sq-AL"/>
        </w:rPr>
      </w:pPr>
      <w:r w:rsidRPr="005F446E">
        <w:rPr>
          <w:rFonts w:ascii="Garamond" w:hAnsi="Garamond" w:cs="Times New Roman"/>
          <w:sz w:val="24"/>
          <w:szCs w:val="24"/>
          <w:lang w:val="sq-AL"/>
        </w:rPr>
        <w:t>2.</w:t>
      </w:r>
      <w:r w:rsidR="00AF3435">
        <w:rPr>
          <w:rFonts w:ascii="Garamond" w:hAnsi="Garamond" w:cs="Times New Roman"/>
          <w:sz w:val="24"/>
          <w:szCs w:val="24"/>
          <w:lang w:val="sq-AL"/>
        </w:rPr>
        <w:t xml:space="preserve"> </w:t>
      </w:r>
      <w:r w:rsidRPr="005F446E">
        <w:rPr>
          <w:rFonts w:ascii="Garamond" w:hAnsi="Garamond" w:cs="Times New Roman"/>
          <w:sz w:val="24"/>
          <w:szCs w:val="24"/>
          <w:lang w:val="sq-AL"/>
        </w:rPr>
        <w:t>Në hapësirën e zonës mbrojtëse të “Ansamblit arkitektonik urban” nuk lejohen:</w:t>
      </w:r>
    </w:p>
    <w:p w14:paraId="05AD07EC" w14:textId="5DD6627C" w:rsidR="00021A58" w:rsidRPr="005F446E" w:rsidRDefault="00021A58" w:rsidP="00021A58">
      <w:pPr>
        <w:spacing w:after="0" w:line="240" w:lineRule="auto"/>
        <w:ind w:firstLine="284"/>
        <w:rPr>
          <w:rFonts w:ascii="Garamond" w:hAnsi="Garamond" w:cs="Times New Roman"/>
          <w:sz w:val="24"/>
          <w:szCs w:val="24"/>
          <w:lang w:val="sq-AL"/>
        </w:rPr>
      </w:pPr>
      <w:r w:rsidRPr="005F446E">
        <w:rPr>
          <w:rFonts w:ascii="Garamond" w:hAnsi="Garamond" w:cs="Times New Roman"/>
          <w:sz w:val="24"/>
          <w:szCs w:val="24"/>
          <w:lang w:val="sq-AL"/>
        </w:rPr>
        <w:t>a)</w:t>
      </w:r>
      <w:r w:rsidR="00AF3435">
        <w:rPr>
          <w:rFonts w:ascii="Garamond" w:hAnsi="Garamond" w:cs="Times New Roman"/>
          <w:sz w:val="24"/>
          <w:szCs w:val="24"/>
          <w:lang w:val="sq-AL"/>
        </w:rPr>
        <w:t xml:space="preserve"> </w:t>
      </w:r>
      <w:r w:rsidRPr="005F446E">
        <w:rPr>
          <w:rFonts w:ascii="Garamond" w:hAnsi="Garamond" w:cs="Times New Roman"/>
          <w:sz w:val="24"/>
          <w:szCs w:val="24"/>
          <w:lang w:val="sq-AL"/>
        </w:rPr>
        <w:t>depo të të gjitha llojeve;</w:t>
      </w:r>
    </w:p>
    <w:p w14:paraId="5A15ABA5" w14:textId="310544DD" w:rsidR="00021A58" w:rsidRPr="005F446E" w:rsidRDefault="00021A58" w:rsidP="00021A58">
      <w:pPr>
        <w:spacing w:after="0" w:line="240" w:lineRule="auto"/>
        <w:ind w:firstLine="284"/>
        <w:rPr>
          <w:rFonts w:ascii="Garamond" w:hAnsi="Garamond" w:cs="Times New Roman"/>
          <w:sz w:val="24"/>
          <w:szCs w:val="24"/>
          <w:lang w:val="sq-AL"/>
        </w:rPr>
      </w:pPr>
      <w:r w:rsidRPr="005F446E">
        <w:rPr>
          <w:rFonts w:ascii="Garamond" w:hAnsi="Garamond" w:cs="Times New Roman"/>
          <w:sz w:val="24"/>
          <w:szCs w:val="24"/>
          <w:lang w:val="sq-AL"/>
        </w:rPr>
        <w:t>b)</w:t>
      </w:r>
      <w:r w:rsidR="00AF3435">
        <w:rPr>
          <w:rFonts w:ascii="Garamond" w:hAnsi="Garamond" w:cs="Times New Roman"/>
          <w:sz w:val="24"/>
          <w:szCs w:val="24"/>
          <w:lang w:val="sq-AL"/>
        </w:rPr>
        <w:t xml:space="preserve"> </w:t>
      </w:r>
      <w:r w:rsidRPr="005F446E">
        <w:rPr>
          <w:rFonts w:ascii="Garamond" w:hAnsi="Garamond" w:cs="Times New Roman"/>
          <w:sz w:val="24"/>
          <w:szCs w:val="24"/>
          <w:lang w:val="sq-AL"/>
        </w:rPr>
        <w:t>struktura industriale;</w:t>
      </w:r>
    </w:p>
    <w:p w14:paraId="0C66BAA7" w14:textId="6778757D" w:rsidR="00021A58" w:rsidRPr="005F446E" w:rsidRDefault="00021A58" w:rsidP="00021A58">
      <w:pPr>
        <w:spacing w:after="0" w:line="240" w:lineRule="auto"/>
        <w:ind w:firstLine="284"/>
        <w:rPr>
          <w:rFonts w:ascii="Garamond" w:hAnsi="Garamond" w:cs="Times New Roman"/>
          <w:sz w:val="24"/>
          <w:szCs w:val="24"/>
          <w:lang w:val="sq-AL"/>
        </w:rPr>
      </w:pPr>
      <w:r w:rsidRPr="005F446E">
        <w:rPr>
          <w:rFonts w:ascii="Garamond" w:hAnsi="Garamond" w:cs="Times New Roman"/>
          <w:sz w:val="24"/>
          <w:szCs w:val="24"/>
          <w:lang w:val="sq-AL"/>
        </w:rPr>
        <w:t>c)</w:t>
      </w:r>
      <w:r w:rsidR="00AF3435">
        <w:rPr>
          <w:rFonts w:ascii="Garamond" w:hAnsi="Garamond" w:cs="Times New Roman"/>
          <w:sz w:val="24"/>
          <w:szCs w:val="24"/>
          <w:lang w:val="sq-AL"/>
        </w:rPr>
        <w:t xml:space="preserve"> </w:t>
      </w:r>
      <w:r w:rsidRPr="005F446E">
        <w:rPr>
          <w:rFonts w:ascii="Garamond" w:hAnsi="Garamond" w:cs="Times New Roman"/>
          <w:sz w:val="24"/>
          <w:szCs w:val="24"/>
          <w:lang w:val="sq-AL"/>
        </w:rPr>
        <w:t>guroret.</w:t>
      </w:r>
    </w:p>
    <w:p w14:paraId="5C1346BF" w14:textId="4D0BA79C"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3. “Ndërtimet pa leje</w:t>
      </w:r>
      <w:r w:rsidR="005552D4">
        <w:rPr>
          <w:rFonts w:ascii="Garamond" w:hAnsi="Garamond"/>
          <w:sz w:val="24"/>
          <w:szCs w:val="24"/>
        </w:rPr>
        <w:t>”</w:t>
      </w:r>
      <w:bookmarkStart w:id="0" w:name="_GoBack"/>
      <w:bookmarkEnd w:id="0"/>
      <w:r w:rsidRPr="005F446E">
        <w:rPr>
          <w:rFonts w:ascii="Garamond" w:hAnsi="Garamond"/>
          <w:sz w:val="24"/>
          <w:szCs w:val="24"/>
        </w:rPr>
        <w:t>, të ndodhura brenda territorit të “Qendrës historike” dhe zonës mbrojtëse të saj, trajtohen në përputhje me ligjin nr.</w:t>
      </w:r>
      <w:r w:rsidR="000D282E">
        <w:rPr>
          <w:rFonts w:ascii="Garamond" w:hAnsi="Garamond"/>
          <w:sz w:val="24"/>
          <w:szCs w:val="24"/>
        </w:rPr>
        <w:t xml:space="preserve"> </w:t>
      </w:r>
      <w:r w:rsidRPr="005F446E">
        <w:rPr>
          <w:rFonts w:ascii="Garamond" w:hAnsi="Garamond"/>
          <w:sz w:val="24"/>
          <w:szCs w:val="24"/>
        </w:rPr>
        <w:t>20/2020, “Për përfundimin e proceseve kalimtare të pronësisë në Republikën e Shqipërisë”, dhe akteve nënligjore në zbatim të tij. Shprehja e autoriteteve të trashëgimisë kulturore është kusht për përfundimin e procedurave të legalizimit për të gjitha rastet e specifikuara shprehimisht në ligj.</w:t>
      </w:r>
    </w:p>
    <w:p w14:paraId="6A8E026C" w14:textId="77777777" w:rsidR="00021A58" w:rsidRPr="005F446E" w:rsidRDefault="00021A58" w:rsidP="00021A58">
      <w:pPr>
        <w:pStyle w:val="ListParagraph"/>
        <w:ind w:left="0" w:right="0" w:firstLine="284"/>
        <w:rPr>
          <w:rFonts w:ascii="Garamond" w:hAnsi="Garamond"/>
          <w:sz w:val="24"/>
          <w:szCs w:val="24"/>
        </w:rPr>
      </w:pPr>
    </w:p>
    <w:p w14:paraId="64FFDECC" w14:textId="77777777" w:rsidR="00021A58" w:rsidRPr="005F446E" w:rsidRDefault="00021A58" w:rsidP="00021A58">
      <w:pPr>
        <w:pStyle w:val="Heading2"/>
        <w:spacing w:before="0" w:line="240" w:lineRule="auto"/>
        <w:ind w:firstLine="284"/>
        <w:jc w:val="center"/>
        <w:rPr>
          <w:rFonts w:ascii="Garamond" w:hAnsi="Garamond"/>
          <w:bCs/>
          <w:color w:val="auto"/>
          <w:sz w:val="24"/>
          <w:szCs w:val="24"/>
          <w:lang w:val="sq-AL"/>
        </w:rPr>
      </w:pPr>
      <w:r w:rsidRPr="005F446E">
        <w:rPr>
          <w:rFonts w:ascii="Garamond" w:hAnsi="Garamond"/>
          <w:bCs/>
          <w:color w:val="auto"/>
          <w:sz w:val="24"/>
          <w:szCs w:val="24"/>
          <w:lang w:val="sq-AL"/>
        </w:rPr>
        <w:t>Neni 9</w:t>
      </w:r>
    </w:p>
    <w:p w14:paraId="471311B9" w14:textId="77777777" w:rsidR="00021A58" w:rsidRPr="005F446E" w:rsidRDefault="00021A58" w:rsidP="00021A58">
      <w:pPr>
        <w:keepNext/>
        <w:spacing w:after="0" w:line="240" w:lineRule="auto"/>
        <w:ind w:firstLine="284"/>
        <w:jc w:val="center"/>
        <w:rPr>
          <w:rFonts w:ascii="Garamond" w:hAnsi="Garamond"/>
          <w:b/>
          <w:bCs/>
          <w:sz w:val="24"/>
          <w:szCs w:val="24"/>
          <w:lang w:val="sq-AL"/>
        </w:rPr>
      </w:pPr>
      <w:r w:rsidRPr="005F446E">
        <w:rPr>
          <w:rFonts w:ascii="Garamond" w:hAnsi="Garamond" w:cs="Times New Roman"/>
          <w:b/>
          <w:bCs/>
          <w:sz w:val="24"/>
          <w:szCs w:val="24"/>
          <w:lang w:val="sq-AL"/>
        </w:rPr>
        <w:t>Monumentet e kulturës dhe ndërhyrjet e lejuara në to</w:t>
      </w:r>
    </w:p>
    <w:p w14:paraId="419BC956" w14:textId="77777777" w:rsidR="00021A58" w:rsidRPr="005F446E" w:rsidRDefault="00021A58" w:rsidP="00021A58">
      <w:pPr>
        <w:keepNext/>
        <w:spacing w:after="0" w:line="240" w:lineRule="auto"/>
        <w:ind w:firstLine="284"/>
        <w:jc w:val="center"/>
        <w:rPr>
          <w:rFonts w:ascii="Garamond" w:hAnsi="Garamond"/>
          <w:b/>
          <w:bCs/>
          <w:sz w:val="24"/>
          <w:szCs w:val="24"/>
          <w:lang w:val="sq-AL"/>
        </w:rPr>
      </w:pPr>
    </w:p>
    <w:p w14:paraId="1087CDFF" w14:textId="1AEE14C2" w:rsidR="00021A58" w:rsidRPr="005F446E" w:rsidRDefault="00021A58" w:rsidP="00021A58">
      <w:pPr>
        <w:spacing w:after="0" w:line="240" w:lineRule="auto"/>
        <w:ind w:firstLine="284"/>
        <w:jc w:val="both"/>
        <w:rPr>
          <w:rFonts w:ascii="Garamond" w:hAnsi="Garamond" w:cs="Times New Roman"/>
          <w:sz w:val="24"/>
          <w:szCs w:val="24"/>
          <w:lang w:val="sq-AL"/>
        </w:rPr>
      </w:pPr>
      <w:r w:rsidRPr="005F446E">
        <w:rPr>
          <w:rFonts w:ascii="Garamond" w:hAnsi="Garamond" w:cs="Times New Roman"/>
          <w:sz w:val="24"/>
          <w:szCs w:val="24"/>
          <w:lang w:val="sq-AL"/>
        </w:rPr>
        <w:t>1. Monumentet e kulturës në “Ansamblin arkitektonik urban” në qytetin e Peshkopisë, sipas vlerave të tyre historiko</w:t>
      </w:r>
      <w:r w:rsidR="00DE15FF">
        <w:rPr>
          <w:rFonts w:ascii="Garamond" w:hAnsi="Garamond" w:cs="Times New Roman"/>
          <w:sz w:val="24"/>
          <w:szCs w:val="24"/>
          <w:lang w:val="sq-AL"/>
        </w:rPr>
        <w:t>-</w:t>
      </w:r>
      <w:r w:rsidRPr="005F446E">
        <w:rPr>
          <w:rFonts w:ascii="Garamond" w:hAnsi="Garamond" w:cs="Times New Roman"/>
          <w:sz w:val="24"/>
          <w:szCs w:val="24"/>
          <w:lang w:val="sq-AL"/>
        </w:rPr>
        <w:t>kulturore, ndahen në dy kategori:</w:t>
      </w:r>
    </w:p>
    <w:p w14:paraId="44F67CBD" w14:textId="006ED935" w:rsidR="00021A58" w:rsidRPr="005F446E" w:rsidRDefault="00021A58" w:rsidP="00021A58">
      <w:pPr>
        <w:spacing w:after="0" w:line="240" w:lineRule="auto"/>
        <w:ind w:firstLine="284"/>
        <w:jc w:val="both"/>
        <w:rPr>
          <w:rFonts w:ascii="Garamond" w:hAnsi="Garamond" w:cs="Times New Roman"/>
          <w:sz w:val="24"/>
          <w:szCs w:val="24"/>
          <w:lang w:val="sq-AL"/>
        </w:rPr>
      </w:pPr>
      <w:r w:rsidRPr="005F446E">
        <w:rPr>
          <w:rFonts w:ascii="Garamond" w:hAnsi="Garamond" w:cs="Times New Roman"/>
          <w:sz w:val="24"/>
          <w:szCs w:val="24"/>
          <w:lang w:val="sq-AL"/>
        </w:rPr>
        <w:t xml:space="preserve">a) Monumente të kategorisë së parë janë shembujt me vlera të rëndësishme tipologjike dhe arkitekturore, që pasqyrojnë zhvillimin tipologjik dhe karakteristikat arkitektoniko-teknike të banesës tradicionale të Peshkopisë. Monumentet e kategorisë së parë ruhen në përbërësit kompozicionalë, arkitekturorë, teknikë dhe të materialeve të ndërtimit. Zgjidhja planimetrike dhe funksionale nuk mund të ndryshohet, me përjashtim të vendosjes së </w:t>
      </w:r>
      <w:r w:rsidR="005F446E" w:rsidRPr="005F446E">
        <w:rPr>
          <w:rFonts w:ascii="Garamond" w:hAnsi="Garamond" w:cs="Times New Roman"/>
          <w:sz w:val="24"/>
          <w:szCs w:val="24"/>
          <w:lang w:val="sq-AL"/>
        </w:rPr>
        <w:t>nyjës</w:t>
      </w:r>
      <w:r w:rsidRPr="005F446E">
        <w:rPr>
          <w:rFonts w:ascii="Garamond" w:hAnsi="Garamond" w:cs="Times New Roman"/>
          <w:sz w:val="24"/>
          <w:szCs w:val="24"/>
          <w:lang w:val="sq-AL"/>
        </w:rPr>
        <w:t xml:space="preserve"> higjieno-sanitare, kur është e domosdoshme dhe nuk cenon vlerat për të cilat është vënë në mbrojtje. Oborri, muret rrethuese, porta e jashtme dhe ndërtimet ndihmëse janë pjesë organike e monumentit dhe si të tilla i nënshtrohen të njëjtit trajtim. Në rastet kur një pjesë e monumentit ka pësuar dëmtime, transformime ose mungon, mund të ndërmerren ndërhyrje plotësuese, sipas gjendjes fillestare;</w:t>
      </w:r>
    </w:p>
    <w:p w14:paraId="3F1C34FA" w14:textId="24B15E3A" w:rsidR="00021A58" w:rsidRPr="005F446E" w:rsidRDefault="00021A58" w:rsidP="00021A58">
      <w:pPr>
        <w:tabs>
          <w:tab w:val="left" w:pos="720"/>
        </w:tabs>
        <w:spacing w:after="0" w:line="240" w:lineRule="auto"/>
        <w:ind w:firstLine="284"/>
        <w:jc w:val="both"/>
        <w:rPr>
          <w:rFonts w:ascii="Garamond" w:hAnsi="Garamond" w:cs="Times New Roman"/>
          <w:sz w:val="24"/>
          <w:szCs w:val="24"/>
          <w:lang w:val="sq-AL"/>
        </w:rPr>
      </w:pPr>
      <w:r w:rsidRPr="005F446E">
        <w:rPr>
          <w:rFonts w:ascii="Garamond" w:hAnsi="Garamond" w:cs="Times New Roman"/>
          <w:sz w:val="24"/>
          <w:szCs w:val="24"/>
          <w:lang w:val="sq-AL"/>
        </w:rPr>
        <w:t>b) Monumente të kategorisë së dytë janë ndërtime me vlera historiko-kulturore, kryesisht si formuese të ansambleve urbanistiko-arkitekturore, që marrin pjesë në formulimin kompozicional të qytetit, por dhe ruajnë vlera arkitekturore në vetvete. Ndërhyrjet në monumentet e kategorisë së dytë ruajnë volumin fillestar dhe formulimin e pamjes së jashtme. Në brendësi të tyre lejohen ndryshime të strukturës kompozicionale dhe përdorimi i teknikave bashkëkohore. Në raste kur brenda monumenteve të kategorisë së dytë ruhen ambiente karakteristike, si gdhendje në dru, punime në allçi, dekorime pikturale</w:t>
      </w:r>
      <w:r w:rsidR="00025DC9">
        <w:rPr>
          <w:rFonts w:ascii="Garamond" w:hAnsi="Garamond" w:cs="Times New Roman"/>
          <w:sz w:val="24"/>
          <w:szCs w:val="24"/>
          <w:lang w:val="sq-AL"/>
        </w:rPr>
        <w:t>,</w:t>
      </w:r>
      <w:r w:rsidRPr="005F446E">
        <w:rPr>
          <w:rFonts w:ascii="Garamond" w:hAnsi="Garamond" w:cs="Times New Roman"/>
          <w:sz w:val="24"/>
          <w:szCs w:val="24"/>
          <w:lang w:val="sq-AL"/>
        </w:rPr>
        <w:t xml:space="preserve"> ose mobil</w:t>
      </w:r>
      <w:r w:rsidR="005F446E">
        <w:rPr>
          <w:rFonts w:ascii="Garamond" w:hAnsi="Garamond" w:cs="Times New Roman"/>
          <w:sz w:val="24"/>
          <w:szCs w:val="24"/>
          <w:lang w:val="sq-AL"/>
        </w:rPr>
        <w:t>i</w:t>
      </w:r>
      <w:r w:rsidRPr="005F446E">
        <w:rPr>
          <w:rFonts w:ascii="Garamond" w:hAnsi="Garamond" w:cs="Times New Roman"/>
          <w:sz w:val="24"/>
          <w:szCs w:val="24"/>
          <w:lang w:val="sq-AL"/>
        </w:rPr>
        <w:t>e arkitektonike me vlerë, këto të fundit ruhen dhe i nënshtrohen restaurimit, duke përfshirë materialet dhe teknikat tradicionale.</w:t>
      </w:r>
    </w:p>
    <w:p w14:paraId="38293E40" w14:textId="77777777" w:rsidR="00021A58" w:rsidRPr="005F446E" w:rsidRDefault="00021A58" w:rsidP="00021A58">
      <w:pPr>
        <w:spacing w:after="0" w:line="240" w:lineRule="auto"/>
        <w:ind w:firstLine="284"/>
        <w:jc w:val="both"/>
        <w:rPr>
          <w:rFonts w:ascii="Garamond" w:hAnsi="Garamond"/>
          <w:sz w:val="24"/>
          <w:szCs w:val="24"/>
          <w:lang w:val="sq-AL"/>
        </w:rPr>
      </w:pPr>
      <w:r w:rsidRPr="005F446E">
        <w:rPr>
          <w:rFonts w:ascii="Garamond" w:hAnsi="Garamond" w:cs="Times New Roman"/>
          <w:sz w:val="24"/>
          <w:szCs w:val="24"/>
          <w:lang w:val="sq-AL"/>
        </w:rPr>
        <w:t xml:space="preserve">2. Ndërhyrjet në monumentet e kulturës, të cilat ndodhen brenda “Ansamblit arkitektonik urban” dhe zonës mbrojtëse përreth saj, kanë për qëllim ruajtjen dhe mbrojtjen e vlerave për të cilën janë shpallur pasuri kulturore. </w:t>
      </w:r>
    </w:p>
    <w:p w14:paraId="2145F884" w14:textId="77777777" w:rsidR="00021A58" w:rsidRPr="005F446E" w:rsidRDefault="00021A58" w:rsidP="00021A58">
      <w:pPr>
        <w:spacing w:after="0" w:line="240" w:lineRule="auto"/>
        <w:ind w:firstLine="284"/>
        <w:rPr>
          <w:rFonts w:ascii="Garamond" w:hAnsi="Garamond" w:cs="Times New Roman"/>
          <w:sz w:val="24"/>
          <w:szCs w:val="24"/>
          <w:lang w:val="sq-AL"/>
        </w:rPr>
      </w:pPr>
    </w:p>
    <w:p w14:paraId="145B9C93" w14:textId="77777777" w:rsidR="00021A58" w:rsidRPr="005F446E" w:rsidRDefault="00021A58" w:rsidP="00021A58">
      <w:pPr>
        <w:spacing w:after="0" w:line="240" w:lineRule="auto"/>
        <w:ind w:firstLine="284"/>
        <w:jc w:val="center"/>
        <w:rPr>
          <w:rFonts w:ascii="Garamond" w:hAnsi="Garamond" w:cs="Times New Roman"/>
          <w:bCs/>
          <w:sz w:val="24"/>
          <w:szCs w:val="24"/>
          <w:lang w:val="sq-AL"/>
        </w:rPr>
      </w:pPr>
      <w:r w:rsidRPr="005F446E">
        <w:rPr>
          <w:rFonts w:ascii="Garamond" w:hAnsi="Garamond" w:cs="Times New Roman"/>
          <w:bCs/>
          <w:sz w:val="24"/>
          <w:szCs w:val="24"/>
          <w:lang w:val="sq-AL"/>
        </w:rPr>
        <w:lastRenderedPageBreak/>
        <w:t>Neni 10</w:t>
      </w:r>
    </w:p>
    <w:p w14:paraId="199264DC" w14:textId="77777777" w:rsidR="00021A58" w:rsidRPr="005F446E" w:rsidRDefault="00021A58" w:rsidP="00021A58">
      <w:pPr>
        <w:pStyle w:val="Heading2"/>
        <w:spacing w:before="0" w:line="240" w:lineRule="auto"/>
        <w:ind w:firstLine="284"/>
        <w:jc w:val="center"/>
        <w:rPr>
          <w:rFonts w:ascii="Garamond" w:hAnsi="Garamond"/>
          <w:b/>
          <w:bCs/>
          <w:color w:val="auto"/>
          <w:sz w:val="24"/>
          <w:szCs w:val="24"/>
          <w:lang w:val="sq-AL"/>
        </w:rPr>
      </w:pPr>
      <w:r w:rsidRPr="005F446E">
        <w:rPr>
          <w:rFonts w:ascii="Garamond" w:hAnsi="Garamond"/>
          <w:b/>
          <w:bCs/>
          <w:color w:val="auto"/>
          <w:sz w:val="24"/>
          <w:szCs w:val="24"/>
          <w:lang w:val="sq-AL"/>
        </w:rPr>
        <w:t>Objektet pa status, pjesë e “Ansamblit arkitektonik urban”</w:t>
      </w:r>
    </w:p>
    <w:p w14:paraId="2033FAE7" w14:textId="77777777" w:rsidR="00021A58" w:rsidRPr="005F446E" w:rsidRDefault="00021A58" w:rsidP="00021A58">
      <w:pPr>
        <w:spacing w:after="0" w:line="240" w:lineRule="auto"/>
        <w:ind w:firstLine="284"/>
        <w:rPr>
          <w:rFonts w:ascii="Garamond" w:hAnsi="Garamond"/>
          <w:sz w:val="24"/>
          <w:szCs w:val="24"/>
          <w:lang w:val="sq-AL"/>
        </w:rPr>
      </w:pPr>
    </w:p>
    <w:p w14:paraId="052D457D" w14:textId="55F9054C" w:rsidR="00021A58" w:rsidRPr="005F446E" w:rsidRDefault="00021A58" w:rsidP="00021A58">
      <w:pPr>
        <w:spacing w:after="0" w:line="240" w:lineRule="auto"/>
        <w:ind w:firstLine="284"/>
        <w:jc w:val="both"/>
        <w:rPr>
          <w:rFonts w:ascii="Garamond" w:hAnsi="Garamond" w:cs="Times New Roman"/>
          <w:sz w:val="24"/>
          <w:szCs w:val="24"/>
          <w:lang w:val="sq-AL"/>
        </w:rPr>
      </w:pPr>
      <w:r w:rsidRPr="005F446E">
        <w:rPr>
          <w:rFonts w:ascii="Garamond" w:hAnsi="Garamond" w:cs="Times New Roman"/>
          <w:sz w:val="24"/>
          <w:szCs w:val="24"/>
          <w:lang w:val="sq-AL"/>
        </w:rPr>
        <w:t>Objektet pa status, pjesë e “Ansamblit arkitektonik urban”, janë objekte të ndërtuara në vitet ‘50</w:t>
      </w:r>
      <w:r w:rsidR="004B0DC5">
        <w:rPr>
          <w:rFonts w:ascii="Garamond" w:hAnsi="Garamond"/>
          <w:sz w:val="24"/>
          <w:szCs w:val="24"/>
        </w:rPr>
        <w:t>–</w:t>
      </w:r>
      <w:r w:rsidRPr="005F446E">
        <w:rPr>
          <w:rFonts w:ascii="Garamond" w:hAnsi="Garamond" w:cs="Times New Roman"/>
          <w:sz w:val="24"/>
          <w:szCs w:val="24"/>
          <w:lang w:val="sq-AL"/>
        </w:rPr>
        <w:t xml:space="preserve">’90, brenda kësaj zone, që me volumet dhe formulimin e tyre arkitekturor, nuk janë në harmoni me unitetin kompozicional të tij. </w:t>
      </w:r>
    </w:p>
    <w:p w14:paraId="34CF9085" w14:textId="77777777" w:rsidR="00021A58" w:rsidRPr="005F446E" w:rsidRDefault="00021A58" w:rsidP="00021A58">
      <w:pPr>
        <w:pStyle w:val="Heading2"/>
        <w:spacing w:before="0" w:line="240" w:lineRule="auto"/>
        <w:ind w:firstLine="284"/>
        <w:jc w:val="center"/>
        <w:rPr>
          <w:rFonts w:ascii="Garamond" w:hAnsi="Garamond"/>
          <w:b/>
          <w:bCs/>
          <w:sz w:val="24"/>
          <w:szCs w:val="24"/>
          <w:lang w:val="sq-AL"/>
        </w:rPr>
      </w:pPr>
    </w:p>
    <w:p w14:paraId="19E81C6E" w14:textId="77777777" w:rsidR="00021A58" w:rsidRPr="005F446E" w:rsidRDefault="00021A58" w:rsidP="00021A58">
      <w:pPr>
        <w:pStyle w:val="Heading2"/>
        <w:keepLines w:val="0"/>
        <w:spacing w:before="0" w:line="240" w:lineRule="auto"/>
        <w:ind w:firstLine="284"/>
        <w:jc w:val="center"/>
        <w:rPr>
          <w:rFonts w:ascii="Garamond" w:hAnsi="Garamond"/>
          <w:bCs/>
          <w:color w:val="auto"/>
          <w:sz w:val="24"/>
          <w:szCs w:val="24"/>
          <w:lang w:val="sq-AL"/>
        </w:rPr>
      </w:pPr>
      <w:r w:rsidRPr="005F446E">
        <w:rPr>
          <w:rFonts w:ascii="Garamond" w:hAnsi="Garamond"/>
          <w:bCs/>
          <w:color w:val="auto"/>
          <w:sz w:val="24"/>
          <w:szCs w:val="24"/>
          <w:lang w:val="sq-AL"/>
        </w:rPr>
        <w:t>Neni 11</w:t>
      </w:r>
    </w:p>
    <w:p w14:paraId="789760D4" w14:textId="77777777" w:rsidR="00021A58" w:rsidRPr="005F446E" w:rsidRDefault="00021A58" w:rsidP="00021A58">
      <w:pPr>
        <w:spacing w:after="0" w:line="240" w:lineRule="auto"/>
        <w:ind w:firstLine="284"/>
        <w:jc w:val="center"/>
        <w:rPr>
          <w:rFonts w:ascii="Garamond" w:hAnsi="Garamond" w:cs="Times New Roman"/>
          <w:b/>
          <w:bCs/>
          <w:sz w:val="24"/>
          <w:szCs w:val="24"/>
          <w:lang w:val="sq-AL"/>
        </w:rPr>
      </w:pPr>
      <w:r w:rsidRPr="005F446E">
        <w:rPr>
          <w:rFonts w:ascii="Garamond" w:hAnsi="Garamond" w:cs="Times New Roman"/>
          <w:b/>
          <w:bCs/>
          <w:sz w:val="24"/>
          <w:szCs w:val="24"/>
          <w:lang w:val="sq-AL"/>
        </w:rPr>
        <w:t xml:space="preserve">Kriteret e projektimit për ndërhyrjet e lejuara në “Ansamblin arkitektonik urban”, monumentet e kulturës dhe zonës mbrojtëse </w:t>
      </w:r>
    </w:p>
    <w:p w14:paraId="626AA00C" w14:textId="77777777" w:rsidR="00021A58" w:rsidRPr="005F446E" w:rsidRDefault="00021A58" w:rsidP="00021A58">
      <w:pPr>
        <w:spacing w:after="0" w:line="240" w:lineRule="auto"/>
        <w:ind w:firstLine="284"/>
        <w:jc w:val="center"/>
        <w:rPr>
          <w:rFonts w:ascii="Garamond" w:hAnsi="Garamond" w:cs="Times New Roman"/>
          <w:b/>
          <w:bCs/>
          <w:sz w:val="24"/>
          <w:szCs w:val="24"/>
          <w:lang w:val="sq-AL"/>
        </w:rPr>
      </w:pPr>
    </w:p>
    <w:p w14:paraId="2F8AD017" w14:textId="10701FA6"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 xml:space="preserve">1. Studimet arkitektoniko-urbanistike për rehabilitimin e pjesëve të veçanta të “Ansamblit arkitektonik urban” të zonës mbrojtëse të tij, të cilat përcaktojnë objektet, ku kryhen ndërhyrje konservuese e restauruese, ritrajtime, rikonstruksione dhe rindërtime, hartohen nga Instituti Kombëtar i Trashëgimisë Kulturore (në vijim </w:t>
      </w:r>
      <w:r w:rsidR="000D282E">
        <w:rPr>
          <w:rFonts w:ascii="Garamond" w:hAnsi="Garamond"/>
          <w:sz w:val="24"/>
          <w:szCs w:val="24"/>
        </w:rPr>
        <w:t>“</w:t>
      </w:r>
      <w:r w:rsidRPr="005F446E">
        <w:rPr>
          <w:rFonts w:ascii="Garamond" w:hAnsi="Garamond"/>
          <w:sz w:val="24"/>
          <w:szCs w:val="24"/>
        </w:rPr>
        <w:t>IKTK</w:t>
      </w:r>
      <w:r w:rsidR="000D282E">
        <w:rPr>
          <w:rFonts w:ascii="Garamond" w:hAnsi="Garamond"/>
          <w:sz w:val="24"/>
          <w:szCs w:val="24"/>
        </w:rPr>
        <w:t>”</w:t>
      </w:r>
      <w:r w:rsidRPr="005F446E">
        <w:rPr>
          <w:rFonts w:ascii="Garamond" w:hAnsi="Garamond"/>
          <w:sz w:val="24"/>
          <w:szCs w:val="24"/>
        </w:rPr>
        <w:t xml:space="preserve">), Drejtoria Rajonale e Trashëgimisë Kulturore (në vijim </w:t>
      </w:r>
      <w:r w:rsidR="000D282E">
        <w:rPr>
          <w:rFonts w:ascii="Garamond" w:hAnsi="Garamond"/>
          <w:sz w:val="24"/>
          <w:szCs w:val="24"/>
        </w:rPr>
        <w:t>“</w:t>
      </w:r>
      <w:r w:rsidRPr="005F446E">
        <w:rPr>
          <w:rFonts w:ascii="Garamond" w:hAnsi="Garamond"/>
          <w:sz w:val="24"/>
          <w:szCs w:val="24"/>
        </w:rPr>
        <w:t>DRTK</w:t>
      </w:r>
      <w:r w:rsidR="000D282E">
        <w:rPr>
          <w:rFonts w:ascii="Garamond" w:hAnsi="Garamond"/>
          <w:sz w:val="24"/>
          <w:szCs w:val="24"/>
        </w:rPr>
        <w:t>”</w:t>
      </w:r>
      <w:r w:rsidRPr="005F446E">
        <w:rPr>
          <w:rFonts w:ascii="Garamond" w:hAnsi="Garamond"/>
          <w:sz w:val="24"/>
          <w:szCs w:val="24"/>
        </w:rPr>
        <w:t xml:space="preserve">), përgjegjëse për Peshkopinë, ose persona fizikë apo juridikë, të </w:t>
      </w:r>
      <w:r w:rsidR="005F446E" w:rsidRPr="005F446E">
        <w:rPr>
          <w:rFonts w:ascii="Garamond" w:hAnsi="Garamond"/>
          <w:sz w:val="24"/>
          <w:szCs w:val="24"/>
        </w:rPr>
        <w:t>licencuar</w:t>
      </w:r>
      <w:r w:rsidRPr="005F446E">
        <w:rPr>
          <w:rFonts w:ascii="Garamond" w:hAnsi="Garamond"/>
          <w:sz w:val="24"/>
          <w:szCs w:val="24"/>
        </w:rPr>
        <w:t xml:space="preserve"> për projektim të veprimtarive ndërhyrëse në pasuritë kulturore materiale dhe shqyrtohen e miratohen në Këshillin Kombëtar të Trashëgimisë Kulturore Materiale (në vijim </w:t>
      </w:r>
      <w:r w:rsidR="000D282E">
        <w:rPr>
          <w:rFonts w:ascii="Garamond" w:hAnsi="Garamond"/>
          <w:sz w:val="24"/>
          <w:szCs w:val="24"/>
        </w:rPr>
        <w:t>“</w:t>
      </w:r>
      <w:r w:rsidRPr="005F446E">
        <w:rPr>
          <w:rFonts w:ascii="Garamond" w:hAnsi="Garamond"/>
          <w:sz w:val="24"/>
          <w:szCs w:val="24"/>
        </w:rPr>
        <w:t>KKTKM</w:t>
      </w:r>
      <w:r w:rsidR="000D282E">
        <w:rPr>
          <w:rFonts w:ascii="Garamond" w:hAnsi="Garamond"/>
          <w:sz w:val="24"/>
          <w:szCs w:val="24"/>
        </w:rPr>
        <w:t>”</w:t>
      </w:r>
      <w:r w:rsidRPr="005F446E">
        <w:rPr>
          <w:rFonts w:ascii="Garamond" w:hAnsi="Garamond"/>
          <w:sz w:val="24"/>
          <w:szCs w:val="24"/>
        </w:rPr>
        <w:t xml:space="preserve">). </w:t>
      </w:r>
    </w:p>
    <w:p w14:paraId="7B5DD320" w14:textId="00762C50"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 xml:space="preserve">2. Projektet për mirëmbajtjen, konservimin dhe restaurimin e objekteve në “Ansamblin arkitektonik urban” dhe në monumentet e kulturës hartohen në varësi të vlerave historike-kulturore të objektit, si dhe në kriteret për konservim dhe restaurim, bazuar në kartat ndërkombëtare për restaurim, legjislacionit në fuqi për trashëgiminë kulturore dhe aktet nënligjore në zbatim të tij. Këto projekte hartohen nga IKTK-ja, DRTK-ja përgjegjëse për Peshkopinë, persona fizikë apo juridikë, të </w:t>
      </w:r>
      <w:r w:rsidR="005F446E" w:rsidRPr="005F446E">
        <w:rPr>
          <w:rFonts w:ascii="Garamond" w:hAnsi="Garamond"/>
          <w:sz w:val="24"/>
          <w:szCs w:val="24"/>
        </w:rPr>
        <w:t>licencuar</w:t>
      </w:r>
      <w:r w:rsidRPr="005F446E">
        <w:rPr>
          <w:rFonts w:ascii="Garamond" w:hAnsi="Garamond"/>
          <w:sz w:val="24"/>
          <w:szCs w:val="24"/>
        </w:rPr>
        <w:t xml:space="preserve"> për projektim të veprimtarive ndërhyrëse në pasuritë kulturore materiale dhe shqyrtohen e miratohen në KKTKM. </w:t>
      </w:r>
    </w:p>
    <w:p w14:paraId="59796B7C" w14:textId="39673433"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 xml:space="preserve">3. Projektet për rikonstruksionin/rindërtimin/ritrajtimin/rijetëzimin e objekteve ekzistuese brenda “Ansamblit arkitektonik urban” hartohen nga IKTK-ja, DRTK-ja, përgjegjëse për Peshkopinë, ose persona fizikë apo juridikë, të </w:t>
      </w:r>
      <w:r w:rsidR="005F446E" w:rsidRPr="005F446E">
        <w:rPr>
          <w:rFonts w:ascii="Garamond" w:hAnsi="Garamond"/>
          <w:sz w:val="24"/>
          <w:szCs w:val="24"/>
        </w:rPr>
        <w:t>licencuar</w:t>
      </w:r>
      <w:r w:rsidRPr="005F446E">
        <w:rPr>
          <w:rFonts w:ascii="Garamond" w:hAnsi="Garamond"/>
          <w:sz w:val="24"/>
          <w:szCs w:val="24"/>
        </w:rPr>
        <w:t xml:space="preserve"> për projektim të veprimtarive ndërhyrëse në pasuritë kulturore materiale, bazuar në studimet urbanistike dhe arkitektonike:</w:t>
      </w:r>
    </w:p>
    <w:p w14:paraId="221D4D70" w14:textId="77777777"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a) duke ruajtur karakteristikat tradicionale të ndërtesave të zonës, elementet origjinale të dukshme, të jashtme dhe të brendshme, tipologjinë, trajtimin arkitektonik e teknikën tradicionale, bazuar në dokumentacionin e qartë fotografik dhe grafik;</w:t>
      </w:r>
    </w:p>
    <w:p w14:paraId="59308FE9" w14:textId="77777777"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b) duke respektuar kushtet zhvillimore e vëllimore, trajtimin arkitekturor dhe elementet arkitektonike;</w:t>
      </w:r>
    </w:p>
    <w:p w14:paraId="370DCFC3" w14:textId="77777777"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c) duke ruajtur sa më shumë trajtimin origjinal të pamjeve të jashtme, duke respektuar volumin ekzistues, ndërsa brendësia e tyre mund të ndryshojë duke respektuar elemente të veçanta, me vlerë për trashëgiminë kulturore;</w:t>
      </w:r>
    </w:p>
    <w:p w14:paraId="27E837D2" w14:textId="09FD5539"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ç)</w:t>
      </w:r>
      <w:r w:rsidR="00AF3435">
        <w:rPr>
          <w:rFonts w:ascii="Garamond" w:hAnsi="Garamond"/>
          <w:sz w:val="24"/>
          <w:szCs w:val="24"/>
        </w:rPr>
        <w:t xml:space="preserve"> </w:t>
      </w:r>
      <w:r w:rsidRPr="005F446E">
        <w:rPr>
          <w:rFonts w:ascii="Garamond" w:hAnsi="Garamond"/>
          <w:sz w:val="24"/>
          <w:szCs w:val="24"/>
        </w:rPr>
        <w:t>duke respektuar kushtin që lartësia nuk duhet të kalojë lartësinë e dy</w:t>
      </w:r>
      <w:r w:rsidR="00F0299D">
        <w:rPr>
          <w:rFonts w:ascii="Garamond" w:hAnsi="Garamond"/>
          <w:sz w:val="24"/>
          <w:szCs w:val="24"/>
        </w:rPr>
        <w:t>–</w:t>
      </w:r>
      <w:r w:rsidRPr="005F446E">
        <w:rPr>
          <w:rFonts w:ascii="Garamond" w:hAnsi="Garamond"/>
          <w:sz w:val="24"/>
          <w:szCs w:val="24"/>
        </w:rPr>
        <w:t>tri kateve ose 10.5 (dhjetë pikë pesë) m deri në kornizën e çatisë;</w:t>
      </w:r>
    </w:p>
    <w:p w14:paraId="12B22DD0" w14:textId="77777777"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d) duke përcaktuar materialin, madhësinë, ngjyrën e dyerve dhe dritareve, në harmoni me peizazhin kulturor të zonës;</w:t>
      </w:r>
    </w:p>
    <w:p w14:paraId="589432B8" w14:textId="77777777"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 xml:space="preserve">dh) duket ruajtur origjinalitetin e ndërtimit të çative në harmoni me peizazhin kulturor të zonës. </w:t>
      </w:r>
    </w:p>
    <w:p w14:paraId="486A927D" w14:textId="20B52C5A"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 xml:space="preserve">4. Projektet për rikonstruksionin e objekteve ekzistuese dhe ndërtimet e reja brenda zonës mbrojtëse të “Ansamblit arkitektonik urban” hartohen bazuar në planin e përgjithshëm vendor të Bashkisë Dibër apo studimeve urbanistike e arkitektonike nga persona fizikë apo juridikë, të </w:t>
      </w:r>
      <w:r w:rsidR="00AF3435" w:rsidRPr="005F446E">
        <w:rPr>
          <w:rFonts w:ascii="Garamond" w:hAnsi="Garamond"/>
          <w:sz w:val="24"/>
          <w:szCs w:val="24"/>
        </w:rPr>
        <w:t>licencuar</w:t>
      </w:r>
      <w:r w:rsidRPr="005F446E">
        <w:rPr>
          <w:rFonts w:ascii="Garamond" w:hAnsi="Garamond"/>
          <w:sz w:val="24"/>
          <w:szCs w:val="24"/>
        </w:rPr>
        <w:t xml:space="preserve"> për këtë kategori projektesh.</w:t>
      </w:r>
    </w:p>
    <w:p w14:paraId="3B82907D" w14:textId="2E94752C"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5. Projektet për rikonstruksionin dhe ndërtimet e reja të rrjetit rrugor, shesheve dhe linjave të infrastrukturës mbi</w:t>
      </w:r>
      <w:r w:rsidR="00234B6E">
        <w:rPr>
          <w:rFonts w:ascii="Garamond" w:hAnsi="Garamond"/>
          <w:sz w:val="24"/>
          <w:szCs w:val="24"/>
        </w:rPr>
        <w:t>-</w:t>
      </w:r>
      <w:r w:rsidRPr="005F446E">
        <w:rPr>
          <w:rFonts w:ascii="Garamond" w:hAnsi="Garamond"/>
          <w:sz w:val="24"/>
          <w:szCs w:val="24"/>
        </w:rPr>
        <w:t xml:space="preserve"> dhe nëntokësore, brenda zonës mbrojtëse të “Ansamblit arkitektonik urban”, hartohen:</w:t>
      </w:r>
    </w:p>
    <w:p w14:paraId="1AEDE567" w14:textId="77777777"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a) bazuar parashikimeve të planit të përgjithshëm vendor të Bashkisë Dibër;</w:t>
      </w:r>
    </w:p>
    <w:p w14:paraId="338659AA" w14:textId="77777777"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b) duke mos cenuar vlerat e objekteve ekzistuese në mbrojtje;</w:t>
      </w:r>
    </w:p>
    <w:p w14:paraId="442A9FE8" w14:textId="77777777"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lastRenderedPageBreak/>
        <w:t>c) duke mos krijuar kontrast me kompozimin urban dhe arkitektonik.</w:t>
      </w:r>
    </w:p>
    <w:p w14:paraId="32455642" w14:textId="77777777" w:rsidR="00021A58" w:rsidRPr="005F446E" w:rsidRDefault="00021A58" w:rsidP="00021A58">
      <w:pPr>
        <w:spacing w:after="0" w:line="240" w:lineRule="auto"/>
        <w:ind w:firstLine="284"/>
        <w:rPr>
          <w:rFonts w:ascii="Garamond" w:hAnsi="Garamond" w:cs="Times New Roman"/>
          <w:sz w:val="24"/>
          <w:szCs w:val="24"/>
          <w:lang w:val="sq-AL"/>
        </w:rPr>
      </w:pPr>
    </w:p>
    <w:p w14:paraId="290AE6B0" w14:textId="77777777" w:rsidR="00021A58" w:rsidRPr="005F446E" w:rsidRDefault="00021A58" w:rsidP="00021A58">
      <w:pPr>
        <w:spacing w:after="0" w:line="240" w:lineRule="auto"/>
        <w:ind w:firstLine="284"/>
        <w:jc w:val="center"/>
        <w:rPr>
          <w:rFonts w:ascii="Garamond" w:hAnsi="Garamond" w:cs="Times New Roman"/>
          <w:bCs/>
          <w:sz w:val="24"/>
          <w:szCs w:val="24"/>
          <w:lang w:val="sq-AL"/>
        </w:rPr>
      </w:pPr>
      <w:r w:rsidRPr="005F446E">
        <w:rPr>
          <w:rFonts w:ascii="Garamond" w:hAnsi="Garamond" w:cs="Times New Roman"/>
          <w:bCs/>
          <w:sz w:val="24"/>
          <w:szCs w:val="24"/>
          <w:lang w:val="sq-AL"/>
        </w:rPr>
        <w:t>Neni 12</w:t>
      </w:r>
    </w:p>
    <w:p w14:paraId="2240B712" w14:textId="77777777" w:rsidR="00021A58" w:rsidRPr="005F446E" w:rsidRDefault="00021A58" w:rsidP="00021A58">
      <w:pPr>
        <w:spacing w:after="0" w:line="240" w:lineRule="auto"/>
        <w:ind w:firstLine="284"/>
        <w:jc w:val="center"/>
        <w:rPr>
          <w:rFonts w:ascii="Garamond" w:hAnsi="Garamond" w:cs="Times New Roman"/>
          <w:b/>
          <w:bCs/>
          <w:sz w:val="24"/>
          <w:szCs w:val="24"/>
          <w:lang w:val="sq-AL"/>
        </w:rPr>
      </w:pPr>
      <w:r w:rsidRPr="005F446E">
        <w:rPr>
          <w:rFonts w:ascii="Garamond" w:hAnsi="Garamond" w:cs="Times New Roman"/>
          <w:b/>
          <w:bCs/>
          <w:sz w:val="24"/>
          <w:szCs w:val="24"/>
          <w:lang w:val="sq-AL"/>
        </w:rPr>
        <w:t>Studimi, projektimi dhe zbatimi i punimeve në “Ansamblin arkitektonik urban”, monumentet e kulturës dhe zonës mbrojtëse</w:t>
      </w:r>
    </w:p>
    <w:p w14:paraId="27BBEBCE" w14:textId="77777777" w:rsidR="00021A58" w:rsidRPr="005F446E" w:rsidRDefault="00021A58" w:rsidP="00021A58">
      <w:pPr>
        <w:spacing w:after="0" w:line="240" w:lineRule="auto"/>
        <w:ind w:firstLine="284"/>
        <w:jc w:val="center"/>
        <w:rPr>
          <w:rFonts w:ascii="Garamond" w:hAnsi="Garamond" w:cs="Times New Roman"/>
          <w:b/>
          <w:bCs/>
          <w:sz w:val="24"/>
          <w:szCs w:val="24"/>
          <w:lang w:val="sq-AL"/>
        </w:rPr>
      </w:pPr>
    </w:p>
    <w:p w14:paraId="6F521580" w14:textId="1E38DB6D"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 xml:space="preserve">1. Studimet arkitektoniko-urbanistike, të cilat hartohen për rehabilitimin e pjesëve të veçanta të “Ansamblit arkitektonik urban” dhe të cilat përcaktojnë objektet, ku kryhen ndërhyrje konservuese e restauruese, ritrajtime, rikonstruksione, rindërtime dhe rehabilitimi hartohen nga Instituti Kombëtar i Trashëgimisë Kulturore (IKTK), Drejtoria Rajonale e Trashëgimisë Kulturore (DRTK), përgjegjëse për Peshkopinë, ose/dhe nga persona fizikë apo juridikë, të </w:t>
      </w:r>
      <w:r w:rsidR="000D282E" w:rsidRPr="005F446E">
        <w:rPr>
          <w:rFonts w:ascii="Garamond" w:hAnsi="Garamond"/>
          <w:sz w:val="24"/>
          <w:szCs w:val="24"/>
        </w:rPr>
        <w:t>licencuar</w:t>
      </w:r>
      <w:r w:rsidRPr="005F446E">
        <w:rPr>
          <w:rFonts w:ascii="Garamond" w:hAnsi="Garamond"/>
          <w:sz w:val="24"/>
          <w:szCs w:val="24"/>
        </w:rPr>
        <w:t xml:space="preserve"> për projektim të veprimtarive ndërhyrëse në pasuritë kulturore materiale dhe miratohen në Këshillin Kombëtar të Trashëgimisë Kulturore Materiale (KKTKM). </w:t>
      </w:r>
    </w:p>
    <w:p w14:paraId="3B0FBD45" w14:textId="3DCF9849"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 xml:space="preserve">2. Projektet për mirëmbajtjen, konservimin, restaurimin e rijetëzimin në “Ansamblit arkitektonik urban” dhe në monumentet e kulturës hartohen nga IKTK-ja, DRTK-ja, përgjegjëse për Peshkopinë, ose/dhe nga persona fizikë apo juridikë, të </w:t>
      </w:r>
      <w:r w:rsidR="000D282E" w:rsidRPr="005F446E">
        <w:rPr>
          <w:rFonts w:ascii="Garamond" w:hAnsi="Garamond"/>
          <w:sz w:val="24"/>
          <w:szCs w:val="24"/>
        </w:rPr>
        <w:t>licencuar</w:t>
      </w:r>
      <w:r w:rsidRPr="005F446E">
        <w:rPr>
          <w:rFonts w:ascii="Garamond" w:hAnsi="Garamond"/>
          <w:sz w:val="24"/>
          <w:szCs w:val="24"/>
        </w:rPr>
        <w:t xml:space="preserve"> për projektim të veprimtarive ndërhyrëse në pasuritë kulturore materiale. Projektet shqyrtohen dhe miratohen në KKTKM. Zbatimi i punimeve kryhet nga DRTK-ja përgjegjëse për Peshkopisë ose subjekte të </w:t>
      </w:r>
      <w:r w:rsidR="000D282E" w:rsidRPr="005F446E">
        <w:rPr>
          <w:rFonts w:ascii="Garamond" w:hAnsi="Garamond"/>
          <w:sz w:val="24"/>
          <w:szCs w:val="24"/>
        </w:rPr>
        <w:t>licencuara</w:t>
      </w:r>
      <w:r w:rsidRPr="005F446E">
        <w:rPr>
          <w:rFonts w:ascii="Garamond" w:hAnsi="Garamond"/>
          <w:sz w:val="24"/>
          <w:szCs w:val="24"/>
        </w:rPr>
        <w:t xml:space="preserve"> për zbatim të veprimtarive ndërhyrëse në pasuritë kulturore materiale. Mbikëqyrja e punimeve dhe kolaudimi kryhen sipas legjislacionit në fuqi për trashëgiminë kulturore.</w:t>
      </w:r>
    </w:p>
    <w:p w14:paraId="65DCDDF3" w14:textId="3709DABE"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 xml:space="preserve">3. Projektet për rikonstruksionin/rindërtimin/ritrajtimin e objekteve ekzistuese brenda “Ansamblit arkitektonik urban” hartohen nga IKTK-ja, DRTK-ja, përgjegjëse për Peshkopinë ose/dhe nga persona fizikë apo juridikë, të </w:t>
      </w:r>
      <w:r w:rsidR="000D282E" w:rsidRPr="005F446E">
        <w:rPr>
          <w:rFonts w:ascii="Garamond" w:hAnsi="Garamond"/>
          <w:sz w:val="24"/>
          <w:szCs w:val="24"/>
        </w:rPr>
        <w:t>licencuar</w:t>
      </w:r>
      <w:r w:rsidRPr="005F446E">
        <w:rPr>
          <w:rFonts w:ascii="Garamond" w:hAnsi="Garamond"/>
          <w:sz w:val="24"/>
          <w:szCs w:val="24"/>
        </w:rPr>
        <w:t xml:space="preserve"> për projektim të veprimtarive ndërhyrëse në pasuritë kulturore materiale. Projektet shqyrtohen dhe miratohen në KKTKM. Procedura e miratimit vijon sipas ligjit për planifikimin dhe zhvillimin e territorit. Zbatimi i punimeve kryhet nga DRTK-ja ose subjekte të </w:t>
      </w:r>
      <w:r w:rsidR="000D282E" w:rsidRPr="005F446E">
        <w:rPr>
          <w:rFonts w:ascii="Garamond" w:hAnsi="Garamond"/>
          <w:sz w:val="24"/>
          <w:szCs w:val="24"/>
        </w:rPr>
        <w:t>licencuara</w:t>
      </w:r>
      <w:r w:rsidRPr="005F446E">
        <w:rPr>
          <w:rFonts w:ascii="Garamond" w:hAnsi="Garamond"/>
          <w:sz w:val="24"/>
          <w:szCs w:val="24"/>
        </w:rPr>
        <w:t xml:space="preserve"> për zbatim të veprimtarive ndërhyrëse në pasuritë kulturore materiale. Mbikëqyrja e punimeve dhe kolaudimi kryhen sipas legjislacionit në fuqi për trashëgiminë kulturore.</w:t>
      </w:r>
    </w:p>
    <w:p w14:paraId="653BA3F8" w14:textId="3EBA3C12"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 xml:space="preserve">4. Projektet për rikonstruksionet, ndërhyrje integruese, përshtatjet në sheshe të lira dhe ndërtimet e reja në zonën mbrojtëse të “Ansamblit arkitektonik urban” hartohen nga persona të </w:t>
      </w:r>
      <w:r w:rsidR="000D282E" w:rsidRPr="005F446E">
        <w:rPr>
          <w:rFonts w:ascii="Garamond" w:hAnsi="Garamond"/>
          <w:sz w:val="24"/>
          <w:szCs w:val="24"/>
        </w:rPr>
        <w:t>licencuar</w:t>
      </w:r>
      <w:r w:rsidRPr="005F446E">
        <w:rPr>
          <w:rFonts w:ascii="Garamond" w:hAnsi="Garamond"/>
          <w:sz w:val="24"/>
          <w:szCs w:val="24"/>
        </w:rPr>
        <w:t xml:space="preserve"> për këtë kategori projektesh. Projektet shqyrtohen dhe miratohen në KKTKM. Procedura e miratimit vijon sipas legjislacionit për planifikimin dhe zhvillimin e territorit. Zbatimi i punimeve të rikonstruksionit dhe ndërtimeve të reja kryhen nga subjekte të licencuara në këtë kategori. Mbikëqyrja dhe kolaudimi kryhen nga subjekte të </w:t>
      </w:r>
      <w:r w:rsidR="005F446E" w:rsidRPr="005F446E">
        <w:rPr>
          <w:rFonts w:ascii="Garamond" w:hAnsi="Garamond"/>
          <w:sz w:val="24"/>
          <w:szCs w:val="24"/>
        </w:rPr>
        <w:t>licencuara</w:t>
      </w:r>
      <w:r w:rsidRPr="005F446E">
        <w:rPr>
          <w:rFonts w:ascii="Garamond" w:hAnsi="Garamond"/>
          <w:sz w:val="24"/>
          <w:szCs w:val="24"/>
        </w:rPr>
        <w:t xml:space="preserve"> në këtë kategori dhe monitorohet nga DRTK-ja përgjegjëse për Peshkopinë.</w:t>
      </w:r>
    </w:p>
    <w:p w14:paraId="3C0E4220" w14:textId="55114C04"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5. Projektet për rikonstruksionin dhe ndërtimet e reja të rrjetit rrugor, shesheve dhe linjave të infrastrukturës mbi</w:t>
      </w:r>
      <w:r w:rsidR="00234B6E">
        <w:rPr>
          <w:rFonts w:ascii="Garamond" w:hAnsi="Garamond"/>
          <w:sz w:val="24"/>
          <w:szCs w:val="24"/>
        </w:rPr>
        <w:t>-</w:t>
      </w:r>
      <w:r w:rsidRPr="005F446E">
        <w:rPr>
          <w:rFonts w:ascii="Garamond" w:hAnsi="Garamond"/>
          <w:sz w:val="24"/>
          <w:szCs w:val="24"/>
        </w:rPr>
        <w:t xml:space="preserve"> dhe nëntokësore në zonën mbrojtëse hartohen nga persona të </w:t>
      </w:r>
      <w:r w:rsidR="005F446E" w:rsidRPr="005F446E">
        <w:rPr>
          <w:rFonts w:ascii="Garamond" w:hAnsi="Garamond"/>
          <w:sz w:val="24"/>
          <w:szCs w:val="24"/>
        </w:rPr>
        <w:t>licencuar</w:t>
      </w:r>
      <w:r w:rsidRPr="005F446E">
        <w:rPr>
          <w:rFonts w:ascii="Garamond" w:hAnsi="Garamond"/>
          <w:sz w:val="24"/>
          <w:szCs w:val="24"/>
        </w:rPr>
        <w:t xml:space="preserve"> sipas legjislacionit në fuqi për planifikimin dhe zhvillimin e territorit. Projektet shqyrtohen dhe miratohen në KKTKM. Procedura e miratimit vijon sipas ligjit për planifikimin dhe zhvillimin e territorit. Zbatimi i punimeve, mbikëqyrja dhe kolaudimi kryhet sipas ligjit për planifikimin dhe zhvillimin e territorit. DRTK-ja përgjegjëse për Peshkopinë monitoron procesin e zbatimit të punimeve. </w:t>
      </w:r>
    </w:p>
    <w:p w14:paraId="0A0BA816" w14:textId="4C90D506"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 xml:space="preserve">6. Projektet për vendosjen e strukturave të përkohshme, fiksimin e flamujve, vendosjen e materialeve informuese dhe reklamuese në “Ansamblin arkitektonik urban” hartohen nga persona fizikë apo juridikë, të </w:t>
      </w:r>
      <w:r w:rsidR="005F446E" w:rsidRPr="005F446E">
        <w:rPr>
          <w:rFonts w:ascii="Garamond" w:hAnsi="Garamond"/>
          <w:sz w:val="24"/>
          <w:szCs w:val="24"/>
        </w:rPr>
        <w:t>licencuar</w:t>
      </w:r>
      <w:r w:rsidRPr="005F446E">
        <w:rPr>
          <w:rFonts w:ascii="Garamond" w:hAnsi="Garamond"/>
          <w:sz w:val="24"/>
          <w:szCs w:val="24"/>
        </w:rPr>
        <w:t xml:space="preserve"> për projektim të veprimtarive ndërhyrëse në pasuritë kulturore materiale. Projektet shqyrtohen dhe miratohen edhe në KKTKM. Procedura më pas vijon me urdhër të ministrit përgjegjës për trashëgiminë kulturore. Mbikëqyrja e punimeve kryhet nga DRTK-ja</w:t>
      </w:r>
      <w:r w:rsidR="00AF3435">
        <w:rPr>
          <w:rFonts w:ascii="Garamond" w:hAnsi="Garamond"/>
          <w:sz w:val="24"/>
          <w:szCs w:val="24"/>
        </w:rPr>
        <w:t xml:space="preserve"> </w:t>
      </w:r>
      <w:r w:rsidRPr="005F446E">
        <w:rPr>
          <w:rFonts w:ascii="Garamond" w:hAnsi="Garamond"/>
          <w:sz w:val="24"/>
          <w:szCs w:val="24"/>
        </w:rPr>
        <w:t>përgjegjëse për Peshkopinë.</w:t>
      </w:r>
    </w:p>
    <w:p w14:paraId="7C3BFB07" w14:textId="77777777" w:rsidR="00021A58" w:rsidRPr="005F446E" w:rsidRDefault="00021A58" w:rsidP="00021A58">
      <w:pPr>
        <w:pStyle w:val="ListParagraph"/>
        <w:tabs>
          <w:tab w:val="left" w:pos="680"/>
        </w:tabs>
        <w:ind w:left="0" w:right="0" w:firstLine="284"/>
        <w:rPr>
          <w:rFonts w:ascii="Garamond" w:hAnsi="Garamond"/>
          <w:sz w:val="24"/>
          <w:szCs w:val="24"/>
        </w:rPr>
      </w:pPr>
    </w:p>
    <w:p w14:paraId="241A2DBC" w14:textId="77777777" w:rsidR="00021A58" w:rsidRPr="005F446E" w:rsidRDefault="00021A58" w:rsidP="00021A58">
      <w:pPr>
        <w:spacing w:after="0" w:line="240" w:lineRule="auto"/>
        <w:ind w:firstLine="284"/>
        <w:jc w:val="center"/>
        <w:rPr>
          <w:rFonts w:ascii="Garamond" w:hAnsi="Garamond" w:cs="Times New Roman"/>
          <w:bCs/>
          <w:sz w:val="24"/>
          <w:szCs w:val="24"/>
          <w:lang w:val="sq-AL"/>
        </w:rPr>
      </w:pPr>
      <w:r w:rsidRPr="005F446E">
        <w:rPr>
          <w:rFonts w:ascii="Garamond" w:hAnsi="Garamond" w:cs="Times New Roman"/>
          <w:bCs/>
          <w:sz w:val="24"/>
          <w:szCs w:val="24"/>
          <w:lang w:val="sq-AL"/>
        </w:rPr>
        <w:t>Neni 13</w:t>
      </w:r>
    </w:p>
    <w:p w14:paraId="1B59583F" w14:textId="77777777" w:rsidR="00021A58" w:rsidRPr="005F446E" w:rsidRDefault="00021A58" w:rsidP="00021A58">
      <w:pPr>
        <w:spacing w:after="0" w:line="240" w:lineRule="auto"/>
        <w:ind w:firstLine="284"/>
        <w:jc w:val="center"/>
        <w:rPr>
          <w:rFonts w:ascii="Garamond" w:hAnsi="Garamond" w:cs="Times New Roman"/>
          <w:b/>
          <w:bCs/>
          <w:sz w:val="24"/>
          <w:szCs w:val="24"/>
          <w:lang w:val="sq-AL"/>
        </w:rPr>
      </w:pPr>
      <w:r w:rsidRPr="005F446E">
        <w:rPr>
          <w:rFonts w:ascii="Garamond" w:hAnsi="Garamond" w:cs="Times New Roman"/>
          <w:b/>
          <w:bCs/>
          <w:sz w:val="24"/>
          <w:szCs w:val="24"/>
          <w:lang w:val="sq-AL"/>
        </w:rPr>
        <w:t>Dispozita të fundit</w:t>
      </w:r>
    </w:p>
    <w:p w14:paraId="4D9B1F49" w14:textId="77777777" w:rsidR="00021A58" w:rsidRPr="005F446E" w:rsidRDefault="00021A58" w:rsidP="00021A58">
      <w:pPr>
        <w:spacing w:after="0" w:line="240" w:lineRule="auto"/>
        <w:ind w:firstLine="284"/>
        <w:jc w:val="center"/>
        <w:rPr>
          <w:rFonts w:ascii="Garamond" w:hAnsi="Garamond" w:cs="Times New Roman"/>
          <w:b/>
          <w:bCs/>
          <w:sz w:val="24"/>
          <w:szCs w:val="24"/>
          <w:lang w:val="sq-AL"/>
        </w:rPr>
      </w:pPr>
    </w:p>
    <w:p w14:paraId="530C086A" w14:textId="77777777" w:rsidR="00021A58" w:rsidRPr="005F446E" w:rsidRDefault="00021A58" w:rsidP="00021A58">
      <w:pPr>
        <w:pStyle w:val="ListParagraph"/>
        <w:ind w:left="0" w:right="0" w:firstLine="284"/>
        <w:rPr>
          <w:rFonts w:ascii="Garamond" w:hAnsi="Garamond"/>
          <w:sz w:val="24"/>
          <w:szCs w:val="24"/>
        </w:rPr>
      </w:pPr>
      <w:r w:rsidRPr="005F446E">
        <w:rPr>
          <w:rFonts w:ascii="Garamond" w:hAnsi="Garamond"/>
          <w:sz w:val="24"/>
          <w:szCs w:val="24"/>
        </w:rPr>
        <w:t xml:space="preserve">Shtesat dhe ndryshimet në këtë plan bëhen me propozimin e ministrit përgjegjës për trashëgiminë kulturore dhe miratohen nga Këshilli i Ministrave. </w:t>
      </w:r>
    </w:p>
    <w:p w14:paraId="0FAB9CA2" w14:textId="77777777" w:rsidR="00021A58" w:rsidRPr="005F446E" w:rsidRDefault="00021A58" w:rsidP="00021A58">
      <w:pPr>
        <w:spacing w:after="0" w:line="240" w:lineRule="auto"/>
        <w:ind w:firstLine="284"/>
        <w:rPr>
          <w:rFonts w:ascii="Garamond" w:hAnsi="Garamond" w:cs="Times New Roman"/>
          <w:sz w:val="24"/>
          <w:szCs w:val="24"/>
          <w:lang w:val="sq-AL"/>
        </w:rPr>
      </w:pPr>
    </w:p>
    <w:p w14:paraId="45A4A953" w14:textId="77777777" w:rsidR="00021A58" w:rsidRPr="005F446E" w:rsidRDefault="00021A58" w:rsidP="00021A58">
      <w:pPr>
        <w:spacing w:after="0" w:line="240" w:lineRule="auto"/>
        <w:ind w:firstLine="284"/>
        <w:rPr>
          <w:rFonts w:ascii="Garamond" w:hAnsi="Garamond" w:cs="Times New Roman"/>
          <w:sz w:val="24"/>
          <w:szCs w:val="24"/>
          <w:lang w:val="sq-AL"/>
        </w:rPr>
      </w:pPr>
    </w:p>
    <w:p w14:paraId="5900B103" w14:textId="77777777" w:rsidR="008B3FE3" w:rsidRPr="005F446E" w:rsidRDefault="00CF685C" w:rsidP="00CF685C">
      <w:pPr>
        <w:spacing w:after="0" w:line="240" w:lineRule="auto"/>
        <w:jc w:val="center"/>
        <w:rPr>
          <w:rFonts w:ascii="Garamond" w:hAnsi="Garamond"/>
          <w:sz w:val="24"/>
          <w:szCs w:val="24"/>
          <w:lang w:val="sq-AL"/>
        </w:rPr>
      </w:pPr>
      <w:r w:rsidRPr="005F446E">
        <w:rPr>
          <w:rFonts w:ascii="Garamond" w:hAnsi="Garamond"/>
          <w:noProof/>
          <w:sz w:val="24"/>
          <w:szCs w:val="24"/>
          <w:lang w:val="sq-AL"/>
        </w:rPr>
        <w:drawing>
          <wp:anchor distT="0" distB="0" distL="114300" distR="114300" simplePos="0" relativeHeight="251658240" behindDoc="0" locked="0" layoutInCell="1" allowOverlap="1" wp14:anchorId="42424151" wp14:editId="1C18986A">
            <wp:simplePos x="0" y="0"/>
            <wp:positionH relativeFrom="margin">
              <wp:align>right</wp:align>
            </wp:positionH>
            <wp:positionV relativeFrom="paragraph">
              <wp:posOffset>0</wp:posOffset>
            </wp:positionV>
            <wp:extent cx="5733415" cy="4051935"/>
            <wp:effectExtent l="0" t="0" r="635" b="571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ESHKOPI.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3415" cy="4051935"/>
                    </a:xfrm>
                    <a:prstGeom prst="rect">
                      <a:avLst/>
                    </a:prstGeom>
                  </pic:spPr>
                </pic:pic>
              </a:graphicData>
            </a:graphic>
          </wp:anchor>
        </w:drawing>
      </w:r>
    </w:p>
    <w:p w14:paraId="0A93B475" w14:textId="77777777" w:rsidR="00CF685C" w:rsidRPr="005F446E" w:rsidRDefault="00CF685C" w:rsidP="00CF685C">
      <w:pPr>
        <w:spacing w:after="0" w:line="240" w:lineRule="auto"/>
        <w:jc w:val="center"/>
        <w:rPr>
          <w:rFonts w:ascii="Garamond" w:hAnsi="Garamond"/>
          <w:sz w:val="24"/>
          <w:szCs w:val="24"/>
          <w:lang w:val="sq-AL"/>
        </w:rPr>
      </w:pPr>
    </w:p>
    <w:tbl>
      <w:tblPr>
        <w:tblStyle w:val="TableGrid"/>
        <w:tblW w:w="0" w:type="auto"/>
        <w:jc w:val="center"/>
        <w:tblLook w:val="04A0" w:firstRow="1" w:lastRow="0" w:firstColumn="1" w:lastColumn="0" w:noHBand="0" w:noVBand="1"/>
      </w:tblPr>
      <w:tblGrid>
        <w:gridCol w:w="1056"/>
        <w:gridCol w:w="1004"/>
      </w:tblGrid>
      <w:tr w:rsidR="00CF685C" w:rsidRPr="005F446E" w14:paraId="72021506" w14:textId="77777777" w:rsidTr="00AF3435">
        <w:trPr>
          <w:trHeight w:val="180"/>
          <w:jc w:val="center"/>
        </w:trPr>
        <w:tc>
          <w:tcPr>
            <w:tcW w:w="960" w:type="dxa"/>
            <w:vAlign w:val="center"/>
            <w:hideMark/>
          </w:tcPr>
          <w:p w14:paraId="5F7EA35A" w14:textId="77777777" w:rsidR="00CF685C" w:rsidRPr="005F446E" w:rsidRDefault="00CF685C" w:rsidP="00AF3435">
            <w:pPr>
              <w:jc w:val="center"/>
              <w:rPr>
                <w:rFonts w:ascii="Garamond" w:hAnsi="Garamond"/>
                <w:b/>
                <w:bCs/>
                <w:sz w:val="24"/>
                <w:lang w:val="sq-AL"/>
              </w:rPr>
            </w:pPr>
            <w:r w:rsidRPr="005F446E">
              <w:rPr>
                <w:rFonts w:ascii="Garamond" w:hAnsi="Garamond"/>
                <w:b/>
                <w:bCs/>
                <w:sz w:val="24"/>
                <w:lang w:val="sq-AL"/>
              </w:rPr>
              <w:t>E</w:t>
            </w:r>
          </w:p>
        </w:tc>
        <w:tc>
          <w:tcPr>
            <w:tcW w:w="960" w:type="dxa"/>
            <w:vAlign w:val="center"/>
            <w:hideMark/>
          </w:tcPr>
          <w:p w14:paraId="184D8C0A" w14:textId="77777777" w:rsidR="00CF685C" w:rsidRPr="005F446E" w:rsidRDefault="00CF685C" w:rsidP="00AF3435">
            <w:pPr>
              <w:jc w:val="center"/>
              <w:rPr>
                <w:rFonts w:ascii="Garamond" w:hAnsi="Garamond"/>
                <w:b/>
                <w:bCs/>
                <w:sz w:val="24"/>
                <w:lang w:val="sq-AL"/>
              </w:rPr>
            </w:pPr>
            <w:r w:rsidRPr="005F446E">
              <w:rPr>
                <w:rFonts w:ascii="Garamond" w:hAnsi="Garamond"/>
                <w:b/>
                <w:bCs/>
                <w:sz w:val="24"/>
                <w:lang w:val="sq-AL"/>
              </w:rPr>
              <w:t>N</w:t>
            </w:r>
          </w:p>
        </w:tc>
      </w:tr>
      <w:tr w:rsidR="00CF685C" w:rsidRPr="005F446E" w14:paraId="74A90709" w14:textId="77777777" w:rsidTr="00AF3435">
        <w:trPr>
          <w:trHeight w:val="180"/>
          <w:jc w:val="center"/>
        </w:trPr>
        <w:tc>
          <w:tcPr>
            <w:tcW w:w="960" w:type="dxa"/>
            <w:vAlign w:val="center"/>
            <w:hideMark/>
          </w:tcPr>
          <w:p w14:paraId="54ED8CA0"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536199.6</w:t>
            </w:r>
          </w:p>
        </w:tc>
        <w:tc>
          <w:tcPr>
            <w:tcW w:w="960" w:type="dxa"/>
            <w:vAlign w:val="center"/>
            <w:hideMark/>
          </w:tcPr>
          <w:p w14:paraId="3838C34C"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4616754</w:t>
            </w:r>
          </w:p>
        </w:tc>
      </w:tr>
      <w:tr w:rsidR="00CF685C" w:rsidRPr="005F446E" w14:paraId="25E4456C" w14:textId="77777777" w:rsidTr="00AF3435">
        <w:trPr>
          <w:trHeight w:val="180"/>
          <w:jc w:val="center"/>
        </w:trPr>
        <w:tc>
          <w:tcPr>
            <w:tcW w:w="960" w:type="dxa"/>
            <w:vAlign w:val="center"/>
            <w:hideMark/>
          </w:tcPr>
          <w:p w14:paraId="137FC89A"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536205</w:t>
            </w:r>
          </w:p>
        </w:tc>
        <w:tc>
          <w:tcPr>
            <w:tcW w:w="960" w:type="dxa"/>
            <w:vAlign w:val="center"/>
            <w:hideMark/>
          </w:tcPr>
          <w:p w14:paraId="283F77D1"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4616761</w:t>
            </w:r>
          </w:p>
        </w:tc>
      </w:tr>
      <w:tr w:rsidR="00CF685C" w:rsidRPr="005F446E" w14:paraId="2BD0F333" w14:textId="77777777" w:rsidTr="00AF3435">
        <w:trPr>
          <w:trHeight w:val="180"/>
          <w:jc w:val="center"/>
        </w:trPr>
        <w:tc>
          <w:tcPr>
            <w:tcW w:w="960" w:type="dxa"/>
            <w:vAlign w:val="center"/>
            <w:hideMark/>
          </w:tcPr>
          <w:p w14:paraId="4148186D"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536217.4</w:t>
            </w:r>
          </w:p>
        </w:tc>
        <w:tc>
          <w:tcPr>
            <w:tcW w:w="960" w:type="dxa"/>
            <w:vAlign w:val="center"/>
            <w:hideMark/>
          </w:tcPr>
          <w:p w14:paraId="05DDDF6C"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4616769</w:t>
            </w:r>
          </w:p>
        </w:tc>
      </w:tr>
      <w:tr w:rsidR="00CF685C" w:rsidRPr="005F446E" w14:paraId="13624CA8" w14:textId="77777777" w:rsidTr="00AF3435">
        <w:trPr>
          <w:trHeight w:val="180"/>
          <w:jc w:val="center"/>
        </w:trPr>
        <w:tc>
          <w:tcPr>
            <w:tcW w:w="960" w:type="dxa"/>
            <w:vAlign w:val="center"/>
            <w:hideMark/>
          </w:tcPr>
          <w:p w14:paraId="0A0EB184"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536233.3</w:t>
            </w:r>
          </w:p>
        </w:tc>
        <w:tc>
          <w:tcPr>
            <w:tcW w:w="960" w:type="dxa"/>
            <w:vAlign w:val="center"/>
            <w:hideMark/>
          </w:tcPr>
          <w:p w14:paraId="70BCBB17"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4616777</w:t>
            </w:r>
          </w:p>
        </w:tc>
      </w:tr>
      <w:tr w:rsidR="00CF685C" w:rsidRPr="005F446E" w14:paraId="180272D3" w14:textId="77777777" w:rsidTr="00AF3435">
        <w:trPr>
          <w:trHeight w:val="180"/>
          <w:jc w:val="center"/>
        </w:trPr>
        <w:tc>
          <w:tcPr>
            <w:tcW w:w="960" w:type="dxa"/>
            <w:vAlign w:val="center"/>
            <w:hideMark/>
          </w:tcPr>
          <w:p w14:paraId="3D2380B4"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536244</w:t>
            </w:r>
          </w:p>
        </w:tc>
        <w:tc>
          <w:tcPr>
            <w:tcW w:w="960" w:type="dxa"/>
            <w:vAlign w:val="center"/>
            <w:hideMark/>
          </w:tcPr>
          <w:p w14:paraId="160D51A9"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4616780</w:t>
            </w:r>
          </w:p>
        </w:tc>
      </w:tr>
      <w:tr w:rsidR="00CF685C" w:rsidRPr="005F446E" w14:paraId="7F60541D" w14:textId="77777777" w:rsidTr="00AF3435">
        <w:trPr>
          <w:trHeight w:val="180"/>
          <w:jc w:val="center"/>
        </w:trPr>
        <w:tc>
          <w:tcPr>
            <w:tcW w:w="960" w:type="dxa"/>
            <w:vAlign w:val="center"/>
            <w:hideMark/>
          </w:tcPr>
          <w:p w14:paraId="30FBC57F"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536256.8</w:t>
            </w:r>
          </w:p>
        </w:tc>
        <w:tc>
          <w:tcPr>
            <w:tcW w:w="960" w:type="dxa"/>
            <w:vAlign w:val="center"/>
            <w:hideMark/>
          </w:tcPr>
          <w:p w14:paraId="45D45F7F"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4616783</w:t>
            </w:r>
          </w:p>
        </w:tc>
      </w:tr>
      <w:tr w:rsidR="00CF685C" w:rsidRPr="005F446E" w14:paraId="2DF0E6BC" w14:textId="77777777" w:rsidTr="00AF3435">
        <w:trPr>
          <w:trHeight w:val="180"/>
          <w:jc w:val="center"/>
        </w:trPr>
        <w:tc>
          <w:tcPr>
            <w:tcW w:w="960" w:type="dxa"/>
            <w:vAlign w:val="center"/>
            <w:hideMark/>
          </w:tcPr>
          <w:p w14:paraId="2D87D998"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536263.4</w:t>
            </w:r>
          </w:p>
        </w:tc>
        <w:tc>
          <w:tcPr>
            <w:tcW w:w="960" w:type="dxa"/>
            <w:vAlign w:val="center"/>
            <w:hideMark/>
          </w:tcPr>
          <w:p w14:paraId="4FB355D7"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4616784</w:t>
            </w:r>
          </w:p>
        </w:tc>
      </w:tr>
      <w:tr w:rsidR="00CF685C" w:rsidRPr="005F446E" w14:paraId="758DF946" w14:textId="77777777" w:rsidTr="00AF3435">
        <w:trPr>
          <w:trHeight w:val="180"/>
          <w:jc w:val="center"/>
        </w:trPr>
        <w:tc>
          <w:tcPr>
            <w:tcW w:w="960" w:type="dxa"/>
            <w:vAlign w:val="center"/>
            <w:hideMark/>
          </w:tcPr>
          <w:p w14:paraId="0DD074AB"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536273.6</w:t>
            </w:r>
          </w:p>
        </w:tc>
        <w:tc>
          <w:tcPr>
            <w:tcW w:w="960" w:type="dxa"/>
            <w:vAlign w:val="center"/>
            <w:hideMark/>
          </w:tcPr>
          <w:p w14:paraId="11188AB5"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4616785</w:t>
            </w:r>
          </w:p>
        </w:tc>
      </w:tr>
      <w:tr w:rsidR="00CF685C" w:rsidRPr="005F446E" w14:paraId="1F4308B4" w14:textId="77777777" w:rsidTr="00AF3435">
        <w:trPr>
          <w:trHeight w:val="180"/>
          <w:jc w:val="center"/>
        </w:trPr>
        <w:tc>
          <w:tcPr>
            <w:tcW w:w="960" w:type="dxa"/>
            <w:vAlign w:val="center"/>
            <w:hideMark/>
          </w:tcPr>
          <w:p w14:paraId="62A0E31F"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536277.3</w:t>
            </w:r>
          </w:p>
        </w:tc>
        <w:tc>
          <w:tcPr>
            <w:tcW w:w="960" w:type="dxa"/>
            <w:vAlign w:val="center"/>
            <w:hideMark/>
          </w:tcPr>
          <w:p w14:paraId="5135FD4B"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4616785</w:t>
            </w:r>
          </w:p>
        </w:tc>
      </w:tr>
      <w:tr w:rsidR="00CF685C" w:rsidRPr="005F446E" w14:paraId="5FF77359" w14:textId="77777777" w:rsidTr="00AF3435">
        <w:trPr>
          <w:trHeight w:val="180"/>
          <w:jc w:val="center"/>
        </w:trPr>
        <w:tc>
          <w:tcPr>
            <w:tcW w:w="960" w:type="dxa"/>
            <w:vAlign w:val="center"/>
            <w:hideMark/>
          </w:tcPr>
          <w:p w14:paraId="69B1AECA"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536294.2</w:t>
            </w:r>
          </w:p>
        </w:tc>
        <w:tc>
          <w:tcPr>
            <w:tcW w:w="960" w:type="dxa"/>
            <w:vAlign w:val="center"/>
            <w:hideMark/>
          </w:tcPr>
          <w:p w14:paraId="608B6D92"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4616790</w:t>
            </w:r>
          </w:p>
        </w:tc>
      </w:tr>
      <w:tr w:rsidR="00CF685C" w:rsidRPr="005F446E" w14:paraId="07303C29" w14:textId="77777777" w:rsidTr="00AF3435">
        <w:trPr>
          <w:trHeight w:val="180"/>
          <w:jc w:val="center"/>
        </w:trPr>
        <w:tc>
          <w:tcPr>
            <w:tcW w:w="960" w:type="dxa"/>
            <w:vAlign w:val="center"/>
            <w:hideMark/>
          </w:tcPr>
          <w:p w14:paraId="3310FA18"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536300.2</w:t>
            </w:r>
          </w:p>
        </w:tc>
        <w:tc>
          <w:tcPr>
            <w:tcW w:w="960" w:type="dxa"/>
            <w:vAlign w:val="center"/>
            <w:hideMark/>
          </w:tcPr>
          <w:p w14:paraId="2D573F9D"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4616792</w:t>
            </w:r>
          </w:p>
        </w:tc>
      </w:tr>
      <w:tr w:rsidR="00CF685C" w:rsidRPr="005F446E" w14:paraId="4D114A17" w14:textId="77777777" w:rsidTr="00AF3435">
        <w:trPr>
          <w:trHeight w:val="180"/>
          <w:jc w:val="center"/>
        </w:trPr>
        <w:tc>
          <w:tcPr>
            <w:tcW w:w="960" w:type="dxa"/>
            <w:vAlign w:val="center"/>
            <w:hideMark/>
          </w:tcPr>
          <w:p w14:paraId="6080A75E"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536305.9</w:t>
            </w:r>
          </w:p>
        </w:tc>
        <w:tc>
          <w:tcPr>
            <w:tcW w:w="960" w:type="dxa"/>
            <w:vAlign w:val="center"/>
            <w:hideMark/>
          </w:tcPr>
          <w:p w14:paraId="42A19D03"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4616769</w:t>
            </w:r>
          </w:p>
        </w:tc>
      </w:tr>
      <w:tr w:rsidR="00CF685C" w:rsidRPr="005F446E" w14:paraId="54B65936" w14:textId="77777777" w:rsidTr="00AF3435">
        <w:trPr>
          <w:trHeight w:val="180"/>
          <w:jc w:val="center"/>
        </w:trPr>
        <w:tc>
          <w:tcPr>
            <w:tcW w:w="960" w:type="dxa"/>
            <w:vAlign w:val="center"/>
            <w:hideMark/>
          </w:tcPr>
          <w:p w14:paraId="2B543191"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536297.3</w:t>
            </w:r>
          </w:p>
        </w:tc>
        <w:tc>
          <w:tcPr>
            <w:tcW w:w="960" w:type="dxa"/>
            <w:vAlign w:val="center"/>
            <w:hideMark/>
          </w:tcPr>
          <w:p w14:paraId="57FE6004"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4616759</w:t>
            </w:r>
          </w:p>
        </w:tc>
      </w:tr>
      <w:tr w:rsidR="00CF685C" w:rsidRPr="005F446E" w14:paraId="1E2D3416" w14:textId="77777777" w:rsidTr="00AF3435">
        <w:trPr>
          <w:trHeight w:val="180"/>
          <w:jc w:val="center"/>
        </w:trPr>
        <w:tc>
          <w:tcPr>
            <w:tcW w:w="960" w:type="dxa"/>
            <w:vAlign w:val="center"/>
            <w:hideMark/>
          </w:tcPr>
          <w:p w14:paraId="72894BB3"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536282.8</w:t>
            </w:r>
          </w:p>
        </w:tc>
        <w:tc>
          <w:tcPr>
            <w:tcW w:w="960" w:type="dxa"/>
            <w:vAlign w:val="center"/>
            <w:hideMark/>
          </w:tcPr>
          <w:p w14:paraId="1829FF20"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4616748</w:t>
            </w:r>
          </w:p>
        </w:tc>
      </w:tr>
      <w:tr w:rsidR="00CF685C" w:rsidRPr="005F446E" w14:paraId="1AAC66C6" w14:textId="77777777" w:rsidTr="00AF3435">
        <w:trPr>
          <w:trHeight w:val="180"/>
          <w:jc w:val="center"/>
        </w:trPr>
        <w:tc>
          <w:tcPr>
            <w:tcW w:w="960" w:type="dxa"/>
            <w:vAlign w:val="center"/>
            <w:hideMark/>
          </w:tcPr>
          <w:p w14:paraId="4733F214"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536277.9</w:t>
            </w:r>
          </w:p>
        </w:tc>
        <w:tc>
          <w:tcPr>
            <w:tcW w:w="960" w:type="dxa"/>
            <w:vAlign w:val="center"/>
            <w:hideMark/>
          </w:tcPr>
          <w:p w14:paraId="2EDACB0C"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4616738</w:t>
            </w:r>
          </w:p>
        </w:tc>
      </w:tr>
      <w:tr w:rsidR="00CF685C" w:rsidRPr="005F446E" w14:paraId="1CE6A1DB" w14:textId="77777777" w:rsidTr="00AF3435">
        <w:trPr>
          <w:trHeight w:val="180"/>
          <w:jc w:val="center"/>
        </w:trPr>
        <w:tc>
          <w:tcPr>
            <w:tcW w:w="960" w:type="dxa"/>
            <w:vAlign w:val="center"/>
            <w:hideMark/>
          </w:tcPr>
          <w:p w14:paraId="62EF847B"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536275.7</w:t>
            </w:r>
          </w:p>
        </w:tc>
        <w:tc>
          <w:tcPr>
            <w:tcW w:w="960" w:type="dxa"/>
            <w:vAlign w:val="center"/>
            <w:hideMark/>
          </w:tcPr>
          <w:p w14:paraId="19BA58A0"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4616728</w:t>
            </w:r>
          </w:p>
        </w:tc>
      </w:tr>
      <w:tr w:rsidR="00CF685C" w:rsidRPr="005F446E" w14:paraId="29151D79" w14:textId="77777777" w:rsidTr="00AF3435">
        <w:trPr>
          <w:trHeight w:val="180"/>
          <w:jc w:val="center"/>
        </w:trPr>
        <w:tc>
          <w:tcPr>
            <w:tcW w:w="960" w:type="dxa"/>
            <w:vAlign w:val="center"/>
            <w:hideMark/>
          </w:tcPr>
          <w:p w14:paraId="56DC1D15"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536275.8</w:t>
            </w:r>
          </w:p>
        </w:tc>
        <w:tc>
          <w:tcPr>
            <w:tcW w:w="960" w:type="dxa"/>
            <w:vAlign w:val="center"/>
            <w:hideMark/>
          </w:tcPr>
          <w:p w14:paraId="55549641"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4616719</w:t>
            </w:r>
          </w:p>
        </w:tc>
      </w:tr>
      <w:tr w:rsidR="00CF685C" w:rsidRPr="005F446E" w14:paraId="1BDACC90" w14:textId="77777777" w:rsidTr="00AF3435">
        <w:trPr>
          <w:trHeight w:val="180"/>
          <w:jc w:val="center"/>
        </w:trPr>
        <w:tc>
          <w:tcPr>
            <w:tcW w:w="960" w:type="dxa"/>
            <w:vAlign w:val="center"/>
            <w:hideMark/>
          </w:tcPr>
          <w:p w14:paraId="2A1866FA"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536268.6</w:t>
            </w:r>
          </w:p>
        </w:tc>
        <w:tc>
          <w:tcPr>
            <w:tcW w:w="960" w:type="dxa"/>
            <w:vAlign w:val="center"/>
            <w:hideMark/>
          </w:tcPr>
          <w:p w14:paraId="05334B42"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4616699</w:t>
            </w:r>
          </w:p>
        </w:tc>
      </w:tr>
      <w:tr w:rsidR="00CF685C" w:rsidRPr="005F446E" w14:paraId="5740B119" w14:textId="77777777" w:rsidTr="00AF3435">
        <w:trPr>
          <w:trHeight w:val="180"/>
          <w:jc w:val="center"/>
        </w:trPr>
        <w:tc>
          <w:tcPr>
            <w:tcW w:w="960" w:type="dxa"/>
            <w:vAlign w:val="center"/>
            <w:hideMark/>
          </w:tcPr>
          <w:p w14:paraId="33E682E2"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536251.9</w:t>
            </w:r>
          </w:p>
        </w:tc>
        <w:tc>
          <w:tcPr>
            <w:tcW w:w="960" w:type="dxa"/>
            <w:vAlign w:val="center"/>
            <w:hideMark/>
          </w:tcPr>
          <w:p w14:paraId="2D37F863"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4616682</w:t>
            </w:r>
          </w:p>
        </w:tc>
      </w:tr>
      <w:tr w:rsidR="00CF685C" w:rsidRPr="005F446E" w14:paraId="16012530" w14:textId="77777777" w:rsidTr="00AF3435">
        <w:trPr>
          <w:trHeight w:val="180"/>
          <w:jc w:val="center"/>
        </w:trPr>
        <w:tc>
          <w:tcPr>
            <w:tcW w:w="960" w:type="dxa"/>
            <w:vAlign w:val="center"/>
            <w:hideMark/>
          </w:tcPr>
          <w:p w14:paraId="67D702B1"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lastRenderedPageBreak/>
              <w:t>536248.2</w:t>
            </w:r>
          </w:p>
        </w:tc>
        <w:tc>
          <w:tcPr>
            <w:tcW w:w="960" w:type="dxa"/>
            <w:vAlign w:val="center"/>
            <w:hideMark/>
          </w:tcPr>
          <w:p w14:paraId="3E8F2EBF"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4616678</w:t>
            </w:r>
          </w:p>
        </w:tc>
      </w:tr>
      <w:tr w:rsidR="00CF685C" w:rsidRPr="005F446E" w14:paraId="1BF47C91" w14:textId="77777777" w:rsidTr="00AF3435">
        <w:trPr>
          <w:trHeight w:val="180"/>
          <w:jc w:val="center"/>
        </w:trPr>
        <w:tc>
          <w:tcPr>
            <w:tcW w:w="960" w:type="dxa"/>
            <w:vAlign w:val="center"/>
            <w:hideMark/>
          </w:tcPr>
          <w:p w14:paraId="44FC6712"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536231.5</w:t>
            </w:r>
          </w:p>
        </w:tc>
        <w:tc>
          <w:tcPr>
            <w:tcW w:w="960" w:type="dxa"/>
            <w:vAlign w:val="center"/>
            <w:hideMark/>
          </w:tcPr>
          <w:p w14:paraId="220B0611"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4616684</w:t>
            </w:r>
          </w:p>
        </w:tc>
      </w:tr>
      <w:tr w:rsidR="00CF685C" w:rsidRPr="005F446E" w14:paraId="1C953037" w14:textId="77777777" w:rsidTr="00AF3435">
        <w:trPr>
          <w:trHeight w:val="180"/>
          <w:jc w:val="center"/>
        </w:trPr>
        <w:tc>
          <w:tcPr>
            <w:tcW w:w="960" w:type="dxa"/>
            <w:vAlign w:val="center"/>
            <w:hideMark/>
          </w:tcPr>
          <w:p w14:paraId="0D5B779B"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536213.1</w:t>
            </w:r>
          </w:p>
        </w:tc>
        <w:tc>
          <w:tcPr>
            <w:tcW w:w="960" w:type="dxa"/>
            <w:vAlign w:val="center"/>
            <w:hideMark/>
          </w:tcPr>
          <w:p w14:paraId="0908403E"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4616686</w:t>
            </w:r>
          </w:p>
        </w:tc>
      </w:tr>
      <w:tr w:rsidR="00CF685C" w:rsidRPr="005F446E" w14:paraId="38ADCC4B" w14:textId="77777777" w:rsidTr="00AF3435">
        <w:trPr>
          <w:trHeight w:val="180"/>
          <w:jc w:val="center"/>
        </w:trPr>
        <w:tc>
          <w:tcPr>
            <w:tcW w:w="960" w:type="dxa"/>
            <w:vAlign w:val="center"/>
            <w:hideMark/>
          </w:tcPr>
          <w:p w14:paraId="22676F78"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536128.8</w:t>
            </w:r>
          </w:p>
        </w:tc>
        <w:tc>
          <w:tcPr>
            <w:tcW w:w="960" w:type="dxa"/>
            <w:vAlign w:val="center"/>
            <w:hideMark/>
          </w:tcPr>
          <w:p w14:paraId="752C1EFD"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4616678</w:t>
            </w:r>
          </w:p>
        </w:tc>
      </w:tr>
      <w:tr w:rsidR="00CF685C" w:rsidRPr="005F446E" w14:paraId="77DBF9F9" w14:textId="77777777" w:rsidTr="00AF3435">
        <w:trPr>
          <w:trHeight w:val="180"/>
          <w:jc w:val="center"/>
        </w:trPr>
        <w:tc>
          <w:tcPr>
            <w:tcW w:w="960" w:type="dxa"/>
            <w:vAlign w:val="center"/>
            <w:hideMark/>
          </w:tcPr>
          <w:p w14:paraId="7E8320CD"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536093.6</w:t>
            </w:r>
          </w:p>
        </w:tc>
        <w:tc>
          <w:tcPr>
            <w:tcW w:w="960" w:type="dxa"/>
            <w:vAlign w:val="center"/>
            <w:hideMark/>
          </w:tcPr>
          <w:p w14:paraId="078E4439"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4616672</w:t>
            </w:r>
          </w:p>
        </w:tc>
      </w:tr>
      <w:tr w:rsidR="00CF685C" w:rsidRPr="005F446E" w14:paraId="2A710359" w14:textId="77777777" w:rsidTr="00AF3435">
        <w:trPr>
          <w:trHeight w:val="180"/>
          <w:jc w:val="center"/>
        </w:trPr>
        <w:tc>
          <w:tcPr>
            <w:tcW w:w="960" w:type="dxa"/>
            <w:vAlign w:val="center"/>
            <w:hideMark/>
          </w:tcPr>
          <w:p w14:paraId="4D11B94C"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536080.6</w:t>
            </w:r>
          </w:p>
        </w:tc>
        <w:tc>
          <w:tcPr>
            <w:tcW w:w="960" w:type="dxa"/>
            <w:vAlign w:val="center"/>
            <w:hideMark/>
          </w:tcPr>
          <w:p w14:paraId="3BFE6B8E"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4616669</w:t>
            </w:r>
          </w:p>
        </w:tc>
      </w:tr>
      <w:tr w:rsidR="00CF685C" w:rsidRPr="005F446E" w14:paraId="692E9DA2" w14:textId="77777777" w:rsidTr="00AF3435">
        <w:trPr>
          <w:trHeight w:val="180"/>
          <w:jc w:val="center"/>
        </w:trPr>
        <w:tc>
          <w:tcPr>
            <w:tcW w:w="960" w:type="dxa"/>
            <w:vAlign w:val="center"/>
            <w:hideMark/>
          </w:tcPr>
          <w:p w14:paraId="4C9A423A"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536002.6</w:t>
            </w:r>
          </w:p>
        </w:tc>
        <w:tc>
          <w:tcPr>
            <w:tcW w:w="960" w:type="dxa"/>
            <w:vAlign w:val="center"/>
            <w:hideMark/>
          </w:tcPr>
          <w:p w14:paraId="54EB7D31"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4616649</w:t>
            </w:r>
          </w:p>
        </w:tc>
      </w:tr>
      <w:tr w:rsidR="00CF685C" w:rsidRPr="005F446E" w14:paraId="75FEE8E9" w14:textId="77777777" w:rsidTr="00AF3435">
        <w:trPr>
          <w:trHeight w:val="180"/>
          <w:jc w:val="center"/>
        </w:trPr>
        <w:tc>
          <w:tcPr>
            <w:tcW w:w="960" w:type="dxa"/>
            <w:vAlign w:val="center"/>
            <w:hideMark/>
          </w:tcPr>
          <w:p w14:paraId="3C625214"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535985.7</w:t>
            </w:r>
          </w:p>
        </w:tc>
        <w:tc>
          <w:tcPr>
            <w:tcW w:w="960" w:type="dxa"/>
            <w:vAlign w:val="center"/>
            <w:hideMark/>
          </w:tcPr>
          <w:p w14:paraId="22F39745"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4616648</w:t>
            </w:r>
          </w:p>
        </w:tc>
      </w:tr>
      <w:tr w:rsidR="00CF685C" w:rsidRPr="005F446E" w14:paraId="117A4850" w14:textId="77777777" w:rsidTr="00AF3435">
        <w:trPr>
          <w:trHeight w:val="180"/>
          <w:jc w:val="center"/>
        </w:trPr>
        <w:tc>
          <w:tcPr>
            <w:tcW w:w="960" w:type="dxa"/>
            <w:vAlign w:val="center"/>
            <w:hideMark/>
          </w:tcPr>
          <w:p w14:paraId="4F3A3159"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535988.1</w:t>
            </w:r>
          </w:p>
        </w:tc>
        <w:tc>
          <w:tcPr>
            <w:tcW w:w="960" w:type="dxa"/>
            <w:vAlign w:val="center"/>
            <w:hideMark/>
          </w:tcPr>
          <w:p w14:paraId="0684032B"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4616652</w:t>
            </w:r>
          </w:p>
        </w:tc>
      </w:tr>
      <w:tr w:rsidR="00CF685C" w:rsidRPr="005F446E" w14:paraId="7AB60123" w14:textId="77777777" w:rsidTr="00AF3435">
        <w:trPr>
          <w:trHeight w:val="180"/>
          <w:jc w:val="center"/>
        </w:trPr>
        <w:tc>
          <w:tcPr>
            <w:tcW w:w="960" w:type="dxa"/>
            <w:vAlign w:val="center"/>
            <w:hideMark/>
          </w:tcPr>
          <w:p w14:paraId="1B34E7AD"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536000.7</w:t>
            </w:r>
          </w:p>
        </w:tc>
        <w:tc>
          <w:tcPr>
            <w:tcW w:w="960" w:type="dxa"/>
            <w:vAlign w:val="center"/>
            <w:hideMark/>
          </w:tcPr>
          <w:p w14:paraId="57A89DAE"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4616655</w:t>
            </w:r>
          </w:p>
        </w:tc>
      </w:tr>
      <w:tr w:rsidR="00CF685C" w:rsidRPr="005F446E" w14:paraId="34D04F9B" w14:textId="77777777" w:rsidTr="00AF3435">
        <w:trPr>
          <w:trHeight w:val="180"/>
          <w:jc w:val="center"/>
        </w:trPr>
        <w:tc>
          <w:tcPr>
            <w:tcW w:w="960" w:type="dxa"/>
            <w:vAlign w:val="center"/>
            <w:hideMark/>
          </w:tcPr>
          <w:p w14:paraId="33568F41"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536033.3</w:t>
            </w:r>
          </w:p>
        </w:tc>
        <w:tc>
          <w:tcPr>
            <w:tcW w:w="960" w:type="dxa"/>
            <w:vAlign w:val="center"/>
            <w:hideMark/>
          </w:tcPr>
          <w:p w14:paraId="1AC28E0D"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4616671</w:t>
            </w:r>
          </w:p>
        </w:tc>
      </w:tr>
      <w:tr w:rsidR="00CF685C" w:rsidRPr="005F446E" w14:paraId="6584651C" w14:textId="77777777" w:rsidTr="00AF3435">
        <w:trPr>
          <w:trHeight w:val="180"/>
          <w:jc w:val="center"/>
        </w:trPr>
        <w:tc>
          <w:tcPr>
            <w:tcW w:w="960" w:type="dxa"/>
            <w:vAlign w:val="center"/>
            <w:hideMark/>
          </w:tcPr>
          <w:p w14:paraId="368AC0B4"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536048.6</w:t>
            </w:r>
          </w:p>
        </w:tc>
        <w:tc>
          <w:tcPr>
            <w:tcW w:w="960" w:type="dxa"/>
            <w:vAlign w:val="center"/>
            <w:hideMark/>
          </w:tcPr>
          <w:p w14:paraId="040F999A"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4616685</w:t>
            </w:r>
          </w:p>
        </w:tc>
      </w:tr>
      <w:tr w:rsidR="00CF685C" w:rsidRPr="005F446E" w14:paraId="758FC13A" w14:textId="77777777" w:rsidTr="00AF3435">
        <w:trPr>
          <w:trHeight w:val="180"/>
          <w:jc w:val="center"/>
        </w:trPr>
        <w:tc>
          <w:tcPr>
            <w:tcW w:w="960" w:type="dxa"/>
            <w:vAlign w:val="center"/>
            <w:hideMark/>
          </w:tcPr>
          <w:p w14:paraId="2327DDE8"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536062.4</w:t>
            </w:r>
          </w:p>
        </w:tc>
        <w:tc>
          <w:tcPr>
            <w:tcW w:w="960" w:type="dxa"/>
            <w:vAlign w:val="center"/>
            <w:hideMark/>
          </w:tcPr>
          <w:p w14:paraId="4B78D4FD"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4616697</w:t>
            </w:r>
          </w:p>
        </w:tc>
      </w:tr>
      <w:tr w:rsidR="00CF685C" w:rsidRPr="005F446E" w14:paraId="7A5DC094" w14:textId="77777777" w:rsidTr="00AF3435">
        <w:trPr>
          <w:trHeight w:val="180"/>
          <w:jc w:val="center"/>
        </w:trPr>
        <w:tc>
          <w:tcPr>
            <w:tcW w:w="960" w:type="dxa"/>
            <w:vAlign w:val="center"/>
            <w:hideMark/>
          </w:tcPr>
          <w:p w14:paraId="26F4CDAD"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536095.3</w:t>
            </w:r>
          </w:p>
        </w:tc>
        <w:tc>
          <w:tcPr>
            <w:tcW w:w="960" w:type="dxa"/>
            <w:vAlign w:val="center"/>
            <w:hideMark/>
          </w:tcPr>
          <w:p w14:paraId="18832637"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4616720</w:t>
            </w:r>
          </w:p>
        </w:tc>
      </w:tr>
      <w:tr w:rsidR="00CF685C" w:rsidRPr="005F446E" w14:paraId="727FF3DF" w14:textId="77777777" w:rsidTr="00AF3435">
        <w:trPr>
          <w:trHeight w:val="180"/>
          <w:jc w:val="center"/>
        </w:trPr>
        <w:tc>
          <w:tcPr>
            <w:tcW w:w="960" w:type="dxa"/>
            <w:vAlign w:val="center"/>
            <w:hideMark/>
          </w:tcPr>
          <w:p w14:paraId="79B1DB3C"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536109.6</w:t>
            </w:r>
          </w:p>
        </w:tc>
        <w:tc>
          <w:tcPr>
            <w:tcW w:w="960" w:type="dxa"/>
            <w:vAlign w:val="center"/>
            <w:hideMark/>
          </w:tcPr>
          <w:p w14:paraId="3734752C"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4616732</w:t>
            </w:r>
          </w:p>
        </w:tc>
      </w:tr>
      <w:tr w:rsidR="00CF685C" w:rsidRPr="005F446E" w14:paraId="3E77348F" w14:textId="77777777" w:rsidTr="00AF3435">
        <w:trPr>
          <w:trHeight w:val="180"/>
          <w:jc w:val="center"/>
        </w:trPr>
        <w:tc>
          <w:tcPr>
            <w:tcW w:w="960" w:type="dxa"/>
            <w:vAlign w:val="center"/>
            <w:hideMark/>
          </w:tcPr>
          <w:p w14:paraId="31BB9884"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536129.6</w:t>
            </w:r>
          </w:p>
        </w:tc>
        <w:tc>
          <w:tcPr>
            <w:tcW w:w="960" w:type="dxa"/>
            <w:vAlign w:val="center"/>
            <w:hideMark/>
          </w:tcPr>
          <w:p w14:paraId="04D6C604"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4616754</w:t>
            </w:r>
          </w:p>
        </w:tc>
      </w:tr>
      <w:tr w:rsidR="00CF685C" w:rsidRPr="005F446E" w14:paraId="565EB103" w14:textId="77777777" w:rsidTr="00AF3435">
        <w:trPr>
          <w:trHeight w:val="180"/>
          <w:jc w:val="center"/>
        </w:trPr>
        <w:tc>
          <w:tcPr>
            <w:tcW w:w="960" w:type="dxa"/>
            <w:vAlign w:val="center"/>
            <w:hideMark/>
          </w:tcPr>
          <w:p w14:paraId="7E28391F"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536136.3</w:t>
            </w:r>
          </w:p>
        </w:tc>
        <w:tc>
          <w:tcPr>
            <w:tcW w:w="960" w:type="dxa"/>
            <w:vAlign w:val="center"/>
            <w:hideMark/>
          </w:tcPr>
          <w:p w14:paraId="68245F08"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4616756</w:t>
            </w:r>
          </w:p>
        </w:tc>
      </w:tr>
      <w:tr w:rsidR="00CF685C" w:rsidRPr="005F446E" w14:paraId="0D1B5C5D" w14:textId="77777777" w:rsidTr="00AF3435">
        <w:trPr>
          <w:trHeight w:val="180"/>
          <w:jc w:val="center"/>
        </w:trPr>
        <w:tc>
          <w:tcPr>
            <w:tcW w:w="960" w:type="dxa"/>
            <w:vAlign w:val="center"/>
            <w:hideMark/>
          </w:tcPr>
          <w:p w14:paraId="09B9AAA4"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536148.5</w:t>
            </w:r>
          </w:p>
        </w:tc>
        <w:tc>
          <w:tcPr>
            <w:tcW w:w="960" w:type="dxa"/>
            <w:vAlign w:val="center"/>
            <w:hideMark/>
          </w:tcPr>
          <w:p w14:paraId="32D4144B"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4616757</w:t>
            </w:r>
          </w:p>
        </w:tc>
      </w:tr>
      <w:tr w:rsidR="00CF685C" w:rsidRPr="005F446E" w14:paraId="4A1286A0" w14:textId="77777777" w:rsidTr="00AF3435">
        <w:trPr>
          <w:trHeight w:val="180"/>
          <w:jc w:val="center"/>
        </w:trPr>
        <w:tc>
          <w:tcPr>
            <w:tcW w:w="960" w:type="dxa"/>
            <w:vAlign w:val="center"/>
            <w:hideMark/>
          </w:tcPr>
          <w:p w14:paraId="6DB30A77"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536158.6</w:t>
            </w:r>
          </w:p>
        </w:tc>
        <w:tc>
          <w:tcPr>
            <w:tcW w:w="960" w:type="dxa"/>
            <w:vAlign w:val="center"/>
            <w:hideMark/>
          </w:tcPr>
          <w:p w14:paraId="08A5574B"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4616756</w:t>
            </w:r>
          </w:p>
        </w:tc>
      </w:tr>
      <w:tr w:rsidR="00CF685C" w:rsidRPr="005F446E" w14:paraId="3AE8306D" w14:textId="77777777" w:rsidTr="00AF3435">
        <w:trPr>
          <w:trHeight w:val="180"/>
          <w:jc w:val="center"/>
        </w:trPr>
        <w:tc>
          <w:tcPr>
            <w:tcW w:w="960" w:type="dxa"/>
            <w:vAlign w:val="center"/>
            <w:hideMark/>
          </w:tcPr>
          <w:p w14:paraId="43C392AC"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536184.6</w:t>
            </w:r>
          </w:p>
        </w:tc>
        <w:tc>
          <w:tcPr>
            <w:tcW w:w="960" w:type="dxa"/>
            <w:vAlign w:val="center"/>
            <w:hideMark/>
          </w:tcPr>
          <w:p w14:paraId="40DEB590"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4616754</w:t>
            </w:r>
          </w:p>
        </w:tc>
      </w:tr>
      <w:tr w:rsidR="00CF685C" w:rsidRPr="005F446E" w14:paraId="4AC2F2F5" w14:textId="77777777" w:rsidTr="00AF3435">
        <w:trPr>
          <w:trHeight w:val="180"/>
          <w:jc w:val="center"/>
        </w:trPr>
        <w:tc>
          <w:tcPr>
            <w:tcW w:w="960" w:type="dxa"/>
            <w:vAlign w:val="center"/>
            <w:hideMark/>
          </w:tcPr>
          <w:p w14:paraId="78969AA3"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536192.2</w:t>
            </w:r>
          </w:p>
        </w:tc>
        <w:tc>
          <w:tcPr>
            <w:tcW w:w="960" w:type="dxa"/>
            <w:vAlign w:val="center"/>
            <w:hideMark/>
          </w:tcPr>
          <w:p w14:paraId="44B765A3"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4616752</w:t>
            </w:r>
          </w:p>
        </w:tc>
      </w:tr>
      <w:tr w:rsidR="00CF685C" w:rsidRPr="005F446E" w14:paraId="590BB616" w14:textId="77777777" w:rsidTr="00AF3435">
        <w:trPr>
          <w:trHeight w:val="180"/>
          <w:jc w:val="center"/>
        </w:trPr>
        <w:tc>
          <w:tcPr>
            <w:tcW w:w="960" w:type="dxa"/>
            <w:vAlign w:val="center"/>
            <w:hideMark/>
          </w:tcPr>
          <w:p w14:paraId="33EF8B8E"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536199.6</w:t>
            </w:r>
          </w:p>
        </w:tc>
        <w:tc>
          <w:tcPr>
            <w:tcW w:w="960" w:type="dxa"/>
            <w:vAlign w:val="center"/>
            <w:hideMark/>
          </w:tcPr>
          <w:p w14:paraId="07C9854E"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4616754</w:t>
            </w:r>
          </w:p>
        </w:tc>
      </w:tr>
      <w:tr w:rsidR="00CF685C" w:rsidRPr="005F446E" w14:paraId="382B971C" w14:textId="77777777" w:rsidTr="00AF3435">
        <w:trPr>
          <w:trHeight w:val="180"/>
          <w:jc w:val="center"/>
        </w:trPr>
        <w:tc>
          <w:tcPr>
            <w:tcW w:w="960" w:type="dxa"/>
            <w:noWrap/>
            <w:vAlign w:val="center"/>
            <w:hideMark/>
          </w:tcPr>
          <w:p w14:paraId="31553F09" w14:textId="77777777" w:rsidR="00CF685C" w:rsidRPr="005F446E" w:rsidRDefault="00CF685C" w:rsidP="00AF3435">
            <w:pPr>
              <w:jc w:val="right"/>
              <w:rPr>
                <w:rFonts w:ascii="Garamond" w:hAnsi="Garamond"/>
                <w:sz w:val="24"/>
                <w:szCs w:val="24"/>
                <w:lang w:val="sq-AL"/>
              </w:rPr>
            </w:pPr>
          </w:p>
        </w:tc>
        <w:tc>
          <w:tcPr>
            <w:tcW w:w="960" w:type="dxa"/>
            <w:noWrap/>
            <w:vAlign w:val="center"/>
            <w:hideMark/>
          </w:tcPr>
          <w:p w14:paraId="2E601C54" w14:textId="77777777" w:rsidR="00CF685C" w:rsidRPr="005F446E" w:rsidRDefault="00CF685C" w:rsidP="00AF3435">
            <w:pPr>
              <w:jc w:val="right"/>
              <w:rPr>
                <w:rFonts w:ascii="Garamond" w:hAnsi="Garamond"/>
                <w:sz w:val="24"/>
                <w:szCs w:val="24"/>
                <w:lang w:val="sq-AL"/>
              </w:rPr>
            </w:pPr>
          </w:p>
        </w:tc>
      </w:tr>
    </w:tbl>
    <w:p w14:paraId="7B50E9C8" w14:textId="77777777" w:rsidR="00CF685C" w:rsidRPr="005F446E" w:rsidRDefault="00CF685C" w:rsidP="00CF685C">
      <w:pPr>
        <w:spacing w:after="0" w:line="240" w:lineRule="auto"/>
        <w:jc w:val="both"/>
        <w:rPr>
          <w:rFonts w:ascii="Garamond" w:hAnsi="Garamond"/>
          <w:sz w:val="24"/>
          <w:szCs w:val="24"/>
          <w:lang w:val="sq-AL"/>
        </w:rPr>
      </w:pPr>
    </w:p>
    <w:tbl>
      <w:tblPr>
        <w:tblStyle w:val="TableGrid"/>
        <w:tblW w:w="0" w:type="auto"/>
        <w:jc w:val="center"/>
        <w:tblLook w:val="04A0" w:firstRow="1" w:lastRow="0" w:firstColumn="1" w:lastColumn="0" w:noHBand="0" w:noVBand="1"/>
      </w:tblPr>
      <w:tblGrid>
        <w:gridCol w:w="1056"/>
        <w:gridCol w:w="1004"/>
      </w:tblGrid>
      <w:tr w:rsidR="00CF685C" w:rsidRPr="005F446E" w14:paraId="78BF8E07" w14:textId="77777777" w:rsidTr="00AF3435">
        <w:trPr>
          <w:trHeight w:val="180"/>
          <w:jc w:val="center"/>
        </w:trPr>
        <w:tc>
          <w:tcPr>
            <w:tcW w:w="960" w:type="dxa"/>
            <w:vAlign w:val="center"/>
            <w:hideMark/>
          </w:tcPr>
          <w:p w14:paraId="6A258AF9" w14:textId="77777777" w:rsidR="00CF685C" w:rsidRPr="005F446E" w:rsidRDefault="00CF685C" w:rsidP="00AF3435">
            <w:pPr>
              <w:jc w:val="center"/>
              <w:rPr>
                <w:rFonts w:ascii="Garamond" w:hAnsi="Garamond"/>
                <w:b/>
                <w:bCs/>
                <w:sz w:val="24"/>
                <w:lang w:val="sq-AL"/>
              </w:rPr>
            </w:pPr>
            <w:r w:rsidRPr="005F446E">
              <w:rPr>
                <w:rFonts w:ascii="Garamond" w:hAnsi="Garamond"/>
                <w:b/>
                <w:bCs/>
                <w:sz w:val="24"/>
                <w:lang w:val="sq-AL"/>
              </w:rPr>
              <w:t>E</w:t>
            </w:r>
          </w:p>
        </w:tc>
        <w:tc>
          <w:tcPr>
            <w:tcW w:w="960" w:type="dxa"/>
            <w:vAlign w:val="center"/>
            <w:hideMark/>
          </w:tcPr>
          <w:p w14:paraId="3D517342" w14:textId="77777777" w:rsidR="00CF685C" w:rsidRPr="005F446E" w:rsidRDefault="00CF685C" w:rsidP="00AF3435">
            <w:pPr>
              <w:jc w:val="center"/>
              <w:rPr>
                <w:rFonts w:ascii="Garamond" w:hAnsi="Garamond"/>
                <w:b/>
                <w:bCs/>
                <w:sz w:val="24"/>
                <w:lang w:val="sq-AL"/>
              </w:rPr>
            </w:pPr>
            <w:r w:rsidRPr="005F446E">
              <w:rPr>
                <w:rFonts w:ascii="Garamond" w:hAnsi="Garamond"/>
                <w:b/>
                <w:bCs/>
                <w:sz w:val="24"/>
                <w:lang w:val="sq-AL"/>
              </w:rPr>
              <w:t>N</w:t>
            </w:r>
          </w:p>
        </w:tc>
      </w:tr>
      <w:tr w:rsidR="00CF685C" w:rsidRPr="005F446E" w14:paraId="2B9E847F" w14:textId="77777777" w:rsidTr="00AF3435">
        <w:trPr>
          <w:trHeight w:val="180"/>
          <w:jc w:val="center"/>
        </w:trPr>
        <w:tc>
          <w:tcPr>
            <w:tcW w:w="960" w:type="dxa"/>
            <w:vAlign w:val="center"/>
            <w:hideMark/>
          </w:tcPr>
          <w:p w14:paraId="67B8A7B0"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535981.6</w:t>
            </w:r>
          </w:p>
        </w:tc>
        <w:tc>
          <w:tcPr>
            <w:tcW w:w="960" w:type="dxa"/>
            <w:vAlign w:val="center"/>
            <w:hideMark/>
          </w:tcPr>
          <w:p w14:paraId="32060299"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4616779</w:t>
            </w:r>
          </w:p>
        </w:tc>
      </w:tr>
      <w:tr w:rsidR="00CF685C" w:rsidRPr="005F446E" w14:paraId="489EFB2C" w14:textId="77777777" w:rsidTr="00AF3435">
        <w:trPr>
          <w:trHeight w:val="180"/>
          <w:jc w:val="center"/>
        </w:trPr>
        <w:tc>
          <w:tcPr>
            <w:tcW w:w="960" w:type="dxa"/>
            <w:vAlign w:val="center"/>
            <w:hideMark/>
          </w:tcPr>
          <w:p w14:paraId="7B4DB89A"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535990.6</w:t>
            </w:r>
          </w:p>
        </w:tc>
        <w:tc>
          <w:tcPr>
            <w:tcW w:w="960" w:type="dxa"/>
            <w:vAlign w:val="center"/>
            <w:hideMark/>
          </w:tcPr>
          <w:p w14:paraId="6FAFDC2F"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4616778</w:t>
            </w:r>
          </w:p>
        </w:tc>
      </w:tr>
      <w:tr w:rsidR="00CF685C" w:rsidRPr="005F446E" w14:paraId="2FC33C6C" w14:textId="77777777" w:rsidTr="00AF3435">
        <w:trPr>
          <w:trHeight w:val="180"/>
          <w:jc w:val="center"/>
        </w:trPr>
        <w:tc>
          <w:tcPr>
            <w:tcW w:w="960" w:type="dxa"/>
            <w:vAlign w:val="center"/>
            <w:hideMark/>
          </w:tcPr>
          <w:p w14:paraId="1616A9D1"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536023</w:t>
            </w:r>
          </w:p>
        </w:tc>
        <w:tc>
          <w:tcPr>
            <w:tcW w:w="960" w:type="dxa"/>
            <w:vAlign w:val="center"/>
            <w:hideMark/>
          </w:tcPr>
          <w:p w14:paraId="7E7D80CD"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4616762</w:t>
            </w:r>
          </w:p>
        </w:tc>
      </w:tr>
      <w:tr w:rsidR="00CF685C" w:rsidRPr="005F446E" w14:paraId="2F099302" w14:textId="77777777" w:rsidTr="00AF3435">
        <w:trPr>
          <w:trHeight w:val="180"/>
          <w:jc w:val="center"/>
        </w:trPr>
        <w:tc>
          <w:tcPr>
            <w:tcW w:w="960" w:type="dxa"/>
            <w:vAlign w:val="center"/>
            <w:hideMark/>
          </w:tcPr>
          <w:p w14:paraId="6FF1D020"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536033.9</w:t>
            </w:r>
          </w:p>
        </w:tc>
        <w:tc>
          <w:tcPr>
            <w:tcW w:w="960" w:type="dxa"/>
            <w:vAlign w:val="center"/>
            <w:hideMark/>
          </w:tcPr>
          <w:p w14:paraId="2ACA541C"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4616789</w:t>
            </w:r>
          </w:p>
        </w:tc>
      </w:tr>
      <w:tr w:rsidR="00CF685C" w:rsidRPr="005F446E" w14:paraId="1444EBC6" w14:textId="77777777" w:rsidTr="00AF3435">
        <w:trPr>
          <w:trHeight w:val="180"/>
          <w:jc w:val="center"/>
        </w:trPr>
        <w:tc>
          <w:tcPr>
            <w:tcW w:w="960" w:type="dxa"/>
            <w:vAlign w:val="center"/>
            <w:hideMark/>
          </w:tcPr>
          <w:p w14:paraId="1D598F97"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536046.9</w:t>
            </w:r>
          </w:p>
        </w:tc>
        <w:tc>
          <w:tcPr>
            <w:tcW w:w="960" w:type="dxa"/>
            <w:vAlign w:val="center"/>
            <w:hideMark/>
          </w:tcPr>
          <w:p w14:paraId="0FE661DC"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4616810</w:t>
            </w:r>
          </w:p>
        </w:tc>
      </w:tr>
      <w:tr w:rsidR="00CF685C" w:rsidRPr="005F446E" w14:paraId="79918EB7" w14:textId="77777777" w:rsidTr="00AF3435">
        <w:trPr>
          <w:trHeight w:val="180"/>
          <w:jc w:val="center"/>
        </w:trPr>
        <w:tc>
          <w:tcPr>
            <w:tcW w:w="960" w:type="dxa"/>
            <w:vAlign w:val="center"/>
            <w:hideMark/>
          </w:tcPr>
          <w:p w14:paraId="3315BCE8"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536066.2</w:t>
            </w:r>
          </w:p>
        </w:tc>
        <w:tc>
          <w:tcPr>
            <w:tcW w:w="960" w:type="dxa"/>
            <w:vAlign w:val="center"/>
            <w:hideMark/>
          </w:tcPr>
          <w:p w14:paraId="63FCF00A"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4616803</w:t>
            </w:r>
          </w:p>
        </w:tc>
      </w:tr>
      <w:tr w:rsidR="00CF685C" w:rsidRPr="005F446E" w14:paraId="4B046128" w14:textId="77777777" w:rsidTr="00AF3435">
        <w:trPr>
          <w:trHeight w:val="180"/>
          <w:jc w:val="center"/>
        </w:trPr>
        <w:tc>
          <w:tcPr>
            <w:tcW w:w="960" w:type="dxa"/>
            <w:vAlign w:val="center"/>
            <w:hideMark/>
          </w:tcPr>
          <w:p w14:paraId="601CEF93"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536093.6</w:t>
            </w:r>
          </w:p>
        </w:tc>
        <w:tc>
          <w:tcPr>
            <w:tcW w:w="960" w:type="dxa"/>
            <w:vAlign w:val="center"/>
            <w:hideMark/>
          </w:tcPr>
          <w:p w14:paraId="511FC639"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4616789</w:t>
            </w:r>
          </w:p>
        </w:tc>
      </w:tr>
      <w:tr w:rsidR="00CF685C" w:rsidRPr="005F446E" w14:paraId="4A454FE0" w14:textId="77777777" w:rsidTr="00AF3435">
        <w:trPr>
          <w:trHeight w:val="180"/>
          <w:jc w:val="center"/>
        </w:trPr>
        <w:tc>
          <w:tcPr>
            <w:tcW w:w="960" w:type="dxa"/>
            <w:vAlign w:val="center"/>
            <w:hideMark/>
          </w:tcPr>
          <w:p w14:paraId="02101D51"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536111.1</w:t>
            </w:r>
          </w:p>
        </w:tc>
        <w:tc>
          <w:tcPr>
            <w:tcW w:w="960" w:type="dxa"/>
            <w:vAlign w:val="center"/>
            <w:hideMark/>
          </w:tcPr>
          <w:p w14:paraId="3F41617A"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4616786</w:t>
            </w:r>
          </w:p>
        </w:tc>
      </w:tr>
      <w:tr w:rsidR="00CF685C" w:rsidRPr="005F446E" w14:paraId="744C3278" w14:textId="77777777" w:rsidTr="00AF3435">
        <w:trPr>
          <w:trHeight w:val="180"/>
          <w:jc w:val="center"/>
        </w:trPr>
        <w:tc>
          <w:tcPr>
            <w:tcW w:w="960" w:type="dxa"/>
            <w:vAlign w:val="center"/>
            <w:hideMark/>
          </w:tcPr>
          <w:p w14:paraId="60162AF3"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536134.7</w:t>
            </w:r>
          </w:p>
        </w:tc>
        <w:tc>
          <w:tcPr>
            <w:tcW w:w="960" w:type="dxa"/>
            <w:vAlign w:val="center"/>
            <w:hideMark/>
          </w:tcPr>
          <w:p w14:paraId="4D7A9FAB"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4616794</w:t>
            </w:r>
          </w:p>
        </w:tc>
      </w:tr>
      <w:tr w:rsidR="00CF685C" w:rsidRPr="005F446E" w14:paraId="24567FC3" w14:textId="77777777" w:rsidTr="00AF3435">
        <w:trPr>
          <w:trHeight w:val="180"/>
          <w:jc w:val="center"/>
        </w:trPr>
        <w:tc>
          <w:tcPr>
            <w:tcW w:w="960" w:type="dxa"/>
            <w:vAlign w:val="center"/>
            <w:hideMark/>
          </w:tcPr>
          <w:p w14:paraId="2A390D25"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536148.2</w:t>
            </w:r>
          </w:p>
        </w:tc>
        <w:tc>
          <w:tcPr>
            <w:tcW w:w="960" w:type="dxa"/>
            <w:vAlign w:val="center"/>
            <w:hideMark/>
          </w:tcPr>
          <w:p w14:paraId="69BA1F7A"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4616797</w:t>
            </w:r>
          </w:p>
        </w:tc>
      </w:tr>
      <w:tr w:rsidR="00CF685C" w:rsidRPr="005F446E" w14:paraId="6A837561" w14:textId="77777777" w:rsidTr="00AF3435">
        <w:trPr>
          <w:trHeight w:val="180"/>
          <w:jc w:val="center"/>
        </w:trPr>
        <w:tc>
          <w:tcPr>
            <w:tcW w:w="960" w:type="dxa"/>
            <w:vAlign w:val="center"/>
            <w:hideMark/>
          </w:tcPr>
          <w:p w14:paraId="257019A8"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536179.4</w:t>
            </w:r>
          </w:p>
        </w:tc>
        <w:tc>
          <w:tcPr>
            <w:tcW w:w="960" w:type="dxa"/>
            <w:vAlign w:val="center"/>
            <w:hideMark/>
          </w:tcPr>
          <w:p w14:paraId="58951640"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4616799</w:t>
            </w:r>
          </w:p>
        </w:tc>
      </w:tr>
      <w:tr w:rsidR="00CF685C" w:rsidRPr="005F446E" w14:paraId="5287B015" w14:textId="77777777" w:rsidTr="00AF3435">
        <w:trPr>
          <w:trHeight w:val="180"/>
          <w:jc w:val="center"/>
        </w:trPr>
        <w:tc>
          <w:tcPr>
            <w:tcW w:w="960" w:type="dxa"/>
            <w:vAlign w:val="center"/>
            <w:hideMark/>
          </w:tcPr>
          <w:p w14:paraId="503B0C2A"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536192.7</w:t>
            </w:r>
          </w:p>
        </w:tc>
        <w:tc>
          <w:tcPr>
            <w:tcW w:w="960" w:type="dxa"/>
            <w:vAlign w:val="center"/>
            <w:hideMark/>
          </w:tcPr>
          <w:p w14:paraId="044E7FC1"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4616806</w:t>
            </w:r>
          </w:p>
        </w:tc>
      </w:tr>
      <w:tr w:rsidR="00CF685C" w:rsidRPr="005F446E" w14:paraId="4AAD9E77" w14:textId="77777777" w:rsidTr="00AF3435">
        <w:trPr>
          <w:trHeight w:val="180"/>
          <w:jc w:val="center"/>
        </w:trPr>
        <w:tc>
          <w:tcPr>
            <w:tcW w:w="960" w:type="dxa"/>
            <w:vAlign w:val="center"/>
            <w:hideMark/>
          </w:tcPr>
          <w:p w14:paraId="3A7AEC79"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536206.8</w:t>
            </w:r>
          </w:p>
        </w:tc>
        <w:tc>
          <w:tcPr>
            <w:tcW w:w="960" w:type="dxa"/>
            <w:vAlign w:val="center"/>
            <w:hideMark/>
          </w:tcPr>
          <w:p w14:paraId="18CEA571"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4616815</w:t>
            </w:r>
          </w:p>
        </w:tc>
      </w:tr>
      <w:tr w:rsidR="00CF685C" w:rsidRPr="005F446E" w14:paraId="349D52D8" w14:textId="77777777" w:rsidTr="00AF3435">
        <w:trPr>
          <w:trHeight w:val="180"/>
          <w:jc w:val="center"/>
        </w:trPr>
        <w:tc>
          <w:tcPr>
            <w:tcW w:w="960" w:type="dxa"/>
            <w:vAlign w:val="center"/>
            <w:hideMark/>
          </w:tcPr>
          <w:p w14:paraId="01A520D6"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536232</w:t>
            </w:r>
          </w:p>
        </w:tc>
        <w:tc>
          <w:tcPr>
            <w:tcW w:w="960" w:type="dxa"/>
            <w:vAlign w:val="center"/>
            <w:hideMark/>
          </w:tcPr>
          <w:p w14:paraId="36E970E8"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4616831</w:t>
            </w:r>
          </w:p>
        </w:tc>
      </w:tr>
      <w:tr w:rsidR="00CF685C" w:rsidRPr="005F446E" w14:paraId="51B20040" w14:textId="77777777" w:rsidTr="00AF3435">
        <w:trPr>
          <w:trHeight w:val="180"/>
          <w:jc w:val="center"/>
        </w:trPr>
        <w:tc>
          <w:tcPr>
            <w:tcW w:w="960" w:type="dxa"/>
            <w:vAlign w:val="center"/>
            <w:hideMark/>
          </w:tcPr>
          <w:p w14:paraId="127FF041"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536255.6</w:t>
            </w:r>
          </w:p>
        </w:tc>
        <w:tc>
          <w:tcPr>
            <w:tcW w:w="960" w:type="dxa"/>
            <w:vAlign w:val="center"/>
            <w:hideMark/>
          </w:tcPr>
          <w:p w14:paraId="5130A18A"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4616845</w:t>
            </w:r>
          </w:p>
        </w:tc>
      </w:tr>
      <w:tr w:rsidR="00CF685C" w:rsidRPr="005F446E" w14:paraId="77FD1FB0" w14:textId="77777777" w:rsidTr="00AF3435">
        <w:trPr>
          <w:trHeight w:val="180"/>
          <w:jc w:val="center"/>
        </w:trPr>
        <w:tc>
          <w:tcPr>
            <w:tcW w:w="960" w:type="dxa"/>
            <w:vAlign w:val="center"/>
            <w:hideMark/>
          </w:tcPr>
          <w:p w14:paraId="34C07E47"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536270</w:t>
            </w:r>
          </w:p>
        </w:tc>
        <w:tc>
          <w:tcPr>
            <w:tcW w:w="960" w:type="dxa"/>
            <w:vAlign w:val="center"/>
            <w:hideMark/>
          </w:tcPr>
          <w:p w14:paraId="57B93A44"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4616852</w:t>
            </w:r>
          </w:p>
        </w:tc>
      </w:tr>
      <w:tr w:rsidR="00CF685C" w:rsidRPr="005F446E" w14:paraId="01818AD6" w14:textId="77777777" w:rsidTr="00AF3435">
        <w:trPr>
          <w:trHeight w:val="180"/>
          <w:jc w:val="center"/>
        </w:trPr>
        <w:tc>
          <w:tcPr>
            <w:tcW w:w="960" w:type="dxa"/>
            <w:vAlign w:val="center"/>
            <w:hideMark/>
          </w:tcPr>
          <w:p w14:paraId="44B58CBC"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536289.2</w:t>
            </w:r>
          </w:p>
        </w:tc>
        <w:tc>
          <w:tcPr>
            <w:tcW w:w="960" w:type="dxa"/>
            <w:vAlign w:val="center"/>
            <w:hideMark/>
          </w:tcPr>
          <w:p w14:paraId="03E4F46C"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4616862</w:t>
            </w:r>
          </w:p>
        </w:tc>
      </w:tr>
      <w:tr w:rsidR="00CF685C" w:rsidRPr="005F446E" w14:paraId="545A53C5" w14:textId="77777777" w:rsidTr="00AF3435">
        <w:trPr>
          <w:trHeight w:val="180"/>
          <w:jc w:val="center"/>
        </w:trPr>
        <w:tc>
          <w:tcPr>
            <w:tcW w:w="960" w:type="dxa"/>
            <w:vAlign w:val="center"/>
            <w:hideMark/>
          </w:tcPr>
          <w:p w14:paraId="61B7DEAD"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536325.2</w:t>
            </w:r>
          </w:p>
        </w:tc>
        <w:tc>
          <w:tcPr>
            <w:tcW w:w="960" w:type="dxa"/>
            <w:vAlign w:val="center"/>
            <w:hideMark/>
          </w:tcPr>
          <w:p w14:paraId="65E66FC2"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4616776</w:t>
            </w:r>
          </w:p>
        </w:tc>
      </w:tr>
      <w:tr w:rsidR="00CF685C" w:rsidRPr="005F446E" w14:paraId="7D8C4789" w14:textId="77777777" w:rsidTr="00AF3435">
        <w:trPr>
          <w:trHeight w:val="180"/>
          <w:jc w:val="center"/>
        </w:trPr>
        <w:tc>
          <w:tcPr>
            <w:tcW w:w="960" w:type="dxa"/>
            <w:vAlign w:val="center"/>
            <w:hideMark/>
          </w:tcPr>
          <w:p w14:paraId="284C94CB"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536311.9</w:t>
            </w:r>
          </w:p>
        </w:tc>
        <w:tc>
          <w:tcPr>
            <w:tcW w:w="960" w:type="dxa"/>
            <w:vAlign w:val="center"/>
            <w:hideMark/>
          </w:tcPr>
          <w:p w14:paraId="1CF4FCA0"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4616766</w:t>
            </w:r>
          </w:p>
        </w:tc>
      </w:tr>
      <w:tr w:rsidR="00CF685C" w:rsidRPr="005F446E" w14:paraId="6E4AF152" w14:textId="77777777" w:rsidTr="00AF3435">
        <w:trPr>
          <w:trHeight w:val="180"/>
          <w:jc w:val="center"/>
        </w:trPr>
        <w:tc>
          <w:tcPr>
            <w:tcW w:w="960" w:type="dxa"/>
            <w:vAlign w:val="center"/>
            <w:hideMark/>
          </w:tcPr>
          <w:p w14:paraId="09A14291"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536300.2</w:t>
            </w:r>
          </w:p>
        </w:tc>
        <w:tc>
          <w:tcPr>
            <w:tcW w:w="960" w:type="dxa"/>
            <w:vAlign w:val="center"/>
            <w:hideMark/>
          </w:tcPr>
          <w:p w14:paraId="0A836874"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4616745</w:t>
            </w:r>
          </w:p>
        </w:tc>
      </w:tr>
      <w:tr w:rsidR="00CF685C" w:rsidRPr="005F446E" w14:paraId="6F6A44E2" w14:textId="77777777" w:rsidTr="00AF3435">
        <w:trPr>
          <w:trHeight w:val="180"/>
          <w:jc w:val="center"/>
        </w:trPr>
        <w:tc>
          <w:tcPr>
            <w:tcW w:w="960" w:type="dxa"/>
            <w:vAlign w:val="center"/>
            <w:hideMark/>
          </w:tcPr>
          <w:p w14:paraId="4C18C60F"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536289.5</w:t>
            </w:r>
          </w:p>
        </w:tc>
        <w:tc>
          <w:tcPr>
            <w:tcW w:w="960" w:type="dxa"/>
            <w:vAlign w:val="center"/>
            <w:hideMark/>
          </w:tcPr>
          <w:p w14:paraId="6D72FD3F"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4616740</w:t>
            </w:r>
          </w:p>
        </w:tc>
      </w:tr>
      <w:tr w:rsidR="00CF685C" w:rsidRPr="005F446E" w14:paraId="493E2C89" w14:textId="77777777" w:rsidTr="00AF3435">
        <w:trPr>
          <w:trHeight w:val="180"/>
          <w:jc w:val="center"/>
        </w:trPr>
        <w:tc>
          <w:tcPr>
            <w:tcW w:w="960" w:type="dxa"/>
            <w:vAlign w:val="center"/>
            <w:hideMark/>
          </w:tcPr>
          <w:p w14:paraId="5AE17AA0"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536285</w:t>
            </w:r>
          </w:p>
        </w:tc>
        <w:tc>
          <w:tcPr>
            <w:tcW w:w="960" w:type="dxa"/>
            <w:vAlign w:val="center"/>
            <w:hideMark/>
          </w:tcPr>
          <w:p w14:paraId="172A34F4"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4616734</w:t>
            </w:r>
          </w:p>
        </w:tc>
      </w:tr>
      <w:tr w:rsidR="00CF685C" w:rsidRPr="005F446E" w14:paraId="0F0BF027" w14:textId="77777777" w:rsidTr="00AF3435">
        <w:trPr>
          <w:trHeight w:val="180"/>
          <w:jc w:val="center"/>
        </w:trPr>
        <w:tc>
          <w:tcPr>
            <w:tcW w:w="960" w:type="dxa"/>
            <w:vAlign w:val="center"/>
            <w:hideMark/>
          </w:tcPr>
          <w:p w14:paraId="713F70F0"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536284.4</w:t>
            </w:r>
          </w:p>
        </w:tc>
        <w:tc>
          <w:tcPr>
            <w:tcW w:w="960" w:type="dxa"/>
            <w:vAlign w:val="center"/>
            <w:hideMark/>
          </w:tcPr>
          <w:p w14:paraId="29DC99FB"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4616705</w:t>
            </w:r>
          </w:p>
        </w:tc>
      </w:tr>
      <w:tr w:rsidR="00CF685C" w:rsidRPr="005F446E" w14:paraId="70DB9C49" w14:textId="77777777" w:rsidTr="00AF3435">
        <w:trPr>
          <w:trHeight w:val="180"/>
          <w:jc w:val="center"/>
        </w:trPr>
        <w:tc>
          <w:tcPr>
            <w:tcW w:w="960" w:type="dxa"/>
            <w:vAlign w:val="center"/>
            <w:hideMark/>
          </w:tcPr>
          <w:p w14:paraId="5808C3F6"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536276.5</w:t>
            </w:r>
          </w:p>
        </w:tc>
        <w:tc>
          <w:tcPr>
            <w:tcW w:w="960" w:type="dxa"/>
            <w:vAlign w:val="center"/>
            <w:hideMark/>
          </w:tcPr>
          <w:p w14:paraId="63528C42"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4616693</w:t>
            </w:r>
          </w:p>
        </w:tc>
      </w:tr>
      <w:tr w:rsidR="00CF685C" w:rsidRPr="005F446E" w14:paraId="1ABEBB3F" w14:textId="77777777" w:rsidTr="00AF3435">
        <w:trPr>
          <w:trHeight w:val="180"/>
          <w:jc w:val="center"/>
        </w:trPr>
        <w:tc>
          <w:tcPr>
            <w:tcW w:w="960" w:type="dxa"/>
            <w:vAlign w:val="center"/>
            <w:hideMark/>
          </w:tcPr>
          <w:p w14:paraId="34079455"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536254.6</w:t>
            </w:r>
          </w:p>
        </w:tc>
        <w:tc>
          <w:tcPr>
            <w:tcW w:w="960" w:type="dxa"/>
            <w:vAlign w:val="center"/>
            <w:hideMark/>
          </w:tcPr>
          <w:p w14:paraId="21D24571"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4616674</w:t>
            </w:r>
          </w:p>
        </w:tc>
      </w:tr>
      <w:tr w:rsidR="00CF685C" w:rsidRPr="005F446E" w14:paraId="78217A1E" w14:textId="77777777" w:rsidTr="00AF3435">
        <w:trPr>
          <w:trHeight w:val="180"/>
          <w:jc w:val="center"/>
        </w:trPr>
        <w:tc>
          <w:tcPr>
            <w:tcW w:w="960" w:type="dxa"/>
            <w:vAlign w:val="center"/>
            <w:hideMark/>
          </w:tcPr>
          <w:p w14:paraId="22222665"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lastRenderedPageBreak/>
              <w:t>536248.2</w:t>
            </w:r>
          </w:p>
        </w:tc>
        <w:tc>
          <w:tcPr>
            <w:tcW w:w="960" w:type="dxa"/>
            <w:vAlign w:val="center"/>
            <w:hideMark/>
          </w:tcPr>
          <w:p w14:paraId="1327C79C"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4616674</w:t>
            </w:r>
          </w:p>
        </w:tc>
      </w:tr>
      <w:tr w:rsidR="00CF685C" w:rsidRPr="005F446E" w14:paraId="18D25015" w14:textId="77777777" w:rsidTr="00AF3435">
        <w:trPr>
          <w:trHeight w:val="180"/>
          <w:jc w:val="center"/>
        </w:trPr>
        <w:tc>
          <w:tcPr>
            <w:tcW w:w="960" w:type="dxa"/>
            <w:vAlign w:val="center"/>
            <w:hideMark/>
          </w:tcPr>
          <w:p w14:paraId="3756D7EC"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536240.5</w:t>
            </w:r>
          </w:p>
        </w:tc>
        <w:tc>
          <w:tcPr>
            <w:tcW w:w="960" w:type="dxa"/>
            <w:vAlign w:val="center"/>
            <w:hideMark/>
          </w:tcPr>
          <w:p w14:paraId="19A63880"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4616666</w:t>
            </w:r>
          </w:p>
        </w:tc>
      </w:tr>
      <w:tr w:rsidR="00CF685C" w:rsidRPr="005F446E" w14:paraId="5D92194C" w14:textId="77777777" w:rsidTr="00AF3435">
        <w:trPr>
          <w:trHeight w:val="180"/>
          <w:jc w:val="center"/>
        </w:trPr>
        <w:tc>
          <w:tcPr>
            <w:tcW w:w="960" w:type="dxa"/>
            <w:vAlign w:val="center"/>
            <w:hideMark/>
          </w:tcPr>
          <w:p w14:paraId="5756F757"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536227.9</w:t>
            </w:r>
          </w:p>
        </w:tc>
        <w:tc>
          <w:tcPr>
            <w:tcW w:w="960" w:type="dxa"/>
            <w:vAlign w:val="center"/>
            <w:hideMark/>
          </w:tcPr>
          <w:p w14:paraId="3E5BA9E9"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4616656</w:t>
            </w:r>
          </w:p>
        </w:tc>
      </w:tr>
      <w:tr w:rsidR="00CF685C" w:rsidRPr="005F446E" w14:paraId="13413F3A" w14:textId="77777777" w:rsidTr="00AF3435">
        <w:trPr>
          <w:trHeight w:val="180"/>
          <w:jc w:val="center"/>
        </w:trPr>
        <w:tc>
          <w:tcPr>
            <w:tcW w:w="960" w:type="dxa"/>
            <w:vAlign w:val="center"/>
            <w:hideMark/>
          </w:tcPr>
          <w:p w14:paraId="48E167A7"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536221.8</w:t>
            </w:r>
          </w:p>
        </w:tc>
        <w:tc>
          <w:tcPr>
            <w:tcW w:w="960" w:type="dxa"/>
            <w:vAlign w:val="center"/>
            <w:hideMark/>
          </w:tcPr>
          <w:p w14:paraId="0A5252DB"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4616650</w:t>
            </w:r>
          </w:p>
        </w:tc>
      </w:tr>
      <w:tr w:rsidR="00CF685C" w:rsidRPr="005F446E" w14:paraId="14B7B3FF" w14:textId="77777777" w:rsidTr="00AF3435">
        <w:trPr>
          <w:trHeight w:val="180"/>
          <w:jc w:val="center"/>
        </w:trPr>
        <w:tc>
          <w:tcPr>
            <w:tcW w:w="960" w:type="dxa"/>
            <w:vAlign w:val="center"/>
            <w:hideMark/>
          </w:tcPr>
          <w:p w14:paraId="4923593B"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536212.2</w:t>
            </w:r>
          </w:p>
        </w:tc>
        <w:tc>
          <w:tcPr>
            <w:tcW w:w="960" w:type="dxa"/>
            <w:vAlign w:val="center"/>
            <w:hideMark/>
          </w:tcPr>
          <w:p w14:paraId="6C22F902"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4616644</w:t>
            </w:r>
          </w:p>
        </w:tc>
      </w:tr>
      <w:tr w:rsidR="00CF685C" w:rsidRPr="005F446E" w14:paraId="5544196C" w14:textId="77777777" w:rsidTr="00AF3435">
        <w:trPr>
          <w:trHeight w:val="180"/>
          <w:jc w:val="center"/>
        </w:trPr>
        <w:tc>
          <w:tcPr>
            <w:tcW w:w="960" w:type="dxa"/>
            <w:vAlign w:val="center"/>
            <w:hideMark/>
          </w:tcPr>
          <w:p w14:paraId="6680F143"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536195.6</w:t>
            </w:r>
          </w:p>
        </w:tc>
        <w:tc>
          <w:tcPr>
            <w:tcW w:w="960" w:type="dxa"/>
            <w:vAlign w:val="center"/>
            <w:hideMark/>
          </w:tcPr>
          <w:p w14:paraId="7BB476F2"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4616637</w:t>
            </w:r>
          </w:p>
        </w:tc>
      </w:tr>
      <w:tr w:rsidR="00CF685C" w:rsidRPr="005F446E" w14:paraId="3195688F" w14:textId="77777777" w:rsidTr="00AF3435">
        <w:trPr>
          <w:trHeight w:val="180"/>
          <w:jc w:val="center"/>
        </w:trPr>
        <w:tc>
          <w:tcPr>
            <w:tcW w:w="960" w:type="dxa"/>
            <w:vAlign w:val="center"/>
            <w:hideMark/>
          </w:tcPr>
          <w:p w14:paraId="309039A6"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536187.7</w:t>
            </w:r>
          </w:p>
        </w:tc>
        <w:tc>
          <w:tcPr>
            <w:tcW w:w="960" w:type="dxa"/>
            <w:vAlign w:val="center"/>
            <w:hideMark/>
          </w:tcPr>
          <w:p w14:paraId="280060FC"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4616636</w:t>
            </w:r>
          </w:p>
        </w:tc>
      </w:tr>
      <w:tr w:rsidR="00CF685C" w:rsidRPr="005F446E" w14:paraId="7FC7EE29" w14:textId="77777777" w:rsidTr="00AF3435">
        <w:trPr>
          <w:trHeight w:val="180"/>
          <w:jc w:val="center"/>
        </w:trPr>
        <w:tc>
          <w:tcPr>
            <w:tcW w:w="960" w:type="dxa"/>
            <w:vAlign w:val="center"/>
            <w:hideMark/>
          </w:tcPr>
          <w:p w14:paraId="4BD8F497"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536178.4</w:t>
            </w:r>
          </w:p>
        </w:tc>
        <w:tc>
          <w:tcPr>
            <w:tcW w:w="960" w:type="dxa"/>
            <w:vAlign w:val="center"/>
            <w:hideMark/>
          </w:tcPr>
          <w:p w14:paraId="5D2C1900"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4616635</w:t>
            </w:r>
          </w:p>
        </w:tc>
      </w:tr>
      <w:tr w:rsidR="00CF685C" w:rsidRPr="005F446E" w14:paraId="5935EBD8" w14:textId="77777777" w:rsidTr="00AF3435">
        <w:trPr>
          <w:trHeight w:val="180"/>
          <w:jc w:val="center"/>
        </w:trPr>
        <w:tc>
          <w:tcPr>
            <w:tcW w:w="960" w:type="dxa"/>
            <w:vAlign w:val="center"/>
            <w:hideMark/>
          </w:tcPr>
          <w:p w14:paraId="3408A0F1"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536174.7</w:t>
            </w:r>
          </w:p>
        </w:tc>
        <w:tc>
          <w:tcPr>
            <w:tcW w:w="960" w:type="dxa"/>
            <w:vAlign w:val="center"/>
            <w:hideMark/>
          </w:tcPr>
          <w:p w14:paraId="4A1315BE"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4616634</w:t>
            </w:r>
          </w:p>
        </w:tc>
      </w:tr>
      <w:tr w:rsidR="00CF685C" w:rsidRPr="005F446E" w14:paraId="35012139" w14:textId="77777777" w:rsidTr="00AF3435">
        <w:trPr>
          <w:trHeight w:val="180"/>
          <w:jc w:val="center"/>
        </w:trPr>
        <w:tc>
          <w:tcPr>
            <w:tcW w:w="960" w:type="dxa"/>
            <w:vAlign w:val="center"/>
            <w:hideMark/>
          </w:tcPr>
          <w:p w14:paraId="04A5A4CC"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536170.6</w:t>
            </w:r>
          </w:p>
        </w:tc>
        <w:tc>
          <w:tcPr>
            <w:tcW w:w="960" w:type="dxa"/>
            <w:vAlign w:val="center"/>
            <w:hideMark/>
          </w:tcPr>
          <w:p w14:paraId="61AFEC17"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4616633</w:t>
            </w:r>
          </w:p>
        </w:tc>
      </w:tr>
      <w:tr w:rsidR="00CF685C" w:rsidRPr="005F446E" w14:paraId="1460184E" w14:textId="77777777" w:rsidTr="00AF3435">
        <w:trPr>
          <w:trHeight w:val="180"/>
          <w:jc w:val="center"/>
        </w:trPr>
        <w:tc>
          <w:tcPr>
            <w:tcW w:w="960" w:type="dxa"/>
            <w:vAlign w:val="center"/>
            <w:hideMark/>
          </w:tcPr>
          <w:p w14:paraId="07644CA5"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536162.4</w:t>
            </w:r>
          </w:p>
        </w:tc>
        <w:tc>
          <w:tcPr>
            <w:tcW w:w="960" w:type="dxa"/>
            <w:vAlign w:val="center"/>
            <w:hideMark/>
          </w:tcPr>
          <w:p w14:paraId="2DDD0D9D"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4616629</w:t>
            </w:r>
          </w:p>
        </w:tc>
      </w:tr>
      <w:tr w:rsidR="00CF685C" w:rsidRPr="005F446E" w14:paraId="5EA228B7" w14:textId="77777777" w:rsidTr="00AF3435">
        <w:trPr>
          <w:trHeight w:val="180"/>
          <w:jc w:val="center"/>
        </w:trPr>
        <w:tc>
          <w:tcPr>
            <w:tcW w:w="960" w:type="dxa"/>
            <w:vAlign w:val="center"/>
            <w:hideMark/>
          </w:tcPr>
          <w:p w14:paraId="45911AC3"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536156.1</w:t>
            </w:r>
          </w:p>
        </w:tc>
        <w:tc>
          <w:tcPr>
            <w:tcW w:w="960" w:type="dxa"/>
            <w:vAlign w:val="center"/>
            <w:hideMark/>
          </w:tcPr>
          <w:p w14:paraId="6ABC8E0B"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4616626</w:t>
            </w:r>
          </w:p>
        </w:tc>
      </w:tr>
      <w:tr w:rsidR="00CF685C" w:rsidRPr="005F446E" w14:paraId="16E7CBE1" w14:textId="77777777" w:rsidTr="00AF3435">
        <w:trPr>
          <w:trHeight w:val="180"/>
          <w:jc w:val="center"/>
        </w:trPr>
        <w:tc>
          <w:tcPr>
            <w:tcW w:w="960" w:type="dxa"/>
            <w:vAlign w:val="center"/>
            <w:hideMark/>
          </w:tcPr>
          <w:p w14:paraId="0E00E3D4"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536147.8</w:t>
            </w:r>
          </w:p>
        </w:tc>
        <w:tc>
          <w:tcPr>
            <w:tcW w:w="960" w:type="dxa"/>
            <w:vAlign w:val="center"/>
            <w:hideMark/>
          </w:tcPr>
          <w:p w14:paraId="5330EC58"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4616622</w:t>
            </w:r>
          </w:p>
        </w:tc>
      </w:tr>
      <w:tr w:rsidR="00CF685C" w:rsidRPr="005F446E" w14:paraId="24003112" w14:textId="77777777" w:rsidTr="00AF3435">
        <w:trPr>
          <w:trHeight w:val="180"/>
          <w:jc w:val="center"/>
        </w:trPr>
        <w:tc>
          <w:tcPr>
            <w:tcW w:w="960" w:type="dxa"/>
            <w:vAlign w:val="center"/>
            <w:hideMark/>
          </w:tcPr>
          <w:p w14:paraId="55853D65"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536134.8</w:t>
            </w:r>
          </w:p>
        </w:tc>
        <w:tc>
          <w:tcPr>
            <w:tcW w:w="960" w:type="dxa"/>
            <w:vAlign w:val="center"/>
            <w:hideMark/>
          </w:tcPr>
          <w:p w14:paraId="7391308B"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4616612</w:t>
            </w:r>
          </w:p>
        </w:tc>
      </w:tr>
      <w:tr w:rsidR="00CF685C" w:rsidRPr="005F446E" w14:paraId="518FBFDD" w14:textId="77777777" w:rsidTr="00AF3435">
        <w:trPr>
          <w:trHeight w:val="180"/>
          <w:jc w:val="center"/>
        </w:trPr>
        <w:tc>
          <w:tcPr>
            <w:tcW w:w="960" w:type="dxa"/>
            <w:vAlign w:val="center"/>
            <w:hideMark/>
          </w:tcPr>
          <w:p w14:paraId="36673AA9"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536116.5</w:t>
            </w:r>
          </w:p>
        </w:tc>
        <w:tc>
          <w:tcPr>
            <w:tcW w:w="960" w:type="dxa"/>
            <w:vAlign w:val="center"/>
            <w:hideMark/>
          </w:tcPr>
          <w:p w14:paraId="314224EF"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4616605</w:t>
            </w:r>
          </w:p>
        </w:tc>
      </w:tr>
      <w:tr w:rsidR="00CF685C" w:rsidRPr="005F446E" w14:paraId="0DD3C82B" w14:textId="77777777" w:rsidTr="00AF3435">
        <w:trPr>
          <w:trHeight w:val="180"/>
          <w:jc w:val="center"/>
        </w:trPr>
        <w:tc>
          <w:tcPr>
            <w:tcW w:w="960" w:type="dxa"/>
            <w:vAlign w:val="center"/>
            <w:hideMark/>
          </w:tcPr>
          <w:p w14:paraId="12C04F5D"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536103.5</w:t>
            </w:r>
          </w:p>
        </w:tc>
        <w:tc>
          <w:tcPr>
            <w:tcW w:w="960" w:type="dxa"/>
            <w:vAlign w:val="center"/>
            <w:hideMark/>
          </w:tcPr>
          <w:p w14:paraId="76B16099"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4616596</w:t>
            </w:r>
          </w:p>
        </w:tc>
      </w:tr>
      <w:tr w:rsidR="00CF685C" w:rsidRPr="005F446E" w14:paraId="2564C952" w14:textId="77777777" w:rsidTr="00AF3435">
        <w:trPr>
          <w:trHeight w:val="180"/>
          <w:jc w:val="center"/>
        </w:trPr>
        <w:tc>
          <w:tcPr>
            <w:tcW w:w="960" w:type="dxa"/>
            <w:vAlign w:val="center"/>
            <w:hideMark/>
          </w:tcPr>
          <w:p w14:paraId="10B2D365"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536071.8</w:t>
            </w:r>
          </w:p>
        </w:tc>
        <w:tc>
          <w:tcPr>
            <w:tcW w:w="960" w:type="dxa"/>
            <w:vAlign w:val="center"/>
            <w:hideMark/>
          </w:tcPr>
          <w:p w14:paraId="37647EE4"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4616586</w:t>
            </w:r>
          </w:p>
        </w:tc>
      </w:tr>
      <w:tr w:rsidR="00CF685C" w:rsidRPr="005F446E" w14:paraId="230E254B" w14:textId="77777777" w:rsidTr="00AF3435">
        <w:trPr>
          <w:trHeight w:val="180"/>
          <w:jc w:val="center"/>
        </w:trPr>
        <w:tc>
          <w:tcPr>
            <w:tcW w:w="960" w:type="dxa"/>
            <w:vAlign w:val="center"/>
            <w:hideMark/>
          </w:tcPr>
          <w:p w14:paraId="268C161F"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536033.1</w:t>
            </w:r>
          </w:p>
        </w:tc>
        <w:tc>
          <w:tcPr>
            <w:tcW w:w="960" w:type="dxa"/>
            <w:vAlign w:val="center"/>
            <w:hideMark/>
          </w:tcPr>
          <w:p w14:paraId="67397A1A"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4616597</w:t>
            </w:r>
          </w:p>
        </w:tc>
      </w:tr>
      <w:tr w:rsidR="00CF685C" w:rsidRPr="005F446E" w14:paraId="1EB7402B" w14:textId="77777777" w:rsidTr="00AF3435">
        <w:trPr>
          <w:trHeight w:val="180"/>
          <w:jc w:val="center"/>
        </w:trPr>
        <w:tc>
          <w:tcPr>
            <w:tcW w:w="960" w:type="dxa"/>
            <w:vAlign w:val="center"/>
            <w:hideMark/>
          </w:tcPr>
          <w:p w14:paraId="70B96CA9"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536019.1</w:t>
            </w:r>
          </w:p>
        </w:tc>
        <w:tc>
          <w:tcPr>
            <w:tcW w:w="960" w:type="dxa"/>
            <w:vAlign w:val="center"/>
            <w:hideMark/>
          </w:tcPr>
          <w:p w14:paraId="148A7500"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4616589</w:t>
            </w:r>
          </w:p>
        </w:tc>
      </w:tr>
      <w:tr w:rsidR="00CF685C" w:rsidRPr="005F446E" w14:paraId="0BCF71B1" w14:textId="77777777" w:rsidTr="00AF3435">
        <w:trPr>
          <w:trHeight w:val="180"/>
          <w:jc w:val="center"/>
        </w:trPr>
        <w:tc>
          <w:tcPr>
            <w:tcW w:w="960" w:type="dxa"/>
            <w:vAlign w:val="center"/>
            <w:hideMark/>
          </w:tcPr>
          <w:p w14:paraId="772569D0"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536001.1</w:t>
            </w:r>
          </w:p>
        </w:tc>
        <w:tc>
          <w:tcPr>
            <w:tcW w:w="960" w:type="dxa"/>
            <w:vAlign w:val="center"/>
            <w:hideMark/>
          </w:tcPr>
          <w:p w14:paraId="7159599B"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4616591</w:t>
            </w:r>
          </w:p>
        </w:tc>
      </w:tr>
      <w:tr w:rsidR="00CF685C" w:rsidRPr="005F446E" w14:paraId="73F41A58" w14:textId="77777777" w:rsidTr="00AF3435">
        <w:trPr>
          <w:trHeight w:val="180"/>
          <w:jc w:val="center"/>
        </w:trPr>
        <w:tc>
          <w:tcPr>
            <w:tcW w:w="960" w:type="dxa"/>
            <w:vAlign w:val="center"/>
            <w:hideMark/>
          </w:tcPr>
          <w:p w14:paraId="304959CF"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535989.4</w:t>
            </w:r>
          </w:p>
        </w:tc>
        <w:tc>
          <w:tcPr>
            <w:tcW w:w="960" w:type="dxa"/>
            <w:vAlign w:val="center"/>
            <w:hideMark/>
          </w:tcPr>
          <w:p w14:paraId="0907311F"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4616580</w:t>
            </w:r>
          </w:p>
        </w:tc>
      </w:tr>
      <w:tr w:rsidR="00CF685C" w:rsidRPr="005F446E" w14:paraId="58EAC149" w14:textId="77777777" w:rsidTr="00AF3435">
        <w:trPr>
          <w:trHeight w:val="180"/>
          <w:jc w:val="center"/>
        </w:trPr>
        <w:tc>
          <w:tcPr>
            <w:tcW w:w="960" w:type="dxa"/>
            <w:vAlign w:val="center"/>
            <w:hideMark/>
          </w:tcPr>
          <w:p w14:paraId="76A3A8FD"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535949.7</w:t>
            </w:r>
          </w:p>
        </w:tc>
        <w:tc>
          <w:tcPr>
            <w:tcW w:w="960" w:type="dxa"/>
            <w:vAlign w:val="center"/>
            <w:hideMark/>
          </w:tcPr>
          <w:p w14:paraId="7F96D809"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4616566</w:t>
            </w:r>
          </w:p>
        </w:tc>
      </w:tr>
      <w:tr w:rsidR="00CF685C" w:rsidRPr="005F446E" w14:paraId="7F07990E" w14:textId="77777777" w:rsidTr="00AF3435">
        <w:trPr>
          <w:trHeight w:val="180"/>
          <w:jc w:val="center"/>
        </w:trPr>
        <w:tc>
          <w:tcPr>
            <w:tcW w:w="960" w:type="dxa"/>
            <w:vAlign w:val="center"/>
            <w:hideMark/>
          </w:tcPr>
          <w:p w14:paraId="4105FCA3"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535921.3</w:t>
            </w:r>
          </w:p>
        </w:tc>
        <w:tc>
          <w:tcPr>
            <w:tcW w:w="960" w:type="dxa"/>
            <w:vAlign w:val="center"/>
            <w:hideMark/>
          </w:tcPr>
          <w:p w14:paraId="1DB9E15E"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4616609</w:t>
            </w:r>
          </w:p>
        </w:tc>
      </w:tr>
      <w:tr w:rsidR="00CF685C" w:rsidRPr="005F446E" w14:paraId="53B4EE9B" w14:textId="77777777" w:rsidTr="00AF3435">
        <w:trPr>
          <w:trHeight w:val="180"/>
          <w:jc w:val="center"/>
        </w:trPr>
        <w:tc>
          <w:tcPr>
            <w:tcW w:w="960" w:type="dxa"/>
            <w:vAlign w:val="center"/>
            <w:hideMark/>
          </w:tcPr>
          <w:p w14:paraId="618799FB"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535926.2</w:t>
            </w:r>
          </w:p>
        </w:tc>
        <w:tc>
          <w:tcPr>
            <w:tcW w:w="960" w:type="dxa"/>
            <w:vAlign w:val="center"/>
            <w:hideMark/>
          </w:tcPr>
          <w:p w14:paraId="2A2B219B"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4616616</w:t>
            </w:r>
          </w:p>
        </w:tc>
      </w:tr>
      <w:tr w:rsidR="00CF685C" w:rsidRPr="005F446E" w14:paraId="6801D3DD" w14:textId="77777777" w:rsidTr="00AF3435">
        <w:trPr>
          <w:trHeight w:val="180"/>
          <w:jc w:val="center"/>
        </w:trPr>
        <w:tc>
          <w:tcPr>
            <w:tcW w:w="960" w:type="dxa"/>
            <w:vAlign w:val="center"/>
            <w:hideMark/>
          </w:tcPr>
          <w:p w14:paraId="5F328C18"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535981.6</w:t>
            </w:r>
          </w:p>
        </w:tc>
        <w:tc>
          <w:tcPr>
            <w:tcW w:w="960" w:type="dxa"/>
            <w:vAlign w:val="center"/>
            <w:hideMark/>
          </w:tcPr>
          <w:p w14:paraId="3135621E" w14:textId="77777777" w:rsidR="00CF685C" w:rsidRPr="005F446E" w:rsidRDefault="00CF685C" w:rsidP="00AF3435">
            <w:pPr>
              <w:jc w:val="right"/>
              <w:rPr>
                <w:rFonts w:ascii="Garamond" w:hAnsi="Garamond"/>
                <w:sz w:val="24"/>
                <w:szCs w:val="24"/>
                <w:lang w:val="sq-AL"/>
              </w:rPr>
            </w:pPr>
            <w:r w:rsidRPr="005F446E">
              <w:rPr>
                <w:rFonts w:ascii="Garamond" w:hAnsi="Garamond"/>
                <w:sz w:val="24"/>
                <w:szCs w:val="24"/>
                <w:lang w:val="sq-AL"/>
              </w:rPr>
              <w:t>4616779</w:t>
            </w:r>
          </w:p>
        </w:tc>
      </w:tr>
    </w:tbl>
    <w:p w14:paraId="2929C39E" w14:textId="77777777" w:rsidR="00CF685C" w:rsidRPr="005F446E" w:rsidRDefault="00CF685C" w:rsidP="00CF685C">
      <w:pPr>
        <w:spacing w:after="0" w:line="240" w:lineRule="auto"/>
        <w:jc w:val="both"/>
        <w:rPr>
          <w:rFonts w:ascii="Garamond" w:hAnsi="Garamond"/>
          <w:sz w:val="24"/>
          <w:szCs w:val="24"/>
          <w:lang w:val="sq-AL"/>
        </w:rPr>
      </w:pPr>
    </w:p>
    <w:sectPr w:rsidR="00CF685C" w:rsidRPr="005F446E" w:rsidSect="00585BA6">
      <w:headerReference w:type="default" r:id="rId14"/>
      <w:footerReference w:type="default" r:id="rId15"/>
      <w:pgSz w:w="11909" w:h="16834" w:code="9"/>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60457A" w14:textId="77777777" w:rsidR="005552D4" w:rsidRDefault="005552D4" w:rsidP="00585BA6">
      <w:pPr>
        <w:spacing w:after="0" w:line="240" w:lineRule="auto"/>
      </w:pPr>
      <w:r>
        <w:separator/>
      </w:r>
    </w:p>
  </w:endnote>
  <w:endnote w:type="continuationSeparator" w:id="0">
    <w:p w14:paraId="1A90B696" w14:textId="77777777" w:rsidR="005552D4" w:rsidRDefault="005552D4" w:rsidP="00585BA6">
      <w:pPr>
        <w:spacing w:after="0" w:line="240" w:lineRule="auto"/>
      </w:pPr>
      <w:r>
        <w:continuationSeparator/>
      </w:r>
    </w:p>
  </w:endnote>
  <w:endnote w:type="continuationNotice" w:id="1">
    <w:p w14:paraId="2CB82E5A" w14:textId="77777777" w:rsidR="005552D4" w:rsidRDefault="005552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Roman">
    <w:altName w:val="Times New Roman"/>
    <w:panose1 w:val="00000000000000000000"/>
    <w:charset w:val="00"/>
    <w:family w:val="roman"/>
    <w:notTrueType/>
    <w:pitch w:val="default"/>
    <w:sig w:usb0="00000003" w:usb1="00000000" w:usb2="00000000" w:usb3="00000000" w:csb0="00000001" w:csb1="00000000"/>
  </w:font>
  <w:font w:name="Times-Bold">
    <w:altName w:val="Times New Roman"/>
    <w:charset w:val="00"/>
    <w:family w:val="auto"/>
    <w:pitch w:val="default"/>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6A27A6" w14:textId="77777777" w:rsidR="005552D4" w:rsidRPr="001F3362" w:rsidRDefault="005552D4">
    <w:pPr>
      <w:pStyle w:val="Footer"/>
      <w:jc w:val="right"/>
      <w:rPr>
        <w:rFonts w:ascii="Times New Roman" w:hAnsi="Times New Roman" w:cs="Times New Roman"/>
        <w:sz w:val="24"/>
      </w:rPr>
    </w:pPr>
  </w:p>
  <w:p w14:paraId="317FBF75" w14:textId="77777777" w:rsidR="005552D4" w:rsidRDefault="005552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652A9F" w14:textId="77777777" w:rsidR="005552D4" w:rsidRDefault="005552D4" w:rsidP="00585BA6">
      <w:pPr>
        <w:spacing w:after="0" w:line="240" w:lineRule="auto"/>
      </w:pPr>
      <w:r>
        <w:separator/>
      </w:r>
    </w:p>
  </w:footnote>
  <w:footnote w:type="continuationSeparator" w:id="0">
    <w:p w14:paraId="7BD8DBF6" w14:textId="77777777" w:rsidR="005552D4" w:rsidRDefault="005552D4" w:rsidP="00585BA6">
      <w:pPr>
        <w:spacing w:after="0" w:line="240" w:lineRule="auto"/>
      </w:pPr>
      <w:r>
        <w:continuationSeparator/>
      </w:r>
    </w:p>
  </w:footnote>
  <w:footnote w:type="continuationNotice" w:id="1">
    <w:p w14:paraId="1CBF28DC" w14:textId="77777777" w:rsidR="005552D4" w:rsidRDefault="005552D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8D1270" w14:textId="77777777" w:rsidR="005552D4" w:rsidRDefault="005552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7159A"/>
    <w:multiLevelType w:val="hybridMultilevel"/>
    <w:tmpl w:val="9EDC0DEA"/>
    <w:lvl w:ilvl="0" w:tplc="2DDA5F1C">
      <w:start w:val="1"/>
      <w:numFmt w:val="decimal"/>
      <w:lvlText w:val="%1."/>
      <w:lvlJc w:val="left"/>
      <w:pPr>
        <w:ind w:left="113" w:hanging="286"/>
      </w:pPr>
      <w:rPr>
        <w:rFonts w:hint="default"/>
        <w:b w:val="0"/>
        <w:bCs w:val="0"/>
        <w:i w:val="0"/>
        <w:iCs w:val="0"/>
        <w:spacing w:val="0"/>
        <w:w w:val="10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D6444F"/>
    <w:multiLevelType w:val="hybridMultilevel"/>
    <w:tmpl w:val="965CD77E"/>
    <w:lvl w:ilvl="0" w:tplc="1884F12A">
      <w:start w:val="1"/>
      <w:numFmt w:val="lowerLetter"/>
      <w:lvlText w:val="%1."/>
      <w:lvlJc w:val="left"/>
      <w:pPr>
        <w:ind w:left="756" w:hanging="360"/>
      </w:pPr>
      <w:rPr>
        <w:rFonts w:hint="default"/>
      </w:rPr>
    </w:lvl>
    <w:lvl w:ilvl="1" w:tplc="04090019" w:tentative="1">
      <w:start w:val="1"/>
      <w:numFmt w:val="lowerLetter"/>
      <w:lvlText w:val="%2."/>
      <w:lvlJc w:val="left"/>
      <w:pPr>
        <w:ind w:left="1476" w:hanging="360"/>
      </w:pPr>
    </w:lvl>
    <w:lvl w:ilvl="2" w:tplc="0409001B" w:tentative="1">
      <w:start w:val="1"/>
      <w:numFmt w:val="lowerRoman"/>
      <w:lvlText w:val="%3."/>
      <w:lvlJc w:val="right"/>
      <w:pPr>
        <w:ind w:left="2196" w:hanging="180"/>
      </w:pPr>
    </w:lvl>
    <w:lvl w:ilvl="3" w:tplc="0409000F" w:tentative="1">
      <w:start w:val="1"/>
      <w:numFmt w:val="decimal"/>
      <w:lvlText w:val="%4."/>
      <w:lvlJc w:val="left"/>
      <w:pPr>
        <w:ind w:left="2916" w:hanging="360"/>
      </w:pPr>
    </w:lvl>
    <w:lvl w:ilvl="4" w:tplc="04090019" w:tentative="1">
      <w:start w:val="1"/>
      <w:numFmt w:val="lowerLetter"/>
      <w:lvlText w:val="%5."/>
      <w:lvlJc w:val="left"/>
      <w:pPr>
        <w:ind w:left="3636" w:hanging="360"/>
      </w:pPr>
    </w:lvl>
    <w:lvl w:ilvl="5" w:tplc="0409001B" w:tentative="1">
      <w:start w:val="1"/>
      <w:numFmt w:val="lowerRoman"/>
      <w:lvlText w:val="%6."/>
      <w:lvlJc w:val="right"/>
      <w:pPr>
        <w:ind w:left="4356" w:hanging="180"/>
      </w:pPr>
    </w:lvl>
    <w:lvl w:ilvl="6" w:tplc="0409000F" w:tentative="1">
      <w:start w:val="1"/>
      <w:numFmt w:val="decimal"/>
      <w:lvlText w:val="%7."/>
      <w:lvlJc w:val="left"/>
      <w:pPr>
        <w:ind w:left="5076" w:hanging="360"/>
      </w:pPr>
    </w:lvl>
    <w:lvl w:ilvl="7" w:tplc="04090019" w:tentative="1">
      <w:start w:val="1"/>
      <w:numFmt w:val="lowerLetter"/>
      <w:lvlText w:val="%8."/>
      <w:lvlJc w:val="left"/>
      <w:pPr>
        <w:ind w:left="5796" w:hanging="360"/>
      </w:pPr>
    </w:lvl>
    <w:lvl w:ilvl="8" w:tplc="0409001B" w:tentative="1">
      <w:start w:val="1"/>
      <w:numFmt w:val="lowerRoman"/>
      <w:lvlText w:val="%9."/>
      <w:lvlJc w:val="right"/>
      <w:pPr>
        <w:ind w:left="6516" w:hanging="180"/>
      </w:pPr>
    </w:lvl>
  </w:abstractNum>
  <w:abstractNum w:abstractNumId="2" w15:restartNumberingAfterBreak="0">
    <w:nsid w:val="060C36D6"/>
    <w:multiLevelType w:val="hybridMultilevel"/>
    <w:tmpl w:val="31E46AA6"/>
    <w:lvl w:ilvl="0" w:tplc="CC1AB01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6BC182C"/>
    <w:multiLevelType w:val="hybridMultilevel"/>
    <w:tmpl w:val="E304BD24"/>
    <w:lvl w:ilvl="0" w:tplc="86AAC62E">
      <w:start w:val="1"/>
      <w:numFmt w:val="decimal"/>
      <w:lvlText w:val="%1."/>
      <w:lvlJc w:val="left"/>
      <w:pPr>
        <w:ind w:left="607" w:hanging="212"/>
      </w:pPr>
      <w:rPr>
        <w:rFonts w:ascii="Times New Roman" w:eastAsia="Times New Roman" w:hAnsi="Times New Roman" w:cs="Times New Roman" w:hint="default"/>
        <w:b w:val="0"/>
        <w:bCs w:val="0"/>
        <w:i w:val="0"/>
        <w:iCs w:val="0"/>
        <w:spacing w:val="0"/>
        <w:w w:val="100"/>
        <w:sz w:val="28"/>
        <w:szCs w:val="28"/>
      </w:rPr>
    </w:lvl>
    <w:lvl w:ilvl="1" w:tplc="E1724D28">
      <w:numFmt w:val="bullet"/>
      <w:lvlText w:val="•"/>
      <w:lvlJc w:val="left"/>
      <w:pPr>
        <w:ind w:left="1014" w:hanging="212"/>
      </w:pPr>
      <w:rPr>
        <w:rFonts w:hint="default"/>
      </w:rPr>
    </w:lvl>
    <w:lvl w:ilvl="2" w:tplc="7890BF08">
      <w:numFmt w:val="bullet"/>
      <w:lvlText w:val="•"/>
      <w:lvlJc w:val="left"/>
      <w:pPr>
        <w:ind w:left="1429" w:hanging="212"/>
      </w:pPr>
      <w:rPr>
        <w:rFonts w:hint="default"/>
      </w:rPr>
    </w:lvl>
    <w:lvl w:ilvl="3" w:tplc="3FB6A8E8">
      <w:numFmt w:val="bullet"/>
      <w:lvlText w:val="•"/>
      <w:lvlJc w:val="left"/>
      <w:pPr>
        <w:ind w:left="1844" w:hanging="212"/>
      </w:pPr>
      <w:rPr>
        <w:rFonts w:hint="default"/>
      </w:rPr>
    </w:lvl>
    <w:lvl w:ilvl="4" w:tplc="3932C2C8">
      <w:numFmt w:val="bullet"/>
      <w:lvlText w:val="•"/>
      <w:lvlJc w:val="left"/>
      <w:pPr>
        <w:ind w:left="2259" w:hanging="212"/>
      </w:pPr>
      <w:rPr>
        <w:rFonts w:hint="default"/>
      </w:rPr>
    </w:lvl>
    <w:lvl w:ilvl="5" w:tplc="1D0E0B62">
      <w:numFmt w:val="bullet"/>
      <w:lvlText w:val="•"/>
      <w:lvlJc w:val="left"/>
      <w:pPr>
        <w:ind w:left="2674" w:hanging="212"/>
      </w:pPr>
      <w:rPr>
        <w:rFonts w:hint="default"/>
      </w:rPr>
    </w:lvl>
    <w:lvl w:ilvl="6" w:tplc="0E82CF00">
      <w:numFmt w:val="bullet"/>
      <w:lvlText w:val="•"/>
      <w:lvlJc w:val="left"/>
      <w:pPr>
        <w:ind w:left="3089" w:hanging="212"/>
      </w:pPr>
      <w:rPr>
        <w:rFonts w:hint="default"/>
      </w:rPr>
    </w:lvl>
    <w:lvl w:ilvl="7" w:tplc="E6DAE0F4">
      <w:numFmt w:val="bullet"/>
      <w:lvlText w:val="•"/>
      <w:lvlJc w:val="left"/>
      <w:pPr>
        <w:ind w:left="3504" w:hanging="212"/>
      </w:pPr>
      <w:rPr>
        <w:rFonts w:hint="default"/>
      </w:rPr>
    </w:lvl>
    <w:lvl w:ilvl="8" w:tplc="81AE7F7A">
      <w:numFmt w:val="bullet"/>
      <w:lvlText w:val="•"/>
      <w:lvlJc w:val="left"/>
      <w:pPr>
        <w:ind w:left="3919" w:hanging="212"/>
      </w:pPr>
      <w:rPr>
        <w:rFonts w:hint="default"/>
      </w:rPr>
    </w:lvl>
  </w:abstractNum>
  <w:abstractNum w:abstractNumId="4" w15:restartNumberingAfterBreak="0">
    <w:nsid w:val="084039D4"/>
    <w:multiLevelType w:val="hybridMultilevel"/>
    <w:tmpl w:val="1BC23622"/>
    <w:lvl w:ilvl="0" w:tplc="00425924">
      <w:start w:val="1"/>
      <w:numFmt w:val="decimal"/>
      <w:lvlText w:val="%1."/>
      <w:lvlJc w:val="left"/>
      <w:pPr>
        <w:ind w:left="660" w:hanging="360"/>
      </w:pPr>
      <w:rPr>
        <w:rFonts w:hint="default"/>
        <w:b w:val="0"/>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5" w15:restartNumberingAfterBreak="0">
    <w:nsid w:val="13F375B1"/>
    <w:multiLevelType w:val="hybridMultilevel"/>
    <w:tmpl w:val="ACFA79F6"/>
    <w:lvl w:ilvl="0" w:tplc="08090019">
      <w:start w:val="1"/>
      <w:numFmt w:val="lowerLetter"/>
      <w:lvlText w:val="%1."/>
      <w:lvlJc w:val="left"/>
      <w:pPr>
        <w:ind w:left="113" w:hanging="286"/>
      </w:pPr>
      <w:rPr>
        <w:rFonts w:hint="default"/>
        <w:b w:val="0"/>
        <w:bCs w:val="0"/>
        <w:i w:val="0"/>
        <w:iCs w:val="0"/>
        <w:spacing w:val="-5"/>
        <w:w w:val="91"/>
        <w:sz w:val="24"/>
        <w:szCs w:val="24"/>
      </w:rPr>
    </w:lvl>
    <w:lvl w:ilvl="1" w:tplc="43AEDB8E">
      <w:numFmt w:val="bullet"/>
      <w:lvlText w:val="•"/>
      <w:lvlJc w:val="left"/>
      <w:pPr>
        <w:ind w:left="589" w:hanging="286"/>
      </w:pPr>
      <w:rPr>
        <w:rFonts w:hint="default"/>
      </w:rPr>
    </w:lvl>
    <w:lvl w:ilvl="2" w:tplc="840069E0">
      <w:numFmt w:val="bullet"/>
      <w:lvlText w:val="•"/>
      <w:lvlJc w:val="left"/>
      <w:pPr>
        <w:ind w:left="1059" w:hanging="286"/>
      </w:pPr>
      <w:rPr>
        <w:rFonts w:hint="default"/>
      </w:rPr>
    </w:lvl>
    <w:lvl w:ilvl="3" w:tplc="3B58EB3A">
      <w:numFmt w:val="bullet"/>
      <w:lvlText w:val="•"/>
      <w:lvlJc w:val="left"/>
      <w:pPr>
        <w:ind w:left="1529" w:hanging="286"/>
      </w:pPr>
      <w:rPr>
        <w:rFonts w:hint="default"/>
      </w:rPr>
    </w:lvl>
    <w:lvl w:ilvl="4" w:tplc="BE5A2AD8">
      <w:numFmt w:val="bullet"/>
      <w:lvlText w:val="•"/>
      <w:lvlJc w:val="left"/>
      <w:pPr>
        <w:ind w:left="1999" w:hanging="286"/>
      </w:pPr>
      <w:rPr>
        <w:rFonts w:hint="default"/>
      </w:rPr>
    </w:lvl>
    <w:lvl w:ilvl="5" w:tplc="E4E82B42">
      <w:numFmt w:val="bullet"/>
      <w:lvlText w:val="•"/>
      <w:lvlJc w:val="left"/>
      <w:pPr>
        <w:ind w:left="2469" w:hanging="286"/>
      </w:pPr>
      <w:rPr>
        <w:rFonts w:hint="default"/>
      </w:rPr>
    </w:lvl>
    <w:lvl w:ilvl="6" w:tplc="01BE1382">
      <w:numFmt w:val="bullet"/>
      <w:lvlText w:val="•"/>
      <w:lvlJc w:val="left"/>
      <w:pPr>
        <w:ind w:left="2938" w:hanging="286"/>
      </w:pPr>
      <w:rPr>
        <w:rFonts w:hint="default"/>
      </w:rPr>
    </w:lvl>
    <w:lvl w:ilvl="7" w:tplc="A8C4EE0A">
      <w:numFmt w:val="bullet"/>
      <w:lvlText w:val="•"/>
      <w:lvlJc w:val="left"/>
      <w:pPr>
        <w:ind w:left="3408" w:hanging="286"/>
      </w:pPr>
      <w:rPr>
        <w:rFonts w:hint="default"/>
      </w:rPr>
    </w:lvl>
    <w:lvl w:ilvl="8" w:tplc="931ABF18">
      <w:numFmt w:val="bullet"/>
      <w:lvlText w:val="•"/>
      <w:lvlJc w:val="left"/>
      <w:pPr>
        <w:ind w:left="3878" w:hanging="286"/>
      </w:pPr>
      <w:rPr>
        <w:rFonts w:hint="default"/>
      </w:rPr>
    </w:lvl>
  </w:abstractNum>
  <w:abstractNum w:abstractNumId="6" w15:restartNumberingAfterBreak="0">
    <w:nsid w:val="1424644A"/>
    <w:multiLevelType w:val="hybridMultilevel"/>
    <w:tmpl w:val="9260DE84"/>
    <w:lvl w:ilvl="0" w:tplc="F51A7ADA">
      <w:start w:val="1"/>
      <w:numFmt w:val="decimal"/>
      <w:lvlText w:val="%1."/>
      <w:lvlJc w:val="left"/>
      <w:pPr>
        <w:ind w:left="113" w:hanging="267"/>
      </w:pPr>
      <w:rPr>
        <w:rFonts w:ascii="Times New Roman" w:eastAsia="Times New Roman" w:hAnsi="Times New Roman" w:cs="Times New Roman" w:hint="default"/>
        <w:b w:val="0"/>
        <w:bCs w:val="0"/>
        <w:i w:val="0"/>
        <w:iCs w:val="0"/>
        <w:spacing w:val="-5"/>
        <w:w w:val="87"/>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9052D1"/>
    <w:multiLevelType w:val="hybridMultilevel"/>
    <w:tmpl w:val="E4EE2ECA"/>
    <w:lvl w:ilvl="0" w:tplc="08090017">
      <w:start w:val="1"/>
      <w:numFmt w:val="lowerLetter"/>
      <w:lvlText w:val="%1)"/>
      <w:lvlJc w:val="left"/>
      <w:pPr>
        <w:ind w:left="720" w:hanging="360"/>
      </w:pPr>
      <w:rPr>
        <w:rFonts w:hint="default"/>
      </w:rPr>
    </w:lvl>
    <w:lvl w:ilvl="1" w:tplc="25C2D87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FF114E"/>
    <w:multiLevelType w:val="hybridMultilevel"/>
    <w:tmpl w:val="3C980F80"/>
    <w:lvl w:ilvl="0" w:tplc="FA30C6FC">
      <w:start w:val="1"/>
      <w:numFmt w:val="decimal"/>
      <w:lvlText w:val="%1."/>
      <w:lvlJc w:val="left"/>
      <w:pPr>
        <w:ind w:left="113" w:hanging="286"/>
      </w:pPr>
      <w:rPr>
        <w:rFonts w:ascii="Times New Roman" w:eastAsia="Times New Roman" w:hAnsi="Times New Roman" w:cs="Times New Roman" w:hint="default"/>
        <w:b w:val="0"/>
        <w:bCs w:val="0"/>
        <w:i w:val="0"/>
        <w:iCs w:val="0"/>
        <w:spacing w:val="-5"/>
        <w:w w:val="91"/>
        <w:sz w:val="24"/>
        <w:szCs w:val="24"/>
      </w:rPr>
    </w:lvl>
    <w:lvl w:ilvl="1" w:tplc="43AEDB8E">
      <w:numFmt w:val="bullet"/>
      <w:lvlText w:val="•"/>
      <w:lvlJc w:val="left"/>
      <w:pPr>
        <w:ind w:left="589" w:hanging="286"/>
      </w:pPr>
      <w:rPr>
        <w:rFonts w:hint="default"/>
      </w:rPr>
    </w:lvl>
    <w:lvl w:ilvl="2" w:tplc="840069E0">
      <w:numFmt w:val="bullet"/>
      <w:lvlText w:val="•"/>
      <w:lvlJc w:val="left"/>
      <w:pPr>
        <w:ind w:left="1059" w:hanging="286"/>
      </w:pPr>
      <w:rPr>
        <w:rFonts w:hint="default"/>
      </w:rPr>
    </w:lvl>
    <w:lvl w:ilvl="3" w:tplc="3B58EB3A">
      <w:numFmt w:val="bullet"/>
      <w:lvlText w:val="•"/>
      <w:lvlJc w:val="left"/>
      <w:pPr>
        <w:ind w:left="1529" w:hanging="286"/>
      </w:pPr>
      <w:rPr>
        <w:rFonts w:hint="default"/>
      </w:rPr>
    </w:lvl>
    <w:lvl w:ilvl="4" w:tplc="BE5A2AD8">
      <w:numFmt w:val="bullet"/>
      <w:lvlText w:val="•"/>
      <w:lvlJc w:val="left"/>
      <w:pPr>
        <w:ind w:left="1999" w:hanging="286"/>
      </w:pPr>
      <w:rPr>
        <w:rFonts w:hint="default"/>
      </w:rPr>
    </w:lvl>
    <w:lvl w:ilvl="5" w:tplc="E4E82B42">
      <w:numFmt w:val="bullet"/>
      <w:lvlText w:val="•"/>
      <w:lvlJc w:val="left"/>
      <w:pPr>
        <w:ind w:left="2469" w:hanging="286"/>
      </w:pPr>
      <w:rPr>
        <w:rFonts w:hint="default"/>
      </w:rPr>
    </w:lvl>
    <w:lvl w:ilvl="6" w:tplc="01BE1382">
      <w:numFmt w:val="bullet"/>
      <w:lvlText w:val="•"/>
      <w:lvlJc w:val="left"/>
      <w:pPr>
        <w:ind w:left="2938" w:hanging="286"/>
      </w:pPr>
      <w:rPr>
        <w:rFonts w:hint="default"/>
      </w:rPr>
    </w:lvl>
    <w:lvl w:ilvl="7" w:tplc="A8C4EE0A">
      <w:numFmt w:val="bullet"/>
      <w:lvlText w:val="•"/>
      <w:lvlJc w:val="left"/>
      <w:pPr>
        <w:ind w:left="3408" w:hanging="286"/>
      </w:pPr>
      <w:rPr>
        <w:rFonts w:hint="default"/>
      </w:rPr>
    </w:lvl>
    <w:lvl w:ilvl="8" w:tplc="931ABF18">
      <w:numFmt w:val="bullet"/>
      <w:lvlText w:val="•"/>
      <w:lvlJc w:val="left"/>
      <w:pPr>
        <w:ind w:left="3878" w:hanging="286"/>
      </w:pPr>
      <w:rPr>
        <w:rFonts w:hint="default"/>
      </w:rPr>
    </w:lvl>
  </w:abstractNum>
  <w:abstractNum w:abstractNumId="9" w15:restartNumberingAfterBreak="0">
    <w:nsid w:val="1EC523EF"/>
    <w:multiLevelType w:val="hybridMultilevel"/>
    <w:tmpl w:val="93A6B822"/>
    <w:lvl w:ilvl="0" w:tplc="0409000F">
      <w:start w:val="1"/>
      <w:numFmt w:val="decimal"/>
      <w:lvlText w:val="%1."/>
      <w:lvlJc w:val="left"/>
      <w:pPr>
        <w:ind w:left="113" w:hanging="286"/>
      </w:pPr>
      <w:rPr>
        <w:rFonts w:hint="default"/>
        <w:b w:val="0"/>
        <w:bCs w:val="0"/>
        <w:i w:val="0"/>
        <w:iCs w:val="0"/>
        <w:spacing w:val="-5"/>
        <w:w w:val="9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AD0E65"/>
    <w:multiLevelType w:val="hybridMultilevel"/>
    <w:tmpl w:val="E98A0234"/>
    <w:lvl w:ilvl="0" w:tplc="F20657E2">
      <w:start w:val="1"/>
      <w:numFmt w:val="decimal"/>
      <w:lvlText w:val="%1."/>
      <w:lvlJc w:val="left"/>
      <w:pPr>
        <w:ind w:left="113" w:hanging="250"/>
      </w:pPr>
      <w:rPr>
        <w:rFonts w:ascii="Times New Roman" w:eastAsia="Times New Roman" w:hAnsi="Times New Roman" w:cs="Times New Roman" w:hint="default"/>
        <w:b w:val="0"/>
        <w:bCs w:val="0"/>
        <w:i w:val="0"/>
        <w:iCs w:val="0"/>
        <w:spacing w:val="0"/>
        <w:w w:val="100"/>
        <w:sz w:val="28"/>
        <w:szCs w:val="28"/>
      </w:rPr>
    </w:lvl>
    <w:lvl w:ilvl="1" w:tplc="54189324">
      <w:numFmt w:val="bullet"/>
      <w:lvlText w:val="•"/>
      <w:lvlJc w:val="left"/>
      <w:pPr>
        <w:ind w:left="589" w:hanging="250"/>
      </w:pPr>
      <w:rPr>
        <w:rFonts w:hint="default"/>
      </w:rPr>
    </w:lvl>
    <w:lvl w:ilvl="2" w:tplc="5A18B1F8">
      <w:numFmt w:val="bullet"/>
      <w:lvlText w:val="•"/>
      <w:lvlJc w:val="left"/>
      <w:pPr>
        <w:ind w:left="1059" w:hanging="250"/>
      </w:pPr>
      <w:rPr>
        <w:rFonts w:hint="default"/>
      </w:rPr>
    </w:lvl>
    <w:lvl w:ilvl="3" w:tplc="0408F3DA">
      <w:numFmt w:val="bullet"/>
      <w:lvlText w:val="•"/>
      <w:lvlJc w:val="left"/>
      <w:pPr>
        <w:ind w:left="1529" w:hanging="250"/>
      </w:pPr>
      <w:rPr>
        <w:rFonts w:hint="default"/>
      </w:rPr>
    </w:lvl>
    <w:lvl w:ilvl="4" w:tplc="A7B69EFC">
      <w:numFmt w:val="bullet"/>
      <w:lvlText w:val="•"/>
      <w:lvlJc w:val="left"/>
      <w:pPr>
        <w:ind w:left="1999" w:hanging="250"/>
      </w:pPr>
      <w:rPr>
        <w:rFonts w:hint="default"/>
      </w:rPr>
    </w:lvl>
    <w:lvl w:ilvl="5" w:tplc="D2C8ECF2">
      <w:numFmt w:val="bullet"/>
      <w:lvlText w:val="•"/>
      <w:lvlJc w:val="left"/>
      <w:pPr>
        <w:ind w:left="2469" w:hanging="250"/>
      </w:pPr>
      <w:rPr>
        <w:rFonts w:hint="default"/>
      </w:rPr>
    </w:lvl>
    <w:lvl w:ilvl="6" w:tplc="B32418C2">
      <w:numFmt w:val="bullet"/>
      <w:lvlText w:val="•"/>
      <w:lvlJc w:val="left"/>
      <w:pPr>
        <w:ind w:left="2938" w:hanging="250"/>
      </w:pPr>
      <w:rPr>
        <w:rFonts w:hint="default"/>
      </w:rPr>
    </w:lvl>
    <w:lvl w:ilvl="7" w:tplc="3C5E471E">
      <w:numFmt w:val="bullet"/>
      <w:lvlText w:val="•"/>
      <w:lvlJc w:val="left"/>
      <w:pPr>
        <w:ind w:left="3408" w:hanging="250"/>
      </w:pPr>
      <w:rPr>
        <w:rFonts w:hint="default"/>
      </w:rPr>
    </w:lvl>
    <w:lvl w:ilvl="8" w:tplc="B132751E">
      <w:numFmt w:val="bullet"/>
      <w:lvlText w:val="•"/>
      <w:lvlJc w:val="left"/>
      <w:pPr>
        <w:ind w:left="3878" w:hanging="250"/>
      </w:pPr>
      <w:rPr>
        <w:rFonts w:hint="default"/>
      </w:rPr>
    </w:lvl>
  </w:abstractNum>
  <w:abstractNum w:abstractNumId="11" w15:restartNumberingAfterBreak="0">
    <w:nsid w:val="256F4412"/>
    <w:multiLevelType w:val="hybridMultilevel"/>
    <w:tmpl w:val="5D24BD40"/>
    <w:lvl w:ilvl="0" w:tplc="CE6C8C94">
      <w:start w:val="1"/>
      <w:numFmt w:val="decimal"/>
      <w:lvlText w:val="%1."/>
      <w:lvlJc w:val="left"/>
      <w:pPr>
        <w:ind w:left="113" w:hanging="267"/>
      </w:pPr>
      <w:rPr>
        <w:rFonts w:ascii="Times New Roman" w:eastAsia="Times New Roman" w:hAnsi="Times New Roman" w:cs="Times New Roman" w:hint="default"/>
        <w:b w:val="0"/>
        <w:bCs w:val="0"/>
        <w:i w:val="0"/>
        <w:iCs w:val="0"/>
        <w:spacing w:val="-5"/>
        <w:w w:val="87"/>
        <w:sz w:val="24"/>
        <w:szCs w:val="24"/>
      </w:rPr>
    </w:lvl>
    <w:lvl w:ilvl="1" w:tplc="7A8E1610">
      <w:numFmt w:val="bullet"/>
      <w:lvlText w:val="•"/>
      <w:lvlJc w:val="left"/>
      <w:pPr>
        <w:ind w:left="589" w:hanging="267"/>
      </w:pPr>
      <w:rPr>
        <w:rFonts w:hint="default"/>
      </w:rPr>
    </w:lvl>
    <w:lvl w:ilvl="2" w:tplc="AB64C0F4">
      <w:numFmt w:val="bullet"/>
      <w:lvlText w:val="•"/>
      <w:lvlJc w:val="left"/>
      <w:pPr>
        <w:ind w:left="1059" w:hanging="267"/>
      </w:pPr>
      <w:rPr>
        <w:rFonts w:hint="default"/>
      </w:rPr>
    </w:lvl>
    <w:lvl w:ilvl="3" w:tplc="076E80F0">
      <w:numFmt w:val="bullet"/>
      <w:lvlText w:val="•"/>
      <w:lvlJc w:val="left"/>
      <w:pPr>
        <w:ind w:left="1529" w:hanging="267"/>
      </w:pPr>
      <w:rPr>
        <w:rFonts w:hint="default"/>
      </w:rPr>
    </w:lvl>
    <w:lvl w:ilvl="4" w:tplc="EFBA4280">
      <w:numFmt w:val="bullet"/>
      <w:lvlText w:val="•"/>
      <w:lvlJc w:val="left"/>
      <w:pPr>
        <w:ind w:left="1999" w:hanging="267"/>
      </w:pPr>
      <w:rPr>
        <w:rFonts w:hint="default"/>
      </w:rPr>
    </w:lvl>
    <w:lvl w:ilvl="5" w:tplc="A008CDD2">
      <w:numFmt w:val="bullet"/>
      <w:lvlText w:val="•"/>
      <w:lvlJc w:val="left"/>
      <w:pPr>
        <w:ind w:left="2469" w:hanging="267"/>
      </w:pPr>
      <w:rPr>
        <w:rFonts w:hint="default"/>
      </w:rPr>
    </w:lvl>
    <w:lvl w:ilvl="6" w:tplc="A272579A">
      <w:numFmt w:val="bullet"/>
      <w:lvlText w:val="•"/>
      <w:lvlJc w:val="left"/>
      <w:pPr>
        <w:ind w:left="2938" w:hanging="267"/>
      </w:pPr>
      <w:rPr>
        <w:rFonts w:hint="default"/>
      </w:rPr>
    </w:lvl>
    <w:lvl w:ilvl="7" w:tplc="250488E2">
      <w:numFmt w:val="bullet"/>
      <w:lvlText w:val="•"/>
      <w:lvlJc w:val="left"/>
      <w:pPr>
        <w:ind w:left="3408" w:hanging="267"/>
      </w:pPr>
      <w:rPr>
        <w:rFonts w:hint="default"/>
      </w:rPr>
    </w:lvl>
    <w:lvl w:ilvl="8" w:tplc="B882CBCE">
      <w:numFmt w:val="bullet"/>
      <w:lvlText w:val="•"/>
      <w:lvlJc w:val="left"/>
      <w:pPr>
        <w:ind w:left="3878" w:hanging="267"/>
      </w:pPr>
      <w:rPr>
        <w:rFonts w:hint="default"/>
      </w:rPr>
    </w:lvl>
  </w:abstractNum>
  <w:abstractNum w:abstractNumId="12" w15:restartNumberingAfterBreak="0">
    <w:nsid w:val="297C41F2"/>
    <w:multiLevelType w:val="hybridMultilevel"/>
    <w:tmpl w:val="2988C6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D153ADC"/>
    <w:multiLevelType w:val="hybridMultilevel"/>
    <w:tmpl w:val="72B4E954"/>
    <w:lvl w:ilvl="0" w:tplc="0409000F">
      <w:start w:val="1"/>
      <w:numFmt w:val="decimal"/>
      <w:lvlText w:val="%1."/>
      <w:lvlJc w:val="left"/>
      <w:pPr>
        <w:ind w:left="720" w:hanging="360"/>
      </w:pPr>
      <w:rPr>
        <w:rFonts w:hint="default"/>
      </w:rPr>
    </w:lvl>
    <w:lvl w:ilvl="1" w:tplc="25C2D87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CD5FC8"/>
    <w:multiLevelType w:val="hybridMultilevel"/>
    <w:tmpl w:val="4FAA9464"/>
    <w:lvl w:ilvl="0" w:tplc="E85CB19C">
      <w:start w:val="1"/>
      <w:numFmt w:val="decimal"/>
      <w:lvlText w:val="%1."/>
      <w:lvlJc w:val="left"/>
      <w:pPr>
        <w:ind w:left="540" w:hanging="360"/>
      </w:pPr>
      <w:rPr>
        <w:rFonts w:eastAsia="MS Mincho"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5" w15:restartNumberingAfterBreak="0">
    <w:nsid w:val="2E731C24"/>
    <w:multiLevelType w:val="hybridMultilevel"/>
    <w:tmpl w:val="948E85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DC51F7"/>
    <w:multiLevelType w:val="hybridMultilevel"/>
    <w:tmpl w:val="5E428E9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32EA7BF5"/>
    <w:multiLevelType w:val="hybridMultilevel"/>
    <w:tmpl w:val="8940DC7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92145C"/>
    <w:multiLevelType w:val="hybridMultilevel"/>
    <w:tmpl w:val="ACFA79F6"/>
    <w:lvl w:ilvl="0" w:tplc="08090019">
      <w:start w:val="1"/>
      <w:numFmt w:val="lowerLetter"/>
      <w:lvlText w:val="%1."/>
      <w:lvlJc w:val="left"/>
      <w:pPr>
        <w:ind w:left="113" w:hanging="286"/>
      </w:pPr>
      <w:rPr>
        <w:rFonts w:hint="default"/>
        <w:b w:val="0"/>
        <w:bCs w:val="0"/>
        <w:i w:val="0"/>
        <w:iCs w:val="0"/>
        <w:spacing w:val="-5"/>
        <w:w w:val="91"/>
        <w:sz w:val="24"/>
        <w:szCs w:val="24"/>
      </w:rPr>
    </w:lvl>
    <w:lvl w:ilvl="1" w:tplc="43AEDB8E">
      <w:numFmt w:val="bullet"/>
      <w:lvlText w:val="•"/>
      <w:lvlJc w:val="left"/>
      <w:pPr>
        <w:ind w:left="589" w:hanging="286"/>
      </w:pPr>
      <w:rPr>
        <w:rFonts w:hint="default"/>
      </w:rPr>
    </w:lvl>
    <w:lvl w:ilvl="2" w:tplc="840069E0">
      <w:numFmt w:val="bullet"/>
      <w:lvlText w:val="•"/>
      <w:lvlJc w:val="left"/>
      <w:pPr>
        <w:ind w:left="1059" w:hanging="286"/>
      </w:pPr>
      <w:rPr>
        <w:rFonts w:hint="default"/>
      </w:rPr>
    </w:lvl>
    <w:lvl w:ilvl="3" w:tplc="3B58EB3A">
      <w:numFmt w:val="bullet"/>
      <w:lvlText w:val="•"/>
      <w:lvlJc w:val="left"/>
      <w:pPr>
        <w:ind w:left="1529" w:hanging="286"/>
      </w:pPr>
      <w:rPr>
        <w:rFonts w:hint="default"/>
      </w:rPr>
    </w:lvl>
    <w:lvl w:ilvl="4" w:tplc="BE5A2AD8">
      <w:numFmt w:val="bullet"/>
      <w:lvlText w:val="•"/>
      <w:lvlJc w:val="left"/>
      <w:pPr>
        <w:ind w:left="1999" w:hanging="286"/>
      </w:pPr>
      <w:rPr>
        <w:rFonts w:hint="default"/>
      </w:rPr>
    </w:lvl>
    <w:lvl w:ilvl="5" w:tplc="E4E82B42">
      <w:numFmt w:val="bullet"/>
      <w:lvlText w:val="•"/>
      <w:lvlJc w:val="left"/>
      <w:pPr>
        <w:ind w:left="2469" w:hanging="286"/>
      </w:pPr>
      <w:rPr>
        <w:rFonts w:hint="default"/>
      </w:rPr>
    </w:lvl>
    <w:lvl w:ilvl="6" w:tplc="01BE1382">
      <w:numFmt w:val="bullet"/>
      <w:lvlText w:val="•"/>
      <w:lvlJc w:val="left"/>
      <w:pPr>
        <w:ind w:left="2938" w:hanging="286"/>
      </w:pPr>
      <w:rPr>
        <w:rFonts w:hint="default"/>
      </w:rPr>
    </w:lvl>
    <w:lvl w:ilvl="7" w:tplc="A8C4EE0A">
      <w:numFmt w:val="bullet"/>
      <w:lvlText w:val="•"/>
      <w:lvlJc w:val="left"/>
      <w:pPr>
        <w:ind w:left="3408" w:hanging="286"/>
      </w:pPr>
      <w:rPr>
        <w:rFonts w:hint="default"/>
      </w:rPr>
    </w:lvl>
    <w:lvl w:ilvl="8" w:tplc="931ABF18">
      <w:numFmt w:val="bullet"/>
      <w:lvlText w:val="•"/>
      <w:lvlJc w:val="left"/>
      <w:pPr>
        <w:ind w:left="3878" w:hanging="286"/>
      </w:pPr>
      <w:rPr>
        <w:rFonts w:hint="default"/>
      </w:rPr>
    </w:lvl>
  </w:abstractNum>
  <w:abstractNum w:abstractNumId="19" w15:restartNumberingAfterBreak="0">
    <w:nsid w:val="3CE717CC"/>
    <w:multiLevelType w:val="hybridMultilevel"/>
    <w:tmpl w:val="16AAFC38"/>
    <w:lvl w:ilvl="0" w:tplc="899E1B06">
      <w:start w:val="2"/>
      <w:numFmt w:val="decimal"/>
      <w:lvlText w:val="%1"/>
      <w:lvlJc w:val="left"/>
      <w:pPr>
        <w:ind w:left="756" w:hanging="360"/>
      </w:pPr>
      <w:rPr>
        <w:rFonts w:hint="default"/>
      </w:rPr>
    </w:lvl>
    <w:lvl w:ilvl="1" w:tplc="04090019" w:tentative="1">
      <w:start w:val="1"/>
      <w:numFmt w:val="lowerLetter"/>
      <w:lvlText w:val="%2."/>
      <w:lvlJc w:val="left"/>
      <w:pPr>
        <w:ind w:left="1476" w:hanging="360"/>
      </w:pPr>
    </w:lvl>
    <w:lvl w:ilvl="2" w:tplc="0409001B" w:tentative="1">
      <w:start w:val="1"/>
      <w:numFmt w:val="lowerRoman"/>
      <w:lvlText w:val="%3."/>
      <w:lvlJc w:val="right"/>
      <w:pPr>
        <w:ind w:left="2196" w:hanging="180"/>
      </w:pPr>
    </w:lvl>
    <w:lvl w:ilvl="3" w:tplc="0409000F" w:tentative="1">
      <w:start w:val="1"/>
      <w:numFmt w:val="decimal"/>
      <w:lvlText w:val="%4."/>
      <w:lvlJc w:val="left"/>
      <w:pPr>
        <w:ind w:left="2916" w:hanging="360"/>
      </w:pPr>
    </w:lvl>
    <w:lvl w:ilvl="4" w:tplc="04090019" w:tentative="1">
      <w:start w:val="1"/>
      <w:numFmt w:val="lowerLetter"/>
      <w:lvlText w:val="%5."/>
      <w:lvlJc w:val="left"/>
      <w:pPr>
        <w:ind w:left="3636" w:hanging="360"/>
      </w:pPr>
    </w:lvl>
    <w:lvl w:ilvl="5" w:tplc="0409001B" w:tentative="1">
      <w:start w:val="1"/>
      <w:numFmt w:val="lowerRoman"/>
      <w:lvlText w:val="%6."/>
      <w:lvlJc w:val="right"/>
      <w:pPr>
        <w:ind w:left="4356" w:hanging="180"/>
      </w:pPr>
    </w:lvl>
    <w:lvl w:ilvl="6" w:tplc="0409000F" w:tentative="1">
      <w:start w:val="1"/>
      <w:numFmt w:val="decimal"/>
      <w:lvlText w:val="%7."/>
      <w:lvlJc w:val="left"/>
      <w:pPr>
        <w:ind w:left="5076" w:hanging="360"/>
      </w:pPr>
    </w:lvl>
    <w:lvl w:ilvl="7" w:tplc="04090019" w:tentative="1">
      <w:start w:val="1"/>
      <w:numFmt w:val="lowerLetter"/>
      <w:lvlText w:val="%8."/>
      <w:lvlJc w:val="left"/>
      <w:pPr>
        <w:ind w:left="5796" w:hanging="360"/>
      </w:pPr>
    </w:lvl>
    <w:lvl w:ilvl="8" w:tplc="0409001B" w:tentative="1">
      <w:start w:val="1"/>
      <w:numFmt w:val="lowerRoman"/>
      <w:lvlText w:val="%9."/>
      <w:lvlJc w:val="right"/>
      <w:pPr>
        <w:ind w:left="6516" w:hanging="180"/>
      </w:pPr>
    </w:lvl>
  </w:abstractNum>
  <w:abstractNum w:abstractNumId="20" w15:restartNumberingAfterBreak="0">
    <w:nsid w:val="3E6263D3"/>
    <w:multiLevelType w:val="hybridMultilevel"/>
    <w:tmpl w:val="A3C2F742"/>
    <w:lvl w:ilvl="0" w:tplc="E29883CE">
      <w:start w:val="1"/>
      <w:numFmt w:val="decimal"/>
      <w:lvlText w:val="%1."/>
      <w:lvlJc w:val="left"/>
      <w:pPr>
        <w:ind w:left="1003" w:hanging="212"/>
      </w:pPr>
      <w:rPr>
        <w:rFonts w:ascii="Times New Roman" w:eastAsia="Times New Roman" w:hAnsi="Times New Roman" w:cs="Times New Roman" w:hint="default"/>
        <w:b w:val="0"/>
        <w:bCs w:val="0"/>
        <w:i w:val="0"/>
        <w:iCs w:val="0"/>
        <w:spacing w:val="-5"/>
        <w:w w:val="87"/>
        <w:sz w:val="24"/>
        <w:szCs w:val="24"/>
      </w:rPr>
    </w:lvl>
    <w:lvl w:ilvl="1" w:tplc="08090019" w:tentative="1">
      <w:start w:val="1"/>
      <w:numFmt w:val="lowerLetter"/>
      <w:lvlText w:val="%2."/>
      <w:lvlJc w:val="left"/>
      <w:pPr>
        <w:ind w:left="1836" w:hanging="360"/>
      </w:pPr>
    </w:lvl>
    <w:lvl w:ilvl="2" w:tplc="0809001B" w:tentative="1">
      <w:start w:val="1"/>
      <w:numFmt w:val="lowerRoman"/>
      <w:lvlText w:val="%3."/>
      <w:lvlJc w:val="right"/>
      <w:pPr>
        <w:ind w:left="2556" w:hanging="180"/>
      </w:pPr>
    </w:lvl>
    <w:lvl w:ilvl="3" w:tplc="0809000F" w:tentative="1">
      <w:start w:val="1"/>
      <w:numFmt w:val="decimal"/>
      <w:lvlText w:val="%4."/>
      <w:lvlJc w:val="left"/>
      <w:pPr>
        <w:ind w:left="3276" w:hanging="360"/>
      </w:pPr>
    </w:lvl>
    <w:lvl w:ilvl="4" w:tplc="08090019" w:tentative="1">
      <w:start w:val="1"/>
      <w:numFmt w:val="lowerLetter"/>
      <w:lvlText w:val="%5."/>
      <w:lvlJc w:val="left"/>
      <w:pPr>
        <w:ind w:left="3996" w:hanging="360"/>
      </w:pPr>
    </w:lvl>
    <w:lvl w:ilvl="5" w:tplc="0809001B" w:tentative="1">
      <w:start w:val="1"/>
      <w:numFmt w:val="lowerRoman"/>
      <w:lvlText w:val="%6."/>
      <w:lvlJc w:val="right"/>
      <w:pPr>
        <w:ind w:left="4716" w:hanging="180"/>
      </w:pPr>
    </w:lvl>
    <w:lvl w:ilvl="6" w:tplc="0809000F" w:tentative="1">
      <w:start w:val="1"/>
      <w:numFmt w:val="decimal"/>
      <w:lvlText w:val="%7."/>
      <w:lvlJc w:val="left"/>
      <w:pPr>
        <w:ind w:left="5436" w:hanging="360"/>
      </w:pPr>
    </w:lvl>
    <w:lvl w:ilvl="7" w:tplc="08090019" w:tentative="1">
      <w:start w:val="1"/>
      <w:numFmt w:val="lowerLetter"/>
      <w:lvlText w:val="%8."/>
      <w:lvlJc w:val="left"/>
      <w:pPr>
        <w:ind w:left="6156" w:hanging="360"/>
      </w:pPr>
    </w:lvl>
    <w:lvl w:ilvl="8" w:tplc="0809001B" w:tentative="1">
      <w:start w:val="1"/>
      <w:numFmt w:val="lowerRoman"/>
      <w:lvlText w:val="%9."/>
      <w:lvlJc w:val="right"/>
      <w:pPr>
        <w:ind w:left="6876" w:hanging="180"/>
      </w:pPr>
    </w:lvl>
  </w:abstractNum>
  <w:abstractNum w:abstractNumId="21" w15:restartNumberingAfterBreak="0">
    <w:nsid w:val="3E91005B"/>
    <w:multiLevelType w:val="hybridMultilevel"/>
    <w:tmpl w:val="A230A926"/>
    <w:lvl w:ilvl="0" w:tplc="8BCC9BEE">
      <w:start w:val="1"/>
      <w:numFmt w:val="decimal"/>
      <w:lvlText w:val="%1."/>
      <w:lvlJc w:val="left"/>
      <w:pPr>
        <w:ind w:left="113" w:hanging="334"/>
      </w:pPr>
      <w:rPr>
        <w:rFonts w:ascii="Times New Roman" w:eastAsia="Times New Roman" w:hAnsi="Times New Roman" w:cs="Times New Roman" w:hint="default"/>
        <w:b w:val="0"/>
        <w:bCs w:val="0"/>
        <w:i w:val="0"/>
        <w:iCs w:val="0"/>
        <w:spacing w:val="-5"/>
        <w:w w:val="91"/>
        <w:sz w:val="24"/>
        <w:szCs w:val="24"/>
      </w:rPr>
    </w:lvl>
    <w:lvl w:ilvl="1" w:tplc="81A04C68">
      <w:numFmt w:val="bullet"/>
      <w:lvlText w:val="•"/>
      <w:lvlJc w:val="left"/>
      <w:pPr>
        <w:ind w:left="589" w:hanging="334"/>
      </w:pPr>
      <w:rPr>
        <w:rFonts w:hint="default"/>
      </w:rPr>
    </w:lvl>
    <w:lvl w:ilvl="2" w:tplc="9E7C6B7C">
      <w:numFmt w:val="bullet"/>
      <w:lvlText w:val="•"/>
      <w:lvlJc w:val="left"/>
      <w:pPr>
        <w:ind w:left="1059" w:hanging="334"/>
      </w:pPr>
      <w:rPr>
        <w:rFonts w:hint="default"/>
      </w:rPr>
    </w:lvl>
    <w:lvl w:ilvl="3" w:tplc="CC3A56BA">
      <w:numFmt w:val="bullet"/>
      <w:lvlText w:val="•"/>
      <w:lvlJc w:val="left"/>
      <w:pPr>
        <w:ind w:left="1529" w:hanging="334"/>
      </w:pPr>
      <w:rPr>
        <w:rFonts w:hint="default"/>
      </w:rPr>
    </w:lvl>
    <w:lvl w:ilvl="4" w:tplc="9252BE54">
      <w:numFmt w:val="bullet"/>
      <w:lvlText w:val="•"/>
      <w:lvlJc w:val="left"/>
      <w:pPr>
        <w:ind w:left="1999" w:hanging="334"/>
      </w:pPr>
      <w:rPr>
        <w:rFonts w:hint="default"/>
      </w:rPr>
    </w:lvl>
    <w:lvl w:ilvl="5" w:tplc="367C7B3A">
      <w:numFmt w:val="bullet"/>
      <w:lvlText w:val="•"/>
      <w:lvlJc w:val="left"/>
      <w:pPr>
        <w:ind w:left="2469" w:hanging="334"/>
      </w:pPr>
      <w:rPr>
        <w:rFonts w:hint="default"/>
      </w:rPr>
    </w:lvl>
    <w:lvl w:ilvl="6" w:tplc="F0EC199E">
      <w:numFmt w:val="bullet"/>
      <w:lvlText w:val="•"/>
      <w:lvlJc w:val="left"/>
      <w:pPr>
        <w:ind w:left="2938" w:hanging="334"/>
      </w:pPr>
      <w:rPr>
        <w:rFonts w:hint="default"/>
      </w:rPr>
    </w:lvl>
    <w:lvl w:ilvl="7" w:tplc="2A1A7600">
      <w:numFmt w:val="bullet"/>
      <w:lvlText w:val="•"/>
      <w:lvlJc w:val="left"/>
      <w:pPr>
        <w:ind w:left="3408" w:hanging="334"/>
      </w:pPr>
      <w:rPr>
        <w:rFonts w:hint="default"/>
      </w:rPr>
    </w:lvl>
    <w:lvl w:ilvl="8" w:tplc="380A4C2E">
      <w:numFmt w:val="bullet"/>
      <w:lvlText w:val="•"/>
      <w:lvlJc w:val="left"/>
      <w:pPr>
        <w:ind w:left="3878" w:hanging="334"/>
      </w:pPr>
      <w:rPr>
        <w:rFonts w:hint="default"/>
      </w:rPr>
    </w:lvl>
  </w:abstractNum>
  <w:abstractNum w:abstractNumId="22" w15:restartNumberingAfterBreak="0">
    <w:nsid w:val="420D2912"/>
    <w:multiLevelType w:val="hybridMultilevel"/>
    <w:tmpl w:val="47D072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4E01B0F"/>
    <w:multiLevelType w:val="hybridMultilevel"/>
    <w:tmpl w:val="7F44D0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1D365C"/>
    <w:multiLevelType w:val="hybridMultilevel"/>
    <w:tmpl w:val="5DCE02E2"/>
    <w:lvl w:ilvl="0" w:tplc="EFA42CCE">
      <w:start w:val="1"/>
      <w:numFmt w:val="decimal"/>
      <w:lvlText w:val="%1."/>
      <w:lvlJc w:val="left"/>
      <w:pPr>
        <w:ind w:left="113" w:hanging="214"/>
      </w:pPr>
      <w:rPr>
        <w:rFonts w:ascii="Times New Roman" w:eastAsia="Times New Roman" w:hAnsi="Times New Roman" w:cs="Times New Roman" w:hint="default"/>
        <w:b w:val="0"/>
        <w:bCs w:val="0"/>
        <w:i w:val="0"/>
        <w:iCs w:val="0"/>
        <w:spacing w:val="-5"/>
        <w:w w:val="91"/>
        <w:sz w:val="24"/>
        <w:szCs w:val="24"/>
      </w:rPr>
    </w:lvl>
    <w:lvl w:ilvl="1" w:tplc="5C8E26B8">
      <w:numFmt w:val="bullet"/>
      <w:lvlText w:val="•"/>
      <w:lvlJc w:val="left"/>
      <w:pPr>
        <w:ind w:left="589" w:hanging="214"/>
      </w:pPr>
      <w:rPr>
        <w:rFonts w:hint="default"/>
      </w:rPr>
    </w:lvl>
    <w:lvl w:ilvl="2" w:tplc="C388BBF0">
      <w:numFmt w:val="bullet"/>
      <w:lvlText w:val="•"/>
      <w:lvlJc w:val="left"/>
      <w:pPr>
        <w:ind w:left="1059" w:hanging="214"/>
      </w:pPr>
      <w:rPr>
        <w:rFonts w:hint="default"/>
      </w:rPr>
    </w:lvl>
    <w:lvl w:ilvl="3" w:tplc="983CC10C">
      <w:numFmt w:val="bullet"/>
      <w:lvlText w:val="•"/>
      <w:lvlJc w:val="left"/>
      <w:pPr>
        <w:ind w:left="1529" w:hanging="214"/>
      </w:pPr>
      <w:rPr>
        <w:rFonts w:hint="default"/>
      </w:rPr>
    </w:lvl>
    <w:lvl w:ilvl="4" w:tplc="94F60ED4">
      <w:numFmt w:val="bullet"/>
      <w:lvlText w:val="•"/>
      <w:lvlJc w:val="left"/>
      <w:pPr>
        <w:ind w:left="1999" w:hanging="214"/>
      </w:pPr>
      <w:rPr>
        <w:rFonts w:hint="default"/>
      </w:rPr>
    </w:lvl>
    <w:lvl w:ilvl="5" w:tplc="5600B05A">
      <w:numFmt w:val="bullet"/>
      <w:lvlText w:val="•"/>
      <w:lvlJc w:val="left"/>
      <w:pPr>
        <w:ind w:left="2469" w:hanging="214"/>
      </w:pPr>
      <w:rPr>
        <w:rFonts w:hint="default"/>
      </w:rPr>
    </w:lvl>
    <w:lvl w:ilvl="6" w:tplc="0EB8ED12">
      <w:numFmt w:val="bullet"/>
      <w:lvlText w:val="•"/>
      <w:lvlJc w:val="left"/>
      <w:pPr>
        <w:ind w:left="2938" w:hanging="214"/>
      </w:pPr>
      <w:rPr>
        <w:rFonts w:hint="default"/>
      </w:rPr>
    </w:lvl>
    <w:lvl w:ilvl="7" w:tplc="6CB6168E">
      <w:numFmt w:val="bullet"/>
      <w:lvlText w:val="•"/>
      <w:lvlJc w:val="left"/>
      <w:pPr>
        <w:ind w:left="3408" w:hanging="214"/>
      </w:pPr>
      <w:rPr>
        <w:rFonts w:hint="default"/>
      </w:rPr>
    </w:lvl>
    <w:lvl w:ilvl="8" w:tplc="A024ECFC">
      <w:numFmt w:val="bullet"/>
      <w:lvlText w:val="•"/>
      <w:lvlJc w:val="left"/>
      <w:pPr>
        <w:ind w:left="3878" w:hanging="214"/>
      </w:pPr>
      <w:rPr>
        <w:rFonts w:hint="default"/>
      </w:rPr>
    </w:lvl>
  </w:abstractNum>
  <w:abstractNum w:abstractNumId="25" w15:restartNumberingAfterBreak="0">
    <w:nsid w:val="46B2689F"/>
    <w:multiLevelType w:val="hybridMultilevel"/>
    <w:tmpl w:val="1A5EFAE6"/>
    <w:lvl w:ilvl="0" w:tplc="0409001B">
      <w:start w:val="1"/>
      <w:numFmt w:val="lowerRoman"/>
      <w:lvlText w:val="%1."/>
      <w:lvlJc w:val="right"/>
      <w:pPr>
        <w:ind w:left="720" w:hanging="360"/>
      </w:pPr>
    </w:lvl>
    <w:lvl w:ilvl="1" w:tplc="0B006AEC">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70A186E"/>
    <w:multiLevelType w:val="hybridMultilevel"/>
    <w:tmpl w:val="63483920"/>
    <w:lvl w:ilvl="0" w:tplc="C2D6010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7" w15:restartNumberingAfterBreak="0">
    <w:nsid w:val="4C494FB0"/>
    <w:multiLevelType w:val="hybridMultilevel"/>
    <w:tmpl w:val="AF54CA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7309FA"/>
    <w:multiLevelType w:val="hybridMultilevel"/>
    <w:tmpl w:val="ECC4D378"/>
    <w:lvl w:ilvl="0" w:tplc="485A17AA">
      <w:start w:val="1"/>
      <w:numFmt w:val="decimal"/>
      <w:lvlText w:val="%1."/>
      <w:lvlJc w:val="left"/>
      <w:pPr>
        <w:ind w:left="113" w:hanging="264"/>
      </w:pPr>
      <w:rPr>
        <w:rFonts w:ascii="Times New Roman" w:eastAsia="Times New Roman" w:hAnsi="Times New Roman" w:cs="Times New Roman" w:hint="default"/>
        <w:b w:val="0"/>
        <w:bCs w:val="0"/>
        <w:i w:val="0"/>
        <w:iCs w:val="0"/>
        <w:spacing w:val="-5"/>
        <w:w w:val="91"/>
        <w:sz w:val="24"/>
        <w:szCs w:val="24"/>
      </w:rPr>
    </w:lvl>
    <w:lvl w:ilvl="1" w:tplc="234C73E4">
      <w:numFmt w:val="bullet"/>
      <w:lvlText w:val="•"/>
      <w:lvlJc w:val="left"/>
      <w:pPr>
        <w:ind w:left="583" w:hanging="264"/>
      </w:pPr>
      <w:rPr>
        <w:rFonts w:hint="default"/>
      </w:rPr>
    </w:lvl>
    <w:lvl w:ilvl="2" w:tplc="5A6AFFF0">
      <w:numFmt w:val="bullet"/>
      <w:lvlText w:val="•"/>
      <w:lvlJc w:val="left"/>
      <w:pPr>
        <w:ind w:left="1046" w:hanging="264"/>
      </w:pPr>
      <w:rPr>
        <w:rFonts w:hint="default"/>
      </w:rPr>
    </w:lvl>
    <w:lvl w:ilvl="3" w:tplc="45C615A0">
      <w:numFmt w:val="bullet"/>
      <w:lvlText w:val="•"/>
      <w:lvlJc w:val="left"/>
      <w:pPr>
        <w:ind w:left="1509" w:hanging="264"/>
      </w:pPr>
      <w:rPr>
        <w:rFonts w:hint="default"/>
      </w:rPr>
    </w:lvl>
    <w:lvl w:ilvl="4" w:tplc="FCBEBBBE">
      <w:numFmt w:val="bullet"/>
      <w:lvlText w:val="•"/>
      <w:lvlJc w:val="left"/>
      <w:pPr>
        <w:ind w:left="1972" w:hanging="264"/>
      </w:pPr>
      <w:rPr>
        <w:rFonts w:hint="default"/>
      </w:rPr>
    </w:lvl>
    <w:lvl w:ilvl="5" w:tplc="01E648A0">
      <w:numFmt w:val="bullet"/>
      <w:lvlText w:val="•"/>
      <w:lvlJc w:val="left"/>
      <w:pPr>
        <w:ind w:left="2435" w:hanging="264"/>
      </w:pPr>
      <w:rPr>
        <w:rFonts w:hint="default"/>
      </w:rPr>
    </w:lvl>
    <w:lvl w:ilvl="6" w:tplc="8116969E">
      <w:numFmt w:val="bullet"/>
      <w:lvlText w:val="•"/>
      <w:lvlJc w:val="left"/>
      <w:pPr>
        <w:ind w:left="2898" w:hanging="264"/>
      </w:pPr>
      <w:rPr>
        <w:rFonts w:hint="default"/>
      </w:rPr>
    </w:lvl>
    <w:lvl w:ilvl="7" w:tplc="BDCCEA0C">
      <w:numFmt w:val="bullet"/>
      <w:lvlText w:val="•"/>
      <w:lvlJc w:val="left"/>
      <w:pPr>
        <w:ind w:left="3361" w:hanging="264"/>
      </w:pPr>
      <w:rPr>
        <w:rFonts w:hint="default"/>
      </w:rPr>
    </w:lvl>
    <w:lvl w:ilvl="8" w:tplc="59AEE932">
      <w:numFmt w:val="bullet"/>
      <w:lvlText w:val="•"/>
      <w:lvlJc w:val="left"/>
      <w:pPr>
        <w:ind w:left="3824" w:hanging="264"/>
      </w:pPr>
      <w:rPr>
        <w:rFonts w:hint="default"/>
      </w:rPr>
    </w:lvl>
  </w:abstractNum>
  <w:abstractNum w:abstractNumId="29" w15:restartNumberingAfterBreak="0">
    <w:nsid w:val="4C7B4525"/>
    <w:multiLevelType w:val="hybridMultilevel"/>
    <w:tmpl w:val="E07A5446"/>
    <w:lvl w:ilvl="0" w:tplc="E124B9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E234AE8"/>
    <w:multiLevelType w:val="hybridMultilevel"/>
    <w:tmpl w:val="4B96471A"/>
    <w:lvl w:ilvl="0" w:tplc="04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4ED2184C"/>
    <w:multiLevelType w:val="hybridMultilevel"/>
    <w:tmpl w:val="60CE2EB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25C62A3"/>
    <w:multiLevelType w:val="hybridMultilevel"/>
    <w:tmpl w:val="C6A680A0"/>
    <w:lvl w:ilvl="0" w:tplc="08090017">
      <w:start w:val="1"/>
      <w:numFmt w:val="lowerLetter"/>
      <w:lvlText w:val="%1)"/>
      <w:lvlJc w:val="left"/>
      <w:pPr>
        <w:ind w:left="113" w:hanging="286"/>
      </w:pPr>
      <w:rPr>
        <w:rFonts w:hint="default"/>
        <w:b w:val="0"/>
        <w:bCs w:val="0"/>
        <w:i w:val="0"/>
        <w:iCs w:val="0"/>
        <w:spacing w:val="-5"/>
        <w:w w:val="91"/>
        <w:sz w:val="24"/>
        <w:szCs w:val="24"/>
      </w:rPr>
    </w:lvl>
    <w:lvl w:ilvl="1" w:tplc="43AEDB8E">
      <w:numFmt w:val="bullet"/>
      <w:lvlText w:val="•"/>
      <w:lvlJc w:val="left"/>
      <w:pPr>
        <w:ind w:left="589" w:hanging="286"/>
      </w:pPr>
      <w:rPr>
        <w:rFonts w:hint="default"/>
      </w:rPr>
    </w:lvl>
    <w:lvl w:ilvl="2" w:tplc="840069E0">
      <w:numFmt w:val="bullet"/>
      <w:lvlText w:val="•"/>
      <w:lvlJc w:val="left"/>
      <w:pPr>
        <w:ind w:left="1059" w:hanging="286"/>
      </w:pPr>
      <w:rPr>
        <w:rFonts w:hint="default"/>
      </w:rPr>
    </w:lvl>
    <w:lvl w:ilvl="3" w:tplc="3B58EB3A">
      <w:numFmt w:val="bullet"/>
      <w:lvlText w:val="•"/>
      <w:lvlJc w:val="left"/>
      <w:pPr>
        <w:ind w:left="1529" w:hanging="286"/>
      </w:pPr>
      <w:rPr>
        <w:rFonts w:hint="default"/>
      </w:rPr>
    </w:lvl>
    <w:lvl w:ilvl="4" w:tplc="BE5A2AD8">
      <w:numFmt w:val="bullet"/>
      <w:lvlText w:val="•"/>
      <w:lvlJc w:val="left"/>
      <w:pPr>
        <w:ind w:left="1999" w:hanging="286"/>
      </w:pPr>
      <w:rPr>
        <w:rFonts w:hint="default"/>
      </w:rPr>
    </w:lvl>
    <w:lvl w:ilvl="5" w:tplc="E4E82B42">
      <w:numFmt w:val="bullet"/>
      <w:lvlText w:val="•"/>
      <w:lvlJc w:val="left"/>
      <w:pPr>
        <w:ind w:left="2469" w:hanging="286"/>
      </w:pPr>
      <w:rPr>
        <w:rFonts w:hint="default"/>
      </w:rPr>
    </w:lvl>
    <w:lvl w:ilvl="6" w:tplc="01BE1382">
      <w:numFmt w:val="bullet"/>
      <w:lvlText w:val="•"/>
      <w:lvlJc w:val="left"/>
      <w:pPr>
        <w:ind w:left="2938" w:hanging="286"/>
      </w:pPr>
      <w:rPr>
        <w:rFonts w:hint="default"/>
      </w:rPr>
    </w:lvl>
    <w:lvl w:ilvl="7" w:tplc="A8C4EE0A">
      <w:numFmt w:val="bullet"/>
      <w:lvlText w:val="•"/>
      <w:lvlJc w:val="left"/>
      <w:pPr>
        <w:ind w:left="3408" w:hanging="286"/>
      </w:pPr>
      <w:rPr>
        <w:rFonts w:hint="default"/>
      </w:rPr>
    </w:lvl>
    <w:lvl w:ilvl="8" w:tplc="931ABF18">
      <w:numFmt w:val="bullet"/>
      <w:lvlText w:val="•"/>
      <w:lvlJc w:val="left"/>
      <w:pPr>
        <w:ind w:left="3878" w:hanging="286"/>
      </w:pPr>
      <w:rPr>
        <w:rFonts w:hint="default"/>
      </w:rPr>
    </w:lvl>
  </w:abstractNum>
  <w:abstractNum w:abstractNumId="33" w15:restartNumberingAfterBreak="0">
    <w:nsid w:val="55C82534"/>
    <w:multiLevelType w:val="hybridMultilevel"/>
    <w:tmpl w:val="EEAAB96E"/>
    <w:lvl w:ilvl="0" w:tplc="08090019">
      <w:start w:val="1"/>
      <w:numFmt w:val="lowerLetter"/>
      <w:lvlText w:val="%1."/>
      <w:lvlJc w:val="left"/>
      <w:pPr>
        <w:ind w:left="113" w:hanging="286"/>
      </w:pPr>
      <w:rPr>
        <w:rFonts w:hint="default"/>
        <w:b w:val="0"/>
        <w:bCs w:val="0"/>
        <w:i w:val="0"/>
        <w:iCs w:val="0"/>
        <w:spacing w:val="-5"/>
        <w:w w:val="9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99D2E40"/>
    <w:multiLevelType w:val="hybridMultilevel"/>
    <w:tmpl w:val="C29ECA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786774"/>
    <w:multiLevelType w:val="hybridMultilevel"/>
    <w:tmpl w:val="E75423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950EF1"/>
    <w:multiLevelType w:val="hybridMultilevel"/>
    <w:tmpl w:val="B6D8EE02"/>
    <w:lvl w:ilvl="0" w:tplc="7A069B18">
      <w:start w:val="1"/>
      <w:numFmt w:val="decimal"/>
      <w:lvlText w:val="%1."/>
      <w:lvlJc w:val="left"/>
      <w:pPr>
        <w:ind w:left="113" w:hanging="269"/>
      </w:pPr>
      <w:rPr>
        <w:rFonts w:ascii="Times New Roman" w:eastAsia="Times New Roman" w:hAnsi="Times New Roman" w:cs="Times New Roman" w:hint="default"/>
        <w:b w:val="0"/>
        <w:bCs w:val="0"/>
        <w:i w:val="0"/>
        <w:iCs w:val="0"/>
        <w:spacing w:val="-5"/>
        <w:w w:val="91"/>
        <w:sz w:val="24"/>
        <w:szCs w:val="24"/>
      </w:rPr>
    </w:lvl>
    <w:lvl w:ilvl="1" w:tplc="5326639A">
      <w:numFmt w:val="bullet"/>
      <w:lvlText w:val="•"/>
      <w:lvlJc w:val="left"/>
      <w:pPr>
        <w:ind w:left="582" w:hanging="269"/>
      </w:pPr>
      <w:rPr>
        <w:rFonts w:hint="default"/>
      </w:rPr>
    </w:lvl>
    <w:lvl w:ilvl="2" w:tplc="75DE2E56">
      <w:numFmt w:val="bullet"/>
      <w:lvlText w:val="•"/>
      <w:lvlJc w:val="left"/>
      <w:pPr>
        <w:ind w:left="1045" w:hanging="269"/>
      </w:pPr>
      <w:rPr>
        <w:rFonts w:hint="default"/>
      </w:rPr>
    </w:lvl>
    <w:lvl w:ilvl="3" w:tplc="EDAEDDE0">
      <w:numFmt w:val="bullet"/>
      <w:lvlText w:val="•"/>
      <w:lvlJc w:val="left"/>
      <w:pPr>
        <w:ind w:left="1508" w:hanging="269"/>
      </w:pPr>
      <w:rPr>
        <w:rFonts w:hint="default"/>
      </w:rPr>
    </w:lvl>
    <w:lvl w:ilvl="4" w:tplc="56EE6664">
      <w:numFmt w:val="bullet"/>
      <w:lvlText w:val="•"/>
      <w:lvlJc w:val="left"/>
      <w:pPr>
        <w:ind w:left="1971" w:hanging="269"/>
      </w:pPr>
      <w:rPr>
        <w:rFonts w:hint="default"/>
      </w:rPr>
    </w:lvl>
    <w:lvl w:ilvl="5" w:tplc="77C8A868">
      <w:numFmt w:val="bullet"/>
      <w:lvlText w:val="•"/>
      <w:lvlJc w:val="left"/>
      <w:pPr>
        <w:ind w:left="2434" w:hanging="269"/>
      </w:pPr>
      <w:rPr>
        <w:rFonts w:hint="default"/>
      </w:rPr>
    </w:lvl>
    <w:lvl w:ilvl="6" w:tplc="3F6A1D2A">
      <w:numFmt w:val="bullet"/>
      <w:lvlText w:val="•"/>
      <w:lvlJc w:val="left"/>
      <w:pPr>
        <w:ind w:left="2897" w:hanging="269"/>
      </w:pPr>
      <w:rPr>
        <w:rFonts w:hint="default"/>
      </w:rPr>
    </w:lvl>
    <w:lvl w:ilvl="7" w:tplc="4E22D940">
      <w:numFmt w:val="bullet"/>
      <w:lvlText w:val="•"/>
      <w:lvlJc w:val="left"/>
      <w:pPr>
        <w:ind w:left="3360" w:hanging="269"/>
      </w:pPr>
      <w:rPr>
        <w:rFonts w:hint="default"/>
      </w:rPr>
    </w:lvl>
    <w:lvl w:ilvl="8" w:tplc="2BBAEDE8">
      <w:numFmt w:val="bullet"/>
      <w:lvlText w:val="•"/>
      <w:lvlJc w:val="left"/>
      <w:pPr>
        <w:ind w:left="3823" w:hanging="269"/>
      </w:pPr>
      <w:rPr>
        <w:rFonts w:hint="default"/>
      </w:rPr>
    </w:lvl>
  </w:abstractNum>
  <w:abstractNum w:abstractNumId="37" w15:restartNumberingAfterBreak="0">
    <w:nsid w:val="641C431F"/>
    <w:multiLevelType w:val="hybridMultilevel"/>
    <w:tmpl w:val="C136E91C"/>
    <w:lvl w:ilvl="0" w:tplc="9168D7DE">
      <w:start w:val="1"/>
      <w:numFmt w:val="decimal"/>
      <w:lvlText w:val="%1."/>
      <w:lvlJc w:val="left"/>
      <w:pPr>
        <w:ind w:left="113" w:hanging="286"/>
      </w:pPr>
      <w:rPr>
        <w:rFonts w:hint="default"/>
        <w:b w:val="0"/>
        <w:bCs w:val="0"/>
        <w:i w:val="0"/>
        <w:iCs w:val="0"/>
        <w:spacing w:val="0"/>
        <w:w w:val="10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4BA7234"/>
    <w:multiLevelType w:val="hybridMultilevel"/>
    <w:tmpl w:val="590CB4DA"/>
    <w:lvl w:ilvl="0" w:tplc="A8427F2E">
      <w:start w:val="1"/>
      <w:numFmt w:val="decimal"/>
      <w:lvlText w:val="%1."/>
      <w:lvlJc w:val="left"/>
      <w:pPr>
        <w:ind w:left="113" w:hanging="382"/>
      </w:pPr>
      <w:rPr>
        <w:rFonts w:ascii="Times New Roman" w:eastAsia="Times New Roman" w:hAnsi="Times New Roman" w:cs="Times New Roman" w:hint="default"/>
        <w:b w:val="0"/>
        <w:bCs w:val="0"/>
        <w:i w:val="0"/>
        <w:iCs w:val="0"/>
        <w:spacing w:val="0"/>
        <w:w w:val="100"/>
        <w:sz w:val="28"/>
        <w:szCs w:val="28"/>
      </w:rPr>
    </w:lvl>
    <w:lvl w:ilvl="1" w:tplc="9132B376">
      <w:numFmt w:val="bullet"/>
      <w:lvlText w:val="•"/>
      <w:lvlJc w:val="left"/>
      <w:pPr>
        <w:ind w:left="582" w:hanging="382"/>
      </w:pPr>
      <w:rPr>
        <w:rFonts w:hint="default"/>
      </w:rPr>
    </w:lvl>
    <w:lvl w:ilvl="2" w:tplc="5BDA3548">
      <w:numFmt w:val="bullet"/>
      <w:lvlText w:val="•"/>
      <w:lvlJc w:val="left"/>
      <w:pPr>
        <w:ind w:left="1045" w:hanging="382"/>
      </w:pPr>
      <w:rPr>
        <w:rFonts w:hint="default"/>
      </w:rPr>
    </w:lvl>
    <w:lvl w:ilvl="3" w:tplc="7780CDEE">
      <w:numFmt w:val="bullet"/>
      <w:lvlText w:val="•"/>
      <w:lvlJc w:val="left"/>
      <w:pPr>
        <w:ind w:left="1508" w:hanging="382"/>
      </w:pPr>
      <w:rPr>
        <w:rFonts w:hint="default"/>
      </w:rPr>
    </w:lvl>
    <w:lvl w:ilvl="4" w:tplc="C1E64670">
      <w:numFmt w:val="bullet"/>
      <w:lvlText w:val="•"/>
      <w:lvlJc w:val="left"/>
      <w:pPr>
        <w:ind w:left="1971" w:hanging="382"/>
      </w:pPr>
      <w:rPr>
        <w:rFonts w:hint="default"/>
      </w:rPr>
    </w:lvl>
    <w:lvl w:ilvl="5" w:tplc="82B838A0">
      <w:numFmt w:val="bullet"/>
      <w:lvlText w:val="•"/>
      <w:lvlJc w:val="left"/>
      <w:pPr>
        <w:ind w:left="2434" w:hanging="382"/>
      </w:pPr>
      <w:rPr>
        <w:rFonts w:hint="default"/>
      </w:rPr>
    </w:lvl>
    <w:lvl w:ilvl="6" w:tplc="A7C853AA">
      <w:numFmt w:val="bullet"/>
      <w:lvlText w:val="•"/>
      <w:lvlJc w:val="left"/>
      <w:pPr>
        <w:ind w:left="2897" w:hanging="382"/>
      </w:pPr>
      <w:rPr>
        <w:rFonts w:hint="default"/>
      </w:rPr>
    </w:lvl>
    <w:lvl w:ilvl="7" w:tplc="32F2E604">
      <w:numFmt w:val="bullet"/>
      <w:lvlText w:val="•"/>
      <w:lvlJc w:val="left"/>
      <w:pPr>
        <w:ind w:left="3360" w:hanging="382"/>
      </w:pPr>
      <w:rPr>
        <w:rFonts w:hint="default"/>
      </w:rPr>
    </w:lvl>
    <w:lvl w:ilvl="8" w:tplc="B954420C">
      <w:numFmt w:val="bullet"/>
      <w:lvlText w:val="•"/>
      <w:lvlJc w:val="left"/>
      <w:pPr>
        <w:ind w:left="3822" w:hanging="382"/>
      </w:pPr>
      <w:rPr>
        <w:rFonts w:hint="default"/>
      </w:rPr>
    </w:lvl>
  </w:abstractNum>
  <w:abstractNum w:abstractNumId="39" w15:restartNumberingAfterBreak="0">
    <w:nsid w:val="6BC81D27"/>
    <w:multiLevelType w:val="hybridMultilevel"/>
    <w:tmpl w:val="CB4A62AC"/>
    <w:lvl w:ilvl="0" w:tplc="CD04B19A">
      <w:start w:val="1"/>
      <w:numFmt w:val="decimal"/>
      <w:lvlText w:val="%1."/>
      <w:lvlJc w:val="left"/>
      <w:pPr>
        <w:ind w:left="113" w:hanging="286"/>
      </w:pPr>
      <w:rPr>
        <w:rFonts w:ascii="Times New Roman" w:eastAsia="Times New Roman" w:hAnsi="Times New Roman" w:cs="Times New Roman" w:hint="default"/>
        <w:b w:val="0"/>
        <w:bCs w:val="0"/>
        <w:i w:val="0"/>
        <w:iCs w:val="0"/>
        <w:spacing w:val="0"/>
        <w:w w:val="100"/>
        <w:sz w:val="28"/>
        <w:szCs w:val="28"/>
      </w:rPr>
    </w:lvl>
    <w:lvl w:ilvl="1" w:tplc="43AEDB8E">
      <w:numFmt w:val="bullet"/>
      <w:lvlText w:val="•"/>
      <w:lvlJc w:val="left"/>
      <w:pPr>
        <w:ind w:left="589" w:hanging="286"/>
      </w:pPr>
      <w:rPr>
        <w:rFonts w:hint="default"/>
      </w:rPr>
    </w:lvl>
    <w:lvl w:ilvl="2" w:tplc="840069E0">
      <w:numFmt w:val="bullet"/>
      <w:lvlText w:val="•"/>
      <w:lvlJc w:val="left"/>
      <w:pPr>
        <w:ind w:left="1059" w:hanging="286"/>
      </w:pPr>
      <w:rPr>
        <w:rFonts w:hint="default"/>
      </w:rPr>
    </w:lvl>
    <w:lvl w:ilvl="3" w:tplc="3B58EB3A">
      <w:numFmt w:val="bullet"/>
      <w:lvlText w:val="•"/>
      <w:lvlJc w:val="left"/>
      <w:pPr>
        <w:ind w:left="1529" w:hanging="286"/>
      </w:pPr>
      <w:rPr>
        <w:rFonts w:hint="default"/>
      </w:rPr>
    </w:lvl>
    <w:lvl w:ilvl="4" w:tplc="BE5A2AD8">
      <w:numFmt w:val="bullet"/>
      <w:lvlText w:val="•"/>
      <w:lvlJc w:val="left"/>
      <w:pPr>
        <w:ind w:left="1999" w:hanging="286"/>
      </w:pPr>
      <w:rPr>
        <w:rFonts w:hint="default"/>
      </w:rPr>
    </w:lvl>
    <w:lvl w:ilvl="5" w:tplc="E4E82B42">
      <w:numFmt w:val="bullet"/>
      <w:lvlText w:val="•"/>
      <w:lvlJc w:val="left"/>
      <w:pPr>
        <w:ind w:left="2469" w:hanging="286"/>
      </w:pPr>
      <w:rPr>
        <w:rFonts w:hint="default"/>
      </w:rPr>
    </w:lvl>
    <w:lvl w:ilvl="6" w:tplc="01BE1382">
      <w:numFmt w:val="bullet"/>
      <w:lvlText w:val="•"/>
      <w:lvlJc w:val="left"/>
      <w:pPr>
        <w:ind w:left="2938" w:hanging="286"/>
      </w:pPr>
      <w:rPr>
        <w:rFonts w:hint="default"/>
      </w:rPr>
    </w:lvl>
    <w:lvl w:ilvl="7" w:tplc="A8C4EE0A">
      <w:numFmt w:val="bullet"/>
      <w:lvlText w:val="•"/>
      <w:lvlJc w:val="left"/>
      <w:pPr>
        <w:ind w:left="3408" w:hanging="286"/>
      </w:pPr>
      <w:rPr>
        <w:rFonts w:hint="default"/>
      </w:rPr>
    </w:lvl>
    <w:lvl w:ilvl="8" w:tplc="931ABF18">
      <w:numFmt w:val="bullet"/>
      <w:lvlText w:val="•"/>
      <w:lvlJc w:val="left"/>
      <w:pPr>
        <w:ind w:left="3878" w:hanging="286"/>
      </w:pPr>
      <w:rPr>
        <w:rFonts w:hint="default"/>
      </w:rPr>
    </w:lvl>
  </w:abstractNum>
  <w:abstractNum w:abstractNumId="40" w15:restartNumberingAfterBreak="0">
    <w:nsid w:val="6DF655D8"/>
    <w:multiLevelType w:val="hybridMultilevel"/>
    <w:tmpl w:val="DC9AA3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6B5E1A"/>
    <w:multiLevelType w:val="hybridMultilevel"/>
    <w:tmpl w:val="AF1E8DEE"/>
    <w:lvl w:ilvl="0" w:tplc="899E1B06">
      <w:start w:val="2"/>
      <w:numFmt w:val="decimal"/>
      <w:lvlText w:val="%1"/>
      <w:lvlJc w:val="left"/>
      <w:pPr>
        <w:ind w:left="75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E40061"/>
    <w:multiLevelType w:val="hybridMultilevel"/>
    <w:tmpl w:val="EB84E082"/>
    <w:lvl w:ilvl="0" w:tplc="0409000F">
      <w:start w:val="1"/>
      <w:numFmt w:val="decimal"/>
      <w:lvlText w:val="%1."/>
      <w:lvlJc w:val="left"/>
      <w:pPr>
        <w:ind w:left="-558" w:hanging="360"/>
      </w:pPr>
      <w:rPr>
        <w:rFonts w:hint="default"/>
      </w:rPr>
    </w:lvl>
    <w:lvl w:ilvl="1" w:tplc="04090019" w:tentative="1">
      <w:start w:val="1"/>
      <w:numFmt w:val="lowerLetter"/>
      <w:lvlText w:val="%2."/>
      <w:lvlJc w:val="left"/>
      <w:pPr>
        <w:ind w:left="162" w:hanging="360"/>
      </w:pPr>
    </w:lvl>
    <w:lvl w:ilvl="2" w:tplc="0409001B" w:tentative="1">
      <w:start w:val="1"/>
      <w:numFmt w:val="lowerRoman"/>
      <w:lvlText w:val="%3."/>
      <w:lvlJc w:val="right"/>
      <w:pPr>
        <w:ind w:left="882" w:hanging="180"/>
      </w:pPr>
    </w:lvl>
    <w:lvl w:ilvl="3" w:tplc="0409000F" w:tentative="1">
      <w:start w:val="1"/>
      <w:numFmt w:val="decimal"/>
      <w:lvlText w:val="%4."/>
      <w:lvlJc w:val="left"/>
      <w:pPr>
        <w:ind w:left="1602" w:hanging="360"/>
      </w:pPr>
    </w:lvl>
    <w:lvl w:ilvl="4" w:tplc="04090019" w:tentative="1">
      <w:start w:val="1"/>
      <w:numFmt w:val="lowerLetter"/>
      <w:lvlText w:val="%5."/>
      <w:lvlJc w:val="left"/>
      <w:pPr>
        <w:ind w:left="2322" w:hanging="360"/>
      </w:pPr>
    </w:lvl>
    <w:lvl w:ilvl="5" w:tplc="0409001B" w:tentative="1">
      <w:start w:val="1"/>
      <w:numFmt w:val="lowerRoman"/>
      <w:lvlText w:val="%6."/>
      <w:lvlJc w:val="right"/>
      <w:pPr>
        <w:ind w:left="3042" w:hanging="180"/>
      </w:pPr>
    </w:lvl>
    <w:lvl w:ilvl="6" w:tplc="0409000F" w:tentative="1">
      <w:start w:val="1"/>
      <w:numFmt w:val="decimal"/>
      <w:lvlText w:val="%7."/>
      <w:lvlJc w:val="left"/>
      <w:pPr>
        <w:ind w:left="3762" w:hanging="360"/>
      </w:pPr>
    </w:lvl>
    <w:lvl w:ilvl="7" w:tplc="04090019" w:tentative="1">
      <w:start w:val="1"/>
      <w:numFmt w:val="lowerLetter"/>
      <w:lvlText w:val="%8."/>
      <w:lvlJc w:val="left"/>
      <w:pPr>
        <w:ind w:left="4482" w:hanging="360"/>
      </w:pPr>
    </w:lvl>
    <w:lvl w:ilvl="8" w:tplc="0409001B" w:tentative="1">
      <w:start w:val="1"/>
      <w:numFmt w:val="lowerRoman"/>
      <w:lvlText w:val="%9."/>
      <w:lvlJc w:val="right"/>
      <w:pPr>
        <w:ind w:left="5202" w:hanging="180"/>
      </w:pPr>
    </w:lvl>
  </w:abstractNum>
  <w:abstractNum w:abstractNumId="43" w15:restartNumberingAfterBreak="0">
    <w:nsid w:val="78E719F0"/>
    <w:multiLevelType w:val="hybridMultilevel"/>
    <w:tmpl w:val="0FF0B400"/>
    <w:lvl w:ilvl="0" w:tplc="0809000F">
      <w:start w:val="1"/>
      <w:numFmt w:val="decimal"/>
      <w:lvlText w:val="%1."/>
      <w:lvlJc w:val="left"/>
      <w:pPr>
        <w:ind w:left="1116" w:hanging="360"/>
      </w:pPr>
    </w:lvl>
    <w:lvl w:ilvl="1" w:tplc="08090019" w:tentative="1">
      <w:start w:val="1"/>
      <w:numFmt w:val="lowerLetter"/>
      <w:lvlText w:val="%2."/>
      <w:lvlJc w:val="left"/>
      <w:pPr>
        <w:ind w:left="1836" w:hanging="360"/>
      </w:pPr>
    </w:lvl>
    <w:lvl w:ilvl="2" w:tplc="0809001B" w:tentative="1">
      <w:start w:val="1"/>
      <w:numFmt w:val="lowerRoman"/>
      <w:lvlText w:val="%3."/>
      <w:lvlJc w:val="right"/>
      <w:pPr>
        <w:ind w:left="2556" w:hanging="180"/>
      </w:pPr>
    </w:lvl>
    <w:lvl w:ilvl="3" w:tplc="0809000F" w:tentative="1">
      <w:start w:val="1"/>
      <w:numFmt w:val="decimal"/>
      <w:lvlText w:val="%4."/>
      <w:lvlJc w:val="left"/>
      <w:pPr>
        <w:ind w:left="3276" w:hanging="360"/>
      </w:pPr>
    </w:lvl>
    <w:lvl w:ilvl="4" w:tplc="08090019" w:tentative="1">
      <w:start w:val="1"/>
      <w:numFmt w:val="lowerLetter"/>
      <w:lvlText w:val="%5."/>
      <w:lvlJc w:val="left"/>
      <w:pPr>
        <w:ind w:left="3996" w:hanging="360"/>
      </w:pPr>
    </w:lvl>
    <w:lvl w:ilvl="5" w:tplc="0809001B" w:tentative="1">
      <w:start w:val="1"/>
      <w:numFmt w:val="lowerRoman"/>
      <w:lvlText w:val="%6."/>
      <w:lvlJc w:val="right"/>
      <w:pPr>
        <w:ind w:left="4716" w:hanging="180"/>
      </w:pPr>
    </w:lvl>
    <w:lvl w:ilvl="6" w:tplc="0809000F" w:tentative="1">
      <w:start w:val="1"/>
      <w:numFmt w:val="decimal"/>
      <w:lvlText w:val="%7."/>
      <w:lvlJc w:val="left"/>
      <w:pPr>
        <w:ind w:left="5436" w:hanging="360"/>
      </w:pPr>
    </w:lvl>
    <w:lvl w:ilvl="7" w:tplc="08090019" w:tentative="1">
      <w:start w:val="1"/>
      <w:numFmt w:val="lowerLetter"/>
      <w:lvlText w:val="%8."/>
      <w:lvlJc w:val="left"/>
      <w:pPr>
        <w:ind w:left="6156" w:hanging="360"/>
      </w:pPr>
    </w:lvl>
    <w:lvl w:ilvl="8" w:tplc="0809001B" w:tentative="1">
      <w:start w:val="1"/>
      <w:numFmt w:val="lowerRoman"/>
      <w:lvlText w:val="%9."/>
      <w:lvlJc w:val="right"/>
      <w:pPr>
        <w:ind w:left="6876" w:hanging="180"/>
      </w:pPr>
    </w:lvl>
  </w:abstractNum>
  <w:abstractNum w:abstractNumId="44" w15:restartNumberingAfterBreak="0">
    <w:nsid w:val="7CF50FE9"/>
    <w:multiLevelType w:val="hybridMultilevel"/>
    <w:tmpl w:val="42725B7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E636CB6"/>
    <w:multiLevelType w:val="hybridMultilevel"/>
    <w:tmpl w:val="AE7A0D7C"/>
    <w:lvl w:ilvl="0" w:tplc="08090017">
      <w:start w:val="1"/>
      <w:numFmt w:val="lowerLetter"/>
      <w:lvlText w:val="%1)"/>
      <w:lvlJc w:val="left"/>
      <w:pPr>
        <w:ind w:left="1116" w:hanging="360"/>
      </w:pPr>
    </w:lvl>
    <w:lvl w:ilvl="1" w:tplc="AB5EAF10">
      <w:start w:val="1"/>
      <w:numFmt w:val="lowerLetter"/>
      <w:lvlText w:val="%2)"/>
      <w:lvlJc w:val="left"/>
      <w:pPr>
        <w:ind w:left="1836" w:hanging="360"/>
      </w:pPr>
      <w:rPr>
        <w:rFonts w:hint="default"/>
      </w:rPr>
    </w:lvl>
    <w:lvl w:ilvl="2" w:tplc="0809001B" w:tentative="1">
      <w:start w:val="1"/>
      <w:numFmt w:val="lowerRoman"/>
      <w:lvlText w:val="%3."/>
      <w:lvlJc w:val="right"/>
      <w:pPr>
        <w:ind w:left="2556" w:hanging="180"/>
      </w:pPr>
    </w:lvl>
    <w:lvl w:ilvl="3" w:tplc="0809000F" w:tentative="1">
      <w:start w:val="1"/>
      <w:numFmt w:val="decimal"/>
      <w:lvlText w:val="%4."/>
      <w:lvlJc w:val="left"/>
      <w:pPr>
        <w:ind w:left="3276" w:hanging="360"/>
      </w:pPr>
    </w:lvl>
    <w:lvl w:ilvl="4" w:tplc="08090019" w:tentative="1">
      <w:start w:val="1"/>
      <w:numFmt w:val="lowerLetter"/>
      <w:lvlText w:val="%5."/>
      <w:lvlJc w:val="left"/>
      <w:pPr>
        <w:ind w:left="3996" w:hanging="360"/>
      </w:pPr>
    </w:lvl>
    <w:lvl w:ilvl="5" w:tplc="0809001B" w:tentative="1">
      <w:start w:val="1"/>
      <w:numFmt w:val="lowerRoman"/>
      <w:lvlText w:val="%6."/>
      <w:lvlJc w:val="right"/>
      <w:pPr>
        <w:ind w:left="4716" w:hanging="180"/>
      </w:pPr>
    </w:lvl>
    <w:lvl w:ilvl="6" w:tplc="0809000F" w:tentative="1">
      <w:start w:val="1"/>
      <w:numFmt w:val="decimal"/>
      <w:lvlText w:val="%7."/>
      <w:lvlJc w:val="left"/>
      <w:pPr>
        <w:ind w:left="5436" w:hanging="360"/>
      </w:pPr>
    </w:lvl>
    <w:lvl w:ilvl="7" w:tplc="08090019" w:tentative="1">
      <w:start w:val="1"/>
      <w:numFmt w:val="lowerLetter"/>
      <w:lvlText w:val="%8."/>
      <w:lvlJc w:val="left"/>
      <w:pPr>
        <w:ind w:left="6156" w:hanging="360"/>
      </w:pPr>
    </w:lvl>
    <w:lvl w:ilvl="8" w:tplc="0809001B" w:tentative="1">
      <w:start w:val="1"/>
      <w:numFmt w:val="lowerRoman"/>
      <w:lvlText w:val="%9."/>
      <w:lvlJc w:val="right"/>
      <w:pPr>
        <w:ind w:left="6876" w:hanging="180"/>
      </w:pPr>
    </w:lvl>
  </w:abstractNum>
  <w:abstractNum w:abstractNumId="46" w15:restartNumberingAfterBreak="0">
    <w:nsid w:val="7EBC3506"/>
    <w:multiLevelType w:val="hybridMultilevel"/>
    <w:tmpl w:val="5D24BD40"/>
    <w:lvl w:ilvl="0" w:tplc="CE6C8C94">
      <w:start w:val="1"/>
      <w:numFmt w:val="decimal"/>
      <w:lvlText w:val="%1."/>
      <w:lvlJc w:val="left"/>
      <w:pPr>
        <w:ind w:left="113" w:hanging="267"/>
      </w:pPr>
      <w:rPr>
        <w:rFonts w:ascii="Times New Roman" w:eastAsia="Times New Roman" w:hAnsi="Times New Roman" w:cs="Times New Roman" w:hint="default"/>
        <w:b w:val="0"/>
        <w:bCs w:val="0"/>
        <w:i w:val="0"/>
        <w:iCs w:val="0"/>
        <w:spacing w:val="-5"/>
        <w:w w:val="87"/>
        <w:sz w:val="24"/>
        <w:szCs w:val="24"/>
      </w:rPr>
    </w:lvl>
    <w:lvl w:ilvl="1" w:tplc="7A8E1610">
      <w:numFmt w:val="bullet"/>
      <w:lvlText w:val="•"/>
      <w:lvlJc w:val="left"/>
      <w:pPr>
        <w:ind w:left="589" w:hanging="267"/>
      </w:pPr>
      <w:rPr>
        <w:rFonts w:hint="default"/>
      </w:rPr>
    </w:lvl>
    <w:lvl w:ilvl="2" w:tplc="AB64C0F4">
      <w:numFmt w:val="bullet"/>
      <w:lvlText w:val="•"/>
      <w:lvlJc w:val="left"/>
      <w:pPr>
        <w:ind w:left="1059" w:hanging="267"/>
      </w:pPr>
      <w:rPr>
        <w:rFonts w:hint="default"/>
      </w:rPr>
    </w:lvl>
    <w:lvl w:ilvl="3" w:tplc="076E80F0">
      <w:numFmt w:val="bullet"/>
      <w:lvlText w:val="•"/>
      <w:lvlJc w:val="left"/>
      <w:pPr>
        <w:ind w:left="1529" w:hanging="267"/>
      </w:pPr>
      <w:rPr>
        <w:rFonts w:hint="default"/>
      </w:rPr>
    </w:lvl>
    <w:lvl w:ilvl="4" w:tplc="EFBA4280">
      <w:numFmt w:val="bullet"/>
      <w:lvlText w:val="•"/>
      <w:lvlJc w:val="left"/>
      <w:pPr>
        <w:ind w:left="1999" w:hanging="267"/>
      </w:pPr>
      <w:rPr>
        <w:rFonts w:hint="default"/>
      </w:rPr>
    </w:lvl>
    <w:lvl w:ilvl="5" w:tplc="A008CDD2">
      <w:numFmt w:val="bullet"/>
      <w:lvlText w:val="•"/>
      <w:lvlJc w:val="left"/>
      <w:pPr>
        <w:ind w:left="2469" w:hanging="267"/>
      </w:pPr>
      <w:rPr>
        <w:rFonts w:hint="default"/>
      </w:rPr>
    </w:lvl>
    <w:lvl w:ilvl="6" w:tplc="A272579A">
      <w:numFmt w:val="bullet"/>
      <w:lvlText w:val="•"/>
      <w:lvlJc w:val="left"/>
      <w:pPr>
        <w:ind w:left="2938" w:hanging="267"/>
      </w:pPr>
      <w:rPr>
        <w:rFonts w:hint="default"/>
      </w:rPr>
    </w:lvl>
    <w:lvl w:ilvl="7" w:tplc="250488E2">
      <w:numFmt w:val="bullet"/>
      <w:lvlText w:val="•"/>
      <w:lvlJc w:val="left"/>
      <w:pPr>
        <w:ind w:left="3408" w:hanging="267"/>
      </w:pPr>
      <w:rPr>
        <w:rFonts w:hint="default"/>
      </w:rPr>
    </w:lvl>
    <w:lvl w:ilvl="8" w:tplc="B882CBCE">
      <w:numFmt w:val="bullet"/>
      <w:lvlText w:val="•"/>
      <w:lvlJc w:val="left"/>
      <w:pPr>
        <w:ind w:left="3878" w:hanging="267"/>
      </w:pPr>
      <w:rPr>
        <w:rFonts w:hint="default"/>
      </w:rPr>
    </w:lvl>
  </w:abstractNum>
  <w:num w:numId="1">
    <w:abstractNumId w:val="11"/>
  </w:num>
  <w:num w:numId="2">
    <w:abstractNumId w:val="46"/>
  </w:num>
  <w:num w:numId="3">
    <w:abstractNumId w:val="6"/>
  </w:num>
  <w:num w:numId="4">
    <w:abstractNumId w:val="38"/>
  </w:num>
  <w:num w:numId="5">
    <w:abstractNumId w:val="3"/>
  </w:num>
  <w:num w:numId="6">
    <w:abstractNumId w:val="21"/>
  </w:num>
  <w:num w:numId="7">
    <w:abstractNumId w:val="39"/>
  </w:num>
  <w:num w:numId="8">
    <w:abstractNumId w:val="8"/>
  </w:num>
  <w:num w:numId="9">
    <w:abstractNumId w:val="28"/>
  </w:num>
  <w:num w:numId="10">
    <w:abstractNumId w:val="10"/>
  </w:num>
  <w:num w:numId="11">
    <w:abstractNumId w:val="24"/>
  </w:num>
  <w:num w:numId="12">
    <w:abstractNumId w:val="36"/>
  </w:num>
  <w:num w:numId="13">
    <w:abstractNumId w:val="45"/>
  </w:num>
  <w:num w:numId="14">
    <w:abstractNumId w:val="20"/>
  </w:num>
  <w:num w:numId="15">
    <w:abstractNumId w:val="43"/>
  </w:num>
  <w:num w:numId="16">
    <w:abstractNumId w:val="23"/>
  </w:num>
  <w:num w:numId="17">
    <w:abstractNumId w:val="12"/>
  </w:num>
  <w:num w:numId="18">
    <w:abstractNumId w:val="32"/>
  </w:num>
  <w:num w:numId="19">
    <w:abstractNumId w:val="5"/>
  </w:num>
  <w:num w:numId="20">
    <w:abstractNumId w:val="34"/>
  </w:num>
  <w:num w:numId="21">
    <w:abstractNumId w:val="4"/>
  </w:num>
  <w:num w:numId="22">
    <w:abstractNumId w:val="16"/>
  </w:num>
  <w:num w:numId="23">
    <w:abstractNumId w:val="31"/>
  </w:num>
  <w:num w:numId="24">
    <w:abstractNumId w:val="25"/>
  </w:num>
  <w:num w:numId="25">
    <w:abstractNumId w:val="14"/>
  </w:num>
  <w:num w:numId="26">
    <w:abstractNumId w:val="13"/>
  </w:num>
  <w:num w:numId="27">
    <w:abstractNumId w:val="30"/>
  </w:num>
  <w:num w:numId="28">
    <w:abstractNumId w:val="26"/>
  </w:num>
  <w:num w:numId="29">
    <w:abstractNumId w:val="17"/>
  </w:num>
  <w:num w:numId="30">
    <w:abstractNumId w:val="44"/>
  </w:num>
  <w:num w:numId="31">
    <w:abstractNumId w:val="7"/>
  </w:num>
  <w:num w:numId="32">
    <w:abstractNumId w:val="42"/>
  </w:num>
  <w:num w:numId="33">
    <w:abstractNumId w:val="29"/>
  </w:num>
  <w:num w:numId="34">
    <w:abstractNumId w:val="1"/>
  </w:num>
  <w:num w:numId="35">
    <w:abstractNumId w:val="18"/>
  </w:num>
  <w:num w:numId="36">
    <w:abstractNumId w:val="33"/>
  </w:num>
  <w:num w:numId="37">
    <w:abstractNumId w:val="9"/>
  </w:num>
  <w:num w:numId="38">
    <w:abstractNumId w:val="37"/>
  </w:num>
  <w:num w:numId="39">
    <w:abstractNumId w:val="0"/>
  </w:num>
  <w:num w:numId="40">
    <w:abstractNumId w:val="19"/>
  </w:num>
  <w:num w:numId="41">
    <w:abstractNumId w:val="41"/>
  </w:num>
  <w:num w:numId="42">
    <w:abstractNumId w:val="22"/>
  </w:num>
  <w:num w:numId="43">
    <w:abstractNumId w:val="2"/>
  </w:num>
  <w:num w:numId="44">
    <w:abstractNumId w:val="15"/>
  </w:num>
  <w:num w:numId="45">
    <w:abstractNumId w:val="35"/>
  </w:num>
  <w:num w:numId="46">
    <w:abstractNumId w:val="27"/>
  </w:num>
  <w:num w:numId="47">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FE3"/>
    <w:rsid w:val="00010748"/>
    <w:rsid w:val="00012D56"/>
    <w:rsid w:val="000150E8"/>
    <w:rsid w:val="00021A58"/>
    <w:rsid w:val="00022B29"/>
    <w:rsid w:val="00025DC9"/>
    <w:rsid w:val="00043E87"/>
    <w:rsid w:val="000466E0"/>
    <w:rsid w:val="00076016"/>
    <w:rsid w:val="00080EC1"/>
    <w:rsid w:val="0008430E"/>
    <w:rsid w:val="000C1A47"/>
    <w:rsid w:val="000D14EF"/>
    <w:rsid w:val="000D282E"/>
    <w:rsid w:val="000D5899"/>
    <w:rsid w:val="000F241F"/>
    <w:rsid w:val="00100808"/>
    <w:rsid w:val="0011018A"/>
    <w:rsid w:val="001211E8"/>
    <w:rsid w:val="00137DB9"/>
    <w:rsid w:val="00140E4A"/>
    <w:rsid w:val="00142E12"/>
    <w:rsid w:val="0014659D"/>
    <w:rsid w:val="001602B3"/>
    <w:rsid w:val="0018519C"/>
    <w:rsid w:val="00191E96"/>
    <w:rsid w:val="001B09EE"/>
    <w:rsid w:val="001B0E86"/>
    <w:rsid w:val="001C54F0"/>
    <w:rsid w:val="001E0F53"/>
    <w:rsid w:val="001E13F9"/>
    <w:rsid w:val="001F3362"/>
    <w:rsid w:val="00213A3B"/>
    <w:rsid w:val="0021400E"/>
    <w:rsid w:val="0023293A"/>
    <w:rsid w:val="00234B6E"/>
    <w:rsid w:val="00250A7E"/>
    <w:rsid w:val="00254B02"/>
    <w:rsid w:val="00256C15"/>
    <w:rsid w:val="00266F6B"/>
    <w:rsid w:val="0027584B"/>
    <w:rsid w:val="00284D18"/>
    <w:rsid w:val="00293752"/>
    <w:rsid w:val="002A01B3"/>
    <w:rsid w:val="002A28A4"/>
    <w:rsid w:val="002B4803"/>
    <w:rsid w:val="002C3EA3"/>
    <w:rsid w:val="002F0704"/>
    <w:rsid w:val="002F3864"/>
    <w:rsid w:val="002F590C"/>
    <w:rsid w:val="003163DE"/>
    <w:rsid w:val="00327051"/>
    <w:rsid w:val="00340E79"/>
    <w:rsid w:val="003455B1"/>
    <w:rsid w:val="00350A2F"/>
    <w:rsid w:val="0036771F"/>
    <w:rsid w:val="00382BD8"/>
    <w:rsid w:val="003A5E2B"/>
    <w:rsid w:val="003B73AA"/>
    <w:rsid w:val="003C0FCB"/>
    <w:rsid w:val="003E093B"/>
    <w:rsid w:val="003E407D"/>
    <w:rsid w:val="004263C8"/>
    <w:rsid w:val="004373A0"/>
    <w:rsid w:val="00437AA7"/>
    <w:rsid w:val="004440E5"/>
    <w:rsid w:val="00454E28"/>
    <w:rsid w:val="004A02CE"/>
    <w:rsid w:val="004A5338"/>
    <w:rsid w:val="004A5963"/>
    <w:rsid w:val="004B0DC5"/>
    <w:rsid w:val="004C0747"/>
    <w:rsid w:val="004D020A"/>
    <w:rsid w:val="004D14A9"/>
    <w:rsid w:val="004F0377"/>
    <w:rsid w:val="004F15EA"/>
    <w:rsid w:val="00502FAA"/>
    <w:rsid w:val="00514F93"/>
    <w:rsid w:val="00520EF0"/>
    <w:rsid w:val="00525FC4"/>
    <w:rsid w:val="00526B96"/>
    <w:rsid w:val="00532839"/>
    <w:rsid w:val="0053411F"/>
    <w:rsid w:val="00550DEB"/>
    <w:rsid w:val="005552D4"/>
    <w:rsid w:val="00585BA6"/>
    <w:rsid w:val="00596C52"/>
    <w:rsid w:val="005A4A19"/>
    <w:rsid w:val="005B298E"/>
    <w:rsid w:val="005B3A96"/>
    <w:rsid w:val="005C14F5"/>
    <w:rsid w:val="005C2415"/>
    <w:rsid w:val="005D18AE"/>
    <w:rsid w:val="005E1316"/>
    <w:rsid w:val="005E5C23"/>
    <w:rsid w:val="005F446E"/>
    <w:rsid w:val="00621641"/>
    <w:rsid w:val="00652068"/>
    <w:rsid w:val="00653B73"/>
    <w:rsid w:val="0068257B"/>
    <w:rsid w:val="00695D1B"/>
    <w:rsid w:val="006A055F"/>
    <w:rsid w:val="006A3086"/>
    <w:rsid w:val="006B6AE3"/>
    <w:rsid w:val="006C0AF3"/>
    <w:rsid w:val="006F0DBE"/>
    <w:rsid w:val="006F79F3"/>
    <w:rsid w:val="00714277"/>
    <w:rsid w:val="007219D3"/>
    <w:rsid w:val="00730D00"/>
    <w:rsid w:val="007335F7"/>
    <w:rsid w:val="00741126"/>
    <w:rsid w:val="00763F20"/>
    <w:rsid w:val="00787757"/>
    <w:rsid w:val="007935A9"/>
    <w:rsid w:val="007A529D"/>
    <w:rsid w:val="007B30A9"/>
    <w:rsid w:val="007B340C"/>
    <w:rsid w:val="007B3BC1"/>
    <w:rsid w:val="007B4FCA"/>
    <w:rsid w:val="007C0910"/>
    <w:rsid w:val="007C3CBF"/>
    <w:rsid w:val="007F24FA"/>
    <w:rsid w:val="008037A7"/>
    <w:rsid w:val="00806077"/>
    <w:rsid w:val="00822353"/>
    <w:rsid w:val="00827A63"/>
    <w:rsid w:val="008326B8"/>
    <w:rsid w:val="00834A21"/>
    <w:rsid w:val="0084019F"/>
    <w:rsid w:val="00846143"/>
    <w:rsid w:val="0085577F"/>
    <w:rsid w:val="00873AE4"/>
    <w:rsid w:val="00874789"/>
    <w:rsid w:val="00894839"/>
    <w:rsid w:val="008B1BD0"/>
    <w:rsid w:val="008B3FE3"/>
    <w:rsid w:val="008B4FD3"/>
    <w:rsid w:val="008C52CF"/>
    <w:rsid w:val="008F1CB6"/>
    <w:rsid w:val="00916123"/>
    <w:rsid w:val="00925DA8"/>
    <w:rsid w:val="00943639"/>
    <w:rsid w:val="00962A8A"/>
    <w:rsid w:val="009767DB"/>
    <w:rsid w:val="00986110"/>
    <w:rsid w:val="009A257B"/>
    <w:rsid w:val="009A4058"/>
    <w:rsid w:val="009C028F"/>
    <w:rsid w:val="009C2607"/>
    <w:rsid w:val="009D4F7E"/>
    <w:rsid w:val="00A05633"/>
    <w:rsid w:val="00A14176"/>
    <w:rsid w:val="00A3752F"/>
    <w:rsid w:val="00A41D6C"/>
    <w:rsid w:val="00A44E86"/>
    <w:rsid w:val="00A54A86"/>
    <w:rsid w:val="00A83B4D"/>
    <w:rsid w:val="00A866F6"/>
    <w:rsid w:val="00AA5177"/>
    <w:rsid w:val="00AB1C67"/>
    <w:rsid w:val="00AE2BFB"/>
    <w:rsid w:val="00AE5D7F"/>
    <w:rsid w:val="00AE75BE"/>
    <w:rsid w:val="00AF1746"/>
    <w:rsid w:val="00AF2325"/>
    <w:rsid w:val="00AF3435"/>
    <w:rsid w:val="00AF6BFF"/>
    <w:rsid w:val="00B12878"/>
    <w:rsid w:val="00B2114E"/>
    <w:rsid w:val="00B26957"/>
    <w:rsid w:val="00B344C4"/>
    <w:rsid w:val="00BA3ACB"/>
    <w:rsid w:val="00BA7DA1"/>
    <w:rsid w:val="00BB1F98"/>
    <w:rsid w:val="00BB6CE1"/>
    <w:rsid w:val="00BE64C3"/>
    <w:rsid w:val="00BE7BC4"/>
    <w:rsid w:val="00BF576E"/>
    <w:rsid w:val="00C03397"/>
    <w:rsid w:val="00C16104"/>
    <w:rsid w:val="00C406F5"/>
    <w:rsid w:val="00C52C5E"/>
    <w:rsid w:val="00C604AB"/>
    <w:rsid w:val="00C626F3"/>
    <w:rsid w:val="00C638B6"/>
    <w:rsid w:val="00C66D8F"/>
    <w:rsid w:val="00C716B9"/>
    <w:rsid w:val="00C827E7"/>
    <w:rsid w:val="00CA3C09"/>
    <w:rsid w:val="00CC06BE"/>
    <w:rsid w:val="00CC4DA6"/>
    <w:rsid w:val="00CF0481"/>
    <w:rsid w:val="00CF685C"/>
    <w:rsid w:val="00D0183C"/>
    <w:rsid w:val="00D135E8"/>
    <w:rsid w:val="00D25D9F"/>
    <w:rsid w:val="00D45C2D"/>
    <w:rsid w:val="00D4650E"/>
    <w:rsid w:val="00D54FBB"/>
    <w:rsid w:val="00D6432B"/>
    <w:rsid w:val="00D77457"/>
    <w:rsid w:val="00D9311E"/>
    <w:rsid w:val="00DA18F9"/>
    <w:rsid w:val="00DA5043"/>
    <w:rsid w:val="00DB3709"/>
    <w:rsid w:val="00DD0EFA"/>
    <w:rsid w:val="00DE15FF"/>
    <w:rsid w:val="00DF5412"/>
    <w:rsid w:val="00E00BEE"/>
    <w:rsid w:val="00E1035A"/>
    <w:rsid w:val="00E128C7"/>
    <w:rsid w:val="00E32034"/>
    <w:rsid w:val="00E35E7B"/>
    <w:rsid w:val="00E373A6"/>
    <w:rsid w:val="00E40FC1"/>
    <w:rsid w:val="00E5128D"/>
    <w:rsid w:val="00E57463"/>
    <w:rsid w:val="00E700FA"/>
    <w:rsid w:val="00E71604"/>
    <w:rsid w:val="00EA36FE"/>
    <w:rsid w:val="00EB0E13"/>
    <w:rsid w:val="00EB62B5"/>
    <w:rsid w:val="00EB78B0"/>
    <w:rsid w:val="00EC122B"/>
    <w:rsid w:val="00EC7814"/>
    <w:rsid w:val="00F0299D"/>
    <w:rsid w:val="00F14119"/>
    <w:rsid w:val="00F2337B"/>
    <w:rsid w:val="00F27634"/>
    <w:rsid w:val="00F36589"/>
    <w:rsid w:val="00F378A9"/>
    <w:rsid w:val="00FD2B3D"/>
    <w:rsid w:val="00FD5102"/>
    <w:rsid w:val="00FD7B3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91A4D"/>
  <w15:chartTrackingRefBased/>
  <w15:docId w15:val="{89AF7603-1A4B-4C4E-92D5-6DD67F458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8B3FE3"/>
    <w:pPr>
      <w:widowControl w:val="0"/>
      <w:autoSpaceDE w:val="0"/>
      <w:autoSpaceDN w:val="0"/>
      <w:spacing w:after="0" w:line="240" w:lineRule="auto"/>
      <w:ind w:left="170" w:right="100"/>
      <w:jc w:val="center"/>
      <w:outlineLvl w:val="0"/>
    </w:pPr>
    <w:rPr>
      <w:rFonts w:ascii="Times New Roman" w:eastAsia="Times New Roman" w:hAnsi="Times New Roman" w:cs="Times New Roman"/>
      <w:b/>
      <w:bCs/>
      <w:sz w:val="24"/>
      <w:szCs w:val="24"/>
      <w:lang w:val="sq-AL"/>
    </w:rPr>
  </w:style>
  <w:style w:type="paragraph" w:styleId="Heading2">
    <w:name w:val="heading 2"/>
    <w:basedOn w:val="Normal"/>
    <w:next w:val="Normal"/>
    <w:link w:val="Heading2Char"/>
    <w:uiPriority w:val="9"/>
    <w:unhideWhenUsed/>
    <w:qFormat/>
    <w:rsid w:val="0085577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3FE3"/>
    <w:rPr>
      <w:rFonts w:ascii="Times New Roman" w:eastAsia="Times New Roman" w:hAnsi="Times New Roman" w:cs="Times New Roman"/>
      <w:b/>
      <w:bCs/>
      <w:sz w:val="24"/>
      <w:szCs w:val="24"/>
      <w:lang w:val="sq-AL"/>
    </w:rPr>
  </w:style>
  <w:style w:type="paragraph" w:styleId="BodyText">
    <w:name w:val="Body Text"/>
    <w:basedOn w:val="Normal"/>
    <w:link w:val="BodyTextChar"/>
    <w:uiPriority w:val="1"/>
    <w:qFormat/>
    <w:rsid w:val="008B3FE3"/>
    <w:pPr>
      <w:widowControl w:val="0"/>
      <w:autoSpaceDE w:val="0"/>
      <w:autoSpaceDN w:val="0"/>
      <w:spacing w:after="0" w:line="240" w:lineRule="auto"/>
      <w:ind w:left="113" w:firstLine="283"/>
      <w:jc w:val="both"/>
    </w:pPr>
    <w:rPr>
      <w:rFonts w:ascii="Times New Roman" w:eastAsia="Times New Roman" w:hAnsi="Times New Roman" w:cs="Times New Roman"/>
      <w:sz w:val="24"/>
      <w:szCs w:val="24"/>
      <w:lang w:val="sq-AL"/>
    </w:rPr>
  </w:style>
  <w:style w:type="character" w:customStyle="1" w:styleId="BodyTextChar">
    <w:name w:val="Body Text Char"/>
    <w:basedOn w:val="DefaultParagraphFont"/>
    <w:link w:val="BodyText"/>
    <w:uiPriority w:val="1"/>
    <w:rsid w:val="008B3FE3"/>
    <w:rPr>
      <w:rFonts w:ascii="Times New Roman" w:eastAsia="Times New Roman" w:hAnsi="Times New Roman" w:cs="Times New Roman"/>
      <w:sz w:val="24"/>
      <w:szCs w:val="24"/>
      <w:lang w:val="sq-AL"/>
    </w:rPr>
  </w:style>
  <w:style w:type="paragraph" w:styleId="ListParagraph">
    <w:name w:val="List Paragraph"/>
    <w:basedOn w:val="Normal"/>
    <w:uiPriority w:val="99"/>
    <w:qFormat/>
    <w:rsid w:val="008B3FE3"/>
    <w:pPr>
      <w:widowControl w:val="0"/>
      <w:autoSpaceDE w:val="0"/>
      <w:autoSpaceDN w:val="0"/>
      <w:spacing w:after="0" w:line="240" w:lineRule="auto"/>
      <w:ind w:left="113" w:right="107" w:firstLine="283"/>
      <w:jc w:val="both"/>
    </w:pPr>
    <w:rPr>
      <w:rFonts w:ascii="Times New Roman" w:eastAsia="Times New Roman" w:hAnsi="Times New Roman" w:cs="Times New Roman"/>
      <w:lang w:val="sq-AL"/>
    </w:rPr>
  </w:style>
  <w:style w:type="character" w:customStyle="1" w:styleId="Heading2Char">
    <w:name w:val="Heading 2 Char"/>
    <w:basedOn w:val="DefaultParagraphFont"/>
    <w:link w:val="Heading2"/>
    <w:uiPriority w:val="9"/>
    <w:rsid w:val="0085577F"/>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E40F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0FC1"/>
    <w:rPr>
      <w:rFonts w:ascii="Segoe UI" w:hAnsi="Segoe UI" w:cs="Segoe UI"/>
      <w:sz w:val="18"/>
      <w:szCs w:val="18"/>
    </w:rPr>
  </w:style>
  <w:style w:type="character" w:customStyle="1" w:styleId="fontstyle21">
    <w:name w:val="fontstyle21"/>
    <w:rsid w:val="00763F20"/>
    <w:rPr>
      <w:rFonts w:ascii="Times-Roman" w:hAnsi="Times-Roman" w:hint="default"/>
      <w:b w:val="0"/>
      <w:bCs w:val="0"/>
      <w:i w:val="0"/>
      <w:iCs w:val="0"/>
      <w:color w:val="000000"/>
      <w:sz w:val="24"/>
      <w:szCs w:val="24"/>
    </w:rPr>
  </w:style>
  <w:style w:type="character" w:customStyle="1" w:styleId="fontstyle01">
    <w:name w:val="fontstyle01"/>
    <w:rsid w:val="00763F20"/>
    <w:rPr>
      <w:rFonts w:ascii="Times-Bold" w:hAnsi="Times-Bold" w:hint="default"/>
      <w:b/>
      <w:bCs/>
      <w:i w:val="0"/>
      <w:iCs w:val="0"/>
      <w:color w:val="000000"/>
      <w:sz w:val="28"/>
      <w:szCs w:val="28"/>
    </w:rPr>
  </w:style>
  <w:style w:type="paragraph" w:customStyle="1" w:styleId="Paragrafi">
    <w:name w:val="Paragrafi"/>
    <w:link w:val="ParagrafiChar"/>
    <w:qFormat/>
    <w:rsid w:val="004F15E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link w:val="Paragrafi"/>
    <w:locked/>
    <w:rsid w:val="004F15EA"/>
    <w:rPr>
      <w:rFonts w:ascii="Garamond" w:eastAsia="MS Mincho" w:hAnsi="Garamond" w:cs="CG Times"/>
      <w:sz w:val="24"/>
      <w:lang w:val="en-US"/>
    </w:rPr>
  </w:style>
  <w:style w:type="character" w:styleId="CommentReference">
    <w:name w:val="annotation reference"/>
    <w:uiPriority w:val="99"/>
    <w:semiHidden/>
    <w:unhideWhenUsed/>
    <w:rsid w:val="00943639"/>
    <w:rPr>
      <w:sz w:val="16"/>
      <w:szCs w:val="16"/>
    </w:rPr>
  </w:style>
  <w:style w:type="paragraph" w:styleId="CommentText">
    <w:name w:val="annotation text"/>
    <w:basedOn w:val="Normal"/>
    <w:link w:val="CommentTextChar"/>
    <w:uiPriority w:val="99"/>
    <w:semiHidden/>
    <w:unhideWhenUsed/>
    <w:rsid w:val="009C2607"/>
    <w:pPr>
      <w:spacing w:line="240" w:lineRule="auto"/>
    </w:pPr>
    <w:rPr>
      <w:sz w:val="20"/>
      <w:szCs w:val="20"/>
    </w:rPr>
  </w:style>
  <w:style w:type="character" w:customStyle="1" w:styleId="CommentTextChar">
    <w:name w:val="Comment Text Char"/>
    <w:basedOn w:val="DefaultParagraphFont"/>
    <w:link w:val="CommentText"/>
    <w:uiPriority w:val="99"/>
    <w:semiHidden/>
    <w:rsid w:val="009C2607"/>
    <w:rPr>
      <w:sz w:val="20"/>
      <w:szCs w:val="20"/>
    </w:rPr>
  </w:style>
  <w:style w:type="paragraph" w:styleId="CommentSubject">
    <w:name w:val="annotation subject"/>
    <w:basedOn w:val="CommentText"/>
    <w:next w:val="CommentText"/>
    <w:link w:val="CommentSubjectChar"/>
    <w:uiPriority w:val="99"/>
    <w:semiHidden/>
    <w:unhideWhenUsed/>
    <w:rsid w:val="009C2607"/>
    <w:rPr>
      <w:b/>
      <w:bCs/>
    </w:rPr>
  </w:style>
  <w:style w:type="character" w:customStyle="1" w:styleId="CommentSubjectChar">
    <w:name w:val="Comment Subject Char"/>
    <w:basedOn w:val="CommentTextChar"/>
    <w:link w:val="CommentSubject"/>
    <w:uiPriority w:val="99"/>
    <w:semiHidden/>
    <w:rsid w:val="009C2607"/>
    <w:rPr>
      <w:b/>
      <w:bCs/>
      <w:sz w:val="20"/>
      <w:szCs w:val="20"/>
    </w:rPr>
  </w:style>
  <w:style w:type="paragraph" w:styleId="Header">
    <w:name w:val="header"/>
    <w:basedOn w:val="Normal"/>
    <w:link w:val="HeaderChar"/>
    <w:uiPriority w:val="99"/>
    <w:unhideWhenUsed/>
    <w:rsid w:val="00585B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BA6"/>
  </w:style>
  <w:style w:type="paragraph" w:styleId="Footer">
    <w:name w:val="footer"/>
    <w:basedOn w:val="Normal"/>
    <w:link w:val="FooterChar"/>
    <w:uiPriority w:val="99"/>
    <w:unhideWhenUsed/>
    <w:rsid w:val="00585B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BA6"/>
  </w:style>
  <w:style w:type="table" w:styleId="TableGrid">
    <w:name w:val="Table Grid"/>
    <w:basedOn w:val="TableNormal"/>
    <w:uiPriority w:val="39"/>
    <w:rsid w:val="00CF6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3212268">
      <w:bodyDiv w:val="1"/>
      <w:marLeft w:val="0"/>
      <w:marRight w:val="0"/>
      <w:marTop w:val="0"/>
      <w:marBottom w:val="0"/>
      <w:divBdr>
        <w:top w:val="none" w:sz="0" w:space="0" w:color="auto"/>
        <w:left w:val="none" w:sz="0" w:space="0" w:color="auto"/>
        <w:bottom w:val="none" w:sz="0" w:space="0" w:color="auto"/>
        <w:right w:val="none" w:sz="0" w:space="0" w:color="auto"/>
      </w:divBdr>
    </w:div>
    <w:div w:id="2103993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145</Nr_x002e__x0020_akti>
    <Data_x0020_e_x0020_Krijimit xmlns="0e656187-b300-4fb0-8bf4-3a50f872073c">2025-03-10T09:07:39Z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2025-03-07T00:00:00Z</Date_x0020_protokolli>
    <Titulli xmlns="0e656187-b300-4fb0-8bf4-3a50f872073c">Për deklarimin pasuri kulturore e paluajtshme “Ansambël arkitektonik urban” të qytetit  të Peshkopisë, përcaktimin e zonës mbrojtëse   të tij dhe miratimin e planit për ruajtjen, mbrojtjen dhe administrimin e tyre</Titulli>
    <Modifikuesi xmlns="0e656187-b300-4fb0-8bf4-3a50f872073c">alma.lisaku</Modifikuesi>
    <Nr_x002e__x0020_prot_x0020_QBZ xmlns="0e656187-b300-4fb0-8bf4-3a50f872073c">455</Nr_x002e__x0020_prot_x0020_QBZ>
    <Data_x0020_e_x0020_Modifikimit xmlns="0e656187-b300-4fb0-8bf4-3a50f872073c">2025-03-10T11:04:43Z</Data_x0020_e_x0020_Modifikimit>
    <Dekretuar xmlns="0e656187-b300-4fb0-8bf4-3a50f872073c">false</Dekretuar>
    <Data xmlns="0e656187-b300-4fb0-8bf4-3a50f872073c">2025-03-06T00:00:00Z</Data>
    <Nr_x002e__x0020_protokolli_x0020_i_x0020_aktit xmlns="0e656187-b300-4fb0-8bf4-3a50f872073c">1222/1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7C2CEAF61CA4FE28225E6A8E9B1C8B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7C2CEAF61CA4FE28225E6A8E9B1C8B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DD942-DA53-4216-A502-5363C5436189}">
  <ds:schemaRefs>
    <ds:schemaRef ds:uri="http://purl.org/dc/terms/"/>
    <ds:schemaRef ds:uri="http://www.w3.org/XML/1998/namespace"/>
    <ds:schemaRef ds:uri="http://schemas.microsoft.com/office/2006/metadata/properties"/>
    <ds:schemaRef ds:uri="http://purl.org/dc/elements/1.1/"/>
    <ds:schemaRef ds:uri="http://schemas.microsoft.com/office/2006/documentManagement/types"/>
    <ds:schemaRef ds:uri="http://schemas.openxmlformats.org/package/2006/metadata/core-properties"/>
    <ds:schemaRef ds:uri="0e656187-b300-4fb0-8bf4-3a50f872073c"/>
    <ds:schemaRef ds:uri="http://purl.org/dc/dcmitype/"/>
  </ds:schemaRefs>
</ds:datastoreItem>
</file>

<file path=customXml/itemProps2.xml><?xml version="1.0" encoding="utf-8"?>
<ds:datastoreItem xmlns:ds="http://schemas.openxmlformats.org/officeDocument/2006/customXml" ds:itemID="{FFBC5B3F-45B7-40BF-AA03-5AB36402268D}">
  <ds:schemaRefs>
    <ds:schemaRef ds:uri="http://schemas.microsoft.com/sharepoint/v3/contenttype/forms"/>
  </ds:schemaRefs>
</ds:datastoreItem>
</file>

<file path=customXml/itemProps3.xml><?xml version="1.0" encoding="utf-8"?>
<ds:datastoreItem xmlns:ds="http://schemas.openxmlformats.org/officeDocument/2006/customXml" ds:itemID="{BE902548-DC3E-47F4-A691-F813844FBB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D619A24-5E70-46E4-B465-7B0060F582DE}">
  <ds:schemaRefs>
    <ds:schemaRef ds:uri="http://schemas.microsoft.com/sharepoint/v3/contenttype/forms"/>
  </ds:schemaRefs>
</ds:datastoreItem>
</file>

<file path=customXml/itemProps5.xml><?xml version="1.0" encoding="utf-8"?>
<ds:datastoreItem xmlns:ds="http://schemas.openxmlformats.org/officeDocument/2006/customXml" ds:itemID="{4081B571-455D-45C9-A13A-5C5811BA13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D265496-95BB-41E2-96AB-C9CDD0735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9</Pages>
  <Words>3183</Words>
  <Characters>18149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Për deklarimin pasuri kulturore e paluajtshme “Ansambël arkitektonik urban” të qytetit të Peshkopisë, përcaktimin e zonës mbrojtëse të tij dhe miratimin e planit për ruajtjen, mbrojtjen dhe administrimin e tyre</vt:lpstr>
    </vt:vector>
  </TitlesOfParts>
  <Company>AKSHI</Company>
  <LinksUpToDate>false</LinksUpToDate>
  <CharactersWithSpaces>21290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deklarimin pasuri kulturore e paluajtshme “Ansambël arkitektonik urban” të qytetit të Peshkopisë, përcaktimin e zonës mbrojtëse të tij dhe miratimin e planit për ruajtjen, mbrojtjen dhe administrimin e tyre</dc:title>
  <dc:creator>Joli Mitrojorgji</dc:creator>
  <cp:lastModifiedBy>Amarilda Muja</cp:lastModifiedBy>
  <cp:revision>28</cp:revision>
  <cp:lastPrinted>2025-03-05T17:05:00Z</cp:lastPrinted>
  <dcterms:created xsi:type="dcterms:W3CDTF">2025-03-03T12:35:00Z</dcterms:created>
  <dcterms:modified xsi:type="dcterms:W3CDTF">2025-03-10T10:12:00Z</dcterms:modified>
</cp:coreProperties>
</file>