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E947A" w14:textId="77777777" w:rsidR="008136B1" w:rsidRPr="00ED6C3B" w:rsidRDefault="008136B1" w:rsidP="008136B1">
      <w:pPr>
        <w:keepNext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D6C3B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1A346F8B" w14:textId="3662F825" w:rsidR="008136B1" w:rsidRPr="00ED6C3B" w:rsidRDefault="008136B1" w:rsidP="008136B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D6C3B">
        <w:rPr>
          <w:rFonts w:ascii="Garamond" w:eastAsia="Times New Roman" w:hAnsi="Garamond" w:cs="Times New Roman"/>
          <w:b/>
          <w:bCs/>
          <w:sz w:val="24"/>
          <w:szCs w:val="24"/>
        </w:rPr>
        <w:t>Nr. 146, datë 6.3.2025</w:t>
      </w:r>
    </w:p>
    <w:p w14:paraId="0DD66588" w14:textId="77777777" w:rsidR="008136B1" w:rsidRPr="00ED6C3B" w:rsidRDefault="008136B1" w:rsidP="008136B1">
      <w:pPr>
        <w:tabs>
          <w:tab w:val="left" w:pos="7978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501CDD2" w14:textId="77777777" w:rsidR="008136B1" w:rsidRPr="00ED6C3B" w:rsidRDefault="008136B1" w:rsidP="008136B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D6C3B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bookmarkStart w:id="0" w:name="_Hlk149031773"/>
      <w:bookmarkStart w:id="1" w:name="_Hlk148968960"/>
      <w:r w:rsidRPr="00ED6C3B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ED6C3B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LIRIMIN NGA DETYRA TË DREJTORIT TË PËRGJITHSHËM TË SHËRBIMIT TË PROVËS</w:t>
      </w:r>
      <w:bookmarkEnd w:id="0"/>
      <w:bookmarkEnd w:id="1"/>
    </w:p>
    <w:p w14:paraId="6141F310" w14:textId="77777777" w:rsidR="008136B1" w:rsidRPr="00ED6C3B" w:rsidRDefault="008136B1" w:rsidP="008136B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color w:val="000000"/>
          <w:sz w:val="24"/>
          <w:szCs w:val="24"/>
          <w:u w:val="single"/>
        </w:rPr>
      </w:pPr>
    </w:p>
    <w:p w14:paraId="3A169DBB" w14:textId="77777777" w:rsidR="008136B1" w:rsidRPr="00ED6C3B" w:rsidRDefault="008136B1" w:rsidP="008136B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color w:val="000000"/>
          <w:sz w:val="24"/>
          <w:szCs w:val="24"/>
          <w:u w:val="single"/>
        </w:rPr>
      </w:pPr>
    </w:p>
    <w:p w14:paraId="10ADDE83" w14:textId="10AD5250" w:rsidR="008136B1" w:rsidRPr="00ED6C3B" w:rsidRDefault="008136B1" w:rsidP="008136B1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ED6C3B">
        <w:rPr>
          <w:rFonts w:ascii="Garamond" w:eastAsia="MS Mincho" w:hAnsi="Garamond" w:cs="Times New Roman"/>
          <w:color w:val="000000"/>
          <w:sz w:val="24"/>
          <w:szCs w:val="24"/>
        </w:rPr>
        <w:t>Në mbështetje të nenit 100 të Kushtetutës dhe të pikës 2, të nenit 10, të</w:t>
      </w:r>
      <w:bookmarkStart w:id="2" w:name="_GoBack"/>
      <w:bookmarkEnd w:id="2"/>
      <w:r w:rsidRPr="00ED6C3B">
        <w:rPr>
          <w:rFonts w:ascii="Garamond" w:eastAsia="MS Mincho" w:hAnsi="Garamond" w:cs="Times New Roman"/>
          <w:color w:val="000000"/>
          <w:sz w:val="24"/>
          <w:szCs w:val="24"/>
        </w:rPr>
        <w:t xml:space="preserve"> ligjit nr.</w:t>
      </w:r>
      <w:r w:rsidR="00ED6C3B" w:rsidRPr="00ED6C3B">
        <w:rPr>
          <w:rFonts w:ascii="Garamond" w:eastAsia="MS Mincho" w:hAnsi="Garamond" w:cs="Times New Roman"/>
          <w:color w:val="000000"/>
          <w:sz w:val="24"/>
          <w:szCs w:val="24"/>
        </w:rPr>
        <w:t xml:space="preserve"> </w:t>
      </w:r>
      <w:r w:rsidRPr="00ED6C3B">
        <w:rPr>
          <w:rFonts w:ascii="Garamond" w:eastAsia="MS Mincho" w:hAnsi="Garamond" w:cs="Times New Roman"/>
          <w:color w:val="000000"/>
          <w:sz w:val="24"/>
          <w:szCs w:val="24"/>
        </w:rPr>
        <w:t>78/2020, “Për organizimin dhe funksionimin e Shërbimit të Provës”, të ndryshuar, me propozimin e ministrit të Drejtësisë, Këshilli i Ministrave</w:t>
      </w:r>
    </w:p>
    <w:p w14:paraId="793DF751" w14:textId="77777777" w:rsidR="008136B1" w:rsidRPr="00ED6C3B" w:rsidRDefault="008136B1" w:rsidP="008136B1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</w:p>
    <w:p w14:paraId="5945D350" w14:textId="77777777" w:rsidR="008136B1" w:rsidRPr="00ED6C3B" w:rsidRDefault="008136B1" w:rsidP="008136B1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sz w:val="24"/>
          <w:szCs w:val="24"/>
          <w:lang w:eastAsia="sq-AL"/>
        </w:rPr>
      </w:pPr>
      <w:r w:rsidRPr="00ED6C3B">
        <w:rPr>
          <w:rFonts w:ascii="Garamond" w:eastAsia="MS Mincho" w:hAnsi="Garamond" w:cs="Times New Roman"/>
          <w:color w:val="000000"/>
          <w:sz w:val="24"/>
          <w:szCs w:val="24"/>
        </w:rPr>
        <w:t>VENDOSI:</w:t>
      </w:r>
    </w:p>
    <w:p w14:paraId="66C88BB0" w14:textId="77777777" w:rsidR="008136B1" w:rsidRPr="00ED6C3B" w:rsidRDefault="008136B1" w:rsidP="008136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36A3C0CB" w14:textId="778B45BD" w:rsidR="008136B1" w:rsidRPr="00ED6C3B" w:rsidRDefault="008136B1" w:rsidP="008136B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</w:rPr>
      </w:pPr>
      <w:r w:rsidRPr="00ED6C3B">
        <w:rPr>
          <w:rFonts w:ascii="Garamond" w:eastAsia="MS Mincho" w:hAnsi="Garamond" w:cs="Times New Roman"/>
          <w:color w:val="000000"/>
          <w:sz w:val="24"/>
          <w:szCs w:val="24"/>
        </w:rPr>
        <w:t xml:space="preserve">Z. Ermal </w:t>
      </w:r>
      <w:proofErr w:type="spellStart"/>
      <w:r w:rsidRPr="00ED6C3B">
        <w:rPr>
          <w:rFonts w:ascii="Garamond" w:eastAsia="MS Mincho" w:hAnsi="Garamond" w:cs="Times New Roman"/>
          <w:color w:val="000000"/>
          <w:sz w:val="24"/>
          <w:szCs w:val="24"/>
        </w:rPr>
        <w:t>Pacaj</w:t>
      </w:r>
      <w:proofErr w:type="spellEnd"/>
      <w:r w:rsidRPr="00ED6C3B">
        <w:rPr>
          <w:rFonts w:ascii="Garamond" w:eastAsia="MS Mincho" w:hAnsi="Garamond" w:cs="Times New Roman"/>
          <w:color w:val="000000"/>
          <w:sz w:val="24"/>
          <w:szCs w:val="24"/>
        </w:rPr>
        <w:t xml:space="preserve">, drejtor i </w:t>
      </w:r>
      <w:r w:rsidR="00ED6C3B" w:rsidRPr="00ED6C3B">
        <w:rPr>
          <w:rFonts w:ascii="Garamond" w:eastAsia="MS Mincho" w:hAnsi="Garamond" w:cs="Times New Roman"/>
          <w:color w:val="000000"/>
          <w:sz w:val="24"/>
          <w:szCs w:val="24"/>
        </w:rPr>
        <w:t>p</w:t>
      </w:r>
      <w:r w:rsidRPr="00ED6C3B">
        <w:rPr>
          <w:rFonts w:ascii="Garamond" w:eastAsia="MS Mincho" w:hAnsi="Garamond" w:cs="Times New Roman"/>
          <w:color w:val="000000"/>
          <w:sz w:val="24"/>
          <w:szCs w:val="24"/>
        </w:rPr>
        <w:t>ërgjithshëm i Shërbimit të Provës, lirohet nga kjo detyrë.</w:t>
      </w:r>
    </w:p>
    <w:p w14:paraId="43280E21" w14:textId="782ED910" w:rsidR="008136B1" w:rsidRPr="00ED6C3B" w:rsidRDefault="008136B1" w:rsidP="008136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ED6C3B">
        <w:rPr>
          <w:rFonts w:ascii="Garamond" w:eastAsia="Times New Roman" w:hAnsi="Garamond" w:cs="Times New Roman"/>
          <w:color w:val="000000"/>
          <w:sz w:val="24"/>
          <w:szCs w:val="24"/>
        </w:rPr>
        <w:t xml:space="preserve">Ky vendim hyn në fuqi menjëherë dhe botohet në Fletoren </w:t>
      </w:r>
      <w:r w:rsidR="00ED6C3B" w:rsidRPr="00ED6C3B">
        <w:rPr>
          <w:rFonts w:ascii="Garamond" w:eastAsia="Times New Roman" w:hAnsi="Garamond" w:cs="Times New Roman"/>
          <w:color w:val="000000"/>
          <w:sz w:val="24"/>
          <w:szCs w:val="24"/>
        </w:rPr>
        <w:t>Zyrtare</w:t>
      </w:r>
      <w:r w:rsidRPr="00ED6C3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72B2CE6B" w14:textId="77777777" w:rsidR="008136B1" w:rsidRPr="00ED6C3B" w:rsidRDefault="008136B1" w:rsidP="008136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50A5D52F" w14:textId="77777777" w:rsidR="008136B1" w:rsidRPr="00ED6C3B" w:rsidRDefault="008136B1" w:rsidP="008136B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ED6C3B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ZËVENDËSKRYEMINISTËR</w:t>
      </w:r>
    </w:p>
    <w:p w14:paraId="04F03EB9" w14:textId="77777777" w:rsidR="008136B1" w:rsidRPr="00ED6C3B" w:rsidRDefault="008136B1" w:rsidP="008136B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ED6C3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ED6C3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0FA30019" w14:textId="77777777" w:rsidR="008136B1" w:rsidRPr="00ED6C3B" w:rsidRDefault="008136B1" w:rsidP="008136B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z w:val="24"/>
          <w:szCs w:val="24"/>
        </w:rPr>
      </w:pPr>
    </w:p>
    <w:p w14:paraId="7B477E18" w14:textId="77777777" w:rsidR="000F74B6" w:rsidRPr="00ED6C3B" w:rsidRDefault="000F74B6" w:rsidP="008136B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ED6C3B" w:rsidSect="008136B1">
      <w:footerReference w:type="default" r:id="rId12"/>
      <w:pgSz w:w="11907" w:h="16839" w:code="9"/>
      <w:pgMar w:top="1440" w:right="1440" w:bottom="9" w:left="1440" w:header="720" w:footer="1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8D459" w14:textId="77777777" w:rsidR="00ED6C3B" w:rsidRDefault="00ED6C3B" w:rsidP="00917590">
      <w:pPr>
        <w:spacing w:after="0" w:line="240" w:lineRule="auto"/>
      </w:pPr>
      <w:r>
        <w:separator/>
      </w:r>
    </w:p>
  </w:endnote>
  <w:endnote w:type="continuationSeparator" w:id="0">
    <w:p w14:paraId="19F3B35A" w14:textId="77777777" w:rsidR="00ED6C3B" w:rsidRDefault="00ED6C3B" w:rsidP="00917590">
      <w:pPr>
        <w:spacing w:after="0" w:line="240" w:lineRule="auto"/>
      </w:pPr>
      <w:r>
        <w:continuationSeparator/>
      </w:r>
    </w:p>
  </w:endnote>
  <w:endnote w:type="continuationNotice" w:id="1">
    <w:p w14:paraId="30ADF3B7" w14:textId="77777777" w:rsidR="00ED6C3B" w:rsidRDefault="00ED6C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CEB61" w14:textId="77777777" w:rsidR="00ED6C3B" w:rsidRDefault="00ED6C3B">
    <w:pPr>
      <w:pStyle w:val="Footer"/>
      <w:jc w:val="right"/>
    </w:pPr>
  </w:p>
  <w:p w14:paraId="70EE98A1" w14:textId="77777777" w:rsidR="00ED6C3B" w:rsidRDefault="00ED6C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F12B83" w14:textId="77777777" w:rsidR="00ED6C3B" w:rsidRDefault="00ED6C3B" w:rsidP="00917590">
      <w:pPr>
        <w:spacing w:after="0" w:line="240" w:lineRule="auto"/>
      </w:pPr>
      <w:r>
        <w:separator/>
      </w:r>
    </w:p>
  </w:footnote>
  <w:footnote w:type="continuationSeparator" w:id="0">
    <w:p w14:paraId="1F0D9E4E" w14:textId="77777777" w:rsidR="00ED6C3B" w:rsidRDefault="00ED6C3B" w:rsidP="00917590">
      <w:pPr>
        <w:spacing w:after="0" w:line="240" w:lineRule="auto"/>
      </w:pPr>
      <w:r>
        <w:continuationSeparator/>
      </w:r>
    </w:p>
  </w:footnote>
  <w:footnote w:type="continuationNotice" w:id="1">
    <w:p w14:paraId="629B2789" w14:textId="77777777" w:rsidR="00ED6C3B" w:rsidRDefault="00ED6C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F74B6"/>
    <w:rsid w:val="00380E8D"/>
    <w:rsid w:val="003F3730"/>
    <w:rsid w:val="00420FCC"/>
    <w:rsid w:val="00495544"/>
    <w:rsid w:val="00585C50"/>
    <w:rsid w:val="005B5F43"/>
    <w:rsid w:val="005D0E5E"/>
    <w:rsid w:val="0061636A"/>
    <w:rsid w:val="007422D4"/>
    <w:rsid w:val="00745CFB"/>
    <w:rsid w:val="00747532"/>
    <w:rsid w:val="007A461B"/>
    <w:rsid w:val="008136B1"/>
    <w:rsid w:val="008C7EE7"/>
    <w:rsid w:val="008D73F3"/>
    <w:rsid w:val="008D7950"/>
    <w:rsid w:val="00917590"/>
    <w:rsid w:val="009D4E2E"/>
    <w:rsid w:val="00AD6F91"/>
    <w:rsid w:val="00CD1B7C"/>
    <w:rsid w:val="00DF7F10"/>
    <w:rsid w:val="00E84AA0"/>
    <w:rsid w:val="00EB5BBF"/>
    <w:rsid w:val="00ED6C3B"/>
    <w:rsid w:val="00F23FBB"/>
    <w:rsid w:val="00F51679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46F8B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36B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13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6B1"/>
    <w:rPr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917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759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E8323A208F4CACACD70F3EC3E206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2025-03-10T09:07:39Z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lirimin nga detyra të drejtorit të Përgjithshëm të Shërbimit të Provës</Titulli>
    <Modifikuesi xmlns="0e656187-b300-4fb0-8bf4-3a50f872073c">Suada.Daci</Modifikuesi>
    <Nr_x002e__x0020_prot_x0020_QBZ xmlns="0e656187-b300-4fb0-8bf4-3a50f872073c">456</Nr_x002e__x0020_prot_x0020_QBZ>
    <Data_x0020_e_x0020_Modifikimit xmlns="0e656187-b300-4fb0-8bf4-3a50f872073c">2025-03-10T09:30:16Z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1090/3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E8323A208F4CACACD70F3EC3E206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06BDDF-917A-46E7-AA26-EA2415142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A9D294-766F-435C-96D2-106183DE10EA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519AA5F-2805-434F-A1BB-0F0CAB64E2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3CB734-9F1F-41BC-BD53-5726270CE1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BDEFC2-6623-4571-ADF1-090E1340C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Përgjithshëm të Shërbimit të Provës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Përgjithshëm të Shërbimit të Provës</dc:title>
  <dc:creator>Entela Suli</dc:creator>
  <cp:lastModifiedBy>Fjora Cahani</cp:lastModifiedBy>
  <cp:revision>5</cp:revision>
  <dcterms:created xsi:type="dcterms:W3CDTF">2025-03-10T08:06:00Z</dcterms:created>
  <dcterms:modified xsi:type="dcterms:W3CDTF">2025-03-10T09:00:00Z</dcterms:modified>
</cp:coreProperties>
</file>