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BD70D" w14:textId="77777777" w:rsidR="00FB2D9B" w:rsidRPr="00D53DDE" w:rsidRDefault="00FB2D9B" w:rsidP="00FB2D9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53DDE">
        <w:rPr>
          <w:rFonts w:ascii="Garamond" w:hAnsi="Garamond"/>
          <w:b/>
          <w:bCs/>
          <w:sz w:val="24"/>
          <w:szCs w:val="24"/>
        </w:rPr>
        <w:t>VENDIM</w:t>
      </w:r>
    </w:p>
    <w:p w14:paraId="42F22AC3" w14:textId="0150DD55" w:rsidR="00FB2D9B" w:rsidRPr="00D53DDE" w:rsidRDefault="00FB2D9B" w:rsidP="00FB2D9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53DDE">
        <w:rPr>
          <w:rFonts w:ascii="Garamond" w:hAnsi="Garamond"/>
          <w:b/>
          <w:bCs/>
          <w:sz w:val="24"/>
          <w:szCs w:val="24"/>
        </w:rPr>
        <w:t>Nr. 147, datë</w:t>
      </w:r>
      <w:r w:rsidR="00D53DDE">
        <w:rPr>
          <w:rFonts w:ascii="Garamond" w:hAnsi="Garamond"/>
          <w:b/>
          <w:bCs/>
          <w:sz w:val="24"/>
          <w:szCs w:val="24"/>
        </w:rPr>
        <w:t xml:space="preserve"> </w:t>
      </w:r>
      <w:r w:rsidRPr="00D53DDE">
        <w:rPr>
          <w:rFonts w:ascii="Garamond" w:hAnsi="Garamond"/>
          <w:b/>
          <w:bCs/>
          <w:sz w:val="24"/>
          <w:szCs w:val="24"/>
        </w:rPr>
        <w:t>6.3.2025</w:t>
      </w:r>
    </w:p>
    <w:p w14:paraId="6222D086" w14:textId="77777777" w:rsidR="00FB2D9B" w:rsidRPr="00D53DDE" w:rsidRDefault="00FB2D9B" w:rsidP="00FB2D9B">
      <w:pPr>
        <w:ind w:firstLine="284"/>
        <w:rPr>
          <w:rFonts w:ascii="Garamond" w:hAnsi="Garamond"/>
          <w:b/>
          <w:bCs/>
          <w:sz w:val="24"/>
          <w:szCs w:val="24"/>
        </w:rPr>
      </w:pPr>
    </w:p>
    <w:p w14:paraId="6CA67F7E" w14:textId="21A4CDB9" w:rsidR="00FB2D9B" w:rsidRPr="00D53DDE" w:rsidRDefault="00FB2D9B" w:rsidP="00FB2D9B">
      <w:pPr>
        <w:pStyle w:val="BodyText3"/>
        <w:ind w:firstLine="284"/>
        <w:rPr>
          <w:rFonts w:ascii="Garamond" w:hAnsi="Garamond"/>
          <w:sz w:val="24"/>
          <w:szCs w:val="24"/>
        </w:rPr>
      </w:pPr>
      <w:r w:rsidRPr="00D53DDE">
        <w:rPr>
          <w:rFonts w:ascii="Garamond" w:hAnsi="Garamond"/>
          <w:sz w:val="24"/>
          <w:szCs w:val="24"/>
        </w:rPr>
        <w:t>PËR NJË SHTESË FONDI NË BUXHETIN E VITIT 2025, MIRATUAR PËR MINISTRINË E ARSIMIT DHE SPORTIT, PËR FINANCIMIN</w:t>
      </w:r>
      <w:r w:rsidR="00D53DDE">
        <w:rPr>
          <w:rFonts w:ascii="Garamond" w:hAnsi="Garamond"/>
          <w:sz w:val="24"/>
          <w:szCs w:val="24"/>
        </w:rPr>
        <w:t xml:space="preserve"> </w:t>
      </w:r>
      <w:r w:rsidRPr="00D53DDE">
        <w:rPr>
          <w:rFonts w:ascii="Garamond" w:hAnsi="Garamond"/>
          <w:sz w:val="24"/>
          <w:szCs w:val="24"/>
        </w:rPr>
        <w:t>E KËSTIT TË DYTË TË KONTRATËS PËR REALIZIMIN</w:t>
      </w:r>
      <w:r w:rsidR="00D53DDE">
        <w:rPr>
          <w:rFonts w:ascii="Garamond" w:hAnsi="Garamond"/>
          <w:sz w:val="24"/>
          <w:szCs w:val="24"/>
        </w:rPr>
        <w:t xml:space="preserve"> </w:t>
      </w:r>
      <w:r w:rsidRPr="00D53DDE">
        <w:rPr>
          <w:rFonts w:ascii="Garamond" w:hAnsi="Garamond"/>
          <w:sz w:val="24"/>
          <w:szCs w:val="24"/>
        </w:rPr>
        <w:t xml:space="preserve">E TRI </w:t>
      </w:r>
      <w:proofErr w:type="spellStart"/>
      <w:r w:rsidRPr="00D53DDE">
        <w:rPr>
          <w:rFonts w:ascii="Garamond" w:hAnsi="Garamond"/>
          <w:sz w:val="24"/>
          <w:szCs w:val="24"/>
        </w:rPr>
        <w:t>TUREVE</w:t>
      </w:r>
      <w:proofErr w:type="spellEnd"/>
      <w:r w:rsidRPr="00D53DDE">
        <w:rPr>
          <w:rFonts w:ascii="Garamond" w:hAnsi="Garamond"/>
          <w:sz w:val="24"/>
          <w:szCs w:val="24"/>
        </w:rPr>
        <w:t xml:space="preserve"> TË PARA TË “</w:t>
      </w:r>
      <w:proofErr w:type="spellStart"/>
      <w:r w:rsidRPr="00D53DDE">
        <w:rPr>
          <w:rFonts w:ascii="Garamond" w:hAnsi="Garamond"/>
          <w:i/>
          <w:iCs/>
          <w:sz w:val="24"/>
          <w:szCs w:val="24"/>
        </w:rPr>
        <w:t>GIRO</w:t>
      </w:r>
      <w:proofErr w:type="spellEnd"/>
      <w:r w:rsidRPr="00D53DDE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D53DDE">
        <w:rPr>
          <w:rFonts w:ascii="Garamond" w:hAnsi="Garamond"/>
          <w:i/>
          <w:iCs/>
          <w:sz w:val="24"/>
          <w:szCs w:val="24"/>
        </w:rPr>
        <w:t>D’ITALIA</w:t>
      </w:r>
      <w:proofErr w:type="spellEnd"/>
      <w:r w:rsidRPr="00D53DDE">
        <w:rPr>
          <w:rFonts w:ascii="Garamond" w:hAnsi="Garamond"/>
          <w:i/>
          <w:iCs/>
          <w:sz w:val="24"/>
          <w:szCs w:val="24"/>
        </w:rPr>
        <w:t xml:space="preserve"> 2025</w:t>
      </w:r>
      <w:r w:rsidR="00D53DDE">
        <w:rPr>
          <w:rFonts w:ascii="Garamond" w:hAnsi="Garamond"/>
          <w:sz w:val="24"/>
          <w:szCs w:val="24"/>
        </w:rPr>
        <w:t>”</w:t>
      </w:r>
      <w:r w:rsidRPr="00D53DDE">
        <w:rPr>
          <w:rFonts w:ascii="Garamond" w:hAnsi="Garamond"/>
          <w:sz w:val="24"/>
          <w:szCs w:val="24"/>
        </w:rPr>
        <w:t>,</w:t>
      </w:r>
      <w:r w:rsidR="00D53DDE">
        <w:rPr>
          <w:rFonts w:ascii="Garamond" w:hAnsi="Garamond"/>
          <w:sz w:val="24"/>
          <w:szCs w:val="24"/>
        </w:rPr>
        <w:t xml:space="preserve"> </w:t>
      </w:r>
      <w:r w:rsidRPr="00D53DDE">
        <w:rPr>
          <w:rFonts w:ascii="Garamond" w:hAnsi="Garamond"/>
          <w:sz w:val="24"/>
          <w:szCs w:val="24"/>
        </w:rPr>
        <w:t>NË REPUBLIKËN E SHQIPËRISË</w:t>
      </w:r>
    </w:p>
    <w:p w14:paraId="4A75E44F" w14:textId="77777777" w:rsidR="00FB2D9B" w:rsidRPr="00D53DDE" w:rsidRDefault="00FB2D9B" w:rsidP="00FB2D9B">
      <w:pPr>
        <w:pStyle w:val="BodyText3"/>
        <w:ind w:firstLine="284"/>
        <w:jc w:val="left"/>
        <w:rPr>
          <w:rFonts w:ascii="Garamond" w:hAnsi="Garamond"/>
          <w:sz w:val="24"/>
          <w:szCs w:val="24"/>
        </w:rPr>
      </w:pPr>
    </w:p>
    <w:p w14:paraId="27C474F4" w14:textId="27EBC013" w:rsidR="00FB2D9B" w:rsidRPr="00D53DDE" w:rsidRDefault="00FB2D9B" w:rsidP="00FB2D9B">
      <w:pPr>
        <w:pStyle w:val="BodyText3"/>
        <w:ind w:firstLine="284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D53DDE">
        <w:rPr>
          <w:rFonts w:ascii="Garamond" w:hAnsi="Garamond"/>
          <w:b w:val="0"/>
          <w:bCs w:val="0"/>
          <w:sz w:val="24"/>
          <w:szCs w:val="24"/>
        </w:rPr>
        <w:t>Në mbështetje të nenit 100 të Kushtetutës, të neneve 5 e 45, të ligjit nr.</w:t>
      </w:r>
      <w:r w:rsidR="00D53DD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D53DDE">
        <w:rPr>
          <w:rFonts w:ascii="Garamond" w:hAnsi="Garamond"/>
          <w:b w:val="0"/>
          <w:bCs w:val="0"/>
          <w:sz w:val="24"/>
          <w:szCs w:val="24"/>
        </w:rPr>
        <w:t>9936,</w:t>
      </w:r>
      <w:r w:rsidR="00D53DD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D53DDE">
        <w:rPr>
          <w:rFonts w:ascii="Garamond" w:hAnsi="Garamond"/>
          <w:b w:val="0"/>
          <w:bCs w:val="0"/>
          <w:sz w:val="24"/>
          <w:szCs w:val="24"/>
        </w:rPr>
        <w:t>datë 26.6.2008, “Për menaxhimin e sistemit buxhetor në Republikën e Shqipërisë”, të ndryshuar, dhe të nenit 14, të ligjit nr.</w:t>
      </w:r>
      <w:r w:rsidR="00D53DD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D53DDE">
        <w:rPr>
          <w:rFonts w:ascii="Garamond" w:hAnsi="Garamond"/>
          <w:b w:val="0"/>
          <w:bCs w:val="0"/>
          <w:sz w:val="24"/>
          <w:szCs w:val="24"/>
        </w:rPr>
        <w:t>115/2024, “Për buxhetin e vitit 2025”, me propozimin e ministrit të Arsimit dhe Sportit, Këshilli i Ministrave</w:t>
      </w:r>
    </w:p>
    <w:p w14:paraId="36C78EB5" w14:textId="77777777" w:rsidR="00FB2D9B" w:rsidRPr="00D53DDE" w:rsidRDefault="00FB2D9B" w:rsidP="00FB2D9B">
      <w:pPr>
        <w:pStyle w:val="BodyText3"/>
        <w:ind w:firstLine="284"/>
        <w:jc w:val="both"/>
        <w:rPr>
          <w:rFonts w:ascii="Garamond" w:hAnsi="Garamond"/>
          <w:sz w:val="24"/>
          <w:szCs w:val="24"/>
        </w:rPr>
      </w:pPr>
    </w:p>
    <w:p w14:paraId="20BA75F8" w14:textId="77777777" w:rsidR="00FB2D9B" w:rsidRPr="00D53DDE" w:rsidRDefault="00FB2D9B" w:rsidP="00FB2D9B">
      <w:pPr>
        <w:pStyle w:val="BodyText3"/>
        <w:ind w:firstLine="284"/>
        <w:rPr>
          <w:rFonts w:ascii="Garamond" w:hAnsi="Garamond"/>
          <w:b w:val="0"/>
          <w:sz w:val="24"/>
          <w:szCs w:val="24"/>
        </w:rPr>
      </w:pPr>
      <w:r w:rsidRPr="00D53DDE">
        <w:rPr>
          <w:rFonts w:ascii="Garamond" w:hAnsi="Garamond"/>
          <w:b w:val="0"/>
          <w:sz w:val="24"/>
          <w:szCs w:val="24"/>
        </w:rPr>
        <w:t>VENDOSI:</w:t>
      </w:r>
    </w:p>
    <w:p w14:paraId="2C4C781F" w14:textId="77777777" w:rsidR="00FB2D9B" w:rsidRPr="00D53DDE" w:rsidRDefault="00FB2D9B" w:rsidP="00FB2D9B">
      <w:pPr>
        <w:pStyle w:val="BodyText3"/>
        <w:ind w:firstLine="284"/>
        <w:rPr>
          <w:rFonts w:ascii="Garamond" w:hAnsi="Garamond"/>
          <w:sz w:val="24"/>
          <w:szCs w:val="24"/>
        </w:rPr>
      </w:pPr>
    </w:p>
    <w:p w14:paraId="0CA90C9D" w14:textId="491061F5" w:rsidR="00FB2D9B" w:rsidRPr="00D53DDE" w:rsidRDefault="00FB2D9B" w:rsidP="00FB2D9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53DDE">
        <w:rPr>
          <w:rFonts w:ascii="Garamond" w:hAnsi="Garamond"/>
          <w:lang w:val="sq-AL"/>
        </w:rPr>
        <w:t xml:space="preserve">1. Ministrisë së Arsimit dhe Sportit, në buxhetin e miratuar për vitin 2025, në zërin “Shpenzime </w:t>
      </w:r>
      <w:proofErr w:type="spellStart"/>
      <w:r w:rsidRPr="00D53DDE">
        <w:rPr>
          <w:rFonts w:ascii="Garamond" w:hAnsi="Garamond"/>
          <w:lang w:val="sq-AL"/>
        </w:rPr>
        <w:t>korrente</w:t>
      </w:r>
      <w:proofErr w:type="spellEnd"/>
      <w:r w:rsidRPr="00D53DDE">
        <w:rPr>
          <w:rFonts w:ascii="Garamond" w:hAnsi="Garamond"/>
          <w:lang w:val="sq-AL"/>
        </w:rPr>
        <w:t>”, në artikullin 605 “</w:t>
      </w:r>
      <w:proofErr w:type="spellStart"/>
      <w:r w:rsidRPr="00D53DDE">
        <w:rPr>
          <w:rFonts w:ascii="Garamond" w:hAnsi="Garamond"/>
          <w:lang w:val="sq-AL"/>
        </w:rPr>
        <w:t>Transferta</w:t>
      </w:r>
      <w:proofErr w:type="spellEnd"/>
      <w:r w:rsidRPr="00D53DDE">
        <w:rPr>
          <w:rFonts w:ascii="Garamond" w:hAnsi="Garamond"/>
          <w:lang w:val="sq-AL"/>
        </w:rPr>
        <w:t xml:space="preserve"> me jashtë”, të programit buxhetor “Zhvillimi i sportit”, i shtohet fondi prej 400 000 000 (katërqind milionë) lekësh, për financimin e këstit të dytë të kontratës për realizimin e tri </w:t>
      </w:r>
      <w:proofErr w:type="spellStart"/>
      <w:r w:rsidRPr="00D53DDE">
        <w:rPr>
          <w:rFonts w:ascii="Garamond" w:hAnsi="Garamond"/>
          <w:lang w:val="sq-AL"/>
        </w:rPr>
        <w:t>tureve</w:t>
      </w:r>
      <w:proofErr w:type="spellEnd"/>
      <w:r w:rsidRPr="00D53DDE">
        <w:rPr>
          <w:rFonts w:ascii="Garamond" w:hAnsi="Garamond"/>
          <w:lang w:val="sq-AL"/>
        </w:rPr>
        <w:t xml:space="preserve"> të para të “</w:t>
      </w:r>
      <w:proofErr w:type="spellStart"/>
      <w:r w:rsidRPr="00D53DDE">
        <w:rPr>
          <w:rFonts w:ascii="Garamond" w:hAnsi="Garamond"/>
          <w:i/>
          <w:iCs/>
          <w:lang w:val="sq-AL"/>
        </w:rPr>
        <w:t>Giro</w:t>
      </w:r>
      <w:proofErr w:type="spellEnd"/>
      <w:r w:rsidRPr="00D53DDE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D53DDE">
        <w:rPr>
          <w:rFonts w:ascii="Garamond" w:hAnsi="Garamond"/>
          <w:i/>
          <w:iCs/>
          <w:lang w:val="sq-AL"/>
        </w:rPr>
        <w:t>d’Italia</w:t>
      </w:r>
      <w:proofErr w:type="spellEnd"/>
      <w:r w:rsidRPr="00D53DDE">
        <w:rPr>
          <w:rFonts w:ascii="Garamond" w:hAnsi="Garamond"/>
          <w:i/>
          <w:iCs/>
          <w:lang w:val="sq-AL"/>
        </w:rPr>
        <w:t xml:space="preserve"> 2025</w:t>
      </w:r>
      <w:r w:rsidR="00D53DDE">
        <w:rPr>
          <w:rFonts w:ascii="Garamond" w:hAnsi="Garamond"/>
          <w:lang w:val="sq-AL"/>
        </w:rPr>
        <w:t>”</w:t>
      </w:r>
      <w:r w:rsidRPr="00D53DDE">
        <w:rPr>
          <w:rFonts w:ascii="Garamond" w:hAnsi="Garamond"/>
          <w:lang w:val="sq-AL"/>
        </w:rPr>
        <w:t>, në Republikën e Shqipërisë.</w:t>
      </w:r>
      <w:r w:rsidR="00D53DDE">
        <w:rPr>
          <w:rFonts w:ascii="Garamond" w:hAnsi="Garamond"/>
          <w:lang w:val="sq-AL"/>
        </w:rPr>
        <w:t xml:space="preserve"> </w:t>
      </w:r>
    </w:p>
    <w:p w14:paraId="4C55A439" w14:textId="148AC215" w:rsidR="00FB2D9B" w:rsidRPr="00D53DDE" w:rsidRDefault="00FB2D9B" w:rsidP="00FB2D9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53DDE">
        <w:rPr>
          <w:rFonts w:ascii="Garamond" w:hAnsi="Garamond"/>
          <w:lang w:val="sq-AL"/>
        </w:rPr>
        <w:t>2. Fondi sipas pikës 1, të këtij vendimi, përballohet nga fondi rezervë i buxhetit të shtetit, miratuar për vitin 2025, dhe përdoret për kryerjen e pagesës së këstit të dytë, sipas përcaktimeve në kontratën e nënshkruar ndërmjet palëve, për vitin 2025.</w:t>
      </w:r>
    </w:p>
    <w:p w14:paraId="0C89F999" w14:textId="77777777" w:rsidR="00FB2D9B" w:rsidRPr="00D53DDE" w:rsidRDefault="00FB2D9B" w:rsidP="00FB2D9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53DDE">
        <w:rPr>
          <w:rFonts w:ascii="Garamond" w:hAnsi="Garamond"/>
          <w:lang w:val="sq-AL"/>
        </w:rPr>
        <w:t>3. Ngarkohen Ministria e Arsimit dhe Sportit dhe Ministria e Financave për zbatimin e këtij vendimi.</w:t>
      </w:r>
    </w:p>
    <w:p w14:paraId="243922B9" w14:textId="2A445D72" w:rsidR="00FB2D9B" w:rsidRPr="00D53DDE" w:rsidRDefault="00FB2D9B" w:rsidP="00FB2D9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53DDE">
        <w:rPr>
          <w:rFonts w:ascii="Garamond" w:hAnsi="Garamond"/>
          <w:lang w:val="sq-AL"/>
        </w:rPr>
        <w:t>Ky vendim hyn në fuqi pas botimit në Fletoren Zyrtare.</w:t>
      </w:r>
      <w:bookmarkStart w:id="0" w:name="_GoBack"/>
      <w:bookmarkEnd w:id="0"/>
    </w:p>
    <w:p w14:paraId="3EF5D944" w14:textId="77777777" w:rsidR="00FB2D9B" w:rsidRPr="00D53DDE" w:rsidRDefault="00FB2D9B" w:rsidP="00FB2D9B">
      <w:pPr>
        <w:pStyle w:val="BodyText3"/>
        <w:ind w:firstLine="284"/>
        <w:rPr>
          <w:rFonts w:ascii="Garamond" w:hAnsi="Garamond"/>
          <w:sz w:val="24"/>
          <w:szCs w:val="24"/>
        </w:rPr>
      </w:pPr>
    </w:p>
    <w:p w14:paraId="789CD92C" w14:textId="77777777" w:rsidR="00FB2D9B" w:rsidRPr="00D53DDE" w:rsidRDefault="00FB2D9B" w:rsidP="00FB2D9B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D53DDE">
        <w:rPr>
          <w:rFonts w:ascii="Garamond" w:hAnsi="Garamond"/>
          <w:bCs/>
          <w:sz w:val="24"/>
          <w:szCs w:val="24"/>
        </w:rPr>
        <w:t>ZËVENDËSKRYEMINISTËR</w:t>
      </w:r>
    </w:p>
    <w:p w14:paraId="34445429" w14:textId="77777777" w:rsidR="00FB2D9B" w:rsidRPr="00D53DDE" w:rsidRDefault="00FB2D9B" w:rsidP="00FB2D9B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D53DDE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D53DDE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3C5D8761" w14:textId="77777777" w:rsidR="00FB2D9B" w:rsidRPr="00D53DDE" w:rsidRDefault="00FB2D9B" w:rsidP="00FB2D9B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6B1F6FF3" w14:textId="77777777" w:rsidR="000F74B6" w:rsidRPr="00D53DDE" w:rsidRDefault="000F74B6" w:rsidP="00FB2D9B">
      <w:pPr>
        <w:ind w:firstLine="284"/>
      </w:pPr>
    </w:p>
    <w:sectPr w:rsidR="000F74B6" w:rsidRPr="00D53DDE" w:rsidSect="00FB2D9B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23BB6" w14:textId="77777777" w:rsidR="00D53DDE" w:rsidRDefault="00D53DDE" w:rsidP="0086762F">
      <w:r>
        <w:separator/>
      </w:r>
    </w:p>
  </w:endnote>
  <w:endnote w:type="continuationSeparator" w:id="0">
    <w:p w14:paraId="710A90C3" w14:textId="77777777" w:rsidR="00D53DDE" w:rsidRDefault="00D53DDE" w:rsidP="0086762F">
      <w:r>
        <w:continuationSeparator/>
      </w:r>
    </w:p>
  </w:endnote>
  <w:endnote w:type="continuationNotice" w:id="1">
    <w:p w14:paraId="3A9EA65E" w14:textId="77777777" w:rsidR="00D53DDE" w:rsidRDefault="00D53D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3690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FC9AEF" w14:textId="77777777" w:rsidR="00D53DDE" w:rsidRDefault="00D53D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D0A6A1" w14:textId="77777777" w:rsidR="00D53DDE" w:rsidRDefault="00D53D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03F66" w14:textId="77777777" w:rsidR="00D53DDE" w:rsidRDefault="00D53DDE" w:rsidP="0086762F">
      <w:r>
        <w:separator/>
      </w:r>
    </w:p>
  </w:footnote>
  <w:footnote w:type="continuationSeparator" w:id="0">
    <w:p w14:paraId="2D0D9466" w14:textId="77777777" w:rsidR="00D53DDE" w:rsidRDefault="00D53DDE" w:rsidP="0086762F">
      <w:r>
        <w:continuationSeparator/>
      </w:r>
    </w:p>
  </w:footnote>
  <w:footnote w:type="continuationNotice" w:id="1">
    <w:p w14:paraId="710ACBC3" w14:textId="77777777" w:rsidR="00D53DDE" w:rsidRDefault="00D53D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F74B6"/>
    <w:rsid w:val="00321EF2"/>
    <w:rsid w:val="00380E8D"/>
    <w:rsid w:val="00420FCC"/>
    <w:rsid w:val="00495544"/>
    <w:rsid w:val="00585C50"/>
    <w:rsid w:val="005B5F43"/>
    <w:rsid w:val="005D0E5E"/>
    <w:rsid w:val="0061636A"/>
    <w:rsid w:val="007422D4"/>
    <w:rsid w:val="00745CFB"/>
    <w:rsid w:val="00747532"/>
    <w:rsid w:val="007A461B"/>
    <w:rsid w:val="0086762F"/>
    <w:rsid w:val="008C7EE7"/>
    <w:rsid w:val="00905CE5"/>
    <w:rsid w:val="009D4E2E"/>
    <w:rsid w:val="00AD6F91"/>
    <w:rsid w:val="00CD1B7C"/>
    <w:rsid w:val="00D53DDE"/>
    <w:rsid w:val="00DF7F10"/>
    <w:rsid w:val="00E84AA0"/>
    <w:rsid w:val="00F23FBB"/>
    <w:rsid w:val="00F617FF"/>
    <w:rsid w:val="00FB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22AC3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2D9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FB2D9B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FB2D9B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BodyText3">
    <w:name w:val="Body Text 3"/>
    <w:basedOn w:val="Normal"/>
    <w:link w:val="BodyText3Char"/>
    <w:rsid w:val="00FB2D9B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FB2D9B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FB2D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D9B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FB2D9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8676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762F"/>
    <w:rPr>
      <w:rFonts w:ascii="Times New Roman" w:eastAsia="MS Mincho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2025-03-10T09:07:39Z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një shtesë fondi në buxhetin e vitit 2025, miratuar për Ministrinë e Arsimit dhe Sportit, për financimin e këstit të dytë të kontratës për realizimin e tri tureve të para të “Giro d’Italia 2025”,  në Republikën e Shqipërisë</Titulli>
    <Modifikuesi xmlns="0e656187-b300-4fb0-8bf4-3a50f872073c">Suada.Daci</Modifikuesi>
    <Nr_x002e__x0020_prot_x0020_QBZ xmlns="0e656187-b300-4fb0-8bf4-3a50f872073c">457</Nr_x002e__x0020_prot_x0020_QBZ>
    <Data_x0020_e_x0020_Modifikimit xmlns="0e656187-b300-4fb0-8bf4-3a50f872073c">2025-03-10T09:34:19Z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1271/1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87F816C39A4425B2022DBA984EC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87F816C39A4425B2022DBA984EC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029CA1-EC53-4FBF-A089-58A77B48E501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C80BE32-E35E-4F28-A400-C6DDEEF77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BB5754-8F80-43F8-BB4D-695532EE0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100FD9-D180-4AA6-A52F-7D8E5D11FE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1A5CAD-55E1-4937-8D16-5661FE034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2025, miratuar për Ministrinë e Arsimit dhe Sportit, për financimin e këstit të dytë të kontratës për realizimin e tri tureve të para të “Giro d’Italia 2025”, në Republikën e Shqipërisë</vt:lpstr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2025, miratuar për Ministrinë e Arsimit dhe Sportit, për financimin e këstit të dytë të kontratës për realizimin e tri tureve të para të “Giro d’Italia 2025”, në Republikën e Shqipërisë</dc:title>
  <dc:creator>Entela Suli</dc:creator>
  <cp:lastModifiedBy>Fjora Cahani</cp:lastModifiedBy>
  <cp:revision>4</cp:revision>
  <dcterms:created xsi:type="dcterms:W3CDTF">2025-03-10T08:06:00Z</dcterms:created>
  <dcterms:modified xsi:type="dcterms:W3CDTF">2025-03-10T09:05:00Z</dcterms:modified>
</cp:coreProperties>
</file>