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93BE8D" w14:textId="77777777" w:rsidR="00F52EBE" w:rsidRPr="008630C8" w:rsidRDefault="00F52EBE" w:rsidP="00F52EBE">
      <w:pPr>
        <w:tabs>
          <w:tab w:val="left" w:pos="2720"/>
        </w:tabs>
        <w:spacing w:after="0" w:line="240" w:lineRule="auto"/>
        <w:ind w:firstLine="284"/>
        <w:jc w:val="center"/>
        <w:rPr>
          <w:rFonts w:ascii="Garamond" w:hAnsi="Garamond"/>
          <w:sz w:val="24"/>
          <w:szCs w:val="24"/>
        </w:rPr>
      </w:pPr>
      <w:r w:rsidRPr="008630C8">
        <w:rPr>
          <w:rFonts w:ascii="Garamond" w:hAnsi="Garamond" w:cs="Times New Roman"/>
          <w:b/>
          <w:bCs/>
          <w:sz w:val="24"/>
          <w:szCs w:val="24"/>
        </w:rPr>
        <w:t>VENDIM</w:t>
      </w:r>
    </w:p>
    <w:p w14:paraId="6101F0A7" w14:textId="77777777" w:rsidR="00F52EBE" w:rsidRPr="008630C8" w:rsidRDefault="00F52EBE" w:rsidP="00F52EBE">
      <w:pPr>
        <w:spacing w:after="0" w:line="240" w:lineRule="auto"/>
        <w:ind w:firstLine="284"/>
        <w:jc w:val="center"/>
        <w:rPr>
          <w:rFonts w:ascii="Garamond" w:hAnsi="Garamond" w:cs="Times New Roman"/>
          <w:b/>
          <w:bCs/>
          <w:sz w:val="24"/>
          <w:szCs w:val="24"/>
        </w:rPr>
      </w:pPr>
      <w:r w:rsidRPr="008630C8">
        <w:rPr>
          <w:rFonts w:ascii="Garamond" w:hAnsi="Garamond" w:cs="Times New Roman"/>
          <w:b/>
          <w:bCs/>
          <w:sz w:val="24"/>
          <w:szCs w:val="24"/>
        </w:rPr>
        <w:t>Nr. 163, datë 12.3.2025</w:t>
      </w:r>
    </w:p>
    <w:p w14:paraId="227A10CF" w14:textId="77777777" w:rsidR="00F52EBE" w:rsidRPr="008630C8" w:rsidRDefault="00F52EBE" w:rsidP="00F52EBE">
      <w:pPr>
        <w:spacing w:after="0" w:line="240" w:lineRule="auto"/>
        <w:ind w:firstLine="284"/>
        <w:jc w:val="center"/>
        <w:rPr>
          <w:rFonts w:ascii="Garamond" w:hAnsi="Garamond"/>
          <w:b/>
          <w:bCs/>
          <w:sz w:val="24"/>
          <w:szCs w:val="24"/>
        </w:rPr>
      </w:pPr>
    </w:p>
    <w:p w14:paraId="3FE39C62" w14:textId="58972586" w:rsidR="00F52EBE" w:rsidRPr="008630C8" w:rsidRDefault="00F52EBE" w:rsidP="00F52EBE">
      <w:pPr>
        <w:spacing w:after="0" w:line="240" w:lineRule="auto"/>
        <w:ind w:firstLine="284"/>
        <w:jc w:val="center"/>
        <w:rPr>
          <w:rFonts w:ascii="Garamond" w:hAnsi="Garamond"/>
          <w:b/>
          <w:bCs/>
          <w:sz w:val="24"/>
          <w:szCs w:val="24"/>
        </w:rPr>
      </w:pPr>
      <w:r w:rsidRPr="008630C8">
        <w:rPr>
          <w:rFonts w:ascii="Garamond" w:hAnsi="Garamond" w:cs="Times New Roman"/>
          <w:b/>
          <w:bCs/>
          <w:sz w:val="24"/>
          <w:szCs w:val="24"/>
        </w:rPr>
        <w:t>PËR</w:t>
      </w:r>
      <w:r w:rsidRPr="008630C8">
        <w:rPr>
          <w:rFonts w:ascii="Garamond" w:hAnsi="Garamond"/>
          <w:b/>
          <w:bCs/>
          <w:sz w:val="24"/>
          <w:szCs w:val="24"/>
        </w:rPr>
        <w:t xml:space="preserve"> </w:t>
      </w:r>
      <w:r w:rsidRPr="008630C8">
        <w:rPr>
          <w:rFonts w:ascii="Garamond" w:hAnsi="Garamond" w:cs="Times New Roman"/>
          <w:b/>
          <w:bCs/>
          <w:sz w:val="24"/>
          <w:szCs w:val="24"/>
        </w:rPr>
        <w:t>DISA NDRYSHIME NË VENDIMIN NR.</w:t>
      </w:r>
      <w:r w:rsidR="008630C8">
        <w:rPr>
          <w:rFonts w:ascii="Garamond" w:hAnsi="Garamond" w:cs="Times New Roman"/>
          <w:b/>
          <w:bCs/>
          <w:sz w:val="24"/>
          <w:szCs w:val="24"/>
        </w:rPr>
        <w:t xml:space="preserve"> </w:t>
      </w:r>
      <w:r w:rsidRPr="008630C8">
        <w:rPr>
          <w:rFonts w:ascii="Garamond" w:hAnsi="Garamond" w:cs="Times New Roman"/>
          <w:b/>
          <w:bCs/>
          <w:sz w:val="24"/>
          <w:szCs w:val="24"/>
        </w:rPr>
        <w:t>789, DATË 22.9.2015, TË KËSHILLIT TË MINISTRAVE, “PËR PËRCAKTIMIN E KRITEREVE, STANDARDEVE DHE PROCEDURAVE</w:t>
      </w:r>
      <w:r w:rsidR="008630C8">
        <w:rPr>
          <w:rFonts w:ascii="Garamond" w:hAnsi="Garamond" w:cs="Times New Roman"/>
          <w:b/>
          <w:bCs/>
          <w:sz w:val="24"/>
          <w:szCs w:val="24"/>
        </w:rPr>
        <w:t xml:space="preserve"> </w:t>
      </w:r>
      <w:r w:rsidRPr="008630C8">
        <w:rPr>
          <w:rFonts w:ascii="Garamond" w:hAnsi="Garamond" w:cs="Times New Roman"/>
          <w:b/>
          <w:bCs/>
          <w:sz w:val="24"/>
          <w:szCs w:val="24"/>
        </w:rPr>
        <w:t>TË PROGRAMIT TË CERTIFIKIMIT PËR PROFESIONISTË</w:t>
      </w:r>
      <w:r w:rsidR="008630C8">
        <w:rPr>
          <w:rFonts w:ascii="Garamond" w:hAnsi="Garamond" w:cs="Times New Roman"/>
          <w:b/>
          <w:bCs/>
          <w:sz w:val="24"/>
          <w:szCs w:val="24"/>
        </w:rPr>
        <w:t xml:space="preserve"> </w:t>
      </w:r>
      <w:r w:rsidRPr="008630C8">
        <w:rPr>
          <w:rFonts w:ascii="Garamond" w:hAnsi="Garamond" w:cs="Times New Roman"/>
          <w:b/>
          <w:bCs/>
          <w:sz w:val="24"/>
          <w:szCs w:val="24"/>
        </w:rPr>
        <w:t>TË SHËNDETËSISË”, TË NDRYSHUAR</w:t>
      </w:r>
    </w:p>
    <w:p w14:paraId="19F32482" w14:textId="398763B7" w:rsidR="00F52EBE" w:rsidRPr="008630C8" w:rsidRDefault="008630C8" w:rsidP="00F52EBE">
      <w:pPr>
        <w:spacing w:after="0" w:line="240" w:lineRule="auto"/>
        <w:ind w:firstLine="284"/>
        <w:jc w:val="both"/>
        <w:rPr>
          <w:rFonts w:ascii="Garamond" w:hAnsi="Garamond"/>
          <w:sz w:val="24"/>
          <w:szCs w:val="24"/>
        </w:rPr>
      </w:pPr>
      <w:r>
        <w:rPr>
          <w:rFonts w:ascii="Garamond" w:hAnsi="Garamond"/>
          <w:sz w:val="24"/>
          <w:szCs w:val="24"/>
        </w:rPr>
        <w:t xml:space="preserve"> </w:t>
      </w:r>
    </w:p>
    <w:p w14:paraId="1FCC5EF4" w14:textId="1A093BC0" w:rsidR="00F52EBE" w:rsidRPr="008630C8" w:rsidRDefault="00F52EBE" w:rsidP="00F52EBE">
      <w:pPr>
        <w:spacing w:after="0" w:line="240" w:lineRule="auto"/>
        <w:ind w:firstLine="284"/>
        <w:jc w:val="both"/>
        <w:rPr>
          <w:rFonts w:ascii="Garamond" w:hAnsi="Garamond" w:cs="Times New Roman"/>
          <w:sz w:val="24"/>
          <w:szCs w:val="24"/>
        </w:rPr>
      </w:pPr>
      <w:r w:rsidRPr="008630C8">
        <w:rPr>
          <w:rFonts w:ascii="Garamond" w:hAnsi="Garamond" w:cs="Times New Roman"/>
          <w:sz w:val="24"/>
          <w:szCs w:val="24"/>
        </w:rPr>
        <w:t>Në mbështetje të nenit 100 të Kushtetutës dhe</w:t>
      </w:r>
      <w:r w:rsidRPr="008630C8">
        <w:rPr>
          <w:rFonts w:ascii="Garamond" w:hAnsi="Garamond" w:cs="Garamond"/>
          <w:sz w:val="24"/>
          <w:szCs w:val="24"/>
        </w:rPr>
        <w:t xml:space="preserve"> </w:t>
      </w:r>
      <w:r w:rsidRPr="008630C8">
        <w:rPr>
          <w:rFonts w:ascii="Garamond" w:hAnsi="Garamond" w:cs="Times New Roman"/>
          <w:sz w:val="24"/>
          <w:szCs w:val="24"/>
        </w:rPr>
        <w:t>të pikës 1, të nenit 33, të</w:t>
      </w:r>
      <w:r w:rsidR="008630C8">
        <w:rPr>
          <w:rFonts w:ascii="Garamond" w:hAnsi="Garamond" w:cs="Times New Roman"/>
          <w:sz w:val="24"/>
          <w:szCs w:val="24"/>
        </w:rPr>
        <w:t xml:space="preserve"> </w:t>
      </w:r>
      <w:r w:rsidRPr="008630C8">
        <w:rPr>
          <w:rFonts w:ascii="Garamond" w:hAnsi="Garamond" w:cs="Times New Roman"/>
          <w:sz w:val="24"/>
          <w:szCs w:val="24"/>
        </w:rPr>
        <w:t>ligjit nr.</w:t>
      </w:r>
      <w:r w:rsidR="008630C8">
        <w:rPr>
          <w:rFonts w:ascii="Garamond" w:hAnsi="Garamond" w:cs="Times New Roman"/>
          <w:sz w:val="24"/>
          <w:szCs w:val="24"/>
        </w:rPr>
        <w:t xml:space="preserve"> </w:t>
      </w:r>
      <w:r w:rsidRPr="008630C8">
        <w:rPr>
          <w:rFonts w:ascii="Garamond" w:hAnsi="Garamond" w:cs="Times New Roman"/>
          <w:sz w:val="24"/>
          <w:szCs w:val="24"/>
        </w:rPr>
        <w:t>10107, datë 30.3.2009, “Për kujdesin shëndetësor në Republikën e Shqipërisë”, të ndryshuar, me propozimin e ministrit të Shëndetësisë dhe Mbrojtjes Sociale, Këshilli i Ministrave</w:t>
      </w:r>
    </w:p>
    <w:p w14:paraId="7E63744E" w14:textId="77777777" w:rsidR="00F52EBE" w:rsidRPr="008630C8" w:rsidRDefault="00F52EBE" w:rsidP="00F52EBE">
      <w:pPr>
        <w:spacing w:after="0" w:line="240" w:lineRule="auto"/>
        <w:ind w:firstLine="284"/>
        <w:rPr>
          <w:rFonts w:ascii="Garamond" w:hAnsi="Garamond" w:cs="Times New Roman"/>
          <w:sz w:val="24"/>
          <w:szCs w:val="24"/>
        </w:rPr>
      </w:pPr>
    </w:p>
    <w:p w14:paraId="4871C0FB" w14:textId="77777777" w:rsidR="00F52EBE" w:rsidRPr="008630C8" w:rsidRDefault="00F52EBE" w:rsidP="00F52EBE">
      <w:pPr>
        <w:spacing w:after="0" w:line="240" w:lineRule="auto"/>
        <w:ind w:firstLine="284"/>
        <w:jc w:val="center"/>
        <w:rPr>
          <w:rFonts w:ascii="Garamond" w:hAnsi="Garamond" w:cs="Times New Roman"/>
          <w:bCs/>
          <w:spacing w:val="15"/>
          <w:sz w:val="24"/>
          <w:szCs w:val="24"/>
        </w:rPr>
      </w:pPr>
      <w:r w:rsidRPr="008630C8">
        <w:rPr>
          <w:rFonts w:ascii="Garamond" w:hAnsi="Garamond" w:cs="Times New Roman"/>
          <w:bCs/>
          <w:spacing w:val="15"/>
          <w:sz w:val="24"/>
          <w:szCs w:val="24"/>
        </w:rPr>
        <w:t>VENDOSI:</w:t>
      </w:r>
    </w:p>
    <w:p w14:paraId="4F0545B5" w14:textId="77777777" w:rsidR="00F52EBE" w:rsidRPr="008630C8" w:rsidRDefault="00F52EBE" w:rsidP="00F52EBE">
      <w:pPr>
        <w:spacing w:after="0" w:line="240" w:lineRule="auto"/>
        <w:ind w:firstLine="284"/>
        <w:jc w:val="center"/>
        <w:rPr>
          <w:rFonts w:ascii="Garamond" w:hAnsi="Garamond" w:cs="Times New Roman"/>
          <w:b/>
          <w:bCs/>
          <w:spacing w:val="15"/>
          <w:sz w:val="24"/>
          <w:szCs w:val="24"/>
        </w:rPr>
      </w:pPr>
    </w:p>
    <w:p w14:paraId="18501982" w14:textId="1199B1E6" w:rsidR="00F52EBE" w:rsidRPr="008630C8" w:rsidRDefault="00F52EBE" w:rsidP="00F52EBE">
      <w:pPr>
        <w:spacing w:after="0" w:line="240" w:lineRule="auto"/>
        <w:ind w:firstLine="284"/>
        <w:jc w:val="both"/>
        <w:rPr>
          <w:rFonts w:ascii="Garamond" w:hAnsi="Garamond" w:cs="Times New Roman"/>
          <w:sz w:val="24"/>
          <w:szCs w:val="24"/>
        </w:rPr>
      </w:pPr>
      <w:r w:rsidRPr="008630C8">
        <w:rPr>
          <w:rFonts w:ascii="Garamond" w:hAnsi="Garamond" w:cs="Times New Roman"/>
          <w:sz w:val="24"/>
          <w:szCs w:val="24"/>
        </w:rPr>
        <w:t>Në vendimin nr.</w:t>
      </w:r>
      <w:r w:rsidR="008630C8">
        <w:rPr>
          <w:rFonts w:ascii="Garamond" w:hAnsi="Garamond" w:cs="Times New Roman"/>
          <w:sz w:val="24"/>
          <w:szCs w:val="24"/>
        </w:rPr>
        <w:t xml:space="preserve"> </w:t>
      </w:r>
      <w:r w:rsidRPr="008630C8">
        <w:rPr>
          <w:rFonts w:ascii="Garamond" w:hAnsi="Garamond" w:cs="Times New Roman"/>
          <w:sz w:val="24"/>
          <w:szCs w:val="24"/>
        </w:rPr>
        <w:t>789, datë 22.9.2015, të Këshillit të Ministrave, “Për përcaktimin e kritereve, standardeve dhe procedurave të programit të certifikimit për profesionistë të shëndetësisë”, të ndryshuar, bëhen këto ndryshime:</w:t>
      </w:r>
    </w:p>
    <w:p w14:paraId="53EF4127" w14:textId="77777777" w:rsidR="00F52EBE" w:rsidRPr="008630C8" w:rsidRDefault="00F52EBE" w:rsidP="00F52EBE">
      <w:pPr>
        <w:spacing w:after="0" w:line="240" w:lineRule="auto"/>
        <w:ind w:firstLine="284"/>
        <w:jc w:val="both"/>
        <w:rPr>
          <w:rFonts w:ascii="Garamond" w:hAnsi="Garamond" w:cs="Times New Roman"/>
          <w:sz w:val="24"/>
          <w:szCs w:val="24"/>
        </w:rPr>
      </w:pPr>
      <w:r w:rsidRPr="008630C8">
        <w:rPr>
          <w:rFonts w:ascii="Garamond" w:hAnsi="Garamond" w:cs="Times New Roman"/>
          <w:sz w:val="24"/>
          <w:szCs w:val="24"/>
        </w:rPr>
        <w:t>1. Në të gjithë përmbajtjen e vendimit, emërtimi “Qendra Kombëtare e Edukimit në Vazhdim (</w:t>
      </w:r>
      <w:proofErr w:type="spellStart"/>
      <w:r w:rsidRPr="008630C8">
        <w:rPr>
          <w:rFonts w:ascii="Garamond" w:hAnsi="Garamond" w:cs="Times New Roman"/>
          <w:sz w:val="24"/>
          <w:szCs w:val="24"/>
        </w:rPr>
        <w:t>QKEV</w:t>
      </w:r>
      <w:proofErr w:type="spellEnd"/>
      <w:r w:rsidRPr="008630C8">
        <w:rPr>
          <w:rFonts w:ascii="Garamond" w:hAnsi="Garamond" w:cs="Times New Roman"/>
          <w:sz w:val="24"/>
          <w:szCs w:val="24"/>
        </w:rPr>
        <w:t>)” zëvendësohet me “Agjencia e Sigurimit të Cilësisë së Kujdesit Shëndetësor dhe Shoqëror”, këtu e në vijim “</w:t>
      </w:r>
      <w:proofErr w:type="spellStart"/>
      <w:r w:rsidRPr="008630C8">
        <w:rPr>
          <w:rFonts w:ascii="Garamond" w:hAnsi="Garamond" w:cs="Times New Roman"/>
          <w:sz w:val="24"/>
          <w:szCs w:val="24"/>
        </w:rPr>
        <w:t>ASCK</w:t>
      </w:r>
      <w:proofErr w:type="spellEnd"/>
      <w:r w:rsidRPr="008630C8">
        <w:rPr>
          <w:rFonts w:ascii="Garamond" w:hAnsi="Garamond" w:cs="Times New Roman"/>
          <w:sz w:val="24"/>
          <w:szCs w:val="24"/>
        </w:rPr>
        <w:t>”.</w:t>
      </w:r>
    </w:p>
    <w:p w14:paraId="1CA36676" w14:textId="77777777" w:rsidR="00F52EBE" w:rsidRPr="008630C8" w:rsidRDefault="00F52EBE" w:rsidP="00F52EBE">
      <w:pPr>
        <w:spacing w:after="0" w:line="240" w:lineRule="auto"/>
        <w:ind w:firstLine="284"/>
        <w:jc w:val="both"/>
        <w:rPr>
          <w:rFonts w:ascii="Garamond" w:hAnsi="Garamond" w:cs="Times New Roman"/>
          <w:sz w:val="24"/>
          <w:szCs w:val="24"/>
        </w:rPr>
      </w:pPr>
      <w:r w:rsidRPr="008630C8">
        <w:rPr>
          <w:rFonts w:ascii="Garamond" w:hAnsi="Garamond" w:cs="Times New Roman"/>
          <w:sz w:val="24"/>
          <w:szCs w:val="24"/>
        </w:rPr>
        <w:t xml:space="preserve">2. Në kreun </w:t>
      </w:r>
      <w:proofErr w:type="spellStart"/>
      <w:r w:rsidRPr="008630C8">
        <w:rPr>
          <w:rFonts w:ascii="Garamond" w:hAnsi="Garamond" w:cs="Times New Roman"/>
          <w:sz w:val="24"/>
          <w:szCs w:val="24"/>
        </w:rPr>
        <w:t>III</w:t>
      </w:r>
      <w:proofErr w:type="spellEnd"/>
      <w:r w:rsidRPr="008630C8">
        <w:rPr>
          <w:rFonts w:ascii="Garamond" w:hAnsi="Garamond" w:cs="Times New Roman"/>
          <w:sz w:val="24"/>
          <w:szCs w:val="24"/>
        </w:rPr>
        <w:t xml:space="preserve"> bëhen ndryshimet e mëposhtme:</w:t>
      </w:r>
    </w:p>
    <w:p w14:paraId="439E88EB" w14:textId="4B30DF76" w:rsidR="00F52EBE" w:rsidRPr="008630C8" w:rsidRDefault="00F52EBE" w:rsidP="00F52EBE">
      <w:pPr>
        <w:pStyle w:val="BodyText"/>
        <w:ind w:left="0" w:firstLine="284"/>
        <w:rPr>
          <w:rFonts w:ascii="Garamond" w:hAnsi="Garamond"/>
        </w:rPr>
      </w:pPr>
      <w:r w:rsidRPr="008630C8">
        <w:rPr>
          <w:rFonts w:ascii="Garamond" w:hAnsi="Garamond"/>
        </w:rPr>
        <w:t xml:space="preserve">a) </w:t>
      </w:r>
      <w:bookmarkStart w:id="0" w:name="_GoBack"/>
      <w:bookmarkEnd w:id="0"/>
      <w:r w:rsidR="008630C8">
        <w:rPr>
          <w:rFonts w:ascii="Garamond" w:hAnsi="Garamond"/>
        </w:rPr>
        <w:t>p</w:t>
      </w:r>
      <w:r w:rsidRPr="008630C8">
        <w:rPr>
          <w:rFonts w:ascii="Garamond" w:hAnsi="Garamond"/>
        </w:rPr>
        <w:t>ika</w:t>
      </w:r>
      <w:r w:rsidRPr="008630C8">
        <w:rPr>
          <w:rFonts w:ascii="Garamond" w:hAnsi="Garamond"/>
        </w:rPr>
        <w:t xml:space="preserve"> 1 ndryshohet, si më poshtë vijon: </w:t>
      </w:r>
    </w:p>
    <w:p w14:paraId="33F78739" w14:textId="7A608838" w:rsidR="00F52EBE" w:rsidRPr="008630C8" w:rsidRDefault="00F52EBE" w:rsidP="00F52EBE">
      <w:pPr>
        <w:pStyle w:val="BodyText"/>
        <w:ind w:left="0" w:firstLine="284"/>
        <w:rPr>
          <w:rFonts w:ascii="Garamond" w:hAnsi="Garamond"/>
        </w:rPr>
      </w:pPr>
      <w:r w:rsidRPr="008630C8">
        <w:rPr>
          <w:rFonts w:ascii="Garamond" w:hAnsi="Garamond"/>
        </w:rPr>
        <w:t xml:space="preserve"> “1. Të gjithë profesionistët e përfshirë në programin e certifikimit janë përgjegjës për regjistrimin e tyre në Regjistrin Kombëtar të Certifikimit të Profesionistëve të Kujdesit Shoqëror dhe Shëndetësor që administrohet nga Agjencia e Sigurimit të Cilësisë së Kujdesit Shëndetësor dhe Shoqëror, këtu e në vijim </w:t>
      </w:r>
      <w:proofErr w:type="spellStart"/>
      <w:r w:rsidRPr="008630C8">
        <w:rPr>
          <w:rFonts w:ascii="Garamond" w:hAnsi="Garamond"/>
        </w:rPr>
        <w:t>ASCK</w:t>
      </w:r>
      <w:proofErr w:type="spellEnd"/>
      <w:r w:rsidRPr="008630C8">
        <w:rPr>
          <w:rFonts w:ascii="Garamond" w:hAnsi="Garamond"/>
        </w:rPr>
        <w:t xml:space="preserve">, si dhe për vërtetësinë e të dhënave të dokumentuara në dosjen e tyre individuale në shërbimin </w:t>
      </w:r>
      <w:proofErr w:type="spellStart"/>
      <w:r w:rsidRPr="008630C8">
        <w:rPr>
          <w:rFonts w:ascii="Garamond" w:hAnsi="Garamond"/>
          <w:i/>
          <w:iCs/>
        </w:rPr>
        <w:t>online</w:t>
      </w:r>
      <w:proofErr w:type="spellEnd"/>
      <w:r w:rsidRPr="008630C8">
        <w:rPr>
          <w:rFonts w:ascii="Garamond" w:hAnsi="Garamond"/>
        </w:rPr>
        <w:t xml:space="preserve"> që ofrohet nëpërmjet portalit</w:t>
      </w:r>
      <w:r w:rsidR="008630C8">
        <w:rPr>
          <w:rFonts w:ascii="Garamond" w:hAnsi="Garamond"/>
        </w:rPr>
        <w:t xml:space="preserve"> </w:t>
      </w:r>
      <w:r w:rsidRPr="008630C8">
        <w:rPr>
          <w:rFonts w:ascii="Garamond" w:hAnsi="Garamond"/>
        </w:rPr>
        <w:t>“</w:t>
      </w:r>
      <w:r w:rsidRPr="008630C8">
        <w:rPr>
          <w:rFonts w:ascii="Garamond" w:hAnsi="Garamond"/>
          <w:i/>
          <w:iCs/>
        </w:rPr>
        <w:t>e-</w:t>
      </w:r>
      <w:proofErr w:type="spellStart"/>
      <w:r w:rsidRPr="008630C8">
        <w:rPr>
          <w:rFonts w:ascii="Garamond" w:hAnsi="Garamond"/>
          <w:i/>
          <w:iCs/>
        </w:rPr>
        <w:t>Albania</w:t>
      </w:r>
      <w:proofErr w:type="spellEnd"/>
      <w:r w:rsidRPr="008630C8">
        <w:rPr>
          <w:rFonts w:ascii="Garamond" w:hAnsi="Garamond"/>
        </w:rPr>
        <w:t>”.”</w:t>
      </w:r>
      <w:r w:rsidR="008630C8">
        <w:rPr>
          <w:rFonts w:ascii="Garamond" w:hAnsi="Garamond"/>
        </w:rPr>
        <w:t>;</w:t>
      </w:r>
    </w:p>
    <w:p w14:paraId="3A0B661B" w14:textId="6456C31A" w:rsidR="00F52EBE" w:rsidRPr="008630C8" w:rsidRDefault="00F52EBE" w:rsidP="00F52EBE">
      <w:pPr>
        <w:pStyle w:val="BodyText"/>
        <w:ind w:left="0" w:firstLine="284"/>
        <w:rPr>
          <w:rFonts w:ascii="Garamond" w:hAnsi="Garamond"/>
        </w:rPr>
      </w:pPr>
      <w:r w:rsidRPr="008630C8">
        <w:rPr>
          <w:rFonts w:ascii="Garamond" w:hAnsi="Garamond"/>
        </w:rPr>
        <w:t xml:space="preserve">b) </w:t>
      </w:r>
      <w:r w:rsidR="008630C8">
        <w:rPr>
          <w:rFonts w:ascii="Garamond" w:hAnsi="Garamond"/>
        </w:rPr>
        <w:t>p</w:t>
      </w:r>
      <w:r w:rsidRPr="008630C8">
        <w:rPr>
          <w:rFonts w:ascii="Garamond" w:hAnsi="Garamond"/>
        </w:rPr>
        <w:t>ika</w:t>
      </w:r>
      <w:r w:rsidRPr="008630C8">
        <w:rPr>
          <w:rFonts w:ascii="Garamond" w:hAnsi="Garamond"/>
        </w:rPr>
        <w:t xml:space="preserve"> 3.1 ndryshohet, si më poshtë vijon:</w:t>
      </w:r>
    </w:p>
    <w:p w14:paraId="6258EFD3" w14:textId="44CD4471" w:rsidR="00F52EBE" w:rsidRPr="008630C8" w:rsidRDefault="00F52EBE" w:rsidP="00F52EBE">
      <w:pPr>
        <w:pStyle w:val="BodyText"/>
        <w:ind w:left="0" w:firstLine="284"/>
        <w:rPr>
          <w:rFonts w:ascii="Garamond" w:hAnsi="Garamond"/>
        </w:rPr>
      </w:pPr>
      <w:r w:rsidRPr="008630C8">
        <w:rPr>
          <w:rFonts w:ascii="Garamond" w:hAnsi="Garamond"/>
        </w:rPr>
        <w:t xml:space="preserve"> “3.1 Regjistrimi i </w:t>
      </w:r>
      <w:proofErr w:type="spellStart"/>
      <w:r w:rsidRPr="008630C8">
        <w:rPr>
          <w:rFonts w:ascii="Garamond" w:hAnsi="Garamond"/>
        </w:rPr>
        <w:t>krediteve</w:t>
      </w:r>
      <w:proofErr w:type="spellEnd"/>
      <w:r w:rsidRPr="008630C8">
        <w:rPr>
          <w:rFonts w:ascii="Garamond" w:hAnsi="Garamond"/>
        </w:rPr>
        <w:t xml:space="preserve"> nga aktivitete të edukimit në vazhdim të akredituara</w:t>
      </w:r>
      <w:r w:rsidR="008630C8">
        <w:rPr>
          <w:rFonts w:ascii="Garamond" w:hAnsi="Garamond"/>
        </w:rPr>
        <w:t xml:space="preserve"> </w:t>
      </w:r>
      <w:r w:rsidRPr="008630C8">
        <w:rPr>
          <w:rFonts w:ascii="Garamond" w:hAnsi="Garamond"/>
        </w:rPr>
        <w:t xml:space="preserve">nga </w:t>
      </w:r>
      <w:proofErr w:type="spellStart"/>
      <w:r w:rsidRPr="008630C8">
        <w:rPr>
          <w:rFonts w:ascii="Garamond" w:hAnsi="Garamond"/>
        </w:rPr>
        <w:t>ASCK</w:t>
      </w:r>
      <w:proofErr w:type="spellEnd"/>
      <w:r w:rsidRPr="008630C8">
        <w:rPr>
          <w:rFonts w:ascii="Garamond" w:hAnsi="Garamond"/>
        </w:rPr>
        <w:t xml:space="preserve">-ja. Në rastet kur profesionisti merr pjesë në një aktivitet të edukimit në vazhdim, të akredituar nga </w:t>
      </w:r>
      <w:proofErr w:type="spellStart"/>
      <w:r w:rsidRPr="008630C8">
        <w:rPr>
          <w:rFonts w:ascii="Garamond" w:hAnsi="Garamond"/>
        </w:rPr>
        <w:t>ASCK</w:t>
      </w:r>
      <w:proofErr w:type="spellEnd"/>
      <w:r w:rsidRPr="008630C8">
        <w:rPr>
          <w:rFonts w:ascii="Garamond" w:hAnsi="Garamond"/>
        </w:rPr>
        <w:t xml:space="preserve">-ja, atëherë raportimi i </w:t>
      </w:r>
      <w:proofErr w:type="spellStart"/>
      <w:r w:rsidRPr="008630C8">
        <w:rPr>
          <w:rFonts w:ascii="Garamond" w:hAnsi="Garamond"/>
        </w:rPr>
        <w:t>krediteve</w:t>
      </w:r>
      <w:proofErr w:type="spellEnd"/>
      <w:r w:rsidRPr="008630C8">
        <w:rPr>
          <w:rFonts w:ascii="Garamond" w:hAnsi="Garamond"/>
        </w:rPr>
        <w:t xml:space="preserve"> përkatëse është përgjegjësi e ofruesit të aktivitetit, i cili duhet të dorëzojë, me nënshkrim elektronik në shërbimin </w:t>
      </w:r>
      <w:proofErr w:type="spellStart"/>
      <w:r w:rsidRPr="008630C8">
        <w:rPr>
          <w:rFonts w:ascii="Garamond" w:hAnsi="Garamond"/>
          <w:i/>
          <w:iCs/>
        </w:rPr>
        <w:t>online</w:t>
      </w:r>
      <w:proofErr w:type="spellEnd"/>
      <w:r w:rsidRPr="008630C8">
        <w:rPr>
          <w:rFonts w:ascii="Garamond" w:hAnsi="Garamond"/>
        </w:rPr>
        <w:t xml:space="preserve"> që ofrohet nëpërmjet portalit “</w:t>
      </w:r>
      <w:r w:rsidRPr="008630C8">
        <w:rPr>
          <w:rFonts w:ascii="Garamond" w:hAnsi="Garamond"/>
          <w:i/>
          <w:iCs/>
        </w:rPr>
        <w:t>e-</w:t>
      </w:r>
      <w:proofErr w:type="spellStart"/>
      <w:r w:rsidRPr="008630C8">
        <w:rPr>
          <w:rFonts w:ascii="Garamond" w:hAnsi="Garamond"/>
          <w:i/>
          <w:iCs/>
        </w:rPr>
        <w:t>Albania</w:t>
      </w:r>
      <w:proofErr w:type="spellEnd"/>
      <w:r w:rsidRPr="008630C8">
        <w:rPr>
          <w:rFonts w:ascii="Garamond" w:hAnsi="Garamond"/>
          <w:i/>
          <w:iCs/>
        </w:rPr>
        <w:t>”</w:t>
      </w:r>
      <w:r w:rsidRPr="008630C8">
        <w:rPr>
          <w:rFonts w:ascii="Garamond" w:hAnsi="Garamond"/>
        </w:rPr>
        <w:t xml:space="preserve">, listën e pjesëmarrësve në aktivitet brenda 7 (shtatë) ditëve nga data e zhvillimit të aktivitetit. Regjistrimi i </w:t>
      </w:r>
      <w:proofErr w:type="spellStart"/>
      <w:r w:rsidRPr="008630C8">
        <w:rPr>
          <w:rFonts w:ascii="Garamond" w:hAnsi="Garamond"/>
        </w:rPr>
        <w:t>krediteve</w:t>
      </w:r>
      <w:proofErr w:type="spellEnd"/>
      <w:r w:rsidRPr="008630C8">
        <w:rPr>
          <w:rFonts w:ascii="Garamond" w:hAnsi="Garamond"/>
        </w:rPr>
        <w:t xml:space="preserve"> bëhet nga </w:t>
      </w:r>
      <w:proofErr w:type="spellStart"/>
      <w:r w:rsidRPr="008630C8">
        <w:rPr>
          <w:rFonts w:ascii="Garamond" w:hAnsi="Garamond"/>
        </w:rPr>
        <w:t>ASCK</w:t>
      </w:r>
      <w:proofErr w:type="spellEnd"/>
      <w:r w:rsidRPr="008630C8">
        <w:rPr>
          <w:rFonts w:ascii="Garamond" w:hAnsi="Garamond"/>
        </w:rPr>
        <w:t xml:space="preserve">-ja në dosjet individuale elektronike të </w:t>
      </w:r>
      <w:proofErr w:type="spellStart"/>
      <w:r w:rsidRPr="008630C8">
        <w:rPr>
          <w:rFonts w:ascii="Garamond" w:hAnsi="Garamond"/>
        </w:rPr>
        <w:t>të</w:t>
      </w:r>
      <w:proofErr w:type="spellEnd"/>
      <w:r w:rsidRPr="008630C8">
        <w:rPr>
          <w:rFonts w:ascii="Garamond" w:hAnsi="Garamond"/>
        </w:rPr>
        <w:t xml:space="preserve"> gjithë pjesëmarrësve. Në rastet kur profesionisti ka marrë pjesë si lektor në një aktivitet të edukimit me kohëzgjatje më pak se një javë, atëherë </w:t>
      </w:r>
      <w:proofErr w:type="spellStart"/>
      <w:r w:rsidRPr="008630C8">
        <w:rPr>
          <w:rFonts w:ascii="Garamond" w:hAnsi="Garamond"/>
        </w:rPr>
        <w:t>kreditet</w:t>
      </w:r>
      <w:proofErr w:type="spellEnd"/>
      <w:r w:rsidRPr="008630C8">
        <w:rPr>
          <w:rFonts w:ascii="Garamond" w:hAnsi="Garamond"/>
        </w:rPr>
        <w:t>, që regjistrohen, përllogariten në bazë të kohëzgjatjes së aktivitetit dhe kriterit</w:t>
      </w:r>
      <w:r w:rsidR="008630C8">
        <w:rPr>
          <w:rFonts w:ascii="Garamond" w:hAnsi="Garamond"/>
        </w:rPr>
        <w:t xml:space="preserve"> </w:t>
      </w:r>
      <w:r w:rsidRPr="008630C8">
        <w:rPr>
          <w:rFonts w:ascii="Garamond" w:hAnsi="Garamond"/>
        </w:rPr>
        <w:t xml:space="preserve">1 (një) orë 2 (dy) </w:t>
      </w:r>
      <w:proofErr w:type="spellStart"/>
      <w:r w:rsidRPr="008630C8">
        <w:rPr>
          <w:rFonts w:ascii="Garamond" w:hAnsi="Garamond"/>
        </w:rPr>
        <w:t>kredite</w:t>
      </w:r>
      <w:proofErr w:type="spellEnd"/>
      <w:r w:rsidRPr="008630C8">
        <w:rPr>
          <w:rFonts w:ascii="Garamond" w:hAnsi="Garamond"/>
        </w:rPr>
        <w:t xml:space="preserve">. Në rastet kur profesionisti ka marrë pjesë si lektor në aktivitet me kohëzgjatje më shumë se një javë, atëherë </w:t>
      </w:r>
      <w:proofErr w:type="spellStart"/>
      <w:r w:rsidRPr="008630C8">
        <w:rPr>
          <w:rFonts w:ascii="Garamond" w:hAnsi="Garamond"/>
        </w:rPr>
        <w:t>kreditet</w:t>
      </w:r>
      <w:proofErr w:type="spellEnd"/>
      <w:r w:rsidRPr="008630C8">
        <w:rPr>
          <w:rFonts w:ascii="Garamond" w:hAnsi="Garamond"/>
        </w:rPr>
        <w:t xml:space="preserve">, që regjistrohen, përllogariten në bazë të kohëzgjatjes së leksioneve të kryera nga lektori dhe kriterit 1 (një) orë x 2 (dy) </w:t>
      </w:r>
      <w:proofErr w:type="spellStart"/>
      <w:r w:rsidRPr="008630C8">
        <w:rPr>
          <w:rFonts w:ascii="Garamond" w:hAnsi="Garamond"/>
        </w:rPr>
        <w:t>kredite</w:t>
      </w:r>
      <w:proofErr w:type="spellEnd"/>
      <w:r w:rsidRPr="008630C8">
        <w:rPr>
          <w:rFonts w:ascii="Garamond" w:hAnsi="Garamond"/>
        </w:rPr>
        <w:t>.”</w:t>
      </w:r>
      <w:r w:rsidR="008630C8">
        <w:rPr>
          <w:rFonts w:ascii="Garamond" w:hAnsi="Garamond"/>
        </w:rPr>
        <w:t>;</w:t>
      </w:r>
    </w:p>
    <w:p w14:paraId="08F55F93" w14:textId="11C78AAE" w:rsidR="00F52EBE" w:rsidRPr="008630C8" w:rsidRDefault="00F52EBE" w:rsidP="00F52EBE">
      <w:pPr>
        <w:pStyle w:val="BodyText"/>
        <w:ind w:left="0" w:firstLine="284"/>
        <w:rPr>
          <w:rFonts w:ascii="Garamond" w:hAnsi="Garamond"/>
        </w:rPr>
      </w:pPr>
      <w:r w:rsidRPr="008630C8">
        <w:rPr>
          <w:rFonts w:ascii="Garamond" w:hAnsi="Garamond"/>
        </w:rPr>
        <w:t xml:space="preserve">c) </w:t>
      </w:r>
      <w:r w:rsidR="008630C8">
        <w:rPr>
          <w:rFonts w:ascii="Garamond" w:hAnsi="Garamond"/>
        </w:rPr>
        <w:t>p</w:t>
      </w:r>
      <w:r w:rsidRPr="008630C8">
        <w:rPr>
          <w:rFonts w:ascii="Garamond" w:hAnsi="Garamond"/>
        </w:rPr>
        <w:t>ikat</w:t>
      </w:r>
      <w:r w:rsidRPr="008630C8">
        <w:rPr>
          <w:rFonts w:ascii="Garamond" w:hAnsi="Garamond"/>
        </w:rPr>
        <w:t xml:space="preserve"> 4.1 dhe 4.2 ndryshohen, si më poshtë vijon:</w:t>
      </w:r>
    </w:p>
    <w:p w14:paraId="48604FC9" w14:textId="076A715E" w:rsidR="00F52EBE" w:rsidRPr="008630C8" w:rsidRDefault="00F52EBE" w:rsidP="00F52EBE">
      <w:pPr>
        <w:pStyle w:val="BodyText"/>
        <w:ind w:left="0" w:firstLine="284"/>
        <w:rPr>
          <w:rFonts w:ascii="Garamond" w:hAnsi="Garamond"/>
        </w:rPr>
      </w:pPr>
      <w:r w:rsidRPr="008630C8">
        <w:rPr>
          <w:rFonts w:ascii="Garamond" w:hAnsi="Garamond"/>
        </w:rPr>
        <w:t xml:space="preserve"> “4.1 Regjistrimi i </w:t>
      </w:r>
      <w:proofErr w:type="spellStart"/>
      <w:r w:rsidRPr="008630C8">
        <w:rPr>
          <w:rFonts w:ascii="Garamond" w:hAnsi="Garamond"/>
        </w:rPr>
        <w:t>krediteve</w:t>
      </w:r>
      <w:proofErr w:type="spellEnd"/>
      <w:r w:rsidRPr="008630C8">
        <w:rPr>
          <w:rFonts w:ascii="Garamond" w:hAnsi="Garamond"/>
        </w:rPr>
        <w:t xml:space="preserve"> nga botimet në revista shkencore, botim i teksteve mësimore, </w:t>
      </w:r>
      <w:proofErr w:type="spellStart"/>
      <w:r w:rsidRPr="008630C8">
        <w:rPr>
          <w:rFonts w:ascii="Garamond" w:hAnsi="Garamond"/>
        </w:rPr>
        <w:t>recencimi</w:t>
      </w:r>
      <w:proofErr w:type="spellEnd"/>
      <w:r w:rsidRPr="008630C8">
        <w:rPr>
          <w:rFonts w:ascii="Garamond" w:hAnsi="Garamond"/>
        </w:rPr>
        <w:t xml:space="preserve"> i botimeve, udhëheqja e oponenca shkencore, ndjekja e praktikave profesionale, stafet profesionale, shkencore në shërbimet klinike të </w:t>
      </w:r>
      <w:proofErr w:type="spellStart"/>
      <w:r w:rsidRPr="008630C8">
        <w:rPr>
          <w:rFonts w:ascii="Garamond" w:hAnsi="Garamond"/>
        </w:rPr>
        <w:t>QSUT</w:t>
      </w:r>
      <w:proofErr w:type="spellEnd"/>
      <w:r w:rsidRPr="008630C8">
        <w:rPr>
          <w:rFonts w:ascii="Garamond" w:hAnsi="Garamond"/>
        </w:rPr>
        <w:t xml:space="preserve">-së, lektorë me kohë të plotë apo të pjesshme pranë institucioneve të arsimit të lartë, pjesëmarrja në grupe pune institucionale, borde dhe ekspertiza të ndryshme, si dhe </w:t>
      </w:r>
      <w:proofErr w:type="spellStart"/>
      <w:r w:rsidRPr="008630C8">
        <w:rPr>
          <w:rFonts w:ascii="Garamond" w:hAnsi="Garamond"/>
        </w:rPr>
        <w:t>postera</w:t>
      </w:r>
      <w:proofErr w:type="spellEnd"/>
      <w:r w:rsidRPr="008630C8">
        <w:rPr>
          <w:rFonts w:ascii="Garamond" w:hAnsi="Garamond"/>
        </w:rPr>
        <w:t xml:space="preserve"> e abstrakte. Në</w:t>
      </w:r>
      <w:r w:rsidR="008630C8">
        <w:rPr>
          <w:rFonts w:ascii="Garamond" w:hAnsi="Garamond"/>
        </w:rPr>
        <w:t xml:space="preserve"> </w:t>
      </w:r>
      <w:r w:rsidRPr="008630C8">
        <w:rPr>
          <w:rFonts w:ascii="Garamond" w:hAnsi="Garamond"/>
        </w:rPr>
        <w:t xml:space="preserve">këtë rast, kërkesa për njohjen dhe regjistrimin e </w:t>
      </w:r>
      <w:proofErr w:type="spellStart"/>
      <w:r w:rsidRPr="008630C8">
        <w:rPr>
          <w:rFonts w:ascii="Garamond" w:hAnsi="Garamond"/>
        </w:rPr>
        <w:t>krediteve</w:t>
      </w:r>
      <w:proofErr w:type="spellEnd"/>
      <w:r w:rsidRPr="008630C8">
        <w:rPr>
          <w:rFonts w:ascii="Garamond" w:hAnsi="Garamond"/>
        </w:rPr>
        <w:t xml:space="preserve"> duhet bërë individualisht nga profesionisti në shërbimin </w:t>
      </w:r>
      <w:proofErr w:type="spellStart"/>
      <w:r w:rsidRPr="008630C8">
        <w:rPr>
          <w:rFonts w:ascii="Garamond" w:hAnsi="Garamond"/>
          <w:i/>
          <w:iCs/>
        </w:rPr>
        <w:t>online</w:t>
      </w:r>
      <w:proofErr w:type="spellEnd"/>
      <w:r w:rsidRPr="008630C8">
        <w:rPr>
          <w:rFonts w:ascii="Garamond" w:hAnsi="Garamond"/>
        </w:rPr>
        <w:t xml:space="preserve"> që ofrohet nëpërmjet portalit “</w:t>
      </w:r>
      <w:r w:rsidRPr="008630C8">
        <w:rPr>
          <w:rFonts w:ascii="Garamond" w:hAnsi="Garamond"/>
          <w:i/>
          <w:iCs/>
        </w:rPr>
        <w:t>e-</w:t>
      </w:r>
      <w:proofErr w:type="spellStart"/>
      <w:r w:rsidRPr="008630C8">
        <w:rPr>
          <w:rFonts w:ascii="Garamond" w:hAnsi="Garamond"/>
          <w:i/>
          <w:iCs/>
        </w:rPr>
        <w:t>Albania</w:t>
      </w:r>
      <w:proofErr w:type="spellEnd"/>
      <w:r w:rsidRPr="008630C8">
        <w:rPr>
          <w:rFonts w:ascii="Garamond" w:hAnsi="Garamond"/>
          <w:i/>
          <w:iCs/>
        </w:rPr>
        <w:t>”.</w:t>
      </w:r>
      <w:r w:rsidRPr="008630C8">
        <w:rPr>
          <w:rFonts w:ascii="Garamond" w:hAnsi="Garamond"/>
        </w:rPr>
        <w:t xml:space="preserve"> Dokumentet, që duhet të paraqiten në rastet e botimit të artikujve, kapitujve të librave ose librave, janë: fotokopje të kapakut të revistës ose të librit, si dhe fotokopje të faqes së parë të artikullit ose të kapitullit. Në rastet kur profesionisti ka marrë pjesë në një vizitë studimore duhet të paraqesë dokument nga institucioni ku është kryer vizita studimore e </w:t>
      </w:r>
      <w:r w:rsidRPr="008630C8">
        <w:rPr>
          <w:rFonts w:ascii="Garamond" w:hAnsi="Garamond"/>
        </w:rPr>
        <w:lastRenderedPageBreak/>
        <w:t xml:space="preserve">strukturuar. Në rastin kur profesionisti ka hartuar </w:t>
      </w:r>
      <w:proofErr w:type="spellStart"/>
      <w:r w:rsidRPr="008630C8">
        <w:rPr>
          <w:rFonts w:ascii="Garamond" w:hAnsi="Garamond"/>
        </w:rPr>
        <w:t>kurrikula</w:t>
      </w:r>
      <w:proofErr w:type="spellEnd"/>
      <w:r w:rsidRPr="008630C8">
        <w:rPr>
          <w:rFonts w:ascii="Garamond" w:hAnsi="Garamond"/>
        </w:rPr>
        <w:t xml:space="preserve"> universitare ose pasuniversitare, dokumenti që duhet të paraqesë është një vërtetim nga fakulteti përkatës. Në rastet kur profesionistët kanë qenë pjesë e grupeve institucionale të punës, bordeve dhe ekspertizave të ndryshme vlerësimi bëhet, rast pas rasti, sipas rregullores së brendshme të </w:t>
      </w:r>
      <w:proofErr w:type="spellStart"/>
      <w:r w:rsidRPr="008630C8">
        <w:rPr>
          <w:rFonts w:ascii="Garamond" w:hAnsi="Garamond"/>
        </w:rPr>
        <w:t>ASCK</w:t>
      </w:r>
      <w:proofErr w:type="spellEnd"/>
      <w:r w:rsidRPr="008630C8">
        <w:rPr>
          <w:rFonts w:ascii="Garamond" w:hAnsi="Garamond"/>
        </w:rPr>
        <w:t xml:space="preserve">-së. Të gjitha dokumentet e kërkuara do të dorëzohen nëpërmjet shërbimit </w:t>
      </w:r>
      <w:proofErr w:type="spellStart"/>
      <w:r w:rsidRPr="008630C8">
        <w:rPr>
          <w:rFonts w:ascii="Garamond" w:hAnsi="Garamond"/>
          <w:i/>
          <w:iCs/>
        </w:rPr>
        <w:t>online</w:t>
      </w:r>
      <w:proofErr w:type="spellEnd"/>
      <w:r w:rsidRPr="008630C8">
        <w:rPr>
          <w:rFonts w:ascii="Garamond" w:hAnsi="Garamond"/>
        </w:rPr>
        <w:t xml:space="preserve"> që ofrohet nëpërmjet portalit </w:t>
      </w:r>
      <w:r w:rsidRPr="008630C8">
        <w:rPr>
          <w:rFonts w:ascii="Garamond" w:hAnsi="Garamond"/>
          <w:i/>
          <w:iCs/>
        </w:rPr>
        <w:t>“e-</w:t>
      </w:r>
      <w:proofErr w:type="spellStart"/>
      <w:r w:rsidRPr="008630C8">
        <w:rPr>
          <w:rFonts w:ascii="Garamond" w:hAnsi="Garamond"/>
          <w:i/>
          <w:iCs/>
        </w:rPr>
        <w:t>Albania</w:t>
      </w:r>
      <w:proofErr w:type="spellEnd"/>
      <w:r w:rsidRPr="008630C8">
        <w:rPr>
          <w:rFonts w:ascii="Garamond" w:hAnsi="Garamond"/>
        </w:rPr>
        <w:t xml:space="preserve">”. Përllogaritja e </w:t>
      </w:r>
      <w:proofErr w:type="spellStart"/>
      <w:r w:rsidRPr="008630C8">
        <w:rPr>
          <w:rFonts w:ascii="Garamond" w:hAnsi="Garamond"/>
        </w:rPr>
        <w:t>krediteve</w:t>
      </w:r>
      <w:proofErr w:type="spellEnd"/>
      <w:r w:rsidRPr="008630C8">
        <w:rPr>
          <w:rFonts w:ascii="Garamond" w:hAnsi="Garamond"/>
        </w:rPr>
        <w:t xml:space="preserve"> për aktivitetet e kësaj kategorie bëhet sipas aneksit 1, që i bashkëlidhet këtij vendimi.</w:t>
      </w:r>
    </w:p>
    <w:p w14:paraId="31E1B381" w14:textId="198BCCBC" w:rsidR="00F52EBE" w:rsidRPr="008630C8" w:rsidRDefault="00F52EBE" w:rsidP="00F52EBE">
      <w:pPr>
        <w:pStyle w:val="BodyText"/>
        <w:ind w:left="0" w:firstLine="284"/>
        <w:rPr>
          <w:rFonts w:ascii="Garamond" w:hAnsi="Garamond"/>
          <w:iCs/>
        </w:rPr>
      </w:pPr>
      <w:r w:rsidRPr="008630C8">
        <w:rPr>
          <w:rFonts w:ascii="Garamond" w:hAnsi="Garamond"/>
        </w:rPr>
        <w:t xml:space="preserve">4.2. Regjistrimi i </w:t>
      </w:r>
      <w:proofErr w:type="spellStart"/>
      <w:r w:rsidRPr="008630C8">
        <w:rPr>
          <w:rFonts w:ascii="Garamond" w:hAnsi="Garamond"/>
        </w:rPr>
        <w:t>krediteve</w:t>
      </w:r>
      <w:proofErr w:type="spellEnd"/>
      <w:r w:rsidRPr="008630C8">
        <w:rPr>
          <w:rFonts w:ascii="Garamond" w:hAnsi="Garamond"/>
        </w:rPr>
        <w:t xml:space="preserve"> nga aktivitete të </w:t>
      </w:r>
      <w:proofErr w:type="spellStart"/>
      <w:r w:rsidRPr="008630C8">
        <w:rPr>
          <w:rFonts w:ascii="Garamond" w:hAnsi="Garamond"/>
        </w:rPr>
        <w:t>vetëraportuara</w:t>
      </w:r>
      <w:proofErr w:type="spellEnd"/>
      <w:r w:rsidRPr="008630C8">
        <w:rPr>
          <w:rFonts w:ascii="Garamond" w:hAnsi="Garamond"/>
        </w:rPr>
        <w:t xml:space="preserve"> kryhet në mënyrë individuale nga profesionisti në shërbimin </w:t>
      </w:r>
      <w:proofErr w:type="spellStart"/>
      <w:r w:rsidRPr="008630C8">
        <w:rPr>
          <w:rFonts w:ascii="Garamond" w:hAnsi="Garamond"/>
          <w:i/>
          <w:iCs/>
        </w:rPr>
        <w:t>online</w:t>
      </w:r>
      <w:proofErr w:type="spellEnd"/>
      <w:r w:rsidRPr="008630C8">
        <w:rPr>
          <w:rFonts w:ascii="Garamond" w:hAnsi="Garamond"/>
        </w:rPr>
        <w:t xml:space="preserve"> që </w:t>
      </w:r>
      <w:proofErr w:type="spellStart"/>
      <w:r w:rsidRPr="008630C8">
        <w:rPr>
          <w:rFonts w:ascii="Garamond" w:hAnsi="Garamond"/>
        </w:rPr>
        <w:t>ASCK</w:t>
      </w:r>
      <w:proofErr w:type="spellEnd"/>
      <w:r w:rsidRPr="008630C8">
        <w:rPr>
          <w:rFonts w:ascii="Garamond" w:hAnsi="Garamond"/>
        </w:rPr>
        <w:t>-ja ka në portalin “</w:t>
      </w:r>
      <w:r w:rsidRPr="008630C8">
        <w:rPr>
          <w:rFonts w:ascii="Garamond" w:hAnsi="Garamond"/>
          <w:i/>
          <w:iCs/>
        </w:rPr>
        <w:t>e-</w:t>
      </w:r>
      <w:proofErr w:type="spellStart"/>
      <w:r w:rsidRPr="008630C8">
        <w:rPr>
          <w:rFonts w:ascii="Garamond" w:hAnsi="Garamond"/>
          <w:i/>
          <w:iCs/>
        </w:rPr>
        <w:t>Albania</w:t>
      </w:r>
      <w:proofErr w:type="spellEnd"/>
      <w:r w:rsidRPr="008630C8">
        <w:rPr>
          <w:rFonts w:ascii="Garamond" w:hAnsi="Garamond"/>
          <w:i/>
          <w:iCs/>
        </w:rPr>
        <w:t>”.</w:t>
      </w:r>
      <w:r w:rsidRPr="008630C8">
        <w:rPr>
          <w:rFonts w:ascii="Garamond" w:hAnsi="Garamond"/>
        </w:rPr>
        <w:t xml:space="preserve"> Profesionisti duhet të deklarojë programet e </w:t>
      </w:r>
      <w:proofErr w:type="spellStart"/>
      <w:r w:rsidRPr="008630C8">
        <w:rPr>
          <w:rFonts w:ascii="Garamond" w:hAnsi="Garamond"/>
        </w:rPr>
        <w:t>multimedias</w:t>
      </w:r>
      <w:proofErr w:type="spellEnd"/>
      <w:r w:rsidRPr="008630C8">
        <w:rPr>
          <w:rFonts w:ascii="Garamond" w:hAnsi="Garamond"/>
        </w:rPr>
        <w:t xml:space="preserve">, të studimit të literaturës profesionale që ka kryer gjatë një viti kalendarik, në funksion të përmbushjes së nevojave të tij profesionale. Përllogaritja e </w:t>
      </w:r>
      <w:proofErr w:type="spellStart"/>
      <w:r w:rsidRPr="008630C8">
        <w:rPr>
          <w:rFonts w:ascii="Garamond" w:hAnsi="Garamond"/>
        </w:rPr>
        <w:t>krediteve</w:t>
      </w:r>
      <w:proofErr w:type="spellEnd"/>
      <w:r w:rsidRPr="008630C8">
        <w:rPr>
          <w:rFonts w:ascii="Garamond" w:hAnsi="Garamond"/>
        </w:rPr>
        <w:t xml:space="preserve"> për aktivitete të kësaj kategorie bëhet sipas aneksit 2, që i bashkëlidhet këtij vendimi.”.</w:t>
      </w:r>
    </w:p>
    <w:p w14:paraId="3AB01B67" w14:textId="3ED4AA81" w:rsidR="00F52EBE" w:rsidRPr="008630C8" w:rsidRDefault="00F52EBE" w:rsidP="00F52EBE">
      <w:pPr>
        <w:spacing w:after="0" w:line="240" w:lineRule="auto"/>
        <w:ind w:firstLine="284"/>
        <w:rPr>
          <w:rFonts w:ascii="Garamond" w:hAnsi="Garamond" w:cs="Times New Roman"/>
          <w:sz w:val="24"/>
          <w:szCs w:val="24"/>
        </w:rPr>
      </w:pPr>
      <w:r w:rsidRPr="008630C8">
        <w:rPr>
          <w:rFonts w:ascii="Garamond" w:hAnsi="Garamond" w:cs="Times New Roman"/>
          <w:sz w:val="24"/>
          <w:szCs w:val="24"/>
        </w:rPr>
        <w:t>Ky vendim hyn në fuqi pas botimit në Fletoren Zyrtare.</w:t>
      </w:r>
    </w:p>
    <w:p w14:paraId="11181976" w14:textId="77777777" w:rsidR="00F52EBE" w:rsidRPr="008630C8" w:rsidRDefault="00F52EBE" w:rsidP="00F52EBE">
      <w:pPr>
        <w:spacing w:after="0" w:line="240" w:lineRule="auto"/>
        <w:ind w:firstLine="284"/>
        <w:rPr>
          <w:rFonts w:ascii="Garamond" w:hAnsi="Garamond" w:cs="Times New Roman"/>
          <w:sz w:val="24"/>
          <w:szCs w:val="24"/>
        </w:rPr>
      </w:pPr>
    </w:p>
    <w:p w14:paraId="64956B94" w14:textId="77777777" w:rsidR="00F52EBE" w:rsidRPr="008630C8" w:rsidRDefault="00F52EBE" w:rsidP="00F52EBE">
      <w:pPr>
        <w:spacing w:after="0" w:line="240" w:lineRule="auto"/>
        <w:ind w:firstLine="284"/>
        <w:jc w:val="right"/>
        <w:rPr>
          <w:rFonts w:ascii="Garamond" w:hAnsi="Garamond" w:cs="Times New Roman"/>
          <w:bCs/>
          <w:sz w:val="24"/>
          <w:szCs w:val="24"/>
        </w:rPr>
      </w:pPr>
      <w:r w:rsidRPr="008630C8">
        <w:rPr>
          <w:rFonts w:ascii="Garamond" w:hAnsi="Garamond" w:cs="Times New Roman"/>
          <w:bCs/>
          <w:sz w:val="24"/>
          <w:szCs w:val="24"/>
        </w:rPr>
        <w:t>ZËVENDËSKRYEMINISTËR</w:t>
      </w:r>
    </w:p>
    <w:p w14:paraId="534CF0F2" w14:textId="77777777" w:rsidR="00F52EBE" w:rsidRPr="008630C8" w:rsidRDefault="00F52EBE" w:rsidP="00F52EBE">
      <w:pPr>
        <w:spacing w:after="0" w:line="240" w:lineRule="auto"/>
        <w:ind w:firstLine="284"/>
        <w:jc w:val="right"/>
        <w:rPr>
          <w:rFonts w:ascii="Garamond" w:hAnsi="Garamond" w:cs="Times New Roman"/>
          <w:b/>
          <w:bCs/>
          <w:sz w:val="24"/>
          <w:szCs w:val="24"/>
        </w:rPr>
      </w:pPr>
      <w:proofErr w:type="spellStart"/>
      <w:r w:rsidRPr="008630C8">
        <w:rPr>
          <w:rFonts w:ascii="Garamond" w:hAnsi="Garamond" w:cs="Times New Roman"/>
          <w:b/>
          <w:bCs/>
          <w:sz w:val="24"/>
          <w:szCs w:val="24"/>
        </w:rPr>
        <w:t>Belinda</w:t>
      </w:r>
      <w:proofErr w:type="spellEnd"/>
      <w:r w:rsidRPr="008630C8">
        <w:rPr>
          <w:rFonts w:ascii="Garamond" w:hAnsi="Garamond" w:cs="Times New Roman"/>
          <w:b/>
          <w:bCs/>
          <w:sz w:val="24"/>
          <w:szCs w:val="24"/>
        </w:rPr>
        <w:t xml:space="preserve"> Balluku</w:t>
      </w:r>
    </w:p>
    <w:sectPr w:rsidR="00F52EBE" w:rsidRPr="008630C8" w:rsidSect="00D915DA">
      <w:footerReference w:type="default" r:id="rId12"/>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E5E213" w14:textId="77777777" w:rsidR="008630C8" w:rsidRDefault="008630C8" w:rsidP="00581B89">
      <w:pPr>
        <w:spacing w:after="0" w:line="240" w:lineRule="auto"/>
      </w:pPr>
      <w:r>
        <w:separator/>
      </w:r>
    </w:p>
  </w:endnote>
  <w:endnote w:type="continuationSeparator" w:id="0">
    <w:p w14:paraId="5A20BA8E" w14:textId="77777777" w:rsidR="008630C8" w:rsidRDefault="008630C8" w:rsidP="00581B89">
      <w:pPr>
        <w:spacing w:after="0" w:line="240" w:lineRule="auto"/>
      </w:pPr>
      <w:r>
        <w:continuationSeparator/>
      </w:r>
    </w:p>
  </w:endnote>
  <w:endnote w:type="continuationNotice" w:id="1">
    <w:p w14:paraId="5D57B72F" w14:textId="77777777" w:rsidR="00562F78" w:rsidRDefault="00562F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DBDB5" w14:textId="77777777" w:rsidR="008630C8" w:rsidRPr="00581B89" w:rsidRDefault="008630C8">
    <w:pPr>
      <w:pStyle w:val="Footer"/>
      <w:jc w:val="right"/>
      <w:rPr>
        <w:rFonts w:ascii="Times New Roman" w:hAnsi="Times New Roman" w:cs="Times New Roman"/>
        <w:sz w:val="24"/>
      </w:rPr>
    </w:pPr>
  </w:p>
  <w:p w14:paraId="17D384C6" w14:textId="77777777" w:rsidR="008630C8" w:rsidRDefault="008630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312F20" w14:textId="77777777" w:rsidR="008630C8" w:rsidRDefault="008630C8" w:rsidP="00581B89">
      <w:pPr>
        <w:spacing w:after="0" w:line="240" w:lineRule="auto"/>
      </w:pPr>
      <w:r>
        <w:separator/>
      </w:r>
    </w:p>
  </w:footnote>
  <w:footnote w:type="continuationSeparator" w:id="0">
    <w:p w14:paraId="4240597D" w14:textId="77777777" w:rsidR="008630C8" w:rsidRDefault="008630C8" w:rsidP="00581B89">
      <w:pPr>
        <w:spacing w:after="0" w:line="240" w:lineRule="auto"/>
      </w:pPr>
      <w:r>
        <w:continuationSeparator/>
      </w:r>
    </w:p>
  </w:footnote>
  <w:footnote w:type="continuationNotice" w:id="1">
    <w:p w14:paraId="619ED1D1" w14:textId="77777777" w:rsidR="00562F78" w:rsidRDefault="00562F7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150E3"/>
    <w:multiLevelType w:val="hybridMultilevel"/>
    <w:tmpl w:val="ED12892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640EA8"/>
    <w:multiLevelType w:val="hybridMultilevel"/>
    <w:tmpl w:val="9E5841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683167"/>
    <w:multiLevelType w:val="hybridMultilevel"/>
    <w:tmpl w:val="8F58B87E"/>
    <w:lvl w:ilvl="0" w:tplc="12BC18A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E001ED9"/>
    <w:multiLevelType w:val="hybridMultilevel"/>
    <w:tmpl w:val="7602C9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FA7"/>
    <w:rsid w:val="00063C31"/>
    <w:rsid w:val="000F7BA8"/>
    <w:rsid w:val="001713C9"/>
    <w:rsid w:val="001A2AF1"/>
    <w:rsid w:val="001D2370"/>
    <w:rsid w:val="00245DB4"/>
    <w:rsid w:val="00263D24"/>
    <w:rsid w:val="00417C1B"/>
    <w:rsid w:val="004328C7"/>
    <w:rsid w:val="00437F7D"/>
    <w:rsid w:val="004B13D8"/>
    <w:rsid w:val="004B6C15"/>
    <w:rsid w:val="00562F78"/>
    <w:rsid w:val="00581B89"/>
    <w:rsid w:val="006918A5"/>
    <w:rsid w:val="006D2FA7"/>
    <w:rsid w:val="0072300D"/>
    <w:rsid w:val="0074325F"/>
    <w:rsid w:val="00753C9A"/>
    <w:rsid w:val="007747D7"/>
    <w:rsid w:val="007844BE"/>
    <w:rsid w:val="00824260"/>
    <w:rsid w:val="008630C8"/>
    <w:rsid w:val="00864BAA"/>
    <w:rsid w:val="008677A6"/>
    <w:rsid w:val="0099362C"/>
    <w:rsid w:val="009B56A3"/>
    <w:rsid w:val="00A25214"/>
    <w:rsid w:val="00A40A4B"/>
    <w:rsid w:val="00A826B6"/>
    <w:rsid w:val="00AB46A6"/>
    <w:rsid w:val="00B27372"/>
    <w:rsid w:val="00BC5CCC"/>
    <w:rsid w:val="00C730AB"/>
    <w:rsid w:val="00CC5D45"/>
    <w:rsid w:val="00CE4632"/>
    <w:rsid w:val="00D3010B"/>
    <w:rsid w:val="00D44C85"/>
    <w:rsid w:val="00D915DA"/>
    <w:rsid w:val="00DA187D"/>
    <w:rsid w:val="00E34F52"/>
    <w:rsid w:val="00E46E62"/>
    <w:rsid w:val="00E8606D"/>
    <w:rsid w:val="00F305D8"/>
    <w:rsid w:val="00F52EBE"/>
    <w:rsid w:val="00F676AE"/>
    <w:rsid w:val="00FC59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0362E"/>
  <w15:chartTrackingRefBased/>
  <w15:docId w15:val="{6672432F-AF94-4BF5-BE3C-EAC0E2643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2FA7"/>
    <w:pPr>
      <w:spacing w:line="259" w:lineRule="auto"/>
    </w:pPr>
    <w:rPr>
      <w:kern w:val="0"/>
      <w:sz w:val="22"/>
      <w:szCs w:val="22"/>
      <w:lang w:val="sq-AL"/>
      <w14:ligatures w14:val="none"/>
    </w:rPr>
  </w:style>
  <w:style w:type="paragraph" w:styleId="Heading1">
    <w:name w:val="heading 1"/>
    <w:basedOn w:val="Normal"/>
    <w:next w:val="Normal"/>
    <w:link w:val="Heading1Char"/>
    <w:uiPriority w:val="9"/>
    <w:qFormat/>
    <w:rsid w:val="006D2F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2F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2F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2F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2F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2F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F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F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F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F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2F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2F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2F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2F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2F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F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F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FA7"/>
    <w:rPr>
      <w:rFonts w:eastAsiaTheme="majorEastAsia" w:cstheme="majorBidi"/>
      <w:color w:val="272727" w:themeColor="text1" w:themeTint="D8"/>
    </w:rPr>
  </w:style>
  <w:style w:type="paragraph" w:styleId="Title">
    <w:name w:val="Title"/>
    <w:basedOn w:val="Normal"/>
    <w:next w:val="Normal"/>
    <w:link w:val="TitleChar"/>
    <w:uiPriority w:val="10"/>
    <w:qFormat/>
    <w:rsid w:val="006D2F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F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F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F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FA7"/>
    <w:pPr>
      <w:spacing w:before="160"/>
      <w:jc w:val="center"/>
    </w:pPr>
    <w:rPr>
      <w:i/>
      <w:iCs/>
      <w:color w:val="404040" w:themeColor="text1" w:themeTint="BF"/>
    </w:rPr>
  </w:style>
  <w:style w:type="character" w:customStyle="1" w:styleId="QuoteChar">
    <w:name w:val="Quote Char"/>
    <w:basedOn w:val="DefaultParagraphFont"/>
    <w:link w:val="Quote"/>
    <w:uiPriority w:val="29"/>
    <w:rsid w:val="006D2FA7"/>
    <w:rPr>
      <w:i/>
      <w:iCs/>
      <w:color w:val="404040" w:themeColor="text1" w:themeTint="BF"/>
    </w:rPr>
  </w:style>
  <w:style w:type="paragraph" w:styleId="ListParagraph">
    <w:name w:val="List Paragraph"/>
    <w:basedOn w:val="Normal"/>
    <w:uiPriority w:val="34"/>
    <w:qFormat/>
    <w:rsid w:val="006D2FA7"/>
    <w:pPr>
      <w:ind w:left="720"/>
      <w:contextualSpacing/>
    </w:pPr>
  </w:style>
  <w:style w:type="character" w:styleId="IntenseEmphasis">
    <w:name w:val="Intense Emphasis"/>
    <w:basedOn w:val="DefaultParagraphFont"/>
    <w:uiPriority w:val="21"/>
    <w:qFormat/>
    <w:rsid w:val="006D2FA7"/>
    <w:rPr>
      <w:i/>
      <w:iCs/>
      <w:color w:val="0F4761" w:themeColor="accent1" w:themeShade="BF"/>
    </w:rPr>
  </w:style>
  <w:style w:type="paragraph" w:styleId="IntenseQuote">
    <w:name w:val="Intense Quote"/>
    <w:basedOn w:val="Normal"/>
    <w:next w:val="Normal"/>
    <w:link w:val="IntenseQuoteChar"/>
    <w:uiPriority w:val="30"/>
    <w:qFormat/>
    <w:rsid w:val="006D2F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2FA7"/>
    <w:rPr>
      <w:i/>
      <w:iCs/>
      <w:color w:val="0F4761" w:themeColor="accent1" w:themeShade="BF"/>
    </w:rPr>
  </w:style>
  <w:style w:type="character" w:styleId="IntenseReference">
    <w:name w:val="Intense Reference"/>
    <w:basedOn w:val="DefaultParagraphFont"/>
    <w:uiPriority w:val="32"/>
    <w:qFormat/>
    <w:rsid w:val="006D2FA7"/>
    <w:rPr>
      <w:b/>
      <w:bCs/>
      <w:smallCaps/>
      <w:color w:val="0F4761" w:themeColor="accent1" w:themeShade="BF"/>
      <w:spacing w:val="5"/>
    </w:rPr>
  </w:style>
  <w:style w:type="paragraph" w:styleId="BodyText">
    <w:name w:val="Body Text"/>
    <w:basedOn w:val="Normal"/>
    <w:link w:val="BodyTextChar"/>
    <w:uiPriority w:val="1"/>
    <w:qFormat/>
    <w:rsid w:val="00AB46A6"/>
    <w:pPr>
      <w:widowControl w:val="0"/>
      <w:autoSpaceDE w:val="0"/>
      <w:autoSpaceDN w:val="0"/>
      <w:spacing w:after="0" w:line="240" w:lineRule="auto"/>
      <w:ind w:left="120" w:firstLine="283"/>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AB46A6"/>
    <w:rPr>
      <w:rFonts w:ascii="Times New Roman" w:eastAsia="Times New Roman" w:hAnsi="Times New Roman" w:cs="Times New Roman"/>
      <w:kern w:val="0"/>
      <w:lang w:val="sq-AL"/>
      <w14:ligatures w14:val="none"/>
    </w:rPr>
  </w:style>
  <w:style w:type="paragraph" w:styleId="Header">
    <w:name w:val="header"/>
    <w:basedOn w:val="Normal"/>
    <w:link w:val="HeaderChar"/>
    <w:uiPriority w:val="99"/>
    <w:unhideWhenUsed/>
    <w:rsid w:val="00581B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B89"/>
    <w:rPr>
      <w:kern w:val="0"/>
      <w:sz w:val="22"/>
      <w:szCs w:val="22"/>
      <w14:ligatures w14:val="none"/>
    </w:rPr>
  </w:style>
  <w:style w:type="paragraph" w:styleId="Footer">
    <w:name w:val="footer"/>
    <w:basedOn w:val="Normal"/>
    <w:link w:val="FooterChar"/>
    <w:uiPriority w:val="99"/>
    <w:unhideWhenUsed/>
    <w:rsid w:val="00581B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B89"/>
    <w:rPr>
      <w:kern w:val="0"/>
      <w:sz w:val="22"/>
      <w:szCs w:val="22"/>
      <w14:ligatures w14:val="none"/>
    </w:rPr>
  </w:style>
  <w:style w:type="paragraph" w:styleId="BalloonText">
    <w:name w:val="Balloon Text"/>
    <w:basedOn w:val="Normal"/>
    <w:link w:val="BalloonTextChar"/>
    <w:uiPriority w:val="99"/>
    <w:semiHidden/>
    <w:unhideWhenUsed/>
    <w:rsid w:val="00DA18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187D"/>
    <w:rPr>
      <w:rFonts w:ascii="Segoe UI" w:hAnsi="Segoe UI" w:cs="Segoe UI"/>
      <w:kern w:val="0"/>
      <w:sz w:val="18"/>
      <w:szCs w:val="18"/>
      <w14:ligatures w14:val="none"/>
    </w:rPr>
  </w:style>
  <w:style w:type="paragraph" w:styleId="Revision">
    <w:name w:val="Revision"/>
    <w:hidden/>
    <w:uiPriority w:val="99"/>
    <w:semiHidden/>
    <w:rsid w:val="00CC5D45"/>
    <w:pPr>
      <w:spacing w:after="0" w:line="240" w:lineRule="auto"/>
    </w:pPr>
    <w:rPr>
      <w:kern w:val="0"/>
      <w:sz w:val="22"/>
      <w:szCs w:val="22"/>
      <w:lang w:val="sq-A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7627BAD0702241F5ACEB58E04CEE4D1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163</Nr_x002e__x0020_akti>
    <Data_x0020_e_x0020_Krijimit xmlns="0e656187-b300-4fb0-8bf4-3a50f872073c">2025-03-13T09:15:48Z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2025-03-12T00:00:00Z</Date_x0020_protokolli>
    <Titulli xmlns="0e656187-b300-4fb0-8bf4-3a50f872073c">Për disa ndryshime në vendimin nr.789, datë 22.9.2015, të Këshillit të Ministrave, “Për përcaktimin e kritereve, standardeve dhe procedurave të programit të certifikimit për profesionistë të shëndetësisë”, të ndryshuar</Titulli>
    <Modifikuesi xmlns="0e656187-b300-4fb0-8bf4-3a50f872073c">Suada.Daci</Modifikuesi>
    <Nr_x002e__x0020_prot_x0020_QBZ xmlns="0e656187-b300-4fb0-8bf4-3a50f872073c">501</Nr_x002e__x0020_prot_x0020_QBZ>
    <Data_x0020_e_x0020_Modifikimit xmlns="0e656187-b300-4fb0-8bf4-3a50f872073c">2025-03-13T09:34:54Z</Data_x0020_e_x0020_Modifikimit>
    <Dekretuar xmlns="0e656187-b300-4fb0-8bf4-3a50f872073c">false</Dekretuar>
    <Data xmlns="0e656187-b300-4fb0-8bf4-3a50f872073c">2025-03-12T00:00:00Z</Data>
    <Nr_x002e__x0020_protokolli_x0020_i_x0020_aktit xmlns="0e656187-b300-4fb0-8bf4-3a50f872073c">1236/3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7627BAD0702241F5ACEB58E04CEE4D1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04C4F0-3992-42CA-9EFF-50E9156D2A7C}">
  <ds:schemaRefs>
    <ds:schemaRef ds:uri="http://schemas.microsoft.com/sharepoint/v3/contenttype/forms"/>
  </ds:schemaRefs>
</ds:datastoreItem>
</file>

<file path=customXml/itemProps2.xml><?xml version="1.0" encoding="utf-8"?>
<ds:datastoreItem xmlns:ds="http://schemas.openxmlformats.org/officeDocument/2006/customXml" ds:itemID="{C4448252-EC9A-492C-ABDC-236526BEC2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52AD5C5F-2735-4D18-AF83-57486D4B45AA}">
  <ds:schemaRefs>
    <ds:schemaRef ds:uri="http://www.w3.org/XML/1998/namespace"/>
    <ds:schemaRef ds:uri="0e656187-b300-4fb0-8bf4-3a50f872073c"/>
    <ds:schemaRef ds:uri="http://purl.org/dc/terms/"/>
    <ds:schemaRef ds:uri="http://purl.org/dc/dcmitype/"/>
    <ds:schemaRef ds:uri="http://schemas.microsoft.com/office/2006/documentManagement/types"/>
    <ds:schemaRef ds:uri="http://schemas.openxmlformats.org/package/2006/metadata/core-properties"/>
    <ds:schemaRef ds:uri="http://schemas.microsoft.com/office/2006/metadata/properties"/>
    <ds:schemaRef ds:uri="http://purl.org/dc/elements/1.1/"/>
  </ds:schemaRefs>
</ds:datastoreItem>
</file>

<file path=customXml/itemProps4.xml><?xml version="1.0" encoding="utf-8"?>
<ds:datastoreItem xmlns:ds="http://schemas.openxmlformats.org/officeDocument/2006/customXml" ds:itemID="{9089549C-2AA5-425B-AC33-F5A2B9026E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D2CCD4D5-249B-4B36-849F-7D254CCD8413}">
  <ds:schemaRefs>
    <ds:schemaRef ds:uri="http://schemas.microsoft.com/sharepoint/v3/contenttype/forms"/>
  </ds:schemaRefs>
</ds:datastoreItem>
</file>

<file path=docMetadata/LabelInfo.xml><?xml version="1.0" encoding="utf-8"?>
<clbl:labelList xmlns:clbl="http://schemas.microsoft.com/office/2020/mipLabelMetadata">
  <clbl:label id="{f5d8b812-606a-42ba-8cf9-3371cfe29c72}" enabled="0" method="" siteId="{f5d8b812-606a-42ba-8cf9-3371cfe29c72}" removed="1"/>
</clbl:labelList>
</file>

<file path=docProps/app.xml><?xml version="1.0" encoding="utf-8"?>
<Properties xmlns="http://schemas.openxmlformats.org/officeDocument/2006/extended-properties" xmlns:vt="http://schemas.openxmlformats.org/officeDocument/2006/docPropsVTypes">
  <Template>Normal</Template>
  <TotalTime>16</TotalTime>
  <Pages>2</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Ervina Lila</dc:creator>
  <cp:lastModifiedBy>Fjora Cahani</cp:lastModifiedBy>
  <cp:revision>11</cp:revision>
  <cp:lastPrinted>2025-03-11T17:59:00Z</cp:lastPrinted>
  <dcterms:created xsi:type="dcterms:W3CDTF">2025-03-10T15:42:00Z</dcterms:created>
  <dcterms:modified xsi:type="dcterms:W3CDTF">2025-03-13T09:00:00Z</dcterms:modified>
</cp:coreProperties>
</file>