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9D3F4" w14:textId="77777777" w:rsidR="000568C4" w:rsidRPr="00E7045D" w:rsidRDefault="000568C4" w:rsidP="000568C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VENDIM</w:t>
      </w:r>
    </w:p>
    <w:p w14:paraId="1D05087E" w14:textId="0476F662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Nr. 164, datë</w:t>
      </w:r>
      <w:r w:rsidR="00E7045D"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12.3.2025</w:t>
      </w:r>
    </w:p>
    <w:p w14:paraId="65237CDF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1D7A7292" w14:textId="63B44530" w:rsidR="000568C4" w:rsidRPr="00E7045D" w:rsidRDefault="000568C4" w:rsidP="00E7045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PËR DISA NDRYSHIME DHE SHTESA NË VENDIMIN NR.</w:t>
      </w:r>
      <w:r w:rsidR="00E7045D"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440, DATË 17.5.2017, TË KËSHILLIT TË MINISTRAVE,</w:t>
      </w:r>
      <w:r w:rsidR="00E7045D"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“PËR PËRCAKTIMIN E STANDARDEVE, TË KRITEREVE</w:t>
      </w:r>
      <w:r w:rsidR="00E7045D"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DHE PROCEDURAVE TË AKREDITIMIT TË OFRUESVE</w:t>
      </w:r>
      <w:r w:rsidR="00E7045D"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TË AKTIVITETEVE TË EDUKIMIT NË VAZHDIM</w:t>
      </w:r>
      <w:r w:rsidR="00E7045D"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PËR PROFESIONISTËT E SHËNDETËSISË”, TË NDRYSHUAR</w:t>
      </w:r>
    </w:p>
    <w:p w14:paraId="7D8A12AB" w14:textId="15CF3215" w:rsidR="000568C4" w:rsidRPr="00E7045D" w:rsidRDefault="00E7045D" w:rsidP="000568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34FB1CD6" w14:textId="48C11BD5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Në mbështetje të nenit 100 të Kushtetutës dhe</w:t>
      </w:r>
      <w:r w:rsidRPr="00E7045D"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të pikës 4, të nenit 33/1, të</w:t>
      </w:r>
      <w:r w:rsidR="00E7045D"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ligjit nr.</w:t>
      </w:r>
      <w:r w:rsid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10107, datë 30.3.2009, “Për kujdesin shëndetësor në Republikën e Shqipërisë”, të ndryshuar, me propozimin e ministrit të Shëndetësisë dhe Mbrojtjes Sociale, Këshilli i Ministrave</w:t>
      </w:r>
    </w:p>
    <w:p w14:paraId="208E1B2E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06B57A99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VENDOSI:</w:t>
      </w:r>
    </w:p>
    <w:p w14:paraId="7B2CEC9C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057E233F" w14:textId="325D54A9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Në vendimin</w:t>
      </w:r>
      <w:r w:rsidRPr="00E7045D"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nr.</w:t>
      </w:r>
      <w:r w:rsid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440, datë 17.5.2017,</w:t>
      </w:r>
      <w:r w:rsidR="00E7045D"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të Këshillit të Ministrave, “Për përcaktimin e standardeve, të kritereve dhe procedurave të akreditimit të ofruesve të aktiviteteve të edukimit në vazhdim për profesionistët e shëndetësisë”, të ndryshuar, bëhen ndryshimet dhe shtesat</w:t>
      </w:r>
      <w:r w:rsidRPr="00E7045D">
        <w:rPr>
          <w:rFonts w:ascii="Garamond" w:hAnsi="Garamond" w:cs="Times New Roman"/>
          <w:color w:val="FF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e mëposhtme:</w:t>
      </w:r>
    </w:p>
    <w:p w14:paraId="531AE40E" w14:textId="2AFB2D08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1. Kudo në përmbajtjen e vendimit, fjalët “... Qendra Kombëtare e Edukimit (në vijim</w:t>
      </w:r>
      <w:r w:rsid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QKEV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) ...” zëvendësohen me “... Agjencia e Sigurimit të Cilësisë së Kujdesit Shëndetësor dhe Shoqëror, (në vijim</w:t>
      </w:r>
      <w:r w:rsidR="00C913A4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bookmarkStart w:id="0" w:name="_GoBack"/>
      <w:bookmarkEnd w:id="0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ASCK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) ...”.</w:t>
      </w:r>
    </w:p>
    <w:p w14:paraId="49ABC174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2. Në ndarjen V bëhen shtesa dhe ndryshimi i mëposhtëm:</w:t>
      </w:r>
    </w:p>
    <w:p w14:paraId="5D296D35" w14:textId="0B084CA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a) Në</w:t>
      </w:r>
      <w:r w:rsidR="00E7045D"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pikën 1, në fund të fjalisë së parë, pas fjalëve “... të kufizuar ose të pakufizuar ...” shtohen “... në shërbimin </w:t>
      </w:r>
      <w:proofErr w:type="spellStart"/>
      <w:r w:rsidRPr="00E7045D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on-line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 që ofrohet nga Agjencia e Sigurimit të Cilësisë së Kujdesit Shëndetësor dhe Shoqëror, nëpërmjet portalit “</w:t>
      </w:r>
      <w:r w:rsidRPr="00E7045D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</w:t>
      </w:r>
      <w:proofErr w:type="spellStart"/>
      <w:r w:rsidRPr="00E7045D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” ...”; </w:t>
      </w:r>
    </w:p>
    <w:p w14:paraId="194F83F1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b) Në pikën 2, fjalët “... të dorëzojë në </w:t>
      </w:r>
      <w:proofErr w:type="spellStart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QKEV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...” zëvendësohen me “... të ngarkojë në shërbimin </w:t>
      </w:r>
      <w:proofErr w:type="spellStart"/>
      <w:r w:rsidRPr="00E7045D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on-line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, që ofrohet nga </w:t>
      </w:r>
      <w:proofErr w:type="spellStart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ASCK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-ja, nëpërmjet portalit “</w:t>
      </w:r>
      <w:r w:rsidRPr="00E7045D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</w:t>
      </w:r>
      <w:proofErr w:type="spellStart"/>
      <w:r w:rsidRPr="00E7045D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” ...”.</w:t>
      </w:r>
    </w:p>
    <w:p w14:paraId="1A85676E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3. Fjalia e dytë, e ndarjes </w:t>
      </w:r>
      <w:proofErr w:type="spellStart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VIII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 ndryshohet, si më poshtë vijon:</w:t>
      </w:r>
    </w:p>
    <w:p w14:paraId="0ADDA741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“Çdo ankesë paraqitet në shërbimin </w:t>
      </w:r>
      <w:proofErr w:type="spellStart"/>
      <w:r w:rsidRPr="00E7045D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on-line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 që ofrohet nga Agjencia e Sigurimit të Cilësisë së Kujdesit Shëndetësor dhe Shoqëror, nëpërmjet portalit “</w:t>
      </w:r>
      <w:r w:rsidRPr="00E7045D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</w:t>
      </w:r>
      <w:proofErr w:type="spellStart"/>
      <w:r w:rsidRPr="00E7045D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” dhe shoqërohet me të dhëna e argumente që mbështesin ankimin.”.</w:t>
      </w:r>
    </w:p>
    <w:p w14:paraId="7466163E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4. Pas ndarjes </w:t>
      </w:r>
      <w:proofErr w:type="spellStart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IX</w:t>
      </w:r>
      <w:proofErr w:type="spellEnd"/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shtohet ndarja X, me këtë përmbajtje:</w:t>
      </w:r>
    </w:p>
    <w:p w14:paraId="0B703A1E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“X. Dispozita kalimtare dhe të fundit</w:t>
      </w:r>
    </w:p>
    <w:p w14:paraId="6B725275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1. Kërkesat dhe procedurat administrative</w:t>
      </w:r>
      <w:r w:rsidRPr="00E7045D"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  <w:t>,</w:t>
      </w: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që në datën e hyrjes në fuqi të këtij vendimi</w:t>
      </w:r>
      <w:r w:rsidRPr="00E7045D">
        <w:rPr>
          <w:rFonts w:ascii="Garamond" w:eastAsia="MS Mincho" w:hAnsi="Garamond" w:cs="MS Mincho"/>
          <w:color w:val="000000"/>
          <w:sz w:val="24"/>
          <w:szCs w:val="24"/>
          <w:lang w:val="sq-AL"/>
          <w14:ligatures w14:val="standardContextual"/>
        </w:rPr>
        <w:t>,</w:t>
      </w: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janë në proces shqyrtimi nga struktura përkatëse e Ministrisë së Shëndetësisë dhe Mbrojtjes Sociale, zhvillohen sipas dispozitave në fuqi të vendimit të Këshillit të Ministrave, në kohën e paraqitjes së tyre.</w:t>
      </w:r>
    </w:p>
    <w:p w14:paraId="1BD2503C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2. Ngarkohen Ministria e Shëndetësisë dhe Mbrojtjes Sociale dhe Agjencia e Sigurimit të Cilësisë së Kujdesit Shëndetësor dhe Shoqëror për ndjekjen dhe zbatimin e këtij vendimi.”.</w:t>
      </w:r>
    </w:p>
    <w:p w14:paraId="6E5CDFD7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Ky vendim hyn në fuqi pas botimit në Fletoren Zyrtare. </w:t>
      </w:r>
    </w:p>
    <w:p w14:paraId="7C043755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48CBBE60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4B534483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E7045D"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ZËVENDËSKRYEMINISTËR</w:t>
      </w:r>
    </w:p>
    <w:p w14:paraId="5478350C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proofErr w:type="spellStart"/>
      <w:r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Belinda</w:t>
      </w:r>
      <w:proofErr w:type="spellEnd"/>
      <w:r w:rsidRPr="00E7045D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Balluku</w:t>
      </w:r>
    </w:p>
    <w:p w14:paraId="2297F6EF" w14:textId="77777777" w:rsidR="000568C4" w:rsidRPr="00E7045D" w:rsidRDefault="000568C4" w:rsidP="000568C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3AE9060B" w14:textId="77777777" w:rsidR="00873D88" w:rsidRPr="00E7045D" w:rsidRDefault="00873D88" w:rsidP="000568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73D88" w:rsidRPr="00E7045D" w:rsidSect="00F650A8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63EEA" w14:textId="77777777" w:rsidR="00E7045D" w:rsidRDefault="00E7045D" w:rsidP="00F650A8">
      <w:pPr>
        <w:spacing w:after="0" w:line="240" w:lineRule="auto"/>
      </w:pPr>
      <w:r>
        <w:separator/>
      </w:r>
    </w:p>
  </w:endnote>
  <w:endnote w:type="continuationSeparator" w:id="0">
    <w:p w14:paraId="45F0E660" w14:textId="77777777" w:rsidR="00E7045D" w:rsidRDefault="00E7045D" w:rsidP="00F650A8">
      <w:pPr>
        <w:spacing w:after="0" w:line="240" w:lineRule="auto"/>
      </w:pPr>
      <w:r>
        <w:continuationSeparator/>
      </w:r>
    </w:p>
  </w:endnote>
  <w:endnote w:type="continuationNotice" w:id="1">
    <w:p w14:paraId="15191919" w14:textId="77777777" w:rsidR="005F3C7F" w:rsidRDefault="005F3C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0EDA0" w14:textId="77777777" w:rsidR="00E7045D" w:rsidRPr="00873D88" w:rsidRDefault="00E7045D">
    <w:pPr>
      <w:pStyle w:val="Footer"/>
      <w:jc w:val="right"/>
      <w:rPr>
        <w:rFonts w:ascii="Times New Roman" w:hAnsi="Times New Roman" w:cs="Times New Roman"/>
        <w:sz w:val="24"/>
      </w:rPr>
    </w:pPr>
  </w:p>
  <w:p w14:paraId="2188BEBC" w14:textId="77777777" w:rsidR="00E7045D" w:rsidRDefault="00E704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22685" w14:textId="77777777" w:rsidR="00E7045D" w:rsidRDefault="00E7045D" w:rsidP="00F650A8">
      <w:pPr>
        <w:spacing w:after="0" w:line="240" w:lineRule="auto"/>
      </w:pPr>
      <w:r>
        <w:separator/>
      </w:r>
    </w:p>
  </w:footnote>
  <w:footnote w:type="continuationSeparator" w:id="0">
    <w:p w14:paraId="15F0A431" w14:textId="77777777" w:rsidR="00E7045D" w:rsidRDefault="00E7045D" w:rsidP="00F650A8">
      <w:pPr>
        <w:spacing w:after="0" w:line="240" w:lineRule="auto"/>
      </w:pPr>
      <w:r>
        <w:continuationSeparator/>
      </w:r>
    </w:p>
  </w:footnote>
  <w:footnote w:type="continuationNotice" w:id="1">
    <w:p w14:paraId="27AF298E" w14:textId="77777777" w:rsidR="005F3C7F" w:rsidRDefault="005F3C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191"/>
    <w:multiLevelType w:val="hybridMultilevel"/>
    <w:tmpl w:val="728C01E4"/>
    <w:lvl w:ilvl="0" w:tplc="F7A2BA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C7DED"/>
    <w:multiLevelType w:val="hybridMultilevel"/>
    <w:tmpl w:val="70F6F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83167"/>
    <w:multiLevelType w:val="hybridMultilevel"/>
    <w:tmpl w:val="8F58B87E"/>
    <w:lvl w:ilvl="0" w:tplc="12BC18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5455DA"/>
    <w:multiLevelType w:val="hybridMultilevel"/>
    <w:tmpl w:val="87E84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F55E38"/>
    <w:multiLevelType w:val="hybridMultilevel"/>
    <w:tmpl w:val="2E607C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B0"/>
    <w:rsid w:val="000568C4"/>
    <w:rsid w:val="000867AA"/>
    <w:rsid w:val="000A1563"/>
    <w:rsid w:val="00195098"/>
    <w:rsid w:val="00246FC4"/>
    <w:rsid w:val="00283F13"/>
    <w:rsid w:val="002B221D"/>
    <w:rsid w:val="0030556A"/>
    <w:rsid w:val="00396462"/>
    <w:rsid w:val="003C5D86"/>
    <w:rsid w:val="004B44FD"/>
    <w:rsid w:val="004C31E7"/>
    <w:rsid w:val="004D3728"/>
    <w:rsid w:val="0051053C"/>
    <w:rsid w:val="005214B0"/>
    <w:rsid w:val="005572F3"/>
    <w:rsid w:val="005C5112"/>
    <w:rsid w:val="005F3C7F"/>
    <w:rsid w:val="0065569E"/>
    <w:rsid w:val="00662C53"/>
    <w:rsid w:val="006644C0"/>
    <w:rsid w:val="006B2324"/>
    <w:rsid w:val="007045BA"/>
    <w:rsid w:val="0078601A"/>
    <w:rsid w:val="00796077"/>
    <w:rsid w:val="007F6032"/>
    <w:rsid w:val="00801472"/>
    <w:rsid w:val="008127AA"/>
    <w:rsid w:val="00840810"/>
    <w:rsid w:val="00873D88"/>
    <w:rsid w:val="008875BA"/>
    <w:rsid w:val="008B28C2"/>
    <w:rsid w:val="008E1394"/>
    <w:rsid w:val="00916B05"/>
    <w:rsid w:val="009E265B"/>
    <w:rsid w:val="00A44767"/>
    <w:rsid w:val="00A95705"/>
    <w:rsid w:val="00BB019E"/>
    <w:rsid w:val="00C34E7D"/>
    <w:rsid w:val="00C372C3"/>
    <w:rsid w:val="00C913A4"/>
    <w:rsid w:val="00CB5994"/>
    <w:rsid w:val="00D656DD"/>
    <w:rsid w:val="00DF651C"/>
    <w:rsid w:val="00E138E9"/>
    <w:rsid w:val="00E409DE"/>
    <w:rsid w:val="00E5491D"/>
    <w:rsid w:val="00E7045D"/>
    <w:rsid w:val="00E74872"/>
    <w:rsid w:val="00ED0668"/>
    <w:rsid w:val="00F650A8"/>
    <w:rsid w:val="00F7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D4B59"/>
  <w15:chartTrackingRefBased/>
  <w15:docId w15:val="{52480293-B683-40F1-9A95-C1BC70DCB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14B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4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4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4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4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4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4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4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4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4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4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4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5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0A8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5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0A8"/>
    <w:rPr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91D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C913A4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8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2025-03-13T09:15:48Z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Për disa ndryshime dhe shtesa në vendimin nr.440,  datë 17.5.2017, të Këshillit të Ministrave, “Për përcaktimin e standardeve, të kritereve dhe procedurave të akreditimit të ofruesve të aktiviteteve të edukimit në vazhdim për profesionistët e shëndetësisë”, të ndryshuar</Titulli>
    <Modifikuesi xmlns="0e656187-b300-4fb0-8bf4-3a50f872073c">Suada.Daci</Modifikuesi>
    <Nr_x002e__x0020_prot_x0020_QBZ xmlns="0e656187-b300-4fb0-8bf4-3a50f872073c">502</Nr_x002e__x0020_prot_x0020_QBZ>
    <Data_x0020_e_x0020_Modifikimit xmlns="0e656187-b300-4fb0-8bf4-3a50f872073c">2025-03-13T09:38:29Z</Data_x0020_e_x0020_Modifikimit>
    <Dekretuar xmlns="0e656187-b300-4fb0-8bf4-3a50f872073c">false</Dekretuar>
    <Data xmlns="0e656187-b300-4fb0-8bf4-3a50f872073c">2025-03-12T00:00:00Z</Data>
    <Nr_x002e__x0020_protokolli_x0020_i_x0020_aktit xmlns="0e656187-b300-4fb0-8bf4-3a50f872073c">1235/3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683B8D43B643688F65BF5D87623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683B8D43B643688F65BF5D87623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17590C-7037-4CF0-BE31-30DE55189C4D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4CACAE-5BEA-4927-A096-32B5F1707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4E776D-53B8-4745-8340-3DC0288D7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A5D7E8-9194-4F15-88FD-A3A6012421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0B8167-4E2E-4132-91EA-50D9A00F0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Ervina Lila</dc:creator>
  <cp:lastModifiedBy>Jorina Kryeziu</cp:lastModifiedBy>
  <cp:revision>15</cp:revision>
  <cp:lastPrinted>2025-03-11T18:08:00Z</cp:lastPrinted>
  <dcterms:created xsi:type="dcterms:W3CDTF">2025-03-10T15:14:00Z</dcterms:created>
  <dcterms:modified xsi:type="dcterms:W3CDTF">2025-03-13T09:12:00Z</dcterms:modified>
</cp:coreProperties>
</file>