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8F282" w14:textId="77777777" w:rsidR="00F66403" w:rsidRPr="00292D87" w:rsidRDefault="00F66403" w:rsidP="003119D7">
      <w:pPr>
        <w:ind w:firstLine="284"/>
        <w:jc w:val="center"/>
        <w:rPr>
          <w:rFonts w:ascii="Garamond" w:hAnsi="Garamond"/>
          <w:b/>
          <w:sz w:val="24"/>
        </w:rPr>
      </w:pPr>
      <w:r w:rsidRPr="00292D87">
        <w:rPr>
          <w:rFonts w:ascii="Garamond" w:hAnsi="Garamond"/>
          <w:b/>
          <w:sz w:val="24"/>
        </w:rPr>
        <w:t>VENDIM</w:t>
      </w:r>
    </w:p>
    <w:p w14:paraId="450C504D" w14:textId="77777777" w:rsidR="00F66403" w:rsidRPr="00292D87" w:rsidRDefault="00A51B7B" w:rsidP="003119D7">
      <w:pPr>
        <w:ind w:firstLine="284"/>
        <w:jc w:val="center"/>
        <w:rPr>
          <w:rFonts w:ascii="Garamond" w:hAnsi="Garamond"/>
          <w:b/>
          <w:sz w:val="24"/>
        </w:rPr>
      </w:pPr>
      <w:r w:rsidRPr="00292D87">
        <w:rPr>
          <w:rFonts w:ascii="Garamond" w:hAnsi="Garamond"/>
          <w:b/>
          <w:sz w:val="24"/>
        </w:rPr>
        <w:t>Nr.</w:t>
      </w:r>
      <w:r w:rsidR="00292D87">
        <w:rPr>
          <w:rFonts w:ascii="Garamond" w:hAnsi="Garamond"/>
          <w:b/>
          <w:sz w:val="24"/>
        </w:rPr>
        <w:t xml:space="preserve"> </w:t>
      </w:r>
      <w:r w:rsidR="00710B46" w:rsidRPr="00292D87">
        <w:rPr>
          <w:rFonts w:ascii="Garamond" w:hAnsi="Garamond"/>
          <w:b/>
          <w:sz w:val="24"/>
        </w:rPr>
        <w:t>175</w:t>
      </w:r>
      <w:r w:rsidRPr="00292D87">
        <w:rPr>
          <w:rFonts w:ascii="Garamond" w:hAnsi="Garamond"/>
          <w:b/>
          <w:sz w:val="24"/>
        </w:rPr>
        <w:t xml:space="preserve">, datë </w:t>
      </w:r>
      <w:r w:rsidR="00710B46" w:rsidRPr="00292D87">
        <w:rPr>
          <w:rFonts w:ascii="Garamond" w:hAnsi="Garamond"/>
          <w:b/>
          <w:sz w:val="24"/>
        </w:rPr>
        <w:t>20.3.2025</w:t>
      </w:r>
    </w:p>
    <w:p w14:paraId="0471632E" w14:textId="77777777" w:rsidR="002A1D6A" w:rsidRPr="00292D87" w:rsidRDefault="002A1D6A" w:rsidP="003119D7">
      <w:pPr>
        <w:ind w:firstLine="284"/>
        <w:jc w:val="center"/>
        <w:rPr>
          <w:rFonts w:ascii="Garamond" w:hAnsi="Garamond"/>
          <w:b/>
          <w:sz w:val="24"/>
        </w:rPr>
      </w:pPr>
    </w:p>
    <w:p w14:paraId="0CF6A0F3" w14:textId="2C7AE893" w:rsidR="00F66403" w:rsidRPr="00292D87" w:rsidRDefault="00F66403" w:rsidP="003119D7">
      <w:pPr>
        <w:ind w:firstLine="284"/>
        <w:jc w:val="center"/>
        <w:rPr>
          <w:rFonts w:ascii="Garamond" w:hAnsi="Garamond"/>
          <w:b/>
          <w:sz w:val="24"/>
        </w:rPr>
      </w:pPr>
      <w:r w:rsidRPr="00292D87">
        <w:rPr>
          <w:rFonts w:ascii="Garamond" w:hAnsi="Garamond"/>
          <w:b/>
          <w:sz w:val="24"/>
        </w:rPr>
        <w:t>PËR</w:t>
      </w:r>
      <w:r w:rsidR="003119D7" w:rsidRPr="00292D87">
        <w:rPr>
          <w:rFonts w:ascii="Garamond" w:hAnsi="Garamond"/>
          <w:b/>
          <w:sz w:val="24"/>
        </w:rPr>
        <w:t xml:space="preserve"> </w:t>
      </w:r>
      <w:r w:rsidR="009571D4" w:rsidRPr="00292D87">
        <w:rPr>
          <w:rFonts w:ascii="Garamond" w:hAnsi="Garamond"/>
          <w:b/>
          <w:sz w:val="24"/>
        </w:rPr>
        <w:t>MIRATIMIN E NDËRTIMIT TË CENTRALIT GJENERUES</w:t>
      </w:r>
      <w:r w:rsidR="003119D7" w:rsidRPr="00292D87">
        <w:rPr>
          <w:rFonts w:ascii="Garamond" w:hAnsi="Garamond"/>
          <w:b/>
          <w:sz w:val="24"/>
        </w:rPr>
        <w:t xml:space="preserve"> </w:t>
      </w:r>
      <w:r w:rsidR="009571D4" w:rsidRPr="00292D87">
        <w:rPr>
          <w:rFonts w:ascii="Garamond" w:hAnsi="Garamond"/>
          <w:b/>
          <w:sz w:val="24"/>
        </w:rPr>
        <w:t>TË ENERGJISË ELEKTRIKE FOTOVOLTAIKE PËR VET</w:t>
      </w:r>
      <w:r w:rsidR="00E27922" w:rsidRPr="00292D87">
        <w:rPr>
          <w:rFonts w:ascii="Garamond" w:hAnsi="Garamond"/>
          <w:b/>
          <w:sz w:val="24"/>
        </w:rPr>
        <w:t>Ë</w:t>
      </w:r>
      <w:r w:rsidR="009571D4" w:rsidRPr="00292D87">
        <w:rPr>
          <w:rFonts w:ascii="Garamond" w:hAnsi="Garamond"/>
          <w:b/>
          <w:sz w:val="24"/>
        </w:rPr>
        <w:t>PRODHIM DHE VEPRAVE NDIHMËSE, I CILI NUK ËSHTË OBJEKT KONCESIONI, NË</w:t>
      </w:r>
      <w:r w:rsidR="009571D4" w:rsidRPr="00292D87">
        <w:rPr>
          <w:rFonts w:ascii="Garamond" w:hAnsi="Garamond"/>
          <w:b/>
          <w:bCs/>
          <w:iCs/>
          <w:sz w:val="24"/>
        </w:rPr>
        <w:t xml:space="preserve"> </w:t>
      </w:r>
      <w:r w:rsidR="009571D4" w:rsidRPr="00292D87">
        <w:rPr>
          <w:rFonts w:ascii="Garamond" w:hAnsi="Garamond"/>
          <w:b/>
          <w:bCs/>
          <w:color w:val="000000" w:themeColor="text1"/>
          <w:sz w:val="24"/>
        </w:rPr>
        <w:t>ZONËN E AEROPORTIT TË KUKËSIT, NJËSIA ADMINISTRATIVE SHTIQ</w:t>
      </w:r>
      <w:r w:rsidR="005C76BB" w:rsidRPr="00292D87">
        <w:rPr>
          <w:rFonts w:ascii="Garamond" w:hAnsi="Garamond"/>
          <w:b/>
          <w:bCs/>
          <w:color w:val="000000" w:themeColor="text1"/>
          <w:sz w:val="24"/>
        </w:rPr>
        <w:t>Ë</w:t>
      </w:r>
      <w:r w:rsidR="009571D4" w:rsidRPr="00292D87">
        <w:rPr>
          <w:rFonts w:ascii="Garamond" w:hAnsi="Garamond"/>
          <w:b/>
          <w:bCs/>
          <w:color w:val="000000" w:themeColor="text1"/>
          <w:sz w:val="24"/>
        </w:rPr>
        <w:t>N, BASHKIA KUKËS, QARKU KUKËS</w:t>
      </w:r>
      <w:r w:rsidR="009571D4" w:rsidRPr="00292D87">
        <w:rPr>
          <w:rFonts w:ascii="Garamond" w:hAnsi="Garamond"/>
          <w:b/>
          <w:sz w:val="24"/>
        </w:rPr>
        <w:t>, NGA SHOQËRIA “</w:t>
      </w:r>
      <w:r w:rsidR="009571D4" w:rsidRPr="00292D87">
        <w:rPr>
          <w:rFonts w:ascii="Garamond" w:hAnsi="Garamond"/>
          <w:b/>
          <w:i/>
          <w:iCs/>
          <w:color w:val="000000" w:themeColor="text1"/>
          <w:sz w:val="24"/>
        </w:rPr>
        <w:t>GLOBAL TECHNICAL MECHANICS</w:t>
      </w:r>
      <w:r w:rsidR="009571D4" w:rsidRPr="00292D87">
        <w:rPr>
          <w:rFonts w:ascii="Garamond" w:hAnsi="Garamond"/>
          <w:b/>
          <w:bCs/>
          <w:iCs/>
          <w:sz w:val="24"/>
        </w:rPr>
        <w:t>”</w:t>
      </w:r>
      <w:r w:rsidR="009571D4" w:rsidRPr="00292D87">
        <w:rPr>
          <w:rFonts w:ascii="Garamond" w:hAnsi="Garamond"/>
          <w:b/>
          <w:sz w:val="24"/>
        </w:rPr>
        <w:t xml:space="preserve"> SHPK</w:t>
      </w:r>
    </w:p>
    <w:p w14:paraId="6C893775" w14:textId="77777777" w:rsidR="00FB23D2" w:rsidRPr="00292D87" w:rsidRDefault="00FB23D2" w:rsidP="003119D7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</w:rPr>
      </w:pPr>
    </w:p>
    <w:p w14:paraId="672171A5" w14:textId="0848845C" w:rsidR="00F66403" w:rsidRPr="00292D87" w:rsidRDefault="00F66403" w:rsidP="003119D7">
      <w:pPr>
        <w:ind w:firstLine="284"/>
        <w:jc w:val="both"/>
        <w:rPr>
          <w:rFonts w:ascii="Garamond" w:hAnsi="Garamond"/>
          <w:sz w:val="24"/>
        </w:rPr>
      </w:pPr>
      <w:r w:rsidRPr="00292D87">
        <w:rPr>
          <w:rFonts w:ascii="Garamond" w:hAnsi="Garamond"/>
          <w:sz w:val="24"/>
        </w:rPr>
        <w:t>Në mbështetje të nenit 100</w:t>
      </w:r>
      <w:r w:rsidR="00641C88" w:rsidRPr="00292D87">
        <w:rPr>
          <w:rFonts w:ascii="Garamond" w:hAnsi="Garamond"/>
          <w:sz w:val="24"/>
        </w:rPr>
        <w:t xml:space="preserve"> të Kushtetutës</w:t>
      </w:r>
      <w:r w:rsidR="002A1D6A" w:rsidRPr="00292D87">
        <w:rPr>
          <w:rFonts w:ascii="Garamond" w:hAnsi="Garamond"/>
          <w:sz w:val="24"/>
        </w:rPr>
        <w:t xml:space="preserve"> dhe</w:t>
      </w:r>
      <w:r w:rsidR="00641C88" w:rsidRPr="00292D87">
        <w:rPr>
          <w:rFonts w:ascii="Garamond" w:hAnsi="Garamond"/>
          <w:sz w:val="24"/>
        </w:rPr>
        <w:t xml:space="preserve"> </w:t>
      </w:r>
      <w:r w:rsidR="00A26A84" w:rsidRPr="00292D87">
        <w:rPr>
          <w:rFonts w:ascii="Garamond" w:hAnsi="Garamond"/>
          <w:sz w:val="24"/>
        </w:rPr>
        <w:t xml:space="preserve">të </w:t>
      </w:r>
      <w:r w:rsidR="00641C88" w:rsidRPr="00292D87">
        <w:rPr>
          <w:rFonts w:ascii="Garamond" w:hAnsi="Garamond"/>
          <w:sz w:val="24"/>
        </w:rPr>
        <w:t>pikë</w:t>
      </w:r>
      <w:r w:rsidR="001919B6" w:rsidRPr="00292D87">
        <w:rPr>
          <w:rFonts w:ascii="Garamond" w:hAnsi="Garamond"/>
          <w:sz w:val="24"/>
        </w:rPr>
        <w:t>s 1,</w:t>
      </w:r>
      <w:r w:rsidR="00641C88" w:rsidRPr="00292D87">
        <w:rPr>
          <w:rFonts w:ascii="Garamond" w:hAnsi="Garamond"/>
          <w:sz w:val="24"/>
        </w:rPr>
        <w:t xml:space="preserve"> të </w:t>
      </w:r>
      <w:r w:rsidR="00A26A84" w:rsidRPr="00292D87">
        <w:rPr>
          <w:rFonts w:ascii="Garamond" w:hAnsi="Garamond"/>
          <w:sz w:val="24"/>
        </w:rPr>
        <w:t>nenit 49</w:t>
      </w:r>
      <w:r w:rsidR="00AF3F3F" w:rsidRPr="00292D87">
        <w:rPr>
          <w:rFonts w:ascii="Garamond" w:hAnsi="Garamond"/>
          <w:sz w:val="24"/>
        </w:rPr>
        <w:t>,</w:t>
      </w:r>
      <w:r w:rsidR="00A04AD1" w:rsidRPr="00292D87">
        <w:rPr>
          <w:rFonts w:ascii="Garamond" w:hAnsi="Garamond"/>
          <w:sz w:val="24"/>
        </w:rPr>
        <w:t xml:space="preserve"> t</w:t>
      </w:r>
      <w:r w:rsidR="0067210F" w:rsidRPr="00292D87">
        <w:rPr>
          <w:rFonts w:ascii="Garamond" w:hAnsi="Garamond"/>
          <w:sz w:val="24"/>
        </w:rPr>
        <w:t>ë</w:t>
      </w:r>
      <w:r w:rsidR="00F25E2C" w:rsidRPr="00292D87">
        <w:rPr>
          <w:rFonts w:ascii="Garamond" w:hAnsi="Garamond"/>
          <w:sz w:val="24"/>
        </w:rPr>
        <w:t xml:space="preserve"> </w:t>
      </w:r>
      <w:r w:rsidR="002A1D6A" w:rsidRPr="00292D87">
        <w:rPr>
          <w:rFonts w:ascii="Garamond" w:hAnsi="Garamond"/>
          <w:sz w:val="24"/>
        </w:rPr>
        <w:t>l</w:t>
      </w:r>
      <w:r w:rsidR="0067210F" w:rsidRPr="00292D87">
        <w:rPr>
          <w:rFonts w:ascii="Garamond" w:hAnsi="Garamond"/>
          <w:sz w:val="24"/>
        </w:rPr>
        <w:t xml:space="preserve">igjit </w:t>
      </w:r>
      <w:r w:rsidR="002A1D6A" w:rsidRPr="00292D87">
        <w:rPr>
          <w:rFonts w:ascii="Garamond" w:hAnsi="Garamond"/>
          <w:sz w:val="24"/>
        </w:rPr>
        <w:t>n</w:t>
      </w:r>
      <w:r w:rsidRPr="00292D87">
        <w:rPr>
          <w:rFonts w:ascii="Garamond" w:hAnsi="Garamond"/>
          <w:sz w:val="24"/>
        </w:rPr>
        <w:t>r.</w:t>
      </w:r>
      <w:r w:rsidR="00292D87">
        <w:rPr>
          <w:rFonts w:ascii="Garamond" w:hAnsi="Garamond"/>
          <w:sz w:val="24"/>
        </w:rPr>
        <w:t xml:space="preserve"> </w:t>
      </w:r>
      <w:r w:rsidR="00A26A84" w:rsidRPr="00292D87">
        <w:rPr>
          <w:rFonts w:ascii="Garamond" w:hAnsi="Garamond"/>
          <w:sz w:val="24"/>
        </w:rPr>
        <w:t>43</w:t>
      </w:r>
      <w:r w:rsidR="0067210F" w:rsidRPr="00292D87">
        <w:rPr>
          <w:rFonts w:ascii="Garamond" w:hAnsi="Garamond"/>
          <w:sz w:val="24"/>
        </w:rPr>
        <w:t>/2015</w:t>
      </w:r>
      <w:r w:rsidR="00A26A84" w:rsidRPr="00292D87">
        <w:rPr>
          <w:rFonts w:ascii="Garamond" w:hAnsi="Garamond"/>
          <w:sz w:val="24"/>
        </w:rPr>
        <w:t>,</w:t>
      </w:r>
      <w:r w:rsidRPr="00292D87">
        <w:rPr>
          <w:rFonts w:ascii="Garamond" w:hAnsi="Garamond"/>
          <w:sz w:val="24"/>
        </w:rPr>
        <w:t xml:space="preserve"> “Për sektorin e ene</w:t>
      </w:r>
      <w:r w:rsidR="00F7648D" w:rsidRPr="00292D87">
        <w:rPr>
          <w:rFonts w:ascii="Garamond" w:hAnsi="Garamond"/>
          <w:sz w:val="24"/>
        </w:rPr>
        <w:t>rgjisë elektrike</w:t>
      </w:r>
      <w:r w:rsidR="00477A2A" w:rsidRPr="00292D87">
        <w:rPr>
          <w:rFonts w:ascii="Garamond" w:hAnsi="Garamond"/>
          <w:sz w:val="24"/>
        </w:rPr>
        <w:t xml:space="preserve">”, të ndryshuar, </w:t>
      </w:r>
      <w:r w:rsidRPr="00292D87">
        <w:rPr>
          <w:rFonts w:ascii="Garamond" w:hAnsi="Garamond"/>
          <w:sz w:val="24"/>
        </w:rPr>
        <w:t>me propozim</w:t>
      </w:r>
      <w:r w:rsidR="00F7648D" w:rsidRPr="00292D87">
        <w:rPr>
          <w:rFonts w:ascii="Garamond" w:hAnsi="Garamond"/>
          <w:sz w:val="24"/>
        </w:rPr>
        <w:t>in e</w:t>
      </w:r>
      <w:r w:rsidRPr="00292D87">
        <w:rPr>
          <w:rFonts w:ascii="Garamond" w:hAnsi="Garamond"/>
          <w:sz w:val="24"/>
        </w:rPr>
        <w:t xml:space="preserve"> </w:t>
      </w:r>
      <w:r w:rsidR="00292D87">
        <w:rPr>
          <w:rFonts w:ascii="Garamond" w:hAnsi="Garamond"/>
          <w:sz w:val="24"/>
        </w:rPr>
        <w:t>z</w:t>
      </w:r>
      <w:r w:rsidR="005C76BB" w:rsidRPr="00292D87">
        <w:rPr>
          <w:rFonts w:ascii="Garamond" w:hAnsi="Garamond"/>
          <w:sz w:val="24"/>
        </w:rPr>
        <w:t>ë</w:t>
      </w:r>
      <w:r w:rsidR="002A1D6A" w:rsidRPr="00292D87">
        <w:rPr>
          <w:rFonts w:ascii="Garamond" w:hAnsi="Garamond"/>
          <w:sz w:val="24"/>
        </w:rPr>
        <w:t>vend</w:t>
      </w:r>
      <w:r w:rsidR="005C76BB" w:rsidRPr="00292D87">
        <w:rPr>
          <w:rFonts w:ascii="Garamond" w:hAnsi="Garamond"/>
          <w:sz w:val="24"/>
        </w:rPr>
        <w:t>ë</w:t>
      </w:r>
      <w:r w:rsidR="002A1D6A" w:rsidRPr="00292D87">
        <w:rPr>
          <w:rFonts w:ascii="Garamond" w:hAnsi="Garamond"/>
          <w:sz w:val="24"/>
        </w:rPr>
        <w:t>skryeministrit</w:t>
      </w:r>
      <w:r w:rsidR="002A1D6A" w:rsidRPr="00292D87">
        <w:rPr>
          <w:rFonts w:ascii="Garamond" w:hAnsi="Garamond"/>
          <w:sz w:val="24"/>
        </w:rPr>
        <w:t xml:space="preserve"> dhe </w:t>
      </w:r>
      <w:r w:rsidR="002A1D6A" w:rsidRPr="00292D87">
        <w:rPr>
          <w:rFonts w:ascii="Garamond" w:hAnsi="Garamond"/>
          <w:sz w:val="24"/>
        </w:rPr>
        <w:t>m</w:t>
      </w:r>
      <w:r w:rsidRPr="00292D87">
        <w:rPr>
          <w:rFonts w:ascii="Garamond" w:hAnsi="Garamond"/>
          <w:sz w:val="24"/>
        </w:rPr>
        <w:t>inistr</w:t>
      </w:r>
      <w:r w:rsidR="00292D87">
        <w:rPr>
          <w:rFonts w:ascii="Garamond" w:hAnsi="Garamond"/>
          <w:sz w:val="24"/>
        </w:rPr>
        <w:t>it</w:t>
      </w:r>
      <w:r w:rsidR="002A1D6A" w:rsidRPr="00292D87">
        <w:rPr>
          <w:rFonts w:ascii="Garamond" w:hAnsi="Garamond"/>
          <w:sz w:val="24"/>
        </w:rPr>
        <w:t xml:space="preserve"> </w:t>
      </w:r>
      <w:r w:rsidR="00292D87">
        <w:rPr>
          <w:rFonts w:ascii="Garamond" w:hAnsi="Garamond"/>
          <w:sz w:val="24"/>
        </w:rPr>
        <w:t>të</w:t>
      </w:r>
      <w:r w:rsidRPr="00292D87">
        <w:rPr>
          <w:rFonts w:ascii="Garamond" w:hAnsi="Garamond"/>
          <w:sz w:val="24"/>
        </w:rPr>
        <w:t xml:space="preserve"> </w:t>
      </w:r>
      <w:r w:rsidR="001919B6" w:rsidRPr="00292D87">
        <w:rPr>
          <w:rFonts w:ascii="Garamond" w:hAnsi="Garamond"/>
          <w:sz w:val="24"/>
        </w:rPr>
        <w:t>Infrastrukturës dhe Energjisë</w:t>
      </w:r>
      <w:r w:rsidRPr="00292D87">
        <w:rPr>
          <w:rFonts w:ascii="Garamond" w:hAnsi="Garamond"/>
          <w:sz w:val="24"/>
        </w:rPr>
        <w:t>, Këshilli i Ministrave</w:t>
      </w:r>
    </w:p>
    <w:p w14:paraId="0911C7BF" w14:textId="77777777" w:rsidR="00246A5A" w:rsidRPr="00292D87" w:rsidRDefault="00246A5A" w:rsidP="003119D7">
      <w:pPr>
        <w:ind w:firstLine="284"/>
        <w:jc w:val="both"/>
        <w:rPr>
          <w:rFonts w:ascii="Garamond" w:hAnsi="Garamond"/>
          <w:sz w:val="24"/>
        </w:rPr>
      </w:pPr>
    </w:p>
    <w:p w14:paraId="0A28A715" w14:textId="77777777" w:rsidR="00F66403" w:rsidRPr="00292D87" w:rsidRDefault="00F66403" w:rsidP="003119D7">
      <w:pPr>
        <w:ind w:firstLine="284"/>
        <w:jc w:val="center"/>
        <w:rPr>
          <w:rFonts w:ascii="Garamond" w:hAnsi="Garamond"/>
          <w:sz w:val="24"/>
        </w:rPr>
      </w:pPr>
      <w:r w:rsidRPr="00292D87">
        <w:rPr>
          <w:rFonts w:ascii="Garamond" w:hAnsi="Garamond"/>
          <w:sz w:val="24"/>
        </w:rPr>
        <w:t>VENDOSI:</w:t>
      </w:r>
    </w:p>
    <w:p w14:paraId="549E890D" w14:textId="77777777" w:rsidR="00F66403" w:rsidRPr="00292D87" w:rsidRDefault="00F66403" w:rsidP="003119D7">
      <w:pPr>
        <w:ind w:firstLine="284"/>
        <w:jc w:val="center"/>
        <w:rPr>
          <w:rFonts w:ascii="Garamond" w:hAnsi="Garamond"/>
          <w:b/>
          <w:sz w:val="24"/>
        </w:rPr>
      </w:pPr>
    </w:p>
    <w:p w14:paraId="60FC88F1" w14:textId="531110D3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1. Miratimin e ndërtimit të centralit gjenerues të energjisë elektrike fotovoltaike për vetëprodhim dhe veprave ndihmëse, i cili nuk është objekt koncesioni dhe nuk përfiton nga masat mbështetëse, në territorin e Aeroportit të Kukësit, sipas vendimit nr.</w:t>
      </w:r>
      <w:r w:rsidR="00292D87">
        <w:rPr>
          <w:rFonts w:ascii="Garamond" w:eastAsiaTheme="minorHAnsi" w:hAnsi="Garamond"/>
          <w:color w:val="000000"/>
          <w:sz w:val="24"/>
        </w:rPr>
        <w:t xml:space="preserve"> 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146, datë 20.3.2019, të Këshillit të Ministrave, “Për miratimin e kontratës së koncesionit/partneritet publik privat, ndërmjet Republikës së Shqipërisë, të përfaqësuar nga Ministria e Infrastrukturës dhe Energjisë dhe Bashkimit të Operatorëve Ekonomikë </w:t>
      </w:r>
      <w:r w:rsidR="00292D87">
        <w:rPr>
          <w:rFonts w:ascii="Garamond" w:eastAsiaTheme="minorHAnsi" w:hAnsi="Garamond"/>
          <w:color w:val="000000"/>
          <w:sz w:val="24"/>
        </w:rPr>
        <w:t>‘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 xml:space="preserve">Global Technical </w:t>
      </w:r>
      <w:r w:rsidRPr="00292D87">
        <w:rPr>
          <w:rFonts w:ascii="Garamond" w:eastAsiaTheme="minorHAnsi" w:hAnsi="Garamond"/>
          <w:i/>
          <w:iCs/>
          <w:color w:val="000000"/>
          <w:sz w:val="24"/>
        </w:rPr>
        <w:t>Mechanics</w:t>
      </w:r>
      <w:r w:rsidR="00292D87">
        <w:rPr>
          <w:rFonts w:ascii="Garamond" w:eastAsiaTheme="minorHAnsi" w:hAnsi="Garamond"/>
          <w:color w:val="000000"/>
          <w:sz w:val="24"/>
        </w:rPr>
        <w:t>’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</w:t>
      </w:r>
      <w:r w:rsidRPr="00292D87">
        <w:rPr>
          <w:rFonts w:ascii="Garamond" w:eastAsiaTheme="minorHAnsi" w:hAnsi="Garamond"/>
          <w:color w:val="000000"/>
          <w:sz w:val="24"/>
        </w:rPr>
        <w:t>.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dhe </w:t>
      </w:r>
      <w:r w:rsidR="00292D87">
        <w:rPr>
          <w:rFonts w:ascii="Garamond" w:eastAsiaTheme="minorHAnsi" w:hAnsi="Garamond"/>
          <w:color w:val="000000"/>
          <w:sz w:val="24"/>
        </w:rPr>
        <w:t>‘</w:t>
      </w:r>
      <w:r w:rsidRPr="00292D87">
        <w:rPr>
          <w:rFonts w:ascii="Garamond" w:eastAsiaTheme="minorHAnsi" w:hAnsi="Garamond"/>
          <w:color w:val="000000"/>
          <w:sz w:val="24"/>
        </w:rPr>
        <w:t>Bami</w:t>
      </w:r>
      <w:r w:rsidR="00292D87">
        <w:rPr>
          <w:rFonts w:ascii="Garamond" w:eastAsiaTheme="minorHAnsi" w:hAnsi="Garamond"/>
          <w:color w:val="000000"/>
          <w:sz w:val="24"/>
        </w:rPr>
        <w:t>’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sh.p.k., si koncesionari, dhe shoqërisë koncesionare </w:t>
      </w:r>
      <w:r w:rsidR="00292D87">
        <w:rPr>
          <w:rFonts w:ascii="Garamond" w:eastAsiaTheme="minorHAnsi" w:hAnsi="Garamond"/>
          <w:color w:val="000000"/>
          <w:sz w:val="24"/>
        </w:rPr>
        <w:t>‘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Kukës 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 xml:space="preserve">International </w:t>
      </w:r>
      <w:r w:rsidRPr="00292D87">
        <w:rPr>
          <w:rFonts w:ascii="Garamond" w:eastAsiaTheme="minorHAnsi" w:hAnsi="Garamond"/>
          <w:i/>
          <w:iCs/>
          <w:color w:val="000000"/>
          <w:sz w:val="24"/>
        </w:rPr>
        <w:t>Airport</w:t>
      </w:r>
      <w:r w:rsidR="00292D87">
        <w:rPr>
          <w:rFonts w:ascii="Garamond" w:eastAsiaTheme="minorHAnsi" w:hAnsi="Garamond"/>
          <w:color w:val="000000"/>
          <w:sz w:val="24"/>
        </w:rPr>
        <w:t>’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sh.p.k., për rehabilitimin, operimin, transferimin e Aeroportit të Kukësit”, me elementet, si më poshtë vijon:</w:t>
      </w:r>
    </w:p>
    <w:p w14:paraId="531E81DB" w14:textId="50BF57DA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a) Emri i aplikuesit: Shoqëria “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>Global Technical Mechanics</w:t>
      </w:r>
      <w:r w:rsidRPr="00292D87">
        <w:rPr>
          <w:rFonts w:ascii="Garamond" w:eastAsiaTheme="minorHAnsi" w:hAnsi="Garamond"/>
          <w:color w:val="000000"/>
          <w:sz w:val="24"/>
        </w:rPr>
        <w:t>”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sh.p.k.;</w:t>
      </w:r>
    </w:p>
    <w:p w14:paraId="54689582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b) NIPT/NUIS: L71529026M;</w:t>
      </w:r>
    </w:p>
    <w:p w14:paraId="4B3C8C18" w14:textId="579A20EF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c) Tipi i centralit: </w:t>
      </w:r>
      <w:r w:rsidR="00292D87">
        <w:rPr>
          <w:rFonts w:ascii="Garamond" w:eastAsiaTheme="minorHAnsi" w:hAnsi="Garamond"/>
          <w:color w:val="000000"/>
          <w:sz w:val="24"/>
        </w:rPr>
        <w:t>f</w:t>
      </w:r>
      <w:r w:rsidRPr="00292D87">
        <w:rPr>
          <w:rFonts w:ascii="Garamond" w:eastAsiaTheme="minorHAnsi" w:hAnsi="Garamond"/>
          <w:color w:val="000000"/>
          <w:sz w:val="24"/>
        </w:rPr>
        <w:t>otovoltaik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6CD755D3" w14:textId="4EEE4964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ç) Kapaciteti i instaluar: </w:t>
      </w:r>
      <w:r w:rsidRPr="00292D87">
        <w:rPr>
          <w:rFonts w:ascii="Garamond" w:eastAsiaTheme="minorHAnsi" w:hAnsi="Garamond"/>
          <w:color w:val="000000"/>
          <w:sz w:val="24"/>
        </w:rPr>
        <w:t>12</w:t>
      </w:r>
      <w:r w:rsidR="00292D87">
        <w:rPr>
          <w:rFonts w:ascii="Garamond" w:eastAsiaTheme="minorHAnsi" w:hAnsi="Garamond"/>
          <w:color w:val="000000"/>
          <w:sz w:val="24"/>
        </w:rPr>
        <w:t>mw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>;</w:t>
      </w:r>
    </w:p>
    <w:p w14:paraId="1C046914" w14:textId="26824FA1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d) Afati i pritshëm i vënies në punë dhe pajisja me leje ndertimi: </w:t>
      </w:r>
      <w:r w:rsidR="00292D87">
        <w:rPr>
          <w:rFonts w:ascii="Garamond" w:eastAsiaTheme="minorHAnsi" w:hAnsi="Garamond"/>
          <w:color w:val="000000"/>
          <w:sz w:val="24"/>
        </w:rPr>
        <w:t>k</w:t>
      </w:r>
      <w:r w:rsidRPr="00292D87">
        <w:rPr>
          <w:rFonts w:ascii="Garamond" w:eastAsiaTheme="minorHAnsi" w:hAnsi="Garamond"/>
          <w:color w:val="000000"/>
          <w:sz w:val="24"/>
        </w:rPr>
        <w:t>oha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për ndërtimin, pajisjen me lejen e ndërtimit dhe vënien në operim të impiantit fotovoltaik do të jetë brenda 36 (tridhjetë e gjashtë) muajve nga hyrja në fuqi e këtij vendimi;</w:t>
      </w:r>
    </w:p>
    <w:p w14:paraId="703FED9E" w14:textId="1A7B5C4B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dh) Vendndodhja e burimit gjenerues të energjisë: në territorin e Aeroportit të Kukësit, </w:t>
      </w:r>
      <w:r w:rsidR="00292D87" w:rsidRPr="00292D87">
        <w:rPr>
          <w:rFonts w:ascii="Garamond" w:eastAsiaTheme="minorHAnsi" w:hAnsi="Garamond"/>
          <w:color w:val="000000"/>
          <w:sz w:val="24"/>
        </w:rPr>
        <w:t>Njësia Administrative</w:t>
      </w:r>
      <w:r w:rsidR="00292D87" w:rsidRPr="0009666B">
        <w:rPr>
          <w:rFonts w:ascii="Garamond" w:eastAsiaTheme="minorHAnsi" w:hAnsi="Garamond"/>
          <w:color w:val="000000"/>
          <w:sz w:val="24"/>
          <w:lang w:val="en-US"/>
        </w:rPr>
        <w:t xml:space="preserve"> 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Shtiqën, Bashkia Kukës, </w:t>
      </w:r>
      <w:r w:rsidR="00292D87">
        <w:rPr>
          <w:rFonts w:ascii="Garamond" w:eastAsiaTheme="minorHAnsi" w:hAnsi="Garamond"/>
          <w:color w:val="000000"/>
          <w:sz w:val="24"/>
        </w:rPr>
        <w:t>q</w:t>
      </w:r>
      <w:r w:rsidRPr="00292D87">
        <w:rPr>
          <w:rFonts w:ascii="Garamond" w:eastAsiaTheme="minorHAnsi" w:hAnsi="Garamond"/>
          <w:color w:val="000000"/>
          <w:sz w:val="24"/>
        </w:rPr>
        <w:t>arku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Kukës;</w:t>
      </w:r>
    </w:p>
    <w:p w14:paraId="5F8BBFEE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e) Afati i operimit: deri në mbarimin e afatit të kontratës së koncesionit, sipas vendimit nr.</w:t>
      </w:r>
      <w:r w:rsidR="00292D87">
        <w:rPr>
          <w:rFonts w:ascii="Garamond" w:eastAsiaTheme="minorHAnsi" w:hAnsi="Garamond"/>
          <w:color w:val="000000"/>
          <w:sz w:val="24"/>
        </w:rPr>
        <w:t xml:space="preserve"> 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>146, datë 20.3.2019, të Këshillit të Ministrave;</w:t>
      </w:r>
    </w:p>
    <w:p w14:paraId="0F4EFF48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ë) Koordinatat e tokës dhe planvendosja sipas aneksit 1, që i bashkëlidhet këtij vendimi;</w:t>
      </w:r>
    </w:p>
    <w:p w14:paraId="64A41D42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07035E59" w14:textId="09905ADA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g) Shoqëria “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>Global Technical Mechanics</w:t>
      </w:r>
      <w:r w:rsidRPr="00292D87">
        <w:rPr>
          <w:rFonts w:ascii="Garamond" w:eastAsiaTheme="minorHAnsi" w:hAnsi="Garamond"/>
          <w:color w:val="000000"/>
          <w:sz w:val="24"/>
        </w:rPr>
        <w:t>”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sh.p.k., ka detyrimin që:</w:t>
      </w:r>
    </w:p>
    <w:p w14:paraId="274728FE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6FFC55A3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ii. të respektojë kushtet e përmendura në lejet, licencat dhe autorizimet paraprake mjedisore, lëshuar nga institucionet përgjegjëse kombëtare;</w:t>
      </w:r>
    </w:p>
    <w:p w14:paraId="3E6E455A" w14:textId="72C897DC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iii. të dorëzojë sigurimin e kontratës, në masën jo më pak se 5% të vlerës së investimit, përpara nënshkrimit të kontratës, ndërmjet shoqërisë “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>Global Technical Mechanics</w:t>
      </w:r>
      <w:r w:rsidRPr="00292D87">
        <w:rPr>
          <w:rFonts w:ascii="Garamond" w:eastAsiaTheme="minorHAnsi" w:hAnsi="Garamond"/>
          <w:color w:val="000000"/>
          <w:sz w:val="24"/>
        </w:rPr>
        <w:t>”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</w:t>
      </w:r>
      <w:r w:rsidRPr="00292D87">
        <w:rPr>
          <w:rFonts w:ascii="Garamond" w:eastAsiaTheme="minorHAnsi" w:hAnsi="Garamond"/>
          <w:color w:val="000000"/>
          <w:sz w:val="24"/>
        </w:rPr>
        <w:t>.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dhe ministrisë. Në këtë kontratë përcaktohen të drejtat dhe detyrimet e palëve për realizimin e këtij projekti, penalitetet, në rast mosrealizimi, si dhe çështje të tjera që lidhen me zbatimin e saj;</w:t>
      </w:r>
    </w:p>
    <w:p w14:paraId="27676058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lastRenderedPageBreak/>
        <w:t xml:space="preserve">iv. t’i japë falas, në formë 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>royalty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>, ministrisë përg</w:t>
      </w:r>
      <w:bookmarkStart w:id="0" w:name="_GoBack"/>
      <w:bookmarkEnd w:id="0"/>
      <w:r w:rsidRPr="0009666B">
        <w:rPr>
          <w:rFonts w:ascii="Garamond" w:eastAsiaTheme="minorHAnsi" w:hAnsi="Garamond"/>
          <w:color w:val="000000"/>
          <w:sz w:val="24"/>
          <w:lang w:val="en-US"/>
        </w:rPr>
        <w:t>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43E7D0DB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v. të përmbushë detyrimin, sipas rastit, që një pjesë e prodhimit të burimit gjenerues të energjisë t’i shitet furnizuesit publik, sipas legjislacionit në fuqi.</w:t>
      </w:r>
    </w:p>
    <w:p w14:paraId="2F4446F0" w14:textId="2A697F83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2. Ngarkohen Ministria e Infrastrukturës dhe Energjisë dhe shoqëria “</w:t>
      </w:r>
      <w:r w:rsidRPr="0009666B">
        <w:rPr>
          <w:rFonts w:ascii="Garamond" w:eastAsiaTheme="minorHAnsi" w:hAnsi="Garamond"/>
          <w:i/>
          <w:color w:val="000000"/>
          <w:sz w:val="24"/>
          <w:lang w:val="en-US"/>
        </w:rPr>
        <w:t>Global Technical Mechanics</w:t>
      </w:r>
      <w:r w:rsidRPr="00292D87">
        <w:rPr>
          <w:rFonts w:ascii="Garamond" w:eastAsiaTheme="minorHAnsi" w:hAnsi="Garamond"/>
          <w:color w:val="000000"/>
          <w:sz w:val="24"/>
        </w:rPr>
        <w:t>”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sh.p.k</w:t>
      </w:r>
      <w:r w:rsidRPr="00292D87">
        <w:rPr>
          <w:rFonts w:ascii="Garamond" w:eastAsiaTheme="minorHAnsi" w:hAnsi="Garamond"/>
          <w:color w:val="000000"/>
          <w:sz w:val="24"/>
        </w:rPr>
        <w:t>.</w:t>
      </w:r>
      <w:r w:rsidRPr="0009666B">
        <w:rPr>
          <w:rFonts w:ascii="Garamond" w:eastAsiaTheme="minorHAnsi" w:hAnsi="Garamond"/>
          <w:color w:val="000000"/>
          <w:sz w:val="24"/>
          <w:lang w:val="en-US"/>
        </w:rPr>
        <w:t xml:space="preserve"> për zbatimin e këtij vendimi.</w:t>
      </w:r>
    </w:p>
    <w:p w14:paraId="696235CF" w14:textId="77777777" w:rsidR="003119D7" w:rsidRPr="0009666B" w:rsidRDefault="003119D7" w:rsidP="003119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lang w:val="en-US"/>
        </w:rPr>
      </w:pPr>
      <w:r w:rsidRPr="0009666B">
        <w:rPr>
          <w:rFonts w:ascii="Garamond" w:eastAsiaTheme="minorHAnsi" w:hAnsi="Garamond"/>
          <w:color w:val="000000"/>
          <w:sz w:val="24"/>
          <w:lang w:val="en-US"/>
        </w:rPr>
        <w:t>Ky vendim hyn në fuqi menjëherë dhe botohet në Fletoren Zyrtare.</w:t>
      </w:r>
    </w:p>
    <w:p w14:paraId="77B7311E" w14:textId="77777777" w:rsidR="00F7648D" w:rsidRPr="00292D87" w:rsidRDefault="00F7648D" w:rsidP="003119D7">
      <w:pPr>
        <w:ind w:firstLine="284"/>
        <w:jc w:val="both"/>
        <w:rPr>
          <w:rFonts w:ascii="Garamond" w:hAnsi="Garamond"/>
          <w:b/>
          <w:sz w:val="24"/>
        </w:rPr>
      </w:pPr>
    </w:p>
    <w:p w14:paraId="49E453D1" w14:textId="77777777" w:rsidR="00315741" w:rsidRPr="00292D87" w:rsidRDefault="00315741" w:rsidP="003119D7">
      <w:pPr>
        <w:ind w:firstLine="284"/>
        <w:jc w:val="right"/>
        <w:rPr>
          <w:rFonts w:ascii="Garamond" w:hAnsi="Garamond"/>
          <w:b/>
          <w:sz w:val="24"/>
        </w:rPr>
      </w:pPr>
    </w:p>
    <w:p w14:paraId="577065F2" w14:textId="77777777" w:rsidR="00CD2930" w:rsidRPr="0009666B" w:rsidRDefault="00CD2930" w:rsidP="003119D7">
      <w:pPr>
        <w:ind w:firstLine="284"/>
        <w:jc w:val="right"/>
        <w:rPr>
          <w:rFonts w:ascii="Garamond" w:hAnsi="Garamond"/>
          <w:sz w:val="24"/>
          <w:lang w:val="fr-FR"/>
        </w:rPr>
      </w:pPr>
      <w:r w:rsidRPr="0009666B">
        <w:rPr>
          <w:rFonts w:ascii="Garamond" w:hAnsi="Garamond"/>
          <w:sz w:val="24"/>
          <w:lang w:val="fr-FR"/>
        </w:rPr>
        <w:t>ZËVENDËSKRYEMINIST</w:t>
      </w:r>
      <w:r w:rsidR="003119D7" w:rsidRPr="0009666B">
        <w:rPr>
          <w:rFonts w:ascii="Garamond" w:hAnsi="Garamond"/>
          <w:sz w:val="24"/>
          <w:lang w:val="fr-FR"/>
        </w:rPr>
        <w:t>Ë</w:t>
      </w:r>
      <w:r w:rsidRPr="0009666B">
        <w:rPr>
          <w:rFonts w:ascii="Garamond" w:hAnsi="Garamond"/>
          <w:sz w:val="24"/>
          <w:lang w:val="fr-FR"/>
        </w:rPr>
        <w:t>R</w:t>
      </w:r>
    </w:p>
    <w:p w14:paraId="0E03D9C5" w14:textId="77777777" w:rsidR="00CD2930" w:rsidRPr="0009666B" w:rsidRDefault="003119D7" w:rsidP="003119D7">
      <w:pPr>
        <w:ind w:firstLine="284"/>
        <w:jc w:val="right"/>
        <w:rPr>
          <w:rFonts w:ascii="Garamond" w:hAnsi="Garamond"/>
          <w:b/>
          <w:sz w:val="24"/>
          <w:lang w:val="fr-FR"/>
        </w:rPr>
      </w:pPr>
      <w:r w:rsidRPr="0009666B">
        <w:rPr>
          <w:rFonts w:ascii="Garamond" w:hAnsi="Garamond"/>
          <w:b/>
          <w:sz w:val="24"/>
          <w:lang w:val="fr-FR"/>
        </w:rPr>
        <w:t>Belinda Balluku</w:t>
      </w:r>
    </w:p>
    <w:p w14:paraId="44C620C6" w14:textId="77777777" w:rsidR="00246A5A" w:rsidRPr="00292D87" w:rsidRDefault="00246A5A" w:rsidP="003119D7">
      <w:pPr>
        <w:jc w:val="right"/>
        <w:rPr>
          <w:b/>
          <w:szCs w:val="28"/>
        </w:rPr>
      </w:pPr>
    </w:p>
    <w:p w14:paraId="7FE42D55" w14:textId="2C4D97E9" w:rsidR="00082DEE" w:rsidRPr="00292D87" w:rsidRDefault="00082DEE" w:rsidP="009036A5">
      <w:pPr>
        <w:jc w:val="center"/>
        <w:rPr>
          <w:color w:val="FF0000"/>
          <w:szCs w:val="28"/>
        </w:rPr>
      </w:pPr>
      <w:r w:rsidRPr="00292D87">
        <w:rPr>
          <w:rFonts w:ascii="Garamond" w:hAnsi="Garamond"/>
          <w:sz w:val="24"/>
          <w:szCs w:val="28"/>
        </w:rPr>
        <w:lastRenderedPageBreak/>
        <w:t>ANEKS</w:t>
      </w:r>
      <w:r w:rsidRPr="00292D87">
        <w:rPr>
          <w:rFonts w:ascii="Garamond" w:hAnsi="Garamond"/>
          <w:sz w:val="24"/>
          <w:szCs w:val="28"/>
        </w:rPr>
        <w:t xml:space="preserve"> 1</w:t>
      </w:r>
      <w:r w:rsidR="00B20DD4" w:rsidRPr="0009666B">
        <w:rPr>
          <w:lang w:val="en-US"/>
        </w:rPr>
        <w:drawing>
          <wp:inline distT="0" distB="0" distL="0" distR="0" wp14:anchorId="71BDE25D" wp14:editId="1CA1F516">
            <wp:extent cx="6112339" cy="6496050"/>
            <wp:effectExtent l="0" t="0" r="3175" b="0"/>
            <wp:docPr id="47260644" name="Picture 1" descr="A table of numb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0644" name="Picture 1" descr="A table of numbers and number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123679" cy="650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C1B2C" w14:textId="6393ABFA" w:rsidR="00082DEE" w:rsidRPr="00292D87" w:rsidRDefault="00292D87" w:rsidP="009036A5">
      <w:pPr>
        <w:jc w:val="center"/>
        <w:rPr>
          <w:szCs w:val="28"/>
        </w:rPr>
      </w:pPr>
      <w:r>
        <w:rPr>
          <w:szCs w:val="28"/>
        </w:rPr>
        <w:t xml:space="preserve"> </w:t>
      </w:r>
    </w:p>
    <w:p w14:paraId="389B6C95" w14:textId="77777777" w:rsidR="00E36DFD" w:rsidRPr="00292D87" w:rsidRDefault="00E36DFD" w:rsidP="009036A5">
      <w:pPr>
        <w:jc w:val="center"/>
        <w:rPr>
          <w:szCs w:val="28"/>
        </w:rPr>
      </w:pPr>
    </w:p>
    <w:p w14:paraId="3DA164E0" w14:textId="77777777" w:rsidR="00E36DFD" w:rsidRPr="00292D87" w:rsidRDefault="00E36DFD" w:rsidP="009036A5">
      <w:pPr>
        <w:jc w:val="center"/>
        <w:rPr>
          <w:szCs w:val="28"/>
        </w:rPr>
      </w:pPr>
    </w:p>
    <w:p w14:paraId="73A7A98F" w14:textId="77777777" w:rsidR="00E36DFD" w:rsidRPr="00292D87" w:rsidRDefault="00E36DFD" w:rsidP="009036A5">
      <w:pPr>
        <w:jc w:val="center"/>
        <w:rPr>
          <w:szCs w:val="28"/>
        </w:rPr>
      </w:pPr>
    </w:p>
    <w:p w14:paraId="0220B808" w14:textId="77777777" w:rsidR="00E36DFD" w:rsidRPr="00292D87" w:rsidRDefault="00E36DFD" w:rsidP="009036A5">
      <w:pPr>
        <w:jc w:val="center"/>
        <w:rPr>
          <w:szCs w:val="28"/>
        </w:rPr>
      </w:pPr>
    </w:p>
    <w:p w14:paraId="3C40BFBB" w14:textId="77777777" w:rsidR="00E36DFD" w:rsidRPr="00292D87" w:rsidRDefault="00E36DFD" w:rsidP="009036A5">
      <w:pPr>
        <w:jc w:val="center"/>
        <w:rPr>
          <w:szCs w:val="28"/>
        </w:rPr>
      </w:pPr>
    </w:p>
    <w:p w14:paraId="1B0844F3" w14:textId="77777777" w:rsidR="00E36DFD" w:rsidRPr="00292D87" w:rsidRDefault="00E36DFD" w:rsidP="009036A5">
      <w:pPr>
        <w:jc w:val="center"/>
        <w:rPr>
          <w:szCs w:val="28"/>
        </w:rPr>
      </w:pPr>
    </w:p>
    <w:p w14:paraId="2749EADB" w14:textId="77777777" w:rsidR="00E36DFD" w:rsidRPr="00292D87" w:rsidRDefault="00E36DFD" w:rsidP="009036A5">
      <w:pPr>
        <w:jc w:val="center"/>
        <w:rPr>
          <w:szCs w:val="28"/>
        </w:rPr>
      </w:pPr>
    </w:p>
    <w:p w14:paraId="59C39F76" w14:textId="77777777" w:rsidR="00E36DFD" w:rsidRPr="00292D87" w:rsidRDefault="00E36DFD" w:rsidP="009036A5">
      <w:pPr>
        <w:jc w:val="center"/>
        <w:rPr>
          <w:szCs w:val="28"/>
        </w:rPr>
      </w:pPr>
    </w:p>
    <w:p w14:paraId="40C94BC8" w14:textId="77777777" w:rsidR="00E36DFD" w:rsidRPr="00292D87" w:rsidRDefault="00E36DFD" w:rsidP="009036A5">
      <w:pPr>
        <w:jc w:val="center"/>
        <w:rPr>
          <w:szCs w:val="28"/>
        </w:rPr>
      </w:pPr>
    </w:p>
    <w:tbl>
      <w:tblPr>
        <w:tblW w:w="8920" w:type="dxa"/>
        <w:tblLook w:val="04A0" w:firstRow="1" w:lastRow="0" w:firstColumn="1" w:lastColumn="0" w:noHBand="0" w:noVBand="1"/>
      </w:tblPr>
      <w:tblGrid>
        <w:gridCol w:w="1600"/>
        <w:gridCol w:w="1040"/>
        <w:gridCol w:w="1260"/>
        <w:gridCol w:w="1880"/>
        <w:gridCol w:w="1360"/>
        <w:gridCol w:w="1780"/>
      </w:tblGrid>
      <w:tr w:rsidR="00E36DFD" w:rsidRPr="00292D87" w14:paraId="5DBC3A7A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56D104D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lastRenderedPageBreak/>
              <w:t>ZONA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441708E1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PIKA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14:paraId="42BC6E57" w14:textId="3339938D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 xml:space="preserve">Koordinatat </w:t>
            </w: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n</w:t>
            </w:r>
            <w:r w:rsid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ë</w:t>
            </w: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 xml:space="preserve"> KRGJSH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14:paraId="51E1C7D6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09666B">
              <w:rPr>
                <w:rFonts w:ascii="Garamond" w:hAnsi="Garamond"/>
                <w:b/>
                <w:color w:val="000000"/>
                <w:sz w:val="20"/>
              </w:rPr>
              <w:t>Albanian 1986/ Gauss-Kruger</w:t>
            </w: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09666B">
              <w:rPr>
                <w:rFonts w:ascii="Garamond" w:hAnsi="Garamond"/>
                <w:b/>
                <w:color w:val="000000"/>
                <w:sz w:val="20"/>
              </w:rPr>
              <w:t>Zone 4</w:t>
            </w:r>
          </w:p>
        </w:tc>
      </w:tr>
      <w:tr w:rsidR="00E36DFD" w:rsidRPr="00292D87" w14:paraId="05E7C2B5" w14:textId="77777777" w:rsidTr="003119D7">
        <w:trPr>
          <w:trHeight w:val="20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3D14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EB2D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9CDFF0E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E: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4EBE9088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 xml:space="preserve">N: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7FBB8014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E: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72D74D4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N:</w:t>
            </w:r>
          </w:p>
        </w:tc>
      </w:tr>
      <w:tr w:rsidR="00E36DFD" w:rsidRPr="00292D87" w14:paraId="45756487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7255D7E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660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817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534457.404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D1C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4655412.086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A7F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4451780.79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7F5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4655625.1</w:t>
            </w:r>
          </w:p>
        </w:tc>
      </w:tr>
      <w:tr w:rsidR="00E36DFD" w:rsidRPr="00292D87" w14:paraId="5C72053D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6390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60F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621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534510.23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999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4655405.91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221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445 1833.54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57B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4655618.30</w:t>
            </w:r>
          </w:p>
        </w:tc>
      </w:tr>
      <w:tr w:rsidR="00E36DFD" w:rsidRPr="00292D87" w14:paraId="664AA38A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E09C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864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482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534506.056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E64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4655392.00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016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445 1829.2 1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030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4655604.44</w:t>
            </w:r>
          </w:p>
        </w:tc>
      </w:tr>
      <w:tr w:rsidR="00E36DFD" w:rsidRPr="00292D87" w14:paraId="3A299DD9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E555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E5E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1B6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534483.1 19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E65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4655375.641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03C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445 1806.083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D78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4655588.35</w:t>
            </w:r>
          </w:p>
        </w:tc>
      </w:tr>
      <w:tr w:rsidR="00E36DFD" w:rsidRPr="00292D87" w14:paraId="50D555D1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5ED4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D26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1FD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534338.on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AA0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4654761.939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E09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445 1653.87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684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4654976.379</w:t>
            </w:r>
          </w:p>
        </w:tc>
      </w:tr>
      <w:tr w:rsidR="00E36DFD" w:rsidRPr="00292D87" w14:paraId="6425C915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0D97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2B7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D39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534333.72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0DA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4654740.538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D7C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445 1649.269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966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4654955.0302</w:t>
            </w:r>
          </w:p>
        </w:tc>
      </w:tr>
      <w:tr w:rsidR="00E36DFD" w:rsidRPr="00292D87" w14:paraId="0B28182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23A4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0B7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B99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534317.628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664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4654723.954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362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445 1632.98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F14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4654938.63</w:t>
            </w:r>
          </w:p>
        </w:tc>
      </w:tr>
      <w:tr w:rsidR="00E36DFD" w:rsidRPr="00292D87" w14:paraId="5F702F88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DD06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F9E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309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534302.671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C4E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4654726.127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07B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16l 8.053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BE3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4654940.98</w:t>
            </w:r>
          </w:p>
        </w:tc>
      </w:tr>
      <w:tr w:rsidR="00E36DFD" w:rsidRPr="00292D87" w14:paraId="03BE7841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DDC5A88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C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035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558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534299.20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1BD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4654713.7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559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445 1614.437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E62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4654928.59</w:t>
            </w:r>
          </w:p>
        </w:tc>
      </w:tr>
      <w:tr w:rsidR="00E36DFD" w:rsidRPr="00292D87" w14:paraId="4A36F6B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F742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67C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38F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5343I0.297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D0C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4654711.14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C1A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445J625.50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0F9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4654925.9072</w:t>
            </w:r>
          </w:p>
        </w:tc>
      </w:tr>
      <w:tr w:rsidR="00E36DFD" w:rsidRPr="00292D87" w14:paraId="240E3876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4198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400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53C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534335.262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1AD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4654665.841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4F2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4451649.93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E18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4654880.3186</w:t>
            </w:r>
          </w:p>
        </w:tc>
      </w:tr>
      <w:tr w:rsidR="00E36DFD" w:rsidRPr="00292D87" w14:paraId="1CADBE8C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CBBA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75A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CA9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534290.36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4E5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4654473.798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062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4451602 .7950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BAD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4654688.8090</w:t>
            </w:r>
          </w:p>
        </w:tc>
      </w:tr>
      <w:tr w:rsidR="00E36DFD" w:rsidRPr="00292D87" w14:paraId="1B8319F6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BEAD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C71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B75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534254.931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2D4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4654478.487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3BD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445 1567.422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21B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4654693.91</w:t>
            </w:r>
          </w:p>
        </w:tc>
      </w:tr>
      <w:tr w:rsidR="00E36DFD" w:rsidRPr="00292D87" w14:paraId="0EAE2395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F87B9DA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F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9E9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AC4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534070.978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DEF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4654481.795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3B9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4451383.516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E5F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4654699.369</w:t>
            </w:r>
          </w:p>
        </w:tc>
      </w:tr>
      <w:tr w:rsidR="00E36DFD" w:rsidRPr="00292D87" w14:paraId="1E01AE19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CA98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FD4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D21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534 101.71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2D1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4654612.932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E34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4451415.779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0F8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4654830.1410</w:t>
            </w:r>
          </w:p>
        </w:tc>
      </w:tr>
      <w:tr w:rsidR="00E36DFD" w:rsidRPr="00292D87" w14:paraId="33AA8C2A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B8D1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0B9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3A6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534() 10.49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3A6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465462 1.966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1A8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4451324.66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346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4654840.240</w:t>
            </w:r>
          </w:p>
        </w:tc>
      </w:tr>
      <w:tr w:rsidR="00E36DFD" w:rsidRPr="00292D87" w14:paraId="374BF926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E4B3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7EC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19F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534057.744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0C3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4654490.599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6A4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4451370.385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479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4654708.327</w:t>
            </w:r>
          </w:p>
        </w:tc>
      </w:tr>
      <w:tr w:rsidR="00E36DFD" w:rsidRPr="00292D87" w14:paraId="3791EA0B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8A1F999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G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57C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FDB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534 102.92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B3D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4654617.732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039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451305.385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927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4652841.21</w:t>
            </w:r>
          </w:p>
        </w:tc>
      </w:tr>
      <w:tr w:rsidR="00E36DFD" w:rsidRPr="00292D87" w14:paraId="06283E17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7E89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461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48D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534 151.355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EB9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4654823.333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37F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4451467.88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70A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4655039.952</w:t>
            </w:r>
          </w:p>
        </w:tc>
      </w:tr>
      <w:tr w:rsidR="00E36DFD" w:rsidRPr="00292D87" w14:paraId="6695F5CD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AB3B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DD1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68F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534015.775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7D2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4654853.253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8FA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4451332.65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5DF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4655071.455</w:t>
            </w:r>
          </w:p>
        </w:tc>
      </w:tr>
      <w:tr w:rsidR="00E36DFD" w:rsidRPr="00292D87" w14:paraId="57B6B21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B5C8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7A4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8C6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533985.J 13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B96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4654685.557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C0B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4451300.03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4F0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4654904.12</w:t>
            </w:r>
          </w:p>
        </w:tc>
      </w:tr>
      <w:tr w:rsidR="00E36DFD" w:rsidRPr="00292D87" w14:paraId="5D172558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AB9A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EBB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A5B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534005.874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91E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4654627.603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5A1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4451320.119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9C1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4654845.93</w:t>
            </w:r>
          </w:p>
        </w:tc>
      </w:tr>
      <w:tr w:rsidR="00E36DFD" w:rsidRPr="00292D87" w14:paraId="3ED1BDD5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C0093D5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3DA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F3E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534 151.355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FD5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4654823.333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D81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4451467.88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B52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4655039.95</w:t>
            </w:r>
          </w:p>
        </w:tc>
      </w:tr>
      <w:tr w:rsidR="00E36DFD" w:rsidRPr="00292D87" w14:paraId="4BA1EA81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5E1D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27D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805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534 179.621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C71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4654949.218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F21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4451497.61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EDF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4655165.50I</w:t>
            </w:r>
          </w:p>
        </w:tc>
      </w:tr>
      <w:tr w:rsidR="00E36DFD" w:rsidRPr="00292D87" w14:paraId="7F74B4C2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4589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571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ABC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534151.428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E77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4654953.47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5E3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4451469.474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E3A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4655170.08</w:t>
            </w:r>
          </w:p>
        </w:tc>
      </w:tr>
      <w:tr w:rsidR="00E36DFD" w:rsidRPr="00292D87" w14:paraId="4F5ED9E7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80CB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D19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C87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534028.022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9C2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4654904.478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67F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445 1345.501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933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4655122.534</w:t>
            </w:r>
          </w:p>
        </w:tc>
      </w:tr>
      <w:tr w:rsidR="00E36DFD" w:rsidRPr="00292D87" w14:paraId="09951F2F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4C9C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C06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376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534015.775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AAF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4654853.253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585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445 1332.656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0DC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4655071.45</w:t>
            </w:r>
          </w:p>
        </w:tc>
      </w:tr>
      <w:tr w:rsidR="00E36DFD" w:rsidRPr="00292D87" w14:paraId="7A5C2F42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8D9F9E8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D &amp; 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1D1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ACB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534023.501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76A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4654542.365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7E2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8554334.59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481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4603500.46</w:t>
            </w:r>
          </w:p>
        </w:tc>
      </w:tr>
      <w:tr w:rsidR="00E36DFD" w:rsidRPr="00292D87" w14:paraId="56D83810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EAD1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26E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15C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533967.826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21D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4654688.462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6DC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445 1282.78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21C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4654907.23</w:t>
            </w:r>
          </w:p>
        </w:tc>
      </w:tr>
      <w:tr w:rsidR="00E36DFD" w:rsidRPr="00292D87" w14:paraId="65813E3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B22D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458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574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i/>
                <w:iCs/>
                <w:sz w:val="20"/>
                <w:szCs w:val="20"/>
                <w:lang w:eastAsia="sq-AL"/>
              </w:rPr>
              <w:t>5</w:t>
            </w: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340I 7.Cl96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91A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4654911.33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1FA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4451334.655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837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4655129.514</w:t>
            </w:r>
          </w:p>
        </w:tc>
      </w:tr>
      <w:tr w:rsidR="00E36DFD" w:rsidRPr="00292D87" w14:paraId="48E2AC33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45E3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D0E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498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534168.747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178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4654%7.(142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A5C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445 1486.951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7F9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4655183.451</w:t>
            </w:r>
          </w:p>
        </w:tc>
      </w:tr>
      <w:tr w:rsidR="00E36DFD" w:rsidRPr="00292D87" w14:paraId="6AEC0ED9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0827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A20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A28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534170.981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34C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4654988.049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535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4451489.430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DCD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4655204.431</w:t>
            </w:r>
          </w:p>
        </w:tc>
      </w:tr>
      <w:tr w:rsidR="00E36DFD" w:rsidRPr="00292D87" w14:paraId="2B6434D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7B43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FB0D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6A3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534162.629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BE9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4654989.679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85A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4451481.09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6FA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4655206.15</w:t>
            </w:r>
          </w:p>
        </w:tc>
      </w:tr>
      <w:tr w:rsidR="00E36DFD" w:rsidRPr="00292D87" w14:paraId="2F27ADB0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9192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69F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70C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534151.3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CE7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4654973.426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D0A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4451469.579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32B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4655190.039</w:t>
            </w:r>
          </w:p>
        </w:tc>
      </w:tr>
      <w:tr w:rsidR="00E36DFD" w:rsidRPr="00292D87" w14:paraId="51FBEA27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018C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0BB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134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534044.259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02D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4654941.678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354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445 1362.17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5EC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4655159.543</w:t>
            </w:r>
          </w:p>
        </w:tc>
      </w:tr>
      <w:tr w:rsidR="00E36DFD" w:rsidRPr="00292D87" w14:paraId="55F29E44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C46B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061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F27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5340 14.693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EC0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4654942.744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502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4451332.62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4F5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4655160.9549</w:t>
            </w:r>
          </w:p>
        </w:tc>
      </w:tr>
      <w:tr w:rsidR="00E36DFD" w:rsidRPr="00292D87" w14:paraId="51C81101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7DBA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3F6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55C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533937.80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2A0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4654798.035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2E1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4451254.039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393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4655017.1509</w:t>
            </w:r>
          </w:p>
        </w:tc>
      </w:tr>
      <w:tr w:rsidR="00E36DFD" w:rsidRPr="00292D87" w14:paraId="0C11F71D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3047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D04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643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533973.722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AD0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4654635.318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F87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4451288.058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1BA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4654854.021</w:t>
            </w:r>
          </w:p>
        </w:tc>
      </w:tr>
      <w:tr w:rsidR="00E36DFD" w:rsidRPr="00292D87" w14:paraId="126625D4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BE52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1EC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09E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534009.40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1F3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465454 1.129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463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4451322.6344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7F8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4654759.41</w:t>
            </w:r>
          </w:p>
        </w:tc>
      </w:tr>
      <w:tr w:rsidR="00E36DFD" w:rsidRPr="00292D87" w14:paraId="60CFB67A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3C5E9F0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97A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622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534 185.152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1C4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4655014.8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ACC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445 1503.91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381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4655231.015</w:t>
            </w:r>
          </w:p>
        </w:tc>
      </w:tr>
      <w:tr w:rsidR="00E36DFD" w:rsidRPr="00292D87" w14:paraId="0494E4C0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4448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4F7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F20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534173.821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BF8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4655017.799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747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445 1492.6179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D6D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4655234.147</w:t>
            </w:r>
          </w:p>
        </w:tc>
      </w:tr>
      <w:tr w:rsidR="00E36DFD" w:rsidRPr="00292D87" w14:paraId="4F3094A3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3E8A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151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EED8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534337.321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A5F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4655692.745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CCB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445 1663.998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D20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4655907.151</w:t>
            </w:r>
          </w:p>
        </w:tc>
      </w:tr>
      <w:tr w:rsidR="00E36DFD" w:rsidRPr="00292D87" w14:paraId="7158CEF6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043D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558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ECD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534326.933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E09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4655694.685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284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445 1653.633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844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4655909.2 12</w:t>
            </w:r>
          </w:p>
        </w:tc>
      </w:tr>
      <w:tr w:rsidR="00E36DFD" w:rsidRPr="00292D87" w14:paraId="446F1FEA" w14:textId="77777777" w:rsidTr="003119D7">
        <w:trPr>
          <w:trHeight w:val="2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7089E49" w14:textId="77777777" w:rsidR="00E36DFD" w:rsidRPr="00292D87" w:rsidRDefault="00E36DFD" w:rsidP="009036A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  <w:t>ZONA B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5E8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BB8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534493.43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1DA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4655329.493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7431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4451815.85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5950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4655542.091</w:t>
            </w:r>
          </w:p>
        </w:tc>
      </w:tr>
      <w:tr w:rsidR="00E36DFD" w:rsidRPr="00292D87" w14:paraId="46828E1F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2347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61BC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6EB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534521.151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C3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4655322.967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B6A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4451843.498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830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4655535.242</w:t>
            </w:r>
          </w:p>
        </w:tc>
      </w:tr>
      <w:tr w:rsidR="00E36DFD" w:rsidRPr="00292D87" w14:paraId="4223748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1388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FAD5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A09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534525.872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60DA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4655292.931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542D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4451847.867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190B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4655505.152</w:t>
            </w:r>
          </w:p>
        </w:tc>
      </w:tr>
      <w:tr w:rsidR="00E36DFD" w:rsidRPr="00292D87" w14:paraId="13654B1B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BF27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2006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4C6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534482.9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535F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4655273.136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4272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4451804.66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EE93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4655465.66</w:t>
            </w:r>
          </w:p>
        </w:tc>
      </w:tr>
      <w:tr w:rsidR="00E36DFD" w:rsidRPr="00292D87" w14:paraId="44410A06" w14:textId="77777777" w:rsidTr="003119D7">
        <w:trPr>
          <w:trHeight w:val="20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0C26" w14:textId="77777777" w:rsidR="00E36DFD" w:rsidRPr="00292D87" w:rsidRDefault="00E36DFD" w:rsidP="009036A5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D044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Pika 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9EF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534475.04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3089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4655275.005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EA8E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4451796.828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5447" w14:textId="77777777" w:rsidR="00E36DFD" w:rsidRPr="00292D87" w:rsidRDefault="00E36DFD" w:rsidP="009036A5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292D87">
              <w:rPr>
                <w:rFonts w:ascii="Garamond" w:hAnsi="Garamond"/>
                <w:sz w:val="20"/>
                <w:szCs w:val="20"/>
                <w:lang w:eastAsia="sq-AL"/>
              </w:rPr>
              <w:t>4655487.821</w:t>
            </w:r>
          </w:p>
        </w:tc>
      </w:tr>
    </w:tbl>
    <w:p w14:paraId="0E2A670B" w14:textId="77777777" w:rsidR="00615582" w:rsidRPr="00292D87" w:rsidRDefault="00615582" w:rsidP="009036A5">
      <w:pPr>
        <w:jc w:val="center"/>
        <w:rPr>
          <w:szCs w:val="28"/>
        </w:rPr>
      </w:pPr>
    </w:p>
    <w:p w14:paraId="0BBFC2D4" w14:textId="77777777" w:rsidR="00082DEE" w:rsidRPr="00292D87" w:rsidRDefault="00082DEE" w:rsidP="009036A5">
      <w:pPr>
        <w:jc w:val="both"/>
        <w:rPr>
          <w:szCs w:val="28"/>
        </w:rPr>
      </w:pPr>
    </w:p>
    <w:p w14:paraId="56A1EA79" w14:textId="77777777" w:rsidR="009E06F2" w:rsidRPr="00292D87" w:rsidRDefault="009E06F2" w:rsidP="009036A5">
      <w:pPr>
        <w:jc w:val="center"/>
        <w:rPr>
          <w:szCs w:val="28"/>
          <w:lang w:eastAsia="sq-AL"/>
        </w:rPr>
      </w:pPr>
    </w:p>
    <w:p w14:paraId="1CAD0B49" w14:textId="77777777" w:rsidR="00E146CA" w:rsidRPr="00292D87" w:rsidRDefault="00B20DD4" w:rsidP="009036A5">
      <w:pPr>
        <w:jc w:val="center"/>
        <w:rPr>
          <w:szCs w:val="28"/>
          <w:lang w:eastAsia="sq-AL"/>
        </w:rPr>
      </w:pPr>
      <w:r w:rsidRPr="0009666B">
        <w:rPr>
          <w:lang w:val="en-US"/>
        </w:rPr>
        <w:lastRenderedPageBreak/>
        <w:drawing>
          <wp:inline distT="0" distB="0" distL="0" distR="0" wp14:anchorId="0C4404AB" wp14:editId="2873C606">
            <wp:extent cx="6380312" cy="7134225"/>
            <wp:effectExtent l="0" t="0" r="1905" b="0"/>
            <wp:docPr id="160634523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4523" name="Picture 1" descr="A map of a city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2499" cy="713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B581" w14:textId="77777777" w:rsidR="00E146CA" w:rsidRPr="00292D87" w:rsidRDefault="00E146CA" w:rsidP="009036A5">
      <w:pPr>
        <w:jc w:val="both"/>
        <w:rPr>
          <w:szCs w:val="28"/>
        </w:rPr>
      </w:pPr>
    </w:p>
    <w:sectPr w:rsidR="00E146CA" w:rsidRPr="00292D87" w:rsidSect="009036A5">
      <w:headerReference w:type="default" r:id="rId15"/>
      <w:footerReference w:type="default" r:id="rId16"/>
      <w:pgSz w:w="11906" w:h="16838" w:code="9"/>
      <w:pgMar w:top="1440" w:right="1440" w:bottom="1440" w:left="1440" w:header="720" w:footer="45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05CB5" w14:textId="77777777" w:rsidR="00292D87" w:rsidRDefault="00292D87" w:rsidP="001544DE">
      <w:r>
        <w:separator/>
      </w:r>
    </w:p>
  </w:endnote>
  <w:endnote w:type="continuationSeparator" w:id="0">
    <w:p w14:paraId="04C3B178" w14:textId="77777777" w:rsidR="00292D87" w:rsidRDefault="00292D87" w:rsidP="001544DE">
      <w:r>
        <w:continuationSeparator/>
      </w:r>
    </w:p>
  </w:endnote>
  <w:endnote w:type="continuationNotice" w:id="1">
    <w:p w14:paraId="38D241F8" w14:textId="77777777" w:rsidR="001E40A3" w:rsidRDefault="001E40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59C2D" w14:textId="77777777" w:rsidR="001E40A3" w:rsidRDefault="001E40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8894C" w14:textId="77777777" w:rsidR="00292D87" w:rsidRDefault="00292D87" w:rsidP="001544DE">
      <w:r>
        <w:separator/>
      </w:r>
    </w:p>
  </w:footnote>
  <w:footnote w:type="continuationSeparator" w:id="0">
    <w:p w14:paraId="489726EF" w14:textId="77777777" w:rsidR="00292D87" w:rsidRDefault="00292D87" w:rsidP="001544DE">
      <w:r>
        <w:continuationSeparator/>
      </w:r>
    </w:p>
  </w:footnote>
  <w:footnote w:type="continuationNotice" w:id="1">
    <w:p w14:paraId="7E4199B3" w14:textId="77777777" w:rsidR="001E40A3" w:rsidRDefault="001E40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0E03A" w14:textId="77777777" w:rsidR="001E40A3" w:rsidRDefault="001E40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04EEF"/>
    <w:rsid w:val="00016B89"/>
    <w:rsid w:val="00025005"/>
    <w:rsid w:val="00054D2F"/>
    <w:rsid w:val="00061B1A"/>
    <w:rsid w:val="00073B89"/>
    <w:rsid w:val="00082DEE"/>
    <w:rsid w:val="0009666B"/>
    <w:rsid w:val="000D3167"/>
    <w:rsid w:val="000D6126"/>
    <w:rsid w:val="000F4A83"/>
    <w:rsid w:val="0010074B"/>
    <w:rsid w:val="0010588C"/>
    <w:rsid w:val="001076A0"/>
    <w:rsid w:val="00120967"/>
    <w:rsid w:val="001544DE"/>
    <w:rsid w:val="001736C3"/>
    <w:rsid w:val="001919B6"/>
    <w:rsid w:val="001A67E6"/>
    <w:rsid w:val="001B77AC"/>
    <w:rsid w:val="001C32A2"/>
    <w:rsid w:val="001D212B"/>
    <w:rsid w:val="001D342B"/>
    <w:rsid w:val="001D41FF"/>
    <w:rsid w:val="001E40A3"/>
    <w:rsid w:val="001F733C"/>
    <w:rsid w:val="0022117C"/>
    <w:rsid w:val="00246A5A"/>
    <w:rsid w:val="0029087E"/>
    <w:rsid w:val="00292D87"/>
    <w:rsid w:val="002A1D6A"/>
    <w:rsid w:val="002B1B3A"/>
    <w:rsid w:val="002C3E90"/>
    <w:rsid w:val="002C5593"/>
    <w:rsid w:val="002D5F0A"/>
    <w:rsid w:val="002E60A7"/>
    <w:rsid w:val="003119D7"/>
    <w:rsid w:val="00315741"/>
    <w:rsid w:val="00345C63"/>
    <w:rsid w:val="00347FA2"/>
    <w:rsid w:val="00353488"/>
    <w:rsid w:val="0037682C"/>
    <w:rsid w:val="00385ABB"/>
    <w:rsid w:val="0039083B"/>
    <w:rsid w:val="00397FB8"/>
    <w:rsid w:val="003D084C"/>
    <w:rsid w:val="003D3185"/>
    <w:rsid w:val="003E2548"/>
    <w:rsid w:val="003E563E"/>
    <w:rsid w:val="003F74AA"/>
    <w:rsid w:val="00413A75"/>
    <w:rsid w:val="00414E3E"/>
    <w:rsid w:val="00435755"/>
    <w:rsid w:val="00451FC8"/>
    <w:rsid w:val="00454AD1"/>
    <w:rsid w:val="004700AB"/>
    <w:rsid w:val="00477A2A"/>
    <w:rsid w:val="00486444"/>
    <w:rsid w:val="004A1523"/>
    <w:rsid w:val="004C0447"/>
    <w:rsid w:val="004E3899"/>
    <w:rsid w:val="0050798C"/>
    <w:rsid w:val="00515B7D"/>
    <w:rsid w:val="00520EA5"/>
    <w:rsid w:val="00543781"/>
    <w:rsid w:val="00543BCA"/>
    <w:rsid w:val="00550994"/>
    <w:rsid w:val="00585FD3"/>
    <w:rsid w:val="00591493"/>
    <w:rsid w:val="005924E8"/>
    <w:rsid w:val="005B0BF9"/>
    <w:rsid w:val="005B347D"/>
    <w:rsid w:val="005B5246"/>
    <w:rsid w:val="005B57FD"/>
    <w:rsid w:val="005C0EF1"/>
    <w:rsid w:val="005C76BB"/>
    <w:rsid w:val="005D385D"/>
    <w:rsid w:val="005E00C9"/>
    <w:rsid w:val="005F615C"/>
    <w:rsid w:val="005F67BA"/>
    <w:rsid w:val="00615582"/>
    <w:rsid w:val="00641C88"/>
    <w:rsid w:val="006451A2"/>
    <w:rsid w:val="00645358"/>
    <w:rsid w:val="00660293"/>
    <w:rsid w:val="006634DA"/>
    <w:rsid w:val="0067210F"/>
    <w:rsid w:val="006728B0"/>
    <w:rsid w:val="006963BE"/>
    <w:rsid w:val="006A6CE7"/>
    <w:rsid w:val="006C7087"/>
    <w:rsid w:val="006E31A5"/>
    <w:rsid w:val="006F33D5"/>
    <w:rsid w:val="006F7852"/>
    <w:rsid w:val="007048AC"/>
    <w:rsid w:val="00710B46"/>
    <w:rsid w:val="0073102F"/>
    <w:rsid w:val="00731B45"/>
    <w:rsid w:val="007364CE"/>
    <w:rsid w:val="00777666"/>
    <w:rsid w:val="00785AFB"/>
    <w:rsid w:val="00786858"/>
    <w:rsid w:val="007A0B83"/>
    <w:rsid w:val="007A330A"/>
    <w:rsid w:val="007B003D"/>
    <w:rsid w:val="007B3843"/>
    <w:rsid w:val="007B416B"/>
    <w:rsid w:val="007B5500"/>
    <w:rsid w:val="007B7846"/>
    <w:rsid w:val="007C6A55"/>
    <w:rsid w:val="007D6EFF"/>
    <w:rsid w:val="007D7D28"/>
    <w:rsid w:val="00826D5E"/>
    <w:rsid w:val="008437E0"/>
    <w:rsid w:val="00856B85"/>
    <w:rsid w:val="00865DEB"/>
    <w:rsid w:val="00881565"/>
    <w:rsid w:val="008A155E"/>
    <w:rsid w:val="008B087F"/>
    <w:rsid w:val="008B5EB7"/>
    <w:rsid w:val="008C0EFD"/>
    <w:rsid w:val="008C2742"/>
    <w:rsid w:val="009036A5"/>
    <w:rsid w:val="0090616F"/>
    <w:rsid w:val="009452BA"/>
    <w:rsid w:val="00952F13"/>
    <w:rsid w:val="009571D4"/>
    <w:rsid w:val="009A22BE"/>
    <w:rsid w:val="009C1718"/>
    <w:rsid w:val="009E06F2"/>
    <w:rsid w:val="009E49DF"/>
    <w:rsid w:val="00A04AD1"/>
    <w:rsid w:val="00A056A5"/>
    <w:rsid w:val="00A22830"/>
    <w:rsid w:val="00A24C62"/>
    <w:rsid w:val="00A269F5"/>
    <w:rsid w:val="00A26A84"/>
    <w:rsid w:val="00A51B7B"/>
    <w:rsid w:val="00A65E3F"/>
    <w:rsid w:val="00A7189B"/>
    <w:rsid w:val="00AD6A4F"/>
    <w:rsid w:val="00AE4D9D"/>
    <w:rsid w:val="00AF3F3F"/>
    <w:rsid w:val="00AF6D11"/>
    <w:rsid w:val="00B20DD4"/>
    <w:rsid w:val="00B714D5"/>
    <w:rsid w:val="00B851EA"/>
    <w:rsid w:val="00B911E6"/>
    <w:rsid w:val="00BC6386"/>
    <w:rsid w:val="00BE4CEB"/>
    <w:rsid w:val="00C261BA"/>
    <w:rsid w:val="00C34A6B"/>
    <w:rsid w:val="00C41A6A"/>
    <w:rsid w:val="00C52EC2"/>
    <w:rsid w:val="00CA48B7"/>
    <w:rsid w:val="00CB49C5"/>
    <w:rsid w:val="00CD2930"/>
    <w:rsid w:val="00CD359B"/>
    <w:rsid w:val="00CD3BEE"/>
    <w:rsid w:val="00CD61E7"/>
    <w:rsid w:val="00CD6344"/>
    <w:rsid w:val="00CE17D1"/>
    <w:rsid w:val="00D263C7"/>
    <w:rsid w:val="00D2668C"/>
    <w:rsid w:val="00D330C7"/>
    <w:rsid w:val="00D37D3F"/>
    <w:rsid w:val="00D40F5C"/>
    <w:rsid w:val="00D64995"/>
    <w:rsid w:val="00D747F2"/>
    <w:rsid w:val="00DC1F0A"/>
    <w:rsid w:val="00DD28CB"/>
    <w:rsid w:val="00DE2FF5"/>
    <w:rsid w:val="00E024AA"/>
    <w:rsid w:val="00E07E2C"/>
    <w:rsid w:val="00E146CA"/>
    <w:rsid w:val="00E27922"/>
    <w:rsid w:val="00E36DFD"/>
    <w:rsid w:val="00E4133A"/>
    <w:rsid w:val="00E50134"/>
    <w:rsid w:val="00E61ED2"/>
    <w:rsid w:val="00E62607"/>
    <w:rsid w:val="00E86175"/>
    <w:rsid w:val="00EC064E"/>
    <w:rsid w:val="00EF4F10"/>
    <w:rsid w:val="00F033C4"/>
    <w:rsid w:val="00F03A9C"/>
    <w:rsid w:val="00F15ADA"/>
    <w:rsid w:val="00F25E2C"/>
    <w:rsid w:val="00F35FE8"/>
    <w:rsid w:val="00F659C9"/>
    <w:rsid w:val="00F66403"/>
    <w:rsid w:val="00F705C8"/>
    <w:rsid w:val="00F75A96"/>
    <w:rsid w:val="00F7648D"/>
    <w:rsid w:val="00F80985"/>
    <w:rsid w:val="00FA2CD7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E6A95A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0B6E7632F4C6291CC40DF89AFB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2025-03-21T12:04:47Z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miratimin e ndërtimit të centralit gjenerues  të energjisë elektrike fotovoltaike për vetëprodhim dhe veprave ndihmëse, i cili nuk është objekt koncesioni, në zonën e Aeroportit të Kukësit, njësia administrative Shtiqën, Bashkia Kukës, Qarku Kukës, nga shoqëria “Global Technical Mechanics”, sh.p.k.</Titulli>
    <Modifikuesi xmlns="0e656187-b300-4fb0-8bf4-3a50f872073c">nevila.samarxhi</Modifikuesi>
    <Nr_x002e__x0020_prot_x0020_QBZ xmlns="0e656187-b300-4fb0-8bf4-3a50f872073c">552</Nr_x002e__x0020_prot_x0020_QBZ>
    <Data_x0020_e_x0020_Modifikimit xmlns="0e656187-b300-4fb0-8bf4-3a50f872073c">2025-03-21T12:23:15Z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1576/1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40B6E7632F4C6291CC40DF89AFB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2025-03-21T12:04:47Z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miratimin e ndërtimit të centralit gjenerues  të energjisë elektrike fotovoltaike për vetëprodhim dhe veprave ndihmëse, i cili nuk është objekt koncesioni, në zonën e Aeroportit të Kukësit, njësia administrative Shtiqën, Bashkia Kukës, Qarku Kukës, nga shoqëria “Global Technical Mechanics”, sh.p.k.</Titulli>
    <Modifikuesi xmlns="0e656187-b300-4fb0-8bf4-3a50f872073c">nevila.samarxhi</Modifikuesi>
    <Nr_x002e__x0020_prot_x0020_QBZ xmlns="0e656187-b300-4fb0-8bf4-3a50f872073c">552</Nr_x002e__x0020_prot_x0020_QBZ>
    <Data_x0020_e_x0020_Modifikimit xmlns="0e656187-b300-4fb0-8bf4-3a50f872073c">2025-03-21T12:23:15Z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1576/1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9DDF96-C25B-4CD7-9C12-400069ECA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2F9645-F940-47B3-81D2-C25DFB36637E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A88A31-B8D1-4532-819B-BBAA41344A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011A10-B233-40D0-8D03-5589D54AC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29A408-2E27-43AA-8AA3-C14AF1D6FF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D02FEF2-AAF4-495A-9774-738A742EB9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1030</Words>
  <Characters>5873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Fjora Cahani</cp:lastModifiedBy>
  <cp:revision>16</cp:revision>
  <cp:lastPrinted>2025-03-19T16:37:00Z</cp:lastPrinted>
  <dcterms:created xsi:type="dcterms:W3CDTF">2025-03-18T19:08:00Z</dcterms:created>
  <dcterms:modified xsi:type="dcterms:W3CDTF">2025-03-21T11:36:00Z</dcterms:modified>
</cp:coreProperties>
</file>