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8BC4D" w14:textId="77777777" w:rsidR="00EB535F" w:rsidRPr="00A107CD" w:rsidRDefault="00EB535F" w:rsidP="00EB535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107CD">
        <w:rPr>
          <w:rFonts w:ascii="Garamond" w:hAnsi="Garamond" w:cs="Times New Roman"/>
          <w:b/>
          <w:bCs/>
          <w:color w:val="000000"/>
          <w:sz w:val="24"/>
          <w:szCs w:val="24"/>
          <w:lang w:val="sq-AL"/>
        </w:rPr>
        <w:t>VENDIM</w:t>
      </w:r>
    </w:p>
    <w:p w14:paraId="4DECBA00" w14:textId="77777777" w:rsidR="00EB535F" w:rsidRPr="00A107CD" w:rsidRDefault="00EB535F" w:rsidP="00EB535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107CD">
        <w:rPr>
          <w:rFonts w:ascii="Garamond" w:hAnsi="Garamond" w:cs="Times New Roman"/>
          <w:b/>
          <w:bCs/>
          <w:color w:val="000000"/>
          <w:sz w:val="24"/>
          <w:szCs w:val="24"/>
          <w:lang w:val="sq-AL"/>
        </w:rPr>
        <w:t>Nr.</w:t>
      </w:r>
      <w:r w:rsidR="009B623D" w:rsidRPr="00A107CD">
        <w:rPr>
          <w:rFonts w:ascii="Garamond" w:hAnsi="Garamond" w:cs="Times New Roman"/>
          <w:b/>
          <w:bCs/>
          <w:color w:val="000000"/>
          <w:sz w:val="24"/>
          <w:szCs w:val="24"/>
          <w:lang w:val="sq-AL"/>
        </w:rPr>
        <w:t xml:space="preserve"> 177</w:t>
      </w:r>
      <w:r w:rsidRPr="00A107CD">
        <w:rPr>
          <w:rFonts w:ascii="Garamond" w:hAnsi="Garamond" w:cs="Times New Roman"/>
          <w:b/>
          <w:bCs/>
          <w:color w:val="000000"/>
          <w:sz w:val="24"/>
          <w:szCs w:val="24"/>
          <w:lang w:val="sq-AL"/>
        </w:rPr>
        <w:t>, datë</w:t>
      </w:r>
      <w:r w:rsidR="009B623D" w:rsidRPr="00A107CD">
        <w:rPr>
          <w:rFonts w:ascii="Garamond" w:hAnsi="Garamond" w:cs="Times New Roman"/>
          <w:b/>
          <w:bCs/>
          <w:color w:val="000000"/>
          <w:sz w:val="24"/>
          <w:szCs w:val="24"/>
          <w:lang w:val="sq-AL"/>
        </w:rPr>
        <w:t xml:space="preserve"> 20.3.2025</w:t>
      </w:r>
    </w:p>
    <w:p w14:paraId="0DA87EA6" w14:textId="77777777" w:rsidR="00EB535F" w:rsidRPr="00A107CD" w:rsidRDefault="00EB535F" w:rsidP="00EB535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D0D484A" w14:textId="77777777" w:rsidR="00A65084" w:rsidRDefault="00EB535F" w:rsidP="00A65084">
      <w:pPr>
        <w:autoSpaceDE w:val="0"/>
        <w:autoSpaceDN w:val="0"/>
        <w:adjustRightInd w:val="0"/>
        <w:spacing w:after="0" w:line="240" w:lineRule="auto"/>
        <w:jc w:val="center"/>
        <w:rPr>
          <w:rFonts w:ascii="Garamond" w:hAnsi="Garamond" w:cs="Times New Roman"/>
          <w:b/>
          <w:bCs/>
          <w:color w:val="000000"/>
          <w:sz w:val="24"/>
          <w:szCs w:val="24"/>
          <w:lang w:val="sq-AL"/>
        </w:rPr>
      </w:pPr>
      <w:r w:rsidRPr="00A107CD">
        <w:rPr>
          <w:rFonts w:ascii="Garamond" w:hAnsi="Garamond" w:cs="Times New Roman"/>
          <w:b/>
          <w:bCs/>
          <w:color w:val="000000"/>
          <w:sz w:val="24"/>
          <w:szCs w:val="24"/>
          <w:lang w:val="sq-AL"/>
        </w:rPr>
        <w:t>PËR</w:t>
      </w:r>
      <w:r w:rsidR="00A107CD">
        <w:rPr>
          <w:rFonts w:ascii="Garamond" w:hAnsi="Garamond" w:cs="Times New Roman"/>
          <w:b/>
          <w:bCs/>
          <w:color w:val="000000"/>
          <w:sz w:val="24"/>
          <w:szCs w:val="24"/>
          <w:lang w:val="sq-AL"/>
        </w:rPr>
        <w:t xml:space="preserve"> </w:t>
      </w:r>
      <w:r w:rsidRPr="00A107CD">
        <w:rPr>
          <w:rFonts w:ascii="Garamond" w:hAnsi="Garamond" w:cs="Times New Roman"/>
          <w:b/>
          <w:bCs/>
          <w:color w:val="000000"/>
          <w:sz w:val="24"/>
          <w:szCs w:val="24"/>
          <w:lang w:val="sq-AL"/>
        </w:rPr>
        <w:t>DISA NDRYSHIME NË VENDIMIN NR.</w:t>
      </w:r>
      <w:r w:rsidR="008F5979">
        <w:rPr>
          <w:rFonts w:ascii="Garamond" w:hAnsi="Garamond" w:cs="Times New Roman"/>
          <w:b/>
          <w:bCs/>
          <w:color w:val="000000"/>
          <w:sz w:val="24"/>
          <w:szCs w:val="24"/>
          <w:lang w:val="sq-AL"/>
        </w:rPr>
        <w:t xml:space="preserve"> </w:t>
      </w:r>
      <w:r w:rsidRPr="00A107CD">
        <w:rPr>
          <w:rFonts w:ascii="Garamond" w:hAnsi="Garamond" w:cs="Times New Roman"/>
          <w:b/>
          <w:bCs/>
          <w:color w:val="000000"/>
          <w:sz w:val="24"/>
          <w:szCs w:val="24"/>
          <w:lang w:val="sq-AL"/>
        </w:rPr>
        <w:t>421, DATË 13.5.2015, TË KËSHILLIT TË MINISTRAVE, “PËR PROCEDURAT</w:t>
      </w:r>
      <w:r w:rsidR="00A107CD">
        <w:rPr>
          <w:rFonts w:ascii="Garamond" w:hAnsi="Garamond" w:cs="Times New Roman"/>
          <w:b/>
          <w:bCs/>
          <w:color w:val="000000"/>
          <w:sz w:val="24"/>
          <w:szCs w:val="24"/>
          <w:lang w:val="sq-AL"/>
        </w:rPr>
        <w:t xml:space="preserve"> </w:t>
      </w:r>
      <w:r w:rsidRPr="00A107CD">
        <w:rPr>
          <w:rFonts w:ascii="Garamond" w:hAnsi="Garamond" w:cs="Times New Roman"/>
          <w:b/>
          <w:bCs/>
          <w:color w:val="000000"/>
          <w:sz w:val="24"/>
          <w:szCs w:val="24"/>
          <w:lang w:val="sq-AL"/>
        </w:rPr>
        <w:t xml:space="preserve">E SHQYRTIMIT TË KËRKESAVE, DOKUMENTACIONIN, AFATET E SHQYRTIMIT DHE KRITERET E VEÇANTA TË LICENCIMIT TË VEPRIMTARIVE TË LEJUARA ME ARMËT”, </w:t>
      </w:r>
    </w:p>
    <w:p w14:paraId="140F6852" w14:textId="1BE4A150" w:rsidR="00EB535F" w:rsidRPr="00A107CD" w:rsidRDefault="00EB535F" w:rsidP="00A65084">
      <w:pPr>
        <w:autoSpaceDE w:val="0"/>
        <w:autoSpaceDN w:val="0"/>
        <w:adjustRightInd w:val="0"/>
        <w:spacing w:after="0" w:line="240" w:lineRule="auto"/>
        <w:jc w:val="center"/>
        <w:rPr>
          <w:rFonts w:ascii="Garamond" w:hAnsi="Garamond" w:cs="Times New Roman"/>
          <w:b/>
          <w:bCs/>
          <w:color w:val="000000"/>
          <w:sz w:val="24"/>
          <w:szCs w:val="24"/>
          <w:lang w:val="sq-AL"/>
        </w:rPr>
      </w:pPr>
      <w:r w:rsidRPr="00A107CD">
        <w:rPr>
          <w:rFonts w:ascii="Garamond" w:hAnsi="Garamond" w:cs="Times New Roman"/>
          <w:b/>
          <w:bCs/>
          <w:color w:val="000000"/>
          <w:sz w:val="24"/>
          <w:szCs w:val="24"/>
          <w:lang w:val="sq-AL"/>
        </w:rPr>
        <w:t>TË NDRYSHUAR</w:t>
      </w:r>
    </w:p>
    <w:p w14:paraId="2E21C63E"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 xml:space="preserve"> </w:t>
      </w:r>
    </w:p>
    <w:p w14:paraId="60BEF1B1" w14:textId="746697B9"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Në mbështetje të nenit 100 të Kushtetutës dhe të neneve 18/2, pika 3 e 19, pika 3, të ligjit nr.</w:t>
      </w:r>
      <w:r w:rsidR="00A107CD" w:rsidRP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74/2014, “Për armët”, të ndryshuar, me propozimin e ministrit të Brendshëm, Këshilli i Ministrave</w:t>
      </w:r>
    </w:p>
    <w:p w14:paraId="184B03D9"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p>
    <w:p w14:paraId="10DF4891" w14:textId="77777777" w:rsidR="00EB535F" w:rsidRPr="00A107CD" w:rsidRDefault="00EB535F" w:rsidP="00EB535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A107CD">
        <w:rPr>
          <w:rFonts w:ascii="Garamond" w:hAnsi="Garamond" w:cs="Times New Roman"/>
          <w:bCs/>
          <w:color w:val="000000"/>
          <w:sz w:val="24"/>
          <w:szCs w:val="24"/>
          <w:lang w:val="sq-AL"/>
        </w:rPr>
        <w:t>VENDOSI:</w:t>
      </w:r>
    </w:p>
    <w:p w14:paraId="60EFA702" w14:textId="77777777" w:rsidR="00EB535F" w:rsidRPr="00A107CD" w:rsidRDefault="00EB535F" w:rsidP="00EB535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4E6EABD" w14:textId="1266E186"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I. Në vendimin nr.</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421, datë 13.5.2015, të Këshillit të Ministrave, “Për procedurat e shqyrtimit të kërkesave, dokumentacionin, afatet e shqyrtimit dhe kriteret e veçanta të licencimit të veprimtarive të lejuara me armët”, të ndryshuar, bëhen këto ndryshime:</w:t>
      </w:r>
    </w:p>
    <w:p w14:paraId="09C84DE6"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1. Kudo në tekst, fjalët “... si dhe trajnimet specifike, sipas pozicionit të punës së punonjësit;” dhe “... si dhe trajnimet specifike të punonjësit ...” zëvendësohen me “... diplomë/certifikatë, që vërteton përfundimin e studimeve ushtarake apo kursin e avancuar të nënoficerit, në Akademinë e Forcave të Armatosura dhe në institucione të huaja të njësuara ose dëshmi dhe certifikata të përftuara për veprimtarinë me armët, të njësuara apo të lëshuara nga Akademia e Sigurisë.”.</w:t>
      </w:r>
    </w:p>
    <w:p w14:paraId="64611FFB"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2. Në kreun II bëhen këto ndryshime:</w:t>
      </w:r>
    </w:p>
    <w:p w14:paraId="7D14DF8F"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a) Pika 3 ndryshohet, si më poshtë vijon:</w:t>
      </w:r>
    </w:p>
    <w:p w14:paraId="24D16910" w14:textId="30FA263A"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“3. Për t’u pajisur me licencë për veprimtaritë e lejuara me armë nga Policia e Shtetit, personi fizik/tregtari i pajisur me NUIS, personi juridik i pajisur me NUIS ose përfaqësuesi ligjor i subjektit juridik, për secilën nga licencat e përcaktuara nga shkronjat “b” deri në “dh”, të nenit 14, të ligjit nr.</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74, datë 10.7.2014, “Për armët”, të ndryshuar, aplikon në portalin unik qeveritar “</w:t>
      </w:r>
      <w:r w:rsidRPr="00A107CD">
        <w:rPr>
          <w:rFonts w:ascii="Garamond" w:hAnsi="Garamond" w:cs="Times New Roman"/>
          <w:i/>
          <w:iCs/>
          <w:color w:val="000000"/>
          <w:sz w:val="24"/>
          <w:szCs w:val="24"/>
          <w:lang w:val="sq-AL"/>
        </w:rPr>
        <w:t>e-Albania</w:t>
      </w:r>
      <w:r w:rsidRPr="00A107CD">
        <w:rPr>
          <w:rFonts w:ascii="Garamond" w:hAnsi="Garamond" w:cs="Times New Roman"/>
          <w:color w:val="000000"/>
          <w:sz w:val="24"/>
          <w:szCs w:val="24"/>
          <w:lang w:val="sq-AL"/>
        </w:rPr>
        <w:t>” dhe dorëzon në formë elektronike dokumentacionin, si më poshtë vijon:</w:t>
      </w:r>
    </w:p>
    <w:p w14:paraId="10B844E3" w14:textId="3529E085"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a) Certifikatën mjekësore për veprimtaritë e lejuara me armët, për personin fizik, ortakët/</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aksionarët e personit juridik, drejtuesin teknik, sipas udhëzimit nr.</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88, datë 10.3.2015, të ministrit të Punëve të Brendshme dhe të ministrit të Shëndetësisë, “Për llojet e vizitave dhe përmbajtjen e raportit mjekësor për veprimtaritë me armët”, lëshuar nga autoriteti përkatës brenda 6 (gjashtë) muajve të fundit, që vërteton se është i aftë nga ana mendore dhe fizike;</w:t>
      </w:r>
    </w:p>
    <w:p w14:paraId="0837632D"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 xml:space="preserve">b) Dëshminë “Për aftësimin teorik dhe praktik për përdorimin e armës”; </w:t>
      </w:r>
    </w:p>
    <w:p w14:paraId="4FE47D5A"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 xml:space="preserve">c) Kontratën e punës me drejtuesin teknik; </w:t>
      </w:r>
    </w:p>
    <w:p w14:paraId="0BA9D4E4" w14:textId="5763F4C5"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ç)</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Mandatpagesën.</w:t>
      </w:r>
    </w:p>
    <w:p w14:paraId="0D58F796"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sz w:val="24"/>
          <w:szCs w:val="24"/>
          <w:lang w:val="sq-AL"/>
        </w:rPr>
      </w:pPr>
      <w:r w:rsidRPr="00A107CD">
        <w:rPr>
          <w:rFonts w:ascii="Garamond" w:hAnsi="Garamond" w:cs="Times New Roman"/>
          <w:color w:val="000000"/>
          <w:sz w:val="24"/>
          <w:szCs w:val="24"/>
          <w:lang w:val="sq-AL"/>
        </w:rPr>
        <w:t>Dokumentacioni që siguron institucioni, pas autorizimit dhe dhënies së pëlqimit nga aplikanti, është vërtetimi i verifikimit të gjendjes gjyqësore (dëshmia e penalitetit).”.</w:t>
      </w:r>
    </w:p>
    <w:p w14:paraId="291EF748"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b) Në pikën 3.1, shkronjat “a” dhe “b” ndryshohen, si më poshtë vijon:</w:t>
      </w:r>
    </w:p>
    <w:p w14:paraId="24014B11" w14:textId="7E7EF6FD"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“a) Për personat, që do të punësohen në këto subjekte, të cilët do të kryejnë një procedurë pune në veprimtarinë me armët, personi fizik ose juridik dorëzon në formë elektronike, nëpërmjet portalit unik qeveritar “</w:t>
      </w:r>
      <w:r w:rsidRPr="00A107CD">
        <w:rPr>
          <w:rFonts w:ascii="Garamond" w:hAnsi="Garamond" w:cs="Times New Roman"/>
          <w:i/>
          <w:iCs/>
          <w:color w:val="000000"/>
          <w:sz w:val="24"/>
          <w:szCs w:val="24"/>
          <w:lang w:val="sq-AL"/>
        </w:rPr>
        <w:t>e-Albania</w:t>
      </w:r>
      <w:r w:rsidRPr="00A107CD">
        <w:rPr>
          <w:rFonts w:ascii="Garamond" w:hAnsi="Garamond" w:cs="Times New Roman"/>
          <w:color w:val="000000"/>
          <w:sz w:val="24"/>
          <w:szCs w:val="24"/>
          <w:lang w:val="sq-AL"/>
        </w:rPr>
        <w:t>”, këto dokumente:</w:t>
      </w:r>
    </w:p>
    <w:p w14:paraId="60A990B5"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i. Kontratë pune me personin e punësuar;</w:t>
      </w:r>
    </w:p>
    <w:p w14:paraId="64215F2C" w14:textId="240381FD"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ii. Certifikatë mjekësore për veprimtaritë e lejuara me armët, sipas udhëzimit nr.</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88, datë 10.3.2015, të ministrit të Punëve të Brendshme dhe të ministrit të Shëndetësisë,</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“Për llojet e vizitave dhe përmbajtjen e raportit mjekësor për veprimtaritë me armët”, lëshuar nga autoriteti përkatës brenda 6 (gjashtë) muajve të fundit, që vërteton se ës</w:t>
      </w:r>
      <w:bookmarkStart w:id="0" w:name="_GoBack"/>
      <w:bookmarkEnd w:id="0"/>
      <w:r w:rsidRPr="00A107CD">
        <w:rPr>
          <w:rFonts w:ascii="Garamond" w:hAnsi="Garamond" w:cs="Times New Roman"/>
          <w:color w:val="000000"/>
          <w:sz w:val="24"/>
          <w:szCs w:val="24"/>
          <w:lang w:val="sq-AL"/>
        </w:rPr>
        <w:t>htë i aftë nga ana mendore dhe fizike;</w:t>
      </w:r>
    </w:p>
    <w:p w14:paraId="6F4CF8A4"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 xml:space="preserve">iii. Dëshmi e aftësimit teorik e praktik për përdorimin e armës, diplomë/certifikatë, që vërteton përfundimin e studimeve policore në Akademinë e Sigurisë, diplomë/certifikatë, që vërteton përfundimin e studimeve ushtarake apo kursin e avancuar të nënoficerit, në Akademinë e Forcave </w:t>
      </w:r>
      <w:r w:rsidRPr="00A107CD">
        <w:rPr>
          <w:rFonts w:ascii="Garamond" w:hAnsi="Garamond" w:cs="Times New Roman"/>
          <w:color w:val="000000"/>
          <w:sz w:val="24"/>
          <w:szCs w:val="24"/>
          <w:lang w:val="sq-AL"/>
        </w:rPr>
        <w:lastRenderedPageBreak/>
        <w:t>të Armatosura dhe në institucione të huaja të njësuara, ose dëshmi dhe certifikata të përftuara në fushën e rendit e të sigurisë publike, të njësuara apo të lëshuara nga Akademia e Sigurisë.</w:t>
      </w:r>
    </w:p>
    <w:p w14:paraId="76EBADBA"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A107CD">
        <w:rPr>
          <w:rFonts w:ascii="Garamond" w:hAnsi="Garamond" w:cs="Times New Roman"/>
          <w:color w:val="000000"/>
          <w:sz w:val="24"/>
          <w:szCs w:val="24"/>
          <w:lang w:val="sq-AL"/>
        </w:rPr>
        <w:t>b) Në rastet e personave juridikë, dokumenti i parashikuar në nënndarjen “ii”, të shkronjës “a”, të pikës 3.1, të këtij vendimi, për pronarët përfitues.”.</w:t>
      </w:r>
    </w:p>
    <w:p w14:paraId="4A74A60A"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c) Pika 3.2 shfuqizohet.</w:t>
      </w:r>
    </w:p>
    <w:p w14:paraId="7812B601" w14:textId="655DC96E"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ç) Pika 3.4 shfuqizohet.</w:t>
      </w:r>
    </w:p>
    <w:p w14:paraId="00DD458B"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3. Në kreun III bëhen ndryshimet e mëposhtme:</w:t>
      </w:r>
    </w:p>
    <w:p w14:paraId="43C19EAB"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a) Në pikën 4 bëhen këto ndryshime:</w:t>
      </w:r>
    </w:p>
    <w:p w14:paraId="75F0D04C"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i. Shkronja “a” ndryshohet, si më poshtë vijon:</w:t>
      </w:r>
    </w:p>
    <w:p w14:paraId="3273F889" w14:textId="7F1B4C88"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 xml:space="preserve">“a) Struktura përgjegjëse në Komisariatin e Policisë e ngarkuar me detyrën e pranimit të dokumenteve, Zyra për Shërbimin e Qytetarëve (ZSHQ), verifikon dokumentacionin e dërguar </w:t>
      </w:r>
      <w:r w:rsidRPr="00A107CD">
        <w:rPr>
          <w:rFonts w:ascii="Garamond" w:hAnsi="Garamond" w:cs="Times New Roman"/>
          <w:i/>
          <w:iCs/>
          <w:color w:val="000000"/>
          <w:sz w:val="24"/>
          <w:szCs w:val="24"/>
          <w:lang w:val="sq-AL"/>
        </w:rPr>
        <w:t>on-line</w:t>
      </w:r>
      <w:r w:rsidRPr="00A107CD">
        <w:rPr>
          <w:rFonts w:ascii="Garamond" w:hAnsi="Garamond" w:cs="Times New Roman"/>
          <w:color w:val="000000"/>
          <w:sz w:val="24"/>
          <w:szCs w:val="24"/>
          <w:lang w:val="sq-AL"/>
        </w:rPr>
        <w:t xml:space="preserve"> dhe, në rast se konstaton se dokumentacioni i bashkëngjitur në sistem nuk është konform akteve ligjore/nënligjore, e njofton aplikuesin nëpërmjet portalit “</w:t>
      </w:r>
      <w:r w:rsidRPr="00A107CD">
        <w:rPr>
          <w:rFonts w:ascii="Garamond" w:hAnsi="Garamond" w:cs="Times New Roman"/>
          <w:i/>
          <w:iCs/>
          <w:color w:val="000000"/>
          <w:sz w:val="24"/>
          <w:szCs w:val="24"/>
          <w:lang w:val="sq-AL"/>
        </w:rPr>
        <w:t>e-Albania</w:t>
      </w:r>
      <w:r w:rsidRPr="00A107CD">
        <w:rPr>
          <w:rFonts w:ascii="Garamond" w:hAnsi="Garamond" w:cs="Times New Roman"/>
          <w:color w:val="000000"/>
          <w:sz w:val="24"/>
          <w:szCs w:val="24"/>
          <w:lang w:val="sq-AL"/>
        </w:rPr>
        <w:t>” për plotësimin e dosjes bashkë me dokumentacionin e duhur brenda 5 (pesë) ditëve.”.</w:t>
      </w:r>
    </w:p>
    <w:p w14:paraId="26125C3D"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ii. Shkronja “ç” ndryshohet, si më poshtë vijon:</w:t>
      </w:r>
    </w:p>
    <w:p w14:paraId="29695A0B" w14:textId="12B6758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“ç) ZSHQ-ja verifikon dosjen e plotësuar të aplikantit, përgatit relacionin vlerësues dhe ia përcjell elektronikisht dosjen për ta shqyrtuar Komisionit Qendror të shqyrtimit të kërkesave për licencim/autorizim për veprimtaritë e lejuara me armët në Drejtorinë e Përgjithshme të Policisë së Shtetit.”.</w:t>
      </w:r>
    </w:p>
    <w:p w14:paraId="49B00F38"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iii. Shkronja “d” shfuqizohet.</w:t>
      </w:r>
    </w:p>
    <w:p w14:paraId="0244AC2B"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iv. Shkronja “dh” ndryshohet, si më poshtë vijon:</w:t>
      </w:r>
    </w:p>
    <w:p w14:paraId="1F8D926A" w14:textId="60B5FABC"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“dh) Komisioni Qendror mblidhet çdo muaj, shqyrton dokumentacionin për pajisjen me licencë për veprimtarinë e lejuar me armë dhe merr vendim për miratimin ose refuzimin e licencës. Vendimi nënshkruhet elektronikisht/me vulë elektronike.”.</w:t>
      </w:r>
    </w:p>
    <w:p w14:paraId="1536A71B"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b) Fjalia e parë e pikës 6 ndryshohet, si më poshtë vijon:</w:t>
      </w:r>
    </w:p>
    <w:p w14:paraId="6CB582EF" w14:textId="620DBD52"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“Refuzimi i dhënies së licencës bëhet me vendim të arsyetuar të Komisionit Qendror dhe akti i refuzimit të licencës me vulë elektronike/nënshkrim elektronik i dërgohet aplikantit në rrugë elektronike në portalin “</w:t>
      </w:r>
      <w:r w:rsidRPr="00A107CD">
        <w:rPr>
          <w:rFonts w:ascii="Garamond" w:hAnsi="Garamond" w:cs="Times New Roman"/>
          <w:i/>
          <w:iCs/>
          <w:color w:val="000000"/>
          <w:sz w:val="24"/>
          <w:szCs w:val="24"/>
          <w:lang w:val="sq-AL"/>
        </w:rPr>
        <w:t>e-Albania</w:t>
      </w:r>
      <w:r w:rsidRPr="00A107CD">
        <w:rPr>
          <w:rFonts w:ascii="Garamond" w:hAnsi="Garamond" w:cs="Times New Roman"/>
          <w:color w:val="000000"/>
          <w:sz w:val="24"/>
          <w:szCs w:val="24"/>
          <w:lang w:val="sq-AL"/>
        </w:rPr>
        <w:t xml:space="preserve">”, nëpërmjet Komisariatit të Policisë, që ka pranuar aplikimin </w:t>
      </w:r>
      <w:r w:rsidRPr="00A107CD">
        <w:rPr>
          <w:rFonts w:ascii="Garamond" w:hAnsi="Garamond" w:cs="Times New Roman"/>
          <w:i/>
          <w:iCs/>
          <w:color w:val="000000"/>
          <w:sz w:val="24"/>
          <w:szCs w:val="24"/>
          <w:lang w:val="sq-AL"/>
        </w:rPr>
        <w:t>on-line</w:t>
      </w:r>
      <w:r w:rsidRPr="00A107CD">
        <w:rPr>
          <w:rFonts w:ascii="Garamond" w:hAnsi="Garamond" w:cs="Times New Roman"/>
          <w:color w:val="000000"/>
          <w:sz w:val="24"/>
          <w:szCs w:val="24"/>
          <w:lang w:val="sq-AL"/>
        </w:rPr>
        <w:t>.”.</w:t>
      </w:r>
    </w:p>
    <w:p w14:paraId="0A6CF9A6"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c) Fjalia e tretë e pikës 6 shfuqizohet.</w:t>
      </w:r>
    </w:p>
    <w:p w14:paraId="11B1FB4C" w14:textId="540A1FCE" w:rsidR="00EB535F" w:rsidRPr="00A107CD" w:rsidRDefault="00EB535F" w:rsidP="00EB535F">
      <w:pPr>
        <w:tabs>
          <w:tab w:val="left" w:pos="420"/>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ç)</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Pika 7 ndryshohet, si më poshtë vijon:</w:t>
      </w:r>
    </w:p>
    <w:p w14:paraId="7402499B" w14:textId="2372FE26"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“7. Për ripërtëritje të licencës, personi fizik/juridik dorëzon në formë elektronike, nëpërmjet portalit unik qeveritar “</w:t>
      </w:r>
      <w:r w:rsidRPr="00A107CD">
        <w:rPr>
          <w:rFonts w:ascii="Garamond" w:hAnsi="Garamond" w:cs="Times New Roman"/>
          <w:i/>
          <w:iCs/>
          <w:color w:val="000000"/>
          <w:sz w:val="24"/>
          <w:szCs w:val="24"/>
          <w:lang w:val="sq-AL"/>
        </w:rPr>
        <w:t>e-Albania</w:t>
      </w:r>
      <w:r w:rsidRPr="00A107CD">
        <w:rPr>
          <w:rFonts w:ascii="Garamond" w:hAnsi="Garamond" w:cs="Times New Roman"/>
          <w:color w:val="000000"/>
          <w:sz w:val="24"/>
          <w:szCs w:val="24"/>
          <w:lang w:val="sq-AL"/>
        </w:rPr>
        <w:t>”, të njëjtat dokumente si kur aplikon për herë të parë. Kërkesa për ripërtëritjen e licencës bëhet 90 (nëntëdhjetë) ditë para përfundimit të afatit të vlefshmërisë së saj.”.</w:t>
      </w:r>
    </w:p>
    <w:p w14:paraId="16CEA597" w14:textId="0D8CC941" w:rsidR="00EB535F" w:rsidRPr="00A107CD" w:rsidRDefault="00EB535F" w:rsidP="00EB535F">
      <w:pPr>
        <w:tabs>
          <w:tab w:val="left" w:pos="420"/>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d) Shkronjat “a” dhe “b”, të pikës 7.1, ndryshojnë, si më poshtë vijon:</w:t>
      </w:r>
    </w:p>
    <w:p w14:paraId="10B34316" w14:textId="6D118718"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“a) në rastin e personave juridikë, për pronarët përfitues dorëzohet certifikata mjekësore për veprimtaritë e lejuara me armët, sipas udhëzimit nr.</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88, datë 10.3.2015, “Për llojet e vizitave dhe përmbajtjen e raportit mjekësor për veprimtaritë me armët”, lëshuar nga autoriteti përkatës brenda 6 (gjashtë) muajve të fundit, që vërteton se është i aftë nga ana mendore dhe fizike;</w:t>
      </w:r>
    </w:p>
    <w:p w14:paraId="4821636E" w14:textId="5478A4AB"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b)</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për personat që do të punësohen në këto subjekte, të cilët do të kryejnë një procedurë pune, që lidhet drejtpërdrejt me armët, dorëzohen këto dokumente:</w:t>
      </w:r>
    </w:p>
    <w:p w14:paraId="43F054E4"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i. Kontratë pune me personin e punësuar;</w:t>
      </w:r>
    </w:p>
    <w:p w14:paraId="75F5982D" w14:textId="71697FF2"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ii. Certifikatë mjekësore për veprimtaritë e lejuara me armët, sipas udhëzimit nr.</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88, datë 10.3.2015, “Për llojet e vizitave dhe përmbajtjen e raportit mjekësor për veprimtaritë me armët”, lëshuar nga autoriteti përkatës brenda 6</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(gjashtë) muajve të fundit, që vërteton se është i aftë nga ana mendore dhe fizike;</w:t>
      </w:r>
    </w:p>
    <w:p w14:paraId="69DBDF05"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 xml:space="preserve">iii. Dëshmi e aftësimit teorik e praktik për përdorimin e armës dhe diplomë/certifikatë, që vërteton përfundimin e studimeve policore në Akademinë e Sigurisë, diplomë/certifikatë, që vërteton përfundimin e studimeve ushtarake apo kursin e avancuar të nënoficerit, në Akademinë e Forcave të Armatosura dhe në institucione të huaja të njësuara, ose dëshmi dhe certifikata të </w:t>
      </w:r>
      <w:r w:rsidRPr="00A107CD">
        <w:rPr>
          <w:rFonts w:ascii="Garamond" w:hAnsi="Garamond" w:cs="Times New Roman"/>
          <w:color w:val="000000"/>
          <w:sz w:val="24"/>
          <w:szCs w:val="24"/>
          <w:lang w:val="sq-AL"/>
        </w:rPr>
        <w:lastRenderedPageBreak/>
        <w:t xml:space="preserve">përftuara në fushën e rendit e të sigurisë publike, të njësuara apo të lëshuara nga Akademia e Sigurisë. </w:t>
      </w:r>
    </w:p>
    <w:p w14:paraId="3307B994"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sz w:val="24"/>
          <w:szCs w:val="24"/>
          <w:lang w:val="sq-AL"/>
        </w:rPr>
      </w:pPr>
      <w:r w:rsidRPr="00A107CD">
        <w:rPr>
          <w:rFonts w:ascii="Garamond" w:hAnsi="Garamond" w:cs="Times New Roman"/>
          <w:color w:val="000000"/>
          <w:sz w:val="24"/>
          <w:szCs w:val="24"/>
          <w:lang w:val="sq-AL"/>
        </w:rPr>
        <w:t>Dokumentacioni që siguron institucioni, pas autorizimit dhe dhënies së pëlqimit nga aplikanti, është vërtetimi i verifikimit të gjendjes gjyqësore (dëshmia e penalitetit).”.</w:t>
      </w:r>
    </w:p>
    <w:p w14:paraId="4A6738C8"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dh) Pika 7.2 shfuqizohet.</w:t>
      </w:r>
    </w:p>
    <w:p w14:paraId="74FA3E93"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4. Shkronja “a” e pikës 10, të kreut IV, ndryshohet, si më poshtë vijon:</w:t>
      </w:r>
    </w:p>
    <w:p w14:paraId="3F3F7926" w14:textId="1FB28F1E"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“a) Për ushtrimin e veprimtarisë “Import dhe tregtim të armëve të kategorisë “C” (gjahut) dhe “D” (sportive), pjesëve kryesore dhe municioneve të tyre”, si dhe të veprimtarisë “Tregtimi i armëve të kategorisë “B”, pjesëve kryesore dhe municioneve të tyre”, të ketë një ambient të përshtatshëm për ushtrimin e aktivitetit, sipas kushteve të miratuara me vendimin nr.</w:t>
      </w:r>
      <w:r w:rsidR="00A107CD">
        <w:rPr>
          <w:rFonts w:ascii="Garamond" w:hAnsi="Garamond" w:cs="Times New Roman"/>
          <w:color w:val="000000"/>
          <w:sz w:val="24"/>
          <w:szCs w:val="24"/>
          <w:lang w:val="sq-AL"/>
        </w:rPr>
        <w:t xml:space="preserve"> </w:t>
      </w:r>
      <w:r w:rsidRPr="00A107CD">
        <w:rPr>
          <w:rFonts w:ascii="Garamond" w:hAnsi="Garamond" w:cs="Times New Roman"/>
          <w:color w:val="000000"/>
          <w:sz w:val="24"/>
          <w:szCs w:val="24"/>
          <w:lang w:val="sq-AL"/>
        </w:rPr>
        <w:t>275, datë 1.4.2015, të Këshillit të Ministrave, “Për miratimin e rregullores “Për kushtet dhe rregullat e sigurisë së armëve”, të ndryshuar.”.</w:t>
      </w:r>
    </w:p>
    <w:p w14:paraId="01178871"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II. Kërkesat e procedurat administrative që preken nga ky vendim zbatohen në momentin që përfundojnë zhvillimet teknike për pritjen dhe trajtimin e aplikimeve në sistemin e trajtimit të aplikimeve për qytetarët dhe subjektet tatimpaguese.</w:t>
      </w:r>
    </w:p>
    <w:p w14:paraId="7ED9FE29"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107CD">
        <w:rPr>
          <w:rFonts w:ascii="Garamond" w:hAnsi="Garamond" w:cs="Times New Roman"/>
          <w:color w:val="000000"/>
          <w:sz w:val="24"/>
          <w:szCs w:val="24"/>
          <w:lang w:val="sq-AL"/>
        </w:rPr>
        <w:t>III. Ngarkohen Ministria e Brendshme dhe Ministria e Mbrojtjes për zbatimin e këtij vendimi.</w:t>
      </w:r>
    </w:p>
    <w:p w14:paraId="0BF8640F" w14:textId="77777777" w:rsidR="00EB535F" w:rsidRPr="00A107CD" w:rsidRDefault="00EB535F" w:rsidP="00EB535F">
      <w:pPr>
        <w:autoSpaceDE w:val="0"/>
        <w:autoSpaceDN w:val="0"/>
        <w:adjustRightInd w:val="0"/>
        <w:spacing w:after="0" w:line="240" w:lineRule="auto"/>
        <w:ind w:firstLine="284"/>
        <w:rPr>
          <w:rFonts w:ascii="Garamond" w:hAnsi="Garamond" w:cs="Times New Roman"/>
          <w:color w:val="000000"/>
          <w:sz w:val="24"/>
          <w:szCs w:val="24"/>
          <w:lang w:val="sq-AL"/>
        </w:rPr>
      </w:pPr>
      <w:r w:rsidRPr="00A107CD">
        <w:rPr>
          <w:rFonts w:ascii="Garamond" w:hAnsi="Garamond" w:cs="Times New Roman"/>
          <w:color w:val="000000"/>
          <w:sz w:val="24"/>
          <w:szCs w:val="24"/>
          <w:lang w:val="sq-AL"/>
        </w:rPr>
        <w:t xml:space="preserve">Ky vendim hyn në fuqi pas botimit në Fletoren Zyrtare. </w:t>
      </w:r>
    </w:p>
    <w:p w14:paraId="53234786" w14:textId="77777777" w:rsidR="00EB535F" w:rsidRPr="00A107CD" w:rsidRDefault="00EB535F" w:rsidP="00EB535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B7BC2BD" w14:textId="77777777" w:rsidR="00EB535F" w:rsidRPr="00A107CD" w:rsidRDefault="00EB535F" w:rsidP="00EB535F">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A107CD">
        <w:rPr>
          <w:rFonts w:ascii="Garamond" w:hAnsi="Garamond" w:cs="Times New Roman"/>
          <w:bCs/>
          <w:color w:val="000000"/>
          <w:sz w:val="24"/>
          <w:szCs w:val="24"/>
          <w:lang w:val="sq-AL"/>
        </w:rPr>
        <w:t>ZËVENDËSKRYEMINISTËR</w:t>
      </w:r>
    </w:p>
    <w:p w14:paraId="25EA8515" w14:textId="77777777" w:rsidR="00EB535F" w:rsidRPr="00A107CD" w:rsidRDefault="00EB535F" w:rsidP="00EB535F">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A107CD">
        <w:rPr>
          <w:rFonts w:ascii="Garamond" w:hAnsi="Garamond" w:cs="Times New Roman"/>
          <w:b/>
          <w:bCs/>
          <w:color w:val="000000"/>
          <w:sz w:val="24"/>
          <w:szCs w:val="24"/>
          <w:lang w:val="sq-AL"/>
        </w:rPr>
        <w:t>Belinda Balluku</w:t>
      </w:r>
    </w:p>
    <w:sectPr w:rsidR="00EB535F" w:rsidRPr="00A107CD" w:rsidSect="00D54BDF">
      <w:footerReference w:type="default" r:id="rId12"/>
      <w:pgSz w:w="11906" w:h="16838" w:code="9"/>
      <w:pgMar w:top="1440" w:right="1440" w:bottom="1170" w:left="1440"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100547" w14:textId="77777777" w:rsidR="00A107CD" w:rsidRDefault="00A107CD" w:rsidP="00C3374D">
      <w:pPr>
        <w:spacing w:after="0" w:line="240" w:lineRule="auto"/>
      </w:pPr>
      <w:r>
        <w:separator/>
      </w:r>
    </w:p>
  </w:endnote>
  <w:endnote w:type="continuationSeparator" w:id="0">
    <w:p w14:paraId="379136AF" w14:textId="77777777" w:rsidR="00A107CD" w:rsidRDefault="00A107CD" w:rsidP="00C3374D">
      <w:pPr>
        <w:spacing w:after="0" w:line="240" w:lineRule="auto"/>
      </w:pPr>
      <w:r>
        <w:continuationSeparator/>
      </w:r>
    </w:p>
  </w:endnote>
  <w:endnote w:type="continuationNotice" w:id="1">
    <w:p w14:paraId="739B9DB7" w14:textId="77777777" w:rsidR="00DE552C" w:rsidRDefault="00DE55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14C23" w14:textId="77777777" w:rsidR="00A107CD" w:rsidRPr="000D6F12" w:rsidRDefault="00A107CD">
    <w:pPr>
      <w:pStyle w:val="Footer"/>
      <w:jc w:val="right"/>
      <w:rPr>
        <w:rFonts w:ascii="Times New Roman" w:hAnsi="Times New Roman" w:cs="Times New Roman"/>
        <w:sz w:val="24"/>
      </w:rPr>
    </w:pPr>
  </w:p>
  <w:p w14:paraId="6262C1AA" w14:textId="77777777" w:rsidR="00A107CD" w:rsidRDefault="00A10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6BDF5" w14:textId="77777777" w:rsidR="00A107CD" w:rsidRDefault="00A107CD" w:rsidP="00C3374D">
      <w:pPr>
        <w:spacing w:after="0" w:line="240" w:lineRule="auto"/>
      </w:pPr>
      <w:r>
        <w:separator/>
      </w:r>
    </w:p>
  </w:footnote>
  <w:footnote w:type="continuationSeparator" w:id="0">
    <w:p w14:paraId="65015E5B" w14:textId="77777777" w:rsidR="00A107CD" w:rsidRDefault="00A107CD" w:rsidP="00C3374D">
      <w:pPr>
        <w:spacing w:after="0" w:line="240" w:lineRule="auto"/>
      </w:pPr>
      <w:r>
        <w:continuationSeparator/>
      </w:r>
    </w:p>
  </w:footnote>
  <w:footnote w:type="continuationNotice" w:id="1">
    <w:p w14:paraId="4C1C9E0F" w14:textId="77777777" w:rsidR="00DE552C" w:rsidRDefault="00DE55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13DB0"/>
    <w:multiLevelType w:val="hybridMultilevel"/>
    <w:tmpl w:val="87F0AA2A"/>
    <w:lvl w:ilvl="0" w:tplc="04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4B551E5"/>
    <w:multiLevelType w:val="hybridMultilevel"/>
    <w:tmpl w:val="EADA54E8"/>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D756DB4"/>
    <w:multiLevelType w:val="hybridMultilevel"/>
    <w:tmpl w:val="135CFF1A"/>
    <w:lvl w:ilvl="0" w:tplc="3B7C633A">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4C6C43"/>
    <w:multiLevelType w:val="hybridMultilevel"/>
    <w:tmpl w:val="EE141B8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CA1086"/>
    <w:multiLevelType w:val="hybridMultilevel"/>
    <w:tmpl w:val="B4F49C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BB22B4"/>
    <w:multiLevelType w:val="hybridMultilevel"/>
    <w:tmpl w:val="38568992"/>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22C7E9D"/>
    <w:multiLevelType w:val="hybridMultilevel"/>
    <w:tmpl w:val="383002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0020D7"/>
    <w:multiLevelType w:val="hybridMultilevel"/>
    <w:tmpl w:val="C24A0C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5A71B1"/>
    <w:multiLevelType w:val="hybridMultilevel"/>
    <w:tmpl w:val="4CA841F0"/>
    <w:lvl w:ilvl="0" w:tplc="00DC4310">
      <w:start w:val="1"/>
      <w:numFmt w:val="decimal"/>
      <w:lvlText w:val="%1."/>
      <w:lvlJc w:val="left"/>
      <w:pPr>
        <w:ind w:left="360" w:hanging="360"/>
      </w:pPr>
      <w:rPr>
        <w:rFonts w:hint="default"/>
        <w:i w:val="0"/>
        <w:sz w:val="28"/>
        <w:szCs w:val="28"/>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4EA97039"/>
    <w:multiLevelType w:val="hybridMultilevel"/>
    <w:tmpl w:val="2D3E27A0"/>
    <w:lvl w:ilvl="0" w:tplc="8DA22AA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EAB3997"/>
    <w:multiLevelType w:val="hybridMultilevel"/>
    <w:tmpl w:val="2CECCD2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5AA1280A"/>
    <w:multiLevelType w:val="hybridMultilevel"/>
    <w:tmpl w:val="87F0AA2A"/>
    <w:lvl w:ilvl="0" w:tplc="04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65D3162D"/>
    <w:multiLevelType w:val="hybridMultilevel"/>
    <w:tmpl w:val="EE141B8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C53D1F"/>
    <w:multiLevelType w:val="hybridMultilevel"/>
    <w:tmpl w:val="E5740F0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73E852A0"/>
    <w:multiLevelType w:val="hybridMultilevel"/>
    <w:tmpl w:val="0A82579A"/>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B621DB"/>
    <w:multiLevelType w:val="hybridMultilevel"/>
    <w:tmpl w:val="16143CEE"/>
    <w:lvl w:ilvl="0" w:tplc="93F21878">
      <w:start w:val="1"/>
      <w:numFmt w:val="upperRoman"/>
      <w:lvlText w:val="%1."/>
      <w:lvlJc w:val="left"/>
      <w:pPr>
        <w:ind w:left="1080" w:hanging="72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3"/>
  </w:num>
  <w:num w:numId="3">
    <w:abstractNumId w:val="6"/>
  </w:num>
  <w:num w:numId="4">
    <w:abstractNumId w:val="10"/>
  </w:num>
  <w:num w:numId="5">
    <w:abstractNumId w:val="12"/>
  </w:num>
  <w:num w:numId="6">
    <w:abstractNumId w:val="8"/>
  </w:num>
  <w:num w:numId="7">
    <w:abstractNumId w:val="3"/>
  </w:num>
  <w:num w:numId="8">
    <w:abstractNumId w:val="11"/>
  </w:num>
  <w:num w:numId="9">
    <w:abstractNumId w:val="0"/>
  </w:num>
  <w:num w:numId="10">
    <w:abstractNumId w:val="5"/>
  </w:num>
  <w:num w:numId="11">
    <w:abstractNumId w:val="15"/>
  </w:num>
  <w:num w:numId="12">
    <w:abstractNumId w:val="7"/>
  </w:num>
  <w:num w:numId="13">
    <w:abstractNumId w:val="4"/>
  </w:num>
  <w:num w:numId="14">
    <w:abstractNumId w:val="14"/>
  </w:num>
  <w:num w:numId="15">
    <w:abstractNumId w:val="2"/>
  </w:num>
  <w:num w:numId="1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609"/>
    <w:rsid w:val="000122F3"/>
    <w:rsid w:val="00012558"/>
    <w:rsid w:val="00012D45"/>
    <w:rsid w:val="000213C5"/>
    <w:rsid w:val="000225DA"/>
    <w:rsid w:val="000226A3"/>
    <w:rsid w:val="0002448F"/>
    <w:rsid w:val="00027DF3"/>
    <w:rsid w:val="000316A6"/>
    <w:rsid w:val="00031DA7"/>
    <w:rsid w:val="00033C57"/>
    <w:rsid w:val="00033CA1"/>
    <w:rsid w:val="000345C1"/>
    <w:rsid w:val="0003779D"/>
    <w:rsid w:val="000430C3"/>
    <w:rsid w:val="000435E1"/>
    <w:rsid w:val="000442A7"/>
    <w:rsid w:val="000449EB"/>
    <w:rsid w:val="00045E1C"/>
    <w:rsid w:val="000477B4"/>
    <w:rsid w:val="00050D7D"/>
    <w:rsid w:val="00051C79"/>
    <w:rsid w:val="00052434"/>
    <w:rsid w:val="00053690"/>
    <w:rsid w:val="000575D0"/>
    <w:rsid w:val="00065517"/>
    <w:rsid w:val="0006680A"/>
    <w:rsid w:val="00066E0E"/>
    <w:rsid w:val="00067D27"/>
    <w:rsid w:val="00070103"/>
    <w:rsid w:val="000741CB"/>
    <w:rsid w:val="00074578"/>
    <w:rsid w:val="00075634"/>
    <w:rsid w:val="000756B7"/>
    <w:rsid w:val="000777B1"/>
    <w:rsid w:val="00080301"/>
    <w:rsid w:val="0008191A"/>
    <w:rsid w:val="000936CF"/>
    <w:rsid w:val="00097B35"/>
    <w:rsid w:val="000A08E8"/>
    <w:rsid w:val="000A0B07"/>
    <w:rsid w:val="000A20C9"/>
    <w:rsid w:val="000A4545"/>
    <w:rsid w:val="000A4BA1"/>
    <w:rsid w:val="000B0061"/>
    <w:rsid w:val="000B1C56"/>
    <w:rsid w:val="000B4E6A"/>
    <w:rsid w:val="000B723A"/>
    <w:rsid w:val="000C0B2A"/>
    <w:rsid w:val="000C0C91"/>
    <w:rsid w:val="000C560D"/>
    <w:rsid w:val="000D32A1"/>
    <w:rsid w:val="000D401F"/>
    <w:rsid w:val="000D5790"/>
    <w:rsid w:val="000D6F12"/>
    <w:rsid w:val="000D798A"/>
    <w:rsid w:val="000E521C"/>
    <w:rsid w:val="000F443A"/>
    <w:rsid w:val="000F7615"/>
    <w:rsid w:val="000F7820"/>
    <w:rsid w:val="00100799"/>
    <w:rsid w:val="0010445A"/>
    <w:rsid w:val="00105344"/>
    <w:rsid w:val="00106AD8"/>
    <w:rsid w:val="001160FA"/>
    <w:rsid w:val="00121B45"/>
    <w:rsid w:val="00121F70"/>
    <w:rsid w:val="001237B4"/>
    <w:rsid w:val="00126B11"/>
    <w:rsid w:val="00127175"/>
    <w:rsid w:val="00130FA6"/>
    <w:rsid w:val="00131B0D"/>
    <w:rsid w:val="0013247D"/>
    <w:rsid w:val="00133E53"/>
    <w:rsid w:val="00134337"/>
    <w:rsid w:val="00135168"/>
    <w:rsid w:val="0014163E"/>
    <w:rsid w:val="00141CAD"/>
    <w:rsid w:val="00145F60"/>
    <w:rsid w:val="00151583"/>
    <w:rsid w:val="00153E2E"/>
    <w:rsid w:val="00156A07"/>
    <w:rsid w:val="00161043"/>
    <w:rsid w:val="00166DEA"/>
    <w:rsid w:val="00180091"/>
    <w:rsid w:val="001814EA"/>
    <w:rsid w:val="00183905"/>
    <w:rsid w:val="00187181"/>
    <w:rsid w:val="00191ADD"/>
    <w:rsid w:val="00196C77"/>
    <w:rsid w:val="001A172A"/>
    <w:rsid w:val="001A30FF"/>
    <w:rsid w:val="001A388A"/>
    <w:rsid w:val="001A6360"/>
    <w:rsid w:val="001A7028"/>
    <w:rsid w:val="001B2705"/>
    <w:rsid w:val="001B6E64"/>
    <w:rsid w:val="001C33FF"/>
    <w:rsid w:val="001D0D7E"/>
    <w:rsid w:val="001D3602"/>
    <w:rsid w:val="001D3E82"/>
    <w:rsid w:val="001E05AA"/>
    <w:rsid w:val="001E3A16"/>
    <w:rsid w:val="001E5A37"/>
    <w:rsid w:val="001E5DEC"/>
    <w:rsid w:val="001F42F2"/>
    <w:rsid w:val="001F63D8"/>
    <w:rsid w:val="00201069"/>
    <w:rsid w:val="00201569"/>
    <w:rsid w:val="002026BB"/>
    <w:rsid w:val="002130A1"/>
    <w:rsid w:val="0021431E"/>
    <w:rsid w:val="0022220C"/>
    <w:rsid w:val="00222E18"/>
    <w:rsid w:val="00230373"/>
    <w:rsid w:val="00230E32"/>
    <w:rsid w:val="00230F34"/>
    <w:rsid w:val="00237640"/>
    <w:rsid w:val="00237DB6"/>
    <w:rsid w:val="00243394"/>
    <w:rsid w:val="00244BCF"/>
    <w:rsid w:val="00245E6D"/>
    <w:rsid w:val="00255770"/>
    <w:rsid w:val="002567D4"/>
    <w:rsid w:val="00260C6B"/>
    <w:rsid w:val="00270251"/>
    <w:rsid w:val="002745D6"/>
    <w:rsid w:val="00275A4A"/>
    <w:rsid w:val="002932B5"/>
    <w:rsid w:val="002968CE"/>
    <w:rsid w:val="002A054F"/>
    <w:rsid w:val="002A1C8D"/>
    <w:rsid w:val="002A28F5"/>
    <w:rsid w:val="002A368E"/>
    <w:rsid w:val="002A6501"/>
    <w:rsid w:val="002A7BC6"/>
    <w:rsid w:val="002B30D7"/>
    <w:rsid w:val="002B66DA"/>
    <w:rsid w:val="002C3C72"/>
    <w:rsid w:val="002C5FC2"/>
    <w:rsid w:val="002C65DD"/>
    <w:rsid w:val="002C6AC3"/>
    <w:rsid w:val="002C71F7"/>
    <w:rsid w:val="002D07AE"/>
    <w:rsid w:val="002D1BC9"/>
    <w:rsid w:val="002D23C5"/>
    <w:rsid w:val="002D6AE0"/>
    <w:rsid w:val="002E016E"/>
    <w:rsid w:val="002E1127"/>
    <w:rsid w:val="002E1BEE"/>
    <w:rsid w:val="002F0BF0"/>
    <w:rsid w:val="002F10C2"/>
    <w:rsid w:val="002F20FA"/>
    <w:rsid w:val="002F2603"/>
    <w:rsid w:val="002F3557"/>
    <w:rsid w:val="00302D5F"/>
    <w:rsid w:val="003044B9"/>
    <w:rsid w:val="00306F7B"/>
    <w:rsid w:val="00310E8D"/>
    <w:rsid w:val="003124FC"/>
    <w:rsid w:val="00313E37"/>
    <w:rsid w:val="00316C5B"/>
    <w:rsid w:val="0033133A"/>
    <w:rsid w:val="0033399E"/>
    <w:rsid w:val="00341E4C"/>
    <w:rsid w:val="00344312"/>
    <w:rsid w:val="00344774"/>
    <w:rsid w:val="003459AB"/>
    <w:rsid w:val="00350361"/>
    <w:rsid w:val="003531D5"/>
    <w:rsid w:val="00363016"/>
    <w:rsid w:val="003641E2"/>
    <w:rsid w:val="00365A49"/>
    <w:rsid w:val="003662E4"/>
    <w:rsid w:val="003676A2"/>
    <w:rsid w:val="00370971"/>
    <w:rsid w:val="00372053"/>
    <w:rsid w:val="00372C54"/>
    <w:rsid w:val="00376710"/>
    <w:rsid w:val="00380A98"/>
    <w:rsid w:val="00384FC6"/>
    <w:rsid w:val="00386148"/>
    <w:rsid w:val="003870EA"/>
    <w:rsid w:val="00390FA9"/>
    <w:rsid w:val="003918B5"/>
    <w:rsid w:val="00391C93"/>
    <w:rsid w:val="00392940"/>
    <w:rsid w:val="00395370"/>
    <w:rsid w:val="003956E0"/>
    <w:rsid w:val="003A335F"/>
    <w:rsid w:val="003A6605"/>
    <w:rsid w:val="003B0FEF"/>
    <w:rsid w:val="003B28C7"/>
    <w:rsid w:val="003B42F8"/>
    <w:rsid w:val="003B6A45"/>
    <w:rsid w:val="003C0D06"/>
    <w:rsid w:val="003C53D9"/>
    <w:rsid w:val="003F56C2"/>
    <w:rsid w:val="003F7AEC"/>
    <w:rsid w:val="003F7B31"/>
    <w:rsid w:val="004035A5"/>
    <w:rsid w:val="00403613"/>
    <w:rsid w:val="004130A5"/>
    <w:rsid w:val="00414BA6"/>
    <w:rsid w:val="00415949"/>
    <w:rsid w:val="00420960"/>
    <w:rsid w:val="00420E44"/>
    <w:rsid w:val="0042163A"/>
    <w:rsid w:val="0042317B"/>
    <w:rsid w:val="00424314"/>
    <w:rsid w:val="00431DE4"/>
    <w:rsid w:val="00433BBC"/>
    <w:rsid w:val="00434A67"/>
    <w:rsid w:val="004416DE"/>
    <w:rsid w:val="00442F49"/>
    <w:rsid w:val="00443E2A"/>
    <w:rsid w:val="0044496A"/>
    <w:rsid w:val="004520E5"/>
    <w:rsid w:val="00455FA6"/>
    <w:rsid w:val="00460985"/>
    <w:rsid w:val="00460F37"/>
    <w:rsid w:val="00463CA1"/>
    <w:rsid w:val="00466B9C"/>
    <w:rsid w:val="00475D51"/>
    <w:rsid w:val="00477C29"/>
    <w:rsid w:val="004812CD"/>
    <w:rsid w:val="00482560"/>
    <w:rsid w:val="00484DB9"/>
    <w:rsid w:val="004858F3"/>
    <w:rsid w:val="0048667E"/>
    <w:rsid w:val="00491607"/>
    <w:rsid w:val="00492BE7"/>
    <w:rsid w:val="0049347C"/>
    <w:rsid w:val="004A0F45"/>
    <w:rsid w:val="004A3B10"/>
    <w:rsid w:val="004A6F6D"/>
    <w:rsid w:val="004C2BFF"/>
    <w:rsid w:val="004C2F27"/>
    <w:rsid w:val="004C4EBE"/>
    <w:rsid w:val="004C5C79"/>
    <w:rsid w:val="004D1814"/>
    <w:rsid w:val="004D27B0"/>
    <w:rsid w:val="004D580B"/>
    <w:rsid w:val="004E12E1"/>
    <w:rsid w:val="004E2F25"/>
    <w:rsid w:val="004E3E33"/>
    <w:rsid w:val="004E4C6E"/>
    <w:rsid w:val="004E526D"/>
    <w:rsid w:val="004E6792"/>
    <w:rsid w:val="004F67A0"/>
    <w:rsid w:val="0050062D"/>
    <w:rsid w:val="00501B7D"/>
    <w:rsid w:val="00501FB8"/>
    <w:rsid w:val="00507388"/>
    <w:rsid w:val="00510088"/>
    <w:rsid w:val="005126A9"/>
    <w:rsid w:val="00512E49"/>
    <w:rsid w:val="00520036"/>
    <w:rsid w:val="00520CCF"/>
    <w:rsid w:val="00521E09"/>
    <w:rsid w:val="00523A46"/>
    <w:rsid w:val="00524F9B"/>
    <w:rsid w:val="0052635E"/>
    <w:rsid w:val="00530324"/>
    <w:rsid w:val="00535228"/>
    <w:rsid w:val="005413F8"/>
    <w:rsid w:val="00541DB9"/>
    <w:rsid w:val="00542391"/>
    <w:rsid w:val="00542A99"/>
    <w:rsid w:val="00542D6D"/>
    <w:rsid w:val="005456CB"/>
    <w:rsid w:val="00550BD9"/>
    <w:rsid w:val="00551891"/>
    <w:rsid w:val="0056120F"/>
    <w:rsid w:val="00563C35"/>
    <w:rsid w:val="005659D5"/>
    <w:rsid w:val="005757DC"/>
    <w:rsid w:val="005816DE"/>
    <w:rsid w:val="005863FE"/>
    <w:rsid w:val="005910AB"/>
    <w:rsid w:val="00592F60"/>
    <w:rsid w:val="00593815"/>
    <w:rsid w:val="00594E03"/>
    <w:rsid w:val="00595BAC"/>
    <w:rsid w:val="00595F7E"/>
    <w:rsid w:val="005A4171"/>
    <w:rsid w:val="005A479A"/>
    <w:rsid w:val="005B0DD3"/>
    <w:rsid w:val="005B22F7"/>
    <w:rsid w:val="005B23CB"/>
    <w:rsid w:val="005B64F1"/>
    <w:rsid w:val="005C14EC"/>
    <w:rsid w:val="005C17B8"/>
    <w:rsid w:val="005C67CC"/>
    <w:rsid w:val="005C76D2"/>
    <w:rsid w:val="005D1032"/>
    <w:rsid w:val="005D1A4E"/>
    <w:rsid w:val="005F0EA1"/>
    <w:rsid w:val="005F36DD"/>
    <w:rsid w:val="005F5ECB"/>
    <w:rsid w:val="00601B8C"/>
    <w:rsid w:val="006044DC"/>
    <w:rsid w:val="00607834"/>
    <w:rsid w:val="00607DAF"/>
    <w:rsid w:val="00610F2F"/>
    <w:rsid w:val="00621A4D"/>
    <w:rsid w:val="00622DF4"/>
    <w:rsid w:val="006276E7"/>
    <w:rsid w:val="00651CE1"/>
    <w:rsid w:val="00657833"/>
    <w:rsid w:val="0066066B"/>
    <w:rsid w:val="00661980"/>
    <w:rsid w:val="00662569"/>
    <w:rsid w:val="00662918"/>
    <w:rsid w:val="00667C2E"/>
    <w:rsid w:val="00673AA8"/>
    <w:rsid w:val="0068319A"/>
    <w:rsid w:val="00683772"/>
    <w:rsid w:val="00687041"/>
    <w:rsid w:val="006906BF"/>
    <w:rsid w:val="006924F3"/>
    <w:rsid w:val="0069433A"/>
    <w:rsid w:val="00694C19"/>
    <w:rsid w:val="006959BB"/>
    <w:rsid w:val="00697401"/>
    <w:rsid w:val="00697842"/>
    <w:rsid w:val="006A0610"/>
    <w:rsid w:val="006A0F45"/>
    <w:rsid w:val="006A1359"/>
    <w:rsid w:val="006A2614"/>
    <w:rsid w:val="006A4E0E"/>
    <w:rsid w:val="006A5C36"/>
    <w:rsid w:val="006B4665"/>
    <w:rsid w:val="006B71DD"/>
    <w:rsid w:val="006C0204"/>
    <w:rsid w:val="006E0087"/>
    <w:rsid w:val="006E18DE"/>
    <w:rsid w:val="006E1E2F"/>
    <w:rsid w:val="006E473D"/>
    <w:rsid w:val="006E5AF4"/>
    <w:rsid w:val="006E6C3B"/>
    <w:rsid w:val="006F13CD"/>
    <w:rsid w:val="006F6136"/>
    <w:rsid w:val="006F7934"/>
    <w:rsid w:val="00702033"/>
    <w:rsid w:val="00703292"/>
    <w:rsid w:val="00706394"/>
    <w:rsid w:val="00706C3E"/>
    <w:rsid w:val="00706D93"/>
    <w:rsid w:val="00712809"/>
    <w:rsid w:val="007144DE"/>
    <w:rsid w:val="00720424"/>
    <w:rsid w:val="00721130"/>
    <w:rsid w:val="00722AAC"/>
    <w:rsid w:val="00727654"/>
    <w:rsid w:val="00730388"/>
    <w:rsid w:val="007326B5"/>
    <w:rsid w:val="007339E3"/>
    <w:rsid w:val="00735986"/>
    <w:rsid w:val="00736B1A"/>
    <w:rsid w:val="00741D3F"/>
    <w:rsid w:val="00743463"/>
    <w:rsid w:val="00750E08"/>
    <w:rsid w:val="00757FA2"/>
    <w:rsid w:val="00763912"/>
    <w:rsid w:val="00765F2E"/>
    <w:rsid w:val="007706C0"/>
    <w:rsid w:val="0077357C"/>
    <w:rsid w:val="00773F34"/>
    <w:rsid w:val="007772BC"/>
    <w:rsid w:val="007801E1"/>
    <w:rsid w:val="00782998"/>
    <w:rsid w:val="00782B6C"/>
    <w:rsid w:val="00782C04"/>
    <w:rsid w:val="00782CA4"/>
    <w:rsid w:val="00784D28"/>
    <w:rsid w:val="007978FD"/>
    <w:rsid w:val="007A14A7"/>
    <w:rsid w:val="007A1957"/>
    <w:rsid w:val="007A676D"/>
    <w:rsid w:val="007B2F64"/>
    <w:rsid w:val="007B6EB1"/>
    <w:rsid w:val="007C46C5"/>
    <w:rsid w:val="007D3B08"/>
    <w:rsid w:val="007D3B5A"/>
    <w:rsid w:val="007E1B7E"/>
    <w:rsid w:val="007E44CC"/>
    <w:rsid w:val="007E4B92"/>
    <w:rsid w:val="007E4DF9"/>
    <w:rsid w:val="007F059D"/>
    <w:rsid w:val="007F0C86"/>
    <w:rsid w:val="007F1CBB"/>
    <w:rsid w:val="007F504D"/>
    <w:rsid w:val="007F7728"/>
    <w:rsid w:val="008018AA"/>
    <w:rsid w:val="00811441"/>
    <w:rsid w:val="0081517B"/>
    <w:rsid w:val="00827E35"/>
    <w:rsid w:val="008323FB"/>
    <w:rsid w:val="00834395"/>
    <w:rsid w:val="00835558"/>
    <w:rsid w:val="00837A63"/>
    <w:rsid w:val="00840259"/>
    <w:rsid w:val="00841E0F"/>
    <w:rsid w:val="00843885"/>
    <w:rsid w:val="00843961"/>
    <w:rsid w:val="008454E7"/>
    <w:rsid w:val="00847A79"/>
    <w:rsid w:val="0085308D"/>
    <w:rsid w:val="008552EC"/>
    <w:rsid w:val="00855586"/>
    <w:rsid w:val="008569CE"/>
    <w:rsid w:val="00856D8B"/>
    <w:rsid w:val="008607A8"/>
    <w:rsid w:val="00860F93"/>
    <w:rsid w:val="00867D92"/>
    <w:rsid w:val="00873241"/>
    <w:rsid w:val="00874F50"/>
    <w:rsid w:val="008768CC"/>
    <w:rsid w:val="00877712"/>
    <w:rsid w:val="00886F8A"/>
    <w:rsid w:val="00887223"/>
    <w:rsid w:val="008925A4"/>
    <w:rsid w:val="00892F39"/>
    <w:rsid w:val="00896464"/>
    <w:rsid w:val="008A18D5"/>
    <w:rsid w:val="008A1ED5"/>
    <w:rsid w:val="008A296C"/>
    <w:rsid w:val="008A56EE"/>
    <w:rsid w:val="008A6DFB"/>
    <w:rsid w:val="008A7ADE"/>
    <w:rsid w:val="008A7C16"/>
    <w:rsid w:val="008B280C"/>
    <w:rsid w:val="008B2A20"/>
    <w:rsid w:val="008B3A9A"/>
    <w:rsid w:val="008B3B68"/>
    <w:rsid w:val="008C1F5E"/>
    <w:rsid w:val="008C214E"/>
    <w:rsid w:val="008C6230"/>
    <w:rsid w:val="008D2C94"/>
    <w:rsid w:val="008D38BF"/>
    <w:rsid w:val="008D3AA1"/>
    <w:rsid w:val="008D61D3"/>
    <w:rsid w:val="008E12AB"/>
    <w:rsid w:val="008E17E1"/>
    <w:rsid w:val="008E3B1D"/>
    <w:rsid w:val="008E4E35"/>
    <w:rsid w:val="008E67BD"/>
    <w:rsid w:val="008F0D38"/>
    <w:rsid w:val="008F2317"/>
    <w:rsid w:val="008F33F1"/>
    <w:rsid w:val="008F5979"/>
    <w:rsid w:val="00901334"/>
    <w:rsid w:val="00901784"/>
    <w:rsid w:val="00904887"/>
    <w:rsid w:val="00912BCD"/>
    <w:rsid w:val="009156B8"/>
    <w:rsid w:val="0092099E"/>
    <w:rsid w:val="009248AE"/>
    <w:rsid w:val="00927BB5"/>
    <w:rsid w:val="0093071A"/>
    <w:rsid w:val="00931B92"/>
    <w:rsid w:val="00933077"/>
    <w:rsid w:val="00933289"/>
    <w:rsid w:val="00944F4E"/>
    <w:rsid w:val="00944FBB"/>
    <w:rsid w:val="0094520C"/>
    <w:rsid w:val="00950777"/>
    <w:rsid w:val="00950FA3"/>
    <w:rsid w:val="00951B0B"/>
    <w:rsid w:val="00955262"/>
    <w:rsid w:val="0095531C"/>
    <w:rsid w:val="00957303"/>
    <w:rsid w:val="0095769C"/>
    <w:rsid w:val="00962775"/>
    <w:rsid w:val="00963096"/>
    <w:rsid w:val="00965FBA"/>
    <w:rsid w:val="0096687C"/>
    <w:rsid w:val="00967857"/>
    <w:rsid w:val="00967C29"/>
    <w:rsid w:val="009714D9"/>
    <w:rsid w:val="009718EB"/>
    <w:rsid w:val="00971D01"/>
    <w:rsid w:val="0098018D"/>
    <w:rsid w:val="00982FE4"/>
    <w:rsid w:val="00986975"/>
    <w:rsid w:val="00987A30"/>
    <w:rsid w:val="00990A00"/>
    <w:rsid w:val="00996969"/>
    <w:rsid w:val="009A38FA"/>
    <w:rsid w:val="009B19A6"/>
    <w:rsid w:val="009B623D"/>
    <w:rsid w:val="009B741D"/>
    <w:rsid w:val="009C6D5B"/>
    <w:rsid w:val="009D1318"/>
    <w:rsid w:val="009D5EF3"/>
    <w:rsid w:val="009E15D7"/>
    <w:rsid w:val="009E4F66"/>
    <w:rsid w:val="009E7EA5"/>
    <w:rsid w:val="009F19EE"/>
    <w:rsid w:val="009F2F6E"/>
    <w:rsid w:val="00A011B2"/>
    <w:rsid w:val="00A0355E"/>
    <w:rsid w:val="00A107CD"/>
    <w:rsid w:val="00A114A5"/>
    <w:rsid w:val="00A1408E"/>
    <w:rsid w:val="00A26782"/>
    <w:rsid w:val="00A36941"/>
    <w:rsid w:val="00A40980"/>
    <w:rsid w:val="00A40F58"/>
    <w:rsid w:val="00A43913"/>
    <w:rsid w:val="00A520EF"/>
    <w:rsid w:val="00A523F4"/>
    <w:rsid w:val="00A54E56"/>
    <w:rsid w:val="00A55ECC"/>
    <w:rsid w:val="00A56A6F"/>
    <w:rsid w:val="00A63DE4"/>
    <w:rsid w:val="00A65084"/>
    <w:rsid w:val="00A729F9"/>
    <w:rsid w:val="00A768D6"/>
    <w:rsid w:val="00A77021"/>
    <w:rsid w:val="00A81BF7"/>
    <w:rsid w:val="00A834AD"/>
    <w:rsid w:val="00A852B6"/>
    <w:rsid w:val="00A921B0"/>
    <w:rsid w:val="00AA2063"/>
    <w:rsid w:val="00AA3385"/>
    <w:rsid w:val="00AB1431"/>
    <w:rsid w:val="00AB2544"/>
    <w:rsid w:val="00AB3428"/>
    <w:rsid w:val="00AB5DDD"/>
    <w:rsid w:val="00AB60C1"/>
    <w:rsid w:val="00AB6E70"/>
    <w:rsid w:val="00AC21AA"/>
    <w:rsid w:val="00AC7397"/>
    <w:rsid w:val="00AC7E6E"/>
    <w:rsid w:val="00AD10E2"/>
    <w:rsid w:val="00AD1C9B"/>
    <w:rsid w:val="00AD2963"/>
    <w:rsid w:val="00AE1AC9"/>
    <w:rsid w:val="00AE2DE2"/>
    <w:rsid w:val="00AE44DC"/>
    <w:rsid w:val="00AF00AB"/>
    <w:rsid w:val="00AF4B17"/>
    <w:rsid w:val="00B02808"/>
    <w:rsid w:val="00B03AB8"/>
    <w:rsid w:val="00B03CAA"/>
    <w:rsid w:val="00B042EE"/>
    <w:rsid w:val="00B04907"/>
    <w:rsid w:val="00B11C43"/>
    <w:rsid w:val="00B131DB"/>
    <w:rsid w:val="00B16C12"/>
    <w:rsid w:val="00B172E2"/>
    <w:rsid w:val="00B20777"/>
    <w:rsid w:val="00B20805"/>
    <w:rsid w:val="00B215E5"/>
    <w:rsid w:val="00B21DBD"/>
    <w:rsid w:val="00B222EA"/>
    <w:rsid w:val="00B250EA"/>
    <w:rsid w:val="00B259ED"/>
    <w:rsid w:val="00B30AB1"/>
    <w:rsid w:val="00B31AAD"/>
    <w:rsid w:val="00B4013B"/>
    <w:rsid w:val="00B41234"/>
    <w:rsid w:val="00B4190B"/>
    <w:rsid w:val="00B4301C"/>
    <w:rsid w:val="00B44584"/>
    <w:rsid w:val="00B55832"/>
    <w:rsid w:val="00B56A3B"/>
    <w:rsid w:val="00B630AB"/>
    <w:rsid w:val="00B6571B"/>
    <w:rsid w:val="00B81646"/>
    <w:rsid w:val="00B83EFC"/>
    <w:rsid w:val="00B848C3"/>
    <w:rsid w:val="00B8698A"/>
    <w:rsid w:val="00B86AFD"/>
    <w:rsid w:val="00B8795A"/>
    <w:rsid w:val="00B92795"/>
    <w:rsid w:val="00B9358A"/>
    <w:rsid w:val="00B9418B"/>
    <w:rsid w:val="00B948C6"/>
    <w:rsid w:val="00BA2C07"/>
    <w:rsid w:val="00BA2D11"/>
    <w:rsid w:val="00BA4967"/>
    <w:rsid w:val="00BB0EE5"/>
    <w:rsid w:val="00BB631D"/>
    <w:rsid w:val="00BC27B7"/>
    <w:rsid w:val="00BC3BBF"/>
    <w:rsid w:val="00BC56F2"/>
    <w:rsid w:val="00BC661E"/>
    <w:rsid w:val="00BD3594"/>
    <w:rsid w:val="00BD3831"/>
    <w:rsid w:val="00BD541D"/>
    <w:rsid w:val="00BE0FDF"/>
    <w:rsid w:val="00BE49EB"/>
    <w:rsid w:val="00BE5324"/>
    <w:rsid w:val="00BE7902"/>
    <w:rsid w:val="00BF1BF9"/>
    <w:rsid w:val="00C04348"/>
    <w:rsid w:val="00C0629C"/>
    <w:rsid w:val="00C13ACF"/>
    <w:rsid w:val="00C20ED7"/>
    <w:rsid w:val="00C216B1"/>
    <w:rsid w:val="00C21D62"/>
    <w:rsid w:val="00C23065"/>
    <w:rsid w:val="00C235E3"/>
    <w:rsid w:val="00C2438C"/>
    <w:rsid w:val="00C245E4"/>
    <w:rsid w:val="00C30D38"/>
    <w:rsid w:val="00C3374D"/>
    <w:rsid w:val="00C33D75"/>
    <w:rsid w:val="00C40A66"/>
    <w:rsid w:val="00C40B31"/>
    <w:rsid w:val="00C46BE0"/>
    <w:rsid w:val="00C5191D"/>
    <w:rsid w:val="00C519F1"/>
    <w:rsid w:val="00C5708B"/>
    <w:rsid w:val="00C573B9"/>
    <w:rsid w:val="00C65292"/>
    <w:rsid w:val="00C7103F"/>
    <w:rsid w:val="00C72016"/>
    <w:rsid w:val="00C77030"/>
    <w:rsid w:val="00C77879"/>
    <w:rsid w:val="00C808EB"/>
    <w:rsid w:val="00C80BAC"/>
    <w:rsid w:val="00C81157"/>
    <w:rsid w:val="00C850E5"/>
    <w:rsid w:val="00C87CE8"/>
    <w:rsid w:val="00C90F8C"/>
    <w:rsid w:val="00C911DE"/>
    <w:rsid w:val="00CA0084"/>
    <w:rsid w:val="00CA229E"/>
    <w:rsid w:val="00CB09A1"/>
    <w:rsid w:val="00CC0794"/>
    <w:rsid w:val="00CC2BF1"/>
    <w:rsid w:val="00CC4473"/>
    <w:rsid w:val="00CC44AA"/>
    <w:rsid w:val="00CC55CC"/>
    <w:rsid w:val="00CC5AA4"/>
    <w:rsid w:val="00CD4D7D"/>
    <w:rsid w:val="00CD651E"/>
    <w:rsid w:val="00CE03BA"/>
    <w:rsid w:val="00CE1C38"/>
    <w:rsid w:val="00CE377B"/>
    <w:rsid w:val="00CE5261"/>
    <w:rsid w:val="00CE668F"/>
    <w:rsid w:val="00CE7F6E"/>
    <w:rsid w:val="00CF306F"/>
    <w:rsid w:val="00CF3310"/>
    <w:rsid w:val="00CF4BEC"/>
    <w:rsid w:val="00CF5590"/>
    <w:rsid w:val="00D007A7"/>
    <w:rsid w:val="00D04BF7"/>
    <w:rsid w:val="00D10F0C"/>
    <w:rsid w:val="00D135E8"/>
    <w:rsid w:val="00D13803"/>
    <w:rsid w:val="00D143BF"/>
    <w:rsid w:val="00D16B46"/>
    <w:rsid w:val="00D16DAE"/>
    <w:rsid w:val="00D2184E"/>
    <w:rsid w:val="00D259CA"/>
    <w:rsid w:val="00D26777"/>
    <w:rsid w:val="00D26EE9"/>
    <w:rsid w:val="00D31F20"/>
    <w:rsid w:val="00D47342"/>
    <w:rsid w:val="00D52E17"/>
    <w:rsid w:val="00D54BDF"/>
    <w:rsid w:val="00D5683C"/>
    <w:rsid w:val="00D601F8"/>
    <w:rsid w:val="00D65BD0"/>
    <w:rsid w:val="00D71B4D"/>
    <w:rsid w:val="00D82336"/>
    <w:rsid w:val="00D850D8"/>
    <w:rsid w:val="00D85E6D"/>
    <w:rsid w:val="00D9000C"/>
    <w:rsid w:val="00D964BB"/>
    <w:rsid w:val="00DA0167"/>
    <w:rsid w:val="00DA038C"/>
    <w:rsid w:val="00DA1154"/>
    <w:rsid w:val="00DA2D02"/>
    <w:rsid w:val="00DA4ACE"/>
    <w:rsid w:val="00DA77DF"/>
    <w:rsid w:val="00DB3038"/>
    <w:rsid w:val="00DB4EEC"/>
    <w:rsid w:val="00DB61FA"/>
    <w:rsid w:val="00DB773F"/>
    <w:rsid w:val="00DC243A"/>
    <w:rsid w:val="00DC36E9"/>
    <w:rsid w:val="00DC46AA"/>
    <w:rsid w:val="00DC4ED4"/>
    <w:rsid w:val="00DC698A"/>
    <w:rsid w:val="00DD1609"/>
    <w:rsid w:val="00DD2896"/>
    <w:rsid w:val="00DD4AE8"/>
    <w:rsid w:val="00DD504E"/>
    <w:rsid w:val="00DE2F0B"/>
    <w:rsid w:val="00DE4AED"/>
    <w:rsid w:val="00DE552C"/>
    <w:rsid w:val="00DE66C0"/>
    <w:rsid w:val="00DF0631"/>
    <w:rsid w:val="00DF0FAB"/>
    <w:rsid w:val="00DF7896"/>
    <w:rsid w:val="00E01FB4"/>
    <w:rsid w:val="00E046DF"/>
    <w:rsid w:val="00E047D0"/>
    <w:rsid w:val="00E0560E"/>
    <w:rsid w:val="00E11496"/>
    <w:rsid w:val="00E130C3"/>
    <w:rsid w:val="00E13312"/>
    <w:rsid w:val="00E14F27"/>
    <w:rsid w:val="00E168A0"/>
    <w:rsid w:val="00E175CD"/>
    <w:rsid w:val="00E25BE9"/>
    <w:rsid w:val="00E27084"/>
    <w:rsid w:val="00E32CB1"/>
    <w:rsid w:val="00E35FE4"/>
    <w:rsid w:val="00E37B84"/>
    <w:rsid w:val="00E37D37"/>
    <w:rsid w:val="00E4199B"/>
    <w:rsid w:val="00E41C1D"/>
    <w:rsid w:val="00E46DD0"/>
    <w:rsid w:val="00E475BB"/>
    <w:rsid w:val="00E47E8C"/>
    <w:rsid w:val="00E52981"/>
    <w:rsid w:val="00E57D1F"/>
    <w:rsid w:val="00E66410"/>
    <w:rsid w:val="00E705CA"/>
    <w:rsid w:val="00E84903"/>
    <w:rsid w:val="00E8761B"/>
    <w:rsid w:val="00E90EFC"/>
    <w:rsid w:val="00E915C7"/>
    <w:rsid w:val="00E9336B"/>
    <w:rsid w:val="00E960DB"/>
    <w:rsid w:val="00E974E0"/>
    <w:rsid w:val="00EA4154"/>
    <w:rsid w:val="00EB4F95"/>
    <w:rsid w:val="00EB535F"/>
    <w:rsid w:val="00EC1EDD"/>
    <w:rsid w:val="00EC31F2"/>
    <w:rsid w:val="00EC3308"/>
    <w:rsid w:val="00EC3D7A"/>
    <w:rsid w:val="00EC4898"/>
    <w:rsid w:val="00ED41E6"/>
    <w:rsid w:val="00ED4F49"/>
    <w:rsid w:val="00EE19D1"/>
    <w:rsid w:val="00EE2E13"/>
    <w:rsid w:val="00EE698E"/>
    <w:rsid w:val="00EF102C"/>
    <w:rsid w:val="00EF583F"/>
    <w:rsid w:val="00F01318"/>
    <w:rsid w:val="00F0136F"/>
    <w:rsid w:val="00F052F0"/>
    <w:rsid w:val="00F10A48"/>
    <w:rsid w:val="00F125BF"/>
    <w:rsid w:val="00F222C0"/>
    <w:rsid w:val="00F24427"/>
    <w:rsid w:val="00F32317"/>
    <w:rsid w:val="00F35CCF"/>
    <w:rsid w:val="00F43C61"/>
    <w:rsid w:val="00F464ED"/>
    <w:rsid w:val="00F4667F"/>
    <w:rsid w:val="00F52904"/>
    <w:rsid w:val="00F5477A"/>
    <w:rsid w:val="00F60084"/>
    <w:rsid w:val="00F612D3"/>
    <w:rsid w:val="00F63C7C"/>
    <w:rsid w:val="00F65B84"/>
    <w:rsid w:val="00F6638C"/>
    <w:rsid w:val="00F71AEC"/>
    <w:rsid w:val="00F75C50"/>
    <w:rsid w:val="00F765AD"/>
    <w:rsid w:val="00F80350"/>
    <w:rsid w:val="00F80795"/>
    <w:rsid w:val="00F813C1"/>
    <w:rsid w:val="00F85F9B"/>
    <w:rsid w:val="00F862E5"/>
    <w:rsid w:val="00F868D3"/>
    <w:rsid w:val="00F90BBB"/>
    <w:rsid w:val="00F91BDF"/>
    <w:rsid w:val="00F9269C"/>
    <w:rsid w:val="00F9668F"/>
    <w:rsid w:val="00FA1EB8"/>
    <w:rsid w:val="00FA3851"/>
    <w:rsid w:val="00FA416D"/>
    <w:rsid w:val="00FA46B6"/>
    <w:rsid w:val="00FA4B46"/>
    <w:rsid w:val="00FA756F"/>
    <w:rsid w:val="00FA7BC3"/>
    <w:rsid w:val="00FB1CC1"/>
    <w:rsid w:val="00FC476C"/>
    <w:rsid w:val="00FC7DF1"/>
    <w:rsid w:val="00FD148D"/>
    <w:rsid w:val="00FE171D"/>
    <w:rsid w:val="00FE66C2"/>
    <w:rsid w:val="00FE7B11"/>
    <w:rsid w:val="00FF6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14BF46"/>
  <w15:docId w15:val="{D630127D-8C4F-486C-9E64-B33235D4A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2DF4"/>
  </w:style>
  <w:style w:type="paragraph" w:styleId="Heading5">
    <w:name w:val="heading 5"/>
    <w:basedOn w:val="Normal"/>
    <w:link w:val="Heading5Char"/>
    <w:uiPriority w:val="9"/>
    <w:qFormat/>
    <w:rsid w:val="004035A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1609"/>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aliases w:val="Normal 1,List Paragraph1,Dot pt,F5 List Paragraph,List Paragraph Char Char Char,Indicator Text,Colorful List - Accent 11,Numbered Para 1,Bullet 1,Bullet Points,MAIN CONTENT,Párrafo de lista,Recommendation,List Paragraph2,List Paragraph 1"/>
    <w:basedOn w:val="Normal"/>
    <w:link w:val="ListParagraphChar"/>
    <w:uiPriority w:val="99"/>
    <w:qFormat/>
    <w:rsid w:val="00967C29"/>
    <w:pPr>
      <w:ind w:left="720"/>
      <w:contextualSpacing/>
    </w:pPr>
  </w:style>
  <w:style w:type="character" w:customStyle="1" w:styleId="Bodytext2">
    <w:name w:val="Body text (2)_"/>
    <w:link w:val="Bodytext20"/>
    <w:rsid w:val="002A6501"/>
    <w:rPr>
      <w:rFonts w:ascii="Garamond" w:eastAsia="Garamond" w:hAnsi="Garamond" w:cs="Garamond"/>
      <w:shd w:val="clear" w:color="auto" w:fill="FFFFFF"/>
    </w:rPr>
  </w:style>
  <w:style w:type="paragraph" w:customStyle="1" w:styleId="Bodytext20">
    <w:name w:val="Body text (2)"/>
    <w:basedOn w:val="Normal"/>
    <w:link w:val="Bodytext2"/>
    <w:rsid w:val="002A6501"/>
    <w:pPr>
      <w:widowControl w:val="0"/>
      <w:shd w:val="clear" w:color="auto" w:fill="FFFFFF"/>
      <w:spacing w:after="180" w:line="0" w:lineRule="atLeast"/>
      <w:jc w:val="center"/>
    </w:pPr>
    <w:rPr>
      <w:rFonts w:ascii="Garamond" w:eastAsia="Garamond" w:hAnsi="Garamond" w:cs="Garamond"/>
    </w:rPr>
  </w:style>
  <w:style w:type="character" w:customStyle="1" w:styleId="ListParagraphChar">
    <w:name w:val="List Paragraph Char"/>
    <w:aliases w:val="Normal 1 Char,List Paragraph1 Char,Dot pt Char,F5 List Paragraph Char,List Paragraph Char Char Char Char,Indicator Text Char,Colorful List - Accent 11 Char,Numbered Para 1 Char,Bullet 1 Char,Bullet Points Char,MAIN CONTENT Char"/>
    <w:link w:val="ListParagraph"/>
    <w:qFormat/>
    <w:locked/>
    <w:rsid w:val="00BC56F2"/>
  </w:style>
  <w:style w:type="paragraph" w:styleId="NormalWeb">
    <w:name w:val="Normal (Web)"/>
    <w:basedOn w:val="Normal"/>
    <w:uiPriority w:val="99"/>
    <w:unhideWhenUsed/>
    <w:rsid w:val="000D5790"/>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99"/>
    <w:qFormat/>
    <w:rsid w:val="000D5790"/>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0D5790"/>
    <w:rPr>
      <w:rFonts w:ascii="Calibri" w:eastAsia="Calibri" w:hAnsi="Calibri" w:cs="Times New Roman"/>
    </w:rPr>
  </w:style>
  <w:style w:type="character" w:customStyle="1" w:styleId="Heading5Char">
    <w:name w:val="Heading 5 Char"/>
    <w:basedOn w:val="DefaultParagraphFont"/>
    <w:link w:val="Heading5"/>
    <w:uiPriority w:val="9"/>
    <w:rsid w:val="004035A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03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5A5"/>
    <w:rPr>
      <w:rFonts w:ascii="Segoe UI" w:hAnsi="Segoe UI" w:cs="Segoe UI"/>
      <w:sz w:val="18"/>
      <w:szCs w:val="18"/>
    </w:rPr>
  </w:style>
  <w:style w:type="character" w:styleId="CommentReference">
    <w:name w:val="annotation reference"/>
    <w:basedOn w:val="DefaultParagraphFont"/>
    <w:uiPriority w:val="99"/>
    <w:semiHidden/>
    <w:unhideWhenUsed/>
    <w:rsid w:val="00463CA1"/>
    <w:rPr>
      <w:sz w:val="16"/>
      <w:szCs w:val="16"/>
    </w:rPr>
  </w:style>
  <w:style w:type="paragraph" w:styleId="CommentText">
    <w:name w:val="annotation text"/>
    <w:basedOn w:val="Normal"/>
    <w:link w:val="CommentTextChar"/>
    <w:uiPriority w:val="99"/>
    <w:unhideWhenUsed/>
    <w:rsid w:val="00463CA1"/>
    <w:pPr>
      <w:spacing w:line="240" w:lineRule="auto"/>
    </w:pPr>
    <w:rPr>
      <w:sz w:val="20"/>
      <w:szCs w:val="20"/>
    </w:rPr>
  </w:style>
  <w:style w:type="character" w:customStyle="1" w:styleId="CommentTextChar">
    <w:name w:val="Comment Text Char"/>
    <w:basedOn w:val="DefaultParagraphFont"/>
    <w:link w:val="CommentText"/>
    <w:uiPriority w:val="99"/>
    <w:rsid w:val="00463CA1"/>
    <w:rPr>
      <w:sz w:val="20"/>
      <w:szCs w:val="20"/>
    </w:rPr>
  </w:style>
  <w:style w:type="paragraph" w:styleId="CommentSubject">
    <w:name w:val="annotation subject"/>
    <w:basedOn w:val="CommentText"/>
    <w:next w:val="CommentText"/>
    <w:link w:val="CommentSubjectChar"/>
    <w:uiPriority w:val="99"/>
    <w:semiHidden/>
    <w:unhideWhenUsed/>
    <w:rsid w:val="00463CA1"/>
    <w:rPr>
      <w:b/>
      <w:bCs/>
    </w:rPr>
  </w:style>
  <w:style w:type="character" w:customStyle="1" w:styleId="CommentSubjectChar">
    <w:name w:val="Comment Subject Char"/>
    <w:basedOn w:val="CommentTextChar"/>
    <w:link w:val="CommentSubject"/>
    <w:uiPriority w:val="99"/>
    <w:semiHidden/>
    <w:rsid w:val="00463CA1"/>
    <w:rPr>
      <w:b/>
      <w:bCs/>
      <w:sz w:val="20"/>
      <w:szCs w:val="20"/>
    </w:rPr>
  </w:style>
  <w:style w:type="paragraph" w:styleId="Header">
    <w:name w:val="header"/>
    <w:basedOn w:val="Normal"/>
    <w:link w:val="HeaderChar"/>
    <w:uiPriority w:val="99"/>
    <w:unhideWhenUsed/>
    <w:rsid w:val="00C33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74D"/>
  </w:style>
  <w:style w:type="paragraph" w:styleId="Footer">
    <w:name w:val="footer"/>
    <w:basedOn w:val="Normal"/>
    <w:link w:val="FooterChar"/>
    <w:uiPriority w:val="99"/>
    <w:unhideWhenUsed/>
    <w:rsid w:val="00C33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180077">
      <w:bodyDiv w:val="1"/>
      <w:marLeft w:val="0"/>
      <w:marRight w:val="0"/>
      <w:marTop w:val="0"/>
      <w:marBottom w:val="0"/>
      <w:divBdr>
        <w:top w:val="none" w:sz="0" w:space="0" w:color="auto"/>
        <w:left w:val="none" w:sz="0" w:space="0" w:color="auto"/>
        <w:bottom w:val="none" w:sz="0" w:space="0" w:color="auto"/>
        <w:right w:val="none" w:sz="0" w:space="0" w:color="auto"/>
      </w:divBdr>
    </w:div>
    <w:div w:id="95972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217D3233ED64DC2B2E946F0FFF046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177</Nr_x002e__x0020_akti>
    <Data_x0020_e_x0020_Krijimit xmlns="0e656187-b300-4fb0-8bf4-3a50f872073c">2025-03-21T12:04:47Z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2025-03-21T00:00:00Z</Date_x0020_protokolli>
    <Titulli xmlns="0e656187-b300-4fb0-8bf4-3a50f872073c">Për  disa ndryshime në vendimin nr.421, datë 13.5.2015, të Këshillit të Ministrave, “Për procedurat e shqyrtimit të kërkesave, dokumentacionin, afatet e shqyrtimit dhe kriteret e veçanta të licencimit të veprimtarive të lejuara me armët”, të ndryshuar</Titulli>
    <Modifikuesi xmlns="0e656187-b300-4fb0-8bf4-3a50f872073c">Suada.Daci</Modifikuesi>
    <Nr_x002e__x0020_prot_x0020_QBZ xmlns="0e656187-b300-4fb0-8bf4-3a50f872073c">554</Nr_x002e__x0020_prot_x0020_QBZ>
    <Data_x0020_e_x0020_Modifikimit xmlns="0e656187-b300-4fb0-8bf4-3a50f872073c">2025-03-21T12:29:13Z</Data_x0020_e_x0020_Modifikimit>
    <Dekretuar xmlns="0e656187-b300-4fb0-8bf4-3a50f872073c">false</Dekretuar>
    <Data xmlns="0e656187-b300-4fb0-8bf4-3a50f872073c">2025-03-20T00:00:00Z</Data>
    <Nr_x002e__x0020_protokolli_x0020_i_x0020_aktit xmlns="0e656187-b300-4fb0-8bf4-3a50f872073c">1184/4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217D3233ED64DC2B2E946F0FFF046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6AFAA6-A405-499A-B5BD-C1C225242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9A2DFA7-C3A2-4A28-999D-E5E9DFBE5E6B}">
  <ds:schemaRefs>
    <ds:schemaRef ds:uri="0e656187-b300-4fb0-8bf4-3a50f872073c"/>
    <ds:schemaRef ds:uri="http://purl.org/dc/terms/"/>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E75217F-DBC2-458E-A33A-E554548A8361}">
  <ds:schemaRefs>
    <ds:schemaRef ds:uri="http://schemas.microsoft.com/sharepoint/v3/contenttype/forms"/>
  </ds:schemaRefs>
</ds:datastoreItem>
</file>

<file path=customXml/itemProps4.xml><?xml version="1.0" encoding="utf-8"?>
<ds:datastoreItem xmlns:ds="http://schemas.openxmlformats.org/officeDocument/2006/customXml" ds:itemID="{D02C2542-2338-46BF-9298-999380396140}">
  <ds:schemaRefs>
    <ds:schemaRef ds:uri="http://schemas.microsoft.com/sharepoint/v3/contenttype/forms"/>
  </ds:schemaRefs>
</ds:datastoreItem>
</file>

<file path=customXml/itemProps5.xml><?xml version="1.0" encoding="utf-8"?>
<ds:datastoreItem xmlns:ds="http://schemas.openxmlformats.org/officeDocument/2006/customXml" ds:itemID="{56BE9945-DF5E-4044-84C0-2342A0B41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rudina.braha</dc:creator>
  <cp:lastModifiedBy>Jorina Kryeziu</cp:lastModifiedBy>
  <cp:revision>5</cp:revision>
  <cp:lastPrinted>2025-03-19T17:06:00Z</cp:lastPrinted>
  <dcterms:created xsi:type="dcterms:W3CDTF">2025-03-21T11:33:00Z</dcterms:created>
  <dcterms:modified xsi:type="dcterms:W3CDTF">2025-03-21T11:37:00Z</dcterms:modified>
</cp:coreProperties>
</file>