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F367D" w14:textId="77777777" w:rsidR="00D9113D" w:rsidRPr="00F81EF0" w:rsidRDefault="00D9113D" w:rsidP="00B84F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EF0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5504BF" w14:textId="585D6089" w:rsidR="00F5332C" w:rsidRPr="00F81EF0" w:rsidRDefault="00D9113D" w:rsidP="00B84F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EF0">
        <w:rPr>
          <w:rFonts w:ascii="Garamond" w:hAnsi="Garamond"/>
          <w:b/>
          <w:sz w:val="24"/>
          <w:szCs w:val="24"/>
          <w:lang w:val="sq-AL"/>
        </w:rPr>
        <w:t>Nr</w:t>
      </w:r>
      <w:r w:rsidR="00A4634C" w:rsidRPr="00F81EF0">
        <w:rPr>
          <w:rFonts w:ascii="Garamond" w:hAnsi="Garamond"/>
          <w:b/>
          <w:sz w:val="24"/>
          <w:szCs w:val="24"/>
          <w:lang w:val="sq-AL"/>
        </w:rPr>
        <w:t>.</w:t>
      </w:r>
      <w:r w:rsidR="00F81E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A51D2" w:rsidRPr="00F81EF0">
        <w:rPr>
          <w:rFonts w:ascii="Garamond" w:hAnsi="Garamond"/>
          <w:b/>
          <w:sz w:val="24"/>
          <w:szCs w:val="24"/>
          <w:lang w:val="sq-AL"/>
        </w:rPr>
        <w:t>204</w:t>
      </w:r>
      <w:r w:rsidR="00F5332C" w:rsidRPr="00F81EF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51D2" w:rsidRPr="00F81EF0">
        <w:rPr>
          <w:rFonts w:ascii="Garamond" w:hAnsi="Garamond"/>
          <w:b/>
          <w:sz w:val="24"/>
          <w:szCs w:val="24"/>
          <w:lang w:val="sq-AL"/>
        </w:rPr>
        <w:t>4.4</w:t>
      </w:r>
      <w:r w:rsidR="00F5332C" w:rsidRPr="00F81EF0">
        <w:rPr>
          <w:rFonts w:ascii="Garamond" w:hAnsi="Garamond"/>
          <w:b/>
          <w:sz w:val="24"/>
          <w:szCs w:val="24"/>
          <w:lang w:val="sq-AL"/>
        </w:rPr>
        <w:t>.2025</w:t>
      </w:r>
    </w:p>
    <w:p w14:paraId="3450D91B" w14:textId="7B245E63" w:rsidR="00D9113D" w:rsidRPr="00F81EF0" w:rsidRDefault="00D9113D" w:rsidP="00B84F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C82B1C" w14:textId="5B26C474" w:rsidR="00B84F1B" w:rsidRPr="00F81EF0" w:rsidRDefault="00B84F1B" w:rsidP="00B84F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EF0">
        <w:rPr>
          <w:rFonts w:ascii="Garamond" w:hAnsi="Garamond"/>
          <w:b/>
          <w:sz w:val="24"/>
          <w:szCs w:val="24"/>
          <w:lang w:val="sq-AL"/>
        </w:rPr>
        <w:t xml:space="preserve">PËR DEKLARIMIN </w:t>
      </w:r>
      <w:r w:rsidR="00693564">
        <w:rPr>
          <w:rFonts w:ascii="Garamond" w:hAnsi="Garamond"/>
          <w:b/>
          <w:sz w:val="24"/>
          <w:szCs w:val="24"/>
          <w:lang w:val="sq-AL"/>
        </w:rPr>
        <w:t>“</w:t>
      </w:r>
      <w:r w:rsidRPr="00F81EF0">
        <w:rPr>
          <w:rFonts w:ascii="Garamond" w:hAnsi="Garamond"/>
          <w:b/>
          <w:sz w:val="24"/>
          <w:szCs w:val="24"/>
          <w:lang w:val="sq-AL"/>
        </w:rPr>
        <w:t>PASURI KULTURORE TË PALUAJTSHME</w:t>
      </w:r>
      <w:r w:rsidR="00693564">
        <w:rPr>
          <w:rFonts w:ascii="Garamond" w:hAnsi="Garamond"/>
          <w:b/>
          <w:sz w:val="24"/>
          <w:szCs w:val="24"/>
          <w:lang w:val="sq-AL"/>
        </w:rPr>
        <w:t>”</w:t>
      </w:r>
      <w:r w:rsidRPr="00F81EF0">
        <w:rPr>
          <w:rFonts w:ascii="Garamond" w:hAnsi="Garamond"/>
          <w:b/>
          <w:sz w:val="24"/>
          <w:szCs w:val="24"/>
          <w:lang w:val="sq-AL"/>
        </w:rPr>
        <w:t xml:space="preserve"> TË ZONAVE ARKEOLOGJIKE </w:t>
      </w:r>
      <w:r w:rsidR="00693564">
        <w:rPr>
          <w:rFonts w:ascii="Garamond" w:hAnsi="Garamond"/>
          <w:b/>
          <w:sz w:val="24"/>
          <w:szCs w:val="24"/>
          <w:lang w:val="sq-AL"/>
        </w:rPr>
        <w:t>“</w:t>
      </w:r>
      <w:r w:rsidRPr="00F81EF0">
        <w:rPr>
          <w:rFonts w:ascii="Garamond" w:hAnsi="Garamond"/>
          <w:b/>
          <w:sz w:val="24"/>
          <w:szCs w:val="24"/>
          <w:lang w:val="sq-AL"/>
        </w:rPr>
        <w:t>A</w:t>
      </w:r>
      <w:r w:rsidR="00693564">
        <w:rPr>
          <w:rFonts w:ascii="Garamond" w:hAnsi="Garamond"/>
          <w:b/>
          <w:sz w:val="24"/>
          <w:szCs w:val="24"/>
          <w:lang w:val="sq-AL"/>
        </w:rPr>
        <w:t>”</w:t>
      </w:r>
      <w:r w:rsidRPr="00F81EF0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b/>
          <w:sz w:val="24"/>
          <w:szCs w:val="24"/>
          <w:lang w:val="sq-AL"/>
        </w:rPr>
        <w:t>“</w:t>
      </w:r>
      <w:r w:rsidRPr="00F81EF0">
        <w:rPr>
          <w:rFonts w:ascii="Garamond" w:hAnsi="Garamond"/>
          <w:b/>
          <w:sz w:val="24"/>
          <w:szCs w:val="24"/>
          <w:lang w:val="sq-AL"/>
        </w:rPr>
        <w:t>B</w:t>
      </w:r>
      <w:r w:rsidR="00693564">
        <w:rPr>
          <w:rFonts w:ascii="Garamond" w:hAnsi="Garamond"/>
          <w:b/>
          <w:sz w:val="24"/>
          <w:szCs w:val="24"/>
          <w:lang w:val="sq-AL"/>
        </w:rPr>
        <w:t>”</w:t>
      </w:r>
      <w:r w:rsidRPr="00F81EF0">
        <w:rPr>
          <w:rFonts w:ascii="Garamond" w:hAnsi="Garamond"/>
          <w:b/>
          <w:sz w:val="24"/>
          <w:szCs w:val="24"/>
          <w:lang w:val="sq-AL"/>
        </w:rPr>
        <w:t xml:space="preserve"> TË QYTETIT TË KRUJËS, MIRATIMIN E </w:t>
      </w:r>
      <w:proofErr w:type="spellStart"/>
      <w:r w:rsidRPr="00F81EF0">
        <w:rPr>
          <w:rFonts w:ascii="Garamond" w:hAnsi="Garamond"/>
          <w:b/>
          <w:sz w:val="24"/>
          <w:szCs w:val="24"/>
          <w:lang w:val="sq-AL"/>
        </w:rPr>
        <w:t>ZONIFIKIMIT</w:t>
      </w:r>
      <w:proofErr w:type="spellEnd"/>
      <w:r w:rsidRPr="00F81EF0">
        <w:rPr>
          <w:rFonts w:ascii="Garamond" w:hAnsi="Garamond"/>
          <w:b/>
          <w:sz w:val="24"/>
          <w:szCs w:val="24"/>
          <w:lang w:val="sq-AL"/>
        </w:rPr>
        <w:t xml:space="preserve"> DHE TË PLANIT PËR RUAJTJEN, MBROJTJEN DHE ADMINISTRIMIN E TYRE</w:t>
      </w:r>
    </w:p>
    <w:p w14:paraId="6E2ACC20" w14:textId="77777777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E5EA99" w14:textId="608E8850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Në mbështetje të nenit 100 të Kushtetutës, të shkronjave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ç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, të pikës 3, të nenit 9, të nënndarjes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, të shkronjës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>, të pikës 3, të nenit 53, dhe të pikës 3, të nenit 62, të ligjit nr.</w:t>
      </w:r>
      <w:r w:rsidR="00F81EF0">
        <w:rPr>
          <w:rFonts w:ascii="Garamond" w:hAnsi="Garamond"/>
          <w:sz w:val="24"/>
          <w:szCs w:val="24"/>
          <w:lang w:val="sq-AL"/>
        </w:rPr>
        <w:t xml:space="preserve"> </w:t>
      </w:r>
      <w:r w:rsidRPr="00F81EF0">
        <w:rPr>
          <w:rFonts w:ascii="Garamond" w:hAnsi="Garamond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>, të ndryshuar, me propozimin e ministrit të Ekonomisë, Kulturës dhe Inovacionit, Këshilli i Ministrave</w:t>
      </w:r>
    </w:p>
    <w:p w14:paraId="6165DCE7" w14:textId="77777777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D8645C" w14:textId="325E9708" w:rsidR="00B84F1B" w:rsidRPr="00F81EF0" w:rsidRDefault="00B84F1B" w:rsidP="00B84F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VENDOSI:</w:t>
      </w:r>
    </w:p>
    <w:p w14:paraId="578EDA1D" w14:textId="77777777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526952" w14:textId="7D5B39B8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1. Deklarimin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Pasuri kulturore të paluajtshme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të zonave arkeologjike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të qytetit të Krujës.</w:t>
      </w:r>
    </w:p>
    <w:p w14:paraId="2A678909" w14:textId="6BBD85C5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2. Miratimin e 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zonifikimit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të zonave 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arkelologjike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të qytetit të Krujës, sipas koordinatave dhe hartës së 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zonifikimit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në Kornizën Referuese Gjeodezike Shqiptare (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KRGJSH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), që i bashkëlidhen këtij vendimi. </w:t>
      </w:r>
    </w:p>
    <w:p w14:paraId="7972676C" w14:textId="0379CCC1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3. Miratimin e planit për ruajtjen, mbrojtjen dhe administrimin e tyre, sipas tekstit që i bashkëlidhet këtij vendimi.</w:t>
      </w:r>
    </w:p>
    <w:p w14:paraId="74A65FD0" w14:textId="7EA2E6D7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4. Ngarkohet Agjencia Shtetërore e Kadastrës për regjistrimin e këtij vendimi, në përputhje me ligjin nr.</w:t>
      </w:r>
      <w:r w:rsidR="00B715FF">
        <w:rPr>
          <w:rFonts w:ascii="Garamond" w:hAnsi="Garamond"/>
          <w:sz w:val="24"/>
          <w:szCs w:val="24"/>
          <w:lang w:val="sq-AL"/>
        </w:rPr>
        <w:t xml:space="preserve"> </w:t>
      </w:r>
      <w:r w:rsidRPr="00F81EF0">
        <w:rPr>
          <w:rFonts w:ascii="Garamond" w:hAnsi="Garamond"/>
          <w:sz w:val="24"/>
          <w:szCs w:val="24"/>
          <w:lang w:val="sq-AL"/>
        </w:rPr>
        <w:t xml:space="preserve">111/2018,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Për kadastrën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, dhe aktet nënligjore në fuqi. </w:t>
      </w:r>
    </w:p>
    <w:p w14:paraId="51E0239B" w14:textId="068CFB30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5. Ngarkohet Autoriteti Shtetëror për Informacionin 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Gjeohapësinor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të publikojë hartat e zonave arkeologjike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të qytetit të Krujës në 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Gjeoportalin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Kombëtar. </w:t>
      </w:r>
    </w:p>
    <w:p w14:paraId="1EC2CEAC" w14:textId="4A7EB67F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6. Vendimi nr.</w:t>
      </w:r>
      <w:r w:rsidR="00B715FF">
        <w:rPr>
          <w:rFonts w:ascii="Garamond" w:hAnsi="Garamond"/>
          <w:sz w:val="24"/>
          <w:szCs w:val="24"/>
          <w:lang w:val="sq-AL"/>
        </w:rPr>
        <w:t xml:space="preserve"> </w:t>
      </w:r>
      <w:r w:rsidRPr="00F81EF0">
        <w:rPr>
          <w:rFonts w:ascii="Garamond" w:hAnsi="Garamond"/>
          <w:sz w:val="24"/>
          <w:szCs w:val="24"/>
          <w:lang w:val="sq-AL"/>
        </w:rPr>
        <w:t xml:space="preserve">427, datë 20.6.2012, i Këshillit të Ministrave,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 xml:space="preserve">Për shpalljen e zonave arkeologjike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dhe </w:t>
      </w:r>
      <w:r w:rsidR="00693564"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të qytetit të Krujës dhe miratimin e rregullores së administrimit</w:t>
      </w:r>
      <w:r w:rsidR="00693564"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>, shfuqizohet.</w:t>
      </w:r>
    </w:p>
    <w:p w14:paraId="5B088C92" w14:textId="09493617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7. Ngarkohen </w:t>
      </w:r>
      <w:bookmarkStart w:id="0" w:name="_Hlk191978804"/>
      <w:r w:rsidRPr="00F81EF0">
        <w:rPr>
          <w:rFonts w:ascii="Garamond" w:hAnsi="Garamond"/>
          <w:sz w:val="24"/>
          <w:szCs w:val="24"/>
          <w:lang w:val="sq-AL"/>
        </w:rPr>
        <w:t>Ministria e Ekonomisë, Kulturës dhe Inovacionit dhe Bashkia Krujë</w:t>
      </w:r>
      <w:bookmarkEnd w:id="0"/>
      <w:r w:rsidRPr="00F81EF0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5C5FFD10" w14:textId="48278970" w:rsidR="00B84F1B" w:rsidRPr="00F81EF0" w:rsidRDefault="00B84F1B" w:rsidP="00B84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3D45FF17" w14:textId="4A0924B1" w:rsidR="00B84F1B" w:rsidRPr="00F81EF0" w:rsidRDefault="00B84F1B">
      <w:pPr>
        <w:rPr>
          <w:rFonts w:ascii="Garamond" w:hAnsi="Garamond"/>
          <w:sz w:val="28"/>
          <w:szCs w:val="28"/>
          <w:lang w:val="sq-AL"/>
        </w:rPr>
      </w:pPr>
    </w:p>
    <w:p w14:paraId="0B984F51" w14:textId="77777777" w:rsidR="00B84F1B" w:rsidRPr="00F81EF0" w:rsidRDefault="00B84F1B" w:rsidP="00B84F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ZËVENDËSKRYEMINISTËR</w:t>
      </w:r>
    </w:p>
    <w:p w14:paraId="6D278C86" w14:textId="77777777" w:rsidR="00B84F1B" w:rsidRPr="00F81EF0" w:rsidRDefault="00B84F1B" w:rsidP="00B84F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81EF0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F81EF0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07AE4CFA" w14:textId="77777777" w:rsidR="00B715FF" w:rsidRDefault="00B715FF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674199" w14:textId="7A2C11A8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PLANI </w:t>
      </w:r>
    </w:p>
    <w:p w14:paraId="124C42DB" w14:textId="1D6CBA30" w:rsidR="009E4A2A" w:rsidRPr="00B715FF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RUAJTJEN, MBROJTJEN DHE ADMINISTRIMIN E ZONAVE ARKEOLOGJIKE </w:t>
      </w:r>
      <w:r w:rsidR="00693564"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715F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</w:t>
      </w:r>
    </w:p>
    <w:p w14:paraId="12AD8ED9" w14:textId="77777777" w:rsidR="009E4A2A" w:rsidRPr="00B715FF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4DD2A8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6F9736DE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Qëllimi </w:t>
      </w:r>
    </w:p>
    <w:p w14:paraId="1720D990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4726FA" w14:textId="17F5CF6B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plan përcakton rregullat, procedurat, autoritetet shtetërore përgjegjëse, për ruajtjen, mbrojtjen dhe administrimin e zonave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Krujës, si dhe përcaktimin e kufijve të tyre, mbështetur në legjislacionin në fuqi për trashëgiminë kulturore.</w:t>
      </w:r>
    </w:p>
    <w:p w14:paraId="5EAF3177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723B13" w14:textId="77777777" w:rsidR="00B715FF" w:rsidRDefault="00B715FF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2098A9C" w14:textId="44CBB882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2</w:t>
      </w:r>
    </w:p>
    <w:p w14:paraId="4317371F" w14:textId="77513EA9" w:rsidR="009E4A2A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Hapësira urbane arkeologjike në mbrojtje</w:t>
      </w:r>
    </w:p>
    <w:p w14:paraId="02DDD5C8" w14:textId="77777777" w:rsidR="00B715FF" w:rsidRPr="00F81EF0" w:rsidRDefault="00B715FF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F5964A" w14:textId="1559614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Hapësira urbane me vlera arkeologjike, historike dhe kulturore e qytetit të Krujës, pjesë e trashëgimisë kulturore, përbëhet nga: </w:t>
      </w:r>
    </w:p>
    <w:p w14:paraId="396F99D3" w14:textId="38686AAE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zona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96CFC1D" w14:textId="4249B9C9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zona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69C342B" w14:textId="5D73D64C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Kufijtë e zonave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paraqiten në hartat e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zonifikimit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Krujës, me koordinatat në sistemin referues gjeodezik zyrtar,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KRGJSH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është pjesë përbërëse e këtij vendimi. </w:t>
      </w:r>
    </w:p>
    <w:p w14:paraId="6FC6D6F5" w14:textId="2F9B6F3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Hartimi dhe miratimi i instrumenteve të planifikimit urban të qytetit të Krujës merr në konsideratë kufijtë e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zonifikimit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zonave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B, të qytetit të Krujës, si dhe planin për ruajtjen, mbrojtjen dhe administrimin e tyre.</w:t>
      </w:r>
    </w:p>
    <w:p w14:paraId="3A31585C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1795DF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2DDD3453" w14:textId="54C2E5FA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Ndërhyrjet e lejuara në zonën arkeologjike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qytetit të Krujës</w:t>
      </w:r>
    </w:p>
    <w:p w14:paraId="1A2D235B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B20D4F" w14:textId="0BA9C713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 Në zonën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 lejohet vetëm: </w:t>
      </w:r>
    </w:p>
    <w:p w14:paraId="210314C5" w14:textId="28737AF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mirëmbajtja, restaurimi dhe konservimi i integruar i monumenteve të kulturës dhe strukturave arkeologjike, pas shqyrtimit dhe miratimit të projekteve nga Këshilli Kombëtar i Trashëgimisë Kulturore Materiale, në vijim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  </w:t>
      </w:r>
    </w:p>
    <w:p w14:paraId="0E4096AC" w14:textId="3DB0AB8F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kryerja e formave të testimit, të tilla, si sondazhe, që nuk cenojnë shtresat arkeologjike, hulumtimet arkeologjike parandaluese dhe të shpëtimit, studimet gjeofizike, regjistrimin digjital të terrenit, të përcaktuara me vendim 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-së; </w:t>
      </w:r>
    </w:p>
    <w:p w14:paraId="5EE0F470" w14:textId="005352A1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zbatimi i projekteve kërkimore-shkencore, të miratuara nga struktura përgjegjëse për miratimin e projekteve kërkimore-shkencore pranë Akademisë së Shkencave, pas shqyrtimit dhe miratimit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-ja; </w:t>
      </w:r>
    </w:p>
    <w:p w14:paraId="770E501D" w14:textId="6155A45A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 rikonstruksioni i rrugëve dhe të gjitha punimet në rrjetin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inxhinierik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bazën e projekteve të miratuara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-ja; </w:t>
      </w:r>
    </w:p>
    <w:p w14:paraId="7B246A28" w14:textId="60880F51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rikonstruksioni/rindërtimi i godinave ekzistuese, pa ndryshim të gjurmës, volumi i përgjithshëm i të cilave nuk cenon pasuritë kulturore të nëntokës, mbi bazën e projekteve të miratuara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-ja; </w:t>
      </w:r>
    </w:p>
    <w:p w14:paraId="3F098A06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vendosja e konstruksioneve të lehta të përkohshme (dru, xham, plastikë, metal), me lartësi maksimale 1 (një) kat, në funksion të informimit publik, që lidhen me veprimtarinë arkeologjike, trashëgiminë kulturore, si dhe nevoja të tjera të rikualifikimit urban të zonës, si më poshtë vijon: </w:t>
      </w:r>
    </w:p>
    <w:p w14:paraId="7AB796CB" w14:textId="54E6EC3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 Konstruksionet duhet të jenë të lëvizshme (të çmontueshme) dhe në asnjë rast nuk duhet të dëmtojnë nëntokën dhe peizazhin; </w:t>
      </w:r>
    </w:p>
    <w:p w14:paraId="7020E274" w14:textId="3EE51C5C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Projekti për vendosjen e konstruksioneve të lehta miratohet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dhe, për çdo rast, duhet të përcaktojë saktësisht qëllimin, kohëzgjatjen dhe vendndodhjen e strukturës; </w:t>
      </w:r>
    </w:p>
    <w:p w14:paraId="389C6DF5" w14:textId="50185675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Vendosja e tyre duhet të bëhet nën mbikëqyrjen e institucioneve shtetërore të specializuara. </w:t>
      </w:r>
    </w:p>
    <w:p w14:paraId="195A9AD5" w14:textId="6E22FE49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Projekti për strukturat e përmendura në shkronjën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këtij neni, miratohet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 dhe, për çdo rast, duhet të përcaktojë saktësisht qëllimin, kohëzgjatjen, vendndodhjen e strukturës brenda zonës, si dhe plan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projektin e saj. Projektet lidhur me ndërhyrjet e lejuara në zonën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Krujës, të parashikuara në shkronjat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1, të këtij neni, shqyrtohen dhe miratohen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 e më pas vijojnë procedurën sipas ligjit të planifikimit dhe zhvillimit të territorit.</w:t>
      </w:r>
    </w:p>
    <w:p w14:paraId="43F2AC47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EDD1D2" w14:textId="77777777" w:rsidR="009A1C28" w:rsidRDefault="009A1C28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FC803E6" w14:textId="4F821F0B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4</w:t>
      </w:r>
    </w:p>
    <w:p w14:paraId="474A5BCE" w14:textId="52955970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Ndërhyrjet e lejuara në zonën arkeologjike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qytetit të Krujës</w:t>
      </w:r>
    </w:p>
    <w:p w14:paraId="0AB0D218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78978B" w14:textId="29D7107B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 Në zonën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Krujës, përveç ndërhyrjeve që lejohen në zonën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lejohen edhe ndërtimet e reja, pas miratimit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-ja.</w:t>
      </w:r>
    </w:p>
    <w:p w14:paraId="21A6D62A" w14:textId="180AA3D9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 Projektet për ndërtimet e reja shqyrtohen e miratohen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 dhe vijojnë procedurën, sipas ligjit të planifikimit dhe zhvillimit të territorit.</w:t>
      </w:r>
    </w:p>
    <w:p w14:paraId="09C71009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Ndërtimet e reja lejohen vetëm pas kryerjes së formave të testimit, të përcaktuara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-ja, në varësi të potencialit arkeologjik, që përfaqëson zona.</w:t>
      </w:r>
    </w:p>
    <w:p w14:paraId="185E261D" w14:textId="4BE8CB65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 Gërmimi arkeologjik kryhet sipas përcaktimeve 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pas lidhjes së aktmarrëveshjeve përkatëse, ku, në çdo rast, njëra nga palët nënshkruese është Instituti Kombëtar i Trashëgimisë Kulturore (në vijim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6EE8ED7D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EBD522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0A5C7BF5" w14:textId="6EB57AA5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Procedurat që ndiqen për ndërhyrjet e lejuara në zonat arkeologjike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qytetit të Krujës</w:t>
      </w:r>
    </w:p>
    <w:p w14:paraId="190C0A32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DEFEFBC" w14:textId="12E10E81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Për ndërhyrjet e lejuara në zonat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qytetit të Krujës, projektet shqyrtohen dhe miratohen në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, sipas procedurës së përcaktuar në nenin 80, të ligjit nr.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ndryshuar, pas aplikimit nëpërmjet portalit unik qeveritar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e-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81EF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6AE2E9B6" w14:textId="1A92178E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 Për çdo rast,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shqyrton dhe vendos për kryerjen ose jo të formave të testimit. Testimet kryhen nga institucione shtetërore të specializuara dhe/ose subjekte të licencuara për veprimtari arkeologjike. Shpenzimet për kryerjen e formave të testimit mbulohen nga investitori. </w:t>
      </w:r>
    </w:p>
    <w:p w14:paraId="39ABD8CC" w14:textId="64F0612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Testimet e përcaktuara në shkronjën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1, të nenit 3, kryhen sipas përcaktimeve 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pas lidhjes së aktmarrëveshjeve përkatëse, ku, në çdo rast, njëra nga palët nënshkruese është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ITKT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-ja. </w:t>
      </w:r>
    </w:p>
    <w:p w14:paraId="3C00FEA5" w14:textId="5AA643E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 Për ndërhyrjet e parashikuara në shkronjat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1, të nenit 3, përpara zbatimit të tyre, me miratim 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nga subjekte të licencuara për veprimtari arkeologjike ose institucionet e specializuara shtetërore realizohen: </w:t>
      </w:r>
    </w:p>
    <w:p w14:paraId="66A5B72E" w14:textId="58EA39F6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format e testimit, sipas shkronjës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1, të nenit 3, të mbikëqyrura nga institucionet shtetërore të specializuara; </w:t>
      </w:r>
    </w:p>
    <w:p w14:paraId="7E714203" w14:textId="04E0D9EE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b) monitorimi arkeologjik gjatë zbatimit të punimeve nga subjekte të licencuara dhe/ose institucione shtetërore të specializuara.</w:t>
      </w:r>
    </w:p>
    <w:p w14:paraId="127F934E" w14:textId="6316CC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Për të gjitha ndërhyrjet në zonat arkeologjike realizohet monitorim arkeologjik gjatë zbatimit të punimeve nga subjekte të licencuara për veprimtari arkeologjike dhe/ose institucione shtetërore të specializuara e mbikëqyrje arkeologjike nga institucionet e specializuara shtetërore. </w:t>
      </w:r>
    </w:p>
    <w:p w14:paraId="74518065" w14:textId="0B390373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 Ndërtimet pa leje, të ndodhura brenda kufirit të zonave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trajtohen, në përputhje me ligjin nr.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20/2020,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përfundimin e proceseve kalimtare të pronësisë në Republikën e Shqipërisë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, dhe aktet nënligjore në zbatim të tij. Shprehja e autoriteteve të trashëgimisë kulturore është kusht për përfundimin e procedurave të legalizimit për të gjitha rastet e specifikuara shprehimisht në ligj.</w:t>
      </w:r>
    </w:p>
    <w:p w14:paraId="75B7A12B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AEDFD7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6</w:t>
      </w:r>
    </w:p>
    <w:p w14:paraId="6FCE0043" w14:textId="5C46C7BD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Procedura që ndiqet në rast ndërhyrjesh të paautorizuara në zonat arkeologjike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qytetit të Krujës</w:t>
      </w:r>
    </w:p>
    <w:p w14:paraId="4CECFD48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BD7F36" w14:textId="5CDA9E85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1.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konstatimi ndërhyrjesh të paautorizuara brenda zonave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Drejtoria Rajonale e Trashëgimisë Kulturore (në vijim 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DRTK</w:t>
      </w:r>
      <w:proofErr w:type="spellEnd"/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përgjegjëse për qytetin e Krujës, ka detyrimin të ndërpresë menjëherë veprimtarinë e subjektit, nëpërmjet aktit të konstatimit. </w:t>
      </w:r>
    </w:p>
    <w:p w14:paraId="50656835" w14:textId="053F3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DRTK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-ja, përgjegjëse për qytetin e Krujës, njofton menjëherë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-në, institucionin kompetent për inspektim në fushën e trashëgimisë kulturore dhe/ose institucionin kompetent për inspektim të mbrojtjes së territorit të njësisë vendore, si dhe strukturën përkatëse në ministrinë përgjegjëse për trashëgiminë kulturore.</w:t>
      </w:r>
    </w:p>
    <w:p w14:paraId="1C9437FD" w14:textId="4F31197F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Në rast se subjekti nuk ndërpret veprimet menjëherë,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DRTK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-ja, përgjegjëse për qytetin e Krujës, i drejtohet menjëherë institucionit kompetent për inspektim në fushën e trashëgimisë kulturore dhe/ose institucionit kompetent për inspektim të mbrojtjes së territorit të njësisë vendore për marrjen e masave përkatëse, në zbatim të ligjit nr.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, të ndryshuar.</w:t>
      </w:r>
    </w:p>
    <w:p w14:paraId="7D34AA4A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75E0BA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0D3B258D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Gjetjet rastësore arkeologjike</w:t>
      </w:r>
    </w:p>
    <w:p w14:paraId="311C4DDE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E4079B" w14:textId="7A4CC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1. Klasifikohen si gjetje rastësore arkeologjike objektet e luajtshme dhe të paluajtshme në kontekstet e tyre arkeologjike dhe strukturat arkitektonike, sipas parashikimeve të ligjit nr.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ndryshuar. </w:t>
      </w:r>
    </w:p>
    <w:p w14:paraId="20359633" w14:textId="20B7F7D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2. Në rast gjetjesh rastësore arkeologjike gjatë zbatimit të punimeve në zonat arkeologjike, punimet pezullohen menjëherë, sipas procedurës së përcaktuar në nenin 145, të ligjit nr.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ndryshuar. </w:t>
      </w:r>
    </w:p>
    <w:p w14:paraId="3DEC6C86" w14:textId="05917AE2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Në varësi të vlerave që përmbajnë gjetjet rastësore arkeologjike,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shprehet për procedurën dhe hulumtimet arkeologjike, të nevojshme për ruajtjen e mbrojtjen e tyre. </w:t>
      </w:r>
    </w:p>
    <w:p w14:paraId="14F0C2B6" w14:textId="29ABFD6C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4. Për çdo rast, veprimtaria arkeologjike realizohet sipas parashikimeve të neneve 139, 145, 146, 147, 260, të ligjit nr.</w:t>
      </w:r>
      <w:r w:rsidR="009A1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 dhe muzetë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, të ndryshuar.</w:t>
      </w: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736A79F6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D5B4E6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5F89AFFF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Vendosja e tabelave prezantuese dhe paneleve shpjeguese</w:t>
      </w:r>
    </w:p>
    <w:p w14:paraId="4031BEAD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6CC20C" w14:textId="787365BC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zonat arkeologjike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69356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lejohet vendosja e tabelave prezantuese dhe paneleve shpjeguese për monumente të veçanta, rrënoja apo hapësira me potencial arkeologjik, pas shqyrtimit e miratimit nga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KKTKM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-ja. </w:t>
      </w:r>
    </w:p>
    <w:p w14:paraId="01A07697" w14:textId="60515EC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asnjë rast, tabelat prezantuese dhe panelet shpjeguese nuk duhet të dëmtojnë apo të konkurrojnë pamjen, peizazhin dhe integritetin e monumentit, dëshmitë dhe gjetjet arkeologjike. </w:t>
      </w:r>
    </w:p>
    <w:p w14:paraId="7F4AC3FC" w14:textId="659355D9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Vendosja e tabelave të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sinjalistikës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rrugore/turistike pranë monumenteve dhe zonave të mbrojtura rreth tyre, dëshmive dhe gjetjeve arkeologjike bëhet nën mbikëqyrjen e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DRTK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përgjegjëse për qytetin e Krujës, pas njoftimit zyrtar nga Bashkia Krujë. </w:t>
      </w:r>
    </w:p>
    <w:p w14:paraId="27687DAF" w14:textId="39763ECC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 Është e ndaluar vendosja e </w:t>
      </w:r>
      <w:proofErr w:type="spellStart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posterave</w:t>
      </w:r>
      <w:proofErr w:type="spellEnd"/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e mjeteve të tjera reklamuese, si dhe dëmtimet e tjera (vizatimi, shkrimi mbi strukturat e paluajtshme) të monumenteve dhe rrënojave arkeologjike.</w:t>
      </w:r>
    </w:p>
    <w:p w14:paraId="6EAA5A65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5ABAE5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6BC0B3BD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Trajtimi i rasteve të paparashikuara</w:t>
      </w:r>
    </w:p>
    <w:p w14:paraId="5ABC3D9D" w14:textId="77777777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9495DE" w14:textId="427D8024" w:rsidR="009E4A2A" w:rsidRPr="00F81EF0" w:rsidRDefault="009E4A2A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t>Për të gjitha çështjet që nuk trajtohen dhe për pasojë nuk zgjidhen në këtë plan, sipas kompetencave, ato zgjidhen nga ministria përgjegjëse për trashëgiminë kulturore, nëpërmjet institucioneve të specializuara.</w:t>
      </w:r>
    </w:p>
    <w:p w14:paraId="63A9CD9A" w14:textId="044175B3" w:rsidR="00840404" w:rsidRPr="00F81EF0" w:rsidRDefault="00840404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4D04F4" w14:textId="4359A98E" w:rsidR="00840404" w:rsidRPr="00F81EF0" w:rsidRDefault="004650B4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4F7454B6" wp14:editId="0EEB399E">
            <wp:extent cx="5943600" cy="4335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E ZONIFIKIMIT Kruja- Asig 2015 (1)_Page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1D9D11FD" wp14:editId="710E13EC">
            <wp:extent cx="5943600" cy="4403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E ZONIFIKIMIT Kruja- Asig 2015 (1)_Page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3126C24F" wp14:editId="7F035897">
            <wp:extent cx="5943600" cy="4203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E ZONIFIKIMIT Kruja- Asig 2015 (1)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EF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010FC9AF" wp14:editId="174B6B22">
            <wp:extent cx="5943600" cy="43040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E ZONIFIKIMIT Kruja- Asig 2015 (1)_Page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A7AE2" w14:textId="2FD92930" w:rsidR="004650B4" w:rsidRPr="00F81EF0" w:rsidRDefault="004650B4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0DDE4B" w14:textId="05B4EA1F" w:rsidR="004650B4" w:rsidRPr="00F81EF0" w:rsidRDefault="004650B4" w:rsidP="006935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FD6EB4" w14:textId="5037E93A" w:rsidR="00850FD1" w:rsidRPr="00F81EF0" w:rsidRDefault="00693564" w:rsidP="0069356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ANEKS NR. 1</w:t>
      </w:r>
    </w:p>
    <w:p w14:paraId="068CBBD2" w14:textId="442AA9AD" w:rsidR="00850FD1" w:rsidRDefault="00693564" w:rsidP="00693564">
      <w:pPr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KOORDINATAT E ZONËS ARKEOLOGJIKE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KRUJË (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KRGJSH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2010)</w:t>
      </w:r>
    </w:p>
    <w:tbl>
      <w:tblPr>
        <w:tblW w:w="3245" w:type="dxa"/>
        <w:tblLook w:val="04A0" w:firstRow="1" w:lastRow="0" w:firstColumn="1" w:lastColumn="0" w:noHBand="0" w:noVBand="1"/>
      </w:tblPr>
      <w:tblGrid>
        <w:gridCol w:w="960"/>
        <w:gridCol w:w="1281"/>
        <w:gridCol w:w="1004"/>
      </w:tblGrid>
      <w:tr w:rsidR="00850FD1" w:rsidRPr="009A1C28" w14:paraId="48A4BDD1" w14:textId="77777777" w:rsidTr="006935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2541" w14:textId="77777777" w:rsidR="00850FD1" w:rsidRPr="009A1C28" w:rsidRDefault="00850FD1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10C6" w14:textId="77777777" w:rsidR="00850FD1" w:rsidRPr="009A1C28" w:rsidRDefault="00850FD1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E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2D75" w14:textId="77777777" w:rsidR="00850FD1" w:rsidRPr="009A1C28" w:rsidRDefault="00850FD1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N</w:t>
            </w:r>
          </w:p>
        </w:tc>
      </w:tr>
      <w:tr w:rsidR="00850FD1" w:rsidRPr="00F81EF0" w14:paraId="67F32C75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CC5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435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482677.995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FB2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4596830</w:t>
            </w:r>
          </w:p>
        </w:tc>
      </w:tr>
      <w:tr w:rsidR="00850FD1" w:rsidRPr="00F81EF0" w14:paraId="1A14FBFD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792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395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482677.931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ACD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4596835</w:t>
            </w:r>
          </w:p>
        </w:tc>
      </w:tr>
      <w:tr w:rsidR="00850FD1" w:rsidRPr="00F81EF0" w14:paraId="0F62BC7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CA8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E6D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482678.19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C65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4596845</w:t>
            </w:r>
          </w:p>
        </w:tc>
      </w:tr>
      <w:tr w:rsidR="00850FD1" w:rsidRPr="00F81EF0" w14:paraId="4CE6EBA7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F85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37DE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482681.199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13F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4596860</w:t>
            </w:r>
          </w:p>
        </w:tc>
      </w:tr>
      <w:tr w:rsidR="00850FD1" w:rsidRPr="00F81EF0" w14:paraId="3FFF02A7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3D1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340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482690.399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277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4596879</w:t>
            </w:r>
          </w:p>
        </w:tc>
      </w:tr>
      <w:tr w:rsidR="00850FD1" w:rsidRPr="00F81EF0" w14:paraId="5BDFE387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8A0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DB5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482698.168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D70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4596889</w:t>
            </w:r>
          </w:p>
        </w:tc>
      </w:tr>
      <w:tr w:rsidR="00850FD1" w:rsidRPr="00F81EF0" w14:paraId="70EB5CF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ABA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F7F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482703.663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9CF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4596896</w:t>
            </w:r>
          </w:p>
        </w:tc>
      </w:tr>
      <w:tr w:rsidR="00850FD1" w:rsidRPr="00F81EF0" w14:paraId="7B7AA13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24A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4C0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482710.489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59D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4596904</w:t>
            </w:r>
          </w:p>
        </w:tc>
      </w:tr>
      <w:tr w:rsidR="00850FD1" w:rsidRPr="00F81EF0" w14:paraId="5ABC3D5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7EF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D9D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482710.971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0C1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4596909</w:t>
            </w:r>
          </w:p>
        </w:tc>
      </w:tr>
      <w:tr w:rsidR="00850FD1" w:rsidRPr="00F81EF0" w14:paraId="7F562854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504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AE0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482713.095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D37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4596914</w:t>
            </w:r>
          </w:p>
        </w:tc>
      </w:tr>
      <w:tr w:rsidR="00850FD1" w:rsidRPr="00F81EF0" w14:paraId="5FAD6056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2B0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56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482720.461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394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4596919</w:t>
            </w:r>
          </w:p>
        </w:tc>
      </w:tr>
      <w:tr w:rsidR="00850FD1" w:rsidRPr="00F81EF0" w14:paraId="0FE75240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B3B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194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482728.272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4E5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4596929</w:t>
            </w:r>
          </w:p>
        </w:tc>
      </w:tr>
      <w:tr w:rsidR="00850FD1" w:rsidRPr="00F81EF0" w14:paraId="4D6D89E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114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BB3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482734.48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1DF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4596940</w:t>
            </w:r>
          </w:p>
        </w:tc>
      </w:tr>
      <w:tr w:rsidR="00850FD1" w:rsidRPr="00F81EF0" w14:paraId="4DAD3446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5D9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B78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482740.527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A74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4596950</w:t>
            </w:r>
          </w:p>
        </w:tc>
      </w:tr>
      <w:tr w:rsidR="00850FD1" w:rsidRPr="00F81EF0" w14:paraId="5FB7BB02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529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lastRenderedPageBreak/>
              <w:t>15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8F8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482742.581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AB0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4596958</w:t>
            </w:r>
          </w:p>
        </w:tc>
      </w:tr>
      <w:tr w:rsidR="00850FD1" w:rsidRPr="00F81EF0" w14:paraId="3B6DB85B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18D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A7A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482750.652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BBE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4596963</w:t>
            </w:r>
          </w:p>
        </w:tc>
      </w:tr>
      <w:tr w:rsidR="00850FD1" w:rsidRPr="00F81EF0" w14:paraId="447729A9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454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E82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482762.002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FA5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4596965</w:t>
            </w:r>
          </w:p>
        </w:tc>
      </w:tr>
      <w:tr w:rsidR="00850FD1" w:rsidRPr="00F81EF0" w14:paraId="07F82429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FF8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B9C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482780.194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C15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4596965</w:t>
            </w:r>
          </w:p>
        </w:tc>
      </w:tr>
      <w:tr w:rsidR="00850FD1" w:rsidRPr="00F81EF0" w14:paraId="29E228E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E34E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F9D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482787.95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39B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4596969</w:t>
            </w:r>
          </w:p>
        </w:tc>
      </w:tr>
      <w:tr w:rsidR="00850FD1" w:rsidRPr="00F81EF0" w14:paraId="34C72681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B59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ED4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482793.673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7AD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4596974</w:t>
            </w:r>
          </w:p>
        </w:tc>
      </w:tr>
      <w:tr w:rsidR="00850FD1" w:rsidRPr="00F81EF0" w14:paraId="5C616AB1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F6A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818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482794.449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590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4596971</w:t>
            </w:r>
          </w:p>
        </w:tc>
      </w:tr>
      <w:tr w:rsidR="00850FD1" w:rsidRPr="00F81EF0" w14:paraId="5F56BD66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E4C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EC3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482796.952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295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4596971</w:t>
            </w:r>
          </w:p>
        </w:tc>
      </w:tr>
      <w:tr w:rsidR="00850FD1" w:rsidRPr="00F81EF0" w14:paraId="371F771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DC0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FD1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482801.26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1B7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4596973</w:t>
            </w:r>
          </w:p>
        </w:tc>
      </w:tr>
      <w:tr w:rsidR="00850FD1" w:rsidRPr="00F81EF0" w14:paraId="662DDC7B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F66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1AE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482800.251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72E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4596976</w:t>
            </w:r>
          </w:p>
        </w:tc>
      </w:tr>
      <w:tr w:rsidR="00850FD1" w:rsidRPr="00F81EF0" w14:paraId="69DA1C64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441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AF7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482812.242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C15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4596984</w:t>
            </w:r>
          </w:p>
        </w:tc>
      </w:tr>
      <w:tr w:rsidR="00850FD1" w:rsidRPr="00F81EF0" w14:paraId="611C1625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16D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599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482828.469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299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4596997</w:t>
            </w:r>
          </w:p>
        </w:tc>
      </w:tr>
      <w:tr w:rsidR="00850FD1" w:rsidRPr="00F81EF0" w14:paraId="764E9485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666E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4D6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482842.971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07D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4597008</w:t>
            </w:r>
          </w:p>
        </w:tc>
      </w:tr>
      <w:tr w:rsidR="00850FD1" w:rsidRPr="00F81EF0" w14:paraId="15C652F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A9F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B8C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482862.177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A0A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4597023</w:t>
            </w:r>
          </w:p>
        </w:tc>
      </w:tr>
      <w:tr w:rsidR="00850FD1" w:rsidRPr="00F81EF0" w14:paraId="03267C1D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86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F22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482871.977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389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4597032</w:t>
            </w:r>
          </w:p>
        </w:tc>
      </w:tr>
      <w:tr w:rsidR="00850FD1" w:rsidRPr="00F81EF0" w14:paraId="573E6D7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03E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9F6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482879.982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DA9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4597042</w:t>
            </w:r>
          </w:p>
        </w:tc>
      </w:tr>
      <w:tr w:rsidR="00850FD1" w:rsidRPr="00F81EF0" w14:paraId="67FE8A71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0D9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D75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482889.147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4C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4597046</w:t>
            </w:r>
          </w:p>
        </w:tc>
      </w:tr>
      <w:tr w:rsidR="00850FD1" w:rsidRPr="00F81EF0" w14:paraId="4B1E3642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041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D30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482895.488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92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4597048</w:t>
            </w:r>
          </w:p>
        </w:tc>
      </w:tr>
      <w:tr w:rsidR="00850FD1" w:rsidRPr="00F81EF0" w14:paraId="6B189BA3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5AB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148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482899.634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BC9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4597047</w:t>
            </w:r>
          </w:p>
        </w:tc>
      </w:tr>
      <w:tr w:rsidR="00850FD1" w:rsidRPr="00F81EF0" w14:paraId="148612DB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BCC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85E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482907.121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8D5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4597037</w:t>
            </w:r>
          </w:p>
        </w:tc>
      </w:tr>
      <w:tr w:rsidR="00850FD1" w:rsidRPr="00F81EF0" w14:paraId="7E1A9667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23A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1A6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482906.611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BFF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4597020</w:t>
            </w:r>
          </w:p>
        </w:tc>
      </w:tr>
      <w:tr w:rsidR="00850FD1" w:rsidRPr="00F81EF0" w14:paraId="383E9EC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F86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ABE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482906.734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F1D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4597006</w:t>
            </w:r>
          </w:p>
        </w:tc>
      </w:tr>
      <w:tr w:rsidR="00850FD1" w:rsidRPr="00F81EF0" w14:paraId="3765C18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BBD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2F1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482904.525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C5E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4596998</w:t>
            </w:r>
          </w:p>
        </w:tc>
      </w:tr>
      <w:tr w:rsidR="00850FD1" w:rsidRPr="00F81EF0" w14:paraId="02F11F07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4D3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AD9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482911.699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8B6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4596988</w:t>
            </w:r>
          </w:p>
        </w:tc>
      </w:tr>
      <w:tr w:rsidR="00850FD1" w:rsidRPr="00F81EF0" w14:paraId="3EF2778D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1380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0C0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482921.207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B3D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4596972</w:t>
            </w:r>
          </w:p>
        </w:tc>
      </w:tr>
      <w:tr w:rsidR="00850FD1" w:rsidRPr="00F81EF0" w14:paraId="55C3C952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242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D46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482927.753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F3A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4596961</w:t>
            </w:r>
          </w:p>
        </w:tc>
      </w:tr>
      <w:tr w:rsidR="00850FD1" w:rsidRPr="00F81EF0" w14:paraId="66DC5F00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3A7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9B6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482937.102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C24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4596944</w:t>
            </w:r>
          </w:p>
        </w:tc>
      </w:tr>
      <w:tr w:rsidR="00850FD1" w:rsidRPr="00F81EF0" w14:paraId="39CAF550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7AF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01C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482949.883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74B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4596922</w:t>
            </w:r>
          </w:p>
        </w:tc>
      </w:tr>
      <w:tr w:rsidR="00850FD1" w:rsidRPr="00F81EF0" w14:paraId="70AD4F8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CDB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9C2E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482940.779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5B1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4596910</w:t>
            </w:r>
          </w:p>
        </w:tc>
      </w:tr>
      <w:tr w:rsidR="00850FD1" w:rsidRPr="00F81EF0" w14:paraId="0219B8B5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191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EEA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482922.604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98A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4596901</w:t>
            </w:r>
          </w:p>
        </w:tc>
      </w:tr>
      <w:tr w:rsidR="00850FD1" w:rsidRPr="00F81EF0" w14:paraId="4FA6C20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B06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1F2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482899.385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2EA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4596877</w:t>
            </w:r>
          </w:p>
        </w:tc>
      </w:tr>
      <w:tr w:rsidR="00850FD1" w:rsidRPr="00F81EF0" w14:paraId="7A2C464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DFC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056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482848.069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C1F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4596838</w:t>
            </w:r>
          </w:p>
        </w:tc>
      </w:tr>
      <w:tr w:rsidR="00850FD1" w:rsidRPr="00F81EF0" w14:paraId="77757C16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7BD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DE9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482841.57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689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4596825</w:t>
            </w:r>
          </w:p>
        </w:tc>
      </w:tr>
      <w:tr w:rsidR="00850FD1" w:rsidRPr="00F81EF0" w14:paraId="096CAC8B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554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2CE1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482842.808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947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4596819</w:t>
            </w:r>
          </w:p>
        </w:tc>
      </w:tr>
      <w:tr w:rsidR="00850FD1" w:rsidRPr="00F81EF0" w14:paraId="71E862D1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082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31E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482830.684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AA4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4596810</w:t>
            </w:r>
          </w:p>
        </w:tc>
      </w:tr>
      <w:tr w:rsidR="00850FD1" w:rsidRPr="00F81EF0" w14:paraId="0E55754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D8A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215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482821.923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A428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4596811</w:t>
            </w:r>
          </w:p>
        </w:tc>
      </w:tr>
      <w:tr w:rsidR="00850FD1" w:rsidRPr="00F81EF0" w14:paraId="6AD01E2A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5AC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FF7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482812.728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D99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4596805</w:t>
            </w:r>
          </w:p>
        </w:tc>
      </w:tr>
      <w:tr w:rsidR="00850FD1" w:rsidRPr="00F81EF0" w14:paraId="74B05000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26D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1FF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482799.561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A3E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4596796</w:t>
            </w:r>
          </w:p>
        </w:tc>
      </w:tr>
      <w:tr w:rsidR="00850FD1" w:rsidRPr="00F81EF0" w14:paraId="10F14EF2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03D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220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482783.888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297C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4596786</w:t>
            </w:r>
          </w:p>
        </w:tc>
      </w:tr>
      <w:tr w:rsidR="00850FD1" w:rsidRPr="00F81EF0" w14:paraId="0E8299AC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45A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B452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482763.42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89A7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4596778</w:t>
            </w:r>
          </w:p>
        </w:tc>
      </w:tr>
      <w:tr w:rsidR="00850FD1" w:rsidRPr="00F81EF0" w14:paraId="138FCF88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125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1F3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482735.228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871B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4596768</w:t>
            </w:r>
          </w:p>
        </w:tc>
      </w:tr>
      <w:tr w:rsidR="00850FD1" w:rsidRPr="00F81EF0" w14:paraId="08B6B721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5B2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lastRenderedPageBreak/>
              <w:t>56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398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482707.271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253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4596769</w:t>
            </w:r>
          </w:p>
        </w:tc>
      </w:tr>
      <w:tr w:rsidR="00850FD1" w:rsidRPr="00F81EF0" w14:paraId="61EE6A2E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209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A42F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482669.138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9503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4596791</w:t>
            </w:r>
          </w:p>
        </w:tc>
      </w:tr>
      <w:tr w:rsidR="00850FD1" w:rsidRPr="00F81EF0" w14:paraId="3B8CBF8E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5B9A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E43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482667.504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A71D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4596805</w:t>
            </w:r>
          </w:p>
        </w:tc>
      </w:tr>
      <w:tr w:rsidR="00850FD1" w:rsidRPr="00F81EF0" w14:paraId="7957D536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7105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9CC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482673.996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DDC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4596815</w:t>
            </w:r>
          </w:p>
        </w:tc>
      </w:tr>
      <w:tr w:rsidR="00850FD1" w:rsidRPr="00F81EF0" w14:paraId="725DBA43" w14:textId="77777777" w:rsidTr="0069356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621E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E926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482677.995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1EE4" w14:textId="77777777" w:rsidR="00850FD1" w:rsidRPr="00F81EF0" w:rsidRDefault="00850FD1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4596830</w:t>
            </w:r>
          </w:p>
        </w:tc>
      </w:tr>
    </w:tbl>
    <w:p w14:paraId="08865F29" w14:textId="6FD0F3C0" w:rsidR="00850FD1" w:rsidRPr="00F81EF0" w:rsidRDefault="00850FD1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23FF2A" w14:textId="0600D630" w:rsidR="00B6416B" w:rsidRPr="00F81EF0" w:rsidRDefault="00B6416B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8BFD13" w14:textId="62B80425" w:rsidR="00B6416B" w:rsidRPr="00F81EF0" w:rsidRDefault="00693564" w:rsidP="00693564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>ANEKS NR. 2</w:t>
      </w:r>
    </w:p>
    <w:p w14:paraId="3B78B033" w14:textId="330A8FAF" w:rsidR="00B6416B" w:rsidRDefault="00693564" w:rsidP="00693564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F81EF0">
        <w:rPr>
          <w:rFonts w:ascii="Garamond" w:hAnsi="Garamond"/>
          <w:sz w:val="24"/>
          <w:szCs w:val="24"/>
          <w:lang w:val="sq-AL"/>
        </w:rPr>
        <w:t xml:space="preserve">KOORDINATAT E ZONËS ARKEOLOGJIKE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F81EF0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</w:t>
      </w:r>
      <w:r w:rsidRPr="00F81EF0">
        <w:rPr>
          <w:rFonts w:ascii="Garamond" w:hAnsi="Garamond"/>
          <w:sz w:val="24"/>
          <w:szCs w:val="24"/>
          <w:lang w:val="sq-AL"/>
        </w:rPr>
        <w:t xml:space="preserve"> KRUJË (</w:t>
      </w:r>
      <w:proofErr w:type="spellStart"/>
      <w:r w:rsidRPr="00F81EF0">
        <w:rPr>
          <w:rFonts w:ascii="Garamond" w:hAnsi="Garamond"/>
          <w:sz w:val="24"/>
          <w:szCs w:val="24"/>
          <w:lang w:val="sq-AL"/>
        </w:rPr>
        <w:t>KRGJSH</w:t>
      </w:r>
      <w:proofErr w:type="spellEnd"/>
      <w:r w:rsidRPr="00F81EF0">
        <w:rPr>
          <w:rFonts w:ascii="Garamond" w:hAnsi="Garamond"/>
          <w:sz w:val="24"/>
          <w:szCs w:val="24"/>
          <w:lang w:val="sq-AL"/>
        </w:rPr>
        <w:t xml:space="preserve"> 2010)</w:t>
      </w:r>
    </w:p>
    <w:p w14:paraId="7616C12C" w14:textId="77777777" w:rsidR="00693564" w:rsidRPr="00F81EF0" w:rsidRDefault="00693564" w:rsidP="00693564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2880" w:type="dxa"/>
        <w:tblLook w:val="04A0" w:firstRow="1" w:lastRow="0" w:firstColumn="1" w:lastColumn="0" w:noHBand="0" w:noVBand="1"/>
      </w:tblPr>
      <w:tblGrid>
        <w:gridCol w:w="960"/>
        <w:gridCol w:w="1056"/>
        <w:gridCol w:w="1004"/>
      </w:tblGrid>
      <w:tr w:rsidR="00B6416B" w:rsidRPr="009A1C28" w14:paraId="6CBA928C" w14:textId="77777777" w:rsidTr="00F81EF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5664" w14:textId="77777777" w:rsidR="00B6416B" w:rsidRPr="009A1C28" w:rsidRDefault="00B6416B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bookmarkStart w:id="1" w:name="_GoBack"/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0735" w14:textId="77777777" w:rsidR="00B6416B" w:rsidRPr="009A1C28" w:rsidRDefault="00B6416B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3DAC" w14:textId="77777777" w:rsidR="00B6416B" w:rsidRPr="009A1C28" w:rsidRDefault="00B6416B" w:rsidP="00F81EF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A1C28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N</w:t>
            </w:r>
          </w:p>
        </w:tc>
      </w:tr>
      <w:bookmarkEnd w:id="1"/>
      <w:tr w:rsidR="00B6416B" w:rsidRPr="00F81EF0" w14:paraId="78DD1227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055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9EF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764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4596919</w:t>
            </w:r>
          </w:p>
        </w:tc>
      </w:tr>
      <w:tr w:rsidR="00B6416B" w:rsidRPr="00F81EF0" w14:paraId="59677E9C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6C7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B6E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837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4596962</w:t>
            </w:r>
          </w:p>
        </w:tc>
      </w:tr>
      <w:tr w:rsidR="00B6416B" w:rsidRPr="00F81EF0" w14:paraId="216A211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0A7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C20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482572.1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AE4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4596870</w:t>
            </w:r>
          </w:p>
        </w:tc>
      </w:tr>
      <w:tr w:rsidR="00B6416B" w:rsidRPr="00F81EF0" w14:paraId="270C762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9C7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1EE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482579.5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813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4597001</w:t>
            </w:r>
          </w:p>
        </w:tc>
      </w:tr>
      <w:tr w:rsidR="00B6416B" w:rsidRPr="00F81EF0" w14:paraId="3443BB08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4EB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BF0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482589.2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D1A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4596842</w:t>
            </w:r>
          </w:p>
        </w:tc>
      </w:tr>
      <w:tr w:rsidR="00B6416B" w:rsidRPr="00F81EF0" w14:paraId="6078438C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EBF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1B5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482595.7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F1E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4596834</w:t>
            </w:r>
          </w:p>
        </w:tc>
      </w:tr>
      <w:tr w:rsidR="00B6416B" w:rsidRPr="00F81EF0" w14:paraId="07FB49C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2BC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239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482603.4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6D4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4597034</w:t>
            </w:r>
          </w:p>
        </w:tc>
      </w:tr>
      <w:tr w:rsidR="00B6416B" w:rsidRPr="00F81EF0" w14:paraId="09A6CA02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FD6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967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CC8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4596794</w:t>
            </w:r>
          </w:p>
        </w:tc>
      </w:tr>
      <w:tr w:rsidR="00B6416B" w:rsidRPr="00F81EF0" w14:paraId="771B0F92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715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DC7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999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4596783</w:t>
            </w:r>
          </w:p>
        </w:tc>
      </w:tr>
      <w:tr w:rsidR="00B6416B" w:rsidRPr="00F81EF0" w14:paraId="320B2408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57B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DA5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482646.9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E6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4596770</w:t>
            </w:r>
          </w:p>
        </w:tc>
      </w:tr>
      <w:tr w:rsidR="00B6416B" w:rsidRPr="00F81EF0" w14:paraId="4FE3EAF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0A7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577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482650.9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6C6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4596766</w:t>
            </w:r>
          </w:p>
        </w:tc>
      </w:tr>
      <w:tr w:rsidR="00B6416B" w:rsidRPr="00F81EF0" w14:paraId="7524328F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70E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3AD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482658.8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548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4596749</w:t>
            </w:r>
          </w:p>
        </w:tc>
      </w:tr>
      <w:tr w:rsidR="00B6416B" w:rsidRPr="00F81EF0" w14:paraId="5B0AF0E8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7E8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CE2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482658.8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37C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4596749</w:t>
            </w:r>
          </w:p>
        </w:tc>
      </w:tr>
      <w:tr w:rsidR="00B6416B" w:rsidRPr="00F81EF0" w14:paraId="55A4BE4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CF9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CA5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482671.5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8C0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4597078</w:t>
            </w:r>
          </w:p>
        </w:tc>
      </w:tr>
      <w:tr w:rsidR="00B6416B" w:rsidRPr="00F81EF0" w14:paraId="16BE297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E26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C5D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482703.3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5C5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4597097</w:t>
            </w:r>
          </w:p>
        </w:tc>
      </w:tr>
      <w:tr w:rsidR="00B6416B" w:rsidRPr="00F81EF0" w14:paraId="0B692CB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61C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C53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482731.7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86E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4597128</w:t>
            </w:r>
          </w:p>
        </w:tc>
      </w:tr>
      <w:tr w:rsidR="00B6416B" w:rsidRPr="00F81EF0" w14:paraId="634E11B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831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5F8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904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4597097</w:t>
            </w:r>
          </w:p>
        </w:tc>
      </w:tr>
      <w:tr w:rsidR="00B6416B" w:rsidRPr="00F81EF0" w14:paraId="3EF21860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7BF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99A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482776.3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981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4596737</w:t>
            </w:r>
          </w:p>
        </w:tc>
      </w:tr>
      <w:tr w:rsidR="00B6416B" w:rsidRPr="00F81EF0" w14:paraId="24A7BD89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DDE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097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482809.4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0CC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4597076</w:t>
            </w:r>
          </w:p>
        </w:tc>
      </w:tr>
      <w:tr w:rsidR="00B6416B" w:rsidRPr="00F81EF0" w14:paraId="354C60CC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F8E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72D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6F2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4597088</w:t>
            </w:r>
          </w:p>
        </w:tc>
      </w:tr>
      <w:tr w:rsidR="00B6416B" w:rsidRPr="00F81EF0" w14:paraId="424EC65A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30F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A98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482855.6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AD0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4597097</w:t>
            </w:r>
          </w:p>
        </w:tc>
      </w:tr>
      <w:tr w:rsidR="00B6416B" w:rsidRPr="00F81EF0" w14:paraId="274D390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383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A2A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482864.9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AB5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4597108</w:t>
            </w:r>
          </w:p>
        </w:tc>
      </w:tr>
      <w:tr w:rsidR="00B6416B" w:rsidRPr="00F81EF0" w14:paraId="53DD4C4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690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272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482874.1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F04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4597120</w:t>
            </w:r>
          </w:p>
        </w:tc>
      </w:tr>
      <w:tr w:rsidR="00B6416B" w:rsidRPr="00F81EF0" w14:paraId="66B4FDDC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3FB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259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482883.6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6D2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4597128</w:t>
            </w:r>
          </w:p>
        </w:tc>
      </w:tr>
      <w:tr w:rsidR="00B6416B" w:rsidRPr="00F81EF0" w14:paraId="62AB7F1F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C8B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447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482893.3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16A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4596725</w:t>
            </w:r>
          </w:p>
        </w:tc>
      </w:tr>
      <w:tr w:rsidR="00B6416B" w:rsidRPr="00F81EF0" w14:paraId="209C501A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B78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AC2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482895.7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520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4597130</w:t>
            </w:r>
          </w:p>
        </w:tc>
      </w:tr>
      <w:tr w:rsidR="00B6416B" w:rsidRPr="00F81EF0" w14:paraId="731EAF8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B77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DE5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A8F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4597130</w:t>
            </w:r>
          </w:p>
        </w:tc>
      </w:tr>
      <w:tr w:rsidR="00B6416B" w:rsidRPr="00F81EF0" w14:paraId="7976319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60F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5B6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C53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4597125</w:t>
            </w:r>
          </w:p>
        </w:tc>
      </w:tr>
      <w:tr w:rsidR="00B6416B" w:rsidRPr="00F81EF0" w14:paraId="780C8DF5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FFB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0BC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482928.1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04F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4596724</w:t>
            </w:r>
          </w:p>
        </w:tc>
      </w:tr>
      <w:tr w:rsidR="00B6416B" w:rsidRPr="00F81EF0" w14:paraId="20DAB84E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F77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C66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482928.9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66E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4597122</w:t>
            </w:r>
          </w:p>
        </w:tc>
      </w:tr>
      <w:tr w:rsidR="00B6416B" w:rsidRPr="00F81EF0" w14:paraId="10DAD94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57C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9BF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482940.5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5C6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4597122</w:t>
            </w:r>
          </w:p>
        </w:tc>
      </w:tr>
      <w:tr w:rsidR="00B6416B" w:rsidRPr="00F81EF0" w14:paraId="4F44801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187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lastRenderedPageBreak/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8D1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076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4597121</w:t>
            </w:r>
          </w:p>
        </w:tc>
      </w:tr>
      <w:tr w:rsidR="00B6416B" w:rsidRPr="00F81EF0" w14:paraId="590437B0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F11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65F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482957.3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51D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4597119</w:t>
            </w:r>
          </w:p>
        </w:tc>
      </w:tr>
      <w:tr w:rsidR="00B6416B" w:rsidRPr="00F81EF0" w14:paraId="03D3405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369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84D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D57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4596724</w:t>
            </w:r>
          </w:p>
        </w:tc>
      </w:tr>
      <w:tr w:rsidR="00B6416B" w:rsidRPr="00F81EF0" w14:paraId="240320E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A70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3AF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482960.7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E36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4597102</w:t>
            </w:r>
          </w:p>
        </w:tc>
      </w:tr>
      <w:tr w:rsidR="00B6416B" w:rsidRPr="00F81EF0" w14:paraId="50A168BA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68B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6D4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482961.6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2D9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4597115</w:t>
            </w:r>
          </w:p>
        </w:tc>
      </w:tr>
      <w:tr w:rsidR="00B6416B" w:rsidRPr="00F81EF0" w14:paraId="27B711F4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841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E62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482961.6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916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4597087</w:t>
            </w:r>
          </w:p>
        </w:tc>
      </w:tr>
      <w:tr w:rsidR="00B6416B" w:rsidRPr="00F81EF0" w14:paraId="04E67FB0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7DB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5ED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795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4597072</w:t>
            </w:r>
          </w:p>
        </w:tc>
      </w:tr>
      <w:tr w:rsidR="00B6416B" w:rsidRPr="00F81EF0" w14:paraId="5BA5A15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3E6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E45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482974.3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CA6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4597054</w:t>
            </w:r>
          </w:p>
        </w:tc>
      </w:tr>
      <w:tr w:rsidR="00B6416B" w:rsidRPr="00F81EF0" w14:paraId="6C1FB0D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65C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03F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332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4597043</w:t>
            </w:r>
          </w:p>
        </w:tc>
      </w:tr>
      <w:tr w:rsidR="00B6416B" w:rsidRPr="00F81EF0" w14:paraId="1BE9483F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249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30B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482979.5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BCB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4596725</w:t>
            </w:r>
          </w:p>
        </w:tc>
      </w:tr>
      <w:tr w:rsidR="00B6416B" w:rsidRPr="00F81EF0" w14:paraId="7CCD6590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6B7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47C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482988.5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D38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4596738</w:t>
            </w:r>
          </w:p>
        </w:tc>
      </w:tr>
      <w:tr w:rsidR="00B6416B" w:rsidRPr="00F81EF0" w14:paraId="70E92AC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33C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696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482989.5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4D3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4596744</w:t>
            </w:r>
          </w:p>
        </w:tc>
      </w:tr>
      <w:tr w:rsidR="00B6416B" w:rsidRPr="00F81EF0" w14:paraId="3C52B39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D34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4E6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6A9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4596748</w:t>
            </w:r>
          </w:p>
        </w:tc>
      </w:tr>
      <w:tr w:rsidR="00B6416B" w:rsidRPr="00F81EF0" w14:paraId="1DCB21E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888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95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752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4597028</w:t>
            </w:r>
          </w:p>
        </w:tc>
      </w:tr>
      <w:tr w:rsidR="00B6416B" w:rsidRPr="00F81EF0" w14:paraId="6927C5B0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891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BEE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482995.5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911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4596753</w:t>
            </w:r>
          </w:p>
        </w:tc>
      </w:tr>
      <w:tr w:rsidR="00B6416B" w:rsidRPr="00F81EF0" w14:paraId="23CE3C29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D79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8FD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483002.6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696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4596760</w:t>
            </w:r>
          </w:p>
        </w:tc>
      </w:tr>
      <w:tr w:rsidR="00B6416B" w:rsidRPr="00F81EF0" w14:paraId="422FBA95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C84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843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483023.2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E01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4597006</w:t>
            </w:r>
          </w:p>
        </w:tc>
      </w:tr>
      <w:tr w:rsidR="00B6416B" w:rsidRPr="00F81EF0" w14:paraId="1F69885E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B30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152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CF8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4596751</w:t>
            </w:r>
          </w:p>
        </w:tc>
      </w:tr>
      <w:tr w:rsidR="00B6416B" w:rsidRPr="00F81EF0" w14:paraId="785E990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455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96C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483027.4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6CB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4596965</w:t>
            </w:r>
          </w:p>
        </w:tc>
      </w:tr>
      <w:tr w:rsidR="00B6416B" w:rsidRPr="00F81EF0" w14:paraId="55211A1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745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22A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093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4597003</w:t>
            </w:r>
          </w:p>
        </w:tc>
      </w:tr>
      <w:tr w:rsidR="00B6416B" w:rsidRPr="00F81EF0" w14:paraId="42B1FA6E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AF5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2F7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E5C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4596938</w:t>
            </w:r>
          </w:p>
        </w:tc>
      </w:tr>
      <w:tr w:rsidR="00B6416B" w:rsidRPr="00F81EF0" w14:paraId="286B76BC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207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01D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9C8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4596751</w:t>
            </w:r>
          </w:p>
        </w:tc>
      </w:tr>
      <w:tr w:rsidR="00B6416B" w:rsidRPr="00F81EF0" w14:paraId="2DC9222A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D60D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7CB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BFE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4596919</w:t>
            </w:r>
          </w:p>
        </w:tc>
      </w:tr>
      <w:tr w:rsidR="00B6416B" w:rsidRPr="00F81EF0" w14:paraId="6754B3B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7AE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BB0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A2A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4596889</w:t>
            </w:r>
          </w:p>
        </w:tc>
      </w:tr>
      <w:tr w:rsidR="00B6416B" w:rsidRPr="00F81EF0" w14:paraId="6F357DC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047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586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B90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4596910</w:t>
            </w:r>
          </w:p>
        </w:tc>
      </w:tr>
      <w:tr w:rsidR="00B6416B" w:rsidRPr="00F81EF0" w14:paraId="032DFCF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867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815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8EB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4596875</w:t>
            </w:r>
          </w:p>
        </w:tc>
      </w:tr>
      <w:tr w:rsidR="00B6416B" w:rsidRPr="00F81EF0" w14:paraId="4C01C4F7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28FC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0731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C3C3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4596862</w:t>
            </w:r>
          </w:p>
        </w:tc>
      </w:tr>
      <w:tr w:rsidR="00B6416B" w:rsidRPr="00F81EF0" w14:paraId="1FCFBCD1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0940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CE1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38B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4596751</w:t>
            </w:r>
          </w:p>
        </w:tc>
      </w:tr>
      <w:tr w:rsidR="00B6416B" w:rsidRPr="00F81EF0" w14:paraId="4E7DF4D3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6CD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BEC2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483047.8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E5BA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4596841</w:t>
            </w:r>
          </w:p>
        </w:tc>
      </w:tr>
      <w:tr w:rsidR="00B6416B" w:rsidRPr="00F81EF0" w14:paraId="5165DDB6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1DD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9D1E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483055.2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63D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4596766</w:t>
            </w:r>
          </w:p>
        </w:tc>
      </w:tr>
      <w:tr w:rsidR="00B6416B" w:rsidRPr="00F81EF0" w14:paraId="78F58E6E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6835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91F7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483058.8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B354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4596823</w:t>
            </w:r>
          </w:p>
        </w:tc>
      </w:tr>
      <w:tr w:rsidR="00B6416B" w:rsidRPr="00F81EF0" w14:paraId="2FB9149B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07F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B89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70AB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4596798</w:t>
            </w:r>
          </w:p>
        </w:tc>
      </w:tr>
      <w:tr w:rsidR="00B6416B" w:rsidRPr="00F81EF0" w14:paraId="3D82C2CE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58E6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512F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483073.5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6BE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4596786</w:t>
            </w:r>
          </w:p>
        </w:tc>
      </w:tr>
      <w:tr w:rsidR="00B6416B" w:rsidRPr="00F81EF0" w14:paraId="07E2532D" w14:textId="77777777" w:rsidTr="00F81EF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27A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5B89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483075.1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41C8" w14:textId="77777777" w:rsidR="00B6416B" w:rsidRPr="00F81EF0" w:rsidRDefault="00B6416B" w:rsidP="00F81EF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F81EF0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4596808</w:t>
            </w:r>
          </w:p>
        </w:tc>
      </w:tr>
    </w:tbl>
    <w:p w14:paraId="109D9DB2" w14:textId="77777777" w:rsidR="00B6416B" w:rsidRPr="00F81EF0" w:rsidRDefault="00B6416B" w:rsidP="00B6416B">
      <w:pPr>
        <w:rPr>
          <w:rFonts w:ascii="Garamond" w:hAnsi="Garamond"/>
          <w:sz w:val="24"/>
          <w:szCs w:val="24"/>
          <w:lang w:val="sq-AL"/>
        </w:rPr>
      </w:pPr>
    </w:p>
    <w:p w14:paraId="6925A070" w14:textId="77777777" w:rsidR="00B6416B" w:rsidRPr="00F81EF0" w:rsidRDefault="00B6416B" w:rsidP="009E4A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B6416B" w:rsidRPr="00F81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40422"/>
    <w:rsid w:val="00144F7B"/>
    <w:rsid w:val="0016691A"/>
    <w:rsid w:val="001C517C"/>
    <w:rsid w:val="00204D6F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3A095D"/>
    <w:rsid w:val="00411565"/>
    <w:rsid w:val="00420FCC"/>
    <w:rsid w:val="0044091F"/>
    <w:rsid w:val="004429C1"/>
    <w:rsid w:val="00452B27"/>
    <w:rsid w:val="00456A46"/>
    <w:rsid w:val="004650B4"/>
    <w:rsid w:val="00465AD3"/>
    <w:rsid w:val="00483A96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93564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40404"/>
    <w:rsid w:val="00850FD1"/>
    <w:rsid w:val="008738FB"/>
    <w:rsid w:val="008C7EE7"/>
    <w:rsid w:val="008E6319"/>
    <w:rsid w:val="008F4E34"/>
    <w:rsid w:val="008F686D"/>
    <w:rsid w:val="009352DF"/>
    <w:rsid w:val="009A1C28"/>
    <w:rsid w:val="009C303A"/>
    <w:rsid w:val="009C785D"/>
    <w:rsid w:val="009E4A2A"/>
    <w:rsid w:val="00A15A74"/>
    <w:rsid w:val="00A355B1"/>
    <w:rsid w:val="00A4634C"/>
    <w:rsid w:val="00A67D1A"/>
    <w:rsid w:val="00A954EA"/>
    <w:rsid w:val="00AD6F91"/>
    <w:rsid w:val="00B15BC9"/>
    <w:rsid w:val="00B363FA"/>
    <w:rsid w:val="00B463FD"/>
    <w:rsid w:val="00B6416B"/>
    <w:rsid w:val="00B715FF"/>
    <w:rsid w:val="00B84F1B"/>
    <w:rsid w:val="00B901CD"/>
    <w:rsid w:val="00BA1AC6"/>
    <w:rsid w:val="00BA51D2"/>
    <w:rsid w:val="00C12807"/>
    <w:rsid w:val="00C1316E"/>
    <w:rsid w:val="00D238CA"/>
    <w:rsid w:val="00D2464B"/>
    <w:rsid w:val="00D42447"/>
    <w:rsid w:val="00D624AB"/>
    <w:rsid w:val="00D83955"/>
    <w:rsid w:val="00D9113D"/>
    <w:rsid w:val="00DB0775"/>
    <w:rsid w:val="00DB1E72"/>
    <w:rsid w:val="00E03F85"/>
    <w:rsid w:val="00E16126"/>
    <w:rsid w:val="00E451B6"/>
    <w:rsid w:val="00E50C62"/>
    <w:rsid w:val="00E53E37"/>
    <w:rsid w:val="00E72367"/>
    <w:rsid w:val="00F23FBB"/>
    <w:rsid w:val="00F36FB0"/>
    <w:rsid w:val="00F375D7"/>
    <w:rsid w:val="00F5332C"/>
    <w:rsid w:val="00F55826"/>
    <w:rsid w:val="00F56478"/>
    <w:rsid w:val="00F81EF0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04B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2025-04-07T14:07:55Z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deklarimin "Pasuri kulturore të paluajtshme" të zonave arkeologjike "A" dhe "B" të qytetit të Krujës, miratimin e zonifikimit dhe të planit për ruajtjen, mbrojtjen dhe administrimin e tyre</Titulli>
    <Modifikuesi xmlns="0e656187-b300-4fb0-8bf4-3a50f872073c">ermira.bukaci</Modifikuesi>
    <Nr_x002e__x0020_prot_x0020_QBZ xmlns="0e656187-b300-4fb0-8bf4-3a50f872073c">597</Nr_x002e__x0020_prot_x0020_QBZ>
    <Data_x0020_e_x0020_Modifikimit xmlns="0e656187-b300-4fb0-8bf4-3a50f872073c">2025-04-08T07:57:09Z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8F5BD20F24CC2B7911917BC052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8F5BD20F24CC2B7911917BC052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095FF0-FD67-49A3-BA60-32EF3BE8A5A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4D7466-FB58-49CD-A750-B3254B5772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D6CA8-0489-43D8-845D-A67214D93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D39B91-87FB-416E-83D2-14C6C88F5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C1BD03-CEF7-4BE8-B93F-E173AA012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2122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"Pasuri kulturore të paluajtshme" të zonave arkeologjike "A" dhe "B" të qytetit të Krujës, miratimin e zonifikimit dhe të planit për ruajtjen, mbrojtjen dhe administrimin e tyre</vt:lpstr>
    </vt:vector>
  </TitlesOfParts>
  <Company/>
  <LinksUpToDate>false</LinksUpToDate>
  <CharactersWithSpaces>14194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"Pasuri kulturore të paluajtshme" të zonave arkeologjike "A" dhe "B" të qytetit të Krujës, miratimin e zonifikimit dhe të planit për ruajtjen, mbrojtjen dhe administrimin e tyre</dc:title>
  <dc:creator>Entela Suli</dc:creator>
  <cp:lastModifiedBy>Alma Lisaku</cp:lastModifiedBy>
  <cp:revision>17</cp:revision>
  <dcterms:created xsi:type="dcterms:W3CDTF">2025-04-07T13:10:00Z</dcterms:created>
  <dcterms:modified xsi:type="dcterms:W3CDTF">2025-04-08T07:54:00Z</dcterms:modified>
</cp:coreProperties>
</file>