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D3CFF" w14:textId="77777777" w:rsidR="002F231F" w:rsidRPr="00101847" w:rsidRDefault="002F231F" w:rsidP="002F231F">
      <w:pPr>
        <w:ind w:firstLine="284"/>
        <w:jc w:val="center"/>
        <w:rPr>
          <w:rFonts w:ascii="Garamond" w:eastAsia="Calibri" w:hAnsi="Garamond"/>
          <w:b/>
          <w:szCs w:val="28"/>
        </w:rPr>
      </w:pPr>
      <w:r w:rsidRPr="00101847">
        <w:rPr>
          <w:rFonts w:ascii="Garamond" w:eastAsia="Calibri" w:hAnsi="Garamond"/>
          <w:b/>
          <w:szCs w:val="28"/>
        </w:rPr>
        <w:t>VENDIM</w:t>
      </w:r>
    </w:p>
    <w:p w14:paraId="6C39CB3D" w14:textId="432BCE58" w:rsidR="002F231F" w:rsidRPr="00101847" w:rsidRDefault="002F231F" w:rsidP="002F231F">
      <w:pPr>
        <w:ind w:firstLine="284"/>
        <w:jc w:val="center"/>
        <w:rPr>
          <w:rFonts w:ascii="Garamond" w:eastAsia="Calibri" w:hAnsi="Garamond"/>
          <w:b/>
          <w:szCs w:val="28"/>
        </w:rPr>
      </w:pPr>
      <w:r w:rsidRPr="00101847">
        <w:rPr>
          <w:rFonts w:ascii="Garamond" w:eastAsia="Calibri" w:hAnsi="Garamond"/>
          <w:b/>
          <w:szCs w:val="28"/>
        </w:rPr>
        <w:t>Nr.</w:t>
      </w:r>
      <w:r w:rsidR="00BF3D14" w:rsidRPr="00101847">
        <w:rPr>
          <w:rFonts w:ascii="Garamond" w:eastAsia="Calibri" w:hAnsi="Garamond"/>
          <w:b/>
          <w:szCs w:val="28"/>
        </w:rPr>
        <w:t xml:space="preserve"> </w:t>
      </w:r>
      <w:r w:rsidRPr="00101847">
        <w:rPr>
          <w:rFonts w:ascii="Garamond" w:eastAsia="Calibri" w:hAnsi="Garamond"/>
          <w:b/>
          <w:szCs w:val="28"/>
        </w:rPr>
        <w:t>231,</w:t>
      </w:r>
      <w:r w:rsidR="00AA2EB4" w:rsidRPr="00101847">
        <w:rPr>
          <w:rFonts w:ascii="Garamond" w:eastAsia="Calibri" w:hAnsi="Garamond"/>
          <w:b/>
          <w:szCs w:val="28"/>
        </w:rPr>
        <w:t xml:space="preserve"> </w:t>
      </w:r>
      <w:r w:rsidRPr="00101847">
        <w:rPr>
          <w:rFonts w:ascii="Garamond" w:eastAsia="Calibri" w:hAnsi="Garamond"/>
          <w:b/>
          <w:szCs w:val="28"/>
        </w:rPr>
        <w:t>datë</w:t>
      </w:r>
      <w:r w:rsidR="00AA2EB4" w:rsidRPr="00101847">
        <w:rPr>
          <w:rFonts w:ascii="Garamond" w:eastAsia="Calibri" w:hAnsi="Garamond"/>
          <w:b/>
          <w:szCs w:val="28"/>
        </w:rPr>
        <w:t xml:space="preserve"> </w:t>
      </w:r>
      <w:r w:rsidRPr="00101847">
        <w:rPr>
          <w:rFonts w:ascii="Garamond" w:eastAsia="Calibri" w:hAnsi="Garamond"/>
          <w:b/>
          <w:szCs w:val="28"/>
        </w:rPr>
        <w:t>17.4.2025</w:t>
      </w:r>
    </w:p>
    <w:p w14:paraId="0036E3BE" w14:textId="77777777" w:rsidR="002F231F" w:rsidRPr="00101847" w:rsidRDefault="002F231F" w:rsidP="002F231F">
      <w:pPr>
        <w:ind w:firstLine="284"/>
        <w:jc w:val="center"/>
        <w:rPr>
          <w:rFonts w:ascii="Garamond" w:eastAsia="Calibri" w:hAnsi="Garamond"/>
          <w:b/>
          <w:szCs w:val="28"/>
        </w:rPr>
      </w:pPr>
    </w:p>
    <w:p w14:paraId="54CB97CF" w14:textId="77777777" w:rsidR="002F231F" w:rsidRPr="00101847" w:rsidRDefault="002F231F" w:rsidP="002F231F">
      <w:pPr>
        <w:ind w:firstLine="284"/>
        <w:jc w:val="center"/>
        <w:rPr>
          <w:rFonts w:ascii="Garamond" w:eastAsia="Calibri" w:hAnsi="Garamond"/>
          <w:b/>
          <w:szCs w:val="28"/>
        </w:rPr>
      </w:pPr>
      <w:r w:rsidRPr="00101847">
        <w:rPr>
          <w:rFonts w:ascii="Garamond" w:eastAsia="Calibri" w:hAnsi="Garamond"/>
          <w:b/>
          <w:szCs w:val="28"/>
        </w:rPr>
        <w:t>PËR</w:t>
      </w:r>
      <w:r w:rsidR="00AA2EB4" w:rsidRPr="00101847">
        <w:rPr>
          <w:rFonts w:ascii="Garamond" w:eastAsia="Calibri" w:hAnsi="Garamond"/>
          <w:b/>
          <w:szCs w:val="28"/>
        </w:rPr>
        <w:t xml:space="preserve"> </w:t>
      </w:r>
      <w:r w:rsidRPr="00101847">
        <w:rPr>
          <w:rFonts w:ascii="Garamond" w:eastAsia="Calibri" w:hAnsi="Garamond"/>
          <w:b/>
          <w:szCs w:val="28"/>
        </w:rPr>
        <w:t>MIRATIMIN</w:t>
      </w:r>
      <w:r w:rsidR="00AA2EB4" w:rsidRPr="00101847">
        <w:rPr>
          <w:rFonts w:ascii="Garamond" w:eastAsia="Calibri" w:hAnsi="Garamond"/>
          <w:b/>
          <w:szCs w:val="28"/>
        </w:rPr>
        <w:t xml:space="preserve"> </w:t>
      </w:r>
      <w:r w:rsidRPr="00101847">
        <w:rPr>
          <w:rFonts w:ascii="Garamond" w:eastAsia="Calibri" w:hAnsi="Garamond"/>
          <w:b/>
          <w:szCs w:val="28"/>
        </w:rPr>
        <w:t>E</w:t>
      </w:r>
      <w:r w:rsidR="00AA2EB4" w:rsidRPr="00101847">
        <w:rPr>
          <w:rFonts w:ascii="Garamond" w:eastAsia="Calibri" w:hAnsi="Garamond"/>
          <w:b/>
          <w:szCs w:val="28"/>
        </w:rPr>
        <w:t xml:space="preserve"> </w:t>
      </w:r>
      <w:r w:rsidRPr="00101847">
        <w:rPr>
          <w:rFonts w:ascii="Garamond" w:eastAsia="Calibri" w:hAnsi="Garamond"/>
          <w:b/>
          <w:szCs w:val="28"/>
        </w:rPr>
        <w:t>REKOMANDIMEVE</w:t>
      </w:r>
      <w:r w:rsidR="00AA2EB4" w:rsidRPr="00101847">
        <w:rPr>
          <w:rFonts w:ascii="Garamond" w:eastAsia="Calibri" w:hAnsi="Garamond"/>
          <w:b/>
          <w:szCs w:val="28"/>
        </w:rPr>
        <w:t xml:space="preserve"> </w:t>
      </w:r>
      <w:r w:rsidRPr="00101847">
        <w:rPr>
          <w:rFonts w:ascii="Garamond" w:eastAsia="Calibri" w:hAnsi="Garamond"/>
          <w:b/>
          <w:szCs w:val="28"/>
        </w:rPr>
        <w:t>PRIORITARE</w:t>
      </w:r>
      <w:r w:rsidR="00AA2EB4" w:rsidRPr="00101847">
        <w:rPr>
          <w:rFonts w:ascii="Garamond" w:eastAsia="Calibri" w:hAnsi="Garamond"/>
          <w:b/>
          <w:szCs w:val="28"/>
        </w:rPr>
        <w:t xml:space="preserve"> </w:t>
      </w:r>
      <w:r w:rsidRPr="00101847">
        <w:rPr>
          <w:rFonts w:ascii="Garamond" w:eastAsia="Calibri" w:hAnsi="Garamond"/>
          <w:b/>
          <w:szCs w:val="28"/>
        </w:rPr>
        <w:t>NË</w:t>
      </w:r>
      <w:r w:rsidR="00AA2EB4" w:rsidRPr="00101847">
        <w:rPr>
          <w:rFonts w:ascii="Garamond" w:eastAsia="Calibri" w:hAnsi="Garamond"/>
          <w:b/>
          <w:szCs w:val="28"/>
        </w:rPr>
        <w:t xml:space="preserve"> </w:t>
      </w:r>
      <w:r w:rsidRPr="00101847">
        <w:rPr>
          <w:rFonts w:ascii="Garamond" w:eastAsia="Calibri" w:hAnsi="Garamond"/>
          <w:b/>
          <w:szCs w:val="28"/>
        </w:rPr>
        <w:t>LUFTËN</w:t>
      </w:r>
      <w:r w:rsidR="00AA2EB4" w:rsidRPr="00101847">
        <w:rPr>
          <w:rFonts w:ascii="Garamond" w:eastAsia="Calibri" w:hAnsi="Garamond"/>
          <w:b/>
          <w:szCs w:val="28"/>
        </w:rPr>
        <w:t xml:space="preserve"> </w:t>
      </w:r>
      <w:r w:rsidRPr="00101847">
        <w:rPr>
          <w:rFonts w:ascii="Garamond" w:eastAsia="Calibri" w:hAnsi="Garamond"/>
          <w:b/>
          <w:szCs w:val="28"/>
        </w:rPr>
        <w:t>KUNDËR</w:t>
      </w:r>
      <w:r w:rsidR="00AA2EB4" w:rsidRPr="00101847">
        <w:rPr>
          <w:rFonts w:ascii="Garamond" w:eastAsia="Calibri" w:hAnsi="Garamond"/>
          <w:b/>
          <w:szCs w:val="28"/>
        </w:rPr>
        <w:t xml:space="preserve"> </w:t>
      </w:r>
      <w:r w:rsidRPr="00101847">
        <w:rPr>
          <w:rFonts w:ascii="Garamond" w:eastAsia="Calibri" w:hAnsi="Garamond"/>
          <w:b/>
          <w:szCs w:val="28"/>
        </w:rPr>
        <w:t>KRIMINALITETIT,</w:t>
      </w:r>
      <w:r w:rsidR="00AA2EB4" w:rsidRPr="00101847">
        <w:rPr>
          <w:rFonts w:ascii="Garamond" w:eastAsia="Calibri" w:hAnsi="Garamond"/>
          <w:b/>
          <w:szCs w:val="28"/>
        </w:rPr>
        <w:t xml:space="preserve"> </w:t>
      </w:r>
      <w:r w:rsidRPr="00101847">
        <w:rPr>
          <w:rFonts w:ascii="Garamond" w:eastAsia="Calibri" w:hAnsi="Garamond"/>
          <w:b/>
          <w:szCs w:val="28"/>
        </w:rPr>
        <w:t>PËR</w:t>
      </w:r>
      <w:r w:rsidR="00AA2EB4" w:rsidRPr="00101847">
        <w:rPr>
          <w:rFonts w:ascii="Garamond" w:eastAsia="Calibri" w:hAnsi="Garamond"/>
          <w:b/>
          <w:szCs w:val="28"/>
        </w:rPr>
        <w:t xml:space="preserve"> </w:t>
      </w:r>
      <w:r w:rsidRPr="00101847">
        <w:rPr>
          <w:rFonts w:ascii="Garamond" w:eastAsia="Calibri" w:hAnsi="Garamond"/>
          <w:b/>
          <w:szCs w:val="28"/>
        </w:rPr>
        <w:t>VITIN</w:t>
      </w:r>
      <w:r w:rsidR="00AA2EB4" w:rsidRPr="00101847">
        <w:rPr>
          <w:rFonts w:ascii="Garamond" w:eastAsia="Calibri" w:hAnsi="Garamond"/>
          <w:b/>
          <w:szCs w:val="28"/>
        </w:rPr>
        <w:t xml:space="preserve"> </w:t>
      </w:r>
      <w:r w:rsidRPr="00101847">
        <w:rPr>
          <w:rFonts w:ascii="Garamond" w:eastAsia="Calibri" w:hAnsi="Garamond"/>
          <w:b/>
          <w:szCs w:val="28"/>
        </w:rPr>
        <w:t>2025</w:t>
      </w:r>
    </w:p>
    <w:p w14:paraId="218BCB5A" w14:textId="77777777" w:rsidR="002F231F" w:rsidRPr="00101847" w:rsidRDefault="002F231F" w:rsidP="002F231F">
      <w:pPr>
        <w:ind w:firstLine="284"/>
        <w:jc w:val="both"/>
        <w:rPr>
          <w:rFonts w:ascii="Garamond" w:eastAsia="Calibri" w:hAnsi="Garamond"/>
          <w:szCs w:val="28"/>
        </w:rPr>
      </w:pPr>
    </w:p>
    <w:p w14:paraId="0B04F3D2" w14:textId="4B18B01E" w:rsidR="002F231F" w:rsidRPr="00101847" w:rsidRDefault="002F231F" w:rsidP="002F231F">
      <w:pPr>
        <w:ind w:firstLine="284"/>
        <w:jc w:val="both"/>
        <w:rPr>
          <w:rFonts w:ascii="Garamond" w:eastAsia="Calibri" w:hAnsi="Garamond"/>
          <w:szCs w:val="28"/>
        </w:rPr>
      </w:pPr>
      <w:r w:rsidRPr="00101847">
        <w:rPr>
          <w:rFonts w:ascii="Garamond" w:eastAsia="Calibri" w:hAnsi="Garamond"/>
          <w:szCs w:val="28"/>
        </w:rPr>
        <w:t>Në</w:t>
      </w:r>
      <w:r w:rsidR="00AA2EB4" w:rsidRPr="00101847">
        <w:rPr>
          <w:rFonts w:ascii="Garamond" w:eastAsia="Calibri" w:hAnsi="Garamond"/>
          <w:szCs w:val="28"/>
        </w:rPr>
        <w:t xml:space="preserve"> </w:t>
      </w:r>
      <w:r w:rsidRPr="00101847">
        <w:rPr>
          <w:rFonts w:ascii="Garamond" w:eastAsia="Calibri" w:hAnsi="Garamond"/>
          <w:szCs w:val="28"/>
        </w:rPr>
        <w:t>mbështetje</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nenit</w:t>
      </w:r>
      <w:r w:rsidR="00AA2EB4" w:rsidRPr="00101847">
        <w:rPr>
          <w:rFonts w:ascii="Garamond" w:eastAsia="Calibri" w:hAnsi="Garamond"/>
          <w:szCs w:val="28"/>
        </w:rPr>
        <w:t xml:space="preserve"> </w:t>
      </w:r>
      <w:r w:rsidRPr="00101847">
        <w:rPr>
          <w:rFonts w:ascii="Garamond" w:eastAsia="Calibri" w:hAnsi="Garamond"/>
          <w:szCs w:val="28"/>
        </w:rPr>
        <w:t>100</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Kushtetutës,</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nenit</w:t>
      </w:r>
      <w:r w:rsidR="00AA2EB4" w:rsidRPr="00101847">
        <w:rPr>
          <w:rFonts w:ascii="Garamond" w:eastAsia="Calibri" w:hAnsi="Garamond"/>
          <w:szCs w:val="28"/>
        </w:rPr>
        <w:t xml:space="preserve"> </w:t>
      </w:r>
      <w:r w:rsidRPr="00101847">
        <w:rPr>
          <w:rFonts w:ascii="Garamond" w:eastAsia="Calibri" w:hAnsi="Garamond"/>
          <w:szCs w:val="28"/>
        </w:rPr>
        <w:t>103,</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ligjit</w:t>
      </w:r>
      <w:r w:rsidR="00AA2EB4" w:rsidRPr="00101847">
        <w:rPr>
          <w:rFonts w:ascii="Garamond" w:eastAsia="Calibri" w:hAnsi="Garamond"/>
          <w:szCs w:val="28"/>
        </w:rPr>
        <w:t xml:space="preserve"> </w:t>
      </w:r>
      <w:r w:rsidRPr="00101847">
        <w:rPr>
          <w:rFonts w:ascii="Garamond" w:eastAsia="Calibri" w:hAnsi="Garamond"/>
          <w:szCs w:val="28"/>
        </w:rPr>
        <w:t>nr.</w:t>
      </w:r>
      <w:r w:rsidR="00BF3D14" w:rsidRPr="00101847">
        <w:rPr>
          <w:rFonts w:ascii="Garamond" w:eastAsia="Calibri" w:hAnsi="Garamond"/>
          <w:szCs w:val="28"/>
        </w:rPr>
        <w:t xml:space="preserve"> </w:t>
      </w:r>
      <w:r w:rsidRPr="00101847">
        <w:rPr>
          <w:rFonts w:ascii="Garamond" w:eastAsia="Calibri" w:hAnsi="Garamond"/>
          <w:szCs w:val="28"/>
        </w:rPr>
        <w:t>97/2016,</w:t>
      </w:r>
      <w:r w:rsidR="00AA2EB4" w:rsidRPr="00101847">
        <w:rPr>
          <w:rFonts w:ascii="Garamond" w:eastAsia="Calibri" w:hAnsi="Garamond"/>
          <w:szCs w:val="28"/>
        </w:rPr>
        <w:t xml:space="preserve"> </w:t>
      </w:r>
      <w:r w:rsidR="00D32C6F" w:rsidRPr="00101847">
        <w:rPr>
          <w:rFonts w:ascii="Garamond" w:eastAsia="Calibri" w:hAnsi="Garamond"/>
          <w:szCs w:val="28"/>
        </w:rPr>
        <w:t>“</w:t>
      </w:r>
      <w:r w:rsidRPr="00101847">
        <w:rPr>
          <w:rFonts w:ascii="Garamond" w:eastAsia="Calibri" w:hAnsi="Garamond"/>
          <w:szCs w:val="28"/>
        </w:rPr>
        <w:t>Për</w:t>
      </w:r>
      <w:r w:rsidR="00AA2EB4" w:rsidRPr="00101847">
        <w:rPr>
          <w:rFonts w:ascii="Garamond" w:eastAsia="Calibri" w:hAnsi="Garamond"/>
          <w:szCs w:val="28"/>
        </w:rPr>
        <w:t xml:space="preserve"> </w:t>
      </w:r>
      <w:r w:rsidRPr="00101847">
        <w:rPr>
          <w:rFonts w:ascii="Garamond" w:eastAsia="Calibri" w:hAnsi="Garamond"/>
          <w:szCs w:val="28"/>
        </w:rPr>
        <w:t>organizimin</w:t>
      </w:r>
      <w:r w:rsidR="00AA2EB4" w:rsidRPr="00101847">
        <w:rPr>
          <w:rFonts w:ascii="Garamond" w:eastAsia="Calibri" w:hAnsi="Garamond"/>
          <w:szCs w:val="28"/>
        </w:rPr>
        <w:t xml:space="preserve"> </w:t>
      </w:r>
      <w:r w:rsidRPr="00101847">
        <w:rPr>
          <w:rFonts w:ascii="Garamond" w:eastAsia="Calibri" w:hAnsi="Garamond"/>
          <w:szCs w:val="28"/>
        </w:rPr>
        <w:t>dhe</w:t>
      </w:r>
      <w:r w:rsidR="00AA2EB4" w:rsidRPr="00101847">
        <w:rPr>
          <w:rFonts w:ascii="Garamond" w:eastAsia="Calibri" w:hAnsi="Garamond"/>
          <w:szCs w:val="28"/>
        </w:rPr>
        <w:t xml:space="preserve"> </w:t>
      </w:r>
      <w:r w:rsidRPr="00101847">
        <w:rPr>
          <w:rFonts w:ascii="Garamond" w:eastAsia="Calibri" w:hAnsi="Garamond"/>
          <w:szCs w:val="28"/>
        </w:rPr>
        <w:t>funksionimin</w:t>
      </w:r>
      <w:r w:rsidR="00AA2EB4" w:rsidRPr="00101847">
        <w:rPr>
          <w:rFonts w:ascii="Garamond" w:eastAsia="Calibri" w:hAnsi="Garamond"/>
          <w:szCs w:val="28"/>
        </w:rPr>
        <w:t xml:space="preserve"> </w:t>
      </w:r>
      <w:r w:rsidRPr="00101847">
        <w:rPr>
          <w:rFonts w:ascii="Garamond" w:eastAsia="Calibri" w:hAnsi="Garamond"/>
          <w:szCs w:val="28"/>
        </w:rPr>
        <w:t>e</w:t>
      </w:r>
      <w:r w:rsidR="00AA2EB4" w:rsidRPr="00101847">
        <w:rPr>
          <w:rFonts w:ascii="Garamond" w:eastAsia="Calibri" w:hAnsi="Garamond"/>
          <w:szCs w:val="28"/>
        </w:rPr>
        <w:t xml:space="preserve"> </w:t>
      </w:r>
      <w:r w:rsidRPr="00101847">
        <w:rPr>
          <w:rFonts w:ascii="Garamond" w:eastAsia="Calibri" w:hAnsi="Garamond"/>
          <w:szCs w:val="28"/>
        </w:rPr>
        <w:t>prokurorisë</w:t>
      </w:r>
      <w:r w:rsidR="00AA2EB4" w:rsidRPr="00101847">
        <w:rPr>
          <w:rFonts w:ascii="Garamond" w:eastAsia="Calibri" w:hAnsi="Garamond"/>
          <w:szCs w:val="28"/>
        </w:rPr>
        <w:t xml:space="preserve"> </w:t>
      </w:r>
      <w:r w:rsidRPr="00101847">
        <w:rPr>
          <w:rFonts w:ascii="Garamond" w:eastAsia="Calibri" w:hAnsi="Garamond"/>
          <w:szCs w:val="28"/>
        </w:rPr>
        <w:t>në</w:t>
      </w:r>
      <w:r w:rsidR="00AA2EB4" w:rsidRPr="00101847">
        <w:rPr>
          <w:rFonts w:ascii="Garamond" w:eastAsia="Calibri" w:hAnsi="Garamond"/>
          <w:szCs w:val="28"/>
        </w:rPr>
        <w:t xml:space="preserve"> </w:t>
      </w:r>
      <w:r w:rsidRPr="00101847">
        <w:rPr>
          <w:rFonts w:ascii="Garamond" w:eastAsia="Calibri" w:hAnsi="Garamond"/>
          <w:szCs w:val="28"/>
        </w:rPr>
        <w:t>Republikën</w:t>
      </w:r>
      <w:r w:rsidR="00AA2EB4" w:rsidRPr="00101847">
        <w:rPr>
          <w:rFonts w:ascii="Garamond" w:eastAsia="Calibri" w:hAnsi="Garamond"/>
          <w:szCs w:val="28"/>
        </w:rPr>
        <w:t xml:space="preserve"> </w:t>
      </w:r>
      <w:r w:rsidRPr="00101847">
        <w:rPr>
          <w:rFonts w:ascii="Garamond" w:eastAsia="Calibri" w:hAnsi="Garamond"/>
          <w:szCs w:val="28"/>
        </w:rPr>
        <w:t>e</w:t>
      </w:r>
      <w:r w:rsidR="00AA2EB4" w:rsidRPr="00101847">
        <w:rPr>
          <w:rFonts w:ascii="Garamond" w:eastAsia="Calibri" w:hAnsi="Garamond"/>
          <w:szCs w:val="28"/>
        </w:rPr>
        <w:t xml:space="preserve"> </w:t>
      </w:r>
      <w:r w:rsidRPr="00101847">
        <w:rPr>
          <w:rFonts w:ascii="Garamond" w:eastAsia="Calibri" w:hAnsi="Garamond"/>
          <w:szCs w:val="28"/>
        </w:rPr>
        <w:t>Shqipërisë</w:t>
      </w:r>
      <w:r w:rsidR="00D32C6F" w:rsidRPr="00101847">
        <w:rPr>
          <w:rFonts w:ascii="Garamond" w:eastAsia="Calibri" w:hAnsi="Garamond"/>
          <w:szCs w:val="28"/>
        </w:rPr>
        <w:t>”</w:t>
      </w:r>
      <w:r w:rsidRPr="00101847">
        <w:rPr>
          <w:rFonts w:ascii="Garamond" w:eastAsia="Calibri" w:hAnsi="Garamond"/>
          <w:szCs w:val="28"/>
        </w:rPr>
        <w:t>,</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ndryshuar,</w:t>
      </w:r>
      <w:r w:rsidR="00AA2EB4" w:rsidRPr="00101847">
        <w:rPr>
          <w:rFonts w:ascii="Garamond" w:eastAsia="Calibri" w:hAnsi="Garamond"/>
          <w:szCs w:val="28"/>
        </w:rPr>
        <w:t xml:space="preserve"> </w:t>
      </w:r>
      <w:r w:rsidRPr="00101847">
        <w:rPr>
          <w:rFonts w:ascii="Garamond" w:eastAsia="Calibri" w:hAnsi="Garamond"/>
          <w:szCs w:val="28"/>
        </w:rPr>
        <w:t>dhe</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pikës</w:t>
      </w:r>
      <w:r w:rsidR="00AA2EB4" w:rsidRPr="00101847">
        <w:rPr>
          <w:rFonts w:ascii="Garamond" w:eastAsia="Calibri" w:hAnsi="Garamond"/>
          <w:szCs w:val="28"/>
        </w:rPr>
        <w:t xml:space="preserve"> </w:t>
      </w:r>
      <w:r w:rsidRPr="00101847">
        <w:rPr>
          <w:rFonts w:ascii="Garamond" w:eastAsia="Calibri" w:hAnsi="Garamond"/>
          <w:szCs w:val="28"/>
        </w:rPr>
        <w:t>32,</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nenit</w:t>
      </w:r>
      <w:r w:rsidR="00AA2EB4" w:rsidRPr="00101847">
        <w:rPr>
          <w:rFonts w:ascii="Garamond" w:eastAsia="Calibri" w:hAnsi="Garamond"/>
          <w:szCs w:val="28"/>
        </w:rPr>
        <w:t xml:space="preserve"> </w:t>
      </w:r>
      <w:r w:rsidRPr="00101847">
        <w:rPr>
          <w:rFonts w:ascii="Garamond" w:eastAsia="Calibri" w:hAnsi="Garamond"/>
          <w:szCs w:val="28"/>
        </w:rPr>
        <w:t>6,</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ligjit</w:t>
      </w:r>
      <w:r w:rsidR="00AA2EB4" w:rsidRPr="00101847">
        <w:rPr>
          <w:rFonts w:ascii="Garamond" w:eastAsia="Calibri" w:hAnsi="Garamond"/>
          <w:szCs w:val="28"/>
        </w:rPr>
        <w:t xml:space="preserve"> </w:t>
      </w:r>
      <w:r w:rsidRPr="00101847">
        <w:rPr>
          <w:rFonts w:ascii="Garamond" w:eastAsia="Calibri" w:hAnsi="Garamond"/>
          <w:szCs w:val="28"/>
        </w:rPr>
        <w:t>nr.</w:t>
      </w:r>
      <w:r w:rsidR="008F4AEE" w:rsidRPr="00101847">
        <w:rPr>
          <w:rFonts w:ascii="Garamond" w:eastAsia="Calibri" w:hAnsi="Garamond"/>
          <w:szCs w:val="28"/>
        </w:rPr>
        <w:t xml:space="preserve"> </w:t>
      </w:r>
      <w:r w:rsidRPr="00101847">
        <w:rPr>
          <w:rFonts w:ascii="Garamond" w:eastAsia="Calibri" w:hAnsi="Garamond"/>
          <w:szCs w:val="28"/>
        </w:rPr>
        <w:t>8678,</w:t>
      </w:r>
      <w:r w:rsidR="00AA2EB4" w:rsidRPr="00101847">
        <w:rPr>
          <w:rFonts w:ascii="Garamond" w:eastAsia="Calibri" w:hAnsi="Garamond"/>
          <w:szCs w:val="28"/>
        </w:rPr>
        <w:t xml:space="preserve"> </w:t>
      </w:r>
      <w:r w:rsidRPr="00101847">
        <w:rPr>
          <w:rFonts w:ascii="Garamond" w:eastAsia="Calibri" w:hAnsi="Garamond"/>
          <w:szCs w:val="28"/>
        </w:rPr>
        <w:t>datë</w:t>
      </w:r>
      <w:r w:rsidR="00AA2EB4" w:rsidRPr="00101847">
        <w:rPr>
          <w:rFonts w:ascii="Garamond" w:eastAsia="Calibri" w:hAnsi="Garamond"/>
          <w:szCs w:val="28"/>
        </w:rPr>
        <w:t xml:space="preserve"> </w:t>
      </w:r>
      <w:r w:rsidRPr="00101847">
        <w:rPr>
          <w:rFonts w:ascii="Garamond" w:eastAsia="Calibri" w:hAnsi="Garamond"/>
          <w:szCs w:val="28"/>
        </w:rPr>
        <w:t>14.5.2001,</w:t>
      </w:r>
      <w:r w:rsidR="00AA2EB4" w:rsidRPr="00101847">
        <w:rPr>
          <w:rFonts w:ascii="Garamond" w:eastAsia="Calibri" w:hAnsi="Garamond"/>
          <w:szCs w:val="28"/>
        </w:rPr>
        <w:t xml:space="preserve"> </w:t>
      </w:r>
      <w:r w:rsidR="00D32C6F" w:rsidRPr="00101847">
        <w:rPr>
          <w:rFonts w:ascii="Garamond" w:eastAsia="Calibri" w:hAnsi="Garamond"/>
          <w:szCs w:val="28"/>
        </w:rPr>
        <w:t>“</w:t>
      </w:r>
      <w:r w:rsidRPr="00101847">
        <w:rPr>
          <w:rFonts w:ascii="Garamond" w:eastAsia="Calibri" w:hAnsi="Garamond"/>
          <w:szCs w:val="28"/>
        </w:rPr>
        <w:t>Për</w:t>
      </w:r>
      <w:r w:rsidR="00AA2EB4" w:rsidRPr="00101847">
        <w:rPr>
          <w:rFonts w:ascii="Garamond" w:eastAsia="Calibri" w:hAnsi="Garamond"/>
          <w:szCs w:val="28"/>
        </w:rPr>
        <w:t xml:space="preserve"> </w:t>
      </w:r>
      <w:r w:rsidRPr="00101847">
        <w:rPr>
          <w:rFonts w:ascii="Garamond" w:eastAsia="Calibri" w:hAnsi="Garamond"/>
          <w:szCs w:val="28"/>
        </w:rPr>
        <w:t>organizimin</w:t>
      </w:r>
      <w:r w:rsidR="00AA2EB4" w:rsidRPr="00101847">
        <w:rPr>
          <w:rFonts w:ascii="Garamond" w:eastAsia="Calibri" w:hAnsi="Garamond"/>
          <w:szCs w:val="28"/>
        </w:rPr>
        <w:t xml:space="preserve"> </w:t>
      </w:r>
      <w:r w:rsidRPr="00101847">
        <w:rPr>
          <w:rFonts w:ascii="Garamond" w:eastAsia="Calibri" w:hAnsi="Garamond"/>
          <w:szCs w:val="28"/>
        </w:rPr>
        <w:t>dhe</w:t>
      </w:r>
      <w:r w:rsidR="00AA2EB4" w:rsidRPr="00101847">
        <w:rPr>
          <w:rFonts w:ascii="Garamond" w:eastAsia="Calibri" w:hAnsi="Garamond"/>
          <w:szCs w:val="28"/>
        </w:rPr>
        <w:t xml:space="preserve"> </w:t>
      </w:r>
      <w:r w:rsidRPr="00101847">
        <w:rPr>
          <w:rFonts w:ascii="Garamond" w:eastAsia="Calibri" w:hAnsi="Garamond"/>
          <w:szCs w:val="28"/>
        </w:rPr>
        <w:t>funksionimin</w:t>
      </w:r>
      <w:r w:rsidR="00AA2EB4" w:rsidRPr="00101847">
        <w:rPr>
          <w:rFonts w:ascii="Garamond" w:eastAsia="Calibri" w:hAnsi="Garamond"/>
          <w:szCs w:val="28"/>
        </w:rPr>
        <w:t xml:space="preserve"> </w:t>
      </w:r>
      <w:r w:rsidRPr="00101847">
        <w:rPr>
          <w:rFonts w:ascii="Garamond" w:eastAsia="Calibri" w:hAnsi="Garamond"/>
          <w:szCs w:val="28"/>
        </w:rPr>
        <w:t>e</w:t>
      </w:r>
      <w:r w:rsidR="00AA2EB4" w:rsidRPr="00101847">
        <w:rPr>
          <w:rFonts w:ascii="Garamond" w:eastAsia="Calibri" w:hAnsi="Garamond"/>
          <w:szCs w:val="28"/>
        </w:rPr>
        <w:t xml:space="preserve"> </w:t>
      </w:r>
      <w:r w:rsidRPr="00101847">
        <w:rPr>
          <w:rFonts w:ascii="Garamond" w:eastAsia="Calibri" w:hAnsi="Garamond"/>
          <w:szCs w:val="28"/>
        </w:rPr>
        <w:t>Ministrisë</w:t>
      </w:r>
      <w:r w:rsidR="00AA2EB4" w:rsidRPr="00101847">
        <w:rPr>
          <w:rFonts w:ascii="Garamond" w:eastAsia="Calibri" w:hAnsi="Garamond"/>
          <w:szCs w:val="28"/>
        </w:rPr>
        <w:t xml:space="preserve"> </w:t>
      </w:r>
      <w:r w:rsidRPr="00101847">
        <w:rPr>
          <w:rFonts w:ascii="Garamond" w:eastAsia="Calibri" w:hAnsi="Garamond"/>
          <w:szCs w:val="28"/>
        </w:rPr>
        <w:t>së</w:t>
      </w:r>
      <w:r w:rsidR="00AA2EB4" w:rsidRPr="00101847">
        <w:rPr>
          <w:rFonts w:ascii="Garamond" w:eastAsia="Calibri" w:hAnsi="Garamond"/>
          <w:szCs w:val="28"/>
        </w:rPr>
        <w:t xml:space="preserve"> </w:t>
      </w:r>
      <w:r w:rsidRPr="00101847">
        <w:rPr>
          <w:rFonts w:ascii="Garamond" w:eastAsia="Calibri" w:hAnsi="Garamond"/>
          <w:szCs w:val="28"/>
        </w:rPr>
        <w:t>Drejtësisë</w:t>
      </w:r>
      <w:r w:rsidR="00D32C6F" w:rsidRPr="00101847">
        <w:rPr>
          <w:rFonts w:ascii="Garamond" w:eastAsia="Calibri" w:hAnsi="Garamond"/>
          <w:szCs w:val="28"/>
        </w:rPr>
        <w:t>”</w:t>
      </w:r>
      <w:r w:rsidRPr="00101847">
        <w:rPr>
          <w:rFonts w:ascii="Garamond" w:eastAsia="Calibri" w:hAnsi="Garamond"/>
          <w:szCs w:val="28"/>
        </w:rPr>
        <w:t>,</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ndryshuar,</w:t>
      </w:r>
      <w:r w:rsidR="00AA2EB4" w:rsidRPr="00101847">
        <w:rPr>
          <w:rFonts w:ascii="Garamond" w:eastAsia="Calibri" w:hAnsi="Garamond"/>
          <w:szCs w:val="28"/>
        </w:rPr>
        <w:t xml:space="preserve"> </w:t>
      </w:r>
      <w:r w:rsidRPr="00101847">
        <w:rPr>
          <w:rFonts w:ascii="Garamond" w:eastAsia="Calibri" w:hAnsi="Garamond"/>
          <w:szCs w:val="28"/>
        </w:rPr>
        <w:t>me</w:t>
      </w:r>
      <w:r w:rsidR="00AA2EB4" w:rsidRPr="00101847">
        <w:rPr>
          <w:rFonts w:ascii="Garamond" w:eastAsia="Calibri" w:hAnsi="Garamond"/>
          <w:szCs w:val="28"/>
        </w:rPr>
        <w:t xml:space="preserve"> </w:t>
      </w:r>
      <w:r w:rsidRPr="00101847">
        <w:rPr>
          <w:rFonts w:ascii="Garamond" w:eastAsia="Calibri" w:hAnsi="Garamond"/>
          <w:szCs w:val="28"/>
        </w:rPr>
        <w:t>propozimin</w:t>
      </w:r>
      <w:r w:rsidR="00AA2EB4" w:rsidRPr="00101847">
        <w:rPr>
          <w:rFonts w:ascii="Garamond" w:eastAsia="Calibri" w:hAnsi="Garamond"/>
          <w:szCs w:val="28"/>
        </w:rPr>
        <w:t xml:space="preserve"> </w:t>
      </w:r>
      <w:r w:rsidRPr="00101847">
        <w:rPr>
          <w:rFonts w:ascii="Garamond" w:eastAsia="Calibri" w:hAnsi="Garamond"/>
          <w:szCs w:val="28"/>
        </w:rPr>
        <w:t>e</w:t>
      </w:r>
      <w:r w:rsidR="00AA2EB4" w:rsidRPr="00101847">
        <w:rPr>
          <w:rFonts w:ascii="Garamond" w:eastAsia="Calibri" w:hAnsi="Garamond"/>
          <w:szCs w:val="28"/>
        </w:rPr>
        <w:t xml:space="preserve"> </w:t>
      </w:r>
      <w:r w:rsidRPr="00101847">
        <w:rPr>
          <w:rFonts w:ascii="Garamond" w:eastAsia="Calibri" w:hAnsi="Garamond"/>
          <w:szCs w:val="28"/>
        </w:rPr>
        <w:t>ministrit</w:t>
      </w:r>
      <w:r w:rsidR="00AA2EB4" w:rsidRPr="00101847">
        <w:rPr>
          <w:rFonts w:ascii="Garamond" w:eastAsia="Calibri" w:hAnsi="Garamond"/>
          <w:szCs w:val="28"/>
        </w:rPr>
        <w:t xml:space="preserve"> </w:t>
      </w:r>
      <w:r w:rsidRPr="00101847">
        <w:rPr>
          <w:rFonts w:ascii="Garamond" w:eastAsia="Calibri" w:hAnsi="Garamond"/>
          <w:szCs w:val="28"/>
        </w:rPr>
        <w:t>të</w:t>
      </w:r>
      <w:r w:rsidR="00AA2EB4" w:rsidRPr="00101847">
        <w:rPr>
          <w:rFonts w:ascii="Garamond" w:eastAsia="Calibri" w:hAnsi="Garamond"/>
          <w:szCs w:val="28"/>
        </w:rPr>
        <w:t xml:space="preserve"> </w:t>
      </w:r>
      <w:r w:rsidRPr="00101847">
        <w:rPr>
          <w:rFonts w:ascii="Garamond" w:eastAsia="Calibri" w:hAnsi="Garamond"/>
          <w:szCs w:val="28"/>
        </w:rPr>
        <w:t>Drejtësisë,</w:t>
      </w:r>
      <w:r w:rsidR="00AA2EB4" w:rsidRPr="00101847">
        <w:rPr>
          <w:rFonts w:ascii="Garamond" w:eastAsia="Calibri" w:hAnsi="Garamond"/>
          <w:szCs w:val="28"/>
        </w:rPr>
        <w:t xml:space="preserve"> </w:t>
      </w:r>
      <w:r w:rsidRPr="00101847">
        <w:rPr>
          <w:rFonts w:ascii="Garamond" w:eastAsia="Calibri" w:hAnsi="Garamond"/>
          <w:szCs w:val="28"/>
        </w:rPr>
        <w:t>Këshilli</w:t>
      </w:r>
      <w:r w:rsidR="00AA2EB4" w:rsidRPr="00101847">
        <w:rPr>
          <w:rFonts w:ascii="Garamond" w:eastAsia="Calibri" w:hAnsi="Garamond"/>
          <w:szCs w:val="28"/>
        </w:rPr>
        <w:t xml:space="preserve"> </w:t>
      </w:r>
      <w:r w:rsidRPr="00101847">
        <w:rPr>
          <w:rFonts w:ascii="Garamond" w:eastAsia="Calibri" w:hAnsi="Garamond"/>
          <w:szCs w:val="28"/>
        </w:rPr>
        <w:t>i</w:t>
      </w:r>
      <w:r w:rsidR="00AA2EB4" w:rsidRPr="00101847">
        <w:rPr>
          <w:rFonts w:ascii="Garamond" w:eastAsia="Calibri" w:hAnsi="Garamond"/>
          <w:szCs w:val="28"/>
        </w:rPr>
        <w:t xml:space="preserve"> </w:t>
      </w:r>
      <w:r w:rsidRPr="00101847">
        <w:rPr>
          <w:rFonts w:ascii="Garamond" w:eastAsia="Calibri" w:hAnsi="Garamond"/>
          <w:szCs w:val="28"/>
        </w:rPr>
        <w:t>Ministrave</w:t>
      </w:r>
    </w:p>
    <w:p w14:paraId="580A74A3" w14:textId="77777777" w:rsidR="002F231F" w:rsidRPr="00101847" w:rsidRDefault="002F231F" w:rsidP="002F231F">
      <w:pPr>
        <w:ind w:firstLine="284"/>
        <w:jc w:val="both"/>
        <w:rPr>
          <w:rFonts w:ascii="Garamond" w:eastAsia="Calibri" w:hAnsi="Garamond"/>
          <w:szCs w:val="28"/>
        </w:rPr>
      </w:pPr>
    </w:p>
    <w:p w14:paraId="242977A5" w14:textId="77777777" w:rsidR="002F231F" w:rsidRPr="00101847" w:rsidRDefault="002F231F" w:rsidP="002F231F">
      <w:pPr>
        <w:ind w:firstLine="284"/>
        <w:jc w:val="center"/>
        <w:rPr>
          <w:rFonts w:ascii="Garamond" w:eastAsia="Calibri" w:hAnsi="Garamond"/>
          <w:szCs w:val="28"/>
        </w:rPr>
      </w:pPr>
      <w:r w:rsidRPr="00101847">
        <w:rPr>
          <w:rFonts w:ascii="Garamond" w:eastAsia="Calibri" w:hAnsi="Garamond"/>
          <w:szCs w:val="28"/>
        </w:rPr>
        <w:t>VENDOSI:</w:t>
      </w:r>
    </w:p>
    <w:p w14:paraId="65DFB407" w14:textId="77777777" w:rsidR="002F231F" w:rsidRPr="00101847" w:rsidRDefault="002F231F" w:rsidP="002F231F">
      <w:pPr>
        <w:ind w:firstLine="284"/>
        <w:jc w:val="both"/>
        <w:rPr>
          <w:rFonts w:ascii="Garamond" w:eastAsia="Calibri" w:hAnsi="Garamond"/>
          <w:szCs w:val="28"/>
        </w:rPr>
      </w:pPr>
    </w:p>
    <w:p w14:paraId="520A6E7F" w14:textId="77777777" w:rsidR="002F231F" w:rsidRPr="00101847" w:rsidRDefault="002F231F" w:rsidP="002F231F">
      <w:pPr>
        <w:autoSpaceDE w:val="0"/>
        <w:autoSpaceDN w:val="0"/>
        <w:adjustRightInd w:val="0"/>
        <w:ind w:firstLine="284"/>
        <w:jc w:val="both"/>
        <w:rPr>
          <w:rFonts w:ascii="Garamond" w:eastAsiaTheme="minorHAnsi" w:hAnsi="Garamond" w:cs="Calibri"/>
          <w:color w:val="000000"/>
          <w:szCs w:val="28"/>
        </w:rPr>
      </w:pPr>
      <w:r w:rsidRPr="00101847">
        <w:rPr>
          <w:rFonts w:ascii="Garamond" w:eastAsiaTheme="minorHAnsi" w:hAnsi="Garamond" w:cs="Calibri"/>
          <w:color w:val="000000"/>
          <w:szCs w:val="28"/>
        </w:rPr>
        <w:t>1.</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Miratimin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rekomandimeve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prioritare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luftën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kundër</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kriminalitetit,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për</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vitin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2025,</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sipas</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tekstit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që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bashkëlidhet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këtij</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vendimi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dhe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është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pjesë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përbërëse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tij.</w:t>
      </w:r>
    </w:p>
    <w:p w14:paraId="753DE4EF" w14:textId="18AA19EE" w:rsidR="002F231F" w:rsidRPr="00101847" w:rsidRDefault="002F231F" w:rsidP="002F231F">
      <w:pPr>
        <w:autoSpaceDE w:val="0"/>
        <w:autoSpaceDN w:val="0"/>
        <w:adjustRightInd w:val="0"/>
        <w:ind w:firstLine="284"/>
        <w:jc w:val="both"/>
        <w:rPr>
          <w:rFonts w:ascii="Garamond" w:eastAsiaTheme="minorHAnsi" w:hAnsi="Garamond" w:cs="Calibri"/>
          <w:szCs w:val="28"/>
        </w:rPr>
      </w:pPr>
      <w:r w:rsidRPr="00101847">
        <w:rPr>
          <w:rFonts w:ascii="Garamond" w:eastAsiaTheme="minorHAnsi" w:hAnsi="Garamond" w:cs="Calibri"/>
          <w:color w:val="000000"/>
          <w:szCs w:val="28"/>
        </w:rPr>
        <w:t>2.</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Ngarkohet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ministri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Drejtësisë</w:t>
      </w:r>
      <w:r w:rsidR="00AA2EB4" w:rsidRPr="00101847">
        <w:rPr>
          <w:rFonts w:ascii="Garamond" w:eastAsiaTheme="minorHAnsi" w:hAnsi="Garamond" w:cs="Calibri"/>
          <w:color w:val="000000"/>
          <w:szCs w:val="28"/>
        </w:rPr>
        <w:t xml:space="preserve"> </w:t>
      </w:r>
      <w:r w:rsidR="00472BE2" w:rsidRPr="00101847">
        <w:rPr>
          <w:rFonts w:ascii="Garamond" w:eastAsiaTheme="minorHAnsi" w:hAnsi="Garamond" w:cs="Calibri"/>
          <w:color w:val="000000"/>
          <w:szCs w:val="28"/>
        </w:rPr>
        <w:t>t’i</w:t>
      </w:r>
      <w:r w:rsidR="00843E9E"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bëjë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njohura</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rekomandimet,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përputhje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parashikimet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pikës</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3,</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nenit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103,</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ligjit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nr.</w:t>
      </w:r>
      <w:r w:rsidR="00BF3D1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97/2016,</w:t>
      </w:r>
      <w:r w:rsidR="00AA2EB4" w:rsidRPr="00101847">
        <w:rPr>
          <w:rFonts w:ascii="Garamond" w:eastAsiaTheme="minorHAnsi" w:hAnsi="Garamond" w:cs="Calibri"/>
          <w:color w:val="000000"/>
          <w:szCs w:val="28"/>
        </w:rPr>
        <w:t xml:space="preserve"> </w:t>
      </w:r>
      <w:r w:rsidR="00D32C6F" w:rsidRPr="00101847">
        <w:rPr>
          <w:rFonts w:ascii="Garamond" w:eastAsiaTheme="minorHAnsi" w:hAnsi="Garamond" w:cs="Calibri"/>
          <w:color w:val="000000"/>
          <w:szCs w:val="28"/>
        </w:rPr>
        <w:t>“</w:t>
      </w:r>
      <w:r w:rsidRPr="00101847">
        <w:rPr>
          <w:rFonts w:ascii="Garamond" w:eastAsiaTheme="minorHAnsi" w:hAnsi="Garamond" w:cs="Calibri"/>
          <w:color w:val="000000"/>
          <w:szCs w:val="28"/>
        </w:rPr>
        <w:t>Për</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organizimin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dhe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funksionimin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prokurorisë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Republikën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Shqipërisë</w:t>
      </w:r>
      <w:r w:rsidR="00D32C6F" w:rsidRPr="00101847">
        <w:rPr>
          <w:rFonts w:ascii="Garamond" w:eastAsiaTheme="minorHAnsi" w:hAnsi="Garamond" w:cs="Calibri"/>
          <w:color w:val="000000"/>
          <w:szCs w:val="28"/>
        </w:rPr>
        <w:t>”</w:t>
      </w:r>
      <w:r w:rsidRPr="00101847">
        <w:rPr>
          <w:rFonts w:ascii="Garamond" w:eastAsiaTheme="minorHAnsi" w:hAnsi="Garamond" w:cs="Calibri"/>
          <w:color w:val="000000"/>
          <w:szCs w:val="28"/>
        </w:rPr>
        <w: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ndryshuar.</w:t>
      </w:r>
    </w:p>
    <w:p w14:paraId="6284AD1E" w14:textId="77777777" w:rsidR="002F231F" w:rsidRPr="00101847" w:rsidRDefault="002F231F" w:rsidP="002F231F">
      <w:pPr>
        <w:autoSpaceDE w:val="0"/>
        <w:autoSpaceDN w:val="0"/>
        <w:adjustRightInd w:val="0"/>
        <w:ind w:firstLine="284"/>
        <w:jc w:val="both"/>
        <w:rPr>
          <w:rFonts w:ascii="Garamond" w:eastAsiaTheme="minorHAnsi" w:hAnsi="Garamond" w:cs="Calibri"/>
          <w:color w:val="000000"/>
          <w:szCs w:val="28"/>
        </w:rPr>
      </w:pPr>
      <w:r w:rsidRPr="00101847">
        <w:rPr>
          <w:rFonts w:ascii="Garamond" w:eastAsiaTheme="minorHAnsi" w:hAnsi="Garamond" w:cs="Calibri"/>
          <w:color w:val="000000"/>
          <w:szCs w:val="28"/>
        </w:rPr>
        <w:t>3.</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Ngarkohet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ministri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Drejtësisë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hartojë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metodologjinë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për</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mënyrën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vlerësimit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këtyre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rekomandimeve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dhe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ndjekë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vazhdimësi</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mënyrën</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zbatimit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tyre,</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sipas</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legjislacionit</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në</w:t>
      </w:r>
      <w:r w:rsidR="00AA2EB4" w:rsidRPr="00101847">
        <w:rPr>
          <w:rFonts w:ascii="Garamond" w:eastAsiaTheme="minorHAnsi" w:hAnsi="Garamond" w:cs="Calibri"/>
          <w:color w:val="000000"/>
          <w:szCs w:val="28"/>
        </w:rPr>
        <w:t xml:space="preserve"> </w:t>
      </w:r>
      <w:r w:rsidRPr="00101847">
        <w:rPr>
          <w:rFonts w:ascii="Garamond" w:eastAsiaTheme="minorHAnsi" w:hAnsi="Garamond" w:cs="Calibri"/>
          <w:color w:val="000000"/>
          <w:szCs w:val="28"/>
        </w:rPr>
        <w:t>fuqi.</w:t>
      </w:r>
    </w:p>
    <w:p w14:paraId="16F24153" w14:textId="77777777" w:rsidR="002F231F" w:rsidRPr="00101847" w:rsidRDefault="002F231F" w:rsidP="002F231F">
      <w:pPr>
        <w:ind w:firstLine="284"/>
        <w:jc w:val="both"/>
        <w:rPr>
          <w:rFonts w:ascii="Garamond" w:eastAsia="Calibri" w:hAnsi="Garamond"/>
          <w:szCs w:val="28"/>
        </w:rPr>
      </w:pPr>
      <w:r w:rsidRPr="00101847">
        <w:rPr>
          <w:rFonts w:ascii="Garamond" w:eastAsia="Calibri" w:hAnsi="Garamond"/>
          <w:szCs w:val="28"/>
        </w:rPr>
        <w:t>Ky</w:t>
      </w:r>
      <w:r w:rsidR="00AA2EB4" w:rsidRPr="00101847">
        <w:rPr>
          <w:rFonts w:ascii="Garamond" w:eastAsia="Calibri" w:hAnsi="Garamond"/>
          <w:szCs w:val="28"/>
        </w:rPr>
        <w:t xml:space="preserve"> </w:t>
      </w:r>
      <w:r w:rsidRPr="00101847">
        <w:rPr>
          <w:rFonts w:ascii="Garamond" w:eastAsia="Calibri" w:hAnsi="Garamond"/>
          <w:szCs w:val="28"/>
        </w:rPr>
        <w:t>vendim</w:t>
      </w:r>
      <w:r w:rsidR="00AA2EB4" w:rsidRPr="00101847">
        <w:rPr>
          <w:rFonts w:ascii="Garamond" w:eastAsia="Calibri" w:hAnsi="Garamond"/>
          <w:szCs w:val="28"/>
        </w:rPr>
        <w:t xml:space="preserve"> </w:t>
      </w:r>
      <w:r w:rsidRPr="00101847">
        <w:rPr>
          <w:rFonts w:ascii="Garamond" w:eastAsia="Calibri" w:hAnsi="Garamond"/>
          <w:szCs w:val="28"/>
        </w:rPr>
        <w:t>hyn</w:t>
      </w:r>
      <w:r w:rsidR="00AA2EB4" w:rsidRPr="00101847">
        <w:rPr>
          <w:rFonts w:ascii="Garamond" w:eastAsia="Calibri" w:hAnsi="Garamond"/>
          <w:szCs w:val="28"/>
        </w:rPr>
        <w:t xml:space="preserve"> </w:t>
      </w:r>
      <w:r w:rsidRPr="00101847">
        <w:rPr>
          <w:rFonts w:ascii="Garamond" w:eastAsia="Calibri" w:hAnsi="Garamond"/>
          <w:szCs w:val="28"/>
        </w:rPr>
        <w:t>në</w:t>
      </w:r>
      <w:r w:rsidR="00AA2EB4" w:rsidRPr="00101847">
        <w:rPr>
          <w:rFonts w:ascii="Garamond" w:eastAsia="Calibri" w:hAnsi="Garamond"/>
          <w:szCs w:val="28"/>
        </w:rPr>
        <w:t xml:space="preserve"> </w:t>
      </w:r>
      <w:r w:rsidRPr="00101847">
        <w:rPr>
          <w:rFonts w:ascii="Garamond" w:eastAsia="Calibri" w:hAnsi="Garamond"/>
          <w:szCs w:val="28"/>
        </w:rPr>
        <w:t>fuqi</w:t>
      </w:r>
      <w:r w:rsidR="00AA2EB4" w:rsidRPr="00101847">
        <w:rPr>
          <w:rFonts w:ascii="Garamond" w:eastAsia="Calibri" w:hAnsi="Garamond"/>
          <w:szCs w:val="28"/>
        </w:rPr>
        <w:t xml:space="preserve"> </w:t>
      </w:r>
      <w:r w:rsidRPr="00101847">
        <w:rPr>
          <w:rFonts w:ascii="Garamond" w:eastAsia="Calibri" w:hAnsi="Garamond"/>
          <w:szCs w:val="28"/>
        </w:rPr>
        <w:t>menjëherë</w:t>
      </w:r>
      <w:r w:rsidR="00AA2EB4" w:rsidRPr="00101847">
        <w:rPr>
          <w:rFonts w:ascii="Garamond" w:eastAsia="Calibri" w:hAnsi="Garamond"/>
          <w:szCs w:val="28"/>
        </w:rPr>
        <w:t xml:space="preserve"> </w:t>
      </w:r>
      <w:r w:rsidRPr="00101847">
        <w:rPr>
          <w:rFonts w:ascii="Garamond" w:eastAsia="Calibri" w:hAnsi="Garamond"/>
          <w:szCs w:val="28"/>
        </w:rPr>
        <w:t>dhe</w:t>
      </w:r>
      <w:r w:rsidR="00AA2EB4" w:rsidRPr="00101847">
        <w:rPr>
          <w:rFonts w:ascii="Garamond" w:eastAsia="Calibri" w:hAnsi="Garamond"/>
          <w:szCs w:val="28"/>
        </w:rPr>
        <w:t xml:space="preserve"> </w:t>
      </w:r>
      <w:r w:rsidRPr="00101847">
        <w:rPr>
          <w:rFonts w:ascii="Garamond" w:eastAsia="Calibri" w:hAnsi="Garamond"/>
          <w:szCs w:val="28"/>
        </w:rPr>
        <w:t>botohet</w:t>
      </w:r>
      <w:r w:rsidR="00AA2EB4" w:rsidRPr="00101847">
        <w:rPr>
          <w:rFonts w:ascii="Garamond" w:eastAsia="Calibri" w:hAnsi="Garamond"/>
          <w:szCs w:val="28"/>
        </w:rPr>
        <w:t xml:space="preserve"> </w:t>
      </w:r>
      <w:r w:rsidRPr="00101847">
        <w:rPr>
          <w:rFonts w:ascii="Garamond" w:eastAsia="Calibri" w:hAnsi="Garamond"/>
          <w:szCs w:val="28"/>
        </w:rPr>
        <w:t>në</w:t>
      </w:r>
      <w:r w:rsidR="00AA2EB4" w:rsidRPr="00101847">
        <w:rPr>
          <w:rFonts w:ascii="Garamond" w:eastAsia="Calibri" w:hAnsi="Garamond"/>
          <w:szCs w:val="28"/>
        </w:rPr>
        <w:t xml:space="preserve"> </w:t>
      </w:r>
      <w:r w:rsidRPr="00101847">
        <w:rPr>
          <w:rFonts w:ascii="Garamond" w:eastAsia="Calibri" w:hAnsi="Garamond"/>
          <w:szCs w:val="28"/>
        </w:rPr>
        <w:t>Fletoren</w:t>
      </w:r>
      <w:r w:rsidR="00AA2EB4" w:rsidRPr="00101847">
        <w:rPr>
          <w:rFonts w:ascii="Garamond" w:eastAsia="Calibri" w:hAnsi="Garamond"/>
          <w:szCs w:val="28"/>
        </w:rPr>
        <w:t xml:space="preserve"> </w:t>
      </w:r>
      <w:r w:rsidRPr="00101847">
        <w:rPr>
          <w:rFonts w:ascii="Garamond" w:eastAsia="Calibri" w:hAnsi="Garamond"/>
          <w:szCs w:val="28"/>
        </w:rPr>
        <w:t>Zyrtare.</w:t>
      </w:r>
    </w:p>
    <w:p w14:paraId="66C0D66E" w14:textId="77777777" w:rsidR="002F231F" w:rsidRPr="00101847" w:rsidRDefault="002F231F" w:rsidP="002F231F">
      <w:pPr>
        <w:ind w:firstLine="284"/>
        <w:jc w:val="both"/>
        <w:rPr>
          <w:rFonts w:ascii="Garamond" w:eastAsia="Calibri" w:hAnsi="Garamond"/>
          <w:szCs w:val="28"/>
        </w:rPr>
      </w:pPr>
    </w:p>
    <w:p w14:paraId="544BE802" w14:textId="77777777" w:rsidR="002F231F" w:rsidRPr="00101847" w:rsidRDefault="002F231F" w:rsidP="002F231F">
      <w:pPr>
        <w:ind w:firstLine="284"/>
        <w:jc w:val="right"/>
        <w:rPr>
          <w:rFonts w:ascii="Garamond" w:hAnsi="Garamond"/>
          <w:bCs/>
          <w:szCs w:val="28"/>
          <w:lang w:bidi="en-US"/>
        </w:rPr>
      </w:pPr>
      <w:r w:rsidRPr="00101847">
        <w:rPr>
          <w:rFonts w:ascii="Garamond" w:hAnsi="Garamond"/>
          <w:bCs/>
          <w:szCs w:val="28"/>
          <w:lang w:bidi="en-US"/>
        </w:rPr>
        <w:t>ZËVENDËSKRYEMINIST</w:t>
      </w:r>
      <w:r w:rsidR="00BF3D14" w:rsidRPr="00101847">
        <w:rPr>
          <w:rFonts w:ascii="Garamond" w:hAnsi="Garamond"/>
          <w:bCs/>
          <w:szCs w:val="28"/>
          <w:lang w:bidi="en-US"/>
        </w:rPr>
        <w:t>Ë</w:t>
      </w:r>
      <w:r w:rsidRPr="00101847">
        <w:rPr>
          <w:rFonts w:ascii="Garamond" w:hAnsi="Garamond"/>
          <w:bCs/>
          <w:szCs w:val="28"/>
          <w:lang w:bidi="en-US"/>
        </w:rPr>
        <w:t>R</w:t>
      </w:r>
    </w:p>
    <w:p w14:paraId="088C0678" w14:textId="77777777" w:rsidR="002F231F" w:rsidRPr="00101847" w:rsidRDefault="002F231F" w:rsidP="002F231F">
      <w:pPr>
        <w:ind w:firstLine="284"/>
        <w:jc w:val="right"/>
        <w:rPr>
          <w:rFonts w:ascii="Garamond" w:hAnsi="Garamond"/>
          <w:b/>
          <w:bCs/>
          <w:szCs w:val="28"/>
          <w:lang w:bidi="en-US"/>
        </w:rPr>
      </w:pPr>
      <w:r w:rsidRPr="00101847">
        <w:rPr>
          <w:rFonts w:ascii="Garamond" w:hAnsi="Garamond"/>
          <w:b/>
          <w:bCs/>
          <w:szCs w:val="28"/>
          <w:lang w:bidi="en-US"/>
        </w:rPr>
        <w:t>Belinda</w:t>
      </w:r>
      <w:r w:rsidR="00AA2EB4" w:rsidRPr="00101847">
        <w:rPr>
          <w:rFonts w:ascii="Garamond" w:hAnsi="Garamond"/>
          <w:b/>
          <w:bCs/>
          <w:szCs w:val="28"/>
          <w:lang w:bidi="en-US"/>
        </w:rPr>
        <w:t xml:space="preserve"> </w:t>
      </w:r>
      <w:r w:rsidRPr="00101847">
        <w:rPr>
          <w:rFonts w:ascii="Garamond" w:hAnsi="Garamond"/>
          <w:b/>
          <w:bCs/>
          <w:szCs w:val="28"/>
          <w:lang w:bidi="en-US"/>
        </w:rPr>
        <w:t>Balluku</w:t>
      </w:r>
    </w:p>
    <w:p w14:paraId="7EE0F1BF" w14:textId="7BDDC507" w:rsidR="00225201" w:rsidRPr="00101847" w:rsidRDefault="00957895" w:rsidP="00225201">
      <w:pPr>
        <w:tabs>
          <w:tab w:val="left" w:pos="2440"/>
        </w:tabs>
        <w:autoSpaceDE w:val="0"/>
        <w:autoSpaceDN w:val="0"/>
        <w:adjustRightInd w:val="0"/>
        <w:ind w:firstLine="284"/>
        <w:jc w:val="center"/>
        <w:rPr>
          <w:rFonts w:ascii="Garamond" w:eastAsiaTheme="minorHAnsi" w:hAnsi="Garamond" w:cs="Calibri"/>
          <w:b/>
          <w:bCs/>
        </w:rPr>
      </w:pPr>
      <w:r>
        <w:rPr>
          <w:rFonts w:ascii="Garamond" w:eastAsiaTheme="minorHAnsi" w:hAnsi="Garamond" w:cs="Calibri"/>
          <w:b/>
          <w:bCs/>
        </w:rPr>
        <w:t>MINISTRIA E DREJTËSISË</w:t>
      </w:r>
      <w:bookmarkStart w:id="0" w:name="_GoBack"/>
      <w:bookmarkEnd w:id="0"/>
    </w:p>
    <w:p w14:paraId="16A72985" w14:textId="77777777" w:rsidR="00225201" w:rsidRPr="00101847" w:rsidRDefault="00225201" w:rsidP="00225201">
      <w:pPr>
        <w:tabs>
          <w:tab w:val="left" w:pos="2440"/>
        </w:tabs>
        <w:autoSpaceDE w:val="0"/>
        <w:autoSpaceDN w:val="0"/>
        <w:adjustRightInd w:val="0"/>
        <w:ind w:firstLine="284"/>
        <w:jc w:val="center"/>
        <w:rPr>
          <w:rFonts w:ascii="Garamond" w:eastAsiaTheme="minorHAnsi" w:hAnsi="Garamond" w:cs="Calibri"/>
          <w:b/>
          <w:bCs/>
        </w:rPr>
      </w:pPr>
      <w:r w:rsidRPr="00101847">
        <w:rPr>
          <w:rFonts w:ascii="Garamond" w:eastAsiaTheme="minorHAnsi" w:hAnsi="Garamond" w:cs="Calibri"/>
          <w:b/>
          <w:bCs/>
        </w:rPr>
        <w:t>REKOMANDIME</w:t>
      </w:r>
      <w:r w:rsidR="00AA2EB4" w:rsidRPr="00101847">
        <w:rPr>
          <w:rFonts w:ascii="Garamond" w:eastAsiaTheme="minorHAnsi" w:hAnsi="Garamond" w:cs="Calibri"/>
          <w:b/>
          <w:bCs/>
        </w:rPr>
        <w:t xml:space="preserve"> </w:t>
      </w:r>
      <w:r w:rsidRPr="00101847">
        <w:rPr>
          <w:rFonts w:ascii="Garamond" w:eastAsiaTheme="minorHAnsi" w:hAnsi="Garamond" w:cs="Calibri"/>
          <w:b/>
          <w:bCs/>
        </w:rPr>
        <w:t>PRIORITARE</w:t>
      </w:r>
    </w:p>
    <w:p w14:paraId="25F093FB" w14:textId="77777777" w:rsidR="00225201" w:rsidRPr="00101847" w:rsidRDefault="00225201" w:rsidP="00225201">
      <w:pPr>
        <w:tabs>
          <w:tab w:val="left" w:pos="2440"/>
        </w:tabs>
        <w:autoSpaceDE w:val="0"/>
        <w:autoSpaceDN w:val="0"/>
        <w:adjustRightInd w:val="0"/>
        <w:ind w:firstLine="284"/>
        <w:jc w:val="center"/>
        <w:rPr>
          <w:rFonts w:ascii="Garamond" w:eastAsiaTheme="minorHAnsi" w:hAnsi="Garamond" w:cs="Calibri"/>
          <w:bCs/>
        </w:rPr>
      </w:pPr>
      <w:r w:rsidRPr="00101847">
        <w:rPr>
          <w:rFonts w:ascii="Garamond" w:eastAsiaTheme="minorHAnsi" w:hAnsi="Garamond" w:cs="Calibri"/>
          <w:bCs/>
        </w:rPr>
        <w:t>NË</w:t>
      </w:r>
      <w:r w:rsidR="00AA2EB4" w:rsidRPr="00101847">
        <w:rPr>
          <w:rFonts w:ascii="Garamond" w:eastAsiaTheme="minorHAnsi" w:hAnsi="Garamond" w:cs="Calibri"/>
          <w:bCs/>
        </w:rPr>
        <w:t xml:space="preserve"> </w:t>
      </w:r>
      <w:r w:rsidRPr="00101847">
        <w:rPr>
          <w:rFonts w:ascii="Garamond" w:eastAsiaTheme="minorHAnsi" w:hAnsi="Garamond" w:cs="Calibri"/>
          <w:bCs/>
        </w:rPr>
        <w:t>LUFTËN</w:t>
      </w:r>
      <w:r w:rsidR="00AA2EB4" w:rsidRPr="00101847">
        <w:rPr>
          <w:rFonts w:ascii="Garamond" w:eastAsiaTheme="minorHAnsi" w:hAnsi="Garamond" w:cs="Calibri"/>
          <w:bCs/>
        </w:rPr>
        <w:t xml:space="preserve"> </w:t>
      </w:r>
      <w:r w:rsidRPr="00101847">
        <w:rPr>
          <w:rFonts w:ascii="Garamond" w:eastAsiaTheme="minorHAnsi" w:hAnsi="Garamond" w:cs="Calibri"/>
          <w:bCs/>
        </w:rPr>
        <w:t>KUNDËR</w:t>
      </w:r>
      <w:r w:rsidR="00AA2EB4" w:rsidRPr="00101847">
        <w:rPr>
          <w:rFonts w:ascii="Garamond" w:eastAsiaTheme="minorHAnsi" w:hAnsi="Garamond" w:cs="Calibri"/>
          <w:bCs/>
        </w:rPr>
        <w:t xml:space="preserve"> </w:t>
      </w:r>
      <w:r w:rsidRPr="00101847">
        <w:rPr>
          <w:rFonts w:ascii="Garamond" w:eastAsiaTheme="minorHAnsi" w:hAnsi="Garamond" w:cs="Calibri"/>
          <w:bCs/>
        </w:rPr>
        <w:t>KRIMINALITETIT,</w:t>
      </w:r>
      <w:r w:rsidR="00AA2EB4" w:rsidRPr="00101847">
        <w:rPr>
          <w:rFonts w:ascii="Garamond" w:eastAsiaTheme="minorHAnsi" w:hAnsi="Garamond" w:cs="Calibri"/>
          <w:bCs/>
        </w:rPr>
        <w:t xml:space="preserve"> </w:t>
      </w:r>
      <w:r w:rsidRPr="00101847">
        <w:rPr>
          <w:rFonts w:ascii="Garamond" w:eastAsiaTheme="minorHAnsi" w:hAnsi="Garamond" w:cs="Calibri"/>
          <w:bCs/>
        </w:rPr>
        <w:t>PËR</w:t>
      </w:r>
      <w:r w:rsidR="00AA2EB4" w:rsidRPr="00101847">
        <w:rPr>
          <w:rFonts w:ascii="Garamond" w:eastAsiaTheme="minorHAnsi" w:hAnsi="Garamond" w:cs="Calibri"/>
          <w:bCs/>
        </w:rPr>
        <w:t xml:space="preserve"> </w:t>
      </w:r>
      <w:r w:rsidRPr="00101847">
        <w:rPr>
          <w:rFonts w:ascii="Garamond" w:eastAsiaTheme="minorHAnsi" w:hAnsi="Garamond" w:cs="Calibri"/>
          <w:bCs/>
        </w:rPr>
        <w:t>VITIN</w:t>
      </w:r>
      <w:r w:rsidR="00AA2EB4" w:rsidRPr="00101847">
        <w:rPr>
          <w:rFonts w:ascii="Garamond" w:eastAsiaTheme="minorHAnsi" w:hAnsi="Garamond" w:cs="Calibri"/>
          <w:bCs/>
        </w:rPr>
        <w:t xml:space="preserve"> </w:t>
      </w:r>
      <w:r w:rsidRPr="00101847">
        <w:rPr>
          <w:rFonts w:ascii="Garamond" w:eastAsiaTheme="minorHAnsi" w:hAnsi="Garamond" w:cs="Calibri"/>
          <w:bCs/>
        </w:rPr>
        <w:t>2025</w:t>
      </w:r>
    </w:p>
    <w:p w14:paraId="1969D4A9" w14:textId="77777777" w:rsidR="00225201" w:rsidRPr="00101847" w:rsidRDefault="00225201" w:rsidP="00225201">
      <w:pPr>
        <w:tabs>
          <w:tab w:val="center" w:pos="4680"/>
          <w:tab w:val="right" w:pos="9360"/>
        </w:tabs>
        <w:autoSpaceDE w:val="0"/>
        <w:autoSpaceDN w:val="0"/>
        <w:adjustRightInd w:val="0"/>
        <w:ind w:firstLine="284"/>
        <w:jc w:val="center"/>
        <w:rPr>
          <w:rFonts w:ascii="Garamond" w:eastAsiaTheme="minorHAnsi" w:hAnsi="Garamond" w:cs="Calibri"/>
        </w:rPr>
      </w:pPr>
    </w:p>
    <w:p w14:paraId="30847947" w14:textId="77777777" w:rsidR="00225201" w:rsidRPr="00101847" w:rsidRDefault="00BF3D14" w:rsidP="00225201">
      <w:pPr>
        <w:autoSpaceDE w:val="0"/>
        <w:autoSpaceDN w:val="0"/>
        <w:adjustRightInd w:val="0"/>
        <w:ind w:firstLine="284"/>
        <w:jc w:val="center"/>
        <w:rPr>
          <w:rFonts w:ascii="Garamond" w:eastAsiaTheme="minorHAnsi" w:hAnsi="Garamond" w:cs="Calibri"/>
          <w:b/>
          <w:bCs/>
        </w:rPr>
      </w:pPr>
      <w:r w:rsidRPr="00101847">
        <w:rPr>
          <w:rFonts w:ascii="Garamond" w:eastAsiaTheme="minorHAnsi" w:hAnsi="Garamond" w:cs="Calibri"/>
          <w:b/>
          <w:bCs/>
        </w:rPr>
        <w:t>Tiranë</w:t>
      </w:r>
      <w:r w:rsidR="00225201" w:rsidRPr="00101847">
        <w:rPr>
          <w:rFonts w:ascii="Garamond" w:eastAsiaTheme="minorHAnsi" w:hAnsi="Garamond" w:cs="Calibri"/>
          <w:b/>
          <w:bCs/>
        </w:rPr>
        <w:t>,</w:t>
      </w:r>
      <w:r w:rsidR="00AA2EB4" w:rsidRPr="00101847">
        <w:rPr>
          <w:rFonts w:ascii="Garamond" w:eastAsiaTheme="minorHAnsi" w:hAnsi="Garamond" w:cs="Calibri"/>
          <w:b/>
          <w:bCs/>
        </w:rPr>
        <w:t xml:space="preserve"> </w:t>
      </w:r>
      <w:r w:rsidRPr="00101847">
        <w:rPr>
          <w:rFonts w:ascii="Garamond" w:eastAsiaTheme="minorHAnsi" w:hAnsi="Garamond" w:cs="Calibri"/>
          <w:b/>
          <w:bCs/>
        </w:rPr>
        <w:t xml:space="preserve">mars </w:t>
      </w:r>
      <w:r w:rsidR="00225201" w:rsidRPr="00101847">
        <w:rPr>
          <w:rFonts w:ascii="Garamond" w:eastAsiaTheme="minorHAnsi" w:hAnsi="Garamond" w:cs="Calibri"/>
          <w:b/>
          <w:bCs/>
        </w:rPr>
        <w:t>2025</w:t>
      </w:r>
    </w:p>
    <w:p w14:paraId="5EF69940"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p>
    <w:p w14:paraId="3562185F" w14:textId="77777777" w:rsidR="00225201" w:rsidRPr="00101847" w:rsidRDefault="00225201" w:rsidP="00225201">
      <w:pPr>
        <w:autoSpaceDE w:val="0"/>
        <w:autoSpaceDN w:val="0"/>
        <w:adjustRightInd w:val="0"/>
        <w:ind w:firstLine="284"/>
        <w:jc w:val="both"/>
        <w:rPr>
          <w:rFonts w:ascii="Garamond" w:eastAsiaTheme="minorHAnsi" w:hAnsi="Garamond" w:cs="Calibri"/>
          <w:bCs/>
        </w:rPr>
      </w:pPr>
      <w:r w:rsidRPr="00101847">
        <w:rPr>
          <w:rFonts w:ascii="Garamond" w:eastAsiaTheme="minorHAnsi" w:hAnsi="Garamond" w:cs="Calibri"/>
          <w:bCs/>
        </w:rPr>
        <w:t>1.</w:t>
      </w:r>
      <w:r w:rsidR="00AA2EB4" w:rsidRPr="00101847">
        <w:rPr>
          <w:rFonts w:ascii="Garamond" w:eastAsiaTheme="minorHAnsi" w:hAnsi="Garamond" w:cs="Calibri"/>
          <w:bCs/>
        </w:rPr>
        <w:t xml:space="preserve"> </w:t>
      </w:r>
      <w:r w:rsidRPr="00101847">
        <w:rPr>
          <w:rFonts w:ascii="Garamond" w:eastAsiaTheme="minorHAnsi" w:hAnsi="Garamond" w:cs="Calibri"/>
          <w:bCs/>
        </w:rPr>
        <w:t>HYRJA</w:t>
      </w:r>
    </w:p>
    <w:p w14:paraId="0F4DD27A" w14:textId="0D29491B"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Mbështetur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nenin</w:t>
      </w:r>
      <w:r w:rsidR="00AA2EB4" w:rsidRPr="00101847">
        <w:rPr>
          <w:rFonts w:ascii="Garamond" w:eastAsiaTheme="minorHAnsi" w:hAnsi="Garamond" w:cs="Calibri"/>
        </w:rPr>
        <w:t xml:space="preserve"> </w:t>
      </w:r>
      <w:r w:rsidRPr="00101847">
        <w:rPr>
          <w:rFonts w:ascii="Garamond" w:eastAsiaTheme="minorHAnsi" w:hAnsi="Garamond" w:cs="Calibri"/>
        </w:rPr>
        <w:t>103,</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nr.</w:t>
      </w:r>
      <w:r w:rsidR="008F4AEE" w:rsidRPr="00101847">
        <w:rPr>
          <w:rFonts w:ascii="Garamond" w:eastAsiaTheme="minorHAnsi" w:hAnsi="Garamond" w:cs="Calibri"/>
        </w:rPr>
        <w:t xml:space="preserve"> </w:t>
      </w:r>
      <w:r w:rsidRPr="00101847">
        <w:rPr>
          <w:rFonts w:ascii="Garamond" w:eastAsiaTheme="minorHAnsi" w:hAnsi="Garamond" w:cs="Calibri"/>
        </w:rPr>
        <w:t>97/2016,</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organizimin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Republikën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ndryshuar,</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përgatitur</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Këshillit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Ministrave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Prokurorin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Përgjithshëm</w:t>
      </w:r>
      <w:r w:rsidR="00AA2EB4" w:rsidRPr="00101847">
        <w:rPr>
          <w:rFonts w:ascii="Garamond" w:eastAsiaTheme="minorHAnsi" w:hAnsi="Garamond" w:cs="Calibri"/>
        </w:rPr>
        <w:t xml:space="preserve"> </w:t>
      </w:r>
      <w:r w:rsidRPr="00101847">
        <w:rPr>
          <w:rFonts w:ascii="Garamond" w:eastAsiaTheme="minorHAnsi" w:hAnsi="Garamond" w:cs="Calibri"/>
        </w:rPr>
        <w:t>n</w:t>
      </w:r>
      <w:r w:rsidR="00BF3D14" w:rsidRPr="00101847">
        <w:rPr>
          <w:rFonts w:ascii="Garamond" w:eastAsiaTheme="minorHAnsi" w:hAnsi="Garamond" w:cs="Calibri"/>
        </w:rPr>
        <w:t>ë</w:t>
      </w:r>
      <w:r w:rsidR="00AA2EB4" w:rsidRPr="00101847">
        <w:rPr>
          <w:rFonts w:ascii="Garamond" w:eastAsiaTheme="minorHAnsi" w:hAnsi="Garamond" w:cs="Calibri"/>
        </w:rPr>
        <w:t xml:space="preserve"> </w:t>
      </w:r>
      <w:r w:rsidRPr="00101847">
        <w:rPr>
          <w:rFonts w:ascii="Garamond" w:eastAsiaTheme="minorHAnsi" w:hAnsi="Garamond" w:cs="Calibri"/>
        </w:rPr>
        <w:t>luft</w:t>
      </w:r>
      <w:r w:rsidR="00BF3D14" w:rsidRPr="00101847">
        <w:rPr>
          <w:rFonts w:ascii="Garamond" w:eastAsiaTheme="minorHAnsi" w:hAnsi="Garamond" w:cs="Calibri"/>
        </w:rPr>
        <w:t>ë</w:t>
      </w:r>
      <w:r w:rsidRPr="00101847">
        <w:rPr>
          <w:rFonts w:ascii="Garamond" w:eastAsiaTheme="minorHAnsi" w:hAnsi="Garamond" w:cs="Calibri"/>
        </w:rPr>
        <w:t>n</w:t>
      </w:r>
      <w:r w:rsidR="00AA2EB4" w:rsidRPr="00101847">
        <w:rPr>
          <w:rFonts w:ascii="Garamond" w:eastAsiaTheme="minorHAnsi" w:hAnsi="Garamond" w:cs="Calibri"/>
        </w:rPr>
        <w:t xml:space="preserve"> </w:t>
      </w:r>
      <w:r w:rsidRPr="00101847">
        <w:rPr>
          <w:rFonts w:ascii="Garamond" w:eastAsiaTheme="minorHAnsi" w:hAnsi="Garamond" w:cs="Calibri"/>
        </w:rPr>
        <w:t>kund</w:t>
      </w:r>
      <w:r w:rsidR="00BF3D14" w:rsidRPr="00101847">
        <w:rPr>
          <w:rFonts w:ascii="Garamond" w:eastAsiaTheme="minorHAnsi" w:hAnsi="Garamond" w:cs="Calibri"/>
        </w:rPr>
        <w:t>ë</w:t>
      </w:r>
      <w:r w:rsidRPr="00101847">
        <w:rPr>
          <w:rFonts w:ascii="Garamond" w:eastAsiaTheme="minorHAnsi" w:hAnsi="Garamond" w:cs="Calibri"/>
        </w:rPr>
        <w:t>r</w:t>
      </w:r>
      <w:r w:rsidR="00AA2EB4" w:rsidRPr="00101847">
        <w:rPr>
          <w:rFonts w:ascii="Garamond" w:eastAsiaTheme="minorHAnsi" w:hAnsi="Garamond" w:cs="Calibri"/>
        </w:rPr>
        <w:t xml:space="preserve"> </w:t>
      </w:r>
      <w:r w:rsidRPr="00101847">
        <w:rPr>
          <w:rFonts w:ascii="Garamond" w:eastAsiaTheme="minorHAnsi" w:hAnsi="Garamond" w:cs="Calibri"/>
        </w:rPr>
        <w:t>kriminalitetit,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2025.</w:t>
      </w:r>
    </w:p>
    <w:p w14:paraId="37903D41" w14:textId="69EB4D61"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Pavarësia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qenë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problematikat</w:t>
      </w:r>
      <w:r w:rsidR="00AA2EB4" w:rsidRPr="00101847">
        <w:rPr>
          <w:rFonts w:ascii="Garamond" w:eastAsiaTheme="minorHAnsi" w:hAnsi="Garamond" w:cs="Calibri"/>
        </w:rPr>
        <w:t xml:space="preserve"> </w:t>
      </w:r>
      <w:r w:rsidRPr="00101847">
        <w:rPr>
          <w:rFonts w:ascii="Garamond" w:eastAsiaTheme="minorHAnsi" w:hAnsi="Garamond" w:cs="Calibri"/>
        </w:rPr>
        <w:t>kryesore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prej</w:t>
      </w:r>
      <w:r w:rsidR="00AA2EB4" w:rsidRPr="00101847">
        <w:rPr>
          <w:rFonts w:ascii="Garamond" w:eastAsiaTheme="minorHAnsi" w:hAnsi="Garamond" w:cs="Calibri"/>
        </w:rPr>
        <w:t xml:space="preserve"> </w:t>
      </w:r>
      <w:r w:rsidRPr="00101847">
        <w:rPr>
          <w:rFonts w:ascii="Garamond" w:eastAsiaTheme="minorHAnsi" w:hAnsi="Garamond" w:cs="Calibri"/>
        </w:rPr>
        <w:t>objektivave</w:t>
      </w:r>
      <w:r w:rsidR="00AA2EB4" w:rsidRPr="00101847">
        <w:rPr>
          <w:rFonts w:ascii="Garamond" w:eastAsiaTheme="minorHAnsi" w:hAnsi="Garamond" w:cs="Calibri"/>
        </w:rPr>
        <w:t xml:space="preserve"> </w:t>
      </w:r>
      <w:r w:rsidRPr="00101847">
        <w:rPr>
          <w:rFonts w:ascii="Garamond" w:eastAsiaTheme="minorHAnsi" w:hAnsi="Garamond" w:cs="Calibri"/>
        </w:rPr>
        <w:t>kryesor</w:t>
      </w:r>
      <w:r w:rsidR="008F4AEE" w:rsidRPr="00101847">
        <w:rPr>
          <w:rFonts w:ascii="Garamond" w:eastAsiaTheme="minorHAnsi" w:hAnsi="Garamond" w:cs="Calibri"/>
        </w:rPr>
        <w: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reformës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drejtësi.</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viteve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fundit,</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reformë</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sjellë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sërë</w:t>
      </w:r>
      <w:r w:rsidR="00AA2EB4" w:rsidRPr="00101847">
        <w:rPr>
          <w:rFonts w:ascii="Garamond" w:eastAsiaTheme="minorHAnsi" w:hAnsi="Garamond" w:cs="Calibri"/>
        </w:rPr>
        <w:t xml:space="preserve"> </w:t>
      </w:r>
      <w:r w:rsidRPr="00101847">
        <w:rPr>
          <w:rFonts w:ascii="Garamond" w:eastAsiaTheme="minorHAnsi" w:hAnsi="Garamond" w:cs="Calibri"/>
        </w:rPr>
        <w:t>ndryshimesh</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rëndësishme,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riorganizimin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gjyqësor</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prokurorinë),</w:t>
      </w:r>
      <w:r w:rsidR="00AA2EB4" w:rsidRPr="00101847">
        <w:rPr>
          <w:rFonts w:ascii="Garamond" w:eastAsiaTheme="minorHAnsi" w:hAnsi="Garamond" w:cs="Calibri"/>
        </w:rPr>
        <w:t xml:space="preserve"> </w:t>
      </w:r>
      <w:r w:rsidRPr="00101847">
        <w:rPr>
          <w:rFonts w:ascii="Garamond" w:eastAsiaTheme="minorHAnsi" w:hAnsi="Garamond" w:cs="Calibri"/>
        </w:rPr>
        <w:t>forcimin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pavarura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përmirësimin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standardeve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emërimin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promovimin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gjyqtarëve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administrimin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p>
    <w:p w14:paraId="338AC387"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Roli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procesin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rregullt</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thelbësor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sigurimin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interesit</w:t>
      </w:r>
      <w:r w:rsidR="00AA2EB4" w:rsidRPr="00101847">
        <w:rPr>
          <w:rFonts w:ascii="Garamond" w:eastAsiaTheme="minorHAnsi" w:hAnsi="Garamond" w:cs="Calibri"/>
        </w:rPr>
        <w:t xml:space="preserve"> </w:t>
      </w:r>
      <w:r w:rsidRPr="00101847">
        <w:rPr>
          <w:rFonts w:ascii="Garamond" w:eastAsiaTheme="minorHAnsi" w:hAnsi="Garamond" w:cs="Calibri"/>
        </w:rPr>
        <w:t>publik.</w:t>
      </w:r>
      <w:r w:rsidR="00AA2EB4" w:rsidRPr="00101847">
        <w:rPr>
          <w:rFonts w:ascii="Garamond" w:eastAsiaTheme="minorHAnsi" w:hAnsi="Garamond" w:cs="Calibri"/>
        </w:rPr>
        <w:t xml:space="preserve"> </w:t>
      </w:r>
      <w:r w:rsidRPr="00101847">
        <w:rPr>
          <w:rFonts w:ascii="Garamond" w:eastAsiaTheme="minorHAnsi" w:hAnsi="Garamond" w:cs="Calibri"/>
        </w:rPr>
        <w:t>Forcimi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këtij</w:t>
      </w:r>
      <w:r w:rsidR="00AA2EB4" w:rsidRPr="00101847">
        <w:rPr>
          <w:rFonts w:ascii="Garamond" w:eastAsiaTheme="minorHAnsi" w:hAnsi="Garamond" w:cs="Calibri"/>
        </w:rPr>
        <w:t xml:space="preserve"> </w:t>
      </w:r>
      <w:r w:rsidRPr="00101847">
        <w:rPr>
          <w:rFonts w:ascii="Garamond" w:eastAsiaTheme="minorHAnsi" w:hAnsi="Garamond" w:cs="Calibri"/>
        </w:rPr>
        <w:t>sistemi</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hap</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domosdoshëm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proceset</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w:t>
      </w:r>
      <w:r w:rsidR="00AA2EB4" w:rsidRPr="00101847">
        <w:rPr>
          <w:rFonts w:ascii="Garamond" w:eastAsiaTheme="minorHAnsi" w:hAnsi="Garamond" w:cs="Calibri"/>
        </w:rPr>
        <w:t xml:space="preserve"> </w:t>
      </w:r>
      <w:r w:rsidRPr="00101847">
        <w:rPr>
          <w:rFonts w:ascii="Garamond" w:eastAsiaTheme="minorHAnsi" w:hAnsi="Garamond" w:cs="Calibri"/>
        </w:rPr>
        <w:t>transparente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bazuara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ligj.</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përgjegjësinë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hetojë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ndjekë</w:t>
      </w:r>
      <w:r w:rsidR="00AA2EB4" w:rsidRPr="00101847">
        <w:rPr>
          <w:rFonts w:ascii="Garamond" w:eastAsiaTheme="minorHAnsi" w:hAnsi="Garamond" w:cs="Calibri"/>
        </w:rPr>
        <w:t xml:space="preserve"> </w:t>
      </w:r>
      <w:r w:rsidRPr="00101847">
        <w:rPr>
          <w:rFonts w:ascii="Garamond" w:eastAsiaTheme="minorHAnsi" w:hAnsi="Garamond" w:cs="Calibri"/>
        </w:rPr>
        <w:t>penalisht</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ata</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shkelin</w:t>
      </w:r>
      <w:r w:rsidR="00AA2EB4" w:rsidRPr="00101847">
        <w:rPr>
          <w:rFonts w:ascii="Garamond" w:eastAsiaTheme="minorHAnsi" w:hAnsi="Garamond" w:cs="Calibri"/>
        </w:rPr>
        <w:t xml:space="preserve"> </w:t>
      </w:r>
      <w:r w:rsidRPr="00101847">
        <w:rPr>
          <w:rFonts w:ascii="Garamond" w:eastAsiaTheme="minorHAnsi" w:hAnsi="Garamond" w:cs="Calibri"/>
        </w:rPr>
        <w:t>ligjin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përballen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pasojat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tyre.</w:t>
      </w:r>
    </w:p>
    <w:p w14:paraId="6D7BCE82" w14:textId="0FFB649A"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forcimit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rritet</w:t>
      </w:r>
      <w:r w:rsidR="00AA2EB4" w:rsidRPr="00101847">
        <w:rPr>
          <w:rFonts w:ascii="Garamond" w:eastAsiaTheme="minorHAnsi" w:hAnsi="Garamond" w:cs="Calibri"/>
        </w:rPr>
        <w:t xml:space="preserve"> </w:t>
      </w:r>
      <w:r w:rsidRPr="00101847">
        <w:rPr>
          <w:rFonts w:ascii="Garamond" w:eastAsiaTheme="minorHAnsi" w:hAnsi="Garamond" w:cs="Calibri"/>
        </w:rPr>
        <w:t>kapaciteti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ndjekur</w:t>
      </w:r>
      <w:r w:rsidR="00AA2EB4" w:rsidRPr="00101847">
        <w:rPr>
          <w:rFonts w:ascii="Garamond" w:eastAsiaTheme="minorHAnsi" w:hAnsi="Garamond" w:cs="Calibri"/>
        </w:rPr>
        <w:t xml:space="preserve"> </w:t>
      </w:r>
      <w:r w:rsidRPr="00101847">
        <w:rPr>
          <w:rFonts w:ascii="Garamond" w:eastAsiaTheme="minorHAnsi" w:hAnsi="Garamond" w:cs="Calibri"/>
        </w:rPr>
        <w:t>penalisht</w:t>
      </w:r>
      <w:r w:rsidR="00AA2EB4" w:rsidRPr="00101847">
        <w:rPr>
          <w:rFonts w:ascii="Garamond" w:eastAsiaTheme="minorHAnsi" w:hAnsi="Garamond" w:cs="Calibri"/>
        </w:rPr>
        <w:t xml:space="preserve"> </w:t>
      </w:r>
      <w:r w:rsidRPr="00101847">
        <w:rPr>
          <w:rFonts w:ascii="Garamond" w:eastAsiaTheme="minorHAnsi" w:hAnsi="Garamond" w:cs="Calibri"/>
        </w:rPr>
        <w:t>çështje</w:t>
      </w:r>
      <w:r w:rsidR="00AA2EB4" w:rsidRPr="00101847">
        <w:rPr>
          <w:rFonts w:ascii="Garamond" w:eastAsiaTheme="minorHAnsi" w:hAnsi="Garamond" w:cs="Calibri"/>
        </w:rPr>
        <w:t xml:space="preserve"> </w:t>
      </w:r>
      <w:r w:rsidRPr="00101847">
        <w:rPr>
          <w:rFonts w:ascii="Garamond" w:eastAsiaTheme="minorHAnsi" w:hAnsi="Garamond" w:cs="Calibri"/>
        </w:rPr>
        <w:t>komplekse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ndjeshme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kriminalitetit,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kontribuar</w:t>
      </w:r>
      <w:r w:rsidR="00AA2EB4" w:rsidRPr="00101847">
        <w:rPr>
          <w:rFonts w:ascii="Garamond" w:eastAsiaTheme="minorHAnsi" w:hAnsi="Garamond" w:cs="Calibri"/>
        </w:rPr>
        <w:t xml:space="preserve"> </w:t>
      </w:r>
      <w:r w:rsidRPr="00101847">
        <w:rPr>
          <w:rFonts w:ascii="Garamond" w:eastAsiaTheme="minorHAnsi" w:hAnsi="Garamond" w:cs="Calibri"/>
        </w:rPr>
        <w:t>kështu</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shoqëri</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barabartë.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tepër,</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luan</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rol</w:t>
      </w:r>
      <w:r w:rsidR="00AA2EB4" w:rsidRPr="00101847">
        <w:rPr>
          <w:rFonts w:ascii="Garamond" w:eastAsiaTheme="minorHAnsi" w:hAnsi="Garamond" w:cs="Calibri"/>
        </w:rPr>
        <w:t xml:space="preserve"> </w:t>
      </w:r>
      <w:r w:rsidRPr="00101847">
        <w:rPr>
          <w:rFonts w:ascii="Garamond" w:eastAsiaTheme="minorHAnsi" w:hAnsi="Garamond" w:cs="Calibri"/>
        </w:rPr>
        <w:t>kyç</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sigurimin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mbrojtjes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viktimave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akuzuarve,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proceset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zhvillohen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balancuar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domosdoshme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ruajtjen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besimit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qytetarëve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sistemin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forcimin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sundimit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p>
    <w:p w14:paraId="41AE4178"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lastRenderedPageBreak/>
        <w:t>Në</w:t>
      </w:r>
      <w:r w:rsidR="00AA2EB4" w:rsidRPr="00101847">
        <w:rPr>
          <w:rFonts w:ascii="Garamond" w:eastAsiaTheme="minorHAnsi" w:hAnsi="Garamond" w:cs="Calibri"/>
        </w:rPr>
        <w:t xml:space="preserve"> </w:t>
      </w:r>
      <w:r w:rsidRPr="00101847">
        <w:rPr>
          <w:rFonts w:ascii="Garamond" w:eastAsiaTheme="minorHAnsi" w:hAnsi="Garamond" w:cs="Calibri"/>
        </w:rPr>
        <w:t>mbështetje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kuadrit</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vijim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praktikës</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administrative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konsoliduar</w:t>
      </w:r>
      <w:r w:rsidR="00AA2EB4" w:rsidRPr="00101847">
        <w:rPr>
          <w:rFonts w:ascii="Garamond" w:eastAsiaTheme="minorHAnsi" w:hAnsi="Garamond" w:cs="Calibri"/>
        </w:rPr>
        <w:t xml:space="preserve"> </w:t>
      </w:r>
      <w:r w:rsidRPr="00101847">
        <w:rPr>
          <w:rFonts w:ascii="Garamond" w:eastAsiaTheme="minorHAnsi" w:hAnsi="Garamond" w:cs="Calibri"/>
        </w:rPr>
        <w:t>tashmë</w:t>
      </w:r>
      <w:r w:rsidR="00AA2EB4" w:rsidRPr="00101847">
        <w:rPr>
          <w:rFonts w:ascii="Garamond" w:eastAsiaTheme="minorHAnsi" w:hAnsi="Garamond" w:cs="Calibri"/>
        </w:rPr>
        <w:t xml:space="preserve"> </w:t>
      </w:r>
      <w:r w:rsidRPr="00101847">
        <w:rPr>
          <w:rFonts w:ascii="Garamond" w:eastAsiaTheme="minorHAnsi" w:hAnsi="Garamond" w:cs="Calibri"/>
        </w:rPr>
        <w:t>prej</w:t>
      </w:r>
      <w:r w:rsidR="00AA2EB4" w:rsidRPr="00101847">
        <w:rPr>
          <w:rFonts w:ascii="Garamond" w:eastAsiaTheme="minorHAnsi" w:hAnsi="Garamond" w:cs="Calibri"/>
        </w:rPr>
        <w:t xml:space="preserve"> </w:t>
      </w:r>
      <w:r w:rsidRPr="00101847">
        <w:rPr>
          <w:rFonts w:ascii="Garamond" w:eastAsiaTheme="minorHAnsi" w:hAnsi="Garamond" w:cs="Calibri"/>
        </w:rPr>
        <w:t>rreth</w:t>
      </w:r>
      <w:r w:rsidR="00AA2EB4" w:rsidRPr="00101847">
        <w:rPr>
          <w:rFonts w:ascii="Garamond" w:eastAsiaTheme="minorHAnsi" w:hAnsi="Garamond" w:cs="Calibri"/>
        </w:rPr>
        <w:t xml:space="preserve"> </w:t>
      </w:r>
      <w:r w:rsidRPr="00101847">
        <w:rPr>
          <w:rFonts w:ascii="Garamond" w:eastAsiaTheme="minorHAnsi" w:hAnsi="Garamond" w:cs="Calibri"/>
        </w:rPr>
        <w:t>20</w:t>
      </w:r>
      <w:r w:rsidR="00AA2EB4" w:rsidRPr="00101847">
        <w:rPr>
          <w:rFonts w:ascii="Garamond" w:eastAsiaTheme="minorHAnsi" w:hAnsi="Garamond" w:cs="Calibri"/>
        </w:rPr>
        <w:t xml:space="preserve"> </w:t>
      </w:r>
      <w:r w:rsidRPr="00101847">
        <w:rPr>
          <w:rFonts w:ascii="Garamond" w:eastAsiaTheme="minorHAnsi" w:hAnsi="Garamond" w:cs="Calibri"/>
        </w:rPr>
        <w:t>vjetësh,</w:t>
      </w:r>
      <w:r w:rsidR="00AA2EB4" w:rsidRPr="00101847">
        <w:rPr>
          <w:rFonts w:ascii="Garamond" w:eastAsiaTheme="minorHAnsi" w:hAnsi="Garamond" w:cs="Calibri"/>
        </w:rPr>
        <w:t xml:space="preserve"> </w:t>
      </w:r>
      <w:r w:rsidRPr="00101847">
        <w:rPr>
          <w:rFonts w:ascii="Garamond" w:eastAsiaTheme="minorHAnsi" w:hAnsi="Garamond" w:cs="Calibri"/>
        </w:rPr>
        <w:t>Ministria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mbështetur</w:t>
      </w:r>
      <w:r w:rsidR="00AA2EB4" w:rsidRPr="00101847">
        <w:rPr>
          <w:rFonts w:ascii="Garamond" w:eastAsiaTheme="minorHAnsi" w:hAnsi="Garamond" w:cs="Calibri"/>
        </w:rPr>
        <w:t xml:space="preserve"> </w:t>
      </w:r>
      <w:r w:rsidRPr="00101847">
        <w:rPr>
          <w:rFonts w:ascii="Garamond" w:eastAsiaTheme="minorHAnsi" w:hAnsi="Garamond" w:cs="Calibri"/>
        </w:rPr>
        <w:t>veprimtarinë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organizimin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organit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p>
    <w:p w14:paraId="55127654" w14:textId="77777777" w:rsidR="00225201" w:rsidRPr="00101847" w:rsidRDefault="00225201" w:rsidP="00BF3D14">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vit,</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fokusohen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8</w:t>
      </w:r>
      <w:r w:rsidR="00AA2EB4" w:rsidRPr="00101847">
        <w:rPr>
          <w:rFonts w:ascii="Garamond" w:eastAsiaTheme="minorHAnsi" w:hAnsi="Garamond" w:cs="Calibri"/>
        </w:rPr>
        <w:t xml:space="preserve"> </w:t>
      </w:r>
      <w:r w:rsidRPr="00101847">
        <w:rPr>
          <w:rFonts w:ascii="Garamond" w:eastAsiaTheme="minorHAnsi" w:hAnsi="Garamond" w:cs="Calibri"/>
        </w:rPr>
        <w:t>fusha</w:t>
      </w:r>
      <w:r w:rsidR="00AA2EB4" w:rsidRPr="00101847">
        <w:rPr>
          <w:rFonts w:ascii="Garamond" w:eastAsiaTheme="minorHAnsi" w:hAnsi="Garamond" w:cs="Calibri"/>
        </w:rPr>
        <w:t xml:space="preserve"> </w:t>
      </w:r>
      <w:r w:rsidRPr="00101847">
        <w:rPr>
          <w:rFonts w:ascii="Garamond" w:eastAsiaTheme="minorHAnsi" w:hAnsi="Garamond" w:cs="Calibri"/>
        </w:rPr>
        <w:t>kryesore,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poshtë</w:t>
      </w:r>
      <w:r w:rsidR="00AA2EB4" w:rsidRPr="00101847">
        <w:rPr>
          <w:rFonts w:ascii="Garamond" w:eastAsiaTheme="minorHAnsi" w:hAnsi="Garamond" w:cs="Calibri"/>
        </w:rPr>
        <w:t xml:space="preserve"> </w:t>
      </w:r>
      <w:r w:rsidRPr="00101847">
        <w:rPr>
          <w:rFonts w:ascii="Garamond" w:eastAsiaTheme="minorHAnsi" w:hAnsi="Garamond" w:cs="Calibri"/>
        </w:rPr>
        <w:t>vijon:</w:t>
      </w:r>
    </w:p>
    <w:p w14:paraId="31EADB58"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1.</w:t>
      </w:r>
      <w:r w:rsidR="00AA2EB4" w:rsidRPr="00101847">
        <w:rPr>
          <w:rFonts w:ascii="Garamond" w:eastAsiaTheme="minorHAnsi" w:hAnsi="Garamond" w:cs="Calibri"/>
        </w:rPr>
        <w:t xml:space="preserve"> </w:t>
      </w:r>
      <w:r w:rsidRPr="00101847">
        <w:rPr>
          <w:rFonts w:ascii="Garamond" w:eastAsiaTheme="minorHAnsi" w:hAnsi="Garamond" w:cs="Calibri"/>
        </w:rPr>
        <w:t>Sundimi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qendër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prokurorisë;</w:t>
      </w:r>
    </w:p>
    <w:p w14:paraId="19ED7A51"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2.</w:t>
      </w:r>
      <w:r w:rsidR="00AA2EB4" w:rsidRPr="00101847">
        <w:rPr>
          <w:rFonts w:ascii="Garamond" w:eastAsiaTheme="minorHAnsi" w:hAnsi="Garamond" w:cs="Calibri"/>
        </w:rPr>
        <w:t xml:space="preserve"> </w:t>
      </w:r>
      <w:r w:rsidRPr="00101847">
        <w:rPr>
          <w:rFonts w:ascii="Garamond" w:eastAsiaTheme="minorHAnsi" w:hAnsi="Garamond" w:cs="Calibri"/>
        </w:rPr>
        <w:t>Forcimi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luftës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kriminalitetit;</w:t>
      </w:r>
    </w:p>
    <w:p w14:paraId="467A2382"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3.</w:t>
      </w:r>
      <w:r w:rsidR="00AA2EB4" w:rsidRPr="00101847">
        <w:rPr>
          <w:rFonts w:ascii="Garamond" w:eastAsiaTheme="minorHAnsi" w:hAnsi="Garamond" w:cs="Calibri"/>
        </w:rPr>
        <w:t xml:space="preserve"> </w:t>
      </w:r>
      <w:r w:rsidRPr="00101847">
        <w:rPr>
          <w:rFonts w:ascii="Garamond" w:eastAsiaTheme="minorHAnsi" w:hAnsi="Garamond" w:cs="Calibri"/>
        </w:rPr>
        <w:t>Integriteti,</w:t>
      </w:r>
      <w:r w:rsidR="00AA2EB4" w:rsidRPr="00101847">
        <w:rPr>
          <w:rFonts w:ascii="Garamond" w:eastAsiaTheme="minorHAnsi" w:hAnsi="Garamond" w:cs="Calibri"/>
        </w:rPr>
        <w:t xml:space="preserve"> </w:t>
      </w:r>
      <w:r w:rsidRPr="00101847">
        <w:rPr>
          <w:rFonts w:ascii="Garamond" w:eastAsiaTheme="minorHAnsi" w:hAnsi="Garamond" w:cs="Calibri"/>
        </w:rPr>
        <w:t>përgjegjshmëria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transparenca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zyrave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p>
    <w:p w14:paraId="56B100E6"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w:t>
      </w:r>
      <w:r w:rsidR="00AA2EB4" w:rsidRPr="00101847">
        <w:rPr>
          <w:rFonts w:ascii="Garamond" w:eastAsiaTheme="minorHAnsi" w:hAnsi="Garamond" w:cs="Calibri"/>
        </w:rPr>
        <w:t xml:space="preserve"> </w:t>
      </w:r>
      <w:r w:rsidRPr="00101847">
        <w:rPr>
          <w:rFonts w:ascii="Garamond" w:eastAsiaTheme="minorHAnsi" w:hAnsi="Garamond" w:cs="Calibri"/>
        </w:rPr>
        <w:t>Sigurimi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eficiencës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ngritja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kapaciteteve</w:t>
      </w:r>
      <w:r w:rsidR="00AA2EB4" w:rsidRPr="00101847">
        <w:rPr>
          <w:rFonts w:ascii="Garamond" w:eastAsiaTheme="minorHAnsi" w:hAnsi="Garamond" w:cs="Calibri"/>
        </w:rPr>
        <w:t xml:space="preserve"> </w:t>
      </w:r>
      <w:r w:rsidRPr="00101847">
        <w:rPr>
          <w:rFonts w:ascii="Garamond" w:eastAsiaTheme="minorHAnsi" w:hAnsi="Garamond" w:cs="Calibri"/>
        </w:rPr>
        <w:t>institucionale;</w:t>
      </w:r>
    </w:p>
    <w:p w14:paraId="5F7C6D1E" w14:textId="0990BC41"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5.</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bashkëkohore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p>
    <w:p w14:paraId="4372F183"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6.</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Ministrinë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p>
    <w:p w14:paraId="2BA811B9"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7.</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ndërinstitucional;</w:t>
      </w:r>
    </w:p>
    <w:p w14:paraId="69BCA598"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8.</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ndërkombëtar.</w:t>
      </w:r>
    </w:p>
    <w:p w14:paraId="0529ABB0"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kuadër,</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2025,</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luftën</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kriminalitetit</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mbështetura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gamë</w:t>
      </w:r>
      <w:r w:rsidR="00AA2EB4" w:rsidRPr="00101847">
        <w:rPr>
          <w:rFonts w:ascii="Garamond" w:eastAsiaTheme="minorHAnsi" w:hAnsi="Garamond" w:cs="Calibri"/>
        </w:rPr>
        <w:t xml:space="preserve"> </w:t>
      </w:r>
      <w:r w:rsidRPr="00101847">
        <w:rPr>
          <w:rFonts w:ascii="Garamond" w:eastAsiaTheme="minorHAnsi" w:hAnsi="Garamond" w:cs="Calibri"/>
        </w:rPr>
        <w:t>dokumentesh</w:t>
      </w:r>
      <w:r w:rsidR="00AA2EB4" w:rsidRPr="00101847">
        <w:rPr>
          <w:rFonts w:ascii="Garamond" w:eastAsiaTheme="minorHAnsi" w:hAnsi="Garamond" w:cs="Calibri"/>
        </w:rPr>
        <w:t xml:space="preserve"> </w:t>
      </w:r>
      <w:r w:rsidRPr="00101847">
        <w:rPr>
          <w:rFonts w:ascii="Garamond" w:eastAsiaTheme="minorHAnsi" w:hAnsi="Garamond" w:cs="Calibri"/>
        </w:rPr>
        <w:t>strategjike,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aktet</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nënligjore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rregullojnë</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secilës</w:t>
      </w:r>
      <w:r w:rsidR="00AA2EB4" w:rsidRPr="00101847">
        <w:rPr>
          <w:rFonts w:ascii="Garamond" w:eastAsiaTheme="minorHAnsi" w:hAnsi="Garamond" w:cs="Calibri"/>
        </w:rPr>
        <w:t xml:space="preserve"> </w:t>
      </w:r>
      <w:r w:rsidRPr="00101847">
        <w:rPr>
          <w:rFonts w:ascii="Garamond" w:eastAsiaTheme="minorHAnsi" w:hAnsi="Garamond" w:cs="Calibri"/>
        </w:rPr>
        <w:t>hallkë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dokumente</w:t>
      </w:r>
      <w:r w:rsidR="00AA2EB4" w:rsidRPr="00101847">
        <w:rPr>
          <w:rFonts w:ascii="Garamond" w:eastAsiaTheme="minorHAnsi" w:hAnsi="Garamond" w:cs="Calibri"/>
        </w:rPr>
        <w:t xml:space="preserve"> </w:t>
      </w:r>
      <w:r w:rsidRPr="00101847">
        <w:rPr>
          <w:rFonts w:ascii="Garamond" w:eastAsiaTheme="minorHAnsi" w:hAnsi="Garamond" w:cs="Calibri"/>
        </w:rPr>
        <w:t>synojnë</w:t>
      </w:r>
      <w:r w:rsidR="00AA2EB4" w:rsidRPr="00101847">
        <w:rPr>
          <w:rFonts w:ascii="Garamond" w:eastAsiaTheme="minorHAnsi" w:hAnsi="Garamond" w:cs="Calibri"/>
        </w:rPr>
        <w:t xml:space="preserve"> </w:t>
      </w:r>
      <w:r w:rsidRPr="00101847">
        <w:rPr>
          <w:rFonts w:ascii="Garamond" w:eastAsiaTheme="minorHAnsi" w:hAnsi="Garamond" w:cs="Calibri"/>
        </w:rPr>
        <w:t>koordinimin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bashkërendimin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arritur</w:t>
      </w:r>
      <w:r w:rsidR="00AA2EB4" w:rsidRPr="00101847">
        <w:rPr>
          <w:rFonts w:ascii="Garamond" w:eastAsiaTheme="minorHAnsi" w:hAnsi="Garamond" w:cs="Calibri"/>
        </w:rPr>
        <w:t xml:space="preserve"> </w:t>
      </w:r>
      <w:r w:rsidRPr="00101847">
        <w:rPr>
          <w:rFonts w:ascii="Garamond" w:eastAsiaTheme="minorHAnsi" w:hAnsi="Garamond" w:cs="Calibri"/>
        </w:rPr>
        <w:t>rezultate</w:t>
      </w:r>
      <w:r w:rsidR="00AA2EB4" w:rsidRPr="00101847">
        <w:rPr>
          <w:rFonts w:ascii="Garamond" w:eastAsiaTheme="minorHAnsi" w:hAnsi="Garamond" w:cs="Calibri"/>
        </w:rPr>
        <w:t xml:space="preserve"> </w:t>
      </w:r>
      <w:r w:rsidRPr="00101847">
        <w:rPr>
          <w:rFonts w:ascii="Garamond" w:eastAsiaTheme="minorHAnsi" w:hAnsi="Garamond" w:cs="Calibri"/>
        </w:rPr>
        <w:t>konkrete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ndihen</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përmirësime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prekshme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sistemin,</w:t>
      </w:r>
      <w:r w:rsidR="00AA2EB4" w:rsidRPr="00101847">
        <w:rPr>
          <w:rFonts w:ascii="Garamond" w:eastAsiaTheme="minorHAnsi" w:hAnsi="Garamond" w:cs="Calibri"/>
        </w:rPr>
        <w:t xml:space="preserve"> </w:t>
      </w:r>
      <w:r w:rsidRPr="00101847">
        <w:rPr>
          <w:rFonts w:ascii="Garamond" w:eastAsiaTheme="minorHAnsi" w:hAnsi="Garamond" w:cs="Calibri"/>
        </w:rPr>
        <w:t>por</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qytetarët.</w:t>
      </w:r>
      <w:r w:rsidR="00AA2EB4" w:rsidRPr="00101847">
        <w:rPr>
          <w:rFonts w:ascii="Garamond" w:eastAsiaTheme="minorHAnsi" w:hAnsi="Garamond" w:cs="Calibri"/>
        </w:rPr>
        <w:t xml:space="preserve"> </w:t>
      </w:r>
    </w:p>
    <w:p w14:paraId="2AAC2EE5"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rPr>
        <w:t>Po</w:t>
      </w:r>
      <w:r w:rsidR="00AA2EB4" w:rsidRPr="00101847">
        <w:rPr>
          <w:rFonts w:ascii="Garamond" w:eastAsiaTheme="minorHAnsi" w:hAnsi="Garamond" w:cs="Calibri"/>
        </w:rPr>
        <w:t xml:space="preserve"> </w:t>
      </w:r>
      <w:r w:rsidRPr="00101847">
        <w:rPr>
          <w:rFonts w:ascii="Garamond" w:eastAsiaTheme="minorHAnsi" w:hAnsi="Garamond" w:cs="Calibri"/>
        </w:rPr>
        <w:t>kështu,</w:t>
      </w:r>
      <w:r w:rsidR="00AA2EB4" w:rsidRPr="00101847">
        <w:rPr>
          <w:rFonts w:ascii="Garamond" w:eastAsiaTheme="minorHAnsi" w:hAnsi="Garamond" w:cs="Calibri"/>
        </w:rPr>
        <w:t xml:space="preserve"> </w:t>
      </w:r>
      <w:r w:rsidRPr="00101847">
        <w:rPr>
          <w:rFonts w:ascii="Garamond" w:eastAsiaTheme="minorHAnsi" w:hAnsi="Garamond" w:cs="Calibri"/>
        </w:rPr>
        <w:t>Ministria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vazhduar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ndjekë</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vitit</w:t>
      </w:r>
      <w:r w:rsidR="00AA2EB4" w:rsidRPr="00101847">
        <w:rPr>
          <w:rFonts w:ascii="Garamond" w:eastAsiaTheme="minorHAnsi" w:hAnsi="Garamond" w:cs="Calibri"/>
        </w:rPr>
        <w:t xml:space="preserve"> </w:t>
      </w:r>
      <w:r w:rsidRPr="00101847">
        <w:rPr>
          <w:rFonts w:ascii="Garamond" w:eastAsiaTheme="minorHAnsi" w:hAnsi="Garamond" w:cs="Calibri"/>
        </w:rPr>
        <w:t>2024,</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analizuar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vlerësuar</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ndërkohë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problematikat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dala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ky</w:t>
      </w:r>
      <w:r w:rsidR="00AA2EB4" w:rsidRPr="00101847">
        <w:rPr>
          <w:rFonts w:ascii="Garamond" w:eastAsiaTheme="minorHAnsi" w:hAnsi="Garamond" w:cs="Calibri"/>
        </w:rPr>
        <w:t xml:space="preserve"> </w:t>
      </w:r>
      <w:r w:rsidRPr="00101847">
        <w:rPr>
          <w:rFonts w:ascii="Garamond" w:eastAsiaTheme="minorHAnsi" w:hAnsi="Garamond" w:cs="Calibri"/>
        </w:rPr>
        <w:t>proces</w:t>
      </w:r>
      <w:r w:rsidR="00AA2EB4" w:rsidRPr="00101847">
        <w:rPr>
          <w:rFonts w:ascii="Garamond" w:eastAsiaTheme="minorHAnsi" w:hAnsi="Garamond" w:cs="Calibri"/>
        </w:rPr>
        <w:t xml:space="preserve"> </w:t>
      </w:r>
      <w:r w:rsidRPr="00101847">
        <w:rPr>
          <w:rFonts w:ascii="Garamond" w:eastAsiaTheme="minorHAnsi" w:hAnsi="Garamond" w:cs="Calibri"/>
        </w:rPr>
        <w:t>kanë</w:t>
      </w:r>
      <w:r w:rsidR="00AA2EB4" w:rsidRPr="00101847">
        <w:rPr>
          <w:rFonts w:ascii="Garamond" w:eastAsiaTheme="minorHAnsi" w:hAnsi="Garamond" w:cs="Calibri"/>
        </w:rPr>
        <w:t xml:space="preserve"> </w:t>
      </w:r>
      <w:r w:rsidRPr="00101847">
        <w:rPr>
          <w:rFonts w:ascii="Garamond" w:eastAsiaTheme="minorHAnsi" w:hAnsi="Garamond" w:cs="Calibri"/>
        </w:rPr>
        <w:t>shërbyer</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bazë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konkrete,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2025.</w:t>
      </w:r>
      <w:r w:rsidR="00AA2EB4" w:rsidRPr="00101847">
        <w:rPr>
          <w:rFonts w:ascii="Garamond" w:eastAsiaTheme="minorHAnsi" w:hAnsi="Garamond" w:cs="Calibri"/>
        </w:rPr>
        <w:t xml:space="preserve"> </w:t>
      </w:r>
    </w:p>
    <w:p w14:paraId="2A8FC442" w14:textId="77777777" w:rsidR="00225201" w:rsidRPr="00101847" w:rsidRDefault="00225201" w:rsidP="00225201">
      <w:pPr>
        <w:autoSpaceDE w:val="0"/>
        <w:autoSpaceDN w:val="0"/>
        <w:adjustRightInd w:val="0"/>
        <w:ind w:firstLine="284"/>
        <w:jc w:val="both"/>
        <w:rPr>
          <w:rFonts w:ascii="Garamond" w:eastAsiaTheme="minorHAnsi" w:hAnsi="Garamond" w:cs="Calibri"/>
          <w:bCs/>
        </w:rPr>
      </w:pPr>
      <w:r w:rsidRPr="00101847">
        <w:rPr>
          <w:rFonts w:ascii="Garamond" w:eastAsiaTheme="minorHAnsi" w:hAnsi="Garamond" w:cs="Calibri"/>
          <w:bCs/>
        </w:rPr>
        <w:t>2.</w:t>
      </w:r>
      <w:r w:rsidR="00AA2EB4" w:rsidRPr="00101847">
        <w:rPr>
          <w:rFonts w:ascii="Garamond" w:eastAsiaTheme="minorHAnsi" w:hAnsi="Garamond" w:cs="Calibri"/>
          <w:bCs/>
        </w:rPr>
        <w:t xml:space="preserve"> </w:t>
      </w:r>
      <w:r w:rsidRPr="00101847">
        <w:rPr>
          <w:rFonts w:ascii="Garamond" w:eastAsiaTheme="minorHAnsi" w:hAnsi="Garamond" w:cs="Calibri"/>
          <w:bCs/>
        </w:rPr>
        <w:t>METODOLOGJIA</w:t>
      </w:r>
      <w:r w:rsidR="00AA2EB4" w:rsidRPr="00101847">
        <w:rPr>
          <w:rFonts w:ascii="Garamond" w:eastAsiaTheme="minorHAnsi" w:hAnsi="Garamond" w:cs="Calibri"/>
          <w:bCs/>
        </w:rPr>
        <w:t xml:space="preserve"> </w:t>
      </w:r>
      <w:r w:rsidRPr="00101847">
        <w:rPr>
          <w:rFonts w:ascii="Garamond" w:eastAsiaTheme="minorHAnsi" w:hAnsi="Garamond" w:cs="Calibri"/>
          <w:bCs/>
        </w:rPr>
        <w:t>PËR</w:t>
      </w:r>
      <w:r w:rsidR="00AA2EB4" w:rsidRPr="00101847">
        <w:rPr>
          <w:rFonts w:ascii="Garamond" w:eastAsiaTheme="minorHAnsi" w:hAnsi="Garamond" w:cs="Calibri"/>
          <w:bCs/>
        </w:rPr>
        <w:t xml:space="preserve"> </w:t>
      </w:r>
      <w:r w:rsidRPr="00101847">
        <w:rPr>
          <w:rFonts w:ascii="Garamond" w:eastAsiaTheme="minorHAnsi" w:hAnsi="Garamond" w:cs="Calibri"/>
          <w:bCs/>
        </w:rPr>
        <w:t>HARTIMIN</w:t>
      </w:r>
      <w:r w:rsidR="00AA2EB4" w:rsidRPr="00101847">
        <w:rPr>
          <w:rFonts w:ascii="Garamond" w:eastAsiaTheme="minorHAnsi" w:hAnsi="Garamond" w:cs="Calibri"/>
          <w:bCs/>
        </w:rPr>
        <w:t xml:space="preserve"> </w:t>
      </w:r>
      <w:r w:rsidRPr="00101847">
        <w:rPr>
          <w:rFonts w:ascii="Garamond" w:eastAsiaTheme="minorHAnsi" w:hAnsi="Garamond" w:cs="Calibri"/>
          <w:bCs/>
        </w:rPr>
        <w:t>E</w:t>
      </w:r>
      <w:r w:rsidR="00AA2EB4" w:rsidRPr="00101847">
        <w:rPr>
          <w:rFonts w:ascii="Garamond" w:eastAsiaTheme="minorHAnsi" w:hAnsi="Garamond" w:cs="Calibri"/>
          <w:bCs/>
        </w:rPr>
        <w:t xml:space="preserve"> </w:t>
      </w:r>
      <w:r w:rsidRPr="00101847">
        <w:rPr>
          <w:rFonts w:ascii="Garamond" w:eastAsiaTheme="minorHAnsi" w:hAnsi="Garamond" w:cs="Calibri"/>
          <w:bCs/>
        </w:rPr>
        <w:t>REKOMANDIMEVE</w:t>
      </w:r>
    </w:p>
    <w:p w14:paraId="6868F33D"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qasje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strukturuar,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arsyetuar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zbatueshme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sistemin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metodologjia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përdorur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përgatitjen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2025,</w:t>
      </w:r>
      <w:r w:rsidR="00AA2EB4" w:rsidRPr="00101847">
        <w:rPr>
          <w:rFonts w:ascii="Garamond" w:eastAsiaTheme="minorHAnsi" w:hAnsi="Garamond" w:cs="Calibri"/>
        </w:rPr>
        <w:t xml:space="preserve"> </w:t>
      </w:r>
      <w:r w:rsidRPr="00101847">
        <w:rPr>
          <w:rFonts w:ascii="Garamond" w:eastAsiaTheme="minorHAnsi" w:hAnsi="Garamond" w:cs="Calibri"/>
        </w:rPr>
        <w:t>u</w:t>
      </w:r>
      <w:r w:rsidR="00AA2EB4" w:rsidRPr="00101847">
        <w:rPr>
          <w:rFonts w:ascii="Garamond" w:eastAsiaTheme="minorHAnsi" w:hAnsi="Garamond" w:cs="Calibri"/>
        </w:rPr>
        <w:t xml:space="preserve"> </w:t>
      </w:r>
      <w:r w:rsidRPr="00101847">
        <w:rPr>
          <w:rFonts w:ascii="Garamond" w:eastAsiaTheme="minorHAnsi" w:hAnsi="Garamond" w:cs="Calibri"/>
        </w:rPr>
        <w:t>mbështet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disa</w:t>
      </w:r>
      <w:r w:rsidR="00AA2EB4" w:rsidRPr="00101847">
        <w:rPr>
          <w:rFonts w:ascii="Garamond" w:eastAsiaTheme="minorHAnsi" w:hAnsi="Garamond" w:cs="Calibri"/>
        </w:rPr>
        <w:t xml:space="preserve"> </w:t>
      </w:r>
      <w:r w:rsidRPr="00101847">
        <w:rPr>
          <w:rFonts w:ascii="Garamond" w:eastAsiaTheme="minorHAnsi" w:hAnsi="Garamond" w:cs="Calibri"/>
        </w:rPr>
        <w:t>shtylla</w:t>
      </w:r>
      <w:r w:rsidR="00AA2EB4" w:rsidRPr="00101847">
        <w:rPr>
          <w:rFonts w:ascii="Garamond" w:eastAsiaTheme="minorHAnsi" w:hAnsi="Garamond" w:cs="Calibri"/>
        </w:rPr>
        <w:t xml:space="preserve"> </w:t>
      </w:r>
      <w:r w:rsidRPr="00101847">
        <w:rPr>
          <w:rFonts w:ascii="Garamond" w:eastAsiaTheme="minorHAnsi" w:hAnsi="Garamond" w:cs="Calibri"/>
        </w:rPr>
        <w:t>themelore:</w:t>
      </w:r>
      <w:r w:rsidR="00AA2EB4" w:rsidRPr="00101847">
        <w:rPr>
          <w:rFonts w:ascii="Garamond" w:eastAsiaTheme="minorHAnsi" w:hAnsi="Garamond" w:cs="Calibri"/>
        </w:rPr>
        <w:t xml:space="preserve"> </w:t>
      </w:r>
      <w:r w:rsidRPr="00101847">
        <w:rPr>
          <w:rFonts w:ascii="Garamond" w:eastAsiaTheme="minorHAnsi" w:hAnsi="Garamond" w:cs="Calibri"/>
        </w:rPr>
        <w:t>analizën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kontekstit</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institucional,</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burimeve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shumëfishta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përfshirjen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aktorëve</w:t>
      </w:r>
      <w:r w:rsidR="00AA2EB4" w:rsidRPr="00101847">
        <w:rPr>
          <w:rFonts w:ascii="Garamond" w:eastAsiaTheme="minorHAnsi" w:hAnsi="Garamond" w:cs="Calibri"/>
        </w:rPr>
        <w:t xml:space="preserve"> </w:t>
      </w:r>
      <w:r w:rsidRPr="00101847">
        <w:rPr>
          <w:rFonts w:ascii="Garamond" w:eastAsiaTheme="minorHAnsi" w:hAnsi="Garamond" w:cs="Calibri"/>
        </w:rPr>
        <w:t>institucionalë,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mbështetjen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ndërkombëtare.</w:t>
      </w:r>
    </w:p>
    <w:p w14:paraId="1D484E25"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1.</w:t>
      </w:r>
      <w:r w:rsidR="00AA2EB4" w:rsidRPr="00101847">
        <w:rPr>
          <w:rFonts w:ascii="Garamond" w:eastAsiaTheme="minorHAnsi" w:hAnsi="Garamond" w:cs="Calibri"/>
          <w:b/>
          <w:bCs/>
        </w:rPr>
        <w:t xml:space="preserve"> </w:t>
      </w:r>
      <w:r w:rsidRPr="00101847">
        <w:rPr>
          <w:rFonts w:ascii="Garamond" w:eastAsiaTheme="minorHAnsi" w:hAnsi="Garamond" w:cs="Calibri"/>
          <w:b/>
          <w:bCs/>
        </w:rPr>
        <w:t>Analiza</w:t>
      </w:r>
      <w:r w:rsidR="00AA2EB4" w:rsidRPr="00101847">
        <w:rPr>
          <w:rFonts w:ascii="Garamond" w:eastAsiaTheme="minorHAnsi" w:hAnsi="Garamond" w:cs="Calibri"/>
          <w:b/>
          <w:bCs/>
        </w:rPr>
        <w:t xml:space="preserve"> </w:t>
      </w:r>
      <w:r w:rsidRPr="00101847">
        <w:rPr>
          <w:rFonts w:ascii="Garamond" w:eastAsiaTheme="minorHAnsi" w:hAnsi="Garamond" w:cs="Calibri"/>
          <w:b/>
          <w:bCs/>
        </w:rPr>
        <w:t>juridike</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Pr="00101847">
        <w:rPr>
          <w:rFonts w:ascii="Garamond" w:eastAsiaTheme="minorHAnsi" w:hAnsi="Garamond" w:cs="Calibri"/>
          <w:b/>
          <w:bCs/>
        </w:rPr>
        <w:t>institucionale</w:t>
      </w:r>
    </w:p>
    <w:p w14:paraId="79EA92E4" w14:textId="3ABDDC00"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Procesi</w:t>
      </w:r>
      <w:r w:rsidR="00AA2EB4" w:rsidRPr="00101847">
        <w:rPr>
          <w:rFonts w:ascii="Garamond" w:eastAsiaTheme="minorHAnsi" w:hAnsi="Garamond" w:cs="Calibri"/>
        </w:rPr>
        <w:t xml:space="preserve"> </w:t>
      </w:r>
      <w:r w:rsidRPr="00101847">
        <w:rPr>
          <w:rFonts w:ascii="Garamond" w:eastAsiaTheme="minorHAnsi" w:hAnsi="Garamond" w:cs="Calibri"/>
        </w:rPr>
        <w:t>metodologjik</w:t>
      </w:r>
      <w:r w:rsidR="00AA2EB4" w:rsidRPr="00101847">
        <w:rPr>
          <w:rFonts w:ascii="Garamond" w:eastAsiaTheme="minorHAnsi" w:hAnsi="Garamond" w:cs="Calibri"/>
        </w:rPr>
        <w:t xml:space="preserve"> </w:t>
      </w:r>
      <w:r w:rsidRPr="00101847">
        <w:rPr>
          <w:rFonts w:ascii="Garamond" w:eastAsiaTheme="minorHAnsi" w:hAnsi="Garamond" w:cs="Calibri"/>
        </w:rPr>
        <w:t>nisi</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analizë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thelluar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kuadrit</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Kushtetutën,</w:t>
      </w:r>
      <w:r w:rsidR="00AA2EB4" w:rsidRPr="00101847">
        <w:rPr>
          <w:rFonts w:ascii="Garamond" w:eastAsiaTheme="minorHAnsi" w:hAnsi="Garamond" w:cs="Calibri"/>
        </w:rPr>
        <w:t xml:space="preserve"> </w:t>
      </w:r>
      <w:r w:rsidRPr="00101847">
        <w:rPr>
          <w:rFonts w:ascii="Garamond" w:eastAsiaTheme="minorHAnsi" w:hAnsi="Garamond" w:cs="Calibri"/>
        </w:rPr>
        <w:t>Kodin</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Kodin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Procedurës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ligjet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antikorrupsion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ligjin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Ministrisë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Analiza</w:t>
      </w:r>
      <w:r w:rsidR="00AA2EB4" w:rsidRPr="00101847">
        <w:rPr>
          <w:rFonts w:ascii="Garamond" w:eastAsiaTheme="minorHAnsi" w:hAnsi="Garamond" w:cs="Calibri"/>
        </w:rPr>
        <w:t xml:space="preserve"> </w:t>
      </w:r>
      <w:r w:rsidRPr="00101847">
        <w:rPr>
          <w:rFonts w:ascii="Garamond" w:eastAsiaTheme="minorHAnsi" w:hAnsi="Garamond" w:cs="Calibri"/>
        </w:rPr>
        <w:t>pasqyron</w:t>
      </w:r>
      <w:r w:rsidR="00F17CDA"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F17CDA"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praktikën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zbatimit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identifikon</w:t>
      </w:r>
      <w:r w:rsidR="00AA2EB4" w:rsidRPr="00101847">
        <w:rPr>
          <w:rFonts w:ascii="Garamond" w:eastAsiaTheme="minorHAnsi" w:hAnsi="Garamond" w:cs="Calibri"/>
        </w:rPr>
        <w:t xml:space="preserve"> </w:t>
      </w:r>
      <w:r w:rsidRPr="00101847">
        <w:rPr>
          <w:rFonts w:ascii="Garamond" w:eastAsiaTheme="minorHAnsi" w:hAnsi="Garamond" w:cs="Calibri"/>
        </w:rPr>
        <w:t>problematikat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normës</w:t>
      </w:r>
      <w:r w:rsidR="00AA2EB4" w:rsidRPr="00101847">
        <w:rPr>
          <w:rFonts w:ascii="Garamond" w:eastAsiaTheme="minorHAnsi" w:hAnsi="Garamond" w:cs="Calibri"/>
        </w:rPr>
        <w:t xml:space="preserve"> </w:t>
      </w:r>
      <w:r w:rsidRPr="00101847">
        <w:rPr>
          <w:rFonts w:ascii="Garamond" w:eastAsiaTheme="minorHAnsi" w:hAnsi="Garamond" w:cs="Calibri"/>
        </w:rPr>
        <w:t>ligjore.</w:t>
      </w:r>
    </w:p>
    <w:p w14:paraId="37123089"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2.</w:t>
      </w:r>
      <w:r w:rsidR="00AA2EB4" w:rsidRPr="00101847">
        <w:rPr>
          <w:rFonts w:ascii="Garamond" w:eastAsiaTheme="minorHAnsi" w:hAnsi="Garamond" w:cs="Calibri"/>
          <w:b/>
          <w:bCs/>
        </w:rPr>
        <w:t xml:space="preserve"> </w:t>
      </w:r>
      <w:r w:rsidRPr="00101847">
        <w:rPr>
          <w:rFonts w:ascii="Garamond" w:eastAsiaTheme="minorHAnsi" w:hAnsi="Garamond" w:cs="Calibri"/>
          <w:b/>
          <w:bCs/>
        </w:rPr>
        <w:t>Mbështetja</w:t>
      </w:r>
      <w:r w:rsidR="00AA2EB4" w:rsidRPr="00101847">
        <w:rPr>
          <w:rFonts w:ascii="Garamond" w:eastAsiaTheme="minorHAnsi" w:hAnsi="Garamond" w:cs="Calibri"/>
          <w:b/>
          <w:bCs/>
        </w:rPr>
        <w:t xml:space="preserve"> </w:t>
      </w:r>
      <w:r w:rsidRPr="00101847">
        <w:rPr>
          <w:rFonts w:ascii="Garamond" w:eastAsiaTheme="minorHAnsi" w:hAnsi="Garamond" w:cs="Calibri"/>
          <w:b/>
          <w:bCs/>
        </w:rPr>
        <w:t>në</w:t>
      </w:r>
      <w:r w:rsidR="00AA2EB4" w:rsidRPr="00101847">
        <w:rPr>
          <w:rFonts w:ascii="Garamond" w:eastAsiaTheme="minorHAnsi" w:hAnsi="Garamond" w:cs="Calibri"/>
          <w:b/>
          <w:bCs/>
        </w:rPr>
        <w:t xml:space="preserve"> </w:t>
      </w:r>
      <w:r w:rsidRPr="00101847">
        <w:rPr>
          <w:rFonts w:ascii="Garamond" w:eastAsiaTheme="minorHAnsi" w:hAnsi="Garamond" w:cs="Calibri"/>
          <w:b/>
          <w:bCs/>
        </w:rPr>
        <w:t>burime</w:t>
      </w:r>
      <w:r w:rsidR="00AA2EB4" w:rsidRPr="00101847">
        <w:rPr>
          <w:rFonts w:ascii="Garamond" w:eastAsiaTheme="minorHAnsi" w:hAnsi="Garamond" w:cs="Calibri"/>
          <w:b/>
          <w:bCs/>
        </w:rPr>
        <w:t xml:space="preserve"> </w:t>
      </w:r>
      <w:r w:rsidRPr="00101847">
        <w:rPr>
          <w:rFonts w:ascii="Garamond" w:eastAsiaTheme="minorHAnsi" w:hAnsi="Garamond" w:cs="Calibri"/>
          <w:b/>
          <w:bCs/>
        </w:rPr>
        <w:t>të</w:t>
      </w:r>
      <w:r w:rsidR="00AA2EB4" w:rsidRPr="00101847">
        <w:rPr>
          <w:rFonts w:ascii="Garamond" w:eastAsiaTheme="minorHAnsi" w:hAnsi="Garamond" w:cs="Calibri"/>
          <w:b/>
          <w:bCs/>
        </w:rPr>
        <w:t xml:space="preserve"> </w:t>
      </w:r>
      <w:r w:rsidRPr="00101847">
        <w:rPr>
          <w:rFonts w:ascii="Garamond" w:eastAsiaTheme="minorHAnsi" w:hAnsi="Garamond" w:cs="Calibri"/>
          <w:b/>
          <w:bCs/>
        </w:rPr>
        <w:t>ndryshme</w:t>
      </w:r>
      <w:r w:rsidR="00AA2EB4" w:rsidRPr="00101847">
        <w:rPr>
          <w:rFonts w:ascii="Garamond" w:eastAsiaTheme="minorHAnsi" w:hAnsi="Garamond" w:cs="Calibri"/>
          <w:b/>
          <w:bCs/>
        </w:rPr>
        <w:t xml:space="preserve"> </w:t>
      </w:r>
      <w:r w:rsidRPr="00101847">
        <w:rPr>
          <w:rFonts w:ascii="Garamond" w:eastAsiaTheme="minorHAnsi" w:hAnsi="Garamond" w:cs="Calibri"/>
          <w:b/>
          <w:bCs/>
        </w:rPr>
        <w:t>informacioni</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Pr="00101847">
        <w:rPr>
          <w:rFonts w:ascii="Garamond" w:eastAsiaTheme="minorHAnsi" w:hAnsi="Garamond" w:cs="Calibri"/>
          <w:b/>
          <w:bCs/>
        </w:rPr>
        <w:t>evidencë</w:t>
      </w:r>
      <w:r w:rsidR="00AA2EB4" w:rsidRPr="00101847">
        <w:rPr>
          <w:rFonts w:ascii="Garamond" w:eastAsiaTheme="minorHAnsi" w:hAnsi="Garamond" w:cs="Calibri"/>
          <w:b/>
          <w:bCs/>
        </w:rPr>
        <w:t xml:space="preserve"> </w:t>
      </w:r>
      <w:r w:rsidRPr="00101847">
        <w:rPr>
          <w:rFonts w:ascii="Garamond" w:eastAsiaTheme="minorHAnsi" w:hAnsi="Garamond" w:cs="Calibri"/>
          <w:b/>
          <w:bCs/>
        </w:rPr>
        <w:t>të</w:t>
      </w:r>
      <w:r w:rsidR="00AA2EB4" w:rsidRPr="00101847">
        <w:rPr>
          <w:rFonts w:ascii="Garamond" w:eastAsiaTheme="minorHAnsi" w:hAnsi="Garamond" w:cs="Calibri"/>
          <w:b/>
          <w:bCs/>
        </w:rPr>
        <w:t xml:space="preserve"> </w:t>
      </w:r>
      <w:r w:rsidRPr="00101847">
        <w:rPr>
          <w:rFonts w:ascii="Garamond" w:eastAsiaTheme="minorHAnsi" w:hAnsi="Garamond" w:cs="Calibri"/>
          <w:b/>
          <w:bCs/>
        </w:rPr>
        <w:t>matshme</w:t>
      </w:r>
    </w:p>
    <w:p w14:paraId="4FDCCD69" w14:textId="452E14DB"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Hartimi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bazohet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w:t>
      </w:r>
      <w:r w:rsidR="00AA2EB4" w:rsidRPr="00101847">
        <w:rPr>
          <w:rFonts w:ascii="Garamond" w:eastAsiaTheme="minorHAnsi" w:hAnsi="Garamond" w:cs="Calibri"/>
        </w:rPr>
        <w:t xml:space="preserve"> </w:t>
      </w:r>
      <w:r w:rsidRPr="00101847">
        <w:rPr>
          <w:rFonts w:ascii="Garamond" w:eastAsiaTheme="minorHAnsi" w:hAnsi="Garamond" w:cs="Calibri"/>
        </w:rPr>
        <w:t>statistikore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dërguara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Përgjithshme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aneksit</w:t>
      </w:r>
      <w:r w:rsidR="00AA2EB4" w:rsidRPr="00101847">
        <w:rPr>
          <w:rFonts w:ascii="Garamond" w:eastAsiaTheme="minorHAnsi" w:hAnsi="Garamond" w:cs="Calibri"/>
        </w:rPr>
        <w:t xml:space="preserve"> </w:t>
      </w:r>
      <w:r w:rsidRPr="00101847">
        <w:rPr>
          <w:rFonts w:ascii="Garamond" w:eastAsiaTheme="minorHAnsi" w:hAnsi="Garamond" w:cs="Calibri"/>
        </w:rPr>
        <w:t>1,</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këtij</w:t>
      </w:r>
      <w:r w:rsidR="00AA2EB4" w:rsidRPr="00101847">
        <w:rPr>
          <w:rFonts w:ascii="Garamond" w:eastAsiaTheme="minorHAnsi" w:hAnsi="Garamond" w:cs="Calibri"/>
        </w:rPr>
        <w:t xml:space="preserve"> </w:t>
      </w:r>
      <w:r w:rsidRPr="00101847">
        <w:rPr>
          <w:rFonts w:ascii="Garamond" w:eastAsiaTheme="minorHAnsi" w:hAnsi="Garamond" w:cs="Calibri"/>
        </w:rPr>
        <w:t>dokumenti</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Analizë</w:t>
      </w:r>
      <w:r w:rsidR="00AA2EB4" w:rsidRPr="00101847">
        <w:rPr>
          <w:rFonts w:ascii="Garamond" w:eastAsiaTheme="minorHAnsi" w:hAnsi="Garamond" w:cs="Calibri"/>
        </w:rPr>
        <w:t xml:space="preserve"> </w:t>
      </w:r>
      <w:r w:rsidRPr="00101847">
        <w:rPr>
          <w:rFonts w:ascii="Garamond" w:eastAsiaTheme="minorHAnsi" w:hAnsi="Garamond" w:cs="Calibri"/>
        </w:rPr>
        <w:t>krahasuese</w:t>
      </w:r>
      <w:r w:rsidR="00AA2EB4" w:rsidRPr="00101847">
        <w:rPr>
          <w:rFonts w:ascii="Garamond" w:eastAsiaTheme="minorHAnsi" w:hAnsi="Garamond" w:cs="Calibri"/>
        </w:rPr>
        <w:t xml:space="preserve"> </w:t>
      </w:r>
      <w:r w:rsidRPr="00101847">
        <w:rPr>
          <w:rFonts w:ascii="Garamond" w:eastAsiaTheme="minorHAnsi" w:hAnsi="Garamond" w:cs="Calibri"/>
        </w:rPr>
        <w:t>2023</w:t>
      </w:r>
      <w:r w:rsidR="00A25D9C" w:rsidRPr="00101847">
        <w:rPr>
          <w:rFonts w:ascii="Garamond" w:eastAsiaTheme="minorHAnsi" w:hAnsi="Garamond" w:cs="Calibri"/>
        </w:rPr>
        <w:t>–</w:t>
      </w:r>
      <w:r w:rsidRPr="00101847">
        <w:rPr>
          <w:rFonts w:ascii="Garamond" w:eastAsiaTheme="minorHAnsi" w:hAnsi="Garamond" w:cs="Calibri"/>
        </w:rPr>
        <w:t>2024</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aneksit</w:t>
      </w:r>
      <w:r w:rsidR="00AA2EB4" w:rsidRPr="00101847">
        <w:rPr>
          <w:rFonts w:ascii="Garamond" w:eastAsiaTheme="minorHAnsi" w:hAnsi="Garamond" w:cs="Calibri"/>
        </w:rPr>
        <w:t xml:space="preserve"> </w:t>
      </w:r>
      <w:r w:rsidRPr="00101847">
        <w:rPr>
          <w:rFonts w:ascii="Garamond" w:eastAsiaTheme="minorHAnsi" w:hAnsi="Garamond" w:cs="Calibri"/>
        </w:rPr>
        <w:t>2</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Ashpërsimi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dënimit</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aneksit</w:t>
      </w:r>
      <w:r w:rsidR="00AA2EB4" w:rsidRPr="00101847">
        <w:rPr>
          <w:rFonts w:ascii="Garamond" w:eastAsiaTheme="minorHAnsi" w:hAnsi="Garamond" w:cs="Calibri"/>
        </w:rPr>
        <w:t xml:space="preserve"> </w:t>
      </w:r>
      <w:r w:rsidRPr="00101847">
        <w:rPr>
          <w:rFonts w:ascii="Garamond" w:eastAsiaTheme="minorHAnsi" w:hAnsi="Garamond" w:cs="Calibri"/>
        </w:rPr>
        <w:t>3,</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Analiza</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cilën</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bazuar</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2025</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marrë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konsideratë</w:t>
      </w:r>
      <w:r w:rsidR="00AA2EB4" w:rsidRPr="00101847">
        <w:rPr>
          <w:rFonts w:ascii="Garamond" w:eastAsiaTheme="minorHAnsi" w:hAnsi="Garamond" w:cs="Calibri"/>
        </w:rPr>
        <w:t xml:space="preserve"> </w:t>
      </w:r>
      <w:r w:rsidRPr="00101847">
        <w:rPr>
          <w:rFonts w:ascii="Garamond" w:eastAsiaTheme="minorHAnsi" w:hAnsi="Garamond" w:cs="Calibri"/>
        </w:rPr>
        <w:t>raportet</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legjislacioni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vendeve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huaja.</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përfshin</w:t>
      </w:r>
      <w:r w:rsidR="00AA2EB4" w:rsidRPr="00101847">
        <w:rPr>
          <w:rFonts w:ascii="Garamond" w:eastAsiaTheme="minorHAnsi" w:hAnsi="Garamond" w:cs="Calibri"/>
        </w:rPr>
        <w:t xml:space="preserve"> </w:t>
      </w:r>
      <w:r w:rsidRPr="00101847">
        <w:rPr>
          <w:rFonts w:ascii="Garamond" w:eastAsiaTheme="minorHAnsi" w:hAnsi="Garamond" w:cs="Calibri"/>
        </w:rPr>
        <w:t>tregues</w:t>
      </w:r>
      <w:r w:rsidR="00F17CDA"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procedimeve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hetimet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përfunduara,</w:t>
      </w:r>
      <w:r w:rsidR="00AA2EB4" w:rsidRPr="00101847">
        <w:rPr>
          <w:rFonts w:ascii="Garamond" w:eastAsiaTheme="minorHAnsi" w:hAnsi="Garamond" w:cs="Calibri"/>
        </w:rPr>
        <w:t xml:space="preserve"> </w:t>
      </w:r>
      <w:r w:rsidRPr="00101847">
        <w:rPr>
          <w:rFonts w:ascii="Garamond" w:eastAsiaTheme="minorHAnsi" w:hAnsi="Garamond" w:cs="Calibri"/>
        </w:rPr>
        <w:t>masat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aplikuara,</w:t>
      </w:r>
      <w:r w:rsidR="00AA2EB4" w:rsidRPr="00101847">
        <w:rPr>
          <w:rFonts w:ascii="Garamond" w:eastAsiaTheme="minorHAnsi" w:hAnsi="Garamond" w:cs="Calibri"/>
        </w:rPr>
        <w:t xml:space="preserve"> </w:t>
      </w:r>
      <w:r w:rsidRPr="00101847">
        <w:rPr>
          <w:rFonts w:ascii="Garamond" w:eastAsiaTheme="minorHAnsi" w:hAnsi="Garamond" w:cs="Calibri"/>
        </w:rPr>
        <w:t>sekuestrimet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realizuara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numrin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dërgimeve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hartimit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këtij</w:t>
      </w:r>
      <w:r w:rsidR="00AA2EB4" w:rsidRPr="00101847">
        <w:rPr>
          <w:rFonts w:ascii="Garamond" w:eastAsiaTheme="minorHAnsi" w:hAnsi="Garamond" w:cs="Calibri"/>
        </w:rPr>
        <w:t xml:space="preserve"> </w:t>
      </w:r>
      <w:r w:rsidRPr="00101847">
        <w:rPr>
          <w:rFonts w:ascii="Garamond" w:eastAsiaTheme="minorHAnsi" w:hAnsi="Garamond" w:cs="Calibri"/>
        </w:rPr>
        <w:t>dokumenti</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mbajtur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konsideratë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përdorur</w:t>
      </w:r>
      <w:r w:rsidR="00843E9E" w:rsidRPr="00101847">
        <w:rPr>
          <w:rFonts w:ascii="Garamond" w:eastAsiaTheme="minorHAnsi" w:hAnsi="Garamond" w:cs="Calibri"/>
        </w:rPr>
        <w:t xml:space="preserve"> </w:t>
      </w:r>
      <w:r w:rsidRPr="00101847">
        <w:rPr>
          <w:rFonts w:ascii="Garamond" w:eastAsiaTheme="minorHAnsi" w:hAnsi="Garamond" w:cs="Calibri"/>
        </w:rPr>
        <w:t>raportet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SHBA-së,</w:t>
      </w:r>
      <w:r w:rsidR="00AA2EB4" w:rsidRPr="00101847">
        <w:rPr>
          <w:rFonts w:ascii="Garamond" w:eastAsiaTheme="minorHAnsi" w:hAnsi="Garamond" w:cs="Calibri"/>
        </w:rPr>
        <w:t xml:space="preserve"> </w:t>
      </w:r>
      <w:r w:rsidRPr="00101847">
        <w:rPr>
          <w:rFonts w:ascii="Garamond" w:eastAsiaTheme="minorHAnsi" w:hAnsi="Garamond" w:cs="Calibri"/>
        </w:rPr>
        <w:t>GRECO</w:t>
      </w:r>
      <w:r w:rsidR="00F17CDA" w:rsidRPr="00101847">
        <w:rPr>
          <w:rFonts w:ascii="Garamond" w:eastAsiaTheme="minorHAnsi" w:hAnsi="Garamond" w:cs="Calibri"/>
        </w:rPr>
        <w:t>-s</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MONEYVAL</w:t>
      </w:r>
      <w:r w:rsidR="00F17CDA" w:rsidRPr="00101847">
        <w:rPr>
          <w:rFonts w:ascii="Garamond" w:eastAsiaTheme="minorHAnsi" w:hAnsi="Garamond" w:cs="Calibri"/>
        </w:rPr>
        <w:t>-it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aktorëve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shoqërisë</w:t>
      </w:r>
      <w:r w:rsidR="00AA2EB4" w:rsidRPr="00101847">
        <w:rPr>
          <w:rFonts w:ascii="Garamond" w:eastAsiaTheme="minorHAnsi" w:hAnsi="Garamond" w:cs="Calibri"/>
        </w:rPr>
        <w:t xml:space="preserve"> </w:t>
      </w:r>
      <w:r w:rsidRPr="00101847">
        <w:rPr>
          <w:rFonts w:ascii="Garamond" w:eastAsiaTheme="minorHAnsi" w:hAnsi="Garamond" w:cs="Calibri"/>
        </w:rPr>
        <w:t>civile,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analiza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bërë</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ekspert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fushës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eksperiencë</w:t>
      </w:r>
      <w:r w:rsidR="00AA2EB4" w:rsidRPr="00101847">
        <w:rPr>
          <w:rFonts w:ascii="Garamond" w:eastAsiaTheme="minorHAnsi" w:hAnsi="Garamond" w:cs="Calibri"/>
        </w:rPr>
        <w:t xml:space="preserve"> </w:t>
      </w:r>
      <w:r w:rsidRPr="00101847">
        <w:rPr>
          <w:rFonts w:ascii="Garamond" w:eastAsiaTheme="minorHAnsi" w:hAnsi="Garamond" w:cs="Calibri"/>
        </w:rPr>
        <w:t>shumëvjeçare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drejtim.</w:t>
      </w:r>
      <w:r w:rsidR="00AA2EB4" w:rsidRPr="00101847">
        <w:rPr>
          <w:rFonts w:ascii="Garamond" w:eastAsiaTheme="minorHAnsi" w:hAnsi="Garamond" w:cs="Calibri"/>
        </w:rPr>
        <w:t xml:space="preserve"> </w:t>
      </w:r>
    </w:p>
    <w:p w14:paraId="64C12696" w14:textId="3CDA80DF"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w:t>
      </w:r>
      <w:r w:rsidR="00AA2EB4" w:rsidRPr="00101847">
        <w:rPr>
          <w:rFonts w:ascii="Garamond" w:eastAsiaTheme="minorHAnsi" w:hAnsi="Garamond" w:cs="Calibri"/>
          <w:b/>
          <w:bCs/>
        </w:rPr>
        <w:t xml:space="preserve"> </w:t>
      </w:r>
      <w:r w:rsidRPr="00101847">
        <w:rPr>
          <w:rFonts w:ascii="Garamond" w:eastAsiaTheme="minorHAnsi" w:hAnsi="Garamond" w:cs="Calibri"/>
          <w:b/>
          <w:bCs/>
        </w:rPr>
        <w:t>Bashkëpunimi</w:t>
      </w:r>
      <w:r w:rsidR="00AA2EB4" w:rsidRPr="00101847">
        <w:rPr>
          <w:rFonts w:ascii="Garamond" w:eastAsiaTheme="minorHAnsi" w:hAnsi="Garamond" w:cs="Calibri"/>
          <w:b/>
          <w:bCs/>
        </w:rPr>
        <w:t xml:space="preserve"> </w:t>
      </w:r>
      <w:r w:rsidRPr="00101847">
        <w:rPr>
          <w:rFonts w:ascii="Garamond" w:eastAsiaTheme="minorHAnsi" w:hAnsi="Garamond" w:cs="Calibri"/>
          <w:b/>
          <w:bCs/>
        </w:rPr>
        <w:t>ndërinstitucional</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Pr="00101847">
        <w:rPr>
          <w:rFonts w:ascii="Garamond" w:eastAsiaTheme="minorHAnsi" w:hAnsi="Garamond" w:cs="Calibri"/>
          <w:b/>
          <w:bCs/>
        </w:rPr>
        <w:t>shkëmbimi</w:t>
      </w:r>
      <w:r w:rsidR="00AA2EB4" w:rsidRPr="00101847">
        <w:rPr>
          <w:rFonts w:ascii="Garamond" w:eastAsiaTheme="minorHAnsi" w:hAnsi="Garamond" w:cs="Calibri"/>
          <w:b/>
          <w:bCs/>
        </w:rPr>
        <w:t xml:space="preserve"> </w:t>
      </w:r>
      <w:r w:rsidRPr="00101847">
        <w:rPr>
          <w:rFonts w:ascii="Garamond" w:eastAsiaTheme="minorHAnsi" w:hAnsi="Garamond" w:cs="Calibri"/>
          <w:b/>
          <w:bCs/>
        </w:rPr>
        <w:t>i</w:t>
      </w:r>
      <w:r w:rsidR="00AA2EB4" w:rsidRPr="00101847">
        <w:rPr>
          <w:rFonts w:ascii="Garamond" w:eastAsiaTheme="minorHAnsi" w:hAnsi="Garamond" w:cs="Calibri"/>
          <w:b/>
          <w:bCs/>
        </w:rPr>
        <w:t xml:space="preserve"> </w:t>
      </w:r>
      <w:r w:rsidRPr="00101847">
        <w:rPr>
          <w:rFonts w:ascii="Garamond" w:eastAsiaTheme="minorHAnsi" w:hAnsi="Garamond" w:cs="Calibri"/>
          <w:b/>
          <w:bCs/>
        </w:rPr>
        <w:t>informacionit</w:t>
      </w:r>
    </w:p>
    <w:p w14:paraId="60F2227B" w14:textId="258ECA19"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komponent</w:t>
      </w:r>
      <w:r w:rsidR="00AA2EB4" w:rsidRPr="00101847">
        <w:rPr>
          <w:rFonts w:ascii="Garamond" w:eastAsiaTheme="minorHAnsi" w:hAnsi="Garamond" w:cs="Calibri"/>
        </w:rPr>
        <w:t xml:space="preserve"> </w:t>
      </w:r>
      <w:r w:rsidRPr="00101847">
        <w:rPr>
          <w:rFonts w:ascii="Garamond" w:eastAsiaTheme="minorHAnsi" w:hAnsi="Garamond" w:cs="Calibri"/>
        </w:rPr>
        <w:t>thelbësor</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përfshirja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aktorëve</w:t>
      </w:r>
      <w:r w:rsidR="00AA2EB4" w:rsidRPr="00101847">
        <w:rPr>
          <w:rFonts w:ascii="Garamond" w:eastAsiaTheme="minorHAnsi" w:hAnsi="Garamond" w:cs="Calibri"/>
        </w:rPr>
        <w:t xml:space="preserve"> </w:t>
      </w:r>
      <w:r w:rsidRPr="00101847">
        <w:rPr>
          <w:rFonts w:ascii="Garamond" w:eastAsiaTheme="minorHAnsi" w:hAnsi="Garamond" w:cs="Calibri"/>
        </w:rPr>
        <w:t>institucionalë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procesin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hartimit</w:t>
      </w:r>
      <w:r w:rsidR="00AA2EB4" w:rsidRPr="00101847">
        <w:rPr>
          <w:rFonts w:ascii="Garamond" w:eastAsiaTheme="minorHAnsi" w:hAnsi="Garamond" w:cs="Calibri"/>
        </w:rPr>
        <w:t xml:space="preserve"> </w:t>
      </w:r>
      <w:r w:rsidRPr="00101847">
        <w:rPr>
          <w:rFonts w:ascii="Garamond" w:eastAsiaTheme="minorHAnsi" w:hAnsi="Garamond" w:cs="Calibri"/>
        </w:rPr>
        <w:t>përmes</w:t>
      </w:r>
      <w:r w:rsidR="00AA2EB4" w:rsidRPr="00101847">
        <w:rPr>
          <w:rFonts w:ascii="Garamond" w:eastAsiaTheme="minorHAnsi" w:hAnsi="Garamond" w:cs="Calibri"/>
        </w:rPr>
        <w:t xml:space="preserve"> </w:t>
      </w:r>
      <w:r w:rsidRPr="00101847">
        <w:rPr>
          <w:rFonts w:ascii="Garamond" w:eastAsiaTheme="minorHAnsi" w:hAnsi="Garamond" w:cs="Calibri"/>
        </w:rPr>
        <w:t>shkëmbimit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informacionit,</w:t>
      </w:r>
      <w:r w:rsidR="00AA2EB4" w:rsidRPr="00101847">
        <w:rPr>
          <w:rFonts w:ascii="Garamond" w:eastAsiaTheme="minorHAnsi" w:hAnsi="Garamond" w:cs="Calibri"/>
        </w:rPr>
        <w:t xml:space="preserve"> </w:t>
      </w:r>
      <w:r w:rsidRPr="00101847">
        <w:rPr>
          <w:rFonts w:ascii="Garamond" w:eastAsiaTheme="minorHAnsi" w:hAnsi="Garamond" w:cs="Calibri"/>
        </w:rPr>
        <w:t>si</w:t>
      </w:r>
      <w:r w:rsidR="00F17CDA"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Përgjithshme,</w:t>
      </w:r>
      <w:r w:rsidR="00AA2EB4" w:rsidRPr="00101847">
        <w:rPr>
          <w:rFonts w:ascii="Garamond" w:eastAsiaTheme="minorHAnsi" w:hAnsi="Garamond" w:cs="Calibri"/>
        </w:rPr>
        <w:t xml:space="preserve"> </w:t>
      </w:r>
      <w:r w:rsidRPr="00101847">
        <w:rPr>
          <w:rFonts w:ascii="Garamond" w:eastAsiaTheme="minorHAnsi" w:hAnsi="Garamond" w:cs="Calibri"/>
        </w:rPr>
        <w:t>SPAK-ut,</w:t>
      </w:r>
      <w:r w:rsidR="00AA2EB4" w:rsidRPr="00101847">
        <w:rPr>
          <w:rFonts w:ascii="Garamond" w:eastAsiaTheme="minorHAnsi" w:hAnsi="Garamond" w:cs="Calibri"/>
        </w:rPr>
        <w:t xml:space="preserve"> </w:t>
      </w:r>
      <w:r w:rsidRPr="00101847">
        <w:rPr>
          <w:rFonts w:ascii="Garamond" w:eastAsiaTheme="minorHAnsi" w:hAnsi="Garamond" w:cs="Calibri"/>
        </w:rPr>
        <w:t>Ministrisë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ministrive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linjës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AA2EB4" w:rsidRPr="00101847">
        <w:rPr>
          <w:rFonts w:ascii="Garamond" w:eastAsiaTheme="minorHAnsi" w:hAnsi="Garamond" w:cs="Calibri"/>
        </w:rPr>
        <w:t xml:space="preserve"> </w:t>
      </w:r>
      <w:r w:rsidRPr="00101847">
        <w:rPr>
          <w:rFonts w:ascii="Garamond" w:eastAsiaTheme="minorHAnsi" w:hAnsi="Garamond" w:cs="Calibri"/>
        </w:rPr>
        <w:t>kanë</w:t>
      </w:r>
      <w:r w:rsidR="00AA2EB4" w:rsidRPr="00101847">
        <w:rPr>
          <w:rFonts w:ascii="Garamond" w:eastAsiaTheme="minorHAnsi" w:hAnsi="Garamond" w:cs="Calibri"/>
        </w:rPr>
        <w:t xml:space="preserve"> </w:t>
      </w:r>
      <w:r w:rsidRPr="00101847">
        <w:rPr>
          <w:rFonts w:ascii="Garamond" w:eastAsiaTheme="minorHAnsi" w:hAnsi="Garamond" w:cs="Calibri"/>
        </w:rPr>
        <w:t>dërguar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analizën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situatës</w:t>
      </w:r>
      <w:r w:rsidR="00AA2EB4" w:rsidRPr="00101847">
        <w:rPr>
          <w:rFonts w:ascii="Garamond" w:eastAsiaTheme="minorHAnsi" w:hAnsi="Garamond" w:cs="Calibri"/>
        </w:rPr>
        <w:t xml:space="preserve"> </w:t>
      </w:r>
      <w:r w:rsidRPr="00101847">
        <w:rPr>
          <w:rFonts w:ascii="Garamond" w:eastAsiaTheme="minorHAnsi" w:hAnsi="Garamond" w:cs="Calibri"/>
        </w:rPr>
        <w:t>aktuale,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mbështetur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hartuar</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rekomandime.</w:t>
      </w:r>
    </w:p>
    <w:p w14:paraId="4421A84B"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4.</w:t>
      </w:r>
      <w:r w:rsidR="00AA2EB4" w:rsidRPr="00101847">
        <w:rPr>
          <w:rFonts w:ascii="Garamond" w:eastAsiaTheme="minorHAnsi" w:hAnsi="Garamond" w:cs="Calibri"/>
          <w:b/>
          <w:bCs/>
        </w:rPr>
        <w:t xml:space="preserve"> </w:t>
      </w:r>
      <w:r w:rsidRPr="00101847">
        <w:rPr>
          <w:rFonts w:ascii="Garamond" w:eastAsiaTheme="minorHAnsi" w:hAnsi="Garamond" w:cs="Calibri"/>
          <w:b/>
          <w:bCs/>
        </w:rPr>
        <w:t>Qasje</w:t>
      </w:r>
      <w:r w:rsidR="00AA2EB4" w:rsidRPr="00101847">
        <w:rPr>
          <w:rFonts w:ascii="Garamond" w:eastAsiaTheme="minorHAnsi" w:hAnsi="Garamond" w:cs="Calibri"/>
          <w:b/>
          <w:bCs/>
        </w:rPr>
        <w:t xml:space="preserve"> </w:t>
      </w:r>
      <w:r w:rsidRPr="00101847">
        <w:rPr>
          <w:rFonts w:ascii="Garamond" w:eastAsiaTheme="minorHAnsi" w:hAnsi="Garamond" w:cs="Calibri"/>
          <w:b/>
          <w:bCs/>
        </w:rPr>
        <w:t>me</w:t>
      </w:r>
      <w:r w:rsidR="00AA2EB4" w:rsidRPr="00101847">
        <w:rPr>
          <w:rFonts w:ascii="Garamond" w:eastAsiaTheme="minorHAnsi" w:hAnsi="Garamond" w:cs="Calibri"/>
          <w:b/>
          <w:bCs/>
        </w:rPr>
        <w:t xml:space="preserve"> </w:t>
      </w:r>
      <w:r w:rsidRPr="00101847">
        <w:rPr>
          <w:rFonts w:ascii="Garamond" w:eastAsiaTheme="minorHAnsi" w:hAnsi="Garamond" w:cs="Calibri"/>
          <w:b/>
          <w:bCs/>
        </w:rPr>
        <w:t>fokus</w:t>
      </w:r>
      <w:r w:rsidR="00AA2EB4" w:rsidRPr="00101847">
        <w:rPr>
          <w:rFonts w:ascii="Garamond" w:eastAsiaTheme="minorHAnsi" w:hAnsi="Garamond" w:cs="Calibri"/>
          <w:b/>
          <w:bCs/>
        </w:rPr>
        <w:t xml:space="preserve"> </w:t>
      </w:r>
      <w:r w:rsidRPr="00101847">
        <w:rPr>
          <w:rFonts w:ascii="Garamond" w:eastAsiaTheme="minorHAnsi" w:hAnsi="Garamond" w:cs="Calibri"/>
          <w:b/>
          <w:bCs/>
        </w:rPr>
        <w:t>në</w:t>
      </w:r>
      <w:r w:rsidR="00AA2EB4" w:rsidRPr="00101847">
        <w:rPr>
          <w:rFonts w:ascii="Garamond" w:eastAsiaTheme="minorHAnsi" w:hAnsi="Garamond" w:cs="Calibri"/>
          <w:b/>
          <w:bCs/>
        </w:rPr>
        <w:t xml:space="preserve"> </w:t>
      </w:r>
      <w:r w:rsidRPr="00101847">
        <w:rPr>
          <w:rFonts w:ascii="Garamond" w:eastAsiaTheme="minorHAnsi" w:hAnsi="Garamond" w:cs="Calibri"/>
          <w:b/>
          <w:bCs/>
        </w:rPr>
        <w:t>të</w:t>
      </w:r>
      <w:r w:rsidR="00AA2EB4" w:rsidRPr="00101847">
        <w:rPr>
          <w:rFonts w:ascii="Garamond" w:eastAsiaTheme="minorHAnsi" w:hAnsi="Garamond" w:cs="Calibri"/>
          <w:b/>
          <w:bCs/>
        </w:rPr>
        <w:t xml:space="preserve"> </w:t>
      </w:r>
      <w:r w:rsidRPr="00101847">
        <w:rPr>
          <w:rFonts w:ascii="Garamond" w:eastAsiaTheme="minorHAnsi" w:hAnsi="Garamond" w:cs="Calibri"/>
          <w:b/>
          <w:bCs/>
        </w:rPr>
        <w:t>drejtat</w:t>
      </w:r>
      <w:r w:rsidR="00AA2EB4" w:rsidRPr="00101847">
        <w:rPr>
          <w:rFonts w:ascii="Garamond" w:eastAsiaTheme="minorHAnsi" w:hAnsi="Garamond" w:cs="Calibri"/>
          <w:b/>
          <w:bCs/>
        </w:rPr>
        <w:t xml:space="preserve"> </w:t>
      </w:r>
      <w:r w:rsidRPr="00101847">
        <w:rPr>
          <w:rFonts w:ascii="Garamond" w:eastAsiaTheme="minorHAnsi" w:hAnsi="Garamond" w:cs="Calibri"/>
          <w:b/>
          <w:bCs/>
        </w:rPr>
        <w:t>e</w:t>
      </w:r>
      <w:r w:rsidR="00AA2EB4" w:rsidRPr="00101847">
        <w:rPr>
          <w:rFonts w:ascii="Garamond" w:eastAsiaTheme="minorHAnsi" w:hAnsi="Garamond" w:cs="Calibri"/>
          <w:b/>
          <w:bCs/>
        </w:rPr>
        <w:t xml:space="preserve"> </w:t>
      </w:r>
      <w:r w:rsidRPr="00101847">
        <w:rPr>
          <w:rFonts w:ascii="Garamond" w:eastAsiaTheme="minorHAnsi" w:hAnsi="Garamond" w:cs="Calibri"/>
          <w:b/>
          <w:bCs/>
        </w:rPr>
        <w:t>njeriut</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Pr="00101847">
        <w:rPr>
          <w:rFonts w:ascii="Garamond" w:eastAsiaTheme="minorHAnsi" w:hAnsi="Garamond" w:cs="Calibri"/>
          <w:b/>
          <w:bCs/>
        </w:rPr>
        <w:t>efikasitetin</w:t>
      </w:r>
      <w:r w:rsidR="00AA2EB4" w:rsidRPr="00101847">
        <w:rPr>
          <w:rFonts w:ascii="Garamond" w:eastAsiaTheme="minorHAnsi" w:hAnsi="Garamond" w:cs="Calibri"/>
          <w:b/>
          <w:bCs/>
        </w:rPr>
        <w:t xml:space="preserve"> </w:t>
      </w:r>
      <w:r w:rsidRPr="00101847">
        <w:rPr>
          <w:rFonts w:ascii="Garamond" w:eastAsiaTheme="minorHAnsi" w:hAnsi="Garamond" w:cs="Calibri"/>
          <w:b/>
          <w:bCs/>
        </w:rPr>
        <w:t>institucional</w:t>
      </w:r>
    </w:p>
    <w:p w14:paraId="5A421664" w14:textId="00B10D9C"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lastRenderedPageBreak/>
        <w:t>Rekomandimet</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konceptuar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funksion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qasjeje</w:t>
      </w:r>
      <w:r w:rsidR="00AA2EB4" w:rsidRPr="00101847">
        <w:rPr>
          <w:rFonts w:ascii="Garamond" w:eastAsiaTheme="minorHAnsi" w:hAnsi="Garamond" w:cs="Calibri"/>
        </w:rPr>
        <w:t xml:space="preserve"> </w:t>
      </w:r>
      <w:r w:rsidRPr="00101847">
        <w:rPr>
          <w:rFonts w:ascii="Garamond" w:eastAsiaTheme="minorHAnsi" w:hAnsi="Garamond" w:cs="Calibri"/>
        </w:rPr>
        <w:t>gjithëpërfshirëse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vendos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qendër</w:t>
      </w:r>
      <w:r w:rsidR="00AA2EB4" w:rsidRPr="00101847">
        <w:rPr>
          <w:rFonts w:ascii="Garamond" w:eastAsiaTheme="minorHAnsi" w:hAnsi="Garamond" w:cs="Calibri"/>
        </w:rPr>
        <w:t xml:space="preserve"> </w:t>
      </w:r>
      <w:r w:rsidRPr="00101847">
        <w:rPr>
          <w:rFonts w:ascii="Garamond" w:eastAsiaTheme="minorHAnsi" w:hAnsi="Garamond" w:cs="Calibri"/>
        </w:rPr>
        <w:t>respektimin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lirive</w:t>
      </w:r>
      <w:r w:rsidR="00AA2EB4" w:rsidRPr="00101847">
        <w:rPr>
          <w:rFonts w:ascii="Garamond" w:eastAsiaTheme="minorHAnsi" w:hAnsi="Garamond" w:cs="Calibri"/>
        </w:rPr>
        <w:t xml:space="preserve"> </w:t>
      </w:r>
      <w:r w:rsidRPr="00101847">
        <w:rPr>
          <w:rFonts w:ascii="Garamond" w:eastAsiaTheme="minorHAnsi" w:hAnsi="Garamond" w:cs="Calibri"/>
        </w:rPr>
        <w:t>themelore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konsolidimin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shtetit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parim</w:t>
      </w:r>
      <w:r w:rsidR="00AA2EB4" w:rsidRPr="00101847">
        <w:rPr>
          <w:rFonts w:ascii="Garamond" w:eastAsiaTheme="minorHAnsi" w:hAnsi="Garamond" w:cs="Calibri"/>
        </w:rPr>
        <w:t xml:space="preserve"> </w:t>
      </w:r>
      <w:r w:rsidRPr="00101847">
        <w:rPr>
          <w:rFonts w:ascii="Garamond" w:eastAsiaTheme="minorHAnsi" w:hAnsi="Garamond" w:cs="Calibri"/>
        </w:rPr>
        <w:t>udhëheqës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punën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organeve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ndjekjes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rekomandim</w:t>
      </w:r>
      <w:r w:rsidR="00AA2EB4" w:rsidRPr="00101847">
        <w:rPr>
          <w:rFonts w:ascii="Garamond" w:eastAsiaTheme="minorHAnsi" w:hAnsi="Garamond" w:cs="Calibri"/>
        </w:rPr>
        <w:t xml:space="preserve"> </w:t>
      </w:r>
      <w:r w:rsidRPr="00101847">
        <w:rPr>
          <w:rFonts w:ascii="Garamond" w:eastAsiaTheme="minorHAnsi" w:hAnsi="Garamond" w:cs="Calibri"/>
        </w:rPr>
        <w:t>synon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fuqizojë</w:t>
      </w:r>
      <w:r w:rsidR="00AA2EB4" w:rsidRPr="00101847">
        <w:rPr>
          <w:rFonts w:ascii="Garamond" w:eastAsiaTheme="minorHAnsi" w:hAnsi="Garamond" w:cs="Calibri"/>
        </w:rPr>
        <w:t xml:space="preserve"> </w:t>
      </w:r>
      <w:r w:rsidRPr="00101847">
        <w:rPr>
          <w:rFonts w:ascii="Garamond" w:eastAsiaTheme="minorHAnsi" w:hAnsi="Garamond" w:cs="Calibri"/>
        </w:rPr>
        <w:t>sundimin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forcimit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luftës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kriminalitetit;</w:t>
      </w:r>
      <w:r w:rsidR="00AA2EB4" w:rsidRPr="00101847">
        <w:rPr>
          <w:rFonts w:ascii="Garamond" w:eastAsiaTheme="minorHAnsi" w:hAnsi="Garamond" w:cs="Calibri"/>
        </w:rPr>
        <w:t xml:space="preserve"> </w:t>
      </w:r>
      <w:r w:rsidRPr="00101847">
        <w:rPr>
          <w:rFonts w:ascii="Garamond" w:eastAsiaTheme="minorHAnsi" w:hAnsi="Garamond" w:cs="Calibri"/>
        </w:rPr>
        <w:t>rritjes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integritetit,</w:t>
      </w:r>
      <w:r w:rsidR="00AA2EB4" w:rsidRPr="00101847">
        <w:rPr>
          <w:rFonts w:ascii="Garamond" w:eastAsiaTheme="minorHAnsi" w:hAnsi="Garamond" w:cs="Calibri"/>
        </w:rPr>
        <w:t xml:space="preserve"> </w:t>
      </w:r>
      <w:r w:rsidRPr="00101847">
        <w:rPr>
          <w:rFonts w:ascii="Garamond" w:eastAsiaTheme="minorHAnsi" w:hAnsi="Garamond" w:cs="Calibri"/>
        </w:rPr>
        <w:t>përgjegjshmërisë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veprimtarinë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strukturave</w:t>
      </w:r>
      <w:r w:rsidR="00AA2EB4" w:rsidRPr="00101847">
        <w:rPr>
          <w:rFonts w:ascii="Garamond" w:eastAsiaTheme="minorHAnsi" w:hAnsi="Garamond" w:cs="Calibri"/>
        </w:rPr>
        <w:t xml:space="preserve"> </w:t>
      </w:r>
      <w:r w:rsidRPr="00101847">
        <w:rPr>
          <w:rFonts w:ascii="Garamond" w:eastAsiaTheme="minorHAnsi" w:hAnsi="Garamond" w:cs="Calibri"/>
        </w:rPr>
        <w:t>përkatëse;</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efikasitetit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ngritjes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kapaciteteve</w:t>
      </w:r>
      <w:r w:rsidR="00AA2EB4" w:rsidRPr="00101847">
        <w:rPr>
          <w:rFonts w:ascii="Garamond" w:eastAsiaTheme="minorHAnsi" w:hAnsi="Garamond" w:cs="Calibri"/>
        </w:rPr>
        <w:t xml:space="preserve"> </w:t>
      </w:r>
      <w:r w:rsidRPr="00101847">
        <w:rPr>
          <w:rFonts w:ascii="Garamond" w:eastAsiaTheme="minorHAnsi" w:hAnsi="Garamond" w:cs="Calibri"/>
        </w:rPr>
        <w:t>institucionale;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bashkëkohore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penal.</w:t>
      </w:r>
    </w:p>
    <w:p w14:paraId="3461EFAB" w14:textId="2363C2C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rekomandime</w:t>
      </w:r>
      <w:r w:rsidR="00AA2EB4" w:rsidRPr="00101847">
        <w:rPr>
          <w:rFonts w:ascii="Garamond" w:eastAsiaTheme="minorHAnsi" w:hAnsi="Garamond" w:cs="Calibri"/>
        </w:rPr>
        <w:t xml:space="preserve"> </w:t>
      </w:r>
      <w:r w:rsidRPr="00101847">
        <w:rPr>
          <w:rFonts w:ascii="Garamond" w:eastAsiaTheme="minorHAnsi" w:hAnsi="Garamond" w:cs="Calibri"/>
        </w:rPr>
        <w:t>theksojnë</w:t>
      </w:r>
      <w:r w:rsidR="00AA2EB4" w:rsidRPr="00101847">
        <w:rPr>
          <w:rFonts w:ascii="Garamond" w:eastAsiaTheme="minorHAnsi" w:hAnsi="Garamond" w:cs="Calibri"/>
        </w:rPr>
        <w:t xml:space="preserve"> </w:t>
      </w:r>
      <w:r w:rsidRPr="00101847">
        <w:rPr>
          <w:rFonts w:ascii="Garamond" w:eastAsiaTheme="minorHAnsi" w:hAnsi="Garamond" w:cs="Calibri"/>
        </w:rPr>
        <w:t>rëndësinë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zhvillimit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procedurave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parimet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ligjshmërisë,</w:t>
      </w:r>
      <w:r w:rsidR="00AA2EB4" w:rsidRPr="00101847">
        <w:rPr>
          <w:rFonts w:ascii="Garamond" w:eastAsiaTheme="minorHAnsi" w:hAnsi="Garamond" w:cs="Calibri"/>
        </w:rPr>
        <w:t xml:space="preserve"> </w:t>
      </w:r>
      <w:r w:rsidRPr="00101847">
        <w:rPr>
          <w:rFonts w:ascii="Garamond" w:eastAsiaTheme="minorHAnsi" w:hAnsi="Garamond" w:cs="Calibri"/>
        </w:rPr>
        <w:t>proporcionalitetit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mbrojtjes</w:t>
      </w:r>
      <w:r w:rsidR="00AA2EB4" w:rsidRPr="00101847">
        <w:rPr>
          <w:rFonts w:ascii="Garamond" w:eastAsiaTheme="minorHAnsi" w:hAnsi="Garamond" w:cs="Calibri"/>
        </w:rPr>
        <w:t xml:space="preserve"> </w:t>
      </w:r>
      <w:r w:rsidRPr="00101847">
        <w:rPr>
          <w:rFonts w:ascii="Garamond" w:eastAsiaTheme="minorHAnsi" w:hAnsi="Garamond" w:cs="Calibri"/>
        </w:rPr>
        <w:t>efektive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themelore.</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përforcojnë</w:t>
      </w:r>
      <w:r w:rsidR="00AA2EB4" w:rsidRPr="00101847">
        <w:rPr>
          <w:rFonts w:ascii="Garamond" w:eastAsiaTheme="minorHAnsi" w:hAnsi="Garamond" w:cs="Calibri"/>
        </w:rPr>
        <w:t xml:space="preserve"> </w:t>
      </w:r>
      <w:r w:rsidRPr="00101847">
        <w:rPr>
          <w:rFonts w:ascii="Garamond" w:eastAsiaTheme="minorHAnsi" w:hAnsi="Garamond" w:cs="Calibri"/>
        </w:rPr>
        <w:t>nevojën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bashkëpunim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qëndrueshëm</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Ministrinë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aktorët</w:t>
      </w:r>
      <w:r w:rsidR="00AA2EB4" w:rsidRPr="00101847">
        <w:rPr>
          <w:rFonts w:ascii="Garamond" w:eastAsiaTheme="minorHAnsi" w:hAnsi="Garamond" w:cs="Calibri"/>
        </w:rPr>
        <w:t xml:space="preserve"> </w:t>
      </w:r>
      <w:r w:rsidRPr="00101847">
        <w:rPr>
          <w:rFonts w:ascii="Garamond" w:eastAsiaTheme="minorHAnsi" w:hAnsi="Garamond" w:cs="Calibri"/>
        </w:rPr>
        <w:t>institucionalë</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vendit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partnerët</w:t>
      </w:r>
      <w:r w:rsidR="00AA2EB4" w:rsidRPr="00101847">
        <w:rPr>
          <w:rFonts w:ascii="Garamond" w:eastAsiaTheme="minorHAnsi" w:hAnsi="Garamond" w:cs="Calibri"/>
        </w:rPr>
        <w:t xml:space="preserve"> </w:t>
      </w:r>
      <w:r w:rsidRPr="00101847">
        <w:rPr>
          <w:rFonts w:ascii="Garamond" w:eastAsiaTheme="minorHAnsi" w:hAnsi="Garamond" w:cs="Calibri"/>
        </w:rPr>
        <w:t>ndërkombëtarë,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elemente</w:t>
      </w:r>
      <w:r w:rsidR="00AA2EB4" w:rsidRPr="00101847">
        <w:rPr>
          <w:rFonts w:ascii="Garamond" w:eastAsiaTheme="minorHAnsi" w:hAnsi="Garamond" w:cs="Calibri"/>
        </w:rPr>
        <w:t xml:space="preserve"> </w:t>
      </w:r>
      <w:r w:rsidRPr="00101847">
        <w:rPr>
          <w:rFonts w:ascii="Garamond" w:eastAsiaTheme="minorHAnsi" w:hAnsi="Garamond" w:cs="Calibri"/>
        </w:rPr>
        <w:t>kyç</w:t>
      </w:r>
      <w:r w:rsidR="007F1659"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garantimin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sistemi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funksional,</w:t>
      </w:r>
      <w:r w:rsidR="00AA2EB4" w:rsidRPr="00101847">
        <w:rPr>
          <w:rFonts w:ascii="Garamond" w:eastAsiaTheme="minorHAnsi" w:hAnsi="Garamond" w:cs="Calibri"/>
        </w:rPr>
        <w:t xml:space="preserve"> </w:t>
      </w:r>
      <w:r w:rsidRPr="00101847">
        <w:rPr>
          <w:rFonts w:ascii="Garamond" w:eastAsiaTheme="minorHAnsi" w:hAnsi="Garamond" w:cs="Calibri"/>
        </w:rPr>
        <w:t>transparent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w:t>
      </w:r>
    </w:p>
    <w:p w14:paraId="2C3437D5"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5.</w:t>
      </w:r>
      <w:r w:rsidR="00AA2EB4" w:rsidRPr="00101847">
        <w:rPr>
          <w:rFonts w:ascii="Garamond" w:eastAsiaTheme="minorHAnsi" w:hAnsi="Garamond" w:cs="Calibri"/>
          <w:b/>
          <w:bCs/>
        </w:rPr>
        <w:t xml:space="preserve"> </w:t>
      </w:r>
      <w:r w:rsidRPr="00101847">
        <w:rPr>
          <w:rFonts w:ascii="Garamond" w:eastAsiaTheme="minorHAnsi" w:hAnsi="Garamond" w:cs="Calibri"/>
          <w:b/>
          <w:bCs/>
        </w:rPr>
        <w:t>Struktura</w:t>
      </w:r>
      <w:r w:rsidR="00AA2EB4" w:rsidRPr="00101847">
        <w:rPr>
          <w:rFonts w:ascii="Garamond" w:eastAsiaTheme="minorHAnsi" w:hAnsi="Garamond" w:cs="Calibri"/>
          <w:b/>
          <w:bCs/>
        </w:rPr>
        <w:t xml:space="preserve"> </w:t>
      </w:r>
      <w:r w:rsidRPr="00101847">
        <w:rPr>
          <w:rFonts w:ascii="Garamond" w:eastAsiaTheme="minorHAnsi" w:hAnsi="Garamond" w:cs="Calibri"/>
          <w:b/>
          <w:bCs/>
        </w:rPr>
        <w:t>e</w:t>
      </w:r>
      <w:r w:rsidR="00AA2EB4" w:rsidRPr="00101847">
        <w:rPr>
          <w:rFonts w:ascii="Garamond" w:eastAsiaTheme="minorHAnsi" w:hAnsi="Garamond" w:cs="Calibri"/>
          <w:b/>
          <w:bCs/>
        </w:rPr>
        <w:t xml:space="preserve"> </w:t>
      </w:r>
      <w:r w:rsidRPr="00101847">
        <w:rPr>
          <w:rFonts w:ascii="Garamond" w:eastAsiaTheme="minorHAnsi" w:hAnsi="Garamond" w:cs="Calibri"/>
          <w:b/>
          <w:bCs/>
        </w:rPr>
        <w:t>formulimit</w:t>
      </w:r>
      <w:r w:rsidR="00AA2EB4" w:rsidRPr="00101847">
        <w:rPr>
          <w:rFonts w:ascii="Garamond" w:eastAsiaTheme="minorHAnsi" w:hAnsi="Garamond" w:cs="Calibri"/>
          <w:b/>
          <w:bCs/>
        </w:rPr>
        <w:t xml:space="preserve"> </w:t>
      </w:r>
      <w:r w:rsidRPr="00101847">
        <w:rPr>
          <w:rFonts w:ascii="Garamond" w:eastAsiaTheme="minorHAnsi" w:hAnsi="Garamond" w:cs="Calibri"/>
          <w:b/>
          <w:bCs/>
        </w:rPr>
        <w:t>të</w:t>
      </w:r>
      <w:r w:rsidR="00AA2EB4" w:rsidRPr="00101847">
        <w:rPr>
          <w:rFonts w:ascii="Garamond" w:eastAsiaTheme="minorHAnsi" w:hAnsi="Garamond" w:cs="Calibri"/>
          <w:b/>
          <w:bCs/>
        </w:rPr>
        <w:t xml:space="preserve"> </w:t>
      </w:r>
      <w:r w:rsidRPr="00101847">
        <w:rPr>
          <w:rFonts w:ascii="Garamond" w:eastAsiaTheme="minorHAnsi" w:hAnsi="Garamond" w:cs="Calibri"/>
          <w:b/>
          <w:bCs/>
        </w:rPr>
        <w:t>rekomandimeve</w:t>
      </w:r>
    </w:p>
    <w:p w14:paraId="67AFF2DA" w14:textId="009EE9F5" w:rsidR="00225201" w:rsidRPr="00101847" w:rsidRDefault="00225201" w:rsidP="00A25D9C">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hartuara</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u</w:t>
      </w:r>
      <w:r w:rsidR="00AA2EB4" w:rsidRPr="00101847">
        <w:rPr>
          <w:rFonts w:ascii="Garamond" w:eastAsiaTheme="minorHAnsi" w:hAnsi="Garamond" w:cs="Calibri"/>
        </w:rPr>
        <w:t xml:space="preserve"> </w:t>
      </w:r>
      <w:r w:rsidRPr="00101847">
        <w:rPr>
          <w:rFonts w:ascii="Garamond" w:eastAsiaTheme="minorHAnsi" w:hAnsi="Garamond" w:cs="Calibri"/>
        </w:rPr>
        <w:t>bazuar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8</w:t>
      </w:r>
      <w:r w:rsidR="00AA2EB4" w:rsidRPr="00101847">
        <w:rPr>
          <w:rFonts w:ascii="Garamond" w:eastAsiaTheme="minorHAnsi" w:hAnsi="Garamond" w:cs="Calibri"/>
        </w:rPr>
        <w:t xml:space="preserve"> </w:t>
      </w:r>
      <w:r w:rsidRPr="00101847">
        <w:rPr>
          <w:rFonts w:ascii="Garamond" w:eastAsiaTheme="minorHAnsi" w:hAnsi="Garamond" w:cs="Calibri"/>
        </w:rPr>
        <w:t>fusha</w:t>
      </w:r>
      <w:r w:rsidR="00AA2EB4" w:rsidRPr="00101847">
        <w:rPr>
          <w:rFonts w:ascii="Garamond" w:eastAsiaTheme="minorHAnsi" w:hAnsi="Garamond" w:cs="Calibri"/>
        </w:rPr>
        <w:t xml:space="preserve"> </w:t>
      </w:r>
      <w:r w:rsidRPr="00101847">
        <w:rPr>
          <w:rFonts w:ascii="Garamond" w:eastAsiaTheme="minorHAnsi" w:hAnsi="Garamond" w:cs="Calibri"/>
        </w:rPr>
        <w:t>kryesore</w:t>
      </w:r>
      <w:r w:rsidR="00AA2EB4" w:rsidRPr="00101847">
        <w:rPr>
          <w:rFonts w:ascii="Garamond" w:eastAsiaTheme="minorHAnsi" w:hAnsi="Garamond" w:cs="Calibri"/>
        </w:rPr>
        <w:t xml:space="preserve"> </w:t>
      </w:r>
      <w:r w:rsidRPr="00101847">
        <w:rPr>
          <w:rFonts w:ascii="Garamond" w:eastAsiaTheme="minorHAnsi" w:hAnsi="Garamond" w:cs="Calibri"/>
        </w:rPr>
        <w:t>rekomandimesh,</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AA2EB4" w:rsidRPr="00101847">
        <w:rPr>
          <w:rFonts w:ascii="Garamond" w:eastAsiaTheme="minorHAnsi" w:hAnsi="Garamond" w:cs="Calibri"/>
        </w:rPr>
        <w:t xml:space="preserve"> </w:t>
      </w:r>
      <w:r w:rsidRPr="00101847">
        <w:rPr>
          <w:rFonts w:ascii="Garamond" w:eastAsiaTheme="minorHAnsi" w:hAnsi="Garamond" w:cs="Calibri"/>
        </w:rPr>
        <w:t>zbërthehen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007F1659" w:rsidRPr="00101847">
        <w:rPr>
          <w:rFonts w:ascii="Garamond" w:eastAsiaTheme="minorHAnsi" w:hAnsi="Garamond" w:cs="Calibri"/>
        </w:rPr>
        <w:t>nënkomponentë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zbatueshme,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monitorueshme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vlerësueshme.</w:t>
      </w:r>
    </w:p>
    <w:p w14:paraId="64049339"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Cs/>
        </w:rPr>
      </w:pPr>
      <w:r w:rsidRPr="00101847">
        <w:rPr>
          <w:rFonts w:ascii="Garamond" w:eastAsiaTheme="minorHAnsi" w:hAnsi="Garamond" w:cs="Calibri"/>
          <w:bCs/>
        </w:rPr>
        <w:t>3.</w:t>
      </w:r>
      <w:r w:rsidR="00AA2EB4" w:rsidRPr="00101847">
        <w:rPr>
          <w:rFonts w:ascii="Garamond" w:eastAsiaTheme="minorHAnsi" w:hAnsi="Garamond" w:cs="Calibri"/>
          <w:bCs/>
        </w:rPr>
        <w:t xml:space="preserve"> </w:t>
      </w:r>
      <w:r w:rsidRPr="00101847">
        <w:rPr>
          <w:rFonts w:ascii="Garamond" w:eastAsiaTheme="minorHAnsi" w:hAnsi="Garamond" w:cs="Calibri"/>
          <w:bCs/>
        </w:rPr>
        <w:t>DOKUMENTET</w:t>
      </w:r>
      <w:r w:rsidR="00AA2EB4" w:rsidRPr="00101847">
        <w:rPr>
          <w:rFonts w:ascii="Garamond" w:eastAsiaTheme="minorHAnsi" w:hAnsi="Garamond" w:cs="Calibri"/>
          <w:bCs/>
        </w:rPr>
        <w:t xml:space="preserve"> </w:t>
      </w:r>
      <w:r w:rsidRPr="00101847">
        <w:rPr>
          <w:rFonts w:ascii="Garamond" w:eastAsiaTheme="minorHAnsi" w:hAnsi="Garamond" w:cs="Calibri"/>
          <w:bCs/>
        </w:rPr>
        <w:t>DHE</w:t>
      </w:r>
      <w:r w:rsidR="00AA2EB4" w:rsidRPr="00101847">
        <w:rPr>
          <w:rFonts w:ascii="Garamond" w:eastAsiaTheme="minorHAnsi" w:hAnsi="Garamond" w:cs="Calibri"/>
          <w:bCs/>
        </w:rPr>
        <w:t xml:space="preserve"> </w:t>
      </w:r>
      <w:r w:rsidRPr="00101847">
        <w:rPr>
          <w:rFonts w:ascii="Garamond" w:eastAsiaTheme="minorHAnsi" w:hAnsi="Garamond" w:cs="Calibri"/>
          <w:bCs/>
        </w:rPr>
        <w:t>LEGJISLACIONI</w:t>
      </w:r>
      <w:r w:rsidR="00AA2EB4" w:rsidRPr="00101847">
        <w:rPr>
          <w:rFonts w:ascii="Garamond" w:eastAsiaTheme="minorHAnsi" w:hAnsi="Garamond" w:cs="Calibri"/>
          <w:bCs/>
        </w:rPr>
        <w:t xml:space="preserve"> </w:t>
      </w:r>
      <w:r w:rsidRPr="00101847">
        <w:rPr>
          <w:rFonts w:ascii="Garamond" w:eastAsiaTheme="minorHAnsi" w:hAnsi="Garamond" w:cs="Calibri"/>
          <w:bCs/>
        </w:rPr>
        <w:t>I</w:t>
      </w:r>
      <w:r w:rsidR="00AA2EB4" w:rsidRPr="00101847">
        <w:rPr>
          <w:rFonts w:ascii="Garamond" w:eastAsiaTheme="minorHAnsi" w:hAnsi="Garamond" w:cs="Calibri"/>
          <w:bCs/>
        </w:rPr>
        <w:t xml:space="preserve"> </w:t>
      </w:r>
      <w:r w:rsidRPr="00101847">
        <w:rPr>
          <w:rFonts w:ascii="Garamond" w:eastAsiaTheme="minorHAnsi" w:hAnsi="Garamond" w:cs="Calibri"/>
          <w:bCs/>
        </w:rPr>
        <w:t>PËRDORUR</w:t>
      </w:r>
      <w:r w:rsidR="00AA2EB4" w:rsidRPr="00101847">
        <w:rPr>
          <w:rFonts w:ascii="Garamond" w:eastAsiaTheme="minorHAnsi" w:hAnsi="Garamond" w:cs="Calibri"/>
          <w:bCs/>
        </w:rPr>
        <w:t xml:space="preserve"> </w:t>
      </w:r>
      <w:r w:rsidRPr="00101847">
        <w:rPr>
          <w:rFonts w:ascii="Garamond" w:eastAsiaTheme="minorHAnsi" w:hAnsi="Garamond" w:cs="Calibri"/>
          <w:bCs/>
        </w:rPr>
        <w:t>PËR</w:t>
      </w:r>
      <w:r w:rsidR="00AA2EB4" w:rsidRPr="00101847">
        <w:rPr>
          <w:rFonts w:ascii="Garamond" w:eastAsiaTheme="minorHAnsi" w:hAnsi="Garamond" w:cs="Calibri"/>
          <w:bCs/>
        </w:rPr>
        <w:t xml:space="preserve"> </w:t>
      </w:r>
      <w:r w:rsidRPr="00101847">
        <w:rPr>
          <w:rFonts w:ascii="Garamond" w:eastAsiaTheme="minorHAnsi" w:hAnsi="Garamond" w:cs="Calibri"/>
          <w:bCs/>
        </w:rPr>
        <w:t>HARTIMIN</w:t>
      </w:r>
      <w:r w:rsidR="00AA2EB4" w:rsidRPr="00101847">
        <w:rPr>
          <w:rFonts w:ascii="Garamond" w:eastAsiaTheme="minorHAnsi" w:hAnsi="Garamond" w:cs="Calibri"/>
          <w:bCs/>
        </w:rPr>
        <w:t xml:space="preserve"> </w:t>
      </w:r>
      <w:r w:rsidRPr="00101847">
        <w:rPr>
          <w:rFonts w:ascii="Garamond" w:eastAsiaTheme="minorHAnsi" w:hAnsi="Garamond" w:cs="Calibri"/>
          <w:bCs/>
        </w:rPr>
        <w:t>E</w:t>
      </w:r>
      <w:r w:rsidR="00AA2EB4" w:rsidRPr="00101847">
        <w:rPr>
          <w:rFonts w:ascii="Garamond" w:eastAsiaTheme="minorHAnsi" w:hAnsi="Garamond" w:cs="Calibri"/>
          <w:bCs/>
        </w:rPr>
        <w:t xml:space="preserve"> </w:t>
      </w:r>
      <w:r w:rsidRPr="00101847">
        <w:rPr>
          <w:rFonts w:ascii="Garamond" w:eastAsiaTheme="minorHAnsi" w:hAnsi="Garamond" w:cs="Calibri"/>
          <w:bCs/>
        </w:rPr>
        <w:t>REKOMANDIMEVE</w:t>
      </w:r>
    </w:p>
    <w:p w14:paraId="1E90DF7B"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3.1</w:t>
      </w:r>
      <w:r w:rsidR="00AA2EB4" w:rsidRPr="00101847">
        <w:rPr>
          <w:rFonts w:ascii="Garamond" w:eastAsiaTheme="minorHAnsi" w:hAnsi="Garamond" w:cs="Calibri"/>
          <w:b/>
          <w:bCs/>
        </w:rPr>
        <w:t xml:space="preserve"> </w:t>
      </w:r>
      <w:r w:rsidRPr="00101847">
        <w:rPr>
          <w:rFonts w:ascii="Garamond" w:eastAsiaTheme="minorHAnsi" w:hAnsi="Garamond" w:cs="Calibri"/>
          <w:b/>
          <w:bCs/>
        </w:rPr>
        <w:t>Raportet</w:t>
      </w:r>
    </w:p>
    <w:p w14:paraId="36DA2922" w14:textId="12B3B289"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Komisioni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raporti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2024,</w:t>
      </w:r>
      <w:r w:rsidR="00AA2EB4" w:rsidRPr="00101847">
        <w:rPr>
          <w:rFonts w:ascii="Garamond" w:eastAsiaTheme="minorHAnsi" w:hAnsi="Garamond" w:cs="Calibri"/>
        </w:rPr>
        <w:t xml:space="preserve"> </w:t>
      </w:r>
      <w:r w:rsidRPr="00101847">
        <w:rPr>
          <w:rFonts w:ascii="Garamond" w:eastAsiaTheme="minorHAnsi" w:hAnsi="Garamond" w:cs="Calibri"/>
        </w:rPr>
        <w:t>Bruksel,</w:t>
      </w:r>
      <w:r w:rsidR="00AA2EB4" w:rsidRPr="00101847">
        <w:rPr>
          <w:rFonts w:ascii="Garamond" w:eastAsiaTheme="minorHAnsi" w:hAnsi="Garamond" w:cs="Calibri"/>
        </w:rPr>
        <w:t xml:space="preserve"> </w:t>
      </w:r>
      <w:r w:rsidRPr="00101847">
        <w:rPr>
          <w:rFonts w:ascii="Garamond" w:eastAsiaTheme="minorHAnsi" w:hAnsi="Garamond" w:cs="Calibri"/>
        </w:rPr>
        <w:t>30.10.2024,</w:t>
      </w:r>
      <w:r w:rsidR="00AA2EB4" w:rsidRPr="00101847">
        <w:rPr>
          <w:rFonts w:ascii="Garamond" w:eastAsiaTheme="minorHAnsi" w:hAnsi="Garamond" w:cs="Calibri"/>
        </w:rPr>
        <w:t xml:space="preserve"> </w:t>
      </w:r>
      <w:r w:rsidRPr="00101847">
        <w:rPr>
          <w:rFonts w:ascii="Garamond" w:eastAsiaTheme="minorHAnsi" w:hAnsi="Garamond" w:cs="Calibri"/>
        </w:rPr>
        <w:t>SWD(2024)</w:t>
      </w:r>
      <w:r w:rsidR="00AA2EB4" w:rsidRPr="00101847">
        <w:rPr>
          <w:rFonts w:ascii="Garamond" w:eastAsiaTheme="minorHAnsi" w:hAnsi="Garamond" w:cs="Calibri"/>
        </w:rPr>
        <w:t xml:space="preserve"> </w:t>
      </w:r>
      <w:r w:rsidRPr="00101847">
        <w:rPr>
          <w:rFonts w:ascii="Garamond" w:eastAsiaTheme="minorHAnsi" w:hAnsi="Garamond" w:cs="Calibri"/>
        </w:rPr>
        <w:t>690</w:t>
      </w:r>
      <w:r w:rsidR="00AA2EB4" w:rsidRPr="00101847">
        <w:rPr>
          <w:rFonts w:ascii="Garamond" w:eastAsiaTheme="minorHAnsi" w:hAnsi="Garamond" w:cs="Calibri"/>
        </w:rPr>
        <w:t xml:space="preserve"> </w:t>
      </w:r>
      <w:r w:rsidRPr="00101847">
        <w:rPr>
          <w:rFonts w:ascii="Garamond" w:eastAsiaTheme="minorHAnsi" w:hAnsi="Garamond" w:cs="Calibri"/>
        </w:rPr>
        <w:t>përfundimtar</w:t>
      </w:r>
      <w:r w:rsidR="007F1659" w:rsidRPr="00101847">
        <w:rPr>
          <w:rFonts w:ascii="Garamond" w:eastAsiaTheme="minorHAnsi" w:hAnsi="Garamond" w:cs="Calibri"/>
        </w:rPr>
        <w:t>;</w:t>
      </w:r>
    </w:p>
    <w:p w14:paraId="6A68C0B6" w14:textId="0DE122C0"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Komisioni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2024</w:t>
      </w:r>
      <w:r w:rsidR="00AA2EB4" w:rsidRPr="00101847">
        <w:rPr>
          <w:rFonts w:ascii="Garamond" w:eastAsiaTheme="minorHAnsi" w:hAnsi="Garamond" w:cs="Calibri"/>
        </w:rPr>
        <w:t xml:space="preserve"> </w:t>
      </w:r>
      <w:r w:rsidRPr="00101847">
        <w:rPr>
          <w:rFonts w:ascii="Garamond" w:eastAsiaTheme="minorHAnsi" w:hAnsi="Garamond" w:cs="Calibri"/>
        </w:rPr>
        <w:t>raporti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sundimit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007F1659" w:rsidRPr="00101847">
        <w:rPr>
          <w:rFonts w:ascii="Garamond" w:eastAsiaTheme="minorHAnsi" w:hAnsi="Garamond" w:cs="Calibri"/>
        </w:rPr>
        <w:t>k</w:t>
      </w:r>
      <w:r w:rsidRPr="00101847">
        <w:rPr>
          <w:rFonts w:ascii="Garamond" w:eastAsiaTheme="minorHAnsi" w:hAnsi="Garamond" w:cs="Calibri"/>
        </w:rPr>
        <w:t>apitulli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shtetit</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situatën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shtetit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Shqipëri,</w:t>
      </w:r>
      <w:r w:rsidR="00AA2EB4" w:rsidRPr="00101847">
        <w:rPr>
          <w:rFonts w:ascii="Garamond" w:eastAsiaTheme="minorHAnsi" w:hAnsi="Garamond" w:cs="Calibri"/>
        </w:rPr>
        <w:t xml:space="preserve"> </w:t>
      </w:r>
      <w:r w:rsidRPr="00101847">
        <w:rPr>
          <w:rFonts w:ascii="Garamond" w:eastAsiaTheme="minorHAnsi" w:hAnsi="Garamond" w:cs="Calibri"/>
        </w:rPr>
        <w:t>Bruksel,</w:t>
      </w:r>
      <w:r w:rsidR="00AA2EB4" w:rsidRPr="00101847">
        <w:rPr>
          <w:rFonts w:ascii="Garamond" w:eastAsiaTheme="minorHAnsi" w:hAnsi="Garamond" w:cs="Calibri"/>
        </w:rPr>
        <w:t xml:space="preserve"> </w:t>
      </w:r>
      <w:r w:rsidRPr="00101847">
        <w:rPr>
          <w:rFonts w:ascii="Garamond" w:eastAsiaTheme="minorHAnsi" w:hAnsi="Garamond" w:cs="Calibri"/>
        </w:rPr>
        <w:t>24.7.2024,</w:t>
      </w:r>
      <w:r w:rsidR="00AA2EB4" w:rsidRPr="00101847">
        <w:rPr>
          <w:rFonts w:ascii="Garamond" w:eastAsiaTheme="minorHAnsi" w:hAnsi="Garamond" w:cs="Calibri"/>
        </w:rPr>
        <w:t xml:space="preserve"> </w:t>
      </w:r>
      <w:r w:rsidRPr="00101847">
        <w:rPr>
          <w:rFonts w:ascii="Garamond" w:eastAsiaTheme="minorHAnsi" w:hAnsi="Garamond" w:cs="Calibri"/>
        </w:rPr>
        <w:t>SWD(2024)</w:t>
      </w:r>
      <w:r w:rsidR="00AA2EB4" w:rsidRPr="00101847">
        <w:rPr>
          <w:rFonts w:ascii="Garamond" w:eastAsiaTheme="minorHAnsi" w:hAnsi="Garamond" w:cs="Calibri"/>
        </w:rPr>
        <w:t xml:space="preserve"> </w:t>
      </w:r>
      <w:r w:rsidRPr="00101847">
        <w:rPr>
          <w:rFonts w:ascii="Garamond" w:eastAsiaTheme="minorHAnsi" w:hAnsi="Garamond" w:cs="Calibri"/>
        </w:rPr>
        <w:t>828</w:t>
      </w:r>
      <w:r w:rsidR="00AA2EB4" w:rsidRPr="00101847">
        <w:rPr>
          <w:rFonts w:ascii="Garamond" w:eastAsiaTheme="minorHAnsi" w:hAnsi="Garamond" w:cs="Calibri"/>
        </w:rPr>
        <w:t xml:space="preserve"> </w:t>
      </w:r>
      <w:r w:rsidRPr="00101847">
        <w:rPr>
          <w:rFonts w:ascii="Garamond" w:eastAsiaTheme="minorHAnsi" w:hAnsi="Garamond" w:cs="Calibri"/>
        </w:rPr>
        <w:t>përfundimtar</w:t>
      </w:r>
      <w:r w:rsidR="007F1659" w:rsidRPr="00101847">
        <w:rPr>
          <w:rFonts w:ascii="Garamond" w:eastAsiaTheme="minorHAnsi" w:hAnsi="Garamond" w:cs="Calibri"/>
        </w:rPr>
        <w:t>;</w:t>
      </w:r>
    </w:p>
    <w:p w14:paraId="4FB5EB45" w14:textId="1B1CA831"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Programi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qeverisë</w:t>
      </w:r>
      <w:r w:rsidR="00AA2EB4" w:rsidRPr="00101847">
        <w:rPr>
          <w:rFonts w:ascii="Garamond" w:eastAsiaTheme="minorHAnsi" w:hAnsi="Garamond" w:cs="Calibri"/>
        </w:rPr>
        <w:t xml:space="preserve"> </w:t>
      </w:r>
      <w:r w:rsidRPr="00101847">
        <w:rPr>
          <w:rFonts w:ascii="Garamond" w:eastAsiaTheme="minorHAnsi" w:hAnsi="Garamond" w:cs="Calibri"/>
        </w:rPr>
        <w:t>2021</w:t>
      </w:r>
      <w:r w:rsidR="00B77F0D" w:rsidRPr="00101847">
        <w:rPr>
          <w:rFonts w:ascii="Garamond" w:eastAsiaTheme="minorHAnsi" w:hAnsi="Garamond" w:cs="Calibri"/>
        </w:rPr>
        <w:t>–</w:t>
      </w:r>
      <w:r w:rsidRPr="00101847">
        <w:rPr>
          <w:rFonts w:ascii="Garamond" w:eastAsiaTheme="minorHAnsi" w:hAnsi="Garamond" w:cs="Calibri"/>
        </w:rPr>
        <w:t>2025</w:t>
      </w:r>
      <w:r w:rsidR="007F1659" w:rsidRPr="00101847">
        <w:rPr>
          <w:rFonts w:ascii="Garamond" w:eastAsiaTheme="minorHAnsi" w:hAnsi="Garamond" w:cs="Calibri"/>
        </w:rPr>
        <w:t>;</w:t>
      </w:r>
    </w:p>
    <w:p w14:paraId="110F9827" w14:textId="388E6E2B"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Raporti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shqyrtimit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i/>
          <w:iCs/>
        </w:rPr>
        <w:t>Cluster</w:t>
      </w:r>
      <w:r w:rsidR="00AA2EB4" w:rsidRPr="00101847">
        <w:rPr>
          <w:rFonts w:ascii="Garamond" w:eastAsiaTheme="minorHAnsi" w:hAnsi="Garamond" w:cs="Calibri"/>
        </w:rPr>
        <w:t xml:space="preserve"> </w:t>
      </w:r>
      <w:r w:rsidRPr="00101847">
        <w:rPr>
          <w:rFonts w:ascii="Garamond" w:eastAsiaTheme="minorHAnsi" w:hAnsi="Garamond" w:cs="Calibri"/>
        </w:rPr>
        <w:t>1,</w:t>
      </w:r>
      <w:r w:rsidR="00AA2EB4" w:rsidRPr="00101847">
        <w:rPr>
          <w:rFonts w:ascii="Garamond" w:eastAsiaTheme="minorHAnsi" w:hAnsi="Garamond" w:cs="Calibri"/>
        </w:rPr>
        <w:t xml:space="preserve"> </w:t>
      </w:r>
      <w:r w:rsidRPr="00101847">
        <w:rPr>
          <w:rFonts w:ascii="Garamond" w:eastAsiaTheme="minorHAnsi" w:hAnsi="Garamond" w:cs="Calibri"/>
        </w:rPr>
        <w:t>Bazat</w:t>
      </w:r>
      <w:r w:rsidR="007F1659" w:rsidRPr="00101847">
        <w:rPr>
          <w:rFonts w:ascii="Garamond" w:eastAsiaTheme="minorHAnsi" w:hAnsi="Garamond" w:cs="Calibri"/>
        </w:rPr>
        <w:t>;</w:t>
      </w:r>
    </w:p>
    <w:p w14:paraId="1E4CBABB" w14:textId="6C9B3C9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Komisioni</w:t>
      </w:r>
      <w:r w:rsidR="00AA2EB4" w:rsidRPr="00101847">
        <w:rPr>
          <w:rFonts w:ascii="Garamond" w:eastAsiaTheme="minorHAnsi" w:hAnsi="Garamond" w:cs="Calibri"/>
        </w:rPr>
        <w:t xml:space="preserve"> </w:t>
      </w:r>
      <w:r w:rsidRPr="00101847">
        <w:rPr>
          <w:rFonts w:ascii="Garamond" w:eastAsiaTheme="minorHAnsi" w:hAnsi="Garamond" w:cs="Calibri"/>
        </w:rPr>
        <w:t>Evropian,</w:t>
      </w:r>
      <w:r w:rsidR="00AA2EB4" w:rsidRPr="00101847">
        <w:rPr>
          <w:rFonts w:ascii="Garamond" w:eastAsiaTheme="minorHAnsi" w:hAnsi="Garamond" w:cs="Calibri"/>
        </w:rPr>
        <w:t xml:space="preserve"> </w:t>
      </w:r>
      <w:r w:rsidRPr="00101847">
        <w:rPr>
          <w:rFonts w:ascii="Garamond" w:eastAsiaTheme="minorHAnsi" w:hAnsi="Garamond" w:cs="Calibri"/>
        </w:rPr>
        <w:t>raport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2023</w:t>
      </w:r>
      <w:r w:rsidR="007F1659" w:rsidRPr="00101847">
        <w:rPr>
          <w:rFonts w:ascii="Garamond" w:eastAsiaTheme="minorHAnsi" w:hAnsi="Garamond" w:cs="Calibri"/>
        </w:rPr>
        <w:t>-shin</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Bruksel</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8.11.2023</w:t>
      </w:r>
      <w:r w:rsidR="00AA2EB4" w:rsidRPr="00101847">
        <w:rPr>
          <w:rFonts w:ascii="Garamond" w:eastAsiaTheme="minorHAnsi" w:hAnsi="Garamond" w:cs="Calibri"/>
        </w:rPr>
        <w:t xml:space="preserve"> </w:t>
      </w:r>
      <w:r w:rsidRPr="00101847">
        <w:rPr>
          <w:rFonts w:ascii="Garamond" w:eastAsiaTheme="minorHAnsi" w:hAnsi="Garamond" w:cs="Calibri"/>
        </w:rPr>
        <w:t>SWD</w:t>
      </w:r>
      <w:r w:rsidR="00AA2EB4" w:rsidRPr="00101847">
        <w:rPr>
          <w:rFonts w:ascii="Garamond" w:eastAsiaTheme="minorHAnsi" w:hAnsi="Garamond" w:cs="Calibri"/>
        </w:rPr>
        <w:t xml:space="preserve"> </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rPr>
        <w:t>690</w:t>
      </w:r>
      <w:r w:rsidR="00AA2EB4" w:rsidRPr="00101847">
        <w:rPr>
          <w:rFonts w:ascii="Garamond" w:eastAsiaTheme="minorHAnsi" w:hAnsi="Garamond" w:cs="Calibri"/>
        </w:rPr>
        <w:t xml:space="preserve"> </w:t>
      </w:r>
      <w:r w:rsidRPr="00101847">
        <w:rPr>
          <w:rFonts w:ascii="Garamond" w:eastAsiaTheme="minorHAnsi" w:hAnsi="Garamond" w:cs="Calibri"/>
        </w:rPr>
        <w:t>përfundimtar</w:t>
      </w:r>
      <w:r w:rsidR="007F1659" w:rsidRPr="00101847">
        <w:rPr>
          <w:rFonts w:ascii="Garamond" w:eastAsiaTheme="minorHAnsi" w:hAnsi="Garamond" w:cs="Calibri"/>
        </w:rPr>
        <w:t>;</w:t>
      </w:r>
    </w:p>
    <w:p w14:paraId="00A45202" w14:textId="4DC28251"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Zbatimi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Konventës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007F1659" w:rsidRPr="00101847">
        <w:rPr>
          <w:rFonts w:ascii="Garamond" w:eastAsiaTheme="minorHAnsi" w:hAnsi="Garamond" w:cs="Calibri"/>
        </w:rPr>
        <w:t>Ryshfetit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OECD,</w:t>
      </w:r>
      <w:r w:rsidR="00AA2EB4" w:rsidRPr="00101847">
        <w:rPr>
          <w:rFonts w:ascii="Garamond" w:eastAsiaTheme="minorHAnsi" w:hAnsi="Garamond" w:cs="Calibri"/>
        </w:rPr>
        <w:t xml:space="preserve"> </w:t>
      </w:r>
      <w:r w:rsidRPr="00101847">
        <w:rPr>
          <w:rFonts w:ascii="Garamond" w:eastAsiaTheme="minorHAnsi" w:hAnsi="Garamond" w:cs="Calibri"/>
        </w:rPr>
        <w:t>faza</w:t>
      </w:r>
      <w:r w:rsidR="00AA2EB4" w:rsidRPr="00101847">
        <w:rPr>
          <w:rFonts w:ascii="Garamond" w:eastAsiaTheme="minorHAnsi" w:hAnsi="Garamond" w:cs="Calibri"/>
        </w:rPr>
        <w:t xml:space="preserve"> </w:t>
      </w:r>
      <w:r w:rsidRPr="00101847">
        <w:rPr>
          <w:rFonts w:ascii="Garamond" w:eastAsiaTheme="minorHAnsi" w:hAnsi="Garamond" w:cs="Calibri"/>
        </w:rPr>
        <w:t>4</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ndjekjes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raportit</w:t>
      </w:r>
      <w:r w:rsidR="00AA2EB4" w:rsidRPr="00101847">
        <w:rPr>
          <w:rFonts w:ascii="Garamond" w:eastAsiaTheme="minorHAnsi" w:hAnsi="Garamond" w:cs="Calibri"/>
        </w:rPr>
        <w:t xml:space="preserve"> </w:t>
      </w:r>
      <w:r w:rsidRPr="00101847">
        <w:rPr>
          <w:rFonts w:ascii="Garamond" w:eastAsiaTheme="minorHAnsi" w:hAnsi="Garamond" w:cs="Calibri"/>
        </w:rPr>
        <w:t>2-vjeçar:</w:t>
      </w:r>
      <w:r w:rsidR="00AA2EB4" w:rsidRPr="00101847">
        <w:rPr>
          <w:rFonts w:ascii="Garamond" w:eastAsiaTheme="minorHAnsi" w:hAnsi="Garamond" w:cs="Calibri"/>
        </w:rPr>
        <w:t xml:space="preserve"> </w:t>
      </w:r>
      <w:r w:rsidRPr="00101847">
        <w:rPr>
          <w:rFonts w:ascii="Garamond" w:eastAsiaTheme="minorHAnsi" w:hAnsi="Garamond" w:cs="Calibri"/>
        </w:rPr>
        <w:t>Itali</w:t>
      </w:r>
      <w:r w:rsidR="00AA2EB4" w:rsidRPr="00101847">
        <w:rPr>
          <w:rFonts w:ascii="Garamond" w:eastAsiaTheme="minorHAnsi" w:hAnsi="Garamond" w:cs="Calibri"/>
        </w:rPr>
        <w:t xml:space="preserve"> </w:t>
      </w:r>
      <w:r w:rsidRPr="00101847">
        <w:rPr>
          <w:rFonts w:ascii="Garamond" w:eastAsiaTheme="minorHAnsi" w:hAnsi="Garamond" w:cs="Calibri"/>
        </w:rPr>
        <w:t>2024</w:t>
      </w:r>
      <w:r w:rsidR="007F1659" w:rsidRPr="00101847">
        <w:rPr>
          <w:rFonts w:ascii="Garamond" w:eastAsiaTheme="minorHAnsi" w:hAnsi="Garamond" w:cs="Calibri"/>
        </w:rPr>
        <w:t>;</w:t>
      </w:r>
    </w:p>
    <w:p w14:paraId="3AEAC170" w14:textId="4D87E79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Raportet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shteteve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praktikat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rPr>
        <w:t>Shqipëri,</w:t>
      </w:r>
      <w:r w:rsidR="00AA2EB4" w:rsidRPr="00101847">
        <w:rPr>
          <w:rFonts w:ascii="Garamond" w:eastAsiaTheme="minorHAnsi" w:hAnsi="Garamond" w:cs="Calibri"/>
        </w:rPr>
        <w:t xml:space="preserve"> </w:t>
      </w:r>
      <w:r w:rsidRPr="00101847">
        <w:rPr>
          <w:rFonts w:ascii="Garamond" w:eastAsiaTheme="minorHAnsi" w:hAnsi="Garamond" w:cs="Calibri"/>
        </w:rPr>
        <w:t>Departamenti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Shtetit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SHBA-së</w:t>
      </w:r>
      <w:r w:rsidR="007F1659" w:rsidRPr="00101847">
        <w:rPr>
          <w:rFonts w:ascii="Garamond" w:eastAsiaTheme="minorHAnsi" w:hAnsi="Garamond" w:cs="Calibri"/>
        </w:rPr>
        <w:t>;</w:t>
      </w:r>
    </w:p>
    <w:p w14:paraId="5B0BADB2" w14:textId="4C20AFE9"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Vlerësim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performancës:</w:t>
      </w:r>
      <w:r w:rsidR="00AA2EB4" w:rsidRPr="00101847">
        <w:rPr>
          <w:rFonts w:ascii="Garamond" w:eastAsiaTheme="minorHAnsi" w:hAnsi="Garamond" w:cs="Calibri"/>
        </w:rPr>
        <w:t xml:space="preserve"> </w:t>
      </w:r>
      <w:r w:rsidRPr="00101847">
        <w:rPr>
          <w:rFonts w:ascii="Garamond" w:eastAsiaTheme="minorHAnsi" w:hAnsi="Garamond" w:cs="Calibri"/>
        </w:rPr>
        <w:t>Matja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efektshmërisë,</w:t>
      </w:r>
      <w:r w:rsidR="00AA2EB4" w:rsidRPr="00101847">
        <w:rPr>
          <w:rFonts w:ascii="Garamond" w:eastAsiaTheme="minorHAnsi" w:hAnsi="Garamond" w:cs="Calibri"/>
        </w:rPr>
        <w:t xml:space="preserve"> </w:t>
      </w:r>
      <w:r w:rsidRPr="00101847">
        <w:rPr>
          <w:rFonts w:ascii="Garamond" w:eastAsiaTheme="minorHAnsi" w:hAnsi="Garamond" w:cs="Calibri"/>
        </w:rPr>
        <w:t>monitorimi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progresit,</w:t>
      </w:r>
      <w:r w:rsidR="00AA2EB4" w:rsidRPr="00101847">
        <w:rPr>
          <w:rFonts w:ascii="Garamond" w:eastAsiaTheme="minorHAnsi" w:hAnsi="Garamond" w:cs="Calibri"/>
        </w:rPr>
        <w:t xml:space="preserve"> </w:t>
      </w:r>
      <w:r w:rsidRPr="00101847">
        <w:rPr>
          <w:rFonts w:ascii="Garamond" w:eastAsiaTheme="minorHAnsi" w:hAnsi="Garamond" w:cs="Calibri"/>
        </w:rPr>
        <w:t>shtimi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llogaridhënies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(SPAK)</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Gjykatave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(2020</w:t>
      </w:r>
      <w:r w:rsidR="007F1659" w:rsidRPr="00101847">
        <w:rPr>
          <w:rFonts w:ascii="Garamond" w:eastAsiaTheme="minorHAnsi" w:hAnsi="Garamond" w:cs="Calibri"/>
        </w:rPr>
        <w:t>–</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rPr>
        <w:t>Raporti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katërt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vlerësimit,</w:t>
      </w:r>
      <w:r w:rsidR="00AA2EB4" w:rsidRPr="00101847">
        <w:rPr>
          <w:rFonts w:ascii="Garamond" w:eastAsiaTheme="minorHAnsi" w:hAnsi="Garamond" w:cs="Calibri"/>
        </w:rPr>
        <w:t xml:space="preserve"> </w:t>
      </w:r>
      <w:r w:rsidRPr="00101847">
        <w:rPr>
          <w:rFonts w:ascii="Garamond" w:eastAsiaTheme="minorHAnsi" w:hAnsi="Garamond" w:cs="Calibri"/>
        </w:rPr>
        <w:t>Qendra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Studimin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Demokracisë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Qeverisjes</w:t>
      </w:r>
      <w:r w:rsidR="00AA2EB4" w:rsidRPr="00101847">
        <w:rPr>
          <w:rFonts w:ascii="Garamond" w:eastAsiaTheme="minorHAnsi" w:hAnsi="Garamond" w:cs="Calibri"/>
        </w:rPr>
        <w:t xml:space="preserve"> </w:t>
      </w:r>
      <w:r w:rsidRPr="00101847">
        <w:rPr>
          <w:rFonts w:ascii="Garamond" w:eastAsiaTheme="minorHAnsi" w:hAnsi="Garamond" w:cs="Calibri"/>
        </w:rPr>
        <w:t>(CSDG)</w:t>
      </w:r>
      <w:r w:rsidR="007F1659" w:rsidRPr="00101847">
        <w:rPr>
          <w:rFonts w:ascii="Garamond" w:eastAsiaTheme="minorHAnsi" w:hAnsi="Garamond" w:cs="Calibri"/>
        </w:rPr>
        <w:t>;</w:t>
      </w:r>
    </w:p>
    <w:p w14:paraId="6A1359F5" w14:textId="09C74939"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Projekti</w:t>
      </w:r>
      <w:r w:rsidR="00AA2EB4" w:rsidRPr="00101847">
        <w:rPr>
          <w:rFonts w:ascii="Garamond" w:eastAsiaTheme="minorHAnsi" w:hAnsi="Garamond" w:cs="Calibri"/>
        </w:rPr>
        <w:t xml:space="preserve"> </w:t>
      </w:r>
      <w:r w:rsidRPr="00101847">
        <w:rPr>
          <w:rFonts w:ascii="Garamond" w:eastAsiaTheme="minorHAnsi" w:hAnsi="Garamond" w:cs="Calibri"/>
        </w:rPr>
        <w:t>Drejtësia</w:t>
      </w:r>
      <w:r w:rsidR="00AA2EB4" w:rsidRPr="00101847">
        <w:rPr>
          <w:rFonts w:ascii="Garamond" w:eastAsiaTheme="minorHAnsi" w:hAnsi="Garamond" w:cs="Calibri"/>
        </w:rPr>
        <w:t xml:space="preserve"> </w:t>
      </w:r>
      <w:r w:rsidRPr="00101847">
        <w:rPr>
          <w:rFonts w:ascii="Garamond" w:eastAsiaTheme="minorHAnsi" w:hAnsi="Garamond" w:cs="Calibri"/>
        </w:rPr>
        <w:t>Botërore</w:t>
      </w:r>
      <w:r w:rsidR="00AA2EB4" w:rsidRPr="00101847">
        <w:rPr>
          <w:rFonts w:ascii="Garamond" w:eastAsiaTheme="minorHAnsi" w:hAnsi="Garamond" w:cs="Calibri"/>
        </w:rPr>
        <w:t xml:space="preserve"> </w:t>
      </w:r>
      <w:r w:rsidRPr="00101847">
        <w:rPr>
          <w:rFonts w:ascii="Garamond" w:eastAsiaTheme="minorHAnsi" w:hAnsi="Garamond" w:cs="Calibri"/>
        </w:rPr>
        <w:t>2023</w:t>
      </w:r>
      <w:r w:rsidR="007F1659" w:rsidRPr="00101847">
        <w:rPr>
          <w:rFonts w:ascii="Garamond" w:eastAsiaTheme="minorHAnsi" w:hAnsi="Garamond" w:cs="Calibri"/>
        </w:rPr>
        <w:t>;</w:t>
      </w:r>
    </w:p>
    <w:p w14:paraId="036EF31C" w14:textId="5F9EA54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Projekti</w:t>
      </w:r>
      <w:r w:rsidR="00AA2EB4" w:rsidRPr="00101847">
        <w:rPr>
          <w:rFonts w:ascii="Garamond" w:eastAsiaTheme="minorHAnsi" w:hAnsi="Garamond" w:cs="Calibri"/>
        </w:rPr>
        <w:t xml:space="preserve"> </w:t>
      </w:r>
      <w:r w:rsidRPr="00101847">
        <w:rPr>
          <w:rFonts w:ascii="Garamond" w:eastAsiaTheme="minorHAnsi" w:hAnsi="Garamond" w:cs="Calibri"/>
        </w:rPr>
        <w:t>Drejtësia</w:t>
      </w:r>
      <w:r w:rsidR="00AA2EB4" w:rsidRPr="00101847">
        <w:rPr>
          <w:rFonts w:ascii="Garamond" w:eastAsiaTheme="minorHAnsi" w:hAnsi="Garamond" w:cs="Calibri"/>
        </w:rPr>
        <w:t xml:space="preserve"> </w:t>
      </w:r>
      <w:r w:rsidRPr="00101847">
        <w:rPr>
          <w:rFonts w:ascii="Garamond" w:eastAsiaTheme="minorHAnsi" w:hAnsi="Garamond" w:cs="Calibri"/>
        </w:rPr>
        <w:t>Botërore</w:t>
      </w:r>
      <w:r w:rsidR="00AA2EB4" w:rsidRPr="00101847">
        <w:rPr>
          <w:rFonts w:ascii="Garamond" w:eastAsiaTheme="minorHAnsi" w:hAnsi="Garamond" w:cs="Calibri"/>
        </w:rPr>
        <w:t xml:space="preserve"> </w:t>
      </w:r>
      <w:r w:rsidRPr="00101847">
        <w:rPr>
          <w:rFonts w:ascii="Garamond" w:eastAsiaTheme="minorHAnsi" w:hAnsi="Garamond" w:cs="Calibri"/>
        </w:rPr>
        <w:t>2022</w:t>
      </w:r>
      <w:r w:rsidR="007F1659" w:rsidRPr="00101847">
        <w:rPr>
          <w:rFonts w:ascii="Garamond" w:eastAsiaTheme="minorHAnsi" w:hAnsi="Garamond" w:cs="Calibri"/>
        </w:rPr>
        <w:t>;</w:t>
      </w:r>
    </w:p>
    <w:p w14:paraId="52712A40" w14:textId="7E692E7C"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Gjetjet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ekspertit</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raportit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2025–</w:t>
      </w:r>
      <w:r w:rsidR="00AA2EB4" w:rsidRPr="00101847">
        <w:rPr>
          <w:rFonts w:ascii="Garamond" w:eastAsiaTheme="minorHAnsi" w:hAnsi="Garamond" w:cs="Calibri"/>
        </w:rPr>
        <w:t xml:space="preserve"> </w:t>
      </w:r>
      <w:r w:rsidRPr="00101847">
        <w:rPr>
          <w:rFonts w:ascii="Garamond" w:eastAsiaTheme="minorHAnsi" w:hAnsi="Garamond" w:cs="Calibri"/>
        </w:rPr>
        <w:t>2026,</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luftën</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metodologjia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vlerësimin</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monitorimin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vazhdueshëm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zbatimit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rekomandimeve</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bazuar</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kritere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përcaktuar</w:t>
      </w:r>
      <w:r w:rsidR="007F1659" w:rsidRPr="00101847">
        <w:rPr>
          <w:rFonts w:ascii="Garamond" w:eastAsiaTheme="minorHAnsi" w:hAnsi="Garamond" w:cs="Calibri"/>
        </w:rPr>
        <w:t>a</w:t>
      </w:r>
      <w:r w:rsidR="00AA2EB4" w:rsidRPr="00101847">
        <w:rPr>
          <w:rFonts w:ascii="Garamond" w:eastAsiaTheme="minorHAnsi" w:hAnsi="Garamond" w:cs="Calibri"/>
        </w:rPr>
        <w:t xml:space="preserve"> </w:t>
      </w:r>
      <w:r w:rsidRPr="00101847">
        <w:rPr>
          <w:rFonts w:ascii="Garamond" w:eastAsiaTheme="minorHAnsi" w:hAnsi="Garamond" w:cs="Calibri"/>
        </w:rPr>
        <w:t>qartë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matshme.</w:t>
      </w:r>
      <w:r w:rsidR="00AA2EB4" w:rsidRPr="00101847">
        <w:rPr>
          <w:rFonts w:ascii="Garamond" w:eastAsiaTheme="minorHAnsi" w:hAnsi="Garamond" w:cs="Calibri"/>
        </w:rPr>
        <w:t xml:space="preserve"> </w:t>
      </w:r>
    </w:p>
    <w:p w14:paraId="5A6EB21D"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3.2</w:t>
      </w:r>
      <w:r w:rsidR="00AA2EB4" w:rsidRPr="00101847">
        <w:rPr>
          <w:rFonts w:ascii="Garamond" w:eastAsiaTheme="minorHAnsi" w:hAnsi="Garamond" w:cs="Calibri"/>
          <w:b/>
          <w:bCs/>
        </w:rPr>
        <w:t xml:space="preserve"> </w:t>
      </w:r>
      <w:r w:rsidRPr="00101847">
        <w:rPr>
          <w:rFonts w:ascii="Garamond" w:eastAsiaTheme="minorHAnsi" w:hAnsi="Garamond" w:cs="Calibri"/>
          <w:b/>
          <w:bCs/>
        </w:rPr>
        <w:t>Rekomandimet</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Pr="00101847">
        <w:rPr>
          <w:rFonts w:ascii="Garamond" w:eastAsiaTheme="minorHAnsi" w:hAnsi="Garamond" w:cs="Calibri"/>
          <w:b/>
          <w:bCs/>
        </w:rPr>
        <w:t>Politikat</w:t>
      </w:r>
      <w:r w:rsidR="00AA2EB4" w:rsidRPr="00101847">
        <w:rPr>
          <w:rFonts w:ascii="Garamond" w:eastAsiaTheme="minorHAnsi" w:hAnsi="Garamond" w:cs="Calibri"/>
          <w:b/>
          <w:bCs/>
        </w:rPr>
        <w:t xml:space="preserve"> </w:t>
      </w:r>
    </w:p>
    <w:p w14:paraId="63B3ECB5" w14:textId="12F64DD2"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Këshillit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Ministrave</w:t>
      </w:r>
      <w:r w:rsidR="00AA2EB4" w:rsidRPr="00101847">
        <w:rPr>
          <w:rFonts w:ascii="Garamond" w:eastAsiaTheme="minorHAnsi" w:hAnsi="Garamond" w:cs="Calibri"/>
        </w:rPr>
        <w:t xml:space="preserve"> </w:t>
      </w:r>
      <w:r w:rsidRPr="00101847">
        <w:rPr>
          <w:rFonts w:ascii="Garamond" w:eastAsiaTheme="minorHAnsi" w:hAnsi="Garamond" w:cs="Calibri"/>
        </w:rPr>
        <w:t>2024</w:t>
      </w:r>
      <w:r w:rsidR="007F1659" w:rsidRPr="00101847">
        <w:rPr>
          <w:rFonts w:ascii="Garamond" w:eastAsiaTheme="minorHAnsi" w:hAnsi="Garamond" w:cs="Calibri"/>
        </w:rPr>
        <w:t>;</w:t>
      </w:r>
    </w:p>
    <w:p w14:paraId="088CC45C" w14:textId="0E14290A"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prioritare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Këshillit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Ministrave</w:t>
      </w:r>
      <w:r w:rsidR="00AA2EB4" w:rsidRPr="00101847">
        <w:rPr>
          <w:rFonts w:ascii="Garamond" w:eastAsiaTheme="minorHAnsi" w:hAnsi="Garamond" w:cs="Calibri"/>
        </w:rPr>
        <w:t xml:space="preserve"> </w:t>
      </w:r>
      <w:r w:rsidRPr="00101847">
        <w:rPr>
          <w:rFonts w:ascii="Garamond" w:eastAsiaTheme="minorHAnsi" w:hAnsi="Garamond" w:cs="Calibri"/>
        </w:rPr>
        <w:t>2023</w:t>
      </w:r>
      <w:r w:rsidR="007F1659" w:rsidRPr="00101847">
        <w:rPr>
          <w:rFonts w:ascii="Garamond" w:eastAsiaTheme="minorHAnsi" w:hAnsi="Garamond" w:cs="Calibri"/>
        </w:rPr>
        <w:t>;</w:t>
      </w:r>
    </w:p>
    <w:p w14:paraId="1B55A06A" w14:textId="24294D80"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Urdhri</w:t>
      </w:r>
      <w:r w:rsidR="00AA2EB4" w:rsidRPr="00101847">
        <w:rPr>
          <w:rFonts w:ascii="Garamond" w:eastAsiaTheme="minorHAnsi" w:hAnsi="Garamond" w:cs="Calibri"/>
        </w:rPr>
        <w:t xml:space="preserve"> </w:t>
      </w:r>
      <w:r w:rsidRPr="00101847">
        <w:rPr>
          <w:rFonts w:ascii="Garamond" w:eastAsiaTheme="minorHAnsi" w:hAnsi="Garamond" w:cs="Calibri"/>
        </w:rPr>
        <w:t>nr.</w:t>
      </w:r>
      <w:r w:rsidR="007F1659" w:rsidRPr="00101847">
        <w:rPr>
          <w:rFonts w:ascii="Garamond" w:eastAsiaTheme="minorHAnsi" w:hAnsi="Garamond" w:cs="Calibri"/>
        </w:rPr>
        <w:t xml:space="preserve"> </w:t>
      </w:r>
      <w:r w:rsidRPr="00101847">
        <w:rPr>
          <w:rFonts w:ascii="Garamond" w:eastAsiaTheme="minorHAnsi" w:hAnsi="Garamond" w:cs="Calibri"/>
        </w:rPr>
        <w:t>818,</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3.9.2024,</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miratimin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dokumentit</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Plani</w:t>
      </w:r>
      <w:r w:rsidR="00AA2EB4" w:rsidRPr="00101847">
        <w:rPr>
          <w:rFonts w:ascii="Garamond" w:eastAsiaTheme="minorHAnsi" w:hAnsi="Garamond" w:cs="Calibri"/>
        </w:rPr>
        <w:t xml:space="preserve"> </w:t>
      </w:r>
      <w:r w:rsidRPr="00101847">
        <w:rPr>
          <w:rFonts w:ascii="Garamond" w:eastAsiaTheme="minorHAnsi" w:hAnsi="Garamond" w:cs="Calibri"/>
        </w:rPr>
        <w:t>strategjik</w:t>
      </w:r>
      <w:r w:rsidR="00AA2EB4" w:rsidRPr="00101847">
        <w:rPr>
          <w:rFonts w:ascii="Garamond" w:eastAsiaTheme="minorHAnsi" w:hAnsi="Garamond" w:cs="Calibri"/>
        </w:rPr>
        <w:t xml:space="preserve"> </w:t>
      </w:r>
      <w:r w:rsidRPr="00101847">
        <w:rPr>
          <w:rFonts w:ascii="Garamond" w:eastAsiaTheme="minorHAnsi" w:hAnsi="Garamond" w:cs="Calibri"/>
        </w:rPr>
        <w:t>2024</w:t>
      </w:r>
      <w:r w:rsidR="00B77F0D" w:rsidRPr="00101847">
        <w:rPr>
          <w:rFonts w:ascii="Garamond" w:eastAsiaTheme="minorHAnsi" w:hAnsi="Garamond" w:cs="Calibri"/>
        </w:rPr>
        <w:t>–</w:t>
      </w:r>
      <w:r w:rsidRPr="00101847">
        <w:rPr>
          <w:rFonts w:ascii="Garamond" w:eastAsiaTheme="minorHAnsi" w:hAnsi="Garamond" w:cs="Calibri"/>
        </w:rPr>
        <w:t>2027</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Prokurorinë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D32C6F" w:rsidRPr="00101847">
        <w:rPr>
          <w:rFonts w:ascii="Garamond" w:eastAsiaTheme="minorHAnsi" w:hAnsi="Garamond" w:cs="Calibri"/>
        </w:rPr>
        <w:t>”</w:t>
      </w:r>
      <w:r w:rsidRPr="00101847">
        <w:rPr>
          <w:rFonts w:ascii="Garamond" w:eastAsiaTheme="minorHAnsi" w:hAnsi="Garamond" w:cs="Calibri"/>
        </w:rPr>
        <w:t>.</w:t>
      </w:r>
    </w:p>
    <w:p w14:paraId="3EF7D5AE"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3.3</w:t>
      </w:r>
      <w:r w:rsidR="00AA2EB4" w:rsidRPr="00101847">
        <w:rPr>
          <w:rFonts w:ascii="Garamond" w:eastAsiaTheme="minorHAnsi" w:hAnsi="Garamond" w:cs="Calibri"/>
          <w:b/>
          <w:bCs/>
        </w:rPr>
        <w:t xml:space="preserve"> </w:t>
      </w:r>
      <w:r w:rsidRPr="00101847">
        <w:rPr>
          <w:rFonts w:ascii="Garamond" w:eastAsiaTheme="minorHAnsi" w:hAnsi="Garamond" w:cs="Calibri"/>
          <w:b/>
          <w:bCs/>
        </w:rPr>
        <w:t>Legjislacioni</w:t>
      </w:r>
      <w:r w:rsidR="00AA2EB4" w:rsidRPr="00101847">
        <w:rPr>
          <w:rFonts w:ascii="Garamond" w:eastAsiaTheme="minorHAnsi" w:hAnsi="Garamond" w:cs="Calibri"/>
          <w:b/>
          <w:bCs/>
        </w:rPr>
        <w:t xml:space="preserve"> </w:t>
      </w:r>
      <w:r w:rsidRPr="00101847">
        <w:rPr>
          <w:rFonts w:ascii="Garamond" w:eastAsiaTheme="minorHAnsi" w:hAnsi="Garamond" w:cs="Calibri"/>
          <w:b/>
          <w:bCs/>
        </w:rPr>
        <w:t>i</w:t>
      </w:r>
      <w:r w:rsidR="00AA2EB4" w:rsidRPr="00101847">
        <w:rPr>
          <w:rFonts w:ascii="Garamond" w:eastAsiaTheme="minorHAnsi" w:hAnsi="Garamond" w:cs="Calibri"/>
          <w:b/>
          <w:bCs/>
        </w:rPr>
        <w:t xml:space="preserve"> </w:t>
      </w:r>
      <w:r w:rsidRPr="00101847">
        <w:rPr>
          <w:rFonts w:ascii="Garamond" w:eastAsiaTheme="minorHAnsi" w:hAnsi="Garamond" w:cs="Calibri"/>
          <w:b/>
          <w:bCs/>
        </w:rPr>
        <w:t>Shqipërisë</w:t>
      </w:r>
    </w:p>
    <w:p w14:paraId="44CD3F84"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Kushtetuta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Republikës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nr.</w:t>
      </w:r>
      <w:r w:rsidR="00AA2EB4" w:rsidRPr="00101847">
        <w:rPr>
          <w:rFonts w:ascii="Garamond" w:eastAsiaTheme="minorHAnsi" w:hAnsi="Garamond" w:cs="Calibri"/>
        </w:rPr>
        <w:t xml:space="preserve"> </w:t>
      </w:r>
      <w:r w:rsidRPr="00101847">
        <w:rPr>
          <w:rFonts w:ascii="Garamond" w:eastAsiaTheme="minorHAnsi" w:hAnsi="Garamond" w:cs="Calibri"/>
        </w:rPr>
        <w:t>8417,</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21.10.1998,</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110A737D" w14:textId="24BD83D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Kodi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Procedurës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007F1659"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Republikës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Shqipërisë;</w:t>
      </w:r>
    </w:p>
    <w:p w14:paraId="58FD2F4A"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Kodi</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Republikës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Shqipërisë;</w:t>
      </w:r>
    </w:p>
    <w:p w14:paraId="040C2285" w14:textId="6436D38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nr.</w:t>
      </w:r>
      <w:r w:rsidR="007F1659" w:rsidRPr="00101847">
        <w:rPr>
          <w:rFonts w:ascii="Garamond" w:eastAsiaTheme="minorHAnsi" w:hAnsi="Garamond" w:cs="Calibri"/>
        </w:rPr>
        <w:t xml:space="preserve"> </w:t>
      </w:r>
      <w:r w:rsidRPr="00101847">
        <w:rPr>
          <w:rFonts w:ascii="Garamond" w:eastAsiaTheme="minorHAnsi" w:hAnsi="Garamond" w:cs="Calibri"/>
        </w:rPr>
        <w:t>95/2016,</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organizimin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luftën</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60950CB9" w14:textId="2B4D331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lastRenderedPageBreak/>
        <w:t>Ligj</w:t>
      </w:r>
      <w:r w:rsidR="00877D9C">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nr.</w:t>
      </w:r>
      <w:r w:rsidR="00B77F0D" w:rsidRPr="00101847">
        <w:rPr>
          <w:rFonts w:ascii="Garamond" w:eastAsiaTheme="minorHAnsi" w:hAnsi="Garamond" w:cs="Calibri"/>
        </w:rPr>
        <w:t xml:space="preserve"> </w:t>
      </w:r>
      <w:r w:rsidRPr="00101847">
        <w:rPr>
          <w:rFonts w:ascii="Garamond" w:eastAsiaTheme="minorHAnsi" w:hAnsi="Garamond" w:cs="Calibri"/>
        </w:rPr>
        <w:t>96/2016,</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statusin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gjyqtarëve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Republikën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51160F31" w14:textId="14045D1A"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nr.</w:t>
      </w:r>
      <w:r w:rsidR="00B77F0D" w:rsidRPr="00101847">
        <w:rPr>
          <w:rFonts w:ascii="Garamond" w:eastAsiaTheme="minorHAnsi" w:hAnsi="Garamond" w:cs="Calibri"/>
        </w:rPr>
        <w:t xml:space="preserve"> </w:t>
      </w:r>
      <w:r w:rsidRPr="00101847">
        <w:rPr>
          <w:rFonts w:ascii="Garamond" w:eastAsiaTheme="minorHAnsi" w:hAnsi="Garamond" w:cs="Calibri"/>
        </w:rPr>
        <w:t>97/2016,</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organizimin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Republikën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5651998D" w14:textId="41999704"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nr.</w:t>
      </w:r>
      <w:r w:rsidR="00B77F0D" w:rsidRPr="00101847">
        <w:rPr>
          <w:rFonts w:ascii="Garamond" w:eastAsiaTheme="minorHAnsi" w:hAnsi="Garamond" w:cs="Calibri"/>
        </w:rPr>
        <w:t xml:space="preserve"> </w:t>
      </w:r>
      <w:r w:rsidRPr="00101847">
        <w:rPr>
          <w:rFonts w:ascii="Garamond" w:eastAsiaTheme="minorHAnsi" w:hAnsi="Garamond" w:cs="Calibri"/>
        </w:rPr>
        <w:t>115/2016,</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qeverisjes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137C8C65" w14:textId="076AC13A"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nr.</w:t>
      </w:r>
      <w:r w:rsidR="00B77F0D" w:rsidRPr="00101847">
        <w:rPr>
          <w:rFonts w:ascii="Garamond" w:eastAsiaTheme="minorHAnsi" w:hAnsi="Garamond" w:cs="Calibri"/>
        </w:rPr>
        <w:t xml:space="preserve"> </w:t>
      </w:r>
      <w:r w:rsidRPr="00101847">
        <w:rPr>
          <w:rFonts w:ascii="Garamond" w:eastAsiaTheme="minorHAnsi" w:hAnsi="Garamond" w:cs="Calibri"/>
        </w:rPr>
        <w:t>25/2019,</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organizimin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ndryshuar;</w:t>
      </w:r>
    </w:p>
    <w:p w14:paraId="2C22ADD3" w14:textId="5F4C6079"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Strategjia</w:t>
      </w:r>
      <w:r w:rsidR="00AA2EB4" w:rsidRPr="00101847">
        <w:rPr>
          <w:rFonts w:ascii="Garamond" w:eastAsiaTheme="minorHAnsi" w:hAnsi="Garamond" w:cs="Calibri"/>
        </w:rPr>
        <w:t xml:space="preserve"> </w:t>
      </w:r>
      <w:r w:rsidRPr="00101847">
        <w:rPr>
          <w:rFonts w:ascii="Garamond" w:eastAsiaTheme="minorHAnsi" w:hAnsi="Garamond" w:cs="Calibri"/>
        </w:rPr>
        <w:t>Ndërsektoriale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2024</w:t>
      </w:r>
      <w:r w:rsidR="00B77F0D" w:rsidRPr="00101847">
        <w:rPr>
          <w:rFonts w:ascii="Garamond" w:eastAsiaTheme="minorHAnsi" w:hAnsi="Garamond" w:cs="Calibri"/>
        </w:rPr>
        <w:t>–</w:t>
      </w:r>
      <w:r w:rsidRPr="00101847">
        <w:rPr>
          <w:rFonts w:ascii="Garamond" w:eastAsiaTheme="minorHAnsi" w:hAnsi="Garamond" w:cs="Calibri"/>
        </w:rPr>
        <w:t>2030</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plani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saj</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veprimit;</w:t>
      </w:r>
    </w:p>
    <w:p w14:paraId="497334CB" w14:textId="758365D2"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Plani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veprimit</w:t>
      </w:r>
      <w:r w:rsidR="00AA2EB4" w:rsidRPr="00101847">
        <w:rPr>
          <w:rFonts w:ascii="Garamond" w:eastAsiaTheme="minorHAnsi" w:hAnsi="Garamond" w:cs="Calibri"/>
        </w:rPr>
        <w:t xml:space="preserve"> </w:t>
      </w:r>
      <w:r w:rsidRPr="00101847">
        <w:rPr>
          <w:rFonts w:ascii="Garamond" w:eastAsiaTheme="minorHAnsi" w:hAnsi="Garamond" w:cs="Calibri"/>
        </w:rPr>
        <w:t>2024</w:t>
      </w:r>
      <w:r w:rsidR="007F1659" w:rsidRPr="00101847">
        <w:rPr>
          <w:rFonts w:ascii="Garamond" w:eastAsiaTheme="minorHAnsi" w:hAnsi="Garamond" w:cs="Calibri"/>
        </w:rPr>
        <w:t>–</w:t>
      </w:r>
      <w:r w:rsidRPr="00101847">
        <w:rPr>
          <w:rFonts w:ascii="Garamond" w:eastAsiaTheme="minorHAnsi" w:hAnsi="Garamond" w:cs="Calibri"/>
        </w:rPr>
        <w:t>2026</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zbatim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Strategjisë</w:t>
      </w:r>
      <w:r w:rsidR="00AA2EB4" w:rsidRPr="00101847">
        <w:rPr>
          <w:rFonts w:ascii="Garamond" w:eastAsiaTheme="minorHAnsi" w:hAnsi="Garamond" w:cs="Calibri"/>
        </w:rPr>
        <w:t xml:space="preserve"> </w:t>
      </w:r>
      <w:r w:rsidRPr="00101847">
        <w:rPr>
          <w:rFonts w:ascii="Garamond" w:eastAsiaTheme="minorHAnsi" w:hAnsi="Garamond" w:cs="Calibri"/>
        </w:rPr>
        <w:t>Ndërsektoriale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2024</w:t>
      </w:r>
      <w:r w:rsidR="007F1659" w:rsidRPr="00101847">
        <w:rPr>
          <w:rFonts w:ascii="Garamond" w:eastAsiaTheme="minorHAnsi" w:hAnsi="Garamond" w:cs="Calibri"/>
        </w:rPr>
        <w:t>–</w:t>
      </w:r>
      <w:r w:rsidRPr="00101847">
        <w:rPr>
          <w:rFonts w:ascii="Garamond" w:eastAsiaTheme="minorHAnsi" w:hAnsi="Garamond" w:cs="Calibri"/>
        </w:rPr>
        <w:t>2030;</w:t>
      </w:r>
    </w:p>
    <w:p w14:paraId="63BD31FA" w14:textId="67BC0DCB"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Strategjia</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Rënda</w:t>
      </w:r>
      <w:r w:rsidR="00AA2EB4" w:rsidRPr="00101847">
        <w:rPr>
          <w:rFonts w:ascii="Garamond" w:eastAsiaTheme="minorHAnsi" w:hAnsi="Garamond" w:cs="Calibri"/>
        </w:rPr>
        <w:t xml:space="preserve"> </w:t>
      </w:r>
      <w:r w:rsidRPr="00101847">
        <w:rPr>
          <w:rFonts w:ascii="Garamond" w:eastAsiaTheme="minorHAnsi" w:hAnsi="Garamond" w:cs="Calibri"/>
        </w:rPr>
        <w:t>2021</w:t>
      </w:r>
      <w:r w:rsidR="00B77F0D" w:rsidRPr="00101847">
        <w:rPr>
          <w:rFonts w:ascii="Garamond" w:eastAsiaTheme="minorHAnsi" w:hAnsi="Garamond" w:cs="Calibri"/>
        </w:rPr>
        <w:t>–</w:t>
      </w:r>
      <w:r w:rsidRPr="00101847">
        <w:rPr>
          <w:rFonts w:ascii="Garamond" w:eastAsiaTheme="minorHAnsi" w:hAnsi="Garamond" w:cs="Calibri"/>
        </w:rPr>
        <w:t>2025;</w:t>
      </w:r>
    </w:p>
    <w:p w14:paraId="6C3322AD" w14:textId="62DF809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Strategjia</w:t>
      </w:r>
      <w:r w:rsidR="00AA2EB4" w:rsidRPr="00101847">
        <w:rPr>
          <w:rFonts w:ascii="Garamond" w:eastAsiaTheme="minorHAnsi" w:hAnsi="Garamond" w:cs="Calibri"/>
        </w:rPr>
        <w:t xml:space="preserve"> </w:t>
      </w:r>
      <w:r w:rsidRPr="00101847">
        <w:rPr>
          <w:rFonts w:ascii="Garamond" w:eastAsiaTheme="minorHAnsi" w:hAnsi="Garamond" w:cs="Calibri"/>
        </w:rPr>
        <w:t>Ndërsektoriale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Mitur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plani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veprimit</w:t>
      </w:r>
      <w:r w:rsidR="00AA2EB4" w:rsidRPr="00101847">
        <w:rPr>
          <w:rFonts w:ascii="Garamond" w:eastAsiaTheme="minorHAnsi" w:hAnsi="Garamond" w:cs="Calibri"/>
        </w:rPr>
        <w:t xml:space="preserve"> </w:t>
      </w:r>
      <w:r w:rsidRPr="00101847">
        <w:rPr>
          <w:rFonts w:ascii="Garamond" w:eastAsiaTheme="minorHAnsi" w:hAnsi="Garamond" w:cs="Calibri"/>
        </w:rPr>
        <w:t>2022</w:t>
      </w:r>
      <w:r w:rsidR="00B77F0D" w:rsidRPr="00101847">
        <w:rPr>
          <w:rFonts w:ascii="Garamond" w:eastAsiaTheme="minorHAnsi" w:hAnsi="Garamond" w:cs="Calibri"/>
        </w:rPr>
        <w:t>–</w:t>
      </w:r>
      <w:r w:rsidRPr="00101847">
        <w:rPr>
          <w:rFonts w:ascii="Garamond" w:eastAsiaTheme="minorHAnsi" w:hAnsi="Garamond" w:cs="Calibri"/>
        </w:rPr>
        <w:t>2026.</w:t>
      </w:r>
    </w:p>
    <w:p w14:paraId="00C64568"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3.4</w:t>
      </w:r>
      <w:r w:rsidR="00AA2EB4" w:rsidRPr="00101847">
        <w:rPr>
          <w:rFonts w:ascii="Garamond" w:eastAsiaTheme="minorHAnsi" w:hAnsi="Garamond" w:cs="Calibri"/>
          <w:b/>
          <w:bCs/>
        </w:rPr>
        <w:t xml:space="preserve"> </w:t>
      </w:r>
      <w:r w:rsidRPr="00101847">
        <w:rPr>
          <w:rFonts w:ascii="Garamond" w:eastAsiaTheme="minorHAnsi" w:hAnsi="Garamond" w:cs="Calibri"/>
          <w:b/>
          <w:bCs/>
        </w:rPr>
        <w:t>Rezoluta</w:t>
      </w:r>
    </w:p>
    <w:p w14:paraId="51615250"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Vendim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Kuvendit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vlerësimin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Përgjithshme</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vitit</w:t>
      </w:r>
      <w:r w:rsidR="00AA2EB4" w:rsidRPr="00101847">
        <w:rPr>
          <w:rFonts w:ascii="Garamond" w:eastAsiaTheme="minorHAnsi" w:hAnsi="Garamond" w:cs="Calibri"/>
        </w:rPr>
        <w:t xml:space="preserve"> </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25.7.2024.</w:t>
      </w:r>
    </w:p>
    <w:p w14:paraId="1D9FB55C"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Vendim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Kuvendit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vlerësimin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Përgjithshme</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vitit</w:t>
      </w:r>
      <w:r w:rsidR="00AA2EB4" w:rsidRPr="00101847">
        <w:rPr>
          <w:rFonts w:ascii="Garamond" w:eastAsiaTheme="minorHAnsi" w:hAnsi="Garamond" w:cs="Calibri"/>
        </w:rPr>
        <w:t xml:space="preserve"> </w:t>
      </w:r>
      <w:r w:rsidRPr="00101847">
        <w:rPr>
          <w:rFonts w:ascii="Garamond" w:eastAsiaTheme="minorHAnsi" w:hAnsi="Garamond" w:cs="Calibri"/>
        </w:rPr>
        <w:t>2022,</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6.7.2023.</w:t>
      </w:r>
    </w:p>
    <w:p w14:paraId="12FD57C0"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Rezolutë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Kuvendit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vlerësimin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Strukturës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2023,</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25.7.2024.</w:t>
      </w:r>
    </w:p>
    <w:p w14:paraId="1C1C259D" w14:textId="33546FC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Vendim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Kuvendit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vlerësimin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Strukturës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vitin</w:t>
      </w:r>
      <w:r w:rsidR="00AA2EB4" w:rsidRPr="00101847">
        <w:rPr>
          <w:rFonts w:ascii="Garamond" w:eastAsiaTheme="minorHAnsi" w:hAnsi="Garamond" w:cs="Calibri"/>
        </w:rPr>
        <w:t xml:space="preserve"> </w:t>
      </w:r>
      <w:r w:rsidRPr="00101847">
        <w:rPr>
          <w:rFonts w:ascii="Garamond" w:eastAsiaTheme="minorHAnsi" w:hAnsi="Garamond" w:cs="Calibri"/>
        </w:rPr>
        <w:t>2022,</w:t>
      </w:r>
      <w:r w:rsidR="00AA2EB4" w:rsidRPr="00101847">
        <w:rPr>
          <w:rFonts w:ascii="Garamond" w:eastAsiaTheme="minorHAnsi" w:hAnsi="Garamond" w:cs="Calibri"/>
        </w:rPr>
        <w:t xml:space="preserve"> </w:t>
      </w:r>
      <w:r w:rsidRPr="00101847">
        <w:rPr>
          <w:rFonts w:ascii="Garamond" w:eastAsiaTheme="minorHAnsi" w:hAnsi="Garamond" w:cs="Calibri"/>
        </w:rPr>
        <w:t>datë</w:t>
      </w:r>
      <w:r w:rsidR="00AA2EB4" w:rsidRPr="00101847">
        <w:rPr>
          <w:rFonts w:ascii="Garamond" w:eastAsiaTheme="minorHAnsi" w:hAnsi="Garamond" w:cs="Calibri"/>
        </w:rPr>
        <w:t xml:space="preserve"> </w:t>
      </w:r>
      <w:r w:rsidRPr="00101847">
        <w:rPr>
          <w:rFonts w:ascii="Garamond" w:eastAsiaTheme="minorHAnsi" w:hAnsi="Garamond" w:cs="Calibri"/>
        </w:rPr>
        <w:t>6.7.2023.</w:t>
      </w:r>
    </w:p>
    <w:p w14:paraId="7EDBA8BC" w14:textId="5944B929"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3.5</w:t>
      </w:r>
      <w:r w:rsidR="00AA2EB4" w:rsidRPr="00101847">
        <w:rPr>
          <w:rFonts w:ascii="Garamond" w:eastAsiaTheme="minorHAnsi" w:hAnsi="Garamond" w:cs="Calibri"/>
          <w:b/>
          <w:bCs/>
        </w:rPr>
        <w:t xml:space="preserve"> </w:t>
      </w:r>
      <w:r w:rsidRPr="00101847">
        <w:rPr>
          <w:rFonts w:ascii="Garamond" w:eastAsiaTheme="minorHAnsi" w:hAnsi="Garamond" w:cs="Calibri"/>
          <w:b/>
          <w:bCs/>
        </w:rPr>
        <w:t>Legjislacioni</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007F1659" w:rsidRPr="00101847">
        <w:rPr>
          <w:rFonts w:ascii="Garamond" w:eastAsiaTheme="minorHAnsi" w:hAnsi="Garamond" w:cs="Calibri"/>
          <w:b/>
          <w:bCs/>
        </w:rPr>
        <w:t>politikat e huaja</w:t>
      </w:r>
    </w:p>
    <w:p w14:paraId="4BE5370C" w14:textId="1E2ADB0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Mbretërisë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Bashkuar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ardhurat</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krimi</w:t>
      </w:r>
      <w:r w:rsidR="00AA2EB4" w:rsidRPr="00101847">
        <w:rPr>
          <w:rFonts w:ascii="Garamond" w:eastAsiaTheme="minorHAnsi" w:hAnsi="Garamond" w:cs="Calibri"/>
        </w:rPr>
        <w:t xml:space="preserve"> </w:t>
      </w:r>
      <w:r w:rsidRPr="00101847">
        <w:rPr>
          <w:rFonts w:ascii="Garamond" w:eastAsiaTheme="minorHAnsi" w:hAnsi="Garamond" w:cs="Calibri"/>
        </w:rPr>
        <w:t>2002</w:t>
      </w:r>
      <w:r w:rsidR="007F1659" w:rsidRPr="00101847">
        <w:rPr>
          <w:rFonts w:ascii="Garamond" w:eastAsiaTheme="minorHAnsi" w:hAnsi="Garamond" w:cs="Calibri"/>
        </w:rPr>
        <w:t>;</w:t>
      </w:r>
    </w:p>
    <w:p w14:paraId="337D9FDA" w14:textId="1F013DE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Akti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ryshfetit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MB-së</w:t>
      </w:r>
      <w:r w:rsidR="00AA2EB4" w:rsidRPr="00101847">
        <w:rPr>
          <w:rFonts w:ascii="Garamond" w:eastAsiaTheme="minorHAnsi" w:hAnsi="Garamond" w:cs="Calibri"/>
        </w:rPr>
        <w:t xml:space="preserve"> </w:t>
      </w:r>
      <w:r w:rsidRPr="00101847">
        <w:rPr>
          <w:rFonts w:ascii="Garamond" w:eastAsiaTheme="minorHAnsi" w:hAnsi="Garamond" w:cs="Calibri"/>
        </w:rPr>
        <w:t>2010</w:t>
      </w:r>
      <w:r w:rsidR="007F1659" w:rsidRPr="00101847">
        <w:rPr>
          <w:rFonts w:ascii="Garamond" w:eastAsiaTheme="minorHAnsi" w:hAnsi="Garamond" w:cs="Calibri"/>
        </w:rPr>
        <w:t>;</w:t>
      </w:r>
    </w:p>
    <w:p w14:paraId="756A3586" w14:textId="3296E9B8"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Akti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1987</w:t>
      </w:r>
      <w:r w:rsidR="007F1659" w:rsidRPr="00101847">
        <w:rPr>
          <w:rFonts w:ascii="Garamond" w:eastAsiaTheme="minorHAnsi" w:hAnsi="Garamond" w:cs="Calibri"/>
        </w:rPr>
        <w:t>;</w:t>
      </w:r>
    </w:p>
    <w:p w14:paraId="069452E4" w14:textId="716EC31B"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Ligji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praktikat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huaja</w:t>
      </w:r>
      <w:r w:rsidR="00AA2EB4" w:rsidRPr="00101847">
        <w:rPr>
          <w:rFonts w:ascii="Garamond" w:eastAsiaTheme="minorHAnsi" w:hAnsi="Garamond" w:cs="Calibri"/>
        </w:rPr>
        <w:t xml:space="preserve"> </w:t>
      </w:r>
      <w:r w:rsidRPr="00101847">
        <w:rPr>
          <w:rFonts w:ascii="Garamond" w:eastAsiaTheme="minorHAnsi" w:hAnsi="Garamond" w:cs="Calibri"/>
        </w:rPr>
        <w:t>korruptive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SHBA-së</w:t>
      </w:r>
      <w:r w:rsidR="007F1659" w:rsidRPr="00101847">
        <w:rPr>
          <w:rFonts w:ascii="Garamond" w:eastAsiaTheme="minorHAnsi" w:hAnsi="Garamond" w:cs="Calibri"/>
        </w:rPr>
        <w:t>;</w:t>
      </w:r>
    </w:p>
    <w:p w14:paraId="033C9607" w14:textId="47504DC4"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Zyra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Brendshme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Mbretërisë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Bashkuar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Ministria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007F1659" w:rsidRPr="00101847">
        <w:rPr>
          <w:rFonts w:ascii="Garamond" w:eastAsiaTheme="minorHAnsi" w:hAnsi="Garamond" w:cs="Calibri"/>
        </w:rPr>
        <w:t>s</w:t>
      </w:r>
      <w:r w:rsidRPr="00101847">
        <w:rPr>
          <w:rFonts w:ascii="Garamond" w:eastAsiaTheme="minorHAnsi" w:hAnsi="Garamond" w:cs="Calibri"/>
        </w:rPr>
        <w:t>hkëmbimi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udhëzimet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tetor</w:t>
      </w:r>
      <w:r w:rsidR="00AA2EB4" w:rsidRPr="00101847">
        <w:rPr>
          <w:rFonts w:ascii="Garamond" w:eastAsiaTheme="minorHAnsi" w:hAnsi="Garamond" w:cs="Calibri"/>
        </w:rPr>
        <w:t xml:space="preserve"> </w:t>
      </w:r>
      <w:r w:rsidRPr="00101847">
        <w:rPr>
          <w:rFonts w:ascii="Garamond" w:eastAsiaTheme="minorHAnsi" w:hAnsi="Garamond" w:cs="Calibri"/>
        </w:rPr>
        <w:t>2023</w:t>
      </w:r>
      <w:r w:rsidR="007F1659" w:rsidRPr="00101847">
        <w:rPr>
          <w:rFonts w:ascii="Garamond" w:eastAsiaTheme="minorHAnsi" w:hAnsi="Garamond" w:cs="Calibri"/>
        </w:rPr>
        <w:t>;</w:t>
      </w:r>
    </w:p>
    <w:p w14:paraId="46542990" w14:textId="7847BB96"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Shërbimi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Kurorës,</w:t>
      </w:r>
      <w:r w:rsidR="00AA2EB4" w:rsidRPr="00101847">
        <w:rPr>
          <w:rFonts w:ascii="Garamond" w:eastAsiaTheme="minorHAnsi" w:hAnsi="Garamond" w:cs="Calibri"/>
        </w:rPr>
        <w:t xml:space="preserve"> </w:t>
      </w:r>
      <w:r w:rsidRPr="00101847">
        <w:rPr>
          <w:rFonts w:ascii="Garamond" w:eastAsiaTheme="minorHAnsi" w:hAnsi="Garamond" w:cs="Calibri"/>
        </w:rPr>
        <w:t>Zyra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Pavarur</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Udhëzuesit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Sjelljen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7F1659" w:rsidRPr="00101847">
        <w:rPr>
          <w:rFonts w:ascii="Garamond" w:eastAsiaTheme="minorHAnsi" w:hAnsi="Garamond" w:cs="Calibri"/>
        </w:rPr>
        <w:t>;</w:t>
      </w:r>
    </w:p>
    <w:p w14:paraId="25CB5ACC" w14:textId="77777777"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Mbrojtja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sinjalizuesit:</w:t>
      </w:r>
      <w:r w:rsidR="00AA2EB4" w:rsidRPr="00101847">
        <w:rPr>
          <w:rFonts w:ascii="Garamond" w:eastAsiaTheme="minorHAnsi" w:hAnsi="Garamond" w:cs="Calibri"/>
        </w:rPr>
        <w:t xml:space="preserve"> </w:t>
      </w:r>
      <w:r w:rsidRPr="00101847">
        <w:rPr>
          <w:rFonts w:ascii="Garamond" w:eastAsiaTheme="minorHAnsi" w:hAnsi="Garamond" w:cs="Calibri"/>
        </w:rPr>
        <w:t>Kuadri</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politikave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personave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raportojnë</w:t>
      </w:r>
      <w:r w:rsidR="00AA2EB4" w:rsidRPr="00101847">
        <w:rPr>
          <w:rFonts w:ascii="Garamond" w:eastAsiaTheme="minorHAnsi" w:hAnsi="Garamond" w:cs="Calibri"/>
        </w:rPr>
        <w:t xml:space="preserve"> </w:t>
      </w:r>
      <w:r w:rsidRPr="00101847">
        <w:rPr>
          <w:rFonts w:ascii="Garamond" w:eastAsiaTheme="minorHAnsi" w:hAnsi="Garamond" w:cs="Calibri"/>
        </w:rPr>
        <w:t>shkelje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Unionit.</w:t>
      </w:r>
    </w:p>
    <w:p w14:paraId="05671AA8" w14:textId="5E2DD72C"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3.6</w:t>
      </w:r>
      <w:r w:rsidR="00AA2EB4" w:rsidRPr="00101847">
        <w:rPr>
          <w:rFonts w:ascii="Garamond" w:eastAsiaTheme="minorHAnsi" w:hAnsi="Garamond" w:cs="Calibri"/>
          <w:b/>
          <w:bCs/>
        </w:rPr>
        <w:t xml:space="preserve"> </w:t>
      </w:r>
      <w:r w:rsidRPr="00101847">
        <w:rPr>
          <w:rFonts w:ascii="Garamond" w:eastAsiaTheme="minorHAnsi" w:hAnsi="Garamond" w:cs="Calibri"/>
          <w:b/>
          <w:bCs/>
        </w:rPr>
        <w:t>Traktate</w:t>
      </w:r>
      <w:r w:rsidR="00AA2EB4" w:rsidRPr="00101847">
        <w:rPr>
          <w:rFonts w:ascii="Garamond" w:eastAsiaTheme="minorHAnsi" w:hAnsi="Garamond" w:cs="Calibri"/>
          <w:b/>
          <w:bCs/>
        </w:rPr>
        <w:t xml:space="preserve"> </w:t>
      </w:r>
      <w:r w:rsidRPr="00101847">
        <w:rPr>
          <w:rFonts w:ascii="Garamond" w:eastAsiaTheme="minorHAnsi" w:hAnsi="Garamond" w:cs="Calibri"/>
          <w:b/>
          <w:bCs/>
        </w:rPr>
        <w:t>dhe</w:t>
      </w:r>
      <w:r w:rsidR="00AA2EB4" w:rsidRPr="00101847">
        <w:rPr>
          <w:rFonts w:ascii="Garamond" w:eastAsiaTheme="minorHAnsi" w:hAnsi="Garamond" w:cs="Calibri"/>
          <w:b/>
          <w:bCs/>
        </w:rPr>
        <w:t xml:space="preserve"> </w:t>
      </w:r>
      <w:r w:rsidR="007F1659" w:rsidRPr="00101847">
        <w:rPr>
          <w:rFonts w:ascii="Garamond" w:eastAsiaTheme="minorHAnsi" w:hAnsi="Garamond" w:cs="Calibri"/>
          <w:b/>
          <w:bCs/>
        </w:rPr>
        <w:t>udhëzime ndërkombëtare</w:t>
      </w:r>
    </w:p>
    <w:p w14:paraId="5F764AA3" w14:textId="073F8661"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Konventa</w:t>
      </w:r>
      <w:r w:rsidR="00AA2EB4" w:rsidRPr="00101847">
        <w:rPr>
          <w:rFonts w:ascii="Garamond" w:eastAsiaTheme="minorHAnsi" w:hAnsi="Garamond" w:cs="Calibri"/>
        </w:rPr>
        <w:t xml:space="preserve"> </w:t>
      </w:r>
      <w:r w:rsidRPr="00101847">
        <w:rPr>
          <w:rFonts w:ascii="Garamond" w:eastAsiaTheme="minorHAnsi" w:hAnsi="Garamond" w:cs="Calibri"/>
        </w:rPr>
        <w:t>Evropiane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1950</w:t>
      </w:r>
      <w:r w:rsidR="007F1659" w:rsidRPr="00101847">
        <w:rPr>
          <w:rFonts w:ascii="Garamond" w:eastAsiaTheme="minorHAnsi" w:hAnsi="Garamond" w:cs="Calibri"/>
        </w:rPr>
        <w:t>;</w:t>
      </w:r>
    </w:p>
    <w:p w14:paraId="581A447A" w14:textId="10083D0D"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Konventa</w:t>
      </w:r>
      <w:r w:rsidR="00AA2EB4" w:rsidRPr="00101847">
        <w:rPr>
          <w:rFonts w:ascii="Garamond" w:eastAsiaTheme="minorHAnsi" w:hAnsi="Garamond" w:cs="Calibri"/>
        </w:rPr>
        <w:t xml:space="preserve"> </w:t>
      </w:r>
      <w:r w:rsidRPr="00101847">
        <w:rPr>
          <w:rFonts w:ascii="Garamond" w:eastAsiaTheme="minorHAnsi" w:hAnsi="Garamond" w:cs="Calibri"/>
        </w:rPr>
        <w:t>Evropiane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ndihmën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ndërsjellë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çështjet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1959</w:t>
      </w:r>
      <w:r w:rsidR="007F1659" w:rsidRPr="00101847">
        <w:rPr>
          <w:rFonts w:ascii="Garamond" w:eastAsiaTheme="minorHAnsi" w:hAnsi="Garamond" w:cs="Calibri"/>
        </w:rPr>
        <w:t>;</w:t>
      </w:r>
    </w:p>
    <w:p w14:paraId="02C1E06E" w14:textId="6CE41DA5"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Rregullorja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007F1659"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Komisionit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Personave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Aftësi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Kufizuara</w:t>
      </w:r>
      <w:r w:rsidR="00AA2EB4" w:rsidRPr="00101847">
        <w:rPr>
          <w:rFonts w:ascii="Garamond" w:eastAsiaTheme="minorHAnsi" w:hAnsi="Garamond" w:cs="Calibri"/>
        </w:rPr>
        <w:t xml:space="preserve"> </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shtojca</w:t>
      </w:r>
      <w:r w:rsidR="007F1659" w:rsidRPr="00101847">
        <w:rPr>
          <w:rFonts w:ascii="Garamond" w:eastAsiaTheme="minorHAnsi" w:hAnsi="Garamond" w:cs="Calibri"/>
        </w:rPr>
        <w:t>;</w:t>
      </w:r>
    </w:p>
    <w:p w14:paraId="62CB82D9" w14:textId="59F5ED3E"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Udhëzime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kornizat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pavarura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monitorimit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pjesëmarrjen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punën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Komisioni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Personave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Aftësi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Kufizuara,</w:t>
      </w:r>
      <w:r w:rsidR="00AA2EB4" w:rsidRPr="00101847">
        <w:rPr>
          <w:rFonts w:ascii="Garamond" w:eastAsiaTheme="minorHAnsi" w:hAnsi="Garamond" w:cs="Calibri"/>
        </w:rPr>
        <w:t xml:space="preserve"> </w:t>
      </w:r>
      <w:r w:rsidRPr="00101847">
        <w:rPr>
          <w:rFonts w:ascii="Garamond" w:eastAsiaTheme="minorHAnsi" w:hAnsi="Garamond" w:cs="Calibri"/>
        </w:rPr>
        <w:t>10</w:t>
      </w:r>
      <w:r w:rsidR="00AA2EB4" w:rsidRPr="00101847">
        <w:rPr>
          <w:rFonts w:ascii="Garamond" w:eastAsiaTheme="minorHAnsi" w:hAnsi="Garamond" w:cs="Calibri"/>
        </w:rPr>
        <w:t xml:space="preserve"> </w:t>
      </w:r>
      <w:r w:rsidRPr="00101847">
        <w:rPr>
          <w:rFonts w:ascii="Garamond" w:eastAsiaTheme="minorHAnsi" w:hAnsi="Garamond" w:cs="Calibri"/>
        </w:rPr>
        <w:t>tetor</w:t>
      </w:r>
      <w:r w:rsidR="00AA2EB4" w:rsidRPr="00101847">
        <w:rPr>
          <w:rFonts w:ascii="Garamond" w:eastAsiaTheme="minorHAnsi" w:hAnsi="Garamond" w:cs="Calibri"/>
        </w:rPr>
        <w:t xml:space="preserve"> </w:t>
      </w:r>
      <w:r w:rsidRPr="00101847">
        <w:rPr>
          <w:rFonts w:ascii="Garamond" w:eastAsiaTheme="minorHAnsi" w:hAnsi="Garamond" w:cs="Calibri"/>
        </w:rPr>
        <w:t>2016,</w:t>
      </w:r>
      <w:r w:rsidR="00AA2EB4" w:rsidRPr="00101847">
        <w:rPr>
          <w:rFonts w:ascii="Garamond" w:eastAsiaTheme="minorHAnsi" w:hAnsi="Garamond" w:cs="Calibri"/>
        </w:rPr>
        <w:t xml:space="preserve"> </w:t>
      </w:r>
      <w:r w:rsidRPr="00101847">
        <w:rPr>
          <w:rFonts w:ascii="Garamond" w:eastAsiaTheme="minorHAnsi" w:hAnsi="Garamond" w:cs="Calibri"/>
        </w:rPr>
        <w:t>CRPD/C/1/Rev.</w:t>
      </w:r>
      <w:r w:rsidR="007F1659" w:rsidRPr="00101847">
        <w:rPr>
          <w:rFonts w:ascii="Garamond" w:eastAsiaTheme="minorHAnsi" w:hAnsi="Garamond" w:cs="Calibri"/>
        </w:rPr>
        <w:t xml:space="preserve"> </w:t>
      </w:r>
      <w:r w:rsidRPr="00101847">
        <w:rPr>
          <w:rFonts w:ascii="Garamond" w:eastAsiaTheme="minorHAnsi" w:hAnsi="Garamond" w:cs="Calibri"/>
        </w:rPr>
        <w:t>1</w:t>
      </w:r>
      <w:r w:rsidR="007F1659" w:rsidRPr="00101847">
        <w:rPr>
          <w:rFonts w:ascii="Garamond" w:eastAsiaTheme="minorHAnsi" w:hAnsi="Garamond" w:cs="Calibri"/>
        </w:rPr>
        <w:t>;</w:t>
      </w:r>
    </w:p>
    <w:p w14:paraId="3467A317" w14:textId="451CF5F3"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Treguesit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udhëzues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matjen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Nju</w:t>
      </w:r>
      <w:r w:rsidR="00AA2EB4" w:rsidRPr="00101847">
        <w:rPr>
          <w:rFonts w:ascii="Garamond" w:eastAsiaTheme="minorHAnsi" w:hAnsi="Garamond" w:cs="Calibri"/>
        </w:rPr>
        <w:t xml:space="preserve"> </w:t>
      </w:r>
      <w:r w:rsidRPr="00101847">
        <w:rPr>
          <w:rFonts w:ascii="Garamond" w:eastAsiaTheme="minorHAnsi" w:hAnsi="Garamond" w:cs="Calibri"/>
        </w:rPr>
        <w:t>Jork</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Gjenevë,</w:t>
      </w:r>
      <w:r w:rsidR="00AA2EB4" w:rsidRPr="00101847">
        <w:rPr>
          <w:rFonts w:ascii="Garamond" w:eastAsiaTheme="minorHAnsi" w:hAnsi="Garamond" w:cs="Calibri"/>
        </w:rPr>
        <w:t xml:space="preserve"> </w:t>
      </w:r>
      <w:r w:rsidRPr="00101847">
        <w:rPr>
          <w:rFonts w:ascii="Garamond" w:eastAsiaTheme="minorHAnsi" w:hAnsi="Garamond" w:cs="Calibri"/>
        </w:rPr>
        <w:t>2012</w:t>
      </w:r>
      <w:r w:rsidR="007F1659" w:rsidRPr="00101847">
        <w:rPr>
          <w:rFonts w:ascii="Garamond" w:eastAsiaTheme="minorHAnsi" w:hAnsi="Garamond" w:cs="Calibri"/>
        </w:rPr>
        <w:t>;</w:t>
      </w:r>
    </w:p>
    <w:p w14:paraId="06E87530" w14:textId="03145382" w:rsidR="00225201" w:rsidRPr="00101847" w:rsidRDefault="00225201" w:rsidP="00225201">
      <w:pPr>
        <w:tabs>
          <w:tab w:val="left" w:pos="880"/>
        </w:tabs>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Rekomandim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punën</w:t>
      </w:r>
      <w:r w:rsidR="00AA2EB4" w:rsidRPr="00101847">
        <w:rPr>
          <w:rFonts w:ascii="Garamond" w:eastAsiaTheme="minorHAnsi" w:hAnsi="Garamond" w:cs="Calibri"/>
        </w:rPr>
        <w:t xml:space="preserve"> </w:t>
      </w:r>
      <w:r w:rsidRPr="00101847">
        <w:rPr>
          <w:rFonts w:ascii="Garamond" w:eastAsiaTheme="minorHAnsi" w:hAnsi="Garamond" w:cs="Calibri"/>
        </w:rPr>
        <w:t>sistematike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nivel</w:t>
      </w:r>
      <w:r w:rsidR="00AA2EB4" w:rsidRPr="00101847">
        <w:rPr>
          <w:rFonts w:ascii="Garamond" w:eastAsiaTheme="minorHAnsi" w:hAnsi="Garamond" w:cs="Calibri"/>
        </w:rPr>
        <w:t xml:space="preserve"> </w:t>
      </w:r>
      <w:r w:rsidRPr="00101847">
        <w:rPr>
          <w:rFonts w:ascii="Garamond" w:eastAsiaTheme="minorHAnsi" w:hAnsi="Garamond" w:cs="Calibri"/>
        </w:rPr>
        <w:t>kombëtar,</w:t>
      </w:r>
      <w:r w:rsidR="00AA2EB4" w:rsidRPr="00101847">
        <w:rPr>
          <w:rFonts w:ascii="Garamond" w:eastAsiaTheme="minorHAnsi" w:hAnsi="Garamond" w:cs="Calibri"/>
        </w:rPr>
        <w:t xml:space="preserve"> </w:t>
      </w:r>
      <w:r w:rsidRPr="00101847">
        <w:rPr>
          <w:rFonts w:ascii="Garamond" w:eastAsiaTheme="minorHAnsi" w:hAnsi="Garamond" w:cs="Calibri"/>
        </w:rPr>
        <w:t>Strasburg,</w:t>
      </w:r>
      <w:r w:rsidR="00AA2EB4" w:rsidRPr="00101847">
        <w:rPr>
          <w:rFonts w:ascii="Garamond" w:eastAsiaTheme="minorHAnsi" w:hAnsi="Garamond" w:cs="Calibri"/>
        </w:rPr>
        <w:t xml:space="preserve"> </w:t>
      </w:r>
      <w:r w:rsidRPr="00101847">
        <w:rPr>
          <w:rFonts w:ascii="Garamond" w:eastAsiaTheme="minorHAnsi" w:hAnsi="Garamond" w:cs="Calibri"/>
        </w:rPr>
        <w:t>18</w:t>
      </w:r>
      <w:r w:rsidR="00AA2EB4" w:rsidRPr="00101847">
        <w:rPr>
          <w:rFonts w:ascii="Garamond" w:eastAsiaTheme="minorHAnsi" w:hAnsi="Garamond" w:cs="Calibri"/>
        </w:rPr>
        <w:t xml:space="preserve"> </w:t>
      </w:r>
      <w:r w:rsidRPr="00101847">
        <w:rPr>
          <w:rFonts w:ascii="Garamond" w:eastAsiaTheme="minorHAnsi" w:hAnsi="Garamond" w:cs="Calibri"/>
        </w:rPr>
        <w:t>shkurt</w:t>
      </w:r>
      <w:r w:rsidR="00AA2EB4" w:rsidRPr="00101847">
        <w:rPr>
          <w:rFonts w:ascii="Garamond" w:eastAsiaTheme="minorHAnsi" w:hAnsi="Garamond" w:cs="Calibri"/>
        </w:rPr>
        <w:t xml:space="preserve"> </w:t>
      </w:r>
      <w:r w:rsidRPr="00101847">
        <w:rPr>
          <w:rFonts w:ascii="Garamond" w:eastAsiaTheme="minorHAnsi" w:hAnsi="Garamond" w:cs="Calibri"/>
        </w:rPr>
        <w:t>2009,</w:t>
      </w:r>
      <w:r w:rsidR="00AA2EB4" w:rsidRPr="00101847">
        <w:rPr>
          <w:rFonts w:ascii="Garamond" w:eastAsiaTheme="minorHAnsi" w:hAnsi="Garamond" w:cs="Calibri"/>
        </w:rPr>
        <w:t xml:space="preserve"> </w:t>
      </w:r>
      <w:r w:rsidRPr="00101847">
        <w:rPr>
          <w:rFonts w:ascii="Garamond" w:eastAsiaTheme="minorHAnsi" w:hAnsi="Garamond" w:cs="Calibri"/>
        </w:rPr>
        <w:t>Comm</w:t>
      </w:r>
      <w:r w:rsidR="00AA2EB4" w:rsidRPr="00101847">
        <w:rPr>
          <w:rFonts w:ascii="Garamond" w:eastAsiaTheme="minorHAnsi" w:hAnsi="Garamond" w:cs="Calibri"/>
        </w:rPr>
        <w:t xml:space="preserve"> </w:t>
      </w:r>
      <w:r w:rsidRPr="00101847">
        <w:rPr>
          <w:rFonts w:ascii="Garamond" w:eastAsiaTheme="minorHAnsi" w:hAnsi="Garamond" w:cs="Calibri"/>
        </w:rPr>
        <w:t>DH</w:t>
      </w:r>
      <w:r w:rsidR="00AA2EB4" w:rsidRPr="00101847">
        <w:rPr>
          <w:rFonts w:ascii="Garamond" w:eastAsiaTheme="minorHAnsi" w:hAnsi="Garamond" w:cs="Calibri"/>
        </w:rPr>
        <w:t xml:space="preserve"> </w:t>
      </w:r>
      <w:r w:rsidRPr="00101847">
        <w:rPr>
          <w:rFonts w:ascii="Garamond" w:eastAsiaTheme="minorHAnsi" w:hAnsi="Garamond" w:cs="Calibri"/>
        </w:rPr>
        <w:t>(2009).</w:t>
      </w:r>
    </w:p>
    <w:p w14:paraId="3DD448BD" w14:textId="77777777" w:rsidR="007F1659" w:rsidRPr="00101847" w:rsidRDefault="007F1659" w:rsidP="00225201">
      <w:pPr>
        <w:tabs>
          <w:tab w:val="left" w:pos="880"/>
        </w:tabs>
        <w:autoSpaceDE w:val="0"/>
        <w:autoSpaceDN w:val="0"/>
        <w:adjustRightInd w:val="0"/>
        <w:ind w:firstLine="284"/>
        <w:jc w:val="both"/>
        <w:rPr>
          <w:rFonts w:ascii="Garamond" w:eastAsiaTheme="minorHAnsi" w:hAnsi="Garamond" w:cs="Calibri"/>
        </w:rPr>
      </w:pPr>
    </w:p>
    <w:p w14:paraId="1EE45F06" w14:textId="14884320" w:rsidR="00225201" w:rsidRPr="00101847" w:rsidRDefault="00225201" w:rsidP="00225201">
      <w:pPr>
        <w:tabs>
          <w:tab w:val="left" w:pos="880"/>
        </w:tabs>
        <w:autoSpaceDE w:val="0"/>
        <w:autoSpaceDN w:val="0"/>
        <w:adjustRightInd w:val="0"/>
        <w:ind w:firstLine="284"/>
        <w:jc w:val="center"/>
        <w:rPr>
          <w:rFonts w:ascii="Garamond" w:eastAsiaTheme="minorHAnsi" w:hAnsi="Garamond" w:cs="Calibri"/>
          <w:bCs/>
        </w:rPr>
      </w:pPr>
      <w:r w:rsidRPr="00101847">
        <w:rPr>
          <w:rFonts w:ascii="Garamond" w:eastAsiaTheme="minorHAnsi" w:hAnsi="Garamond" w:cs="Calibri"/>
          <w:bCs/>
        </w:rPr>
        <w:t>REKOMANDIMET</w:t>
      </w:r>
      <w:r w:rsidR="00AA2EB4" w:rsidRPr="00101847">
        <w:rPr>
          <w:rFonts w:ascii="Garamond" w:eastAsiaTheme="minorHAnsi" w:hAnsi="Garamond" w:cs="Calibri"/>
          <w:bCs/>
        </w:rPr>
        <w:t xml:space="preserve"> </w:t>
      </w:r>
      <w:r w:rsidRPr="00101847">
        <w:rPr>
          <w:rFonts w:ascii="Garamond" w:eastAsiaTheme="minorHAnsi" w:hAnsi="Garamond" w:cs="Calibri"/>
          <w:bCs/>
        </w:rPr>
        <w:t>PRIORITARE</w:t>
      </w:r>
      <w:r w:rsidR="00AA2EB4" w:rsidRPr="00101847">
        <w:rPr>
          <w:rFonts w:ascii="Garamond" w:eastAsiaTheme="minorHAnsi" w:hAnsi="Garamond" w:cs="Calibri"/>
          <w:bCs/>
        </w:rPr>
        <w:t xml:space="preserve"> </w:t>
      </w:r>
      <w:r w:rsidRPr="00101847">
        <w:rPr>
          <w:rFonts w:ascii="Garamond" w:eastAsiaTheme="minorHAnsi" w:hAnsi="Garamond" w:cs="Calibri"/>
          <w:bCs/>
        </w:rPr>
        <w:t>PËR</w:t>
      </w:r>
      <w:r w:rsidR="00AA2EB4" w:rsidRPr="00101847">
        <w:rPr>
          <w:rFonts w:ascii="Garamond" w:eastAsiaTheme="minorHAnsi" w:hAnsi="Garamond" w:cs="Calibri"/>
          <w:bCs/>
        </w:rPr>
        <w:t xml:space="preserve"> </w:t>
      </w:r>
      <w:r w:rsidRPr="00101847">
        <w:rPr>
          <w:rFonts w:ascii="Garamond" w:eastAsiaTheme="minorHAnsi" w:hAnsi="Garamond" w:cs="Calibri"/>
          <w:bCs/>
        </w:rPr>
        <w:t>2025</w:t>
      </w:r>
      <w:r w:rsidR="007F1659" w:rsidRPr="00101847">
        <w:rPr>
          <w:rFonts w:ascii="Garamond" w:eastAsiaTheme="minorHAnsi" w:hAnsi="Garamond" w:cs="Calibri"/>
          <w:bCs/>
        </w:rPr>
        <w:t>-n</w:t>
      </w:r>
    </w:p>
    <w:p w14:paraId="3A1E1F94" w14:textId="77777777" w:rsidR="00A371D0" w:rsidRPr="00101847" w:rsidRDefault="00A371D0" w:rsidP="00225201">
      <w:pPr>
        <w:autoSpaceDE w:val="0"/>
        <w:autoSpaceDN w:val="0"/>
        <w:adjustRightInd w:val="0"/>
        <w:ind w:firstLine="284"/>
        <w:jc w:val="both"/>
        <w:rPr>
          <w:rFonts w:ascii="Garamond" w:eastAsiaTheme="minorHAnsi" w:hAnsi="Garamond" w:cs="Calibri"/>
          <w:b/>
          <w:bCs/>
        </w:rPr>
      </w:pPr>
    </w:p>
    <w:p w14:paraId="30AE45A9" w14:textId="66D443DE" w:rsidR="00225201" w:rsidRPr="00101847" w:rsidRDefault="00B77F0D"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bCs/>
        </w:rPr>
        <w:t>4. FUSHAT KRYESORE TË REKOMANDIMEVE</w:t>
      </w:r>
    </w:p>
    <w:p w14:paraId="28B33685" w14:textId="77777777" w:rsidR="00225201" w:rsidRPr="00101847" w:rsidRDefault="00225201" w:rsidP="00225201">
      <w:pPr>
        <w:autoSpaceDE w:val="0"/>
        <w:autoSpaceDN w:val="0"/>
        <w:adjustRightInd w:val="0"/>
        <w:ind w:firstLine="284"/>
        <w:jc w:val="both"/>
        <w:rPr>
          <w:rFonts w:ascii="Garamond" w:eastAsiaTheme="minorHAnsi" w:hAnsi="Garamond" w:cs="Calibri"/>
          <w:b/>
          <w:bCs/>
          <w:iCs/>
        </w:rPr>
      </w:pPr>
      <w:r w:rsidRPr="00101847">
        <w:rPr>
          <w:rFonts w:ascii="Garamond" w:eastAsiaTheme="minorHAnsi" w:hAnsi="Garamond" w:cs="Calibri"/>
          <w:b/>
          <w:bCs/>
          <w:iCs/>
        </w:rPr>
        <w:t>4.1</w:t>
      </w:r>
      <w:r w:rsidR="00AA2EB4" w:rsidRPr="00101847">
        <w:rPr>
          <w:rFonts w:ascii="Garamond" w:eastAsiaTheme="minorHAnsi" w:hAnsi="Garamond" w:cs="Calibri"/>
          <w:b/>
          <w:bCs/>
          <w:i/>
          <w:iCs/>
        </w:rPr>
        <w:t xml:space="preserve"> </w:t>
      </w:r>
      <w:r w:rsidRPr="00101847">
        <w:rPr>
          <w:rFonts w:ascii="Garamond" w:eastAsiaTheme="minorHAnsi" w:hAnsi="Garamond" w:cs="Calibri"/>
          <w:b/>
          <w:bCs/>
          <w:iCs/>
        </w:rPr>
        <w:t>Sundimi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ligjit</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dhe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të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drejtat</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njeriut</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në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qendër</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të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punës</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së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prokurorisë</w:t>
      </w:r>
    </w:p>
    <w:p w14:paraId="7E3F42C9"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4.1.1</w:t>
      </w:r>
      <w:r w:rsidR="00AA2EB4" w:rsidRPr="00101847">
        <w:rPr>
          <w:rFonts w:ascii="Garamond" w:eastAsiaTheme="minorHAnsi" w:hAnsi="Garamond" w:cs="Calibri"/>
        </w:rPr>
        <w:t xml:space="preserve"> </w:t>
      </w:r>
      <w:r w:rsidRPr="00101847">
        <w:rPr>
          <w:rFonts w:ascii="Garamond" w:eastAsiaTheme="minorHAnsi" w:hAnsi="Garamond" w:cs="Calibri"/>
        </w:rPr>
        <w:t>Prezumimi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pafajësisë,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Kushtetuta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Republikës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legjislacioni</w:t>
      </w:r>
      <w:r w:rsidR="00AA2EB4" w:rsidRPr="00101847">
        <w:rPr>
          <w:rFonts w:ascii="Garamond" w:eastAsiaTheme="minorHAnsi" w:hAnsi="Garamond" w:cs="Calibri"/>
        </w:rPr>
        <w:t xml:space="preserve"> </w:t>
      </w:r>
      <w:r w:rsidRPr="00101847">
        <w:rPr>
          <w:rFonts w:ascii="Garamond" w:eastAsiaTheme="minorHAnsi" w:hAnsi="Garamond" w:cs="Calibri"/>
        </w:rPr>
        <w:t>procedural</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përbën</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shtyllat</w:t>
      </w:r>
      <w:r w:rsidR="00AA2EB4" w:rsidRPr="00101847">
        <w:rPr>
          <w:rFonts w:ascii="Garamond" w:eastAsiaTheme="minorHAnsi" w:hAnsi="Garamond" w:cs="Calibri"/>
        </w:rPr>
        <w:t xml:space="preserve"> </w:t>
      </w:r>
      <w:r w:rsidRPr="00101847">
        <w:rPr>
          <w:rFonts w:ascii="Garamond" w:eastAsiaTheme="minorHAnsi" w:hAnsi="Garamond" w:cs="Calibri"/>
        </w:rPr>
        <w:t>themelore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procesit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rregullt</w:t>
      </w:r>
      <w:r w:rsidR="00AA2EB4" w:rsidRPr="00101847">
        <w:rPr>
          <w:rFonts w:ascii="Garamond" w:eastAsiaTheme="minorHAnsi" w:hAnsi="Garamond" w:cs="Calibri"/>
        </w:rPr>
        <w:t xml:space="preserve"> </w:t>
      </w:r>
      <w:r w:rsidRPr="00101847">
        <w:rPr>
          <w:rFonts w:ascii="Garamond" w:eastAsiaTheme="minorHAnsi" w:hAnsi="Garamond" w:cs="Calibri"/>
        </w:rPr>
        <w:t>ligjor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sundimit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kuadër,</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detyrimin</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fazë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procedimit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respektojë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garantojë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w:t>
      </w:r>
      <w:r w:rsidR="00AA2EB4" w:rsidRPr="00101847">
        <w:rPr>
          <w:rFonts w:ascii="Garamond" w:eastAsiaTheme="minorHAnsi" w:hAnsi="Garamond" w:cs="Calibri"/>
        </w:rPr>
        <w:t xml:space="preserve"> </w:t>
      </w:r>
      <w:r w:rsidRPr="00101847">
        <w:rPr>
          <w:rFonts w:ascii="Garamond" w:eastAsiaTheme="minorHAnsi" w:hAnsi="Garamond" w:cs="Calibri"/>
        </w:rPr>
        <w:t>themelore.</w:t>
      </w:r>
      <w:r w:rsidR="00AA2EB4" w:rsidRPr="00101847">
        <w:rPr>
          <w:rFonts w:ascii="Garamond" w:eastAsiaTheme="minorHAnsi" w:hAnsi="Garamond" w:cs="Calibri"/>
        </w:rPr>
        <w:t xml:space="preserve"> </w:t>
      </w:r>
      <w:r w:rsidRPr="00101847">
        <w:rPr>
          <w:rFonts w:ascii="Garamond" w:eastAsiaTheme="minorHAnsi" w:hAnsi="Garamond" w:cs="Calibri"/>
        </w:rPr>
        <w:t>Respektimi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prezumimit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pafajësisë</w:t>
      </w:r>
      <w:r w:rsidR="00AA2EB4" w:rsidRPr="00101847">
        <w:rPr>
          <w:rFonts w:ascii="Garamond" w:eastAsiaTheme="minorHAnsi" w:hAnsi="Garamond" w:cs="Calibri"/>
        </w:rPr>
        <w:t xml:space="preserve"> </w:t>
      </w:r>
      <w:r w:rsidRPr="00101847">
        <w:rPr>
          <w:rFonts w:ascii="Garamond" w:eastAsiaTheme="minorHAnsi" w:hAnsi="Garamond" w:cs="Calibri"/>
        </w:rPr>
        <w:t>kërkon</w:t>
      </w:r>
      <w:r w:rsidR="00AA2EB4" w:rsidRPr="00101847">
        <w:rPr>
          <w:rFonts w:ascii="Garamond" w:eastAsiaTheme="minorHAnsi" w:hAnsi="Garamond" w:cs="Calibri"/>
        </w:rPr>
        <w:t xml:space="preserve"> </w:t>
      </w:r>
      <w:r w:rsidRPr="00101847">
        <w:rPr>
          <w:rFonts w:ascii="Garamond" w:eastAsiaTheme="minorHAnsi" w:hAnsi="Garamond" w:cs="Calibri"/>
        </w:rPr>
        <w:t>jo</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shmangien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deklarimeve</w:t>
      </w:r>
      <w:r w:rsidR="00AA2EB4" w:rsidRPr="00101847">
        <w:rPr>
          <w:rFonts w:ascii="Garamond" w:eastAsiaTheme="minorHAnsi" w:hAnsi="Garamond" w:cs="Calibri"/>
        </w:rPr>
        <w:t xml:space="preserve"> </w:t>
      </w:r>
      <w:r w:rsidRPr="00101847">
        <w:rPr>
          <w:rFonts w:ascii="Garamond" w:eastAsiaTheme="minorHAnsi" w:hAnsi="Garamond" w:cs="Calibri"/>
        </w:rPr>
        <w:t>publike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cenojnë</w:t>
      </w:r>
      <w:r w:rsidR="00AA2EB4" w:rsidRPr="00101847">
        <w:rPr>
          <w:rFonts w:ascii="Garamond" w:eastAsiaTheme="minorHAnsi" w:hAnsi="Garamond" w:cs="Calibri"/>
        </w:rPr>
        <w:t xml:space="preserve"> </w:t>
      </w:r>
      <w:r w:rsidRPr="00101847">
        <w:rPr>
          <w:rFonts w:ascii="Garamond" w:eastAsiaTheme="minorHAnsi" w:hAnsi="Garamond" w:cs="Calibri"/>
        </w:rPr>
        <w:t>integritetin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dyshuarit/akuzuarit,</w:t>
      </w:r>
      <w:r w:rsidR="00AA2EB4" w:rsidRPr="00101847">
        <w:rPr>
          <w:rFonts w:ascii="Garamond" w:eastAsiaTheme="minorHAnsi" w:hAnsi="Garamond" w:cs="Calibri"/>
        </w:rPr>
        <w:t xml:space="preserve"> </w:t>
      </w:r>
      <w:r w:rsidRPr="00101847">
        <w:rPr>
          <w:rFonts w:ascii="Garamond" w:eastAsiaTheme="minorHAnsi" w:hAnsi="Garamond" w:cs="Calibri"/>
        </w:rPr>
        <w:t>por</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edhe</w:t>
      </w:r>
      <w:r w:rsidR="00AA2EB4" w:rsidRPr="00101847">
        <w:rPr>
          <w:rFonts w:ascii="Garamond" w:eastAsiaTheme="minorHAnsi" w:hAnsi="Garamond" w:cs="Calibri"/>
        </w:rPr>
        <w:t xml:space="preserve"> </w:t>
      </w:r>
      <w:r w:rsidRPr="00101847">
        <w:rPr>
          <w:rFonts w:ascii="Garamond" w:eastAsiaTheme="minorHAnsi" w:hAnsi="Garamond" w:cs="Calibri"/>
        </w:rPr>
        <w:t>ushtrimin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përmbajtje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kërkesës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masa</w:t>
      </w:r>
      <w:r w:rsidR="00AA2EB4" w:rsidRPr="00101847">
        <w:rPr>
          <w:rFonts w:ascii="Garamond" w:eastAsiaTheme="minorHAnsi" w:hAnsi="Garamond" w:cs="Calibri"/>
        </w:rPr>
        <w:t xml:space="preserve"> </w:t>
      </w:r>
      <w:r w:rsidRPr="00101847">
        <w:rPr>
          <w:rFonts w:ascii="Garamond" w:eastAsiaTheme="minorHAnsi" w:hAnsi="Garamond" w:cs="Calibri"/>
        </w:rPr>
        <w:t>sigurie</w:t>
      </w:r>
      <w:r w:rsidR="00AA2EB4" w:rsidRPr="00101847">
        <w:rPr>
          <w:rFonts w:ascii="Garamond" w:eastAsiaTheme="minorHAnsi" w:hAnsi="Garamond" w:cs="Calibri"/>
        </w:rPr>
        <w:t xml:space="preserve"> </w:t>
      </w:r>
      <w:r w:rsidRPr="00101847">
        <w:rPr>
          <w:rFonts w:ascii="Garamond" w:eastAsiaTheme="minorHAnsi" w:hAnsi="Garamond" w:cs="Calibri"/>
        </w:rPr>
        <w:t>personale.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drejtim,</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ekstreme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arresti</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burg</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shtëpi,</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mbetet</w:t>
      </w:r>
      <w:r w:rsidR="00AA2EB4" w:rsidRPr="00101847">
        <w:rPr>
          <w:rFonts w:ascii="Garamond" w:eastAsiaTheme="minorHAnsi" w:hAnsi="Garamond" w:cs="Calibri"/>
        </w:rPr>
        <w:t xml:space="preserve"> </w:t>
      </w:r>
      <w:r w:rsidRPr="00101847">
        <w:rPr>
          <w:rFonts w:ascii="Garamond" w:eastAsiaTheme="minorHAnsi" w:hAnsi="Garamond" w:cs="Calibri"/>
        </w:rPr>
        <w:t>masë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jashtëzakonshme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fundit,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rezervuar</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rrethana</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justifikohen</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rrezikshmëria</w:t>
      </w:r>
      <w:r w:rsidR="00AA2EB4" w:rsidRPr="00101847">
        <w:rPr>
          <w:rFonts w:ascii="Garamond" w:eastAsiaTheme="minorHAnsi" w:hAnsi="Garamond" w:cs="Calibri"/>
        </w:rPr>
        <w:t xml:space="preserve"> </w:t>
      </w:r>
      <w:r w:rsidRPr="00101847">
        <w:rPr>
          <w:rFonts w:ascii="Garamond" w:eastAsiaTheme="minorHAnsi" w:hAnsi="Garamond" w:cs="Calibri"/>
        </w:rPr>
        <w:t>reale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hetuarit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pamundësia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tjetër</w:t>
      </w:r>
      <w:r w:rsidR="00AA2EB4" w:rsidRPr="00101847">
        <w:rPr>
          <w:rFonts w:ascii="Garamond" w:eastAsiaTheme="minorHAnsi" w:hAnsi="Garamond" w:cs="Calibri"/>
        </w:rPr>
        <w:t xml:space="preserve"> </w:t>
      </w:r>
      <w:r w:rsidRPr="00101847">
        <w:rPr>
          <w:rFonts w:ascii="Garamond" w:eastAsiaTheme="minorHAnsi" w:hAnsi="Garamond" w:cs="Calibri"/>
        </w:rPr>
        <w:t>vijimin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procesit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përmbushje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këtij</w:t>
      </w:r>
      <w:r w:rsidR="00AA2EB4" w:rsidRPr="00101847">
        <w:rPr>
          <w:rFonts w:ascii="Garamond" w:eastAsiaTheme="minorHAnsi" w:hAnsi="Garamond" w:cs="Calibri"/>
        </w:rPr>
        <w:t xml:space="preserve"> </w:t>
      </w:r>
      <w:r w:rsidRPr="00101847">
        <w:rPr>
          <w:rFonts w:ascii="Garamond" w:eastAsiaTheme="minorHAnsi" w:hAnsi="Garamond" w:cs="Calibri"/>
        </w:rPr>
        <w:t>detyrimi,</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sigurojë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kërkesë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vendosjen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mase</w:t>
      </w:r>
      <w:r w:rsidR="00AA2EB4" w:rsidRPr="00101847">
        <w:rPr>
          <w:rFonts w:ascii="Garamond" w:eastAsiaTheme="minorHAnsi" w:hAnsi="Garamond" w:cs="Calibri"/>
        </w:rPr>
        <w:t xml:space="preserve"> </w:t>
      </w:r>
      <w:r w:rsidRPr="00101847">
        <w:rPr>
          <w:rFonts w:ascii="Garamond" w:eastAsiaTheme="minorHAnsi" w:hAnsi="Garamond" w:cs="Calibri"/>
        </w:rPr>
        <w:t>sigurie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bazuar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qartë,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argumentuar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proporcionale,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rrethanat</w:t>
      </w:r>
      <w:r w:rsidR="00AA2EB4" w:rsidRPr="00101847">
        <w:rPr>
          <w:rFonts w:ascii="Garamond" w:eastAsiaTheme="minorHAnsi" w:hAnsi="Garamond" w:cs="Calibri"/>
        </w:rPr>
        <w:t xml:space="preserve"> </w:t>
      </w:r>
      <w:r w:rsidRPr="00101847">
        <w:rPr>
          <w:rFonts w:ascii="Garamond" w:eastAsiaTheme="minorHAnsi" w:hAnsi="Garamond" w:cs="Calibri"/>
        </w:rPr>
        <w:t>konkrete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çështjes.</w:t>
      </w:r>
      <w:r w:rsidR="00AA2EB4" w:rsidRPr="00101847">
        <w:rPr>
          <w:rFonts w:ascii="Garamond" w:eastAsiaTheme="minorHAnsi" w:hAnsi="Garamond" w:cs="Calibri"/>
        </w:rPr>
        <w:t xml:space="preserve"> </w:t>
      </w:r>
      <w:r w:rsidRPr="00101847">
        <w:rPr>
          <w:rFonts w:ascii="Garamond" w:eastAsiaTheme="minorHAnsi" w:hAnsi="Garamond" w:cs="Calibri"/>
        </w:rPr>
        <w:t>Fokusi</w:t>
      </w:r>
      <w:r w:rsidR="00AA2EB4" w:rsidRPr="00101847">
        <w:rPr>
          <w:rFonts w:ascii="Garamond" w:eastAsiaTheme="minorHAnsi" w:hAnsi="Garamond" w:cs="Calibri"/>
        </w:rPr>
        <w:t xml:space="preserve"> </w:t>
      </w:r>
      <w:r w:rsidRPr="00101847">
        <w:rPr>
          <w:rFonts w:ascii="Garamond" w:eastAsiaTheme="minorHAnsi" w:hAnsi="Garamond" w:cs="Calibri"/>
        </w:rPr>
        <w:t>nuk</w:t>
      </w:r>
      <w:r w:rsidR="00AA2EB4" w:rsidRPr="00101847">
        <w:rPr>
          <w:rFonts w:ascii="Garamond" w:eastAsiaTheme="minorHAnsi" w:hAnsi="Garamond" w:cs="Calibri"/>
        </w:rPr>
        <w:t xml:space="preserve"> </w:t>
      </w:r>
      <w:r w:rsidRPr="00101847">
        <w:rPr>
          <w:rFonts w:ascii="Garamond" w:eastAsiaTheme="minorHAnsi" w:hAnsi="Garamond" w:cs="Calibri"/>
        </w:rPr>
        <w:t>qëndron</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ekzistencën</w:t>
      </w:r>
      <w:r w:rsidR="00AA2EB4" w:rsidRPr="00101847">
        <w:rPr>
          <w:rFonts w:ascii="Garamond" w:eastAsiaTheme="minorHAnsi" w:hAnsi="Garamond" w:cs="Calibri"/>
        </w:rPr>
        <w:t xml:space="preserve"> </w:t>
      </w:r>
      <w:r w:rsidRPr="00101847">
        <w:rPr>
          <w:rFonts w:ascii="Garamond" w:eastAsiaTheme="minorHAnsi" w:hAnsi="Garamond" w:cs="Calibri"/>
        </w:rPr>
        <w:t>formale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garancive</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por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masën</w:t>
      </w:r>
      <w:r w:rsidR="00AA2EB4" w:rsidRPr="00101847">
        <w:rPr>
          <w:rFonts w:ascii="Garamond" w:eastAsiaTheme="minorHAnsi" w:hAnsi="Garamond" w:cs="Calibri"/>
        </w:rPr>
        <w:t xml:space="preserve"> </w:t>
      </w:r>
      <w:r w:rsidRPr="00101847">
        <w:rPr>
          <w:rFonts w:ascii="Garamond" w:eastAsiaTheme="minorHAnsi" w:hAnsi="Garamond" w:cs="Calibri"/>
        </w:rPr>
        <w:t>se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zbatohen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praktikë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nëse</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reagon</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devijimi</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shkeljeje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tyre.</w:t>
      </w:r>
    </w:p>
    <w:p w14:paraId="5BF21B3E"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4.1.2</w:t>
      </w:r>
      <w:r w:rsidR="00AA2EB4" w:rsidRPr="00101847">
        <w:rPr>
          <w:rFonts w:ascii="Garamond" w:eastAsiaTheme="minorHAnsi" w:hAnsi="Garamond" w:cs="Calibri"/>
        </w:rPr>
        <w:t xml:space="preserve"> </w:t>
      </w:r>
      <w:r w:rsidRPr="00101847">
        <w:rPr>
          <w:rFonts w:ascii="Garamond" w:eastAsiaTheme="minorHAnsi" w:hAnsi="Garamond" w:cs="Calibri"/>
        </w:rPr>
        <w:t>Njëkohësisht,</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domosdoshme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shmangë</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vonesë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pajustifikuar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fazën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pasi</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vonesa</w:t>
      </w:r>
      <w:r w:rsidR="00AA2EB4" w:rsidRPr="00101847">
        <w:rPr>
          <w:rFonts w:ascii="Garamond" w:eastAsiaTheme="minorHAnsi" w:hAnsi="Garamond" w:cs="Calibri"/>
        </w:rPr>
        <w:t xml:space="preserve"> </w:t>
      </w:r>
      <w:r w:rsidRPr="00101847">
        <w:rPr>
          <w:rFonts w:ascii="Garamond" w:eastAsiaTheme="minorHAnsi" w:hAnsi="Garamond" w:cs="Calibri"/>
        </w:rPr>
        <w:t>ndikojnë</w:t>
      </w:r>
      <w:r w:rsidR="00AA2EB4" w:rsidRPr="00101847">
        <w:rPr>
          <w:rFonts w:ascii="Garamond" w:eastAsiaTheme="minorHAnsi" w:hAnsi="Garamond" w:cs="Calibri"/>
        </w:rPr>
        <w:t xml:space="preserve"> </w:t>
      </w:r>
      <w:r w:rsidRPr="00101847">
        <w:rPr>
          <w:rFonts w:ascii="Garamond" w:eastAsiaTheme="minorHAnsi" w:hAnsi="Garamond" w:cs="Calibri"/>
        </w:rPr>
        <w:t>drejtpërdrejt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zgjatjen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periudhave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pasigurisë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pandehurin,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veçanti,</w:t>
      </w:r>
      <w:r w:rsidR="00AA2EB4" w:rsidRPr="00101847">
        <w:rPr>
          <w:rFonts w:ascii="Garamond" w:eastAsiaTheme="minorHAnsi" w:hAnsi="Garamond" w:cs="Calibri"/>
        </w:rPr>
        <w:t xml:space="preserve"> </w:t>
      </w:r>
      <w:r w:rsidRPr="00101847">
        <w:rPr>
          <w:rFonts w:ascii="Garamond" w:eastAsiaTheme="minorHAnsi" w:hAnsi="Garamond" w:cs="Calibri"/>
        </w:rPr>
        <w:t>kur</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tij</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vendosur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masë</w:t>
      </w:r>
      <w:r w:rsidR="00AA2EB4" w:rsidRPr="00101847">
        <w:rPr>
          <w:rFonts w:ascii="Garamond" w:eastAsiaTheme="minorHAnsi" w:hAnsi="Garamond" w:cs="Calibri"/>
        </w:rPr>
        <w:t xml:space="preserve"> </w:t>
      </w:r>
      <w:r w:rsidRPr="00101847">
        <w:rPr>
          <w:rFonts w:ascii="Garamond" w:eastAsiaTheme="minorHAnsi" w:hAnsi="Garamond" w:cs="Calibri"/>
        </w:rPr>
        <w:t>kufizuese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lirisë.</w:t>
      </w:r>
      <w:r w:rsidR="00AA2EB4" w:rsidRPr="00101847">
        <w:rPr>
          <w:rFonts w:ascii="Garamond" w:eastAsiaTheme="minorHAnsi" w:hAnsi="Garamond" w:cs="Calibri"/>
        </w:rPr>
        <w:t xml:space="preserve"> </w:t>
      </w:r>
      <w:r w:rsidRPr="00101847">
        <w:rPr>
          <w:rFonts w:ascii="Garamond" w:eastAsiaTheme="minorHAnsi" w:hAnsi="Garamond" w:cs="Calibri"/>
        </w:rPr>
        <w:t>Zgjatja</w:t>
      </w:r>
      <w:r w:rsidR="00AA2EB4" w:rsidRPr="00101847">
        <w:rPr>
          <w:rFonts w:ascii="Garamond" w:eastAsiaTheme="minorHAnsi" w:hAnsi="Garamond" w:cs="Calibri"/>
        </w:rPr>
        <w:t xml:space="preserve"> </w:t>
      </w:r>
      <w:r w:rsidRPr="00101847">
        <w:rPr>
          <w:rFonts w:ascii="Garamond" w:eastAsiaTheme="minorHAnsi" w:hAnsi="Garamond" w:cs="Calibri"/>
        </w:rPr>
        <w:t>pa</w:t>
      </w:r>
      <w:r w:rsidR="00AA2EB4" w:rsidRPr="00101847">
        <w:rPr>
          <w:rFonts w:ascii="Garamond" w:eastAsiaTheme="minorHAnsi" w:hAnsi="Garamond" w:cs="Calibri"/>
        </w:rPr>
        <w:t xml:space="preserve"> </w:t>
      </w:r>
      <w:r w:rsidRPr="00101847">
        <w:rPr>
          <w:rFonts w:ascii="Garamond" w:eastAsiaTheme="minorHAnsi" w:hAnsi="Garamond" w:cs="Calibri"/>
        </w:rPr>
        <w:t>arsye</w:t>
      </w:r>
      <w:r w:rsidR="00AA2EB4" w:rsidRPr="00101847">
        <w:rPr>
          <w:rFonts w:ascii="Garamond" w:eastAsiaTheme="minorHAnsi" w:hAnsi="Garamond" w:cs="Calibri"/>
        </w:rPr>
        <w:t xml:space="preserve"> </w:t>
      </w:r>
      <w:r w:rsidRPr="00101847">
        <w:rPr>
          <w:rFonts w:ascii="Garamond" w:eastAsiaTheme="minorHAnsi" w:hAnsi="Garamond" w:cs="Calibri"/>
        </w:rPr>
        <w:t>objektive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cenon</w:t>
      </w:r>
      <w:r w:rsidR="00AA2EB4" w:rsidRPr="00101847">
        <w:rPr>
          <w:rFonts w:ascii="Garamond" w:eastAsiaTheme="minorHAnsi" w:hAnsi="Garamond" w:cs="Calibri"/>
        </w:rPr>
        <w:t xml:space="preserve"> </w:t>
      </w:r>
      <w:r w:rsidRPr="00101847">
        <w:rPr>
          <w:rFonts w:ascii="Garamond" w:eastAsiaTheme="minorHAnsi" w:hAnsi="Garamond" w:cs="Calibri"/>
        </w:rPr>
        <w:t>jo</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afati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arsyeshëm,</w:t>
      </w:r>
      <w:r w:rsidR="00AA2EB4" w:rsidRPr="00101847">
        <w:rPr>
          <w:rFonts w:ascii="Garamond" w:eastAsiaTheme="minorHAnsi" w:hAnsi="Garamond" w:cs="Calibri"/>
        </w:rPr>
        <w:t xml:space="preserve"> </w:t>
      </w:r>
      <w:r w:rsidRPr="00101847">
        <w:rPr>
          <w:rFonts w:ascii="Garamond" w:eastAsiaTheme="minorHAnsi" w:hAnsi="Garamond" w:cs="Calibri"/>
        </w:rPr>
        <w:t>por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thelb</w:t>
      </w:r>
      <w:r w:rsidR="00AA2EB4" w:rsidRPr="00101847">
        <w:rPr>
          <w:rFonts w:ascii="Garamond" w:eastAsiaTheme="minorHAnsi" w:hAnsi="Garamond" w:cs="Calibri"/>
        </w:rPr>
        <w:t xml:space="preserve"> </w:t>
      </w:r>
      <w:r w:rsidRPr="00101847">
        <w:rPr>
          <w:rFonts w:ascii="Garamond" w:eastAsiaTheme="minorHAnsi" w:hAnsi="Garamond" w:cs="Calibri"/>
        </w:rPr>
        <w:t>minon</w:t>
      </w:r>
      <w:r w:rsidR="00AA2EB4" w:rsidRPr="00101847">
        <w:rPr>
          <w:rFonts w:ascii="Garamond" w:eastAsiaTheme="minorHAnsi" w:hAnsi="Garamond" w:cs="Calibri"/>
        </w:rPr>
        <w:t xml:space="preserve"> </w:t>
      </w:r>
      <w:r w:rsidRPr="00101847">
        <w:rPr>
          <w:rFonts w:ascii="Garamond" w:eastAsiaTheme="minorHAnsi" w:hAnsi="Garamond" w:cs="Calibri"/>
        </w:rPr>
        <w:t>vetë</w:t>
      </w:r>
      <w:r w:rsidR="00AA2EB4" w:rsidRPr="00101847">
        <w:rPr>
          <w:rFonts w:ascii="Garamond" w:eastAsiaTheme="minorHAnsi" w:hAnsi="Garamond" w:cs="Calibri"/>
        </w:rPr>
        <w:t xml:space="preserve"> </w:t>
      </w:r>
      <w:r w:rsidRPr="00101847">
        <w:rPr>
          <w:rFonts w:ascii="Garamond" w:eastAsiaTheme="minorHAnsi" w:hAnsi="Garamond" w:cs="Calibri"/>
        </w:rPr>
        <w:t>parimin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prezumimit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pafajësisë.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drejtim,</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forcimi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mekanizmave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brendshëm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kontrollit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monitorimit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ecurisë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hetim,</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përcaktimi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standardeve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qarta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arsyetimin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afateve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reagimin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rast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zvarritjes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tyre.</w:t>
      </w:r>
    </w:p>
    <w:p w14:paraId="720C0E09" w14:textId="77921262"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4.1.3</w:t>
      </w:r>
      <w:r w:rsidR="00AA2EB4" w:rsidRPr="00101847">
        <w:rPr>
          <w:rFonts w:ascii="Garamond" w:eastAsiaTheme="minorHAnsi" w:hAnsi="Garamond" w:cs="Calibri"/>
        </w:rPr>
        <w:t xml:space="preserve"> </w:t>
      </w:r>
      <w:r w:rsidRPr="00101847">
        <w:rPr>
          <w:rFonts w:ascii="Garamond" w:eastAsiaTheme="minorHAnsi" w:hAnsi="Garamond" w:cs="Calibri"/>
        </w:rPr>
        <w:t>Po</w:t>
      </w:r>
      <w:r w:rsidR="00AA2EB4" w:rsidRPr="00101847">
        <w:rPr>
          <w:rFonts w:ascii="Garamond" w:eastAsiaTheme="minorHAnsi" w:hAnsi="Garamond" w:cs="Calibri"/>
        </w:rPr>
        <w:t xml:space="preserve"> </w:t>
      </w:r>
      <w:r w:rsidRPr="00101847">
        <w:rPr>
          <w:rFonts w:ascii="Garamond" w:eastAsiaTheme="minorHAnsi" w:hAnsi="Garamond" w:cs="Calibri"/>
        </w:rPr>
        <w:t>aq</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rëndësishëm</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garantimi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përfaqësim</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mbrojtje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007F1659" w:rsidRPr="00101847">
        <w:rPr>
          <w:rFonts w:ascii="Garamond" w:eastAsiaTheme="minorHAnsi" w:hAnsi="Garamond" w:cs="Calibri"/>
        </w:rPr>
        <w:t xml:space="preserve">të </w:t>
      </w:r>
      <w:r w:rsidRPr="00101847">
        <w:rPr>
          <w:rFonts w:ascii="Garamond" w:eastAsiaTheme="minorHAnsi" w:hAnsi="Garamond" w:cs="Calibri"/>
        </w:rPr>
        <w:t>gjithë</w:t>
      </w:r>
      <w:r w:rsidR="00AA2EB4" w:rsidRPr="00101847">
        <w:rPr>
          <w:rFonts w:ascii="Garamond" w:eastAsiaTheme="minorHAnsi" w:hAnsi="Garamond" w:cs="Calibri"/>
        </w:rPr>
        <w:t xml:space="preserve"> </w:t>
      </w:r>
      <w:r w:rsidRPr="00101847">
        <w:rPr>
          <w:rFonts w:ascii="Garamond" w:eastAsiaTheme="minorHAnsi" w:hAnsi="Garamond" w:cs="Calibri"/>
        </w:rPr>
        <w:t>procedurës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detyrimin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sigurojë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pandehuri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njoftohet</w:t>
      </w:r>
      <w:r w:rsidR="00AA2EB4" w:rsidRPr="00101847">
        <w:rPr>
          <w:rFonts w:ascii="Garamond" w:eastAsiaTheme="minorHAnsi" w:hAnsi="Garamond" w:cs="Calibri"/>
        </w:rPr>
        <w:t xml:space="preserve"> </w:t>
      </w:r>
      <w:r w:rsidRPr="00101847">
        <w:rPr>
          <w:rFonts w:ascii="Garamond" w:eastAsiaTheme="minorHAnsi" w:hAnsi="Garamond" w:cs="Calibri"/>
        </w:rPr>
        <w:t>menjëherë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pasur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avokat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ushtrohet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efektive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w:t>
      </w:r>
      <w:r w:rsidR="00AA2EB4" w:rsidRPr="00101847">
        <w:rPr>
          <w:rFonts w:ascii="Garamond" w:eastAsiaTheme="minorHAnsi" w:hAnsi="Garamond" w:cs="Calibri"/>
        </w:rPr>
        <w:t xml:space="preserve"> </w:t>
      </w:r>
      <w:r w:rsidRPr="00101847">
        <w:rPr>
          <w:rFonts w:ascii="Garamond" w:eastAsiaTheme="minorHAnsi" w:hAnsi="Garamond" w:cs="Calibri"/>
        </w:rPr>
        <w:t>pengesa.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arsye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respektimi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konsultim</w:t>
      </w:r>
      <w:r w:rsidR="00AA2EB4" w:rsidRPr="00101847">
        <w:rPr>
          <w:rFonts w:ascii="Garamond" w:eastAsiaTheme="minorHAnsi" w:hAnsi="Garamond" w:cs="Calibri"/>
        </w:rPr>
        <w:t xml:space="preserve"> </w:t>
      </w:r>
      <w:r w:rsidRPr="00101847">
        <w:rPr>
          <w:rFonts w:ascii="Garamond" w:eastAsiaTheme="minorHAnsi" w:hAnsi="Garamond" w:cs="Calibri"/>
        </w:rPr>
        <w:t>konfidencial</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mbrojtësin,</w:t>
      </w:r>
      <w:r w:rsidR="00AA2EB4" w:rsidRPr="00101847">
        <w:rPr>
          <w:rFonts w:ascii="Garamond" w:eastAsiaTheme="minorHAnsi" w:hAnsi="Garamond" w:cs="Calibri"/>
        </w:rPr>
        <w:t xml:space="preserve"> </w:t>
      </w:r>
      <w:r w:rsidRPr="00101847">
        <w:rPr>
          <w:rFonts w:ascii="Garamond" w:eastAsiaTheme="minorHAnsi" w:hAnsi="Garamond" w:cs="Calibri"/>
        </w:rPr>
        <w:t>praninë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tij</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procedurale,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vendosjen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dispozicion</w:t>
      </w:r>
      <w:r w:rsidR="00AA2EB4" w:rsidRPr="00101847">
        <w:rPr>
          <w:rFonts w:ascii="Garamond" w:eastAsiaTheme="minorHAnsi" w:hAnsi="Garamond" w:cs="Calibri"/>
        </w:rPr>
        <w:t xml:space="preserve"> </w:t>
      </w:r>
      <w:r w:rsidRPr="00101847">
        <w:rPr>
          <w:rFonts w:ascii="Garamond" w:eastAsiaTheme="minorHAnsi" w:hAnsi="Garamond" w:cs="Calibri"/>
        </w:rPr>
        <w:t>menjëherë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kartës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tij.</w:t>
      </w:r>
    </w:p>
    <w:p w14:paraId="53835A6B"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rrisë</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alternative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parashikuara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legjislacioni</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pasur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fokus</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miturit,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parimin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proporcionalitetit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rehabilitimit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parandalimit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recidivizmit.</w:t>
      </w:r>
      <w:r w:rsidR="00AA2EB4" w:rsidRPr="00101847">
        <w:rPr>
          <w:rFonts w:ascii="Garamond" w:eastAsiaTheme="minorHAnsi" w:hAnsi="Garamond" w:cs="Calibri"/>
        </w:rPr>
        <w:t xml:space="preserve"> </w:t>
      </w:r>
      <w:r w:rsidRPr="00101847">
        <w:rPr>
          <w:rFonts w:ascii="Garamond" w:eastAsiaTheme="minorHAnsi" w:hAnsi="Garamond" w:cs="Calibri"/>
        </w:rPr>
        <w:t>Masat</w:t>
      </w:r>
      <w:r w:rsidR="00AA2EB4" w:rsidRPr="00101847">
        <w:rPr>
          <w:rFonts w:ascii="Garamond" w:eastAsiaTheme="minorHAnsi" w:hAnsi="Garamond" w:cs="Calibri"/>
        </w:rPr>
        <w:t xml:space="preserve"> </w:t>
      </w:r>
      <w:r w:rsidRPr="00101847">
        <w:rPr>
          <w:rFonts w:ascii="Garamond" w:eastAsiaTheme="minorHAnsi" w:hAnsi="Garamond" w:cs="Calibri"/>
        </w:rPr>
        <w:t>alternative,</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legjislacionit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konsiderohen</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instrumente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vlefshme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ruajnë</w:t>
      </w:r>
      <w:r w:rsidR="00AA2EB4" w:rsidRPr="00101847">
        <w:rPr>
          <w:rFonts w:ascii="Garamond" w:eastAsiaTheme="minorHAnsi" w:hAnsi="Garamond" w:cs="Calibri"/>
        </w:rPr>
        <w:t xml:space="preserve"> </w:t>
      </w:r>
      <w:r w:rsidRPr="00101847">
        <w:rPr>
          <w:rFonts w:ascii="Garamond" w:eastAsiaTheme="minorHAnsi" w:hAnsi="Garamond" w:cs="Calibri"/>
        </w:rPr>
        <w:t>balancën</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interesit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mbrojtjes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individit.</w:t>
      </w:r>
      <w:r w:rsidR="00AA2EB4" w:rsidRPr="00101847">
        <w:rPr>
          <w:rFonts w:ascii="Garamond" w:eastAsiaTheme="minorHAnsi" w:hAnsi="Garamond" w:cs="Calibri"/>
        </w:rPr>
        <w:t xml:space="preserve"> </w:t>
      </w:r>
      <w:r w:rsidRPr="00101847">
        <w:rPr>
          <w:rFonts w:ascii="Garamond" w:eastAsiaTheme="minorHAnsi" w:hAnsi="Garamond" w:cs="Calibri"/>
        </w:rPr>
        <w:t>Zbatimi</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gjerë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standardizuar</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ndihmon</w:t>
      </w:r>
      <w:r w:rsidR="00AA2EB4" w:rsidRPr="00101847">
        <w:rPr>
          <w:rFonts w:ascii="Garamond" w:eastAsiaTheme="minorHAnsi" w:hAnsi="Garamond" w:cs="Calibri"/>
        </w:rPr>
        <w:t xml:space="preserve"> </w:t>
      </w:r>
      <w:r w:rsidRPr="00101847">
        <w:rPr>
          <w:rFonts w:ascii="Garamond" w:eastAsiaTheme="minorHAnsi" w:hAnsi="Garamond" w:cs="Calibri"/>
        </w:rPr>
        <w:t>jo</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shmangien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mbipopullimit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paraburgimeve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panevojshme,</w:t>
      </w:r>
      <w:r w:rsidR="00AA2EB4" w:rsidRPr="00101847">
        <w:rPr>
          <w:rFonts w:ascii="Garamond" w:eastAsiaTheme="minorHAnsi" w:hAnsi="Garamond" w:cs="Calibri"/>
        </w:rPr>
        <w:t xml:space="preserve"> </w:t>
      </w:r>
      <w:r w:rsidRPr="00101847">
        <w:rPr>
          <w:rFonts w:ascii="Garamond" w:eastAsiaTheme="minorHAnsi" w:hAnsi="Garamond" w:cs="Calibri"/>
        </w:rPr>
        <w:t>por</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promovimin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drejtësie</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sociale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efektive.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zhvillojë</w:t>
      </w:r>
      <w:r w:rsidR="00AA2EB4" w:rsidRPr="00101847">
        <w:rPr>
          <w:rFonts w:ascii="Garamond" w:eastAsiaTheme="minorHAnsi" w:hAnsi="Garamond" w:cs="Calibri"/>
        </w:rPr>
        <w:t xml:space="preserve"> </w:t>
      </w:r>
      <w:r w:rsidRPr="00101847">
        <w:rPr>
          <w:rFonts w:ascii="Garamond" w:eastAsiaTheme="minorHAnsi" w:hAnsi="Garamond" w:cs="Calibri"/>
        </w:rPr>
        <w:t>udhëzime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brendshme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trajnime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formave</w:t>
      </w:r>
      <w:r w:rsidR="00AA2EB4" w:rsidRPr="00101847">
        <w:rPr>
          <w:rFonts w:ascii="Garamond" w:eastAsiaTheme="minorHAnsi" w:hAnsi="Garamond" w:cs="Calibri"/>
        </w:rPr>
        <w:t xml:space="preserve"> </w:t>
      </w:r>
      <w:r w:rsidRPr="00101847">
        <w:rPr>
          <w:rFonts w:ascii="Garamond" w:eastAsiaTheme="minorHAnsi" w:hAnsi="Garamond" w:cs="Calibri"/>
        </w:rPr>
        <w:t>alternative,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monitorojë</w:t>
      </w:r>
      <w:r w:rsidR="00AA2EB4" w:rsidRPr="00101847">
        <w:rPr>
          <w:rFonts w:ascii="Garamond" w:eastAsiaTheme="minorHAnsi" w:hAnsi="Garamond" w:cs="Calibri"/>
        </w:rPr>
        <w:t xml:space="preserve"> </w:t>
      </w:r>
      <w:r w:rsidRPr="00101847">
        <w:rPr>
          <w:rFonts w:ascii="Garamond" w:eastAsiaTheme="minorHAnsi" w:hAnsi="Garamond" w:cs="Calibri"/>
        </w:rPr>
        <w:t>praktikën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konsistencë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qasje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barabartë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gjithë</w:t>
      </w:r>
      <w:r w:rsidR="00AA2EB4" w:rsidRPr="00101847">
        <w:rPr>
          <w:rFonts w:ascii="Garamond" w:eastAsiaTheme="minorHAnsi" w:hAnsi="Garamond" w:cs="Calibri"/>
        </w:rPr>
        <w:t xml:space="preserve"> </w:t>
      </w:r>
      <w:r w:rsidRPr="00101847">
        <w:rPr>
          <w:rFonts w:ascii="Garamond" w:eastAsiaTheme="minorHAnsi" w:hAnsi="Garamond" w:cs="Calibri"/>
        </w:rPr>
        <w:t>sistemin.</w:t>
      </w:r>
    </w:p>
    <w:p w14:paraId="71308B1E"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4.1.5</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zbatimit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parashikimeve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Kodit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Procedurës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bashkëpunëtorët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gjykimin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drejtpërdrejtë,</w:t>
      </w:r>
      <w:r w:rsidR="00AA2EB4" w:rsidRPr="00101847">
        <w:rPr>
          <w:rFonts w:ascii="Garamond" w:eastAsiaTheme="minorHAnsi" w:hAnsi="Garamond" w:cs="Calibri"/>
        </w:rPr>
        <w:t xml:space="preserve"> </w:t>
      </w:r>
      <w:r w:rsidRPr="00101847">
        <w:rPr>
          <w:rFonts w:ascii="Garamond" w:eastAsiaTheme="minorHAnsi" w:hAnsi="Garamond" w:cs="Calibri"/>
        </w:rPr>
        <w:t>gjykimet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urdhrin</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marrëveshjet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pranimit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dënimit,</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mjete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efektivitetin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procesit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ulur</w:t>
      </w:r>
      <w:r w:rsidR="00AA2EB4" w:rsidRPr="00101847">
        <w:rPr>
          <w:rFonts w:ascii="Garamond" w:eastAsiaTheme="minorHAnsi" w:hAnsi="Garamond" w:cs="Calibri"/>
        </w:rPr>
        <w:t xml:space="preserve"> </w:t>
      </w:r>
      <w:r w:rsidRPr="00101847">
        <w:rPr>
          <w:rFonts w:ascii="Garamond" w:eastAsiaTheme="minorHAnsi" w:hAnsi="Garamond" w:cs="Calibri"/>
        </w:rPr>
        <w:t>ngarkesën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gjyqësor</w:t>
      </w:r>
      <w:r w:rsidR="00AA2EB4" w:rsidRPr="00101847">
        <w:rPr>
          <w:rFonts w:ascii="Garamond" w:eastAsiaTheme="minorHAnsi" w:hAnsi="Garamond" w:cs="Calibri"/>
        </w:rPr>
        <w:t xml:space="preserve"> </w:t>
      </w:r>
      <w:r w:rsidRPr="00101847">
        <w:rPr>
          <w:rFonts w:ascii="Garamond" w:eastAsiaTheme="minorHAnsi" w:hAnsi="Garamond" w:cs="Calibri"/>
        </w:rPr>
        <w:t>(</w:t>
      </w:r>
      <w:r w:rsidRPr="00101847">
        <w:rPr>
          <w:rFonts w:ascii="Garamond" w:eastAsiaTheme="minorHAnsi" w:hAnsi="Garamond" w:cs="Calibri"/>
          <w:i/>
          <w:iCs/>
        </w:rPr>
        <w:t>backlog</w:t>
      </w:r>
      <w:r w:rsidRPr="00101847">
        <w:rPr>
          <w:rFonts w:ascii="Garamond" w:eastAsiaTheme="minorHAnsi" w:hAnsi="Garamond" w:cs="Calibri"/>
        </w:rPr>
        <w:t>-un),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funksion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përfundimit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afateve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arsyeshme.</w:t>
      </w:r>
      <w:r w:rsidR="00AA2EB4" w:rsidRPr="00101847">
        <w:rPr>
          <w:rFonts w:ascii="Garamond" w:eastAsiaTheme="minorHAnsi" w:hAnsi="Garamond" w:cs="Calibri"/>
        </w:rPr>
        <w:t xml:space="preserve"> </w:t>
      </w:r>
    </w:p>
    <w:p w14:paraId="6E55EC57" w14:textId="43B3FE74"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4.1.6</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ndërmarrë</w:t>
      </w:r>
      <w:r w:rsidR="00AA2EB4" w:rsidRPr="00101847">
        <w:rPr>
          <w:rFonts w:ascii="Garamond" w:eastAsiaTheme="minorHAnsi" w:hAnsi="Garamond" w:cs="Calibri"/>
        </w:rPr>
        <w:t xml:space="preserve"> </w:t>
      </w:r>
      <w:r w:rsidRPr="00101847">
        <w:rPr>
          <w:rFonts w:ascii="Garamond" w:eastAsiaTheme="minorHAnsi" w:hAnsi="Garamond" w:cs="Calibri"/>
        </w:rPr>
        <w:t>masa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fuqishme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respektimin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procedurale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personave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hetim</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pandehurve,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shmangien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ndalimeve</w:t>
      </w:r>
      <w:r w:rsidR="00AA2EB4" w:rsidRPr="00101847">
        <w:rPr>
          <w:rFonts w:ascii="Garamond" w:eastAsiaTheme="minorHAnsi" w:hAnsi="Garamond" w:cs="Calibri"/>
        </w:rPr>
        <w:t xml:space="preserve"> </w:t>
      </w:r>
      <w:r w:rsidRPr="00101847">
        <w:rPr>
          <w:rFonts w:ascii="Garamond" w:eastAsiaTheme="minorHAnsi" w:hAnsi="Garamond" w:cs="Calibri"/>
        </w:rPr>
        <w:t>arbitrare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pajustifikuara,</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kontrollet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sekuestrimet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nuk</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legjislacionin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masë</w:t>
      </w:r>
      <w:r w:rsidR="00AA2EB4" w:rsidRPr="00101847">
        <w:rPr>
          <w:rFonts w:ascii="Garamond" w:eastAsiaTheme="minorHAnsi" w:hAnsi="Garamond" w:cs="Calibri"/>
        </w:rPr>
        <w:t xml:space="preserve"> </w:t>
      </w:r>
      <w:r w:rsidRPr="00101847">
        <w:rPr>
          <w:rFonts w:ascii="Garamond" w:eastAsiaTheme="minorHAnsi" w:hAnsi="Garamond" w:cs="Calibri"/>
        </w:rPr>
        <w:t>kufizuese</w:t>
      </w:r>
      <w:r w:rsidR="00AA2EB4" w:rsidRPr="00101847">
        <w:rPr>
          <w:rFonts w:ascii="Garamond" w:eastAsiaTheme="minorHAnsi" w:hAnsi="Garamond" w:cs="Calibri"/>
        </w:rPr>
        <w:t xml:space="preserve"> </w:t>
      </w:r>
      <w:r w:rsidR="007F1659"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lirisë,</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ndalimin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arrestimin,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bazohet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prova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mjaftueshme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jetë</w:t>
      </w:r>
      <w:r w:rsidR="00AA2EB4" w:rsidRPr="00101847">
        <w:rPr>
          <w:rFonts w:ascii="Garamond" w:eastAsiaTheme="minorHAnsi" w:hAnsi="Garamond" w:cs="Calibri"/>
        </w:rPr>
        <w:t xml:space="preserve"> </w:t>
      </w:r>
      <w:r w:rsidRPr="00101847">
        <w:rPr>
          <w:rFonts w:ascii="Garamond" w:eastAsiaTheme="minorHAnsi" w:hAnsi="Garamond" w:cs="Calibri"/>
        </w:rPr>
        <w:t>masë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drejtpërdrejtë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nevojshme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zhvillimin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Ndërsa</w:t>
      </w:r>
      <w:r w:rsidR="00AA2EB4" w:rsidRPr="00101847">
        <w:rPr>
          <w:rFonts w:ascii="Garamond" w:eastAsiaTheme="minorHAnsi" w:hAnsi="Garamond" w:cs="Calibri"/>
        </w:rPr>
        <w:t xml:space="preserve"> </w:t>
      </w:r>
      <w:r w:rsidRPr="00101847">
        <w:rPr>
          <w:rFonts w:ascii="Garamond" w:eastAsiaTheme="minorHAnsi" w:hAnsi="Garamond" w:cs="Calibri"/>
        </w:rPr>
        <w:t>sekuestrimet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kontrollet</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kryhen</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kur</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justifikuara,</w:t>
      </w:r>
      <w:r w:rsidR="00AA2EB4" w:rsidRPr="00101847">
        <w:rPr>
          <w:rFonts w:ascii="Garamond" w:eastAsiaTheme="minorHAnsi" w:hAnsi="Garamond" w:cs="Calibri"/>
        </w:rPr>
        <w:t xml:space="preserve"> </w:t>
      </w:r>
      <w:r w:rsidRPr="00101847">
        <w:rPr>
          <w:rFonts w:ascii="Garamond" w:eastAsiaTheme="minorHAnsi" w:hAnsi="Garamond" w:cs="Calibri"/>
        </w:rPr>
        <w:t>proporcionale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respektim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procedurave</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standardeve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ngrejë</w:t>
      </w:r>
      <w:r w:rsidR="00AA2EB4" w:rsidRPr="00101847">
        <w:rPr>
          <w:rFonts w:ascii="Garamond" w:eastAsiaTheme="minorHAnsi" w:hAnsi="Garamond" w:cs="Calibri"/>
        </w:rPr>
        <w:t xml:space="preserve"> </w:t>
      </w:r>
      <w:r w:rsidRPr="00101847">
        <w:rPr>
          <w:rFonts w:ascii="Garamond" w:eastAsiaTheme="minorHAnsi" w:hAnsi="Garamond" w:cs="Calibri"/>
        </w:rPr>
        <w:t>kapacitetet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gjitha</w:t>
      </w:r>
      <w:r w:rsidR="00AA2EB4" w:rsidRPr="00101847">
        <w:rPr>
          <w:rFonts w:ascii="Garamond" w:eastAsiaTheme="minorHAnsi" w:hAnsi="Garamond" w:cs="Calibri"/>
        </w:rPr>
        <w:t xml:space="preserve"> </w:t>
      </w:r>
      <w:r w:rsidRPr="00101847">
        <w:rPr>
          <w:rFonts w:ascii="Garamond" w:eastAsiaTheme="minorHAnsi" w:hAnsi="Garamond" w:cs="Calibri"/>
        </w:rPr>
        <w:t>veprimet</w:t>
      </w:r>
      <w:r w:rsidR="00AA2EB4" w:rsidRPr="00101847">
        <w:rPr>
          <w:rFonts w:ascii="Garamond" w:eastAsiaTheme="minorHAnsi" w:hAnsi="Garamond" w:cs="Calibri"/>
        </w:rPr>
        <w:t xml:space="preserve"> </w:t>
      </w:r>
      <w:r w:rsidRPr="00101847">
        <w:rPr>
          <w:rFonts w:ascii="Garamond" w:eastAsiaTheme="minorHAnsi" w:hAnsi="Garamond" w:cs="Calibri"/>
        </w:rPr>
        <w:t>procedurale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dokumentuara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mbikëqyrura,</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transparencën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llogaridhënien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proceseve.</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jetë</w:t>
      </w:r>
      <w:r w:rsidR="00AA2EB4" w:rsidRPr="00101847">
        <w:rPr>
          <w:rFonts w:ascii="Garamond" w:eastAsiaTheme="minorHAnsi" w:hAnsi="Garamond" w:cs="Calibri"/>
        </w:rPr>
        <w:t xml:space="preserve"> </w:t>
      </w:r>
      <w:r w:rsidRPr="00101847">
        <w:rPr>
          <w:rFonts w:ascii="Garamond" w:eastAsiaTheme="minorHAnsi" w:hAnsi="Garamond" w:cs="Calibri"/>
        </w:rPr>
        <w:t>gjithmonë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kontrolluar</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organet</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mbështetet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arsyetim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argumentuar</w:t>
      </w:r>
      <w:r w:rsidR="00AA2EB4" w:rsidRPr="00101847">
        <w:rPr>
          <w:rFonts w:ascii="Garamond" w:eastAsiaTheme="minorHAnsi" w:hAnsi="Garamond" w:cs="Calibri"/>
        </w:rPr>
        <w:t xml:space="preserve"> </w:t>
      </w:r>
      <w:r w:rsidRPr="00101847">
        <w:rPr>
          <w:rFonts w:ascii="Garamond" w:eastAsiaTheme="minorHAnsi" w:hAnsi="Garamond" w:cs="Calibri"/>
        </w:rPr>
        <w:t>përpara</w:t>
      </w:r>
      <w:r w:rsidR="00AA2EB4" w:rsidRPr="00101847">
        <w:rPr>
          <w:rFonts w:ascii="Garamond" w:eastAsiaTheme="minorHAnsi" w:hAnsi="Garamond" w:cs="Calibri"/>
        </w:rPr>
        <w:t xml:space="preserve"> </w:t>
      </w:r>
      <w:r w:rsidRPr="00101847">
        <w:rPr>
          <w:rFonts w:ascii="Garamond" w:eastAsiaTheme="minorHAnsi" w:hAnsi="Garamond" w:cs="Calibri"/>
        </w:rPr>
        <w:t>se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ndërmerren.</w:t>
      </w:r>
      <w:r w:rsidR="00AA2EB4" w:rsidRPr="00101847">
        <w:rPr>
          <w:rFonts w:ascii="Garamond" w:eastAsiaTheme="minorHAnsi" w:hAnsi="Garamond" w:cs="Calibri"/>
        </w:rPr>
        <w:t xml:space="preserve"> </w:t>
      </w:r>
      <w:r w:rsidRPr="00101847">
        <w:rPr>
          <w:rFonts w:ascii="Garamond" w:eastAsiaTheme="minorHAnsi" w:hAnsi="Garamond" w:cs="Calibri"/>
        </w:rPr>
        <w:t>Po</w:t>
      </w:r>
      <w:r w:rsidR="00AA2EB4" w:rsidRPr="00101847">
        <w:rPr>
          <w:rFonts w:ascii="Garamond" w:eastAsiaTheme="minorHAnsi" w:hAnsi="Garamond" w:cs="Calibri"/>
        </w:rPr>
        <w:t xml:space="preserve"> </w:t>
      </w:r>
      <w:r w:rsidRPr="00101847">
        <w:rPr>
          <w:rFonts w:ascii="Garamond" w:eastAsiaTheme="minorHAnsi" w:hAnsi="Garamond" w:cs="Calibri"/>
        </w:rPr>
        <w:t>ashtu,</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forcohen</w:t>
      </w:r>
      <w:r w:rsidR="00AA2EB4" w:rsidRPr="00101847">
        <w:rPr>
          <w:rFonts w:ascii="Garamond" w:eastAsiaTheme="minorHAnsi" w:hAnsi="Garamond" w:cs="Calibri"/>
        </w:rPr>
        <w:t xml:space="preserve"> </w:t>
      </w:r>
      <w:r w:rsidRPr="00101847">
        <w:rPr>
          <w:rFonts w:ascii="Garamond" w:eastAsiaTheme="minorHAnsi" w:hAnsi="Garamond" w:cs="Calibri"/>
        </w:rPr>
        <w:t>mekanizmat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kontrollit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brendshëm</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jashtëm</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parandaluar</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abuzim</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masë</w:t>
      </w:r>
      <w:r w:rsidR="00AA2EB4" w:rsidRPr="00101847">
        <w:rPr>
          <w:rFonts w:ascii="Garamond" w:eastAsiaTheme="minorHAnsi" w:hAnsi="Garamond" w:cs="Calibri"/>
        </w:rPr>
        <w:t xml:space="preserve"> </w:t>
      </w:r>
      <w:r w:rsidRPr="00101847">
        <w:rPr>
          <w:rFonts w:ascii="Garamond" w:eastAsiaTheme="minorHAnsi" w:hAnsi="Garamond" w:cs="Calibri"/>
        </w:rPr>
        <w:t>kufizuese</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lirisë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respektojë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individëve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përmbushë</w:t>
      </w:r>
      <w:r w:rsidR="00AA2EB4" w:rsidRPr="00101847">
        <w:rPr>
          <w:rFonts w:ascii="Garamond" w:eastAsiaTheme="minorHAnsi" w:hAnsi="Garamond" w:cs="Calibri"/>
        </w:rPr>
        <w:t xml:space="preserve"> </w:t>
      </w:r>
      <w:r w:rsidRPr="00101847">
        <w:rPr>
          <w:rFonts w:ascii="Garamond" w:eastAsiaTheme="minorHAnsi" w:hAnsi="Garamond" w:cs="Calibri"/>
        </w:rPr>
        <w:t>kriteret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ligjshmërisë.</w:t>
      </w:r>
    </w:p>
    <w:p w14:paraId="7158BBEA"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4.1.7</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përditësimi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materialeve</w:t>
      </w:r>
      <w:r w:rsidR="00AA2EB4" w:rsidRPr="00101847">
        <w:rPr>
          <w:rFonts w:ascii="Garamond" w:eastAsiaTheme="minorHAnsi" w:hAnsi="Garamond" w:cs="Calibri"/>
        </w:rPr>
        <w:t xml:space="preserve"> </w:t>
      </w:r>
      <w:r w:rsidRPr="00101847">
        <w:rPr>
          <w:rFonts w:ascii="Garamond" w:eastAsiaTheme="minorHAnsi" w:hAnsi="Garamond" w:cs="Calibri"/>
        </w:rPr>
        <w:t>informuese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publikun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palët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përfshira</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procedurën</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kuptueshmërisë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aksesit</w:t>
      </w:r>
      <w:r w:rsidR="00AA2EB4" w:rsidRPr="00101847">
        <w:rPr>
          <w:rFonts w:ascii="Garamond" w:eastAsiaTheme="minorHAnsi" w:hAnsi="Garamond" w:cs="Calibri"/>
        </w:rPr>
        <w:t xml:space="preserve"> </w:t>
      </w:r>
      <w:r w:rsidRPr="00101847">
        <w:rPr>
          <w:rFonts w:ascii="Garamond" w:eastAsiaTheme="minorHAnsi" w:hAnsi="Garamond" w:cs="Calibri"/>
        </w:rPr>
        <w:t>efektiv</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b/>
          <w:bCs/>
        </w:rPr>
        <w:t xml:space="preserve"> </w:t>
      </w:r>
      <w:r w:rsidRPr="00101847">
        <w:rPr>
          <w:rFonts w:ascii="Garamond" w:eastAsiaTheme="minorHAnsi" w:hAnsi="Garamond" w:cs="Calibri"/>
        </w:rPr>
        <w:t>drejtësi.</w:t>
      </w:r>
    </w:p>
    <w:p w14:paraId="742DF904" w14:textId="00C7F4D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Materialet</w:t>
      </w:r>
      <w:r w:rsidR="00AA2EB4" w:rsidRPr="00101847">
        <w:rPr>
          <w:rFonts w:ascii="Garamond" w:eastAsiaTheme="minorHAnsi" w:hAnsi="Garamond" w:cs="Calibri"/>
        </w:rPr>
        <w:t xml:space="preserve"> </w:t>
      </w:r>
      <w:r w:rsidRPr="00101847">
        <w:rPr>
          <w:rFonts w:ascii="Garamond" w:eastAsiaTheme="minorHAnsi" w:hAnsi="Garamond" w:cs="Calibri"/>
        </w:rPr>
        <w:t>informuese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qarta,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përditësuara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përshtatura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kategoritë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ndryshme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qytetarëve,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personat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hetim,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pandehurit,</w:t>
      </w:r>
      <w:r w:rsidR="00AA2EB4" w:rsidRPr="00101847">
        <w:rPr>
          <w:rFonts w:ascii="Garamond" w:eastAsiaTheme="minorHAnsi" w:hAnsi="Garamond" w:cs="Calibri"/>
        </w:rPr>
        <w:t xml:space="preserve"> </w:t>
      </w:r>
      <w:r w:rsidRPr="00101847">
        <w:rPr>
          <w:rFonts w:ascii="Garamond" w:eastAsiaTheme="minorHAnsi" w:hAnsi="Garamond" w:cs="Calibri"/>
        </w:rPr>
        <w:t>viktimat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përfaqësuesit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ligjorë.</w:t>
      </w:r>
      <w:r w:rsidR="00AA2EB4" w:rsidRPr="00101847">
        <w:rPr>
          <w:rFonts w:ascii="Garamond" w:eastAsiaTheme="minorHAnsi" w:hAnsi="Garamond" w:cs="Calibri"/>
        </w:rPr>
        <w:t xml:space="preserve"> </w:t>
      </w:r>
      <w:r w:rsidRPr="00101847">
        <w:rPr>
          <w:rFonts w:ascii="Garamond" w:eastAsiaTheme="minorHAnsi" w:hAnsi="Garamond" w:cs="Calibri"/>
        </w:rPr>
        <w:t>Përmirësimi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aksesit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informacion</w:t>
      </w:r>
      <w:r w:rsidR="00AA2EB4" w:rsidRPr="00101847">
        <w:rPr>
          <w:rFonts w:ascii="Garamond" w:eastAsiaTheme="minorHAnsi" w:hAnsi="Garamond" w:cs="Calibri"/>
        </w:rPr>
        <w:t xml:space="preserve"> </w:t>
      </w:r>
      <w:r w:rsidRPr="00101847">
        <w:rPr>
          <w:rFonts w:ascii="Garamond" w:eastAsiaTheme="minorHAnsi" w:hAnsi="Garamond" w:cs="Calibri"/>
        </w:rPr>
        <w:t>ndihmon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garantimin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procedurale,</w:t>
      </w:r>
      <w:r w:rsidR="00AA2EB4" w:rsidRPr="00101847">
        <w:rPr>
          <w:rFonts w:ascii="Garamond" w:eastAsiaTheme="minorHAnsi" w:hAnsi="Garamond" w:cs="Calibri"/>
        </w:rPr>
        <w:t xml:space="preserve"> </w:t>
      </w:r>
      <w:r w:rsidRPr="00101847">
        <w:rPr>
          <w:rFonts w:ascii="Garamond" w:eastAsiaTheme="minorHAnsi" w:hAnsi="Garamond" w:cs="Calibri"/>
        </w:rPr>
        <w:t>zvogëlon</w:t>
      </w:r>
      <w:r w:rsidR="00AA2EB4" w:rsidRPr="00101847">
        <w:rPr>
          <w:rFonts w:ascii="Garamond" w:eastAsiaTheme="minorHAnsi" w:hAnsi="Garamond" w:cs="Calibri"/>
        </w:rPr>
        <w:t xml:space="preserve"> </w:t>
      </w:r>
      <w:r w:rsidRPr="00101847">
        <w:rPr>
          <w:rFonts w:ascii="Garamond" w:eastAsiaTheme="minorHAnsi" w:hAnsi="Garamond" w:cs="Calibri"/>
        </w:rPr>
        <w:t>pasigurinë</w:t>
      </w:r>
      <w:r w:rsidR="00AA2EB4" w:rsidRPr="00101847">
        <w:rPr>
          <w:rFonts w:ascii="Garamond" w:eastAsiaTheme="minorHAnsi" w:hAnsi="Garamond" w:cs="Calibri"/>
        </w:rPr>
        <w:t xml:space="preserve"> </w:t>
      </w:r>
      <w:r w:rsidRPr="00101847">
        <w:rPr>
          <w:rFonts w:ascii="Garamond" w:eastAsiaTheme="minorHAnsi" w:hAnsi="Garamond" w:cs="Calibri"/>
        </w:rPr>
        <w:t>juridike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rrit</w:t>
      </w:r>
      <w:r w:rsidR="00AA2EB4" w:rsidRPr="00101847">
        <w:rPr>
          <w:rFonts w:ascii="Garamond" w:eastAsiaTheme="minorHAnsi" w:hAnsi="Garamond" w:cs="Calibri"/>
        </w:rPr>
        <w:t xml:space="preserve"> </w:t>
      </w:r>
      <w:r w:rsidRPr="00101847">
        <w:rPr>
          <w:rFonts w:ascii="Garamond" w:eastAsiaTheme="minorHAnsi" w:hAnsi="Garamond" w:cs="Calibri"/>
        </w:rPr>
        <w:t>besimin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publikut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sistemin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7F1659"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materialet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disponueshme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formate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ndryshme,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digjitalisht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gjuhë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thjeshtuar,</w:t>
      </w:r>
      <w:r w:rsidR="00AA2EB4" w:rsidRPr="00101847">
        <w:rPr>
          <w:rFonts w:ascii="Garamond" w:eastAsiaTheme="minorHAnsi" w:hAnsi="Garamond" w:cs="Calibri"/>
        </w:rPr>
        <w:t xml:space="preserve"> </w:t>
      </w:r>
      <w:r w:rsidRPr="00101847">
        <w:rPr>
          <w:rFonts w:ascii="Garamond" w:eastAsiaTheme="minorHAnsi" w:hAnsi="Garamond" w:cs="Calibri"/>
        </w:rPr>
        <w:t>kur</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nevojshme.</w:t>
      </w:r>
    </w:p>
    <w:p w14:paraId="22B6F5C8" w14:textId="77777777" w:rsidR="00225201" w:rsidRPr="00101847" w:rsidRDefault="00225201" w:rsidP="00225201">
      <w:pPr>
        <w:autoSpaceDE w:val="0"/>
        <w:autoSpaceDN w:val="0"/>
        <w:adjustRightInd w:val="0"/>
        <w:ind w:firstLine="284"/>
        <w:jc w:val="both"/>
        <w:rPr>
          <w:rFonts w:ascii="Garamond" w:eastAsiaTheme="minorHAnsi" w:hAnsi="Garamond" w:cs="Calibri"/>
          <w:b/>
          <w:bCs/>
          <w:iCs/>
        </w:rPr>
      </w:pPr>
      <w:r w:rsidRPr="00101847">
        <w:rPr>
          <w:rFonts w:ascii="Garamond" w:eastAsiaTheme="minorHAnsi" w:hAnsi="Garamond" w:cs="Calibri"/>
          <w:b/>
          <w:bCs/>
          <w:iCs/>
        </w:rPr>
        <w:t>4.2</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Forcimi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luftës</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kundër</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kriminalitetit</w:t>
      </w:r>
    </w:p>
    <w:p w14:paraId="5FFFBFB6" w14:textId="12088A7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numrit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filluara</w:t>
      </w:r>
      <w:r w:rsidR="00AA2EB4" w:rsidRPr="00101847">
        <w:rPr>
          <w:rFonts w:ascii="Garamond" w:eastAsiaTheme="minorHAnsi" w:hAnsi="Garamond" w:cs="Calibri"/>
        </w:rPr>
        <w:t xml:space="preserve"> </w:t>
      </w:r>
      <w:r w:rsidRPr="00101847">
        <w:rPr>
          <w:rFonts w:ascii="Garamond" w:eastAsiaTheme="minorHAnsi" w:hAnsi="Garamond" w:cs="Calibri"/>
        </w:rPr>
        <w:t>kryesisht,</w:t>
      </w:r>
      <w:r w:rsidR="00AA2EB4" w:rsidRPr="00101847">
        <w:rPr>
          <w:rFonts w:ascii="Garamond" w:eastAsiaTheme="minorHAnsi" w:hAnsi="Garamond" w:cs="Calibri"/>
        </w:rPr>
        <w:t xml:space="preserve"> </w:t>
      </w:r>
      <w:r w:rsidRPr="00101847">
        <w:rPr>
          <w:rFonts w:ascii="Garamond" w:eastAsiaTheme="minorHAnsi" w:hAnsi="Garamond" w:cs="Calibri"/>
        </w:rPr>
        <w:t>rekomandim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përsëritur</w:t>
      </w:r>
      <w:r w:rsidR="00AA2EB4" w:rsidRPr="00101847">
        <w:rPr>
          <w:rFonts w:ascii="Garamond" w:eastAsiaTheme="minorHAnsi" w:hAnsi="Garamond" w:cs="Calibri"/>
        </w:rPr>
        <w:t xml:space="preserve"> </w:t>
      </w:r>
      <w:r w:rsidRPr="00101847">
        <w:rPr>
          <w:rFonts w:ascii="Garamond" w:eastAsiaTheme="minorHAnsi" w:hAnsi="Garamond" w:cs="Calibri"/>
        </w:rPr>
        <w:t>ndër</w:t>
      </w:r>
      <w:r w:rsidR="00AA2EB4" w:rsidRPr="00101847">
        <w:rPr>
          <w:rFonts w:ascii="Garamond" w:eastAsiaTheme="minorHAnsi" w:hAnsi="Garamond" w:cs="Calibri"/>
        </w:rPr>
        <w:t xml:space="preserve"> </w:t>
      </w:r>
      <w:r w:rsidRPr="00101847">
        <w:rPr>
          <w:rFonts w:ascii="Garamond" w:eastAsiaTheme="minorHAnsi" w:hAnsi="Garamond" w:cs="Calibri"/>
        </w:rPr>
        <w:t>vite</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cilave</w:t>
      </w:r>
      <w:r w:rsidR="00AA2EB4" w:rsidRPr="00101847">
        <w:rPr>
          <w:rFonts w:ascii="Garamond" w:eastAsiaTheme="minorHAnsi" w:hAnsi="Garamond" w:cs="Calibri"/>
        </w:rPr>
        <w:t xml:space="preserve"> </w:t>
      </w:r>
      <w:r w:rsidRPr="00101847">
        <w:rPr>
          <w:rFonts w:ascii="Garamond" w:eastAsiaTheme="minorHAnsi" w:hAnsi="Garamond" w:cs="Calibri"/>
        </w:rPr>
        <w:t>vijon</w:t>
      </w:r>
      <w:r w:rsidR="00AA2EB4" w:rsidRPr="00101847">
        <w:rPr>
          <w:rFonts w:ascii="Garamond" w:eastAsiaTheme="minorHAnsi" w:hAnsi="Garamond" w:cs="Calibri"/>
        </w:rPr>
        <w:t xml:space="preserve"> </w:t>
      </w:r>
      <w:r w:rsidRPr="00101847">
        <w:rPr>
          <w:rFonts w:ascii="Garamond" w:eastAsiaTheme="minorHAnsi" w:hAnsi="Garamond" w:cs="Calibri"/>
        </w:rPr>
        <w:t>minimal),</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rolit</w:t>
      </w:r>
      <w:r w:rsidR="00AA2EB4" w:rsidRPr="00101847">
        <w:rPr>
          <w:rFonts w:ascii="Garamond" w:eastAsiaTheme="minorHAnsi" w:hAnsi="Garamond" w:cs="Calibri"/>
        </w:rPr>
        <w:t xml:space="preserve"> </w:t>
      </w:r>
      <w:r w:rsidRPr="00101847">
        <w:rPr>
          <w:rFonts w:ascii="Garamond" w:eastAsiaTheme="minorHAnsi" w:hAnsi="Garamond" w:cs="Calibri"/>
        </w:rPr>
        <w:t>aktiv</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jo</w:t>
      </w:r>
      <w:r w:rsidR="00AA2EB4" w:rsidRPr="00101847">
        <w:rPr>
          <w:rFonts w:ascii="Garamond" w:eastAsiaTheme="minorHAnsi" w:hAnsi="Garamond" w:cs="Calibri"/>
        </w:rPr>
        <w:t xml:space="preserve"> </w:t>
      </w:r>
      <w:r w:rsidRPr="00101847">
        <w:rPr>
          <w:rFonts w:ascii="Garamond" w:eastAsiaTheme="minorHAnsi" w:hAnsi="Garamond" w:cs="Calibri"/>
        </w:rPr>
        <w:t>thjesht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vihet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lëvizje</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referimeve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kryera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institucione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ndryshme.</w:t>
      </w:r>
    </w:p>
    <w:p w14:paraId="716AA2F3"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4.2.2</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përmirësohet</w:t>
      </w:r>
      <w:r w:rsidR="00AA2EB4" w:rsidRPr="00101847">
        <w:rPr>
          <w:rFonts w:ascii="Garamond" w:eastAsiaTheme="minorHAnsi" w:hAnsi="Garamond" w:cs="Calibri"/>
        </w:rPr>
        <w:t xml:space="preserve"> </w:t>
      </w:r>
      <w:r w:rsidRPr="00101847">
        <w:rPr>
          <w:rFonts w:ascii="Garamond" w:eastAsiaTheme="minorHAnsi" w:hAnsi="Garamond" w:cs="Calibri"/>
        </w:rPr>
        <w:t>cilësia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veçanërisht</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prokuroritë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juridiksionit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përgjithshëm,</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mbahet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vëmendje</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numrit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dërguara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forcohet</w:t>
      </w:r>
      <w:r w:rsidR="00AA2EB4" w:rsidRPr="00101847">
        <w:rPr>
          <w:rFonts w:ascii="Garamond" w:eastAsiaTheme="minorHAnsi" w:hAnsi="Garamond" w:cs="Calibri"/>
        </w:rPr>
        <w:t xml:space="preserve"> </w:t>
      </w:r>
      <w:r w:rsidRPr="00101847">
        <w:rPr>
          <w:rFonts w:ascii="Garamond" w:eastAsiaTheme="minorHAnsi" w:hAnsi="Garamond" w:cs="Calibri"/>
        </w:rPr>
        <w:t>hetimi,</w:t>
      </w:r>
      <w:r w:rsidR="00AA2EB4" w:rsidRPr="00101847">
        <w:rPr>
          <w:rFonts w:ascii="Garamond" w:eastAsiaTheme="minorHAnsi" w:hAnsi="Garamond" w:cs="Calibri"/>
        </w:rPr>
        <w:t xml:space="preserve"> </w:t>
      </w:r>
      <w:r w:rsidRPr="00101847">
        <w:rPr>
          <w:rFonts w:ascii="Garamond" w:eastAsiaTheme="minorHAnsi" w:hAnsi="Garamond" w:cs="Calibri"/>
        </w:rPr>
        <w:t>ndjekja</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dërgimi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korrupsionit,</w:t>
      </w:r>
      <w:r w:rsidR="00AA2EB4" w:rsidRPr="00101847">
        <w:rPr>
          <w:rFonts w:ascii="Garamond" w:eastAsiaTheme="minorHAnsi" w:hAnsi="Garamond" w:cs="Calibri"/>
        </w:rPr>
        <w:t xml:space="preserve"> </w:t>
      </w:r>
      <w:r w:rsidRPr="00101847">
        <w:rPr>
          <w:rFonts w:ascii="Garamond" w:eastAsiaTheme="minorHAnsi" w:hAnsi="Garamond" w:cs="Calibri"/>
        </w:rPr>
        <w:t>veçanërisht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nivele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larta.</w:t>
      </w:r>
    </w:p>
    <w:p w14:paraId="22FA2B75"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4.2.3</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rritet</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krijojnë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ardhura</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pasuri,</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nisur</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financiar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momentin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regjistrimit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procedimit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kërkesat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masa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përkohshme</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pasurive,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përdorur</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pronësi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personave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tretë.</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rritet</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konfiskimit</w:t>
      </w:r>
      <w:r w:rsidR="00AA2EB4" w:rsidRPr="00101847">
        <w:rPr>
          <w:rFonts w:ascii="Garamond" w:eastAsiaTheme="minorHAnsi" w:hAnsi="Garamond" w:cs="Calibri"/>
        </w:rPr>
        <w:t xml:space="preserve"> </w:t>
      </w:r>
      <w:r w:rsidRPr="00101847">
        <w:rPr>
          <w:rFonts w:ascii="Garamond" w:eastAsiaTheme="minorHAnsi" w:hAnsi="Garamond" w:cs="Calibri"/>
        </w:rPr>
        <w:t>përfundimtar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aseteve</w:t>
      </w:r>
      <w:r w:rsidR="00AA2EB4" w:rsidRPr="00101847">
        <w:rPr>
          <w:rFonts w:ascii="Garamond" w:eastAsiaTheme="minorHAnsi" w:hAnsi="Garamond" w:cs="Calibri"/>
        </w:rPr>
        <w:t xml:space="preserve"> </w:t>
      </w:r>
      <w:r w:rsidRPr="00101847">
        <w:rPr>
          <w:rFonts w:ascii="Garamond" w:eastAsiaTheme="minorHAnsi" w:hAnsi="Garamond" w:cs="Calibri"/>
        </w:rPr>
        <w:t>kriminale,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rrjedhin</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lidhura</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korrupsionin.</w:t>
      </w:r>
    </w:p>
    <w:p w14:paraId="7261DF9F" w14:textId="112DDA23"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4.2.4</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mbahen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konsideratë</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veçantë</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sigurisë</w:t>
      </w:r>
      <w:r w:rsidR="00AA2EB4" w:rsidRPr="00101847">
        <w:rPr>
          <w:rFonts w:ascii="Garamond" w:eastAsiaTheme="minorHAnsi" w:hAnsi="Garamond" w:cs="Calibri"/>
        </w:rPr>
        <w:t xml:space="preserve"> </w:t>
      </w:r>
      <w:r w:rsidRPr="00101847">
        <w:rPr>
          <w:rFonts w:ascii="Garamond" w:eastAsiaTheme="minorHAnsi" w:hAnsi="Garamond" w:cs="Calibri"/>
        </w:rPr>
        <w:t>kibernetike.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ngritja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njësive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specializuara</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luftën</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kibernetik,</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përdorur</w:t>
      </w:r>
      <w:r w:rsidR="00AA2EB4" w:rsidRPr="00101847">
        <w:rPr>
          <w:rFonts w:ascii="Garamond" w:eastAsiaTheme="minorHAnsi" w:hAnsi="Garamond" w:cs="Calibri"/>
        </w:rPr>
        <w:t xml:space="preserve"> </w:t>
      </w:r>
      <w:r w:rsidRPr="00101847">
        <w:rPr>
          <w:rFonts w:ascii="Garamond" w:eastAsiaTheme="minorHAnsi" w:hAnsi="Garamond" w:cs="Calibri"/>
        </w:rPr>
        <w:t>teknologji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avancuara.</w:t>
      </w:r>
    </w:p>
    <w:p w14:paraId="2FCCD8D7"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4.2.5</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forcimi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luftës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përmes</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qëndrueshëm</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shtetet</w:t>
      </w:r>
      <w:r w:rsidR="00AA2EB4" w:rsidRPr="00101847">
        <w:rPr>
          <w:rFonts w:ascii="Garamond" w:eastAsiaTheme="minorHAnsi" w:hAnsi="Garamond" w:cs="Calibri"/>
        </w:rPr>
        <w:t xml:space="preserve"> </w:t>
      </w:r>
      <w:r w:rsidRPr="00101847">
        <w:rPr>
          <w:rFonts w:ascii="Garamond" w:eastAsiaTheme="minorHAnsi" w:hAnsi="Garamond" w:cs="Calibri"/>
        </w:rPr>
        <w:t>anëtare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shtete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ndëshkimi</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vendit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masa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efektshme,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reduktimin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tij.</w:t>
      </w:r>
    </w:p>
    <w:p w14:paraId="60A7702B" w14:textId="2716282A"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4.2.6</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rriten</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procedimeve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regjistruara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dërguara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lidhje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narkotikëve,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diferencuar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lidhen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sasi</w:t>
      </w:r>
      <w:r w:rsidR="00AA2EB4" w:rsidRPr="00101847">
        <w:rPr>
          <w:rFonts w:ascii="Garamond" w:eastAsiaTheme="minorHAnsi" w:hAnsi="Garamond" w:cs="Calibri"/>
        </w:rPr>
        <w:t xml:space="preserve"> </w:t>
      </w:r>
      <w:r w:rsidRPr="00101847">
        <w:rPr>
          <w:rFonts w:ascii="Garamond" w:eastAsiaTheme="minorHAnsi" w:hAnsi="Garamond" w:cs="Calibri"/>
        </w:rPr>
        <w:t>minimale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narkotikëve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ndërmarrë</w:t>
      </w:r>
      <w:r w:rsidR="00AA2EB4" w:rsidRPr="00101847">
        <w:rPr>
          <w:rFonts w:ascii="Garamond" w:eastAsiaTheme="minorHAnsi" w:hAnsi="Garamond" w:cs="Calibri"/>
        </w:rPr>
        <w:t xml:space="preserve"> </w:t>
      </w:r>
      <w:r w:rsidRPr="00101847">
        <w:rPr>
          <w:rFonts w:ascii="Garamond" w:eastAsiaTheme="minorHAnsi" w:hAnsi="Garamond" w:cs="Calibri"/>
        </w:rPr>
        <w:t>veprime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ashpra,</w:t>
      </w:r>
      <w:r w:rsidR="00AA2EB4" w:rsidRPr="00101847">
        <w:rPr>
          <w:rFonts w:ascii="Garamond" w:eastAsiaTheme="minorHAnsi" w:hAnsi="Garamond" w:cs="Calibri"/>
        </w:rPr>
        <w:t xml:space="preserve"> </w:t>
      </w:r>
      <w:r w:rsidRPr="00101847">
        <w:rPr>
          <w:rFonts w:ascii="Garamond" w:eastAsiaTheme="minorHAnsi" w:hAnsi="Garamond" w:cs="Calibri"/>
        </w:rPr>
        <w:t>brenda</w:t>
      </w:r>
      <w:r w:rsidR="00AA2EB4" w:rsidRPr="00101847">
        <w:rPr>
          <w:rFonts w:ascii="Garamond" w:eastAsiaTheme="minorHAnsi" w:hAnsi="Garamond" w:cs="Calibri"/>
        </w:rPr>
        <w:t xml:space="preserve"> </w:t>
      </w:r>
      <w:r w:rsidRPr="00101847">
        <w:rPr>
          <w:rFonts w:ascii="Garamond" w:eastAsiaTheme="minorHAnsi" w:hAnsi="Garamond" w:cs="Calibri"/>
        </w:rPr>
        <w:t>kompetencave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vendosjen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AA2EB4" w:rsidRPr="00101847">
        <w:rPr>
          <w:rFonts w:ascii="Garamond" w:eastAsiaTheme="minorHAnsi" w:hAnsi="Garamond" w:cs="Calibri"/>
        </w:rPr>
        <w:t xml:space="preserve"> </w:t>
      </w:r>
      <w:r w:rsidRPr="00101847">
        <w:rPr>
          <w:rFonts w:ascii="Garamond" w:eastAsiaTheme="minorHAnsi" w:hAnsi="Garamond" w:cs="Calibri"/>
        </w:rPr>
        <w:t>personal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dënimin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kultivimit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trafikimit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lëndëve</w:t>
      </w:r>
      <w:r w:rsidR="00AA2EB4" w:rsidRPr="00101847">
        <w:rPr>
          <w:rFonts w:ascii="Garamond" w:eastAsiaTheme="minorHAnsi" w:hAnsi="Garamond" w:cs="Calibri"/>
        </w:rPr>
        <w:t xml:space="preserve"> </w:t>
      </w:r>
      <w:r w:rsidRPr="00101847">
        <w:rPr>
          <w:rFonts w:ascii="Garamond" w:eastAsiaTheme="minorHAnsi" w:hAnsi="Garamond" w:cs="Calibri"/>
        </w:rPr>
        <w:t>narkotike.</w:t>
      </w:r>
    </w:p>
    <w:p w14:paraId="12870714" w14:textId="0468A955"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4.2.7</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rriten</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trafiqeve,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trafikimin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miturve,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kategori</w:t>
      </w:r>
      <w:r w:rsidR="00AA2EB4" w:rsidRPr="00101847">
        <w:rPr>
          <w:rFonts w:ascii="Garamond" w:eastAsiaTheme="minorHAnsi" w:hAnsi="Garamond" w:cs="Calibri"/>
        </w:rPr>
        <w:t xml:space="preserve"> </w:t>
      </w:r>
      <w:r w:rsidRPr="00101847">
        <w:rPr>
          <w:rFonts w:ascii="Garamond" w:eastAsiaTheme="minorHAnsi" w:hAnsi="Garamond" w:cs="Calibri"/>
        </w:rPr>
        <w:t>vulnerabël.</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vijohet</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SPAK-u</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numrit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843E9E" w:rsidRPr="00101847">
        <w:rPr>
          <w:rFonts w:ascii="Garamond" w:eastAsiaTheme="minorHAnsi" w:hAnsi="Garamond" w:cs="Calibri"/>
        </w:rPr>
        <w:t xml:space="preserve"> </w:t>
      </w:r>
      <w:r w:rsidRPr="00101847">
        <w:rPr>
          <w:rFonts w:ascii="Garamond" w:eastAsiaTheme="minorHAnsi" w:hAnsi="Garamond" w:cs="Calibri"/>
        </w:rPr>
        <w:t>çështjet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ashpërsimit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politikës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vepra.</w:t>
      </w:r>
      <w:r w:rsidR="00AA2EB4" w:rsidRPr="00101847">
        <w:rPr>
          <w:rFonts w:ascii="Garamond" w:eastAsiaTheme="minorHAnsi" w:hAnsi="Garamond" w:cs="Calibri"/>
        </w:rPr>
        <w:t xml:space="preserve"> </w:t>
      </w:r>
    </w:p>
    <w:p w14:paraId="61273B7E" w14:textId="40C5728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4.2.8</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shtohet</w:t>
      </w:r>
      <w:r w:rsidR="00AA2EB4" w:rsidRPr="00101847">
        <w:rPr>
          <w:rFonts w:ascii="Garamond" w:eastAsiaTheme="minorHAnsi" w:hAnsi="Garamond" w:cs="Calibri"/>
        </w:rPr>
        <w:t xml:space="preserve"> </w:t>
      </w:r>
      <w:r w:rsidRPr="00101847">
        <w:rPr>
          <w:rFonts w:ascii="Garamond" w:eastAsiaTheme="minorHAnsi" w:hAnsi="Garamond" w:cs="Calibri"/>
        </w:rPr>
        <w:t>vigjilenca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format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kryera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krimi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krimi</w:t>
      </w:r>
      <w:r w:rsidR="00AA2EB4" w:rsidRPr="00101847">
        <w:rPr>
          <w:rFonts w:ascii="Garamond" w:eastAsiaTheme="minorHAnsi" w:hAnsi="Garamond" w:cs="Calibri"/>
        </w:rPr>
        <w:t xml:space="preserve"> </w:t>
      </w:r>
      <w:r w:rsidRPr="00101847">
        <w:rPr>
          <w:rFonts w:ascii="Garamond" w:eastAsiaTheme="minorHAnsi" w:hAnsi="Garamond" w:cs="Calibri"/>
        </w:rPr>
        <w:t>kibernetik</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hakerimi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sistemeve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publike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bankave,</w:t>
      </w:r>
      <w:r w:rsidR="00AA2EB4" w:rsidRPr="00101847">
        <w:rPr>
          <w:rFonts w:ascii="Garamond" w:eastAsiaTheme="minorHAnsi" w:hAnsi="Garamond" w:cs="Calibri"/>
        </w:rPr>
        <w:t xml:space="preserve"> </w:t>
      </w:r>
      <w:r w:rsidRPr="00101847">
        <w:rPr>
          <w:rFonts w:ascii="Garamond" w:eastAsiaTheme="minorHAnsi" w:hAnsi="Garamond" w:cs="Calibri"/>
        </w:rPr>
        <w:t>vjedhja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personale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mashtrimi</w:t>
      </w:r>
      <w:r w:rsidR="00AA2EB4" w:rsidRPr="00101847">
        <w:rPr>
          <w:rFonts w:ascii="Garamond" w:eastAsiaTheme="minorHAnsi" w:hAnsi="Garamond" w:cs="Calibri"/>
        </w:rPr>
        <w:t xml:space="preserve"> </w:t>
      </w:r>
      <w:r w:rsidRPr="00101847">
        <w:rPr>
          <w:rFonts w:ascii="Garamond" w:eastAsiaTheme="minorHAnsi" w:hAnsi="Garamond" w:cs="Calibri"/>
          <w:i/>
          <w:iCs/>
        </w:rPr>
        <w:t>online</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mashtrimin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kriptovaluta,</w:t>
      </w:r>
      <w:r w:rsidR="00AA2EB4" w:rsidRPr="00101847">
        <w:rPr>
          <w:rFonts w:ascii="Garamond" w:eastAsiaTheme="minorHAnsi" w:hAnsi="Garamond" w:cs="Calibri"/>
        </w:rPr>
        <w:t xml:space="preserve"> </w:t>
      </w:r>
      <w:r w:rsidRPr="00101847">
        <w:rPr>
          <w:rFonts w:ascii="Garamond" w:eastAsiaTheme="minorHAnsi" w:hAnsi="Garamond" w:cs="Calibri"/>
        </w:rPr>
        <w:t>skemat</w:t>
      </w:r>
      <w:r w:rsidR="00AA2EB4" w:rsidRPr="00101847">
        <w:rPr>
          <w:rFonts w:ascii="Garamond" w:eastAsiaTheme="minorHAnsi" w:hAnsi="Garamond" w:cs="Calibri"/>
        </w:rPr>
        <w:t xml:space="preserve"> </w:t>
      </w:r>
      <w:r w:rsidR="00D32C6F" w:rsidRPr="00101847">
        <w:rPr>
          <w:rFonts w:ascii="Garamond" w:eastAsiaTheme="minorHAnsi" w:hAnsi="Garamond" w:cs="Calibri"/>
        </w:rPr>
        <w:t>“</w:t>
      </w:r>
      <w:r w:rsidRPr="00101847">
        <w:rPr>
          <w:rFonts w:ascii="Garamond" w:eastAsiaTheme="minorHAnsi" w:hAnsi="Garamond" w:cs="Calibri"/>
          <w:i/>
          <w:iCs/>
        </w:rPr>
        <w:t>phishing</w:t>
      </w:r>
      <w:r w:rsidR="00D32C6F" w:rsidRPr="00101847">
        <w:rPr>
          <w:rFonts w:ascii="Garamond" w:eastAsiaTheme="minorHAnsi" w:hAnsi="Garamond" w:cs="Calibri"/>
        </w:rPr>
        <w: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i/>
          <w:iCs/>
        </w:rPr>
        <w:t>ransomware</w:t>
      </w:r>
      <w:r w:rsidR="00AA2EB4" w:rsidRPr="00101847">
        <w:rPr>
          <w:rFonts w:ascii="Garamond" w:eastAsiaTheme="minorHAnsi" w:hAnsi="Garamond" w:cs="Calibri"/>
        </w:rPr>
        <w:t xml:space="preserve"> </w:t>
      </w:r>
      <w:r w:rsidRPr="00101847">
        <w:rPr>
          <w:rFonts w:ascii="Garamond" w:eastAsiaTheme="minorHAnsi" w:hAnsi="Garamond" w:cs="Calibri"/>
        </w:rPr>
        <w:t>etj.,</w:t>
      </w:r>
      <w:r w:rsidR="00AA2EB4" w:rsidRPr="00101847">
        <w:rPr>
          <w:rFonts w:ascii="Garamond" w:eastAsiaTheme="minorHAnsi" w:hAnsi="Garamond" w:cs="Calibri"/>
        </w:rPr>
        <w:t xml:space="preserve"> </w:t>
      </w:r>
      <w:r w:rsidRPr="00101847">
        <w:rPr>
          <w:rFonts w:ascii="Garamond" w:eastAsiaTheme="minorHAnsi" w:hAnsi="Garamond" w:cs="Calibri"/>
        </w:rPr>
        <w:t>trafikimi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qenieve</w:t>
      </w:r>
      <w:r w:rsidR="00AA2EB4" w:rsidRPr="00101847">
        <w:rPr>
          <w:rFonts w:ascii="Garamond" w:eastAsiaTheme="minorHAnsi" w:hAnsi="Garamond" w:cs="Calibri"/>
        </w:rPr>
        <w:t xml:space="preserve"> </w:t>
      </w:r>
      <w:r w:rsidRPr="00101847">
        <w:rPr>
          <w:rFonts w:ascii="Garamond" w:eastAsiaTheme="minorHAnsi" w:hAnsi="Garamond" w:cs="Calibri"/>
        </w:rPr>
        <w:t>njerëzore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forma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pastrimi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parave</w:t>
      </w:r>
      <w:r w:rsidR="00AA2EB4" w:rsidRPr="00101847">
        <w:rPr>
          <w:rFonts w:ascii="Garamond" w:eastAsiaTheme="minorHAnsi" w:hAnsi="Garamond" w:cs="Calibri"/>
        </w:rPr>
        <w:t xml:space="preserve"> </w:t>
      </w:r>
      <w:r w:rsidRPr="00101847">
        <w:rPr>
          <w:rFonts w:ascii="Garamond" w:eastAsiaTheme="minorHAnsi" w:hAnsi="Garamond" w:cs="Calibri"/>
        </w:rPr>
        <w:t>përmes</w:t>
      </w:r>
      <w:r w:rsidR="00AA2EB4" w:rsidRPr="00101847">
        <w:rPr>
          <w:rFonts w:ascii="Garamond" w:eastAsiaTheme="minorHAnsi" w:hAnsi="Garamond" w:cs="Calibri"/>
        </w:rPr>
        <w:t xml:space="preserve"> </w:t>
      </w:r>
      <w:r w:rsidRPr="00101847">
        <w:rPr>
          <w:rFonts w:ascii="Garamond" w:eastAsiaTheme="minorHAnsi" w:hAnsi="Garamond" w:cs="Calibri"/>
        </w:rPr>
        <w:t>formave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tregtia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paligjshme</w:t>
      </w:r>
      <w:r w:rsidR="00866693" w:rsidRPr="00101847">
        <w:rPr>
          <w:rFonts w:ascii="Garamond" w:eastAsiaTheme="minorHAnsi" w:hAnsi="Garamond" w:cs="Calibri"/>
        </w:rPr>
        <w:t xml:space="preserve"> </w:t>
      </w:r>
      <w:r w:rsidRPr="00101847">
        <w:rPr>
          <w:rFonts w:ascii="Garamond" w:eastAsiaTheme="minorHAnsi" w:hAnsi="Garamond" w:cs="Calibri"/>
          <w:i/>
          <w:iCs/>
        </w:rPr>
        <w:t>online</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rrjeteve</w:t>
      </w:r>
      <w:r w:rsidR="00AA2EB4" w:rsidRPr="00101847">
        <w:rPr>
          <w:rFonts w:ascii="Garamond" w:eastAsiaTheme="minorHAnsi" w:hAnsi="Garamond" w:cs="Calibri"/>
        </w:rPr>
        <w:t xml:space="preserve"> </w:t>
      </w:r>
      <w:r w:rsidRPr="00101847">
        <w:rPr>
          <w:rFonts w:ascii="Garamond" w:eastAsiaTheme="minorHAnsi" w:hAnsi="Garamond" w:cs="Calibri"/>
        </w:rPr>
        <w:t>sociale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armëve,</w:t>
      </w:r>
      <w:r w:rsidR="00AA2EB4" w:rsidRPr="00101847">
        <w:rPr>
          <w:rFonts w:ascii="Garamond" w:eastAsiaTheme="minorHAnsi" w:hAnsi="Garamond" w:cs="Calibri"/>
        </w:rPr>
        <w:t xml:space="preserve"> </w:t>
      </w:r>
      <w:r w:rsidRPr="00101847">
        <w:rPr>
          <w:rFonts w:ascii="Garamond" w:eastAsiaTheme="minorHAnsi" w:hAnsi="Garamond" w:cs="Calibri"/>
        </w:rPr>
        <w:t>drogës,</w:t>
      </w:r>
      <w:r w:rsidR="00AA2EB4" w:rsidRPr="00101847">
        <w:rPr>
          <w:rFonts w:ascii="Garamond" w:eastAsiaTheme="minorHAnsi" w:hAnsi="Garamond" w:cs="Calibri"/>
        </w:rPr>
        <w:t xml:space="preserve"> </w:t>
      </w:r>
      <w:r w:rsidRPr="00101847">
        <w:rPr>
          <w:rFonts w:ascii="Garamond" w:eastAsiaTheme="minorHAnsi" w:hAnsi="Garamond" w:cs="Calibri"/>
        </w:rPr>
        <w:t>dokumenteve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falsifikuara,</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akses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llogari</w:t>
      </w:r>
      <w:r w:rsidR="00AA2EB4" w:rsidRPr="00101847">
        <w:rPr>
          <w:rFonts w:ascii="Garamond" w:eastAsiaTheme="minorHAnsi" w:hAnsi="Garamond" w:cs="Calibri"/>
        </w:rPr>
        <w:t xml:space="preserve"> </w:t>
      </w:r>
      <w:r w:rsidRPr="00101847">
        <w:rPr>
          <w:rFonts w:ascii="Garamond" w:eastAsiaTheme="minorHAnsi" w:hAnsi="Garamond" w:cs="Calibri"/>
        </w:rPr>
        <w:t>bankare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vjedhura,</w:t>
      </w:r>
      <w:r w:rsidR="00AA2EB4" w:rsidRPr="00101847">
        <w:rPr>
          <w:rFonts w:ascii="Garamond" w:eastAsiaTheme="minorHAnsi" w:hAnsi="Garamond" w:cs="Calibri"/>
        </w:rPr>
        <w:t xml:space="preserve"> </w:t>
      </w:r>
      <w:r w:rsidRPr="00101847">
        <w:rPr>
          <w:rFonts w:ascii="Garamond" w:eastAsiaTheme="minorHAnsi" w:hAnsi="Garamond" w:cs="Calibri"/>
        </w:rPr>
        <w:t>krimi</w:t>
      </w:r>
      <w:r w:rsidR="00AA2EB4" w:rsidRPr="00101847">
        <w:rPr>
          <w:rFonts w:ascii="Garamond" w:eastAsiaTheme="minorHAnsi" w:hAnsi="Garamond" w:cs="Calibri"/>
        </w:rPr>
        <w:t xml:space="preserve"> </w:t>
      </w:r>
      <w:r w:rsidRPr="00101847">
        <w:rPr>
          <w:rFonts w:ascii="Garamond" w:eastAsiaTheme="minorHAnsi" w:hAnsi="Garamond" w:cs="Calibri"/>
        </w:rPr>
        <w:t>mjedisor</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manipulimi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tregjeve</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etj.</w:t>
      </w:r>
    </w:p>
    <w:p w14:paraId="39223793"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4.2.9</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mbahen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vëmendje</w:t>
      </w:r>
      <w:r w:rsidR="00AA2EB4" w:rsidRPr="00101847">
        <w:rPr>
          <w:rFonts w:ascii="Garamond" w:eastAsiaTheme="minorHAnsi" w:hAnsi="Garamond" w:cs="Calibri"/>
        </w:rPr>
        <w:t xml:space="preserve"> </w:t>
      </w:r>
      <w:r w:rsidRPr="00101847">
        <w:rPr>
          <w:rFonts w:ascii="Garamond" w:eastAsiaTheme="minorHAnsi" w:hAnsi="Garamond" w:cs="Calibri"/>
        </w:rPr>
        <w:t>hetimet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mundshme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terrorizmit,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mbajtur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konsideratë</w:t>
      </w:r>
      <w:r w:rsidR="00AA2EB4" w:rsidRPr="00101847">
        <w:rPr>
          <w:rFonts w:ascii="Garamond" w:eastAsiaTheme="minorHAnsi" w:hAnsi="Garamond" w:cs="Calibri"/>
        </w:rPr>
        <w:t xml:space="preserve"> </w:t>
      </w:r>
      <w:r w:rsidRPr="00101847">
        <w:rPr>
          <w:rFonts w:ascii="Garamond" w:eastAsiaTheme="minorHAnsi" w:hAnsi="Garamond" w:cs="Calibri"/>
        </w:rPr>
        <w:t>situatën</w:t>
      </w:r>
      <w:r w:rsidR="00AA2EB4" w:rsidRPr="00101847">
        <w:rPr>
          <w:rFonts w:ascii="Garamond" w:eastAsiaTheme="minorHAnsi" w:hAnsi="Garamond" w:cs="Calibri"/>
        </w:rPr>
        <w:t xml:space="preserve"> </w:t>
      </w:r>
      <w:r w:rsidRPr="00101847">
        <w:rPr>
          <w:rFonts w:ascii="Garamond" w:eastAsiaTheme="minorHAnsi" w:hAnsi="Garamond" w:cs="Calibri"/>
        </w:rPr>
        <w:t>globale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bashkëpunuar</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veprojnë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fushë.</w:t>
      </w:r>
      <w:r w:rsidR="00AA2EB4" w:rsidRPr="00101847">
        <w:rPr>
          <w:rFonts w:ascii="Garamond" w:eastAsiaTheme="minorHAnsi" w:hAnsi="Garamond" w:cs="Calibri"/>
        </w:rPr>
        <w:t xml:space="preserve"> </w:t>
      </w:r>
    </w:p>
    <w:p w14:paraId="70BAE455" w14:textId="0ACC1343"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4.2.10</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rriten</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pastrimit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produkteve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veprës</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00866693" w:rsidRPr="00101847">
        <w:rPr>
          <w:rFonts w:ascii="Garamond" w:eastAsiaTheme="minorHAnsi" w:hAnsi="Garamond" w:cs="Calibri"/>
        </w:rPr>
        <w:t xml:space="preserve">i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pandehurve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dërguar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gjykim,</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numri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sekuestrimeve/konfiskimeve,</w:t>
      </w:r>
      <w:r w:rsidR="00AA2EB4" w:rsidRPr="00101847">
        <w:rPr>
          <w:rFonts w:ascii="Garamond" w:eastAsiaTheme="minorHAnsi" w:hAnsi="Garamond" w:cs="Calibri"/>
        </w:rPr>
        <w:t xml:space="preserve"> </w:t>
      </w:r>
      <w:r w:rsidRPr="00101847">
        <w:rPr>
          <w:rFonts w:ascii="Garamond" w:eastAsiaTheme="minorHAnsi" w:hAnsi="Garamond" w:cs="Calibri"/>
        </w:rPr>
        <w:t>rekomandim</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përsëritur,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kërkon</w:t>
      </w:r>
      <w:r w:rsidR="00AA2EB4" w:rsidRPr="00101847">
        <w:rPr>
          <w:rFonts w:ascii="Garamond" w:eastAsiaTheme="minorHAnsi" w:hAnsi="Garamond" w:cs="Calibri"/>
        </w:rPr>
        <w:t xml:space="preserve"> </w:t>
      </w:r>
      <w:r w:rsidRPr="00101847">
        <w:rPr>
          <w:rFonts w:ascii="Garamond" w:eastAsiaTheme="minorHAnsi" w:hAnsi="Garamond" w:cs="Calibri"/>
        </w:rPr>
        <w:t>vëmendje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veçantë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njohjen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zhvillimin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kapaciteteve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lidhje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format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përmirësohen</w:t>
      </w:r>
      <w:r w:rsidR="00AA2EB4" w:rsidRPr="00101847">
        <w:rPr>
          <w:rFonts w:ascii="Garamond" w:eastAsiaTheme="minorHAnsi" w:hAnsi="Garamond" w:cs="Calibri"/>
        </w:rPr>
        <w:t xml:space="preserve"> </w:t>
      </w:r>
      <w:r w:rsidRPr="00101847">
        <w:rPr>
          <w:rFonts w:ascii="Garamond" w:eastAsiaTheme="minorHAnsi" w:hAnsi="Garamond" w:cs="Calibri"/>
        </w:rPr>
        <w:t>teknikat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hetimi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financiar,</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përmirësohen</w:t>
      </w:r>
      <w:r w:rsidR="00AA2EB4" w:rsidRPr="00101847">
        <w:rPr>
          <w:rFonts w:ascii="Garamond" w:eastAsiaTheme="minorHAnsi" w:hAnsi="Garamond" w:cs="Calibri"/>
        </w:rPr>
        <w:t xml:space="preserve"> </w:t>
      </w:r>
      <w:r w:rsidRPr="00101847">
        <w:rPr>
          <w:rFonts w:ascii="Garamond" w:eastAsiaTheme="minorHAnsi" w:hAnsi="Garamond" w:cs="Calibri"/>
        </w:rPr>
        <w:t>sistemet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metodologjitë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analizës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zgjidhjen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komplekse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rritet</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konsistencën</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sekuestrimit</w:t>
      </w:r>
      <w:r w:rsidR="00AA2EB4" w:rsidRPr="00101847">
        <w:rPr>
          <w:rFonts w:ascii="Garamond" w:eastAsiaTheme="minorHAnsi" w:hAnsi="Garamond" w:cs="Calibri"/>
        </w:rPr>
        <w:t xml:space="preserve"> </w:t>
      </w:r>
      <w:r w:rsidRPr="00101847">
        <w:rPr>
          <w:rFonts w:ascii="Garamond" w:eastAsiaTheme="minorHAnsi" w:hAnsi="Garamond" w:cs="Calibri"/>
        </w:rPr>
        <w:t>paraprak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aseteve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konfiskimeve</w:t>
      </w:r>
      <w:r w:rsidR="00AA2EB4" w:rsidRPr="00101847">
        <w:rPr>
          <w:rFonts w:ascii="Garamond" w:eastAsiaTheme="minorHAnsi" w:hAnsi="Garamond" w:cs="Calibri"/>
        </w:rPr>
        <w:t xml:space="preserve"> </w:t>
      </w:r>
      <w:r w:rsidRPr="00101847">
        <w:rPr>
          <w:rFonts w:ascii="Garamond" w:eastAsiaTheme="minorHAnsi" w:hAnsi="Garamond" w:cs="Calibri"/>
        </w:rPr>
        <w:t>përfundimtare.</w:t>
      </w:r>
    </w:p>
    <w:p w14:paraId="4CD67A3A" w14:textId="0DD83F7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4.2.11</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shtohet</w:t>
      </w:r>
      <w:r w:rsidR="00AA2EB4" w:rsidRPr="00101847">
        <w:rPr>
          <w:rFonts w:ascii="Garamond" w:eastAsiaTheme="minorHAnsi" w:hAnsi="Garamond" w:cs="Calibri"/>
        </w:rPr>
        <w:t xml:space="preserve"> </w:t>
      </w:r>
      <w:r w:rsidRPr="00101847">
        <w:rPr>
          <w:rFonts w:ascii="Garamond" w:eastAsiaTheme="minorHAnsi" w:hAnsi="Garamond" w:cs="Calibri"/>
        </w:rPr>
        <w:t>vëmendja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lidhje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masat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843E9E" w:rsidRPr="00101847">
        <w:rPr>
          <w:rFonts w:ascii="Garamond" w:eastAsiaTheme="minorHAnsi" w:hAnsi="Garamond" w:cs="Calibri"/>
        </w:rPr>
        <w:t xml:space="preserve"> </w:t>
      </w:r>
      <w:r w:rsidRPr="00101847">
        <w:rPr>
          <w:rFonts w:ascii="Garamond" w:eastAsiaTheme="minorHAnsi" w:hAnsi="Garamond" w:cs="Calibri"/>
        </w:rPr>
        <w:t>personal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masën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dënimit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natyrë</w:t>
      </w:r>
      <w:r w:rsidR="00AA2EB4" w:rsidRPr="00101847">
        <w:rPr>
          <w:rFonts w:ascii="Garamond" w:eastAsiaTheme="minorHAnsi" w:hAnsi="Garamond" w:cs="Calibri"/>
        </w:rPr>
        <w:t xml:space="preserve"> </w:t>
      </w:r>
      <w:r w:rsidRPr="00101847">
        <w:rPr>
          <w:rFonts w:ascii="Garamond" w:eastAsiaTheme="minorHAnsi" w:hAnsi="Garamond" w:cs="Calibri"/>
        </w:rPr>
        <w:t>gjinore,</w:t>
      </w:r>
      <w:r w:rsidR="00AA2EB4" w:rsidRPr="00101847">
        <w:rPr>
          <w:rFonts w:ascii="Garamond" w:eastAsiaTheme="minorHAnsi" w:hAnsi="Garamond" w:cs="Calibri"/>
        </w:rPr>
        <w:t xml:space="preserve"> </w:t>
      </w:r>
      <w:r w:rsidRPr="00101847">
        <w:rPr>
          <w:rFonts w:ascii="Garamond" w:eastAsiaTheme="minorHAnsi" w:hAnsi="Garamond" w:cs="Calibri"/>
        </w:rPr>
        <w:t>seksuale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diskriminuese,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keqtrajtimit/abuzimit/</w:t>
      </w:r>
      <w:r w:rsidR="00AA2EB4" w:rsidRPr="00101847">
        <w:rPr>
          <w:rFonts w:ascii="Garamond" w:eastAsiaTheme="minorHAnsi" w:hAnsi="Garamond" w:cs="Calibri"/>
        </w:rPr>
        <w:t xml:space="preserve"> </w:t>
      </w:r>
      <w:r w:rsidRPr="00101847">
        <w:rPr>
          <w:rFonts w:ascii="Garamond" w:eastAsiaTheme="minorHAnsi" w:hAnsi="Garamond" w:cs="Calibri"/>
        </w:rPr>
        <w:t>shfrytëzimit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trafikimit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fëmijëve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grave.</w:t>
      </w:r>
    </w:p>
    <w:p w14:paraId="5B1BEBE5" w14:textId="519697D6"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4.2.12</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shtohet</w:t>
      </w:r>
      <w:r w:rsidR="00AA2EB4" w:rsidRPr="00101847">
        <w:rPr>
          <w:rFonts w:ascii="Garamond" w:eastAsiaTheme="minorHAnsi" w:hAnsi="Garamond" w:cs="Calibri"/>
        </w:rPr>
        <w:t xml:space="preserve"> </w:t>
      </w:r>
      <w:r w:rsidRPr="00101847">
        <w:rPr>
          <w:rFonts w:ascii="Garamond" w:eastAsiaTheme="minorHAnsi" w:hAnsi="Garamond" w:cs="Calibri"/>
        </w:rPr>
        <w:t>vëmendja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dhunën</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grave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caktimin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sigurimit</w:t>
      </w:r>
      <w:r w:rsidR="00AA2EB4" w:rsidRPr="00101847">
        <w:rPr>
          <w:rFonts w:ascii="Garamond" w:eastAsiaTheme="minorHAnsi" w:hAnsi="Garamond" w:cs="Calibri"/>
        </w:rPr>
        <w:t xml:space="preserve"> </w:t>
      </w:r>
      <w:r w:rsidRPr="00101847">
        <w:rPr>
          <w:rFonts w:ascii="Garamond" w:eastAsiaTheme="minorHAnsi" w:hAnsi="Garamond" w:cs="Calibri"/>
        </w:rPr>
        <w:t>personal</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dënimin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autorëve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veprës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veçanërisht</w:t>
      </w:r>
      <w:r w:rsidR="00AA2EB4" w:rsidRPr="00101847">
        <w:rPr>
          <w:rFonts w:ascii="Garamond" w:eastAsiaTheme="minorHAnsi" w:hAnsi="Garamond" w:cs="Calibri"/>
        </w:rPr>
        <w:t xml:space="preserve"> </w:t>
      </w:r>
      <w:r w:rsidRPr="00101847">
        <w:rPr>
          <w:rFonts w:ascii="Garamond" w:eastAsiaTheme="minorHAnsi" w:hAnsi="Garamond" w:cs="Calibri"/>
        </w:rPr>
        <w:t>atyre</w:t>
      </w:r>
      <w:r w:rsidR="00AA2EB4" w:rsidRPr="00101847">
        <w:rPr>
          <w:rFonts w:ascii="Garamond" w:eastAsiaTheme="minorHAnsi" w:hAnsi="Garamond" w:cs="Calibri"/>
        </w:rPr>
        <w:t xml:space="preserve"> </w:t>
      </w:r>
      <w:r w:rsidRPr="00101847">
        <w:rPr>
          <w:rFonts w:ascii="Garamond" w:eastAsiaTheme="minorHAnsi" w:hAnsi="Garamond" w:cs="Calibri"/>
        </w:rPr>
        <w:t>recidivistë,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rastet</w:t>
      </w:r>
      <w:r w:rsidR="00AA2EB4" w:rsidRPr="00101847">
        <w:rPr>
          <w:rFonts w:ascii="Garamond" w:eastAsiaTheme="minorHAnsi" w:hAnsi="Garamond" w:cs="Calibri"/>
        </w:rPr>
        <w:t xml:space="preserve"> </w:t>
      </w:r>
      <w:r w:rsidRPr="00101847">
        <w:rPr>
          <w:rFonts w:ascii="Garamond" w:eastAsiaTheme="minorHAnsi" w:hAnsi="Garamond" w:cs="Calibri"/>
        </w:rPr>
        <w:t>kur</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vepër</w:t>
      </w:r>
      <w:r w:rsidR="00AA2EB4" w:rsidRPr="00101847">
        <w:rPr>
          <w:rFonts w:ascii="Garamond" w:eastAsiaTheme="minorHAnsi" w:hAnsi="Garamond" w:cs="Calibri"/>
        </w:rPr>
        <w:t xml:space="preserve"> </w:t>
      </w:r>
      <w:r w:rsidRPr="00101847">
        <w:rPr>
          <w:rFonts w:ascii="Garamond" w:eastAsiaTheme="minorHAnsi" w:hAnsi="Garamond" w:cs="Calibri"/>
        </w:rPr>
        <w:t>ka</w:t>
      </w:r>
      <w:r w:rsidR="00AA2EB4" w:rsidRPr="00101847">
        <w:rPr>
          <w:rFonts w:ascii="Garamond" w:eastAsiaTheme="minorHAnsi" w:hAnsi="Garamond" w:cs="Calibri"/>
        </w:rPr>
        <w:t xml:space="preserve"> </w:t>
      </w:r>
      <w:r w:rsidRPr="00101847">
        <w:rPr>
          <w:rFonts w:ascii="Garamond" w:eastAsiaTheme="minorHAnsi" w:hAnsi="Garamond" w:cs="Calibri"/>
        </w:rPr>
        <w:t>ndodhur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prezencë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miturve.</w:t>
      </w:r>
    </w:p>
    <w:p w14:paraId="59358E73" w14:textId="194BD74B"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4.2.13</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shtohet</w:t>
      </w:r>
      <w:r w:rsidR="00AA2EB4" w:rsidRPr="00101847">
        <w:rPr>
          <w:rFonts w:ascii="Garamond" w:eastAsiaTheme="minorHAnsi" w:hAnsi="Garamond" w:cs="Calibri"/>
        </w:rPr>
        <w:t xml:space="preserve"> </w:t>
      </w:r>
      <w:r w:rsidRPr="00101847">
        <w:rPr>
          <w:rFonts w:ascii="Garamond" w:eastAsiaTheme="minorHAnsi" w:hAnsi="Garamond" w:cs="Calibri"/>
        </w:rPr>
        <w:t>vëmendja</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lidhen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zgjedhjet,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shpejtë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efikas</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p>
    <w:p w14:paraId="76A6BEF2" w14:textId="0D8F16F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4.2.14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intensifikimi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prekin</w:t>
      </w:r>
      <w:r w:rsidR="00AA2EB4" w:rsidRPr="00101847">
        <w:rPr>
          <w:rFonts w:ascii="Garamond" w:eastAsiaTheme="minorHAnsi" w:hAnsi="Garamond" w:cs="Calibri"/>
        </w:rPr>
        <w:t xml:space="preserve"> </w:t>
      </w:r>
      <w:r w:rsidRPr="00101847">
        <w:rPr>
          <w:rFonts w:ascii="Garamond" w:eastAsiaTheme="minorHAnsi" w:hAnsi="Garamond" w:cs="Calibri"/>
        </w:rPr>
        <w:t>drejtpërdrejt</w:t>
      </w:r>
      <w:r w:rsidR="00AA2EB4" w:rsidRPr="00101847">
        <w:rPr>
          <w:rFonts w:ascii="Garamond" w:eastAsiaTheme="minorHAnsi" w:hAnsi="Garamond" w:cs="Calibri"/>
        </w:rPr>
        <w:t xml:space="preserve"> </w:t>
      </w:r>
      <w:r w:rsidRPr="00101847">
        <w:rPr>
          <w:rFonts w:ascii="Garamond" w:eastAsiaTheme="minorHAnsi" w:hAnsi="Garamond" w:cs="Calibri"/>
        </w:rPr>
        <w:t>jetën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shëndetin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qytetarëve,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fokus</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veçantë</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shkeljeve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sigurisë</w:t>
      </w:r>
      <w:r w:rsidR="00AA2EB4" w:rsidRPr="00101847">
        <w:rPr>
          <w:rFonts w:ascii="Garamond" w:eastAsiaTheme="minorHAnsi" w:hAnsi="Garamond" w:cs="Calibri"/>
        </w:rPr>
        <w:t xml:space="preserve"> </w:t>
      </w:r>
      <w:r w:rsidRPr="00101847">
        <w:rPr>
          <w:rFonts w:ascii="Garamond" w:eastAsiaTheme="minorHAnsi" w:hAnsi="Garamond" w:cs="Calibri"/>
        </w:rPr>
        <w:t>ushqimore,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përgjigje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fundit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ekspozimit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konsumatorëve</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produkteve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pasigurta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jashtë</w:t>
      </w:r>
      <w:r w:rsidR="00AA2EB4" w:rsidRPr="00101847">
        <w:rPr>
          <w:rFonts w:ascii="Garamond" w:eastAsiaTheme="minorHAnsi" w:hAnsi="Garamond" w:cs="Calibri"/>
        </w:rPr>
        <w:t xml:space="preserve"> </w:t>
      </w:r>
      <w:r w:rsidRPr="00101847">
        <w:rPr>
          <w:rFonts w:ascii="Garamond" w:eastAsiaTheme="minorHAnsi" w:hAnsi="Garamond" w:cs="Calibri"/>
        </w:rPr>
        <w:t>standardeve.</w:t>
      </w:r>
      <w:r w:rsidR="00AA2EB4" w:rsidRPr="00101847">
        <w:rPr>
          <w:rFonts w:ascii="Garamond" w:eastAsiaTheme="minorHAnsi" w:hAnsi="Garamond" w:cs="Calibri"/>
        </w:rPr>
        <w:t xml:space="preserve"> </w:t>
      </w:r>
      <w:r w:rsidRPr="00101847">
        <w:rPr>
          <w:rFonts w:ascii="Garamond" w:eastAsiaTheme="minorHAnsi" w:hAnsi="Garamond" w:cs="Calibri"/>
        </w:rPr>
        <w:t>Zhvillimet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fundit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vend,</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denoncimet</w:t>
      </w:r>
      <w:r w:rsidR="00AA2EB4" w:rsidRPr="00101847">
        <w:rPr>
          <w:rFonts w:ascii="Garamond" w:eastAsiaTheme="minorHAnsi" w:hAnsi="Garamond" w:cs="Calibri"/>
        </w:rPr>
        <w:t xml:space="preserve"> </w:t>
      </w:r>
      <w:r w:rsidRPr="00101847">
        <w:rPr>
          <w:rFonts w:ascii="Garamond" w:eastAsiaTheme="minorHAnsi" w:hAnsi="Garamond" w:cs="Calibri"/>
        </w:rPr>
        <w:t>publike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shkelje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sigurisë</w:t>
      </w:r>
      <w:r w:rsidR="00AA2EB4" w:rsidRPr="00101847">
        <w:rPr>
          <w:rFonts w:ascii="Garamond" w:eastAsiaTheme="minorHAnsi" w:hAnsi="Garamond" w:cs="Calibri"/>
        </w:rPr>
        <w:t xml:space="preserve"> </w:t>
      </w:r>
      <w:r w:rsidRPr="00101847">
        <w:rPr>
          <w:rFonts w:ascii="Garamond" w:eastAsiaTheme="minorHAnsi" w:hAnsi="Garamond" w:cs="Calibri"/>
        </w:rPr>
        <w:t>ushqimore</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krimeve</w:t>
      </w:r>
      <w:r w:rsidR="00AA2EB4" w:rsidRPr="00101847">
        <w:rPr>
          <w:rFonts w:ascii="Garamond" w:eastAsiaTheme="minorHAnsi" w:hAnsi="Garamond" w:cs="Calibri"/>
        </w:rPr>
        <w:t xml:space="preserve"> </w:t>
      </w:r>
      <w:r w:rsidRPr="00101847">
        <w:rPr>
          <w:rFonts w:ascii="Garamond" w:eastAsiaTheme="minorHAnsi" w:hAnsi="Garamond" w:cs="Calibri"/>
        </w:rPr>
        <w:t>mjedisore,</w:t>
      </w:r>
      <w:r w:rsidR="00AA2EB4" w:rsidRPr="00101847">
        <w:rPr>
          <w:rFonts w:ascii="Garamond" w:eastAsiaTheme="minorHAnsi" w:hAnsi="Garamond" w:cs="Calibri"/>
        </w:rPr>
        <w:t xml:space="preserve"> </w:t>
      </w:r>
      <w:r w:rsidRPr="00101847">
        <w:rPr>
          <w:rFonts w:ascii="Garamond" w:eastAsiaTheme="minorHAnsi" w:hAnsi="Garamond" w:cs="Calibri"/>
        </w:rPr>
        <w:t>kanë</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ndjeshëm</w:t>
      </w:r>
      <w:r w:rsidR="00AA2EB4" w:rsidRPr="00101847">
        <w:rPr>
          <w:rFonts w:ascii="Garamond" w:eastAsiaTheme="minorHAnsi" w:hAnsi="Garamond" w:cs="Calibri"/>
        </w:rPr>
        <w:t xml:space="preserve"> </w:t>
      </w:r>
      <w:r w:rsidRPr="00101847">
        <w:rPr>
          <w:rFonts w:ascii="Garamond" w:eastAsiaTheme="minorHAnsi" w:hAnsi="Garamond" w:cs="Calibri"/>
        </w:rPr>
        <w:t>shqetësimin</w:t>
      </w:r>
      <w:r w:rsidR="00AA2EB4" w:rsidRPr="00101847">
        <w:rPr>
          <w:rFonts w:ascii="Garamond" w:eastAsiaTheme="minorHAnsi" w:hAnsi="Garamond" w:cs="Calibri"/>
        </w:rPr>
        <w:t xml:space="preserve"> </w:t>
      </w:r>
      <w:r w:rsidRPr="00101847">
        <w:rPr>
          <w:rFonts w:ascii="Garamond" w:eastAsiaTheme="minorHAnsi" w:hAnsi="Garamond" w:cs="Calibri"/>
        </w:rPr>
        <w:t>shoqëror</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lidhur</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mungesën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kontrolleve</w:t>
      </w:r>
      <w:r w:rsidR="00AA2EB4" w:rsidRPr="00101847">
        <w:rPr>
          <w:rFonts w:ascii="Garamond" w:eastAsiaTheme="minorHAnsi" w:hAnsi="Garamond" w:cs="Calibri"/>
        </w:rPr>
        <w:t xml:space="preserve"> </w:t>
      </w:r>
      <w:r w:rsidRPr="00101847">
        <w:rPr>
          <w:rFonts w:ascii="Garamond" w:eastAsiaTheme="minorHAnsi" w:hAnsi="Garamond" w:cs="Calibri"/>
        </w:rPr>
        <w:t>efektive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ndëshkimin</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shkelësit.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kontekst,</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forcojë</w:t>
      </w:r>
      <w:r w:rsidR="00AA2EB4" w:rsidRPr="00101847">
        <w:rPr>
          <w:rFonts w:ascii="Garamond" w:eastAsiaTheme="minorHAnsi" w:hAnsi="Garamond" w:cs="Calibri"/>
        </w:rPr>
        <w:t xml:space="preserve"> </w:t>
      </w:r>
      <w:r w:rsidRPr="00101847">
        <w:rPr>
          <w:rFonts w:ascii="Garamond" w:eastAsiaTheme="minorHAnsi" w:hAnsi="Garamond" w:cs="Calibri"/>
        </w:rPr>
        <w:t>rolin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saj</w:t>
      </w:r>
      <w:r w:rsidR="00AA2EB4" w:rsidRPr="00101847">
        <w:rPr>
          <w:rFonts w:ascii="Garamond" w:eastAsiaTheme="minorHAnsi" w:hAnsi="Garamond" w:cs="Calibri"/>
        </w:rPr>
        <w:t xml:space="preserve"> </w:t>
      </w:r>
      <w:r w:rsidRPr="00101847">
        <w:rPr>
          <w:rFonts w:ascii="Garamond" w:eastAsiaTheme="minorHAnsi" w:hAnsi="Garamond" w:cs="Calibri"/>
        </w:rPr>
        <w:t>aktiv</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ndjekjen</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bashkëpunuar</w:t>
      </w:r>
      <w:r w:rsidR="00AA2EB4" w:rsidRPr="00101847">
        <w:rPr>
          <w:rFonts w:ascii="Garamond" w:eastAsiaTheme="minorHAnsi" w:hAnsi="Garamond" w:cs="Calibri"/>
        </w:rPr>
        <w:t xml:space="preserve"> </w:t>
      </w:r>
      <w:r w:rsidRPr="00101847">
        <w:rPr>
          <w:rFonts w:ascii="Garamond" w:eastAsiaTheme="minorHAnsi" w:hAnsi="Garamond" w:cs="Calibri"/>
        </w:rPr>
        <w:t>ngushtësisht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kompetente.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tepër,</w:t>
      </w:r>
      <w:r w:rsidR="00AA2EB4" w:rsidRPr="00101847">
        <w:rPr>
          <w:rFonts w:ascii="Garamond" w:eastAsiaTheme="minorHAnsi" w:hAnsi="Garamond" w:cs="Calibri"/>
        </w:rPr>
        <w:t xml:space="preserve"> </w:t>
      </w:r>
      <w:r w:rsidRPr="00101847">
        <w:rPr>
          <w:rFonts w:ascii="Garamond" w:eastAsiaTheme="minorHAnsi" w:hAnsi="Garamond" w:cs="Calibri"/>
        </w:rPr>
        <w:t>ndjekja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trajtohet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përparësi,</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shkak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rrezikut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lartë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shëndetin</w:t>
      </w:r>
      <w:r w:rsidR="00AA2EB4" w:rsidRPr="00101847">
        <w:rPr>
          <w:rFonts w:ascii="Garamond" w:eastAsiaTheme="minorHAnsi" w:hAnsi="Garamond" w:cs="Calibri"/>
        </w:rPr>
        <w:t xml:space="preserve"> </w:t>
      </w:r>
      <w:r w:rsidRPr="00101847">
        <w:rPr>
          <w:rFonts w:ascii="Garamond" w:eastAsiaTheme="minorHAnsi" w:hAnsi="Garamond" w:cs="Calibri"/>
        </w:rPr>
        <w:t>publik,</w:t>
      </w:r>
      <w:r w:rsidR="00AA2EB4" w:rsidRPr="00101847">
        <w:rPr>
          <w:rFonts w:ascii="Garamond" w:eastAsiaTheme="minorHAnsi" w:hAnsi="Garamond" w:cs="Calibri"/>
        </w:rPr>
        <w:t xml:space="preserve"> </w:t>
      </w:r>
      <w:r w:rsidRPr="00101847">
        <w:rPr>
          <w:rFonts w:ascii="Garamond" w:eastAsiaTheme="minorHAnsi" w:hAnsi="Garamond" w:cs="Calibri"/>
        </w:rPr>
        <w:t>ashtu</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forcuar</w:t>
      </w:r>
      <w:r w:rsidR="00AA2EB4" w:rsidRPr="00101847">
        <w:rPr>
          <w:rFonts w:ascii="Garamond" w:eastAsiaTheme="minorHAnsi" w:hAnsi="Garamond" w:cs="Calibri"/>
        </w:rPr>
        <w:t xml:space="preserve"> </w:t>
      </w:r>
      <w:r w:rsidRPr="00101847">
        <w:rPr>
          <w:rFonts w:ascii="Garamond" w:eastAsiaTheme="minorHAnsi" w:hAnsi="Garamond" w:cs="Calibri"/>
        </w:rPr>
        <w:t>parandalimin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besimin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qytetarëve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integritetin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zinxhirit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furnizimit</w:t>
      </w:r>
      <w:r w:rsidR="00AA2EB4" w:rsidRPr="00101847">
        <w:rPr>
          <w:rFonts w:ascii="Garamond" w:eastAsiaTheme="minorHAnsi" w:hAnsi="Garamond" w:cs="Calibri"/>
        </w:rPr>
        <w:t xml:space="preserve"> </w:t>
      </w:r>
      <w:r w:rsidRPr="00101847">
        <w:rPr>
          <w:rFonts w:ascii="Garamond" w:eastAsiaTheme="minorHAnsi" w:hAnsi="Garamond" w:cs="Calibri"/>
        </w:rPr>
        <w:t>ushqimor.</w:t>
      </w:r>
    </w:p>
    <w:p w14:paraId="75F83CB4" w14:textId="77777777" w:rsidR="00225201" w:rsidRPr="00101847" w:rsidRDefault="00225201" w:rsidP="00225201">
      <w:pPr>
        <w:autoSpaceDE w:val="0"/>
        <w:autoSpaceDN w:val="0"/>
        <w:adjustRightInd w:val="0"/>
        <w:ind w:firstLine="284"/>
        <w:jc w:val="both"/>
        <w:rPr>
          <w:rFonts w:ascii="Garamond" w:eastAsiaTheme="minorHAnsi" w:hAnsi="Garamond" w:cs="Calibri"/>
          <w:b/>
          <w:bCs/>
          <w:iCs/>
        </w:rPr>
      </w:pPr>
      <w:r w:rsidRPr="00101847">
        <w:rPr>
          <w:rFonts w:ascii="Garamond" w:eastAsiaTheme="minorHAnsi" w:hAnsi="Garamond" w:cs="Calibri"/>
          <w:b/>
          <w:bCs/>
          <w:iCs/>
        </w:rPr>
        <w:t>4.3</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Integriteti,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përgjegjshmëria</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dhe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transparenca</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veprimtarisë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së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prokurorëve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dhe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zyrave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të</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prokurorisë</w:t>
      </w:r>
    </w:p>
    <w:p w14:paraId="4F3DA9B8" w14:textId="540EDF3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4.3.1</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zhvillojë</w:t>
      </w:r>
      <w:r w:rsidR="00AA2EB4" w:rsidRPr="00101847">
        <w:rPr>
          <w:rFonts w:ascii="Garamond" w:eastAsiaTheme="minorHAnsi" w:hAnsi="Garamond" w:cs="Calibri"/>
        </w:rPr>
        <w:t xml:space="preserve"> </w:t>
      </w:r>
      <w:r w:rsidRPr="00101847">
        <w:rPr>
          <w:rFonts w:ascii="Garamond" w:eastAsiaTheme="minorHAnsi" w:hAnsi="Garamond" w:cs="Calibri"/>
        </w:rPr>
        <w:t>metoda</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verifikimin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integritetit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profesionalizmit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kandidatëve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t’u</w:t>
      </w:r>
      <w:r w:rsidR="00AA2EB4" w:rsidRPr="00101847">
        <w:rPr>
          <w:rFonts w:ascii="Garamond" w:eastAsiaTheme="minorHAnsi" w:hAnsi="Garamond" w:cs="Calibri"/>
        </w:rPr>
        <w:t xml:space="preserve"> </w:t>
      </w:r>
      <w:r w:rsidRPr="00101847">
        <w:rPr>
          <w:rFonts w:ascii="Garamond" w:eastAsiaTheme="minorHAnsi" w:hAnsi="Garamond" w:cs="Calibri"/>
        </w:rPr>
        <w:t>punësuar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prokurori,</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parashikimet</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866693"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Nevoja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zhvillimin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kontrollin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vazhdueshëm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integritetit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profesionalizmit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kandidatëve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punësuarve</w:t>
      </w:r>
      <w:r w:rsidR="00AA2EB4" w:rsidRPr="00101847">
        <w:rPr>
          <w:rFonts w:ascii="Garamond" w:eastAsiaTheme="minorHAnsi" w:hAnsi="Garamond" w:cs="Calibri"/>
        </w:rPr>
        <w:t xml:space="preserve"> </w:t>
      </w:r>
      <w:r w:rsidRPr="00101847">
        <w:rPr>
          <w:rFonts w:ascii="Garamond" w:eastAsiaTheme="minorHAnsi" w:hAnsi="Garamond" w:cs="Calibri"/>
        </w:rPr>
        <w:t>nuk</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mjaftohet</w:t>
      </w:r>
      <w:r w:rsidR="00AA2EB4" w:rsidRPr="00101847">
        <w:rPr>
          <w:rFonts w:ascii="Garamond" w:eastAsiaTheme="minorHAnsi" w:hAnsi="Garamond" w:cs="Calibri"/>
        </w:rPr>
        <w:t xml:space="preserve"> </w:t>
      </w:r>
      <w:r w:rsidRPr="00101847">
        <w:rPr>
          <w:rFonts w:ascii="Garamond" w:eastAsiaTheme="minorHAnsi" w:hAnsi="Garamond" w:cs="Calibri"/>
        </w:rPr>
        <w:t>vetëm</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përfundimin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procesit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i/>
          <w:iCs/>
        </w:rPr>
        <w:t>vetting</w:t>
      </w:r>
      <w:r w:rsidRPr="00101847">
        <w:rPr>
          <w:rFonts w:ascii="Garamond" w:eastAsiaTheme="minorHAnsi" w:hAnsi="Garamond" w:cs="Calibri"/>
        </w:rPr>
        <w:t>-ut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bërë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kuadër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reformës</w:t>
      </w:r>
      <w:r w:rsidR="00AA2EB4" w:rsidRPr="00101847">
        <w:rPr>
          <w:rFonts w:ascii="Garamond" w:eastAsiaTheme="minorHAnsi" w:hAnsi="Garamond" w:cs="Calibri"/>
        </w:rPr>
        <w:t xml:space="preserve"> </w:t>
      </w:r>
      <w:r w:rsidR="00866693" w:rsidRPr="00101847">
        <w:rPr>
          <w:rFonts w:ascii="Garamond" w:eastAsiaTheme="minorHAnsi" w:hAnsi="Garamond" w:cs="Calibri"/>
        </w:rPr>
        <w:t>s</w:t>
      </w:r>
      <w:r w:rsidRPr="00101847">
        <w:rPr>
          <w:rFonts w:ascii="Garamond" w:eastAsiaTheme="minorHAnsi" w:hAnsi="Garamond" w:cs="Calibri"/>
        </w:rPr>
        <w:t>ë</w:t>
      </w:r>
      <w:r w:rsidR="00AA2EB4" w:rsidRPr="00101847">
        <w:rPr>
          <w:rFonts w:ascii="Garamond" w:eastAsiaTheme="minorHAnsi" w:hAnsi="Garamond" w:cs="Calibri"/>
        </w:rPr>
        <w:t xml:space="preserve"> </w:t>
      </w:r>
      <w:r w:rsidRPr="00101847">
        <w:rPr>
          <w:rFonts w:ascii="Garamond" w:eastAsiaTheme="minorHAnsi" w:hAnsi="Garamond" w:cs="Calibri"/>
        </w:rPr>
        <w:t>ndërmarrë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sistemin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p>
    <w:p w14:paraId="0BA4DA14" w14:textId="292B6141"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4.3.2</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rishikimi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akteve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brendshme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rregullojnë</w:t>
      </w:r>
      <w:r w:rsidR="00AA2EB4" w:rsidRPr="00101847">
        <w:rPr>
          <w:rFonts w:ascii="Garamond" w:eastAsiaTheme="minorHAnsi" w:hAnsi="Garamond" w:cs="Calibri"/>
        </w:rPr>
        <w:t xml:space="preserve"> </w:t>
      </w:r>
      <w:r w:rsidRPr="00101847">
        <w:rPr>
          <w:rFonts w:ascii="Garamond" w:eastAsiaTheme="minorHAnsi" w:hAnsi="Garamond" w:cs="Calibri"/>
        </w:rPr>
        <w:t>punën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sigurojnë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sistem</w:t>
      </w:r>
      <w:r w:rsidR="00AA2EB4" w:rsidRPr="00101847">
        <w:rPr>
          <w:rFonts w:ascii="Garamond" w:eastAsiaTheme="minorHAnsi" w:hAnsi="Garamond" w:cs="Calibri"/>
        </w:rPr>
        <w:t xml:space="preserve"> </w:t>
      </w:r>
      <w:r w:rsidRPr="00101847">
        <w:rPr>
          <w:rFonts w:ascii="Garamond" w:eastAsiaTheme="minorHAnsi" w:hAnsi="Garamond" w:cs="Calibri"/>
        </w:rPr>
        <w:t>transparence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përgjegjshmërie.</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shoqëruar</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udhëzime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legjislacionin</w:t>
      </w:r>
      <w:r w:rsidR="00AA2EB4" w:rsidRPr="00101847">
        <w:rPr>
          <w:rFonts w:ascii="Garamond" w:eastAsiaTheme="minorHAnsi" w:hAnsi="Garamond" w:cs="Calibri"/>
        </w:rPr>
        <w:t xml:space="preserve"> </w:t>
      </w:r>
      <w:r w:rsidRPr="00101847">
        <w:rPr>
          <w:rFonts w:ascii="Garamond" w:eastAsiaTheme="minorHAnsi" w:hAnsi="Garamond" w:cs="Calibri"/>
        </w:rPr>
        <w:t>kombëtar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kriteret</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zbatohen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organet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akuzës,</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843E9E"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disponueshme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publikun.</w:t>
      </w:r>
    </w:p>
    <w:p w14:paraId="4E4EE9C3" w14:textId="3B69B552"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4.3.3</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rishikohet</w:t>
      </w:r>
      <w:r w:rsidR="00AA2EB4" w:rsidRPr="00101847">
        <w:rPr>
          <w:rFonts w:ascii="Garamond" w:eastAsiaTheme="minorHAnsi" w:hAnsi="Garamond" w:cs="Calibri"/>
        </w:rPr>
        <w:t xml:space="preserve"> </w:t>
      </w:r>
      <w:r w:rsidRPr="00101847">
        <w:rPr>
          <w:rFonts w:ascii="Garamond" w:eastAsiaTheme="minorHAnsi" w:hAnsi="Garamond" w:cs="Calibri"/>
        </w:rPr>
        <w:t>mundësia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miratimin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modeleve</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dokumenteve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përditshme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zyrave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garantuar</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miri</w:t>
      </w:r>
      <w:r w:rsidR="00AA2EB4" w:rsidRPr="00101847">
        <w:rPr>
          <w:rFonts w:ascii="Garamond" w:eastAsiaTheme="minorHAnsi" w:hAnsi="Garamond" w:cs="Calibri"/>
        </w:rPr>
        <w:t xml:space="preserve"> </w:t>
      </w:r>
      <w:r w:rsidRPr="00101847">
        <w:rPr>
          <w:rFonts w:ascii="Garamond" w:eastAsiaTheme="minorHAnsi" w:hAnsi="Garamond" w:cs="Calibri"/>
        </w:rPr>
        <w:t>respektimin</w:t>
      </w:r>
      <w:r w:rsidR="00AA2EB4" w:rsidRPr="00101847">
        <w:rPr>
          <w:rFonts w:ascii="Garamond" w:eastAsiaTheme="minorHAnsi" w:hAnsi="Garamond" w:cs="Calibri"/>
        </w:rPr>
        <w:t xml:space="preserve"> </w:t>
      </w:r>
      <w:r w:rsidR="00866693" w:rsidRPr="00101847">
        <w:rPr>
          <w:rFonts w:ascii="Garamond" w:eastAsiaTheme="minorHAnsi" w:hAnsi="Garamond" w:cs="Calibri"/>
        </w:rPr>
        <w:t xml:space="preserve">e </w:t>
      </w:r>
      <w:r w:rsidRPr="00101847">
        <w:rPr>
          <w:rFonts w:ascii="Garamond" w:eastAsiaTheme="minorHAnsi" w:hAnsi="Garamond" w:cs="Calibri"/>
        </w:rPr>
        <w:t>detyrimeve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raport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njeriut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njohjen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publiku.</w:t>
      </w:r>
    </w:p>
    <w:p w14:paraId="446AB608" w14:textId="0483422A"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ndërmarrja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konkrete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shqyrtimin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ankesave</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nisjen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kryesisht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ato</w:t>
      </w:r>
      <w:r w:rsidR="00AA2EB4" w:rsidRPr="00101847">
        <w:rPr>
          <w:rFonts w:ascii="Garamond" w:eastAsiaTheme="minorHAnsi" w:hAnsi="Garamond" w:cs="Calibri"/>
        </w:rPr>
        <w:t xml:space="preserve"> </w:t>
      </w:r>
      <w:r w:rsidRPr="00101847">
        <w:rPr>
          <w:rFonts w:ascii="Garamond" w:eastAsiaTheme="minorHAnsi" w:hAnsi="Garamond" w:cs="Calibri"/>
        </w:rPr>
        <w:t>raste</w:t>
      </w:r>
      <w:r w:rsidR="00AA2EB4" w:rsidRPr="00101847">
        <w:rPr>
          <w:rFonts w:ascii="Garamond" w:eastAsiaTheme="minorHAnsi" w:hAnsi="Garamond" w:cs="Calibri"/>
        </w:rPr>
        <w:t xml:space="preserve"> </w:t>
      </w:r>
      <w:r w:rsidRPr="00101847">
        <w:rPr>
          <w:rFonts w:ascii="Garamond" w:eastAsiaTheme="minorHAnsi" w:hAnsi="Garamond" w:cs="Calibri"/>
        </w:rPr>
        <w:t>kur</w:t>
      </w:r>
      <w:r w:rsidR="00AA2EB4" w:rsidRPr="00101847">
        <w:rPr>
          <w:rFonts w:ascii="Garamond" w:eastAsiaTheme="minorHAnsi" w:hAnsi="Garamond" w:cs="Calibri"/>
        </w:rPr>
        <w:t xml:space="preserve"> </w:t>
      </w:r>
      <w:r w:rsidRPr="00101847">
        <w:rPr>
          <w:rFonts w:ascii="Garamond" w:eastAsiaTheme="minorHAnsi" w:hAnsi="Garamond" w:cs="Calibri"/>
        </w:rPr>
        <w:t>vërehet</w:t>
      </w:r>
      <w:r w:rsidR="00AA2EB4" w:rsidRPr="00101847">
        <w:rPr>
          <w:rFonts w:ascii="Garamond" w:eastAsiaTheme="minorHAnsi" w:hAnsi="Garamond" w:cs="Calibri"/>
        </w:rPr>
        <w:t xml:space="preserve"> </w:t>
      </w:r>
      <w:r w:rsidRPr="00101847">
        <w:rPr>
          <w:rFonts w:ascii="Garamond" w:eastAsiaTheme="minorHAnsi" w:hAnsi="Garamond" w:cs="Calibri"/>
        </w:rPr>
        <w:t>se</w:t>
      </w:r>
      <w:r w:rsidR="00AA2EB4" w:rsidRPr="00101847">
        <w:rPr>
          <w:rFonts w:ascii="Garamond" w:eastAsiaTheme="minorHAnsi" w:hAnsi="Garamond" w:cs="Calibri"/>
        </w:rPr>
        <w:t xml:space="preserve"> </w:t>
      </w:r>
      <w:r w:rsidRPr="00101847">
        <w:rPr>
          <w:rFonts w:ascii="Garamond" w:eastAsiaTheme="minorHAnsi" w:hAnsi="Garamond" w:cs="Calibri"/>
        </w:rPr>
        <w:t>mund</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ketë</w:t>
      </w:r>
      <w:r w:rsidR="00AA2EB4" w:rsidRPr="00101847">
        <w:rPr>
          <w:rFonts w:ascii="Garamond" w:eastAsiaTheme="minorHAnsi" w:hAnsi="Garamond" w:cs="Calibri"/>
        </w:rPr>
        <w:t xml:space="preserve"> </w:t>
      </w:r>
      <w:r w:rsidRPr="00101847">
        <w:rPr>
          <w:rFonts w:ascii="Garamond" w:eastAsiaTheme="minorHAnsi" w:hAnsi="Garamond" w:cs="Calibri"/>
        </w:rPr>
        <w:t>baza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indicie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mjaftueshme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nisjen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disiplinor</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oficerëve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referimin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pranë</w:t>
      </w:r>
      <w:r w:rsidR="00AA2EB4" w:rsidRPr="00101847">
        <w:rPr>
          <w:rFonts w:ascii="Garamond" w:eastAsiaTheme="minorHAnsi" w:hAnsi="Garamond" w:cs="Calibri"/>
        </w:rPr>
        <w:t xml:space="preserve"> </w:t>
      </w:r>
      <w:r w:rsidRPr="00101847">
        <w:rPr>
          <w:rFonts w:ascii="Garamond" w:eastAsiaTheme="minorHAnsi" w:hAnsi="Garamond" w:cs="Calibri"/>
        </w:rPr>
        <w:t>organeve</w:t>
      </w:r>
      <w:r w:rsidR="00AA2EB4" w:rsidRPr="00101847">
        <w:rPr>
          <w:rFonts w:ascii="Garamond" w:eastAsiaTheme="minorHAnsi" w:hAnsi="Garamond" w:cs="Calibri"/>
        </w:rPr>
        <w:t xml:space="preserve"> </w:t>
      </w:r>
      <w:r w:rsidRPr="00101847">
        <w:rPr>
          <w:rFonts w:ascii="Garamond" w:eastAsiaTheme="minorHAnsi" w:hAnsi="Garamond" w:cs="Calibri"/>
        </w:rPr>
        <w:t>kompetente.</w:t>
      </w:r>
      <w:r w:rsidR="00AA2EB4" w:rsidRPr="00101847">
        <w:rPr>
          <w:rFonts w:ascii="Garamond" w:eastAsiaTheme="minorHAnsi" w:hAnsi="Garamond" w:cs="Calibri"/>
        </w:rPr>
        <w:t xml:space="preserve"> </w:t>
      </w:r>
      <w:r w:rsidRPr="00101847">
        <w:rPr>
          <w:rFonts w:ascii="Garamond" w:eastAsiaTheme="minorHAnsi" w:hAnsi="Garamond" w:cs="Calibri"/>
        </w:rPr>
        <w:t>Marrja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00472BE2" w:rsidRPr="00101847">
        <w:rPr>
          <w:rFonts w:ascii="Garamond" w:eastAsiaTheme="minorHAnsi" w:hAnsi="Garamond" w:cs="Calibri"/>
        </w:rPr>
        <w:t>t’i</w:t>
      </w:r>
      <w:r w:rsidR="00843E9E" w:rsidRPr="00101847">
        <w:rPr>
          <w:rFonts w:ascii="Garamond" w:eastAsiaTheme="minorHAnsi" w:hAnsi="Garamond" w:cs="Calibri"/>
        </w:rPr>
        <w:t xml:space="preserve"> </w:t>
      </w:r>
      <w:r w:rsidRPr="00101847">
        <w:rPr>
          <w:rFonts w:ascii="Garamond" w:eastAsiaTheme="minorHAnsi" w:hAnsi="Garamond" w:cs="Calibri"/>
        </w:rPr>
        <w:t>shërbejë</w:t>
      </w:r>
      <w:r w:rsidR="00AA2EB4" w:rsidRPr="00101847">
        <w:rPr>
          <w:rFonts w:ascii="Garamond" w:eastAsiaTheme="minorHAnsi" w:hAnsi="Garamond" w:cs="Calibri"/>
        </w:rPr>
        <w:t xml:space="preserve"> </w:t>
      </w:r>
      <w:r w:rsidRPr="00101847">
        <w:rPr>
          <w:rFonts w:ascii="Garamond" w:eastAsiaTheme="minorHAnsi" w:hAnsi="Garamond" w:cs="Calibri"/>
        </w:rPr>
        <w:t>parandalimit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kryerjes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kundërshtim</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ligjin,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rezultat,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kontribuojë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zëvendësimin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qasjes</w:t>
      </w:r>
      <w:r w:rsidR="00AA2EB4" w:rsidRPr="00101847">
        <w:rPr>
          <w:rFonts w:ascii="Garamond" w:eastAsiaTheme="minorHAnsi" w:hAnsi="Garamond" w:cs="Calibri"/>
        </w:rPr>
        <w:t xml:space="preserve"> </w:t>
      </w:r>
      <w:r w:rsidRPr="00101847">
        <w:rPr>
          <w:rFonts w:ascii="Garamond" w:eastAsiaTheme="minorHAnsi" w:hAnsi="Garamond" w:cs="Calibri"/>
        </w:rPr>
        <w:t>neglizhente,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ulur</w:t>
      </w:r>
      <w:r w:rsidR="00AA2EB4" w:rsidRPr="00101847">
        <w:rPr>
          <w:rFonts w:ascii="Garamond" w:eastAsiaTheme="minorHAnsi" w:hAnsi="Garamond" w:cs="Calibri"/>
        </w:rPr>
        <w:t xml:space="preserve"> </w:t>
      </w:r>
      <w:r w:rsidRPr="00101847">
        <w:rPr>
          <w:rFonts w:ascii="Garamond" w:eastAsiaTheme="minorHAnsi" w:hAnsi="Garamond" w:cs="Calibri"/>
        </w:rPr>
        <w:t>tolerancën</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praktikave</w:t>
      </w:r>
      <w:r w:rsidR="00AA2EB4" w:rsidRPr="00101847">
        <w:rPr>
          <w:rFonts w:ascii="Garamond" w:eastAsiaTheme="minorHAnsi" w:hAnsi="Garamond" w:cs="Calibri"/>
        </w:rPr>
        <w:t xml:space="preserve"> </w:t>
      </w:r>
      <w:r w:rsidRPr="00101847">
        <w:rPr>
          <w:rFonts w:ascii="Garamond" w:eastAsiaTheme="minorHAnsi" w:hAnsi="Garamond" w:cs="Calibri"/>
        </w:rPr>
        <w:t>korruptive.</w:t>
      </w:r>
    </w:p>
    <w:p w14:paraId="4CD622BA" w14:textId="22754968"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4.3.5</w:t>
      </w:r>
      <w:r w:rsidR="00AA2EB4" w:rsidRPr="00101847">
        <w:rPr>
          <w:rFonts w:ascii="Garamond" w:eastAsiaTheme="minorHAnsi" w:hAnsi="Garamond" w:cs="Calibri"/>
        </w:rPr>
        <w:t xml:space="preserve"> </w:t>
      </w:r>
      <w:r w:rsidRPr="00101847">
        <w:rPr>
          <w:rFonts w:ascii="Garamond" w:eastAsiaTheme="minorHAnsi" w:hAnsi="Garamond" w:cs="Calibri"/>
        </w:rPr>
        <w:t>Llogaridhënia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brendshme</w:t>
      </w:r>
      <w:r w:rsidR="00AA2EB4" w:rsidRPr="00101847">
        <w:rPr>
          <w:rFonts w:ascii="Garamond" w:eastAsiaTheme="minorHAnsi" w:hAnsi="Garamond" w:cs="Calibri"/>
        </w:rPr>
        <w:t xml:space="preserve"> </w:t>
      </w:r>
      <w:r w:rsidRPr="00101847">
        <w:rPr>
          <w:rFonts w:ascii="Garamond" w:eastAsiaTheme="minorHAnsi" w:hAnsi="Garamond" w:cs="Calibri"/>
        </w:rPr>
        <w:t>krijon</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proces</w:t>
      </w:r>
      <w:r w:rsidR="00AA2EB4" w:rsidRPr="00101847">
        <w:rPr>
          <w:rFonts w:ascii="Garamond" w:eastAsiaTheme="minorHAnsi" w:hAnsi="Garamond" w:cs="Calibri"/>
        </w:rPr>
        <w:t xml:space="preserve"> </w:t>
      </w:r>
      <w:r w:rsidRPr="00101847">
        <w:rPr>
          <w:rFonts w:ascii="Garamond" w:eastAsiaTheme="minorHAnsi" w:hAnsi="Garamond" w:cs="Calibri"/>
        </w:rPr>
        <w:t>pavarësie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perceptim</w:t>
      </w:r>
      <w:r w:rsidR="00AA2EB4" w:rsidRPr="00101847">
        <w:rPr>
          <w:rFonts w:ascii="Garamond" w:eastAsiaTheme="minorHAnsi" w:hAnsi="Garamond" w:cs="Calibri"/>
        </w:rPr>
        <w:t xml:space="preserve"> </w:t>
      </w:r>
      <w:r w:rsidRPr="00101847">
        <w:rPr>
          <w:rFonts w:ascii="Garamond" w:eastAsiaTheme="minorHAnsi" w:hAnsi="Garamond" w:cs="Calibri"/>
        </w:rPr>
        <w:t>publik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sistemi</w:t>
      </w:r>
      <w:r w:rsidR="00AA2EB4" w:rsidRPr="00101847">
        <w:rPr>
          <w:rFonts w:ascii="Garamond" w:eastAsiaTheme="minorHAnsi" w:hAnsi="Garamond" w:cs="Calibri"/>
        </w:rPr>
        <w:t xml:space="preserve"> </w:t>
      </w:r>
      <w:r w:rsidRPr="00101847">
        <w:rPr>
          <w:rFonts w:ascii="Garamond" w:eastAsiaTheme="minorHAnsi" w:hAnsi="Garamond" w:cs="Calibri"/>
        </w:rPr>
        <w:t>ankimesh</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lehtësisht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aksesueshëm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publikun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shoqërinë</w:t>
      </w:r>
      <w:r w:rsidR="00AA2EB4" w:rsidRPr="00101847">
        <w:rPr>
          <w:rFonts w:ascii="Garamond" w:eastAsiaTheme="minorHAnsi" w:hAnsi="Garamond" w:cs="Calibri"/>
        </w:rPr>
        <w:t xml:space="preserve"> </w:t>
      </w:r>
      <w:r w:rsidRPr="00101847">
        <w:rPr>
          <w:rFonts w:ascii="Garamond" w:eastAsiaTheme="minorHAnsi" w:hAnsi="Garamond" w:cs="Calibri"/>
        </w:rPr>
        <w:t>civile.</w:t>
      </w:r>
      <w:r w:rsidR="00AA2EB4" w:rsidRPr="00101847">
        <w:rPr>
          <w:rFonts w:ascii="Garamond" w:eastAsiaTheme="minorHAnsi" w:hAnsi="Garamond" w:cs="Calibri"/>
        </w:rPr>
        <w:t xml:space="preserve"> </w:t>
      </w:r>
      <w:r w:rsidRPr="00101847">
        <w:rPr>
          <w:rFonts w:ascii="Garamond" w:eastAsiaTheme="minorHAnsi" w:hAnsi="Garamond" w:cs="Calibri"/>
        </w:rPr>
        <w:t>Procedurat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shkeljeve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rezultatet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përshtaten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eficiente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transparente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publikun.</w:t>
      </w:r>
      <w:r w:rsidR="00AA2EB4" w:rsidRPr="00101847">
        <w:rPr>
          <w:rFonts w:ascii="Garamond" w:eastAsiaTheme="minorHAnsi" w:hAnsi="Garamond" w:cs="Calibri"/>
        </w:rPr>
        <w:t xml:space="preserve"> </w:t>
      </w:r>
      <w:r w:rsidRPr="00101847">
        <w:rPr>
          <w:rFonts w:ascii="Garamond" w:eastAsiaTheme="minorHAnsi" w:hAnsi="Garamond" w:cs="Calibri"/>
        </w:rPr>
        <w:t>Pavarësisht</w:t>
      </w:r>
      <w:r w:rsidR="00AA2EB4" w:rsidRPr="00101847">
        <w:rPr>
          <w:rFonts w:ascii="Garamond" w:eastAsiaTheme="minorHAnsi" w:hAnsi="Garamond" w:cs="Calibri"/>
        </w:rPr>
        <w:t xml:space="preserve"> </w:t>
      </w:r>
      <w:r w:rsidRPr="00101847">
        <w:rPr>
          <w:rFonts w:ascii="Garamond" w:eastAsiaTheme="minorHAnsi" w:hAnsi="Garamond" w:cs="Calibri"/>
        </w:rPr>
        <w:t>rezultateve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shkelje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ligjit,</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dyshimi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kryerjen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saj</w:t>
      </w:r>
      <w:r w:rsidR="00AA2EB4" w:rsidRPr="00101847">
        <w:rPr>
          <w:rFonts w:ascii="Garamond" w:eastAsiaTheme="minorHAnsi" w:hAnsi="Garamond" w:cs="Calibri"/>
        </w:rPr>
        <w:t xml:space="preserve"> </w:t>
      </w:r>
      <w:r w:rsidRPr="00101847">
        <w:rPr>
          <w:rFonts w:ascii="Garamond" w:eastAsiaTheme="minorHAnsi" w:hAnsi="Garamond" w:cs="Calibri"/>
        </w:rPr>
        <w:t>mund</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jetë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mjaftueshëm</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shërbejë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indicie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rishikimin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akteve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procedurave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brendshme.</w:t>
      </w:r>
    </w:p>
    <w:p w14:paraId="4DFF20E5" w14:textId="088DE26B"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4.3.6</w:t>
      </w:r>
      <w:r w:rsidR="00AA2EB4" w:rsidRPr="00101847">
        <w:rPr>
          <w:rFonts w:ascii="Garamond" w:eastAsiaTheme="minorHAnsi" w:hAnsi="Garamond" w:cs="Calibri"/>
        </w:rPr>
        <w:t xml:space="preserve"> </w:t>
      </w:r>
      <w:r w:rsidRPr="00101847">
        <w:rPr>
          <w:rFonts w:ascii="Garamond" w:eastAsiaTheme="minorHAnsi" w:hAnsi="Garamond" w:cs="Calibri"/>
        </w:rPr>
        <w:t>Ndërkohë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legjislacioni</w:t>
      </w:r>
      <w:r w:rsidR="00AA2EB4" w:rsidRPr="00101847">
        <w:rPr>
          <w:rFonts w:ascii="Garamond" w:eastAsiaTheme="minorHAnsi" w:hAnsi="Garamond" w:cs="Calibri"/>
        </w:rPr>
        <w:t xml:space="preserve"> </w:t>
      </w:r>
      <w:r w:rsidRPr="00101847">
        <w:rPr>
          <w:rFonts w:ascii="Garamond" w:eastAsiaTheme="minorHAnsi" w:hAnsi="Garamond" w:cs="Calibri"/>
        </w:rPr>
        <w:t>konsiderohet</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përmbajtur</w:t>
      </w:r>
      <w:r w:rsidR="00AA2EB4" w:rsidRPr="00101847">
        <w:rPr>
          <w:rFonts w:ascii="Garamond" w:eastAsiaTheme="minorHAnsi" w:hAnsi="Garamond" w:cs="Calibri"/>
        </w:rPr>
        <w:t xml:space="preserve"> </w:t>
      </w:r>
      <w:r w:rsidRPr="00101847">
        <w:rPr>
          <w:rFonts w:ascii="Garamond" w:eastAsiaTheme="minorHAnsi" w:hAnsi="Garamond" w:cs="Calibri"/>
        </w:rPr>
        <w:t>rregullat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përshtaten</w:t>
      </w:r>
      <w:r w:rsidR="00AA2EB4" w:rsidRPr="00101847">
        <w:rPr>
          <w:rFonts w:ascii="Garamond" w:eastAsiaTheme="minorHAnsi" w:hAnsi="Garamond" w:cs="Calibri"/>
        </w:rPr>
        <w:t xml:space="preserve"> </w:t>
      </w:r>
      <w:r w:rsidRPr="00101847">
        <w:rPr>
          <w:rFonts w:ascii="Garamond" w:eastAsiaTheme="minorHAnsi" w:hAnsi="Garamond" w:cs="Calibri"/>
        </w:rPr>
        <w:t>standardeve</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ngritur</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zbatimi</w:t>
      </w:r>
      <w:r w:rsidR="00AA2EB4" w:rsidRPr="00101847">
        <w:rPr>
          <w:rFonts w:ascii="Garamond" w:eastAsiaTheme="minorHAnsi" w:hAnsi="Garamond" w:cs="Calibri"/>
        </w:rPr>
        <w:t xml:space="preserve"> </w:t>
      </w:r>
      <w:r w:rsidRPr="00101847">
        <w:rPr>
          <w:rFonts w:ascii="Garamond" w:eastAsiaTheme="minorHAnsi" w:hAnsi="Garamond" w:cs="Calibri"/>
        </w:rPr>
        <w:t>praktik</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tij</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drejtim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përgjegjësisë</w:t>
      </w:r>
      <w:r w:rsidR="00AA2EB4" w:rsidRPr="00101847">
        <w:rPr>
          <w:rFonts w:ascii="Garamond" w:eastAsiaTheme="minorHAnsi" w:hAnsi="Garamond" w:cs="Calibri"/>
        </w:rPr>
        <w:t xml:space="preserve"> </w:t>
      </w:r>
      <w:r w:rsidRPr="00101847">
        <w:rPr>
          <w:rFonts w:ascii="Garamond" w:eastAsiaTheme="minorHAnsi" w:hAnsi="Garamond" w:cs="Calibri"/>
        </w:rPr>
        <w:t>mbetet</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sfidë.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kuptim</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kapacitetit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gjithë</w:t>
      </w:r>
      <w:r w:rsidR="00AA2EB4" w:rsidRPr="00101847">
        <w:rPr>
          <w:rFonts w:ascii="Garamond" w:eastAsiaTheme="minorHAnsi" w:hAnsi="Garamond" w:cs="Calibri"/>
        </w:rPr>
        <w:t xml:space="preserve"> </w:t>
      </w:r>
      <w:r w:rsidRPr="00101847">
        <w:rPr>
          <w:rFonts w:ascii="Garamond" w:eastAsiaTheme="minorHAnsi" w:hAnsi="Garamond" w:cs="Calibri"/>
        </w:rPr>
        <w:t>mekanizmave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parashikuara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legjislacioni</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garantimin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objektivitetit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oficerëve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gjyqësore.</w:t>
      </w:r>
    </w:p>
    <w:p w14:paraId="4F9DDD89"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4.3.7</w:t>
      </w:r>
      <w:r w:rsidR="00AA2EB4" w:rsidRPr="00101847">
        <w:rPr>
          <w:rFonts w:ascii="Garamond" w:eastAsiaTheme="minorHAnsi" w:hAnsi="Garamond" w:cs="Calibri"/>
        </w:rPr>
        <w:t xml:space="preserve"> </w:t>
      </w:r>
      <w:r w:rsidRPr="00101847">
        <w:rPr>
          <w:rFonts w:ascii="Garamond" w:eastAsiaTheme="minorHAnsi" w:hAnsi="Garamond" w:cs="Calibri"/>
        </w:rPr>
        <w:t>Rishikimi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rregullave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etikës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prokurorët,</w:t>
      </w:r>
      <w:r w:rsidR="00AA2EB4" w:rsidRPr="00101847">
        <w:rPr>
          <w:rFonts w:ascii="Garamond" w:eastAsiaTheme="minorHAnsi" w:hAnsi="Garamond" w:cs="Calibri"/>
        </w:rPr>
        <w:t xml:space="preserve"> </w:t>
      </w:r>
      <w:r w:rsidRPr="00101847">
        <w:rPr>
          <w:rFonts w:ascii="Garamond" w:eastAsiaTheme="minorHAnsi" w:hAnsi="Garamond" w:cs="Calibri"/>
        </w:rPr>
        <w:t>oficerët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administratën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planeve</w:t>
      </w:r>
      <w:r w:rsidR="00AA2EB4" w:rsidRPr="00101847">
        <w:rPr>
          <w:rFonts w:ascii="Garamond" w:eastAsiaTheme="minorHAnsi" w:hAnsi="Garamond" w:cs="Calibri"/>
        </w:rPr>
        <w:t xml:space="preserve"> </w:t>
      </w:r>
      <w:r w:rsidRPr="00101847">
        <w:rPr>
          <w:rFonts w:ascii="Garamond" w:eastAsiaTheme="minorHAnsi" w:hAnsi="Garamond" w:cs="Calibri"/>
        </w:rPr>
        <w:t>institucionale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integritetit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raport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standardet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kërkesat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vazhdueshme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partnerët</w:t>
      </w:r>
      <w:r w:rsidR="00AA2EB4" w:rsidRPr="00101847">
        <w:rPr>
          <w:rFonts w:ascii="Garamond" w:eastAsiaTheme="minorHAnsi" w:hAnsi="Garamond" w:cs="Calibri"/>
        </w:rPr>
        <w:t xml:space="preserve"> </w:t>
      </w:r>
      <w:r w:rsidRPr="00101847">
        <w:rPr>
          <w:rFonts w:ascii="Garamond" w:eastAsiaTheme="minorHAnsi" w:hAnsi="Garamond" w:cs="Calibri"/>
        </w:rPr>
        <w:t>ndërkombëtarë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përgjegjshmërisë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sjelljen</w:t>
      </w:r>
      <w:r w:rsidR="00AA2EB4" w:rsidRPr="00101847">
        <w:rPr>
          <w:rFonts w:ascii="Garamond" w:eastAsiaTheme="minorHAnsi" w:hAnsi="Garamond" w:cs="Calibri"/>
        </w:rPr>
        <w:t xml:space="preserve"> </w:t>
      </w:r>
      <w:r w:rsidRPr="00101847">
        <w:rPr>
          <w:rFonts w:ascii="Garamond" w:eastAsiaTheme="minorHAnsi" w:hAnsi="Garamond" w:cs="Calibri"/>
        </w:rPr>
        <w:t>etike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profesionale.</w:t>
      </w:r>
      <w:r w:rsidR="00AA2EB4" w:rsidRPr="00101847">
        <w:rPr>
          <w:rFonts w:ascii="Garamond" w:eastAsiaTheme="minorHAnsi" w:hAnsi="Garamond" w:cs="Calibri"/>
        </w:rPr>
        <w:t xml:space="preserve"> </w:t>
      </w:r>
      <w:r w:rsidRPr="00101847">
        <w:rPr>
          <w:rFonts w:ascii="Garamond" w:eastAsiaTheme="minorHAnsi" w:hAnsi="Garamond" w:cs="Calibri"/>
        </w:rPr>
        <w:t>Ky</w:t>
      </w:r>
      <w:r w:rsidR="00AA2EB4" w:rsidRPr="00101847">
        <w:rPr>
          <w:rFonts w:ascii="Garamond" w:eastAsiaTheme="minorHAnsi" w:hAnsi="Garamond" w:cs="Calibri"/>
        </w:rPr>
        <w:t xml:space="preserve"> </w:t>
      </w:r>
      <w:r w:rsidRPr="00101847">
        <w:rPr>
          <w:rFonts w:ascii="Garamond" w:eastAsiaTheme="minorHAnsi" w:hAnsi="Garamond" w:cs="Calibri"/>
        </w:rPr>
        <w:t>rishikimin</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sigurojë</w:t>
      </w:r>
      <w:r w:rsidR="00AA2EB4" w:rsidRPr="00101847">
        <w:rPr>
          <w:rFonts w:ascii="Garamond" w:eastAsiaTheme="minorHAnsi" w:hAnsi="Garamond" w:cs="Calibri"/>
        </w:rPr>
        <w:t xml:space="preserve"> </w:t>
      </w:r>
      <w:r w:rsidRPr="00101847">
        <w:rPr>
          <w:rFonts w:ascii="Garamond" w:eastAsiaTheme="minorHAnsi" w:hAnsi="Garamond" w:cs="Calibri"/>
        </w:rPr>
        <w:t>përshtatjen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rregullat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aplikueshme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gjitha</w:t>
      </w:r>
      <w:r w:rsidR="00AA2EB4" w:rsidRPr="00101847">
        <w:rPr>
          <w:rFonts w:ascii="Garamond" w:eastAsiaTheme="minorHAnsi" w:hAnsi="Garamond" w:cs="Calibri"/>
        </w:rPr>
        <w:t xml:space="preserve"> </w:t>
      </w:r>
      <w:r w:rsidRPr="00101847">
        <w:rPr>
          <w:rFonts w:ascii="Garamond" w:eastAsiaTheme="minorHAnsi" w:hAnsi="Garamond" w:cs="Calibri"/>
        </w:rPr>
        <w:t>zyrat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sigurohet</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publikimi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aksesimi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thjeshtë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rregullave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njohje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publiku.</w:t>
      </w:r>
      <w:r w:rsidR="00AA2EB4" w:rsidRPr="00101847">
        <w:rPr>
          <w:rFonts w:ascii="Garamond" w:eastAsiaTheme="minorHAnsi" w:hAnsi="Garamond" w:cs="Calibri"/>
        </w:rPr>
        <w:t xml:space="preserve"> </w:t>
      </w:r>
      <w:r w:rsidRPr="00101847">
        <w:rPr>
          <w:rFonts w:ascii="Garamond" w:eastAsiaTheme="minorHAnsi" w:hAnsi="Garamond" w:cs="Calibri"/>
        </w:rPr>
        <w:t>Zhvillimi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aktiviteteve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njohjen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praktik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tjetër</w:t>
      </w:r>
      <w:r w:rsidR="00AA2EB4" w:rsidRPr="00101847">
        <w:rPr>
          <w:rFonts w:ascii="Garamond" w:eastAsiaTheme="minorHAnsi" w:hAnsi="Garamond" w:cs="Calibri"/>
        </w:rPr>
        <w:t xml:space="preserve"> </w:t>
      </w:r>
      <w:r w:rsidRPr="00101847">
        <w:rPr>
          <w:rFonts w:ascii="Garamond" w:eastAsiaTheme="minorHAnsi" w:hAnsi="Garamond" w:cs="Calibri"/>
        </w:rPr>
        <w:t>rekomandim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dy</w:t>
      </w:r>
      <w:r w:rsidR="00AA2EB4" w:rsidRPr="00101847">
        <w:rPr>
          <w:rFonts w:ascii="Garamond" w:eastAsiaTheme="minorHAnsi" w:hAnsi="Garamond" w:cs="Calibri"/>
        </w:rPr>
        <w:t xml:space="preserve"> </w:t>
      </w:r>
      <w:r w:rsidRPr="00101847">
        <w:rPr>
          <w:rFonts w:ascii="Garamond" w:eastAsiaTheme="minorHAnsi" w:hAnsi="Garamond" w:cs="Calibri"/>
        </w:rPr>
        <w:t>institucionet.</w:t>
      </w:r>
    </w:p>
    <w:p w14:paraId="7648C3A2" w14:textId="59AC196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4.3.8</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marrja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eficiente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sistemit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ndarjes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përmirësimin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mbarëvajtjes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çështjet,</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nxitjen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transparencës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përgjegjshmërisë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procedurat</w:t>
      </w:r>
      <w:r w:rsidR="00AA2EB4" w:rsidRPr="00101847">
        <w:rPr>
          <w:rFonts w:ascii="Garamond" w:eastAsiaTheme="minorHAnsi" w:hAnsi="Garamond" w:cs="Calibri"/>
        </w:rPr>
        <w:t xml:space="preserve"> </w:t>
      </w:r>
      <w:r w:rsidRPr="00101847">
        <w:rPr>
          <w:rFonts w:ascii="Garamond" w:eastAsiaTheme="minorHAnsi" w:hAnsi="Garamond" w:cs="Calibri"/>
        </w:rPr>
        <w:t>përkatëse.</w:t>
      </w:r>
      <w:r w:rsidR="00AA2EB4" w:rsidRPr="00101847">
        <w:rPr>
          <w:rFonts w:ascii="Garamond" w:eastAsiaTheme="minorHAnsi" w:hAnsi="Garamond" w:cs="Calibri"/>
        </w:rPr>
        <w:t xml:space="preserve"> </w:t>
      </w:r>
      <w:r w:rsidRPr="00101847">
        <w:rPr>
          <w:rFonts w:ascii="Garamond" w:eastAsiaTheme="minorHAnsi" w:hAnsi="Garamond" w:cs="Calibri"/>
        </w:rPr>
        <w:t>Ky</w:t>
      </w:r>
      <w:r w:rsidR="00AA2EB4" w:rsidRPr="00101847">
        <w:rPr>
          <w:rFonts w:ascii="Garamond" w:eastAsiaTheme="minorHAnsi" w:hAnsi="Garamond" w:cs="Calibri"/>
        </w:rPr>
        <w:t xml:space="preserve"> </w:t>
      </w:r>
      <w:r w:rsidRPr="00101847">
        <w:rPr>
          <w:rFonts w:ascii="Garamond" w:eastAsiaTheme="minorHAnsi" w:hAnsi="Garamond" w:cs="Calibri"/>
        </w:rPr>
        <w:t>sistem</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866693"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sigurojë</w:t>
      </w:r>
      <w:r w:rsidR="00AA2EB4" w:rsidRPr="00101847">
        <w:rPr>
          <w:rFonts w:ascii="Garamond" w:eastAsiaTheme="minorHAnsi" w:hAnsi="Garamond" w:cs="Calibri"/>
        </w:rPr>
        <w:t xml:space="preserve"> </w:t>
      </w:r>
      <w:r w:rsidRPr="00101847">
        <w:rPr>
          <w:rFonts w:ascii="Garamond" w:eastAsiaTheme="minorHAnsi" w:hAnsi="Garamond" w:cs="Calibri"/>
        </w:rPr>
        <w:t>aksesueshmërinë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garantojë</w:t>
      </w:r>
      <w:r w:rsidR="00AA2EB4" w:rsidRPr="00101847">
        <w:rPr>
          <w:rFonts w:ascii="Garamond" w:eastAsiaTheme="minorHAnsi" w:hAnsi="Garamond" w:cs="Calibri"/>
        </w:rPr>
        <w:t xml:space="preserve"> </w:t>
      </w:r>
      <w:r w:rsidRPr="00101847">
        <w:rPr>
          <w:rFonts w:ascii="Garamond" w:eastAsiaTheme="minorHAnsi" w:hAnsi="Garamond" w:cs="Calibri"/>
        </w:rPr>
        <w:t>paanësinë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konfidencialitetin.</w:t>
      </w:r>
    </w:p>
    <w:p w14:paraId="60860926" w14:textId="3A588ED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4.3.9</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përcaktojë</w:t>
      </w:r>
      <w:r w:rsidR="00AA2EB4" w:rsidRPr="00101847">
        <w:rPr>
          <w:rFonts w:ascii="Garamond" w:eastAsiaTheme="minorHAnsi" w:hAnsi="Garamond" w:cs="Calibri"/>
        </w:rPr>
        <w:t xml:space="preserve"> </w:t>
      </w:r>
      <w:r w:rsidRPr="00101847">
        <w:rPr>
          <w:rFonts w:ascii="Garamond" w:eastAsiaTheme="minorHAnsi" w:hAnsi="Garamond" w:cs="Calibri"/>
        </w:rPr>
        <w:t>qartë</w:t>
      </w:r>
      <w:r w:rsidR="00AA2EB4" w:rsidRPr="00101847">
        <w:rPr>
          <w:rFonts w:ascii="Garamond" w:eastAsiaTheme="minorHAnsi" w:hAnsi="Garamond" w:cs="Calibri"/>
        </w:rPr>
        <w:t xml:space="preserve"> </w:t>
      </w:r>
      <w:r w:rsidRPr="00101847">
        <w:rPr>
          <w:rFonts w:ascii="Garamond" w:eastAsiaTheme="minorHAnsi" w:hAnsi="Garamond" w:cs="Calibri"/>
        </w:rPr>
        <w:t>vijën</w:t>
      </w:r>
      <w:r w:rsidR="00AA2EB4" w:rsidRPr="00101847">
        <w:rPr>
          <w:rFonts w:ascii="Garamond" w:eastAsiaTheme="minorHAnsi" w:hAnsi="Garamond" w:cs="Calibri"/>
        </w:rPr>
        <w:t xml:space="preserve"> </w:t>
      </w:r>
      <w:r w:rsidRPr="00101847">
        <w:rPr>
          <w:rFonts w:ascii="Garamond" w:eastAsiaTheme="minorHAnsi" w:hAnsi="Garamond" w:cs="Calibri"/>
        </w:rPr>
        <w:t>ndarëse</w:t>
      </w:r>
      <w:r w:rsidR="00AA2EB4" w:rsidRPr="00101847">
        <w:rPr>
          <w:rFonts w:ascii="Garamond" w:eastAsiaTheme="minorHAnsi" w:hAnsi="Garamond" w:cs="Calibri"/>
        </w:rPr>
        <w:t xml:space="preserve"> </w:t>
      </w:r>
      <w:r w:rsidRPr="00101847">
        <w:rPr>
          <w:rFonts w:ascii="Garamond" w:eastAsiaTheme="minorHAnsi" w:hAnsi="Garamond" w:cs="Calibri"/>
        </w:rPr>
        <w:t>midis</w:t>
      </w:r>
      <w:r w:rsidR="00AA2EB4" w:rsidRPr="00101847">
        <w:rPr>
          <w:rFonts w:ascii="Garamond" w:eastAsiaTheme="minorHAnsi" w:hAnsi="Garamond" w:cs="Calibri"/>
        </w:rPr>
        <w:t xml:space="preserve"> </w:t>
      </w:r>
      <w:r w:rsidRPr="00101847">
        <w:rPr>
          <w:rFonts w:ascii="Garamond" w:eastAsiaTheme="minorHAnsi" w:hAnsi="Garamond" w:cs="Calibri"/>
        </w:rPr>
        <w:t>detyrimit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ruajtjen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sekretit</w:t>
      </w:r>
      <w:r w:rsidR="00AA2EB4" w:rsidRPr="00101847">
        <w:rPr>
          <w:rFonts w:ascii="Garamond" w:eastAsiaTheme="minorHAnsi" w:hAnsi="Garamond" w:cs="Calibri"/>
        </w:rPr>
        <w:t xml:space="preserve"> </w:t>
      </w:r>
      <w:r w:rsidRPr="00101847">
        <w:rPr>
          <w:rFonts w:ascii="Garamond" w:eastAsiaTheme="minorHAnsi" w:hAnsi="Garamond" w:cs="Calibri"/>
        </w:rPr>
        <w:t>hetimor,</w:t>
      </w:r>
      <w:r w:rsidR="00AA2EB4" w:rsidRPr="00101847">
        <w:rPr>
          <w:rFonts w:ascii="Garamond" w:eastAsiaTheme="minorHAnsi" w:hAnsi="Garamond" w:cs="Calibri"/>
        </w:rPr>
        <w:t xml:space="preserve"> </w:t>
      </w:r>
      <w:r w:rsidRPr="00101847">
        <w:rPr>
          <w:rFonts w:ascii="Garamond" w:eastAsiaTheme="minorHAnsi" w:hAnsi="Garamond" w:cs="Calibri"/>
        </w:rPr>
        <w:t>respektimit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informimit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aksesit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dosje,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personale.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këtë</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hartohet</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metodologji</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qartë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informacionit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përbën</w:t>
      </w:r>
      <w:r w:rsidR="00AA2EB4" w:rsidRPr="00101847">
        <w:rPr>
          <w:rFonts w:ascii="Garamond" w:eastAsiaTheme="minorHAnsi" w:hAnsi="Garamond" w:cs="Calibri"/>
        </w:rPr>
        <w:t xml:space="preserve"> </w:t>
      </w:r>
      <w:r w:rsidRPr="00101847">
        <w:rPr>
          <w:rFonts w:ascii="Garamond" w:eastAsiaTheme="minorHAnsi" w:hAnsi="Garamond" w:cs="Calibri"/>
        </w:rPr>
        <w:t>sekret</w:t>
      </w:r>
      <w:r w:rsidR="00AA2EB4" w:rsidRPr="00101847">
        <w:rPr>
          <w:rFonts w:ascii="Garamond" w:eastAsiaTheme="minorHAnsi" w:hAnsi="Garamond" w:cs="Calibri"/>
        </w:rPr>
        <w:t xml:space="preserve"> </w:t>
      </w:r>
      <w:r w:rsidRPr="00101847">
        <w:rPr>
          <w:rFonts w:ascii="Garamond" w:eastAsiaTheme="minorHAnsi" w:hAnsi="Garamond" w:cs="Calibri"/>
        </w:rPr>
        <w:t>hetimor,</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respektuar</w:t>
      </w:r>
      <w:r w:rsidR="00AA2EB4" w:rsidRPr="00101847">
        <w:rPr>
          <w:rFonts w:ascii="Garamond" w:eastAsiaTheme="minorHAnsi" w:hAnsi="Garamond" w:cs="Calibri"/>
        </w:rPr>
        <w:t xml:space="preserve"> </w:t>
      </w:r>
      <w:r w:rsidRPr="00101847">
        <w:rPr>
          <w:rFonts w:ascii="Garamond" w:eastAsiaTheme="minorHAnsi" w:hAnsi="Garamond" w:cs="Calibri"/>
        </w:rPr>
        <w:t>detyrimet</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secilën</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fusha.</w:t>
      </w:r>
    </w:p>
    <w:p w14:paraId="1119D4D8" w14:textId="4E59B63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4.3.10</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legjislacionin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personale,</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përcaktojë</w:t>
      </w:r>
      <w:r w:rsidR="00AA2EB4" w:rsidRPr="00101847">
        <w:rPr>
          <w:rFonts w:ascii="Garamond" w:eastAsiaTheme="minorHAnsi" w:hAnsi="Garamond" w:cs="Calibri"/>
        </w:rPr>
        <w:t xml:space="preserve"> </w:t>
      </w:r>
      <w:r w:rsidRPr="00101847">
        <w:rPr>
          <w:rFonts w:ascii="Garamond" w:eastAsiaTheme="minorHAnsi" w:hAnsi="Garamond" w:cs="Calibri"/>
        </w:rPr>
        <w:t>rregulla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qarta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respektimin</w:t>
      </w:r>
      <w:r w:rsidR="00AA2EB4" w:rsidRPr="00101847">
        <w:rPr>
          <w:rFonts w:ascii="Garamond" w:eastAsiaTheme="minorHAnsi" w:hAnsi="Garamond" w:cs="Calibri"/>
        </w:rPr>
        <w:t xml:space="preserve"> </w:t>
      </w:r>
      <w:r w:rsidR="00866693" w:rsidRPr="00101847">
        <w:rPr>
          <w:rFonts w:ascii="Garamond" w:eastAsiaTheme="minorHAnsi" w:hAnsi="Garamond" w:cs="Calibri"/>
        </w:rPr>
        <w:t xml:space="preserve">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subjekteve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punonjësit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disponojnë</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shkak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detyrës.</w:t>
      </w:r>
    </w:p>
    <w:p w14:paraId="2707145F" w14:textId="71250004" w:rsidR="00225201" w:rsidRPr="00101847" w:rsidRDefault="00225201" w:rsidP="00225201">
      <w:pPr>
        <w:autoSpaceDE w:val="0"/>
        <w:autoSpaceDN w:val="0"/>
        <w:adjustRightInd w:val="0"/>
        <w:ind w:firstLine="284"/>
        <w:jc w:val="both"/>
        <w:rPr>
          <w:rFonts w:ascii="Garamond" w:eastAsiaTheme="minorHAnsi" w:hAnsi="Garamond" w:cs="Calibri"/>
          <w:b/>
          <w:bCs/>
          <w:iCs/>
        </w:rPr>
      </w:pPr>
      <w:r w:rsidRPr="00101847">
        <w:rPr>
          <w:rFonts w:ascii="Garamond" w:eastAsiaTheme="minorHAnsi" w:hAnsi="Garamond" w:cs="Calibri"/>
          <w:b/>
        </w:rPr>
        <w:t>4.4</w:t>
      </w:r>
      <w:r w:rsidR="00843E9E" w:rsidRPr="00101847">
        <w:rPr>
          <w:rFonts w:ascii="Garamond" w:eastAsiaTheme="minorHAnsi" w:hAnsi="Garamond" w:cs="Calibri"/>
          <w:b/>
        </w:rPr>
        <w:t xml:space="preserve"> </w:t>
      </w:r>
      <w:r w:rsidRPr="00101847">
        <w:rPr>
          <w:rFonts w:ascii="Garamond" w:eastAsiaTheme="minorHAnsi" w:hAnsi="Garamond" w:cs="Calibri"/>
          <w:b/>
          <w:bCs/>
          <w:iCs/>
        </w:rPr>
        <w:t>Sigurimi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i</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eficiencës</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dhe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ngritja</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kapaciteteve</w:t>
      </w:r>
      <w:r w:rsidR="00AA2EB4" w:rsidRPr="00101847">
        <w:rPr>
          <w:rFonts w:ascii="Garamond" w:eastAsiaTheme="minorHAnsi" w:hAnsi="Garamond" w:cs="Calibri"/>
          <w:b/>
          <w:bCs/>
          <w:iCs/>
        </w:rPr>
        <w:t xml:space="preserve"> </w:t>
      </w:r>
      <w:r w:rsidRPr="00101847">
        <w:rPr>
          <w:rFonts w:ascii="Garamond" w:eastAsiaTheme="minorHAnsi" w:hAnsi="Garamond" w:cs="Calibri"/>
          <w:b/>
          <w:bCs/>
          <w:iCs/>
        </w:rPr>
        <w:t>institucionale</w:t>
      </w:r>
      <w:r w:rsidR="00AA2EB4" w:rsidRPr="00101847">
        <w:rPr>
          <w:rFonts w:ascii="Garamond" w:eastAsiaTheme="minorHAnsi" w:hAnsi="Garamond" w:cs="Calibri"/>
          <w:b/>
          <w:bCs/>
          <w:iCs/>
        </w:rPr>
        <w:t xml:space="preserve"> </w:t>
      </w:r>
    </w:p>
    <w:p w14:paraId="55A5594D" w14:textId="15147F2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4.4.1</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uljen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i/>
          <w:iCs/>
        </w:rPr>
        <w:t>backlog</w:t>
      </w:r>
      <w:r w:rsidRPr="00101847">
        <w:rPr>
          <w:rFonts w:ascii="Garamond" w:eastAsiaTheme="minorHAnsi" w:hAnsi="Garamond" w:cs="Calibri"/>
        </w:rPr>
        <w:t>-ut,</w:t>
      </w:r>
      <w:r w:rsidR="00AA2EB4" w:rsidRPr="00101847">
        <w:rPr>
          <w:rFonts w:ascii="Garamond" w:eastAsiaTheme="minorHAnsi" w:hAnsi="Garamond" w:cs="Calibri"/>
        </w:rPr>
        <w:t xml:space="preserve"> </w:t>
      </w:r>
      <w:r w:rsidRPr="00101847">
        <w:rPr>
          <w:rFonts w:ascii="Garamond" w:eastAsiaTheme="minorHAnsi" w:hAnsi="Garamond" w:cs="Calibri"/>
        </w:rPr>
        <w:t>vonesave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krijuara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shkak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numrit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madh</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cilësisë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thellimit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to,</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krijohen</w:t>
      </w:r>
      <w:r w:rsidR="00AA2EB4" w:rsidRPr="00101847">
        <w:rPr>
          <w:rFonts w:ascii="Garamond" w:eastAsiaTheme="minorHAnsi" w:hAnsi="Garamond" w:cs="Calibri"/>
        </w:rPr>
        <w:t xml:space="preserve"> </w:t>
      </w:r>
      <w:r w:rsidRPr="00101847">
        <w:rPr>
          <w:rFonts w:ascii="Garamond" w:eastAsiaTheme="minorHAnsi" w:hAnsi="Garamond" w:cs="Calibri"/>
        </w:rPr>
        <w:t>seksione</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task-forca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trajtuar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specializuar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komplekse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t’u</w:t>
      </w:r>
      <w:r w:rsidR="00AA2EB4" w:rsidRPr="00101847">
        <w:rPr>
          <w:rFonts w:ascii="Garamond" w:eastAsiaTheme="minorHAnsi" w:hAnsi="Garamond" w:cs="Calibri"/>
        </w:rPr>
        <w:t xml:space="preserve"> </w:t>
      </w:r>
      <w:r w:rsidRPr="00101847">
        <w:rPr>
          <w:rFonts w:ascii="Garamond" w:eastAsiaTheme="minorHAnsi" w:hAnsi="Garamond" w:cs="Calibri"/>
        </w:rPr>
        <w:t>hetuar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kërkojnë</w:t>
      </w:r>
      <w:r w:rsidR="00AA2EB4" w:rsidRPr="00101847">
        <w:rPr>
          <w:rFonts w:ascii="Garamond" w:eastAsiaTheme="minorHAnsi" w:hAnsi="Garamond" w:cs="Calibri"/>
        </w:rPr>
        <w:t xml:space="preserve"> </w:t>
      </w:r>
      <w:r w:rsidRPr="00101847">
        <w:rPr>
          <w:rFonts w:ascii="Garamond" w:eastAsiaTheme="minorHAnsi" w:hAnsi="Garamond" w:cs="Calibri"/>
        </w:rPr>
        <w:t>njohuri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specializuara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Kjo</w:t>
      </w:r>
      <w:r w:rsidR="00AB5652"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reduktimin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kohës</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nevojitet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përfundimin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përqendrimin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duhura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B5652"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si</w:t>
      </w:r>
      <w:r w:rsidR="00AB5652"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korrupsioni,</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jakave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bardha,</w:t>
      </w:r>
      <w:r w:rsidR="00AA2EB4" w:rsidRPr="00101847">
        <w:rPr>
          <w:rFonts w:ascii="Garamond" w:eastAsiaTheme="minorHAnsi" w:hAnsi="Garamond" w:cs="Calibri"/>
        </w:rPr>
        <w:t xml:space="preserve"> </w:t>
      </w:r>
      <w:r w:rsidRPr="00101847">
        <w:rPr>
          <w:rFonts w:ascii="Garamond" w:eastAsiaTheme="minorHAnsi" w:hAnsi="Garamond" w:cs="Calibri"/>
        </w:rPr>
        <w:t>mashtrimi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shkelje</w:t>
      </w:r>
      <w:r w:rsidR="00AA2EB4" w:rsidRPr="00101847">
        <w:rPr>
          <w:rFonts w:ascii="Garamond" w:eastAsiaTheme="minorHAnsi" w:hAnsi="Garamond" w:cs="Calibri"/>
        </w:rPr>
        <w:t xml:space="preserve"> </w:t>
      </w:r>
      <w:r w:rsidRPr="00101847">
        <w:rPr>
          <w:rFonts w:ascii="Garamond" w:eastAsiaTheme="minorHAnsi" w:hAnsi="Garamond" w:cs="Calibri"/>
        </w:rPr>
        <w:t>tjetër</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dhunshme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kryera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kuadër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organizatave</w:t>
      </w:r>
      <w:r w:rsidR="00AA2EB4" w:rsidRPr="00101847">
        <w:rPr>
          <w:rFonts w:ascii="Garamond" w:eastAsiaTheme="minorHAnsi" w:hAnsi="Garamond" w:cs="Calibri"/>
        </w:rPr>
        <w:t xml:space="preserve"> </w:t>
      </w:r>
      <w:r w:rsidRPr="00101847">
        <w:rPr>
          <w:rFonts w:ascii="Garamond" w:eastAsiaTheme="minorHAnsi" w:hAnsi="Garamond" w:cs="Calibri"/>
        </w:rPr>
        <w:t>kriminale</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terroriste.</w:t>
      </w:r>
    </w:p>
    <w:p w14:paraId="435FC22E"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4.4.2</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PP-ja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rishikojnë</w:t>
      </w:r>
      <w:r w:rsidR="00AA2EB4" w:rsidRPr="00101847">
        <w:rPr>
          <w:rFonts w:ascii="Garamond" w:eastAsiaTheme="minorHAnsi" w:hAnsi="Garamond" w:cs="Calibri"/>
        </w:rPr>
        <w:t xml:space="preserve"> </w:t>
      </w:r>
      <w:r w:rsidRPr="00101847">
        <w:rPr>
          <w:rFonts w:ascii="Garamond" w:eastAsiaTheme="minorHAnsi" w:hAnsi="Garamond" w:cs="Calibri"/>
        </w:rPr>
        <w:t>kapacitetet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mjetet</w:t>
      </w:r>
      <w:r w:rsidR="00AA2EB4" w:rsidRPr="00101847">
        <w:rPr>
          <w:rFonts w:ascii="Garamond" w:eastAsiaTheme="minorHAnsi" w:hAnsi="Garamond" w:cs="Calibri"/>
        </w:rPr>
        <w:t xml:space="preserve"> </w:t>
      </w:r>
      <w:r w:rsidRPr="00101847">
        <w:rPr>
          <w:rFonts w:ascii="Garamond" w:eastAsiaTheme="minorHAnsi" w:hAnsi="Garamond" w:cs="Calibri"/>
        </w:rPr>
        <w:t>përkatëse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nevojshme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kryerjen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hetimeve,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miratojnë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strategji</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jep</w:t>
      </w:r>
      <w:r w:rsidR="00AA2EB4" w:rsidRPr="00101847">
        <w:rPr>
          <w:rFonts w:ascii="Garamond" w:eastAsiaTheme="minorHAnsi" w:hAnsi="Garamond" w:cs="Calibri"/>
        </w:rPr>
        <w:t xml:space="preserve"> </w:t>
      </w:r>
      <w:r w:rsidRPr="00101847">
        <w:rPr>
          <w:rFonts w:ascii="Garamond" w:eastAsiaTheme="minorHAnsi" w:hAnsi="Garamond" w:cs="Calibri"/>
        </w:rPr>
        <w:t>përparësi</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pazgjidhura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rritje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vazhdueshme.</w:t>
      </w:r>
    </w:p>
    <w:p w14:paraId="4BA92511"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4.4.3</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eficiencës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thellimit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njohurive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ekspertizës</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strukturat</w:t>
      </w:r>
      <w:r w:rsidR="00AA2EB4" w:rsidRPr="00101847">
        <w:rPr>
          <w:rFonts w:ascii="Garamond" w:eastAsiaTheme="minorHAnsi" w:hAnsi="Garamond" w:cs="Calibri"/>
        </w:rPr>
        <w:t xml:space="preserve"> </w:t>
      </w:r>
      <w:r w:rsidRPr="00101847">
        <w:rPr>
          <w:rFonts w:ascii="Garamond" w:eastAsiaTheme="minorHAnsi" w:hAnsi="Garamond" w:cs="Calibri"/>
        </w:rPr>
        <w:t>ekzistuese,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specializuara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fushat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lidhen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përkatëse.</w:t>
      </w:r>
    </w:p>
    <w:p w14:paraId="32FFEC85"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eficiencës</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shpërndarjen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burimeve</w:t>
      </w:r>
      <w:r w:rsidR="00AA2EB4" w:rsidRPr="00101847">
        <w:rPr>
          <w:rFonts w:ascii="Garamond" w:eastAsiaTheme="minorHAnsi" w:hAnsi="Garamond" w:cs="Calibri"/>
        </w:rPr>
        <w:t xml:space="preserve"> </w:t>
      </w:r>
      <w:r w:rsidRPr="00101847">
        <w:rPr>
          <w:rFonts w:ascii="Garamond" w:eastAsiaTheme="minorHAnsi" w:hAnsi="Garamond" w:cs="Calibri"/>
        </w:rPr>
        <w:t>njerëzore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shkallën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suksesit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prokurorive.</w:t>
      </w:r>
    </w:p>
    <w:p w14:paraId="1F218103"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4.4.5</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rishikohet</w:t>
      </w:r>
      <w:r w:rsidR="00AA2EB4" w:rsidRPr="00101847">
        <w:rPr>
          <w:rFonts w:ascii="Garamond" w:eastAsiaTheme="minorHAnsi" w:hAnsi="Garamond" w:cs="Calibri"/>
        </w:rPr>
        <w:t xml:space="preserve"> </w:t>
      </w:r>
      <w:r w:rsidRPr="00101847">
        <w:rPr>
          <w:rFonts w:ascii="Garamond" w:eastAsiaTheme="minorHAnsi" w:hAnsi="Garamond" w:cs="Calibri"/>
        </w:rPr>
        <w:t>mundësia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miratimin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modeleve</w:t>
      </w:r>
      <w:r w:rsidR="00AA2EB4" w:rsidRPr="00101847">
        <w:rPr>
          <w:rFonts w:ascii="Garamond" w:eastAsiaTheme="minorHAnsi" w:hAnsi="Garamond" w:cs="Calibri"/>
        </w:rPr>
        <w:t xml:space="preserve"> </w:t>
      </w:r>
      <w:r w:rsidRPr="00101847">
        <w:rPr>
          <w:rFonts w:ascii="Garamond" w:eastAsiaTheme="minorHAnsi" w:hAnsi="Garamond" w:cs="Calibri"/>
        </w:rPr>
        <w:t>standarde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dokumenteve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përditshme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zyrave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reduktimin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kohës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kryerjen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unifikimin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procedurave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konkrete</w:t>
      </w:r>
      <w:r w:rsidR="00AA2EB4" w:rsidRPr="00101847">
        <w:rPr>
          <w:rFonts w:ascii="Garamond" w:eastAsiaTheme="minorHAnsi" w:hAnsi="Garamond" w:cs="Calibri"/>
        </w:rPr>
        <w:t xml:space="preserve"> </w:t>
      </w:r>
      <w:r w:rsidRPr="00101847">
        <w:rPr>
          <w:rFonts w:ascii="Garamond" w:eastAsiaTheme="minorHAnsi" w:hAnsi="Garamond" w:cs="Calibri"/>
        </w:rPr>
        <w:t>gjatë</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eficiencës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uljen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nevojshme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hetimin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çështjeve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prapambetura.</w:t>
      </w:r>
    </w:p>
    <w:p w14:paraId="635F09A2" w14:textId="4E5FF1A9"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4.4.6</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rolit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PP-së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zhvillimin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trajnimeve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rregullta,</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aktorë</w:t>
      </w:r>
      <w:r w:rsidR="00AA2EB4" w:rsidRPr="00101847">
        <w:rPr>
          <w:rFonts w:ascii="Garamond" w:eastAsiaTheme="minorHAnsi" w:hAnsi="Garamond" w:cs="Calibri"/>
        </w:rPr>
        <w:t xml:space="preserve"> </w:t>
      </w:r>
      <w:r w:rsidRPr="00101847">
        <w:rPr>
          <w:rFonts w:ascii="Garamond" w:eastAsiaTheme="minorHAnsi" w:hAnsi="Garamond" w:cs="Calibri"/>
        </w:rPr>
        <w:t>kombëtarë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ndërkombëtarë.</w:t>
      </w:r>
      <w:r w:rsidR="00AA2EB4" w:rsidRPr="00101847">
        <w:rPr>
          <w:rFonts w:ascii="Garamond" w:eastAsiaTheme="minorHAnsi" w:hAnsi="Garamond" w:cs="Calibri"/>
        </w:rPr>
        <w:t xml:space="preserve"> </w:t>
      </w:r>
      <w:r w:rsidRPr="00101847">
        <w:rPr>
          <w:rFonts w:ascii="Garamond" w:eastAsiaTheme="minorHAnsi" w:hAnsi="Garamond" w:cs="Calibri"/>
        </w:rPr>
        <w:t>Këto</w:t>
      </w:r>
      <w:r w:rsidR="00AA2EB4" w:rsidRPr="00101847">
        <w:rPr>
          <w:rFonts w:ascii="Garamond" w:eastAsiaTheme="minorHAnsi" w:hAnsi="Garamond" w:cs="Calibri"/>
        </w:rPr>
        <w:t xml:space="preserve"> </w:t>
      </w:r>
      <w:r w:rsidRPr="00101847">
        <w:rPr>
          <w:rFonts w:ascii="Garamond" w:eastAsiaTheme="minorHAnsi" w:hAnsi="Garamond" w:cs="Calibri"/>
        </w:rPr>
        <w:t>trajnime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kryhen</w:t>
      </w:r>
      <w:r w:rsidR="00AA2EB4" w:rsidRPr="00101847">
        <w:rPr>
          <w:rFonts w:ascii="Garamond" w:eastAsiaTheme="minorHAnsi" w:hAnsi="Garamond" w:cs="Calibri"/>
        </w:rPr>
        <w:t xml:space="preserve"> </w:t>
      </w:r>
      <w:r w:rsidRPr="00101847">
        <w:rPr>
          <w:rFonts w:ascii="Garamond" w:eastAsiaTheme="minorHAnsi" w:hAnsi="Garamond" w:cs="Calibri"/>
        </w:rPr>
        <w:t>rregullisht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standardizohen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00472BE2" w:rsidRPr="00101847">
        <w:rPr>
          <w:rFonts w:ascii="Garamond" w:eastAsiaTheme="minorHAnsi" w:hAnsi="Garamond" w:cs="Calibri"/>
        </w:rPr>
        <w:t xml:space="preserve">t’i </w:t>
      </w:r>
      <w:r w:rsidRPr="00101847">
        <w:rPr>
          <w:rFonts w:ascii="Garamond" w:eastAsiaTheme="minorHAnsi" w:hAnsi="Garamond" w:cs="Calibri"/>
        </w:rPr>
        <w:t>përshtatur</w:t>
      </w:r>
      <w:r w:rsidR="00AA2EB4" w:rsidRPr="00101847">
        <w:rPr>
          <w:rFonts w:ascii="Garamond" w:eastAsiaTheme="minorHAnsi" w:hAnsi="Garamond" w:cs="Calibri"/>
        </w:rPr>
        <w:t xml:space="preserve"> </w:t>
      </w:r>
      <w:r w:rsidRPr="00101847">
        <w:rPr>
          <w:rFonts w:ascii="Garamond" w:eastAsiaTheme="minorHAnsi" w:hAnsi="Garamond" w:cs="Calibri"/>
        </w:rPr>
        <w:t>njohuritë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OPGJ-ve,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funksion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kryerjes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p>
    <w:p w14:paraId="500178DF" w14:textId="2321004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4.4.7</w:t>
      </w:r>
      <w:r w:rsidR="00AA2EB4" w:rsidRPr="00101847">
        <w:rPr>
          <w:rFonts w:ascii="Garamond" w:eastAsiaTheme="minorHAnsi" w:hAnsi="Garamond" w:cs="Calibri"/>
        </w:rPr>
        <w:t xml:space="preserve"> </w:t>
      </w:r>
      <w:r w:rsidRPr="00101847">
        <w:rPr>
          <w:rFonts w:ascii="Garamond" w:eastAsiaTheme="minorHAnsi" w:hAnsi="Garamond" w:cs="Calibri"/>
        </w:rPr>
        <w:t>Trajnimi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vazhdueshëm</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zhvillimi</w:t>
      </w:r>
      <w:r w:rsidR="00AA2EB4" w:rsidRPr="00101847">
        <w:rPr>
          <w:rFonts w:ascii="Garamond" w:eastAsiaTheme="minorHAnsi" w:hAnsi="Garamond" w:cs="Calibri"/>
        </w:rPr>
        <w:t xml:space="preserve"> </w:t>
      </w:r>
      <w:r w:rsidRPr="00101847">
        <w:rPr>
          <w:rFonts w:ascii="Garamond" w:eastAsiaTheme="minorHAnsi" w:hAnsi="Garamond" w:cs="Calibri"/>
        </w:rPr>
        <w:t>profesional</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janë</w:t>
      </w:r>
      <w:r w:rsidR="00AA2EB4" w:rsidRPr="00101847">
        <w:rPr>
          <w:rFonts w:ascii="Garamond" w:eastAsiaTheme="minorHAnsi" w:hAnsi="Garamond" w:cs="Calibri"/>
        </w:rPr>
        <w:t xml:space="preserve"> </w:t>
      </w:r>
      <w:r w:rsidRPr="00101847">
        <w:rPr>
          <w:rFonts w:ascii="Garamond" w:eastAsiaTheme="minorHAnsi" w:hAnsi="Garamond" w:cs="Calibri"/>
        </w:rPr>
        <w:t>thelbësor</w:t>
      </w:r>
      <w:r w:rsidR="00AB5652" w:rsidRPr="00101847">
        <w:rPr>
          <w:rFonts w:ascii="Garamond" w:eastAsiaTheme="minorHAnsi" w:hAnsi="Garamond" w:cs="Calibri"/>
        </w:rPr>
        <w:t>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kompetencën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efektivitetin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trajtimin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komplekse,</w:t>
      </w:r>
      <w:r w:rsidR="00AA2EB4" w:rsidRPr="00101847">
        <w:rPr>
          <w:rFonts w:ascii="Garamond" w:eastAsiaTheme="minorHAnsi" w:hAnsi="Garamond" w:cs="Calibri"/>
        </w:rPr>
        <w:t xml:space="preserve"> </w:t>
      </w:r>
      <w:r w:rsidRPr="00101847">
        <w:rPr>
          <w:rFonts w:ascii="Garamond" w:eastAsiaTheme="minorHAnsi" w:hAnsi="Garamond" w:cs="Calibri"/>
        </w:rPr>
        <w:t>veçanërisht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atyre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lidhen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korrupsionin.</w:t>
      </w:r>
      <w:r w:rsidR="00AA2EB4" w:rsidRPr="00101847">
        <w:rPr>
          <w:rFonts w:ascii="Garamond" w:eastAsiaTheme="minorHAnsi" w:hAnsi="Garamond" w:cs="Calibri"/>
        </w:rPr>
        <w:t xml:space="preserve"> </w:t>
      </w:r>
      <w:r w:rsidRPr="00101847">
        <w:rPr>
          <w:rFonts w:ascii="Garamond" w:eastAsiaTheme="minorHAnsi" w:hAnsi="Garamond" w:cs="Calibri"/>
        </w:rPr>
        <w:t>Programet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edukimit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vazhdueshëm</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përmirësohen,</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u</w:t>
      </w:r>
      <w:r w:rsidR="00AA2EB4" w:rsidRPr="00101847">
        <w:rPr>
          <w:rFonts w:ascii="Garamond" w:eastAsiaTheme="minorHAnsi" w:hAnsi="Garamond" w:cs="Calibri"/>
        </w:rPr>
        <w:t xml:space="preserve"> </w:t>
      </w:r>
      <w:r w:rsidRPr="00101847">
        <w:rPr>
          <w:rFonts w:ascii="Garamond" w:eastAsiaTheme="minorHAnsi" w:hAnsi="Garamond" w:cs="Calibri"/>
        </w:rPr>
        <w:t>fokusuar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zhvillimet</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fundit</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standardet</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praktikat</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punën</w:t>
      </w:r>
      <w:r w:rsidR="00AA2EB4" w:rsidRPr="00101847">
        <w:rPr>
          <w:rFonts w:ascii="Garamond" w:eastAsiaTheme="minorHAnsi" w:hAnsi="Garamond" w:cs="Calibri"/>
        </w:rPr>
        <w:t xml:space="preserve"> </w:t>
      </w:r>
      <w:r w:rsidR="00AB5652" w:rsidRPr="00101847">
        <w:rPr>
          <w:rFonts w:ascii="Garamond" w:eastAsiaTheme="minorHAnsi" w:hAnsi="Garamond" w:cs="Calibri"/>
        </w:rPr>
        <w:t xml:space="preserve">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eksplorohen</w:t>
      </w:r>
      <w:r w:rsidR="00AA2EB4" w:rsidRPr="00101847">
        <w:rPr>
          <w:rFonts w:ascii="Garamond" w:eastAsiaTheme="minorHAnsi" w:hAnsi="Garamond" w:cs="Calibri"/>
        </w:rPr>
        <w:t xml:space="preserve"> </w:t>
      </w:r>
      <w:r w:rsidRPr="00101847">
        <w:rPr>
          <w:rFonts w:ascii="Garamond" w:eastAsiaTheme="minorHAnsi" w:hAnsi="Garamond" w:cs="Calibri"/>
        </w:rPr>
        <w:t>sa</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shumë</w:t>
      </w:r>
      <w:r w:rsidR="00AA2EB4" w:rsidRPr="00101847">
        <w:rPr>
          <w:rFonts w:ascii="Garamond" w:eastAsiaTheme="minorHAnsi" w:hAnsi="Garamond" w:cs="Calibri"/>
        </w:rPr>
        <w:t xml:space="preserve"> </w:t>
      </w:r>
      <w:r w:rsidRPr="00101847">
        <w:rPr>
          <w:rFonts w:ascii="Garamond" w:eastAsiaTheme="minorHAnsi" w:hAnsi="Garamond" w:cs="Calibri"/>
        </w:rPr>
        <w:t>mundësi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diversifikuar</w:t>
      </w:r>
      <w:r w:rsidR="00AA2EB4" w:rsidRPr="00101847">
        <w:rPr>
          <w:rFonts w:ascii="Garamond" w:eastAsiaTheme="minorHAnsi" w:hAnsi="Garamond" w:cs="Calibri"/>
        </w:rPr>
        <w:t xml:space="preserve"> </w:t>
      </w:r>
      <w:r w:rsidRPr="00101847">
        <w:rPr>
          <w:rFonts w:ascii="Garamond" w:eastAsiaTheme="minorHAnsi" w:hAnsi="Garamond" w:cs="Calibri"/>
        </w:rPr>
        <w:t>temat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trajnimeve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mënyrë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merren</w:t>
      </w:r>
      <w:r w:rsidR="00AA2EB4" w:rsidRPr="00101847">
        <w:rPr>
          <w:rFonts w:ascii="Garamond" w:eastAsiaTheme="minorHAnsi" w:hAnsi="Garamond" w:cs="Calibri"/>
        </w:rPr>
        <w:t xml:space="preserve"> </w:t>
      </w:r>
      <w:r w:rsidRPr="00101847">
        <w:rPr>
          <w:rFonts w:ascii="Garamond" w:eastAsiaTheme="minorHAnsi" w:hAnsi="Garamond" w:cs="Calibri"/>
        </w:rPr>
        <w:t>njohuri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posaçme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gjithanshme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kategori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caktuara</w:t>
      </w:r>
      <w:r w:rsidR="00AA2EB4" w:rsidRPr="00101847">
        <w:rPr>
          <w:rFonts w:ascii="Garamond" w:eastAsiaTheme="minorHAnsi" w:hAnsi="Garamond" w:cs="Calibri"/>
        </w:rPr>
        <w:t xml:space="preserve"> </w:t>
      </w:r>
      <w:r w:rsidRPr="00101847">
        <w:rPr>
          <w:rFonts w:ascii="Garamond" w:eastAsiaTheme="minorHAnsi" w:hAnsi="Garamond" w:cs="Calibri"/>
        </w:rPr>
        <w:t>veprash</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diversifikohen</w:t>
      </w:r>
      <w:r w:rsidR="00AA2EB4" w:rsidRPr="00101847">
        <w:rPr>
          <w:rFonts w:ascii="Garamond" w:eastAsiaTheme="minorHAnsi" w:hAnsi="Garamond" w:cs="Calibri"/>
        </w:rPr>
        <w:t xml:space="preserve"> </w:t>
      </w:r>
      <w:r w:rsidRPr="00101847">
        <w:rPr>
          <w:rFonts w:ascii="Garamond" w:eastAsiaTheme="minorHAnsi" w:hAnsi="Garamond" w:cs="Calibri"/>
        </w:rPr>
        <w:t>subjektet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ofrojnë</w:t>
      </w:r>
      <w:r w:rsidR="00AA2EB4" w:rsidRPr="00101847">
        <w:rPr>
          <w:rFonts w:ascii="Garamond" w:eastAsiaTheme="minorHAnsi" w:hAnsi="Garamond" w:cs="Calibri"/>
        </w:rPr>
        <w:t xml:space="preserve"> </w:t>
      </w:r>
      <w:r w:rsidRPr="00101847">
        <w:rPr>
          <w:rFonts w:ascii="Garamond" w:eastAsiaTheme="minorHAnsi" w:hAnsi="Garamond" w:cs="Calibri"/>
        </w:rPr>
        <w:t>trajnime,</w:t>
      </w:r>
      <w:r w:rsidR="00AA2EB4" w:rsidRPr="00101847">
        <w:rPr>
          <w:rFonts w:ascii="Garamond" w:eastAsiaTheme="minorHAnsi" w:hAnsi="Garamond" w:cs="Calibri"/>
        </w:rPr>
        <w:t xml:space="preserve"> </w:t>
      </w:r>
      <w:r w:rsidRPr="00101847">
        <w:rPr>
          <w:rFonts w:ascii="Garamond" w:eastAsiaTheme="minorHAnsi" w:hAnsi="Garamond" w:cs="Calibri"/>
        </w:rPr>
        <w:t>krahas</w:t>
      </w:r>
      <w:r w:rsidR="00AA2EB4" w:rsidRPr="00101847">
        <w:rPr>
          <w:rFonts w:ascii="Garamond" w:eastAsiaTheme="minorHAnsi" w:hAnsi="Garamond" w:cs="Calibri"/>
        </w:rPr>
        <w:t xml:space="preserve"> </w:t>
      </w:r>
      <w:r w:rsidRPr="00101847">
        <w:rPr>
          <w:rFonts w:ascii="Garamond" w:eastAsiaTheme="minorHAnsi" w:hAnsi="Garamond" w:cs="Calibri"/>
        </w:rPr>
        <w:t>Shkollës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Magjistraturës.</w:t>
      </w:r>
    </w:p>
    <w:p w14:paraId="6386E7DD" w14:textId="269177C8"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4.4.8</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OPGJ-ve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t’u</w:t>
      </w:r>
      <w:r w:rsidR="00AA2EB4" w:rsidRPr="00101847">
        <w:rPr>
          <w:rFonts w:ascii="Garamond" w:eastAsiaTheme="minorHAnsi" w:hAnsi="Garamond" w:cs="Calibri"/>
        </w:rPr>
        <w:t xml:space="preserve"> </w:t>
      </w:r>
      <w:r w:rsidRPr="00101847">
        <w:rPr>
          <w:rFonts w:ascii="Garamond" w:eastAsiaTheme="minorHAnsi" w:hAnsi="Garamond" w:cs="Calibri"/>
        </w:rPr>
        <w:t>ofrohen</w:t>
      </w:r>
      <w:r w:rsidR="00AA2EB4" w:rsidRPr="00101847">
        <w:rPr>
          <w:rFonts w:ascii="Garamond" w:eastAsiaTheme="minorHAnsi" w:hAnsi="Garamond" w:cs="Calibri"/>
        </w:rPr>
        <w:t xml:space="preserve"> </w:t>
      </w:r>
      <w:r w:rsidRPr="00101847">
        <w:rPr>
          <w:rFonts w:ascii="Garamond" w:eastAsiaTheme="minorHAnsi" w:hAnsi="Garamond" w:cs="Calibri"/>
        </w:rPr>
        <w:t>mundësi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specializim</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fusha</w:t>
      </w:r>
      <w:r w:rsidR="00AA2EB4" w:rsidRPr="00101847">
        <w:rPr>
          <w:rFonts w:ascii="Garamond" w:eastAsiaTheme="minorHAnsi" w:hAnsi="Garamond" w:cs="Calibri"/>
        </w:rPr>
        <w:t xml:space="preserve"> </w:t>
      </w:r>
      <w:r w:rsidRPr="00101847">
        <w:rPr>
          <w:rFonts w:ascii="Garamond" w:eastAsiaTheme="minorHAnsi" w:hAnsi="Garamond" w:cs="Calibri"/>
        </w:rPr>
        <w:t>kyçe,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antikorrupsioni,</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kibernetike/kompjuterike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përmes</w:t>
      </w:r>
      <w:r w:rsidR="00AA2EB4" w:rsidRPr="00101847">
        <w:rPr>
          <w:rFonts w:ascii="Garamond" w:eastAsiaTheme="minorHAnsi" w:hAnsi="Garamond" w:cs="Calibri"/>
        </w:rPr>
        <w:t xml:space="preserve"> </w:t>
      </w:r>
      <w:r w:rsidRPr="00101847">
        <w:rPr>
          <w:rFonts w:ascii="Garamond" w:eastAsiaTheme="minorHAnsi" w:hAnsi="Garamond" w:cs="Calibri"/>
        </w:rPr>
        <w:t>moduleve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avancuara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trajnimit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i/>
          <w:iCs/>
        </w:rPr>
        <w:t>workshop-</w:t>
      </w:r>
      <w:r w:rsidRPr="00101847">
        <w:rPr>
          <w:rFonts w:ascii="Garamond" w:eastAsiaTheme="minorHAnsi" w:hAnsi="Garamond" w:cs="Calibri"/>
        </w:rPr>
        <w:t>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tepër,</w:t>
      </w:r>
      <w:r w:rsidR="00AA2EB4" w:rsidRPr="00101847">
        <w:rPr>
          <w:rFonts w:ascii="Garamond" w:eastAsiaTheme="minorHAnsi" w:hAnsi="Garamond" w:cs="Calibri"/>
        </w:rPr>
        <w:t xml:space="preserve"> </w:t>
      </w:r>
      <w:r w:rsidRPr="00101847">
        <w:rPr>
          <w:rFonts w:ascii="Garamond" w:eastAsiaTheme="minorHAnsi" w:hAnsi="Garamond" w:cs="Calibri"/>
        </w:rPr>
        <w:t>mund</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nxitet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ndërkombëtar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programet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shkëmbimit,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lejuar</w:t>
      </w:r>
      <w:r w:rsidR="00AA2EB4" w:rsidRPr="00101847">
        <w:rPr>
          <w:rFonts w:ascii="Garamond" w:eastAsiaTheme="minorHAnsi" w:hAnsi="Garamond" w:cs="Calibri"/>
        </w:rPr>
        <w:t xml:space="preserve"> </w:t>
      </w:r>
      <w:r w:rsidRPr="00101847">
        <w:rPr>
          <w:rFonts w:ascii="Garamond" w:eastAsiaTheme="minorHAnsi" w:hAnsi="Garamond" w:cs="Calibri"/>
        </w:rPr>
        <w:t>prokurorët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fitojnë</w:t>
      </w:r>
      <w:r w:rsidR="00AA2EB4" w:rsidRPr="00101847">
        <w:rPr>
          <w:rFonts w:ascii="Garamond" w:eastAsiaTheme="minorHAnsi" w:hAnsi="Garamond" w:cs="Calibri"/>
        </w:rPr>
        <w:t xml:space="preserve"> </w:t>
      </w:r>
      <w:r w:rsidRPr="00101847">
        <w:rPr>
          <w:rFonts w:ascii="Garamond" w:eastAsiaTheme="minorHAnsi" w:hAnsi="Garamond" w:cs="Calibri"/>
        </w:rPr>
        <w:t>njohuri</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juridiksione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ndajnë</w:t>
      </w:r>
      <w:r w:rsidR="00AA2EB4" w:rsidRPr="00101847">
        <w:rPr>
          <w:rFonts w:ascii="Garamond" w:eastAsiaTheme="minorHAnsi" w:hAnsi="Garamond" w:cs="Calibri"/>
        </w:rPr>
        <w:t xml:space="preserve"> </w:t>
      </w:r>
      <w:r w:rsidRPr="00101847">
        <w:rPr>
          <w:rFonts w:ascii="Garamond" w:eastAsiaTheme="minorHAnsi" w:hAnsi="Garamond" w:cs="Calibri"/>
        </w:rPr>
        <w:t>përvojat,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pasuruar</w:t>
      </w:r>
      <w:r w:rsidR="00AA2EB4" w:rsidRPr="00101847">
        <w:rPr>
          <w:rFonts w:ascii="Garamond" w:eastAsiaTheme="minorHAnsi" w:hAnsi="Garamond" w:cs="Calibri"/>
        </w:rPr>
        <w:t xml:space="preserve"> </w:t>
      </w:r>
      <w:r w:rsidRPr="00101847">
        <w:rPr>
          <w:rFonts w:ascii="Garamond" w:eastAsiaTheme="minorHAnsi" w:hAnsi="Garamond" w:cs="Calibri"/>
        </w:rPr>
        <w:t>kështu</w:t>
      </w:r>
      <w:r w:rsidR="00AA2EB4" w:rsidRPr="00101847">
        <w:rPr>
          <w:rFonts w:ascii="Garamond" w:eastAsiaTheme="minorHAnsi" w:hAnsi="Garamond" w:cs="Calibri"/>
        </w:rPr>
        <w:t xml:space="preserve"> </w:t>
      </w:r>
      <w:r w:rsidRPr="00101847">
        <w:rPr>
          <w:rFonts w:ascii="Garamond" w:eastAsiaTheme="minorHAnsi" w:hAnsi="Garamond" w:cs="Calibri"/>
        </w:rPr>
        <w:t>aftësitë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tyre</w:t>
      </w:r>
      <w:r w:rsidR="00AA2EB4" w:rsidRPr="00101847">
        <w:rPr>
          <w:rFonts w:ascii="Garamond" w:eastAsiaTheme="minorHAnsi" w:hAnsi="Garamond" w:cs="Calibri"/>
        </w:rPr>
        <w:t xml:space="preserve"> </w:t>
      </w:r>
      <w:r w:rsidRPr="00101847">
        <w:rPr>
          <w:rFonts w:ascii="Garamond" w:eastAsiaTheme="minorHAnsi" w:hAnsi="Garamond" w:cs="Calibri"/>
        </w:rPr>
        <w:t>profesionale.</w:t>
      </w:r>
    </w:p>
    <w:p w14:paraId="4979F5DB"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4.4.9</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PP-ja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bashkëpunojnë</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Shkollën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Magjistraturës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aktorë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zgjedhur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implementuar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program</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trajnimin,</w:t>
      </w:r>
      <w:r w:rsidR="00AA2EB4" w:rsidRPr="00101847">
        <w:rPr>
          <w:rFonts w:ascii="Garamond" w:eastAsiaTheme="minorHAnsi" w:hAnsi="Garamond" w:cs="Calibri"/>
        </w:rPr>
        <w:t xml:space="preserve"> </w:t>
      </w:r>
      <w:r w:rsidRPr="00101847">
        <w:rPr>
          <w:rFonts w:ascii="Garamond" w:eastAsiaTheme="minorHAnsi" w:hAnsi="Garamond" w:cs="Calibri"/>
        </w:rPr>
        <w:t>ngritjen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kapaciteteve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injektimin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burimeve</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plani</w:t>
      </w:r>
      <w:r w:rsidR="00AA2EB4" w:rsidRPr="00101847">
        <w:rPr>
          <w:rFonts w:ascii="Garamond" w:eastAsiaTheme="minorHAnsi" w:hAnsi="Garamond" w:cs="Calibri"/>
        </w:rPr>
        <w:t xml:space="preserve"> </w:t>
      </w:r>
      <w:r w:rsidRPr="00101847">
        <w:rPr>
          <w:rFonts w:ascii="Garamond" w:eastAsiaTheme="minorHAnsi" w:hAnsi="Garamond" w:cs="Calibri"/>
        </w:rPr>
        <w:t>kombëtar</w:t>
      </w:r>
      <w:r w:rsidR="00AA2EB4" w:rsidRPr="00101847">
        <w:rPr>
          <w:rFonts w:ascii="Garamond" w:eastAsiaTheme="minorHAnsi" w:hAnsi="Garamond" w:cs="Calibri"/>
        </w:rPr>
        <w:t xml:space="preserve"> </w:t>
      </w:r>
      <w:r w:rsidRPr="00101847">
        <w:rPr>
          <w:rFonts w:ascii="Garamond" w:eastAsiaTheme="minorHAnsi" w:hAnsi="Garamond" w:cs="Calibri"/>
        </w:rPr>
        <w:t>veprimi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trajnimin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ndjekjen</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korrupsionit.</w:t>
      </w:r>
    </w:p>
    <w:p w14:paraId="66D9B3F7" w14:textId="35ACFF2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4.4.10</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rolit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PP-së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ofrimin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trajnimeve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OPGJ-ve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standardet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procedurat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BE-së</w:t>
      </w:r>
      <w:r w:rsidR="003E32A5"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lidhur</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ekstradimin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ndihmën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ndërsjellë</w:t>
      </w:r>
      <w:r w:rsidR="00AA2EB4" w:rsidRPr="00101847">
        <w:rPr>
          <w:rFonts w:ascii="Garamond" w:eastAsiaTheme="minorHAnsi" w:hAnsi="Garamond" w:cs="Calibri"/>
        </w:rPr>
        <w:t xml:space="preserve"> </w:t>
      </w:r>
      <w:r w:rsidRPr="00101847">
        <w:rPr>
          <w:rFonts w:ascii="Garamond" w:eastAsiaTheme="minorHAnsi" w:hAnsi="Garamond" w:cs="Calibri"/>
        </w:rPr>
        <w:t>juridike,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tepër</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Shqipëria</w:t>
      </w:r>
      <w:r w:rsidR="00AA2EB4" w:rsidRPr="00101847">
        <w:rPr>
          <w:rFonts w:ascii="Garamond" w:eastAsiaTheme="minorHAnsi" w:hAnsi="Garamond" w:cs="Calibri"/>
        </w:rPr>
        <w:t xml:space="preserve"> </w:t>
      </w:r>
      <w:r w:rsidRPr="00101847">
        <w:rPr>
          <w:rFonts w:ascii="Garamond" w:eastAsiaTheme="minorHAnsi" w:hAnsi="Garamond" w:cs="Calibri"/>
        </w:rPr>
        <w:t>ndodhet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fazë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avancuar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integrimin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saj</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Bashkimin</w:t>
      </w:r>
      <w:r w:rsidR="00AA2EB4" w:rsidRPr="00101847">
        <w:rPr>
          <w:rFonts w:ascii="Garamond" w:eastAsiaTheme="minorHAnsi" w:hAnsi="Garamond" w:cs="Calibri"/>
        </w:rPr>
        <w:t xml:space="preserve"> </w:t>
      </w:r>
      <w:r w:rsidRPr="00101847">
        <w:rPr>
          <w:rFonts w:ascii="Garamond" w:eastAsiaTheme="minorHAnsi" w:hAnsi="Garamond" w:cs="Calibri"/>
        </w:rPr>
        <w:t>Evropian.</w:t>
      </w:r>
    </w:p>
    <w:p w14:paraId="48D9E9AA" w14:textId="16926521"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4.5</w:t>
      </w:r>
      <w:r w:rsidR="00AA2EB4" w:rsidRPr="00101847">
        <w:rPr>
          <w:rFonts w:ascii="Garamond" w:eastAsiaTheme="minorHAnsi" w:hAnsi="Garamond" w:cs="Calibri"/>
          <w:b/>
          <w:bCs/>
        </w:rPr>
        <w:t xml:space="preserve"> </w:t>
      </w:r>
      <w:r w:rsidRPr="00101847">
        <w:rPr>
          <w:rFonts w:ascii="Garamond" w:eastAsiaTheme="minorHAnsi" w:hAnsi="Garamond" w:cs="Calibri"/>
          <w:b/>
          <w:bCs/>
        </w:rPr>
        <w:t>Përdorimi</w:t>
      </w:r>
      <w:r w:rsidR="00AA2EB4" w:rsidRPr="00101847">
        <w:rPr>
          <w:rFonts w:ascii="Garamond" w:eastAsiaTheme="minorHAnsi" w:hAnsi="Garamond" w:cs="Calibri"/>
          <w:b/>
          <w:bCs/>
        </w:rPr>
        <w:t xml:space="preserve"> </w:t>
      </w:r>
      <w:r w:rsidRPr="00101847">
        <w:rPr>
          <w:rFonts w:ascii="Garamond" w:eastAsiaTheme="minorHAnsi" w:hAnsi="Garamond" w:cs="Calibri"/>
          <w:b/>
          <w:bCs/>
        </w:rPr>
        <w:t>i</w:t>
      </w:r>
      <w:r w:rsidR="00AA2EB4" w:rsidRPr="00101847">
        <w:rPr>
          <w:rFonts w:ascii="Garamond" w:eastAsiaTheme="minorHAnsi" w:hAnsi="Garamond" w:cs="Calibri"/>
          <w:b/>
          <w:bCs/>
        </w:rPr>
        <w:t xml:space="preserve"> </w:t>
      </w:r>
      <w:r w:rsidRPr="00101847">
        <w:rPr>
          <w:rFonts w:ascii="Garamond" w:eastAsiaTheme="minorHAnsi" w:hAnsi="Garamond" w:cs="Calibri"/>
          <w:b/>
          <w:bCs/>
        </w:rPr>
        <w:t>metodave</w:t>
      </w:r>
      <w:r w:rsidR="00AA2EB4" w:rsidRPr="00101847">
        <w:rPr>
          <w:rFonts w:ascii="Garamond" w:eastAsiaTheme="minorHAnsi" w:hAnsi="Garamond" w:cs="Calibri"/>
          <w:b/>
          <w:bCs/>
        </w:rPr>
        <w:t xml:space="preserve"> </w:t>
      </w:r>
      <w:r w:rsidRPr="00101847">
        <w:rPr>
          <w:rFonts w:ascii="Garamond" w:eastAsiaTheme="minorHAnsi" w:hAnsi="Garamond" w:cs="Calibri"/>
          <w:b/>
          <w:bCs/>
        </w:rPr>
        <w:t>bashkëkohore</w:t>
      </w:r>
      <w:r w:rsidR="00AA2EB4" w:rsidRPr="00101847">
        <w:rPr>
          <w:rFonts w:ascii="Garamond" w:eastAsiaTheme="minorHAnsi" w:hAnsi="Garamond" w:cs="Calibri"/>
          <w:b/>
          <w:bCs/>
        </w:rPr>
        <w:t xml:space="preserve"> </w:t>
      </w:r>
      <w:r w:rsidRPr="00101847">
        <w:rPr>
          <w:rFonts w:ascii="Garamond" w:eastAsiaTheme="minorHAnsi" w:hAnsi="Garamond" w:cs="Calibri"/>
          <w:b/>
          <w:bCs/>
        </w:rPr>
        <w:t>të</w:t>
      </w:r>
      <w:r w:rsidR="00AA2EB4" w:rsidRPr="00101847">
        <w:rPr>
          <w:rFonts w:ascii="Garamond" w:eastAsiaTheme="minorHAnsi" w:hAnsi="Garamond" w:cs="Calibri"/>
          <w:b/>
          <w:bCs/>
        </w:rPr>
        <w:t xml:space="preserve"> </w:t>
      </w:r>
      <w:r w:rsidRPr="00101847">
        <w:rPr>
          <w:rFonts w:ascii="Garamond" w:eastAsiaTheme="minorHAnsi" w:hAnsi="Garamond" w:cs="Calibri"/>
          <w:b/>
          <w:bCs/>
        </w:rPr>
        <w:t>hetimit</w:t>
      </w:r>
      <w:r w:rsidR="00843E9E" w:rsidRPr="00101847">
        <w:rPr>
          <w:rFonts w:ascii="Garamond" w:eastAsiaTheme="minorHAnsi" w:hAnsi="Garamond" w:cs="Calibri"/>
          <w:b/>
          <w:bCs/>
        </w:rPr>
        <w:t xml:space="preserve"> </w:t>
      </w:r>
    </w:p>
    <w:p w14:paraId="6AE5FDEA"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4.5.1</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intensifikojë</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moderne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rritjen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efikasitetit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zbulimin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ndjekjen</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kompleksitet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lartë.</w:t>
      </w:r>
    </w:p>
    <w:p w14:paraId="144AEE13" w14:textId="3826D020"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4.5.2</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numrit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rasteve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bashkëkohore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veçanta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1C0661"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standardet</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p>
    <w:p w14:paraId="199C1051"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4.5.3</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përmirësimi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infrastrukturës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teknologjisë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informacionit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zyrat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prokurorisë.</w:t>
      </w:r>
    </w:p>
    <w:p w14:paraId="132ABCDC"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4.5.4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teknologjive</w:t>
      </w:r>
      <w:r w:rsidR="00AA2EB4" w:rsidRPr="00101847">
        <w:rPr>
          <w:rFonts w:ascii="Garamond" w:eastAsiaTheme="minorHAnsi" w:hAnsi="Garamond" w:cs="Calibri"/>
        </w:rPr>
        <w:t xml:space="preserve"> </w:t>
      </w:r>
      <w:r w:rsidRPr="00101847">
        <w:rPr>
          <w:rFonts w:ascii="Garamond" w:eastAsiaTheme="minorHAnsi" w:hAnsi="Garamond" w:cs="Calibri"/>
        </w:rPr>
        <w:t>bashkëkohore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njohura,</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inteligjencën</w:t>
      </w:r>
      <w:r w:rsidR="00AA2EB4" w:rsidRPr="00101847">
        <w:rPr>
          <w:rFonts w:ascii="Garamond" w:eastAsiaTheme="minorHAnsi" w:hAnsi="Garamond" w:cs="Calibri"/>
        </w:rPr>
        <w:t xml:space="preserve"> </w:t>
      </w:r>
      <w:r w:rsidRPr="00101847">
        <w:rPr>
          <w:rFonts w:ascii="Garamond" w:eastAsiaTheme="minorHAnsi" w:hAnsi="Garamond" w:cs="Calibri"/>
        </w:rPr>
        <w:t>artificiale,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analizimin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kryqëzimin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mbledhura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shpejtësi</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kryerjen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veprimeve</w:t>
      </w:r>
      <w:r w:rsidR="00AA2EB4" w:rsidRPr="00101847">
        <w:rPr>
          <w:rFonts w:ascii="Garamond" w:eastAsiaTheme="minorHAnsi" w:hAnsi="Garamond" w:cs="Calibri"/>
        </w:rPr>
        <w:t xml:space="preserve"> </w:t>
      </w:r>
      <w:r w:rsidRPr="00101847">
        <w:rPr>
          <w:rFonts w:ascii="Garamond" w:eastAsiaTheme="minorHAnsi" w:hAnsi="Garamond" w:cs="Calibri"/>
        </w:rPr>
        <w:t>hetimore.</w:t>
      </w:r>
    </w:p>
    <w:p w14:paraId="699BF7B2"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4.5.5</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promovimi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zgjerimi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përdorimit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metodave</w:t>
      </w:r>
      <w:r w:rsidR="00AA2EB4" w:rsidRPr="00101847">
        <w:rPr>
          <w:rFonts w:ascii="Garamond" w:eastAsiaTheme="minorHAnsi" w:hAnsi="Garamond" w:cs="Calibri"/>
        </w:rPr>
        <w:t xml:space="preserve"> </w:t>
      </w:r>
      <w:r w:rsidRPr="00101847">
        <w:rPr>
          <w:rFonts w:ascii="Garamond" w:eastAsiaTheme="minorHAnsi" w:hAnsi="Garamond" w:cs="Calibri"/>
        </w:rPr>
        <w:t>bashkëkohore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p.sh.:</w:t>
      </w:r>
      <w:r w:rsidR="00AA2EB4" w:rsidRPr="00101847">
        <w:rPr>
          <w:rFonts w:ascii="Garamond" w:eastAsiaTheme="minorHAnsi" w:hAnsi="Garamond" w:cs="Calibri"/>
        </w:rPr>
        <w:t xml:space="preserve"> </w:t>
      </w:r>
      <w:r w:rsidRPr="00101847">
        <w:rPr>
          <w:rFonts w:ascii="Garamond" w:eastAsiaTheme="minorHAnsi" w:hAnsi="Garamond" w:cs="Calibri"/>
        </w:rPr>
        <w:t>hetimet</w:t>
      </w:r>
      <w:r w:rsidR="00AA2EB4" w:rsidRPr="00101847">
        <w:rPr>
          <w:rFonts w:ascii="Garamond" w:eastAsiaTheme="minorHAnsi" w:hAnsi="Garamond" w:cs="Calibri"/>
        </w:rPr>
        <w:t xml:space="preserve"> </w:t>
      </w:r>
      <w:r w:rsidRPr="00101847">
        <w:rPr>
          <w:rFonts w:ascii="Garamond" w:eastAsiaTheme="minorHAnsi" w:hAnsi="Garamond" w:cs="Calibri"/>
        </w:rPr>
        <w:t>proaktive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bazuara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inteligjencën</w:t>
      </w:r>
      <w:r w:rsidR="00AA2EB4" w:rsidRPr="00101847">
        <w:rPr>
          <w:rFonts w:ascii="Garamond" w:eastAsiaTheme="minorHAnsi" w:hAnsi="Garamond" w:cs="Calibri"/>
        </w:rPr>
        <w:t xml:space="preserve"> </w:t>
      </w:r>
      <w:r w:rsidRPr="00101847">
        <w:rPr>
          <w:rFonts w:ascii="Garamond" w:eastAsiaTheme="minorHAnsi" w:hAnsi="Garamond" w:cs="Calibri"/>
        </w:rPr>
        <w:t>kriminale,</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teknikave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mbikëqyrjes</w:t>
      </w:r>
      <w:r w:rsidR="00AA2EB4" w:rsidRPr="00101847">
        <w:rPr>
          <w:rFonts w:ascii="Garamond" w:eastAsiaTheme="minorHAnsi" w:hAnsi="Garamond" w:cs="Calibri"/>
        </w:rPr>
        <w:t xml:space="preserve"> </w:t>
      </w:r>
      <w:r w:rsidRPr="00101847">
        <w:rPr>
          <w:rFonts w:ascii="Garamond" w:eastAsiaTheme="minorHAnsi" w:hAnsi="Garamond" w:cs="Calibri"/>
        </w:rPr>
        <w:t>elektronike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përgjimeve,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legjislacionin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zbatimi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analizës</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ndjekja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parimeve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hetimit</w:t>
      </w:r>
      <w:r w:rsidR="00AA2EB4" w:rsidRPr="00101847">
        <w:rPr>
          <w:rFonts w:ascii="Garamond" w:eastAsiaTheme="minorHAnsi" w:hAnsi="Garamond" w:cs="Calibri"/>
        </w:rPr>
        <w:t xml:space="preserve"> </w:t>
      </w:r>
      <w:r w:rsidRPr="00101847">
        <w:rPr>
          <w:rFonts w:ascii="Garamond" w:eastAsiaTheme="minorHAnsi" w:hAnsi="Garamond" w:cs="Calibri"/>
        </w:rPr>
        <w:t>pasuror,</w:t>
      </w:r>
      <w:r w:rsidR="00AA2EB4" w:rsidRPr="00101847">
        <w:rPr>
          <w:rFonts w:ascii="Garamond" w:eastAsiaTheme="minorHAnsi" w:hAnsi="Garamond" w:cs="Calibri"/>
        </w:rPr>
        <w:t xml:space="preserve"> </w:t>
      </w:r>
      <w:r w:rsidRPr="00101847">
        <w:rPr>
          <w:rFonts w:ascii="Garamond" w:eastAsiaTheme="minorHAnsi" w:hAnsi="Garamond" w:cs="Calibri"/>
        </w:rPr>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teknologjive</w:t>
      </w:r>
      <w:r w:rsidR="00AA2EB4" w:rsidRPr="00101847">
        <w:rPr>
          <w:rFonts w:ascii="Garamond" w:eastAsiaTheme="minorHAnsi" w:hAnsi="Garamond" w:cs="Calibri"/>
        </w:rPr>
        <w:t xml:space="preserve"> </w:t>
      </w:r>
      <w:r w:rsidRPr="00101847">
        <w:rPr>
          <w:rFonts w:ascii="Garamond" w:eastAsiaTheme="minorHAnsi" w:hAnsi="Garamond" w:cs="Calibri"/>
        </w:rPr>
        <w:t>digjitale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grumbullimin,</w:t>
      </w:r>
      <w:r w:rsidR="00AA2EB4" w:rsidRPr="00101847">
        <w:rPr>
          <w:rFonts w:ascii="Garamond" w:eastAsiaTheme="minorHAnsi" w:hAnsi="Garamond" w:cs="Calibri"/>
        </w:rPr>
        <w:t xml:space="preserve"> </w:t>
      </w:r>
      <w:r w:rsidRPr="00101847">
        <w:rPr>
          <w:rFonts w:ascii="Garamond" w:eastAsiaTheme="minorHAnsi" w:hAnsi="Garamond" w:cs="Calibri"/>
        </w:rPr>
        <w:t>menaxhimin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analizën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provave,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kapaciteteve</w:t>
      </w:r>
      <w:r w:rsidR="00AA2EB4" w:rsidRPr="00101847">
        <w:rPr>
          <w:rFonts w:ascii="Garamond" w:eastAsiaTheme="minorHAnsi" w:hAnsi="Garamond" w:cs="Calibri"/>
        </w:rPr>
        <w:t xml:space="preserve"> </w:t>
      </w:r>
      <w:r w:rsidRPr="00101847">
        <w:rPr>
          <w:rFonts w:ascii="Garamond" w:eastAsiaTheme="minorHAnsi" w:hAnsi="Garamond" w:cs="Calibri"/>
        </w:rPr>
        <w:t>teknike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profesionale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prokurorëve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oficerëve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gjyqësore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përdorimin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metodave.</w:t>
      </w:r>
    </w:p>
    <w:p w14:paraId="1F7A5536"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4.6</w:t>
      </w:r>
      <w:r w:rsidR="00AA2EB4" w:rsidRPr="00101847">
        <w:rPr>
          <w:rFonts w:ascii="Garamond" w:eastAsiaTheme="minorHAnsi" w:hAnsi="Garamond" w:cs="Calibri"/>
          <w:b/>
          <w:bCs/>
        </w:rPr>
        <w:t xml:space="preserve"> </w:t>
      </w:r>
      <w:r w:rsidRPr="00101847">
        <w:rPr>
          <w:rFonts w:ascii="Garamond" w:eastAsiaTheme="minorHAnsi" w:hAnsi="Garamond" w:cs="Calibri"/>
          <w:b/>
          <w:bCs/>
        </w:rPr>
        <w:t>Bashkëpunimi</w:t>
      </w:r>
      <w:r w:rsidR="00AA2EB4" w:rsidRPr="00101847">
        <w:rPr>
          <w:rFonts w:ascii="Garamond" w:eastAsiaTheme="minorHAnsi" w:hAnsi="Garamond" w:cs="Calibri"/>
          <w:b/>
          <w:bCs/>
        </w:rPr>
        <w:t xml:space="preserve"> </w:t>
      </w:r>
      <w:r w:rsidRPr="00101847">
        <w:rPr>
          <w:rFonts w:ascii="Garamond" w:eastAsiaTheme="minorHAnsi" w:hAnsi="Garamond" w:cs="Calibri"/>
          <w:b/>
          <w:bCs/>
        </w:rPr>
        <w:t>me</w:t>
      </w:r>
      <w:r w:rsidR="00AA2EB4" w:rsidRPr="00101847">
        <w:rPr>
          <w:rFonts w:ascii="Garamond" w:eastAsiaTheme="minorHAnsi" w:hAnsi="Garamond" w:cs="Calibri"/>
          <w:b/>
          <w:bCs/>
        </w:rPr>
        <w:t xml:space="preserve"> </w:t>
      </w:r>
      <w:r w:rsidRPr="00101847">
        <w:rPr>
          <w:rFonts w:ascii="Garamond" w:eastAsiaTheme="minorHAnsi" w:hAnsi="Garamond" w:cs="Calibri"/>
          <w:b/>
          <w:bCs/>
        </w:rPr>
        <w:t>Ministrinë</w:t>
      </w:r>
      <w:r w:rsidR="00AA2EB4" w:rsidRPr="00101847">
        <w:rPr>
          <w:rFonts w:ascii="Garamond" w:eastAsiaTheme="minorHAnsi" w:hAnsi="Garamond" w:cs="Calibri"/>
          <w:b/>
          <w:bCs/>
        </w:rPr>
        <w:t xml:space="preserve"> </w:t>
      </w:r>
      <w:r w:rsidRPr="00101847">
        <w:rPr>
          <w:rFonts w:ascii="Garamond" w:eastAsiaTheme="minorHAnsi" w:hAnsi="Garamond" w:cs="Calibri"/>
          <w:b/>
          <w:bCs/>
        </w:rPr>
        <w:t>e</w:t>
      </w:r>
      <w:r w:rsidR="00AA2EB4" w:rsidRPr="00101847">
        <w:rPr>
          <w:rFonts w:ascii="Garamond" w:eastAsiaTheme="minorHAnsi" w:hAnsi="Garamond" w:cs="Calibri"/>
          <w:b/>
          <w:bCs/>
        </w:rPr>
        <w:t xml:space="preserve"> </w:t>
      </w:r>
      <w:r w:rsidRPr="00101847">
        <w:rPr>
          <w:rFonts w:ascii="Garamond" w:eastAsiaTheme="minorHAnsi" w:hAnsi="Garamond" w:cs="Calibri"/>
          <w:b/>
          <w:bCs/>
        </w:rPr>
        <w:t>Drejtësisë</w:t>
      </w:r>
    </w:p>
    <w:p w14:paraId="3323C186"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4.6.1</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vijimi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politikave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përgjithshme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u</w:t>
      </w:r>
      <w:r w:rsidR="00AA2EB4" w:rsidRPr="00101847">
        <w:rPr>
          <w:rFonts w:ascii="Garamond" w:eastAsiaTheme="minorHAnsi" w:hAnsi="Garamond" w:cs="Calibri"/>
        </w:rPr>
        <w:t xml:space="preserve"> </w:t>
      </w:r>
      <w:r w:rsidRPr="00101847">
        <w:rPr>
          <w:rFonts w:ascii="Garamond" w:eastAsiaTheme="minorHAnsi" w:hAnsi="Garamond" w:cs="Calibri"/>
        </w:rPr>
        <w:t>angazhuar</w:t>
      </w:r>
      <w:r w:rsidR="00AA2EB4" w:rsidRPr="00101847">
        <w:rPr>
          <w:rFonts w:ascii="Garamond" w:eastAsiaTheme="minorHAnsi" w:hAnsi="Garamond" w:cs="Calibri"/>
        </w:rPr>
        <w:t xml:space="preserve"> </w:t>
      </w:r>
      <w:r w:rsidRPr="00101847">
        <w:rPr>
          <w:rFonts w:ascii="Garamond" w:eastAsiaTheme="minorHAnsi" w:hAnsi="Garamond" w:cs="Calibri"/>
        </w:rPr>
        <w:t>sistematikisht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procesin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hartimit,</w:t>
      </w:r>
      <w:r w:rsidR="00AA2EB4" w:rsidRPr="00101847">
        <w:rPr>
          <w:rFonts w:ascii="Garamond" w:eastAsiaTheme="minorHAnsi" w:hAnsi="Garamond" w:cs="Calibri"/>
        </w:rPr>
        <w:t xml:space="preserve"> </w:t>
      </w:r>
      <w:r w:rsidRPr="00101847">
        <w:rPr>
          <w:rFonts w:ascii="Garamond" w:eastAsiaTheme="minorHAnsi" w:hAnsi="Garamond" w:cs="Calibri"/>
        </w:rPr>
        <w:t>rishikimit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monitorimit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dokumenteve</w:t>
      </w:r>
      <w:r w:rsidR="00AA2EB4" w:rsidRPr="00101847">
        <w:rPr>
          <w:rFonts w:ascii="Garamond" w:eastAsiaTheme="minorHAnsi" w:hAnsi="Garamond" w:cs="Calibri"/>
        </w:rPr>
        <w:t xml:space="preserve"> </w:t>
      </w:r>
      <w:r w:rsidRPr="00101847">
        <w:rPr>
          <w:rFonts w:ascii="Garamond" w:eastAsiaTheme="minorHAnsi" w:hAnsi="Garamond" w:cs="Calibri"/>
        </w:rPr>
        <w:t>kombëtare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luftës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kriminalitetit,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kontribuar</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w:t>
      </w:r>
      <w:r w:rsidR="00AA2EB4" w:rsidRPr="00101847">
        <w:rPr>
          <w:rFonts w:ascii="Garamond" w:eastAsiaTheme="minorHAnsi" w:hAnsi="Garamond" w:cs="Calibri"/>
        </w:rPr>
        <w:t xml:space="preserve"> </w:t>
      </w:r>
      <w:r w:rsidRPr="00101847">
        <w:rPr>
          <w:rFonts w:ascii="Garamond" w:eastAsiaTheme="minorHAnsi" w:hAnsi="Garamond" w:cs="Calibri"/>
        </w:rPr>
        <w:t>analiza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rekomandime</w:t>
      </w:r>
      <w:r w:rsidR="00AA2EB4" w:rsidRPr="00101847">
        <w:rPr>
          <w:rFonts w:ascii="Garamond" w:eastAsiaTheme="minorHAnsi" w:hAnsi="Garamond" w:cs="Calibri"/>
        </w:rPr>
        <w:t xml:space="preserve"> </w:t>
      </w:r>
      <w:r w:rsidRPr="00101847">
        <w:rPr>
          <w:rFonts w:ascii="Garamond" w:eastAsiaTheme="minorHAnsi" w:hAnsi="Garamond" w:cs="Calibri"/>
        </w:rPr>
        <w:t>praktike</w:t>
      </w:r>
      <w:r w:rsidR="00AA2EB4" w:rsidRPr="00101847">
        <w:rPr>
          <w:rFonts w:ascii="Garamond" w:eastAsiaTheme="minorHAnsi" w:hAnsi="Garamond" w:cs="Calibri"/>
        </w:rPr>
        <w:t xml:space="preserve"> </w:t>
      </w:r>
      <w:r w:rsidRPr="00101847">
        <w:rPr>
          <w:rFonts w:ascii="Garamond" w:eastAsiaTheme="minorHAnsi" w:hAnsi="Garamond" w:cs="Calibri"/>
        </w:rPr>
        <w:t>mbi</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legjislacionit</w:t>
      </w:r>
      <w:r w:rsidR="00AA2EB4" w:rsidRPr="00101847">
        <w:rPr>
          <w:rFonts w:ascii="Garamond" w:eastAsiaTheme="minorHAnsi" w:hAnsi="Garamond" w:cs="Calibri"/>
        </w:rPr>
        <w:t xml:space="preserve"> </w:t>
      </w:r>
      <w:r w:rsidRPr="00101847">
        <w:rPr>
          <w:rFonts w:ascii="Garamond" w:eastAsiaTheme="minorHAnsi" w:hAnsi="Garamond" w:cs="Calibri"/>
        </w:rPr>
        <w:t>penal</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praktikë,</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emëruar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pikë</w:t>
      </w:r>
      <w:r w:rsidR="00AA2EB4" w:rsidRPr="00101847">
        <w:rPr>
          <w:rFonts w:ascii="Garamond" w:eastAsiaTheme="minorHAnsi" w:hAnsi="Garamond" w:cs="Calibri"/>
        </w:rPr>
        <w:t xml:space="preserve"> </w:t>
      </w:r>
      <w:r w:rsidRPr="00101847">
        <w:rPr>
          <w:rFonts w:ascii="Garamond" w:eastAsiaTheme="minorHAnsi" w:hAnsi="Garamond" w:cs="Calibri"/>
        </w:rPr>
        <w:t>kontakti</w:t>
      </w:r>
      <w:r w:rsidR="00AA2EB4" w:rsidRPr="00101847">
        <w:rPr>
          <w:rFonts w:ascii="Garamond" w:eastAsiaTheme="minorHAnsi" w:hAnsi="Garamond" w:cs="Calibri"/>
        </w:rPr>
        <w:t xml:space="preserve"> </w:t>
      </w:r>
      <w:r w:rsidRPr="00101847">
        <w:rPr>
          <w:rFonts w:ascii="Garamond" w:eastAsiaTheme="minorHAnsi" w:hAnsi="Garamond" w:cs="Calibri"/>
        </w:rPr>
        <w:t>institucionale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pjesëmarrje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rregullt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grupet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punës</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dokumenteve.</w:t>
      </w:r>
    </w:p>
    <w:p w14:paraId="7DC40166" w14:textId="79ADF7B4"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4.6.2</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ngushtë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përgatitjen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metodologjie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hartimin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statistikës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njësuar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shkëmbimin</w:t>
      </w:r>
      <w:r w:rsidR="00AA2EB4" w:rsidRPr="00101847">
        <w:rPr>
          <w:rFonts w:ascii="Garamond" w:eastAsiaTheme="minorHAnsi" w:hAnsi="Garamond" w:cs="Calibri"/>
        </w:rPr>
        <w:t xml:space="preserve"> </w:t>
      </w:r>
      <w:r w:rsidRPr="00101847">
        <w:rPr>
          <w:rFonts w:ascii="Garamond" w:eastAsiaTheme="minorHAnsi" w:hAnsi="Garamond" w:cs="Calibri"/>
        </w:rPr>
        <w:t>periodik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00287335" w:rsidRPr="00101847">
        <w:rPr>
          <w:rFonts w:ascii="Garamond" w:eastAsiaTheme="minorHAnsi" w:hAnsi="Garamond" w:cs="Calibri"/>
        </w:rPr>
        <w:t xml:space="preserve">të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statistikore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3</w:t>
      </w:r>
      <w:r w:rsidR="00AA2EB4" w:rsidRPr="00101847">
        <w:rPr>
          <w:rFonts w:ascii="Garamond" w:eastAsiaTheme="minorHAnsi" w:hAnsi="Garamond" w:cs="Calibri"/>
        </w:rPr>
        <w:t xml:space="preserve"> </w:t>
      </w:r>
      <w:r w:rsidRPr="00101847">
        <w:rPr>
          <w:rFonts w:ascii="Garamond" w:eastAsiaTheme="minorHAnsi" w:hAnsi="Garamond" w:cs="Calibri"/>
        </w:rPr>
        <w:t>muaj),</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unifikimin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burimeve</w:t>
      </w:r>
      <w:r w:rsidR="00AA2EB4" w:rsidRPr="00101847">
        <w:rPr>
          <w:rFonts w:ascii="Garamond" w:eastAsiaTheme="minorHAnsi" w:hAnsi="Garamond" w:cs="Calibri"/>
        </w:rPr>
        <w:t xml:space="preserve"> </w:t>
      </w:r>
      <w:r w:rsidRPr="00101847">
        <w:rPr>
          <w:rFonts w:ascii="Garamond" w:eastAsiaTheme="minorHAnsi" w:hAnsi="Garamond" w:cs="Calibri"/>
        </w:rPr>
        <w:t>zyrtare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informacionit.</w:t>
      </w:r>
      <w:r w:rsidR="00AA2EB4" w:rsidRPr="00101847">
        <w:rPr>
          <w:rFonts w:ascii="Garamond" w:eastAsiaTheme="minorHAnsi" w:hAnsi="Garamond" w:cs="Calibri"/>
        </w:rPr>
        <w:t xml:space="preserve"> </w:t>
      </w:r>
      <w:r w:rsidRPr="00101847">
        <w:rPr>
          <w:rFonts w:ascii="Garamond" w:eastAsiaTheme="minorHAnsi" w:hAnsi="Garamond" w:cs="Calibri"/>
        </w:rPr>
        <w:t>Mbledhja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lastRenderedPageBreak/>
        <w:t>përdorimi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tilla</w:t>
      </w:r>
      <w:r w:rsidR="00AA2EB4" w:rsidRPr="00101847">
        <w:rPr>
          <w:rFonts w:ascii="Garamond" w:eastAsiaTheme="minorHAnsi" w:hAnsi="Garamond" w:cs="Calibri"/>
        </w:rPr>
        <w:t xml:space="preserve"> </w:t>
      </w:r>
      <w:r w:rsidRPr="00101847">
        <w:rPr>
          <w:rFonts w:ascii="Garamond" w:eastAsiaTheme="minorHAnsi" w:hAnsi="Garamond" w:cs="Calibri"/>
        </w:rPr>
        <w:t>është</w:t>
      </w:r>
      <w:r w:rsidR="00AA2EB4" w:rsidRPr="00101847">
        <w:rPr>
          <w:rFonts w:ascii="Garamond" w:eastAsiaTheme="minorHAnsi" w:hAnsi="Garamond" w:cs="Calibri"/>
        </w:rPr>
        <w:t xml:space="preserve"> </w:t>
      </w:r>
      <w:r w:rsidRPr="00101847">
        <w:rPr>
          <w:rFonts w:ascii="Garamond" w:eastAsiaTheme="minorHAnsi" w:hAnsi="Garamond" w:cs="Calibri"/>
        </w:rPr>
        <w:t>thelbësor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vendimmarrje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mbështetur</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informacion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saktë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plotë,</w:t>
      </w:r>
      <w:r w:rsidR="00AA2EB4" w:rsidRPr="00101847">
        <w:rPr>
          <w:rFonts w:ascii="Garamond" w:eastAsiaTheme="minorHAnsi" w:hAnsi="Garamond" w:cs="Calibri"/>
        </w:rPr>
        <w:t xml:space="preserve"> </w:t>
      </w:r>
      <w:r w:rsidRPr="00101847">
        <w:rPr>
          <w:rFonts w:ascii="Garamond" w:eastAsiaTheme="minorHAnsi" w:hAnsi="Garamond" w:cs="Calibri"/>
        </w:rPr>
        <w:t>sikundër</w:t>
      </w:r>
      <w:r w:rsidR="00AA2EB4" w:rsidRPr="00101847">
        <w:rPr>
          <w:rFonts w:ascii="Garamond" w:eastAsiaTheme="minorHAnsi" w:hAnsi="Garamond" w:cs="Calibri"/>
        </w:rPr>
        <w:t xml:space="preserve"> </w:t>
      </w:r>
      <w:r w:rsidRPr="00101847">
        <w:rPr>
          <w:rFonts w:ascii="Garamond" w:eastAsiaTheme="minorHAnsi" w:hAnsi="Garamond" w:cs="Calibri"/>
        </w:rPr>
        <w:t>edhe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planifikimin</w:t>
      </w:r>
      <w:r w:rsidR="00AA2EB4" w:rsidRPr="00101847">
        <w:rPr>
          <w:rFonts w:ascii="Garamond" w:eastAsiaTheme="minorHAnsi" w:hAnsi="Garamond" w:cs="Calibri"/>
        </w:rPr>
        <w:t xml:space="preserve"> </w:t>
      </w:r>
      <w:r w:rsidRPr="00101847">
        <w:rPr>
          <w:rFonts w:ascii="Garamond" w:eastAsiaTheme="minorHAnsi" w:hAnsi="Garamond" w:cs="Calibri"/>
        </w:rPr>
        <w:t>strategjik.</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dhënat</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SPAK-u</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PP-ja</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jenë</w:t>
      </w:r>
      <w:r w:rsidR="00AA2EB4" w:rsidRPr="00101847">
        <w:rPr>
          <w:rFonts w:ascii="Garamond" w:eastAsiaTheme="minorHAnsi" w:hAnsi="Garamond" w:cs="Calibri"/>
        </w:rPr>
        <w:t xml:space="preserve"> </w:t>
      </w:r>
      <w:r w:rsidRPr="00101847">
        <w:rPr>
          <w:rFonts w:ascii="Garamond" w:eastAsiaTheme="minorHAnsi" w:hAnsi="Garamond" w:cs="Calibri"/>
        </w:rPr>
        <w:t>gjithëpërfshirëse,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mbuluar</w:t>
      </w:r>
      <w:r w:rsidR="00AA2EB4" w:rsidRPr="00101847">
        <w:rPr>
          <w:rFonts w:ascii="Garamond" w:eastAsiaTheme="minorHAnsi" w:hAnsi="Garamond" w:cs="Calibri"/>
        </w:rPr>
        <w:t xml:space="preserve"> </w:t>
      </w:r>
      <w:r w:rsidRPr="00101847">
        <w:rPr>
          <w:rFonts w:ascii="Garamond" w:eastAsiaTheme="minorHAnsi" w:hAnsi="Garamond" w:cs="Calibri"/>
        </w:rPr>
        <w:t>kritere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ndryshme,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llojin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veprës</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fazën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procedimit.</w:t>
      </w:r>
    </w:p>
    <w:p w14:paraId="6376B072" w14:textId="2C85E4EC"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4.6.3</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vijimi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intensifikimi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Ministrisë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cilësinë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autoritetit</w:t>
      </w:r>
      <w:r w:rsidR="00AA2EB4" w:rsidRPr="00101847">
        <w:rPr>
          <w:rFonts w:ascii="Garamond" w:eastAsiaTheme="minorHAnsi" w:hAnsi="Garamond" w:cs="Calibri"/>
        </w:rPr>
        <w:t xml:space="preserve"> </w:t>
      </w:r>
      <w:r w:rsidRPr="00101847">
        <w:rPr>
          <w:rFonts w:ascii="Garamond" w:eastAsiaTheme="minorHAnsi" w:hAnsi="Garamond" w:cs="Calibri"/>
        </w:rPr>
        <w:t>qendror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çështje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ndihmës</w:t>
      </w:r>
      <w:r w:rsidR="00AA2EB4" w:rsidRPr="00101847">
        <w:rPr>
          <w:rFonts w:ascii="Garamond" w:eastAsiaTheme="minorHAnsi" w:hAnsi="Garamond" w:cs="Calibri"/>
        </w:rPr>
        <w:t xml:space="preserve"> </w:t>
      </w:r>
      <w:r w:rsidRPr="00101847">
        <w:rPr>
          <w:rFonts w:ascii="Garamond" w:eastAsiaTheme="minorHAnsi" w:hAnsi="Garamond" w:cs="Calibri"/>
        </w:rPr>
        <w:t>juridike</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përmirësimin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efikasitetit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ekzekutimin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kërkesave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ekstradim,</w:t>
      </w:r>
      <w:r w:rsidR="00AA2EB4" w:rsidRPr="00101847">
        <w:rPr>
          <w:rFonts w:ascii="Garamond" w:eastAsiaTheme="minorHAnsi" w:hAnsi="Garamond" w:cs="Calibri"/>
        </w:rPr>
        <w:t xml:space="preserve"> </w:t>
      </w:r>
      <w:r w:rsidRPr="00101847">
        <w:rPr>
          <w:rFonts w:ascii="Garamond" w:eastAsiaTheme="minorHAnsi" w:hAnsi="Garamond" w:cs="Calibri"/>
        </w:rPr>
        <w:t>letërporosi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bashkëpunim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ndërsjellë</w:t>
      </w:r>
      <w:r w:rsidR="00AA2EB4" w:rsidRPr="00101847">
        <w:rPr>
          <w:rFonts w:ascii="Garamond" w:eastAsiaTheme="minorHAnsi" w:hAnsi="Garamond" w:cs="Calibri"/>
        </w:rPr>
        <w:t xml:space="preserve"> </w:t>
      </w:r>
      <w:r w:rsidRPr="00101847">
        <w:rPr>
          <w:rFonts w:ascii="Garamond" w:eastAsiaTheme="minorHAnsi" w:hAnsi="Garamond" w:cs="Calibri"/>
        </w:rPr>
        <w:t>penal.</w:t>
      </w:r>
    </w:p>
    <w:p w14:paraId="5B5BF222" w14:textId="3922F269"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4.6.4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krijimi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protokolli</w:t>
      </w:r>
      <w:r w:rsidR="00AA2EB4" w:rsidRPr="00101847">
        <w:rPr>
          <w:rFonts w:ascii="Garamond" w:eastAsiaTheme="minorHAnsi" w:hAnsi="Garamond" w:cs="Calibri"/>
        </w:rPr>
        <w:t xml:space="preserve"> </w:t>
      </w:r>
      <w:r w:rsidRPr="00101847">
        <w:rPr>
          <w:rFonts w:ascii="Garamond" w:eastAsiaTheme="minorHAnsi" w:hAnsi="Garamond" w:cs="Calibri"/>
        </w:rPr>
        <w:t>zyrtar</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mbledhjen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cilësore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sasiore</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do</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përdoren</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Ministria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përgatitjen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raporteve</w:t>
      </w:r>
      <w:r w:rsidR="00AA2EB4" w:rsidRPr="00101847">
        <w:rPr>
          <w:rFonts w:ascii="Garamond" w:eastAsiaTheme="minorHAnsi" w:hAnsi="Garamond" w:cs="Calibri"/>
        </w:rPr>
        <w:t xml:space="preserve"> </w:t>
      </w:r>
      <w:r w:rsidRPr="00101847">
        <w:rPr>
          <w:rFonts w:ascii="Garamond" w:eastAsiaTheme="minorHAnsi" w:hAnsi="Garamond" w:cs="Calibri"/>
        </w:rPr>
        <w:t>vjetore,</w:t>
      </w:r>
      <w:r w:rsidR="00843E9E" w:rsidRPr="00101847">
        <w:rPr>
          <w:rFonts w:ascii="Garamond" w:eastAsiaTheme="minorHAnsi" w:hAnsi="Garamond" w:cs="Calibri"/>
        </w:rPr>
        <w:t xml:space="preserve"> </w:t>
      </w:r>
      <w:r w:rsidRPr="00101847">
        <w:rPr>
          <w:rFonts w:ascii="Garamond" w:eastAsiaTheme="minorHAnsi" w:hAnsi="Garamond" w:cs="Calibri"/>
        </w:rPr>
        <w:t>periodike</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veçant</w:t>
      </w:r>
      <w:r w:rsidR="00B56028" w:rsidRPr="00101847">
        <w:rPr>
          <w:rFonts w:ascii="Garamond" w:eastAsiaTheme="minorHAnsi" w:hAnsi="Garamond" w:cs="Calibri"/>
        </w:rPr>
        <w:t>a</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paraqiten</w:t>
      </w:r>
      <w:r w:rsidR="00AA2EB4" w:rsidRPr="00101847">
        <w:rPr>
          <w:rFonts w:ascii="Garamond" w:eastAsiaTheme="minorHAnsi" w:hAnsi="Garamond" w:cs="Calibri"/>
        </w:rPr>
        <w:t xml:space="preserve"> </w:t>
      </w:r>
      <w:r w:rsidRPr="00101847">
        <w:rPr>
          <w:rFonts w:ascii="Garamond" w:eastAsiaTheme="minorHAnsi" w:hAnsi="Garamond" w:cs="Calibri"/>
        </w:rPr>
        <w:t>Kuvendit,</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tendencat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kriminalitet,</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strategjive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përmirësim</w:t>
      </w:r>
      <w:r w:rsidR="00AA2EB4" w:rsidRPr="00101847">
        <w:rPr>
          <w:rFonts w:ascii="Garamond" w:eastAsiaTheme="minorHAnsi" w:hAnsi="Garamond" w:cs="Calibri"/>
        </w:rPr>
        <w:t xml:space="preserve"> </w:t>
      </w:r>
      <w:r w:rsidRPr="00101847">
        <w:rPr>
          <w:rFonts w:ascii="Garamond" w:eastAsiaTheme="minorHAnsi" w:hAnsi="Garamond" w:cs="Calibri"/>
        </w:rPr>
        <w:t>ligjor.</w:t>
      </w:r>
    </w:p>
    <w:p w14:paraId="7164F1B1" w14:textId="77777777"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4.6.5</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forcojë</w:t>
      </w:r>
      <w:r w:rsidR="00AA2EB4" w:rsidRPr="00101847">
        <w:rPr>
          <w:rFonts w:ascii="Garamond" w:eastAsiaTheme="minorHAnsi" w:hAnsi="Garamond" w:cs="Calibri"/>
        </w:rPr>
        <w:t xml:space="preserve"> </w:t>
      </w:r>
      <w:r w:rsidRPr="00101847">
        <w:rPr>
          <w:rFonts w:ascii="Garamond" w:eastAsiaTheme="minorHAnsi" w:hAnsi="Garamond" w:cs="Calibri"/>
        </w:rPr>
        <w:t>bashkëpunimin</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shërbimin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ndihmës</w:t>
      </w:r>
      <w:r w:rsidR="00AA2EB4" w:rsidRPr="00101847">
        <w:rPr>
          <w:rFonts w:ascii="Garamond" w:eastAsiaTheme="minorHAnsi" w:hAnsi="Garamond" w:cs="Calibri"/>
        </w:rPr>
        <w:t xml:space="preserve"> </w:t>
      </w:r>
      <w:r w:rsidRPr="00101847">
        <w:rPr>
          <w:rFonts w:ascii="Garamond" w:eastAsiaTheme="minorHAnsi" w:hAnsi="Garamond" w:cs="Calibri"/>
        </w:rPr>
        <w:t>juridike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kontribuojë</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identifikimin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adresimin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çdo</w:t>
      </w:r>
      <w:r w:rsidR="00AA2EB4" w:rsidRPr="00101847">
        <w:rPr>
          <w:rFonts w:ascii="Garamond" w:eastAsiaTheme="minorHAnsi" w:hAnsi="Garamond" w:cs="Calibri"/>
        </w:rPr>
        <w:t xml:space="preserve"> </w:t>
      </w:r>
      <w:r w:rsidRPr="00101847">
        <w:rPr>
          <w:rFonts w:ascii="Garamond" w:eastAsiaTheme="minorHAnsi" w:hAnsi="Garamond" w:cs="Calibri"/>
        </w:rPr>
        <w:t>pengese</w:t>
      </w:r>
      <w:r w:rsidR="00AA2EB4" w:rsidRPr="00101847">
        <w:rPr>
          <w:rFonts w:ascii="Garamond" w:eastAsiaTheme="minorHAnsi" w:hAnsi="Garamond" w:cs="Calibri"/>
        </w:rPr>
        <w:t xml:space="preserve"> </w:t>
      </w:r>
      <w:r w:rsidRPr="00101847">
        <w:rPr>
          <w:rFonts w:ascii="Garamond" w:eastAsiaTheme="minorHAnsi" w:hAnsi="Garamond" w:cs="Calibri"/>
        </w:rPr>
        <w:t>praktike,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cenon</w:t>
      </w:r>
      <w:r w:rsidR="00AA2EB4" w:rsidRPr="00101847">
        <w:rPr>
          <w:rFonts w:ascii="Garamond" w:eastAsiaTheme="minorHAnsi" w:hAnsi="Garamond" w:cs="Calibri"/>
        </w:rPr>
        <w:t xml:space="preserve"> </w:t>
      </w:r>
      <w:r w:rsidRPr="00101847">
        <w:rPr>
          <w:rFonts w:ascii="Garamond" w:eastAsiaTheme="minorHAnsi" w:hAnsi="Garamond" w:cs="Calibri"/>
        </w:rPr>
        <w:t>ushtrimin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kësaj</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drejte</w:t>
      </w:r>
      <w:r w:rsidR="00AA2EB4" w:rsidRPr="00101847">
        <w:rPr>
          <w:rFonts w:ascii="Garamond" w:eastAsiaTheme="minorHAnsi" w:hAnsi="Garamond" w:cs="Calibri"/>
        </w:rPr>
        <w:t xml:space="preserve"> </w:t>
      </w:r>
      <w:r w:rsidRPr="00101847">
        <w:rPr>
          <w:rFonts w:ascii="Garamond" w:eastAsiaTheme="minorHAnsi" w:hAnsi="Garamond" w:cs="Calibri"/>
        </w:rPr>
        <w:t>thelbësore.</w:t>
      </w:r>
    </w:p>
    <w:p w14:paraId="4899105B"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4.7</w:t>
      </w:r>
      <w:r w:rsidR="00AA2EB4" w:rsidRPr="00101847">
        <w:rPr>
          <w:rFonts w:ascii="Garamond" w:eastAsiaTheme="minorHAnsi" w:hAnsi="Garamond" w:cs="Calibri"/>
          <w:b/>
          <w:bCs/>
        </w:rPr>
        <w:t xml:space="preserve"> </w:t>
      </w:r>
      <w:r w:rsidRPr="00101847">
        <w:rPr>
          <w:rFonts w:ascii="Garamond" w:eastAsiaTheme="minorHAnsi" w:hAnsi="Garamond" w:cs="Calibri"/>
          <w:b/>
          <w:bCs/>
        </w:rPr>
        <w:t>Bashkëpunimi</w:t>
      </w:r>
      <w:r w:rsidR="00AA2EB4" w:rsidRPr="00101847">
        <w:rPr>
          <w:rFonts w:ascii="Garamond" w:eastAsiaTheme="minorHAnsi" w:hAnsi="Garamond" w:cs="Calibri"/>
          <w:b/>
          <w:bCs/>
        </w:rPr>
        <w:t xml:space="preserve"> </w:t>
      </w:r>
      <w:r w:rsidRPr="00101847">
        <w:rPr>
          <w:rFonts w:ascii="Garamond" w:eastAsiaTheme="minorHAnsi" w:hAnsi="Garamond" w:cs="Calibri"/>
          <w:b/>
          <w:bCs/>
        </w:rPr>
        <w:t>ndërinstitucional</w:t>
      </w:r>
    </w:p>
    <w:p w14:paraId="3315530B" w14:textId="5751A808"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4.7.1</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miratimi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strategjie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përbashkët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PP-së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SPAK-ut,</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ndjekur</w:t>
      </w:r>
      <w:r w:rsidR="00AA2EB4" w:rsidRPr="00101847">
        <w:rPr>
          <w:rFonts w:ascii="Garamond" w:eastAsiaTheme="minorHAnsi" w:hAnsi="Garamond" w:cs="Calibri"/>
        </w:rPr>
        <w:t xml:space="preserve"> </w:t>
      </w:r>
      <w:r w:rsidRPr="00101847">
        <w:rPr>
          <w:rFonts w:ascii="Garamond" w:eastAsiaTheme="minorHAnsi" w:hAnsi="Garamond" w:cs="Calibri"/>
        </w:rPr>
        <w:t>reformat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ndërmarra</w:t>
      </w:r>
      <w:r w:rsidR="00AA2EB4" w:rsidRPr="00101847">
        <w:rPr>
          <w:rFonts w:ascii="Garamond" w:eastAsiaTheme="minorHAnsi" w:hAnsi="Garamond" w:cs="Calibri"/>
        </w:rPr>
        <w:t xml:space="preserve"> </w:t>
      </w:r>
      <w:r w:rsidRPr="00101847">
        <w:rPr>
          <w:rFonts w:ascii="Garamond" w:eastAsiaTheme="minorHAnsi" w:hAnsi="Garamond" w:cs="Calibri"/>
        </w:rPr>
        <w:t>tashmë,</w:t>
      </w:r>
      <w:r w:rsidR="00AA2EB4" w:rsidRPr="00101847">
        <w:rPr>
          <w:rFonts w:ascii="Garamond" w:eastAsiaTheme="minorHAnsi" w:hAnsi="Garamond" w:cs="Calibri"/>
        </w:rPr>
        <w:t xml:space="preserve"> </w:t>
      </w:r>
      <w:r w:rsidRPr="00101847">
        <w:rPr>
          <w:rFonts w:ascii="Garamond" w:eastAsiaTheme="minorHAnsi" w:hAnsi="Garamond" w:cs="Calibri"/>
        </w:rPr>
        <w:t>thelbësore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stabilitetin</w:t>
      </w:r>
      <w:r w:rsidR="00AA2EB4" w:rsidRPr="00101847">
        <w:rPr>
          <w:rFonts w:ascii="Garamond" w:eastAsiaTheme="minorHAnsi" w:hAnsi="Garamond" w:cs="Calibri"/>
        </w:rPr>
        <w:t xml:space="preserve"> </w:t>
      </w:r>
      <w:r w:rsidRPr="00101847">
        <w:rPr>
          <w:rFonts w:ascii="Garamond" w:eastAsiaTheme="minorHAnsi" w:hAnsi="Garamond" w:cs="Calibri"/>
        </w:rPr>
        <w:t>afatgjatë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vendit,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pasur</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qasje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koordinuar</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gjithëpërfshirëse,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lehtësuar</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rritur</w:t>
      </w:r>
      <w:r w:rsidR="00AA2EB4" w:rsidRPr="00101847">
        <w:rPr>
          <w:rFonts w:ascii="Garamond" w:eastAsiaTheme="minorHAnsi" w:hAnsi="Garamond" w:cs="Calibri"/>
        </w:rPr>
        <w:t xml:space="preserve"> </w:t>
      </w:r>
      <w:r w:rsidRPr="00101847">
        <w:rPr>
          <w:rFonts w:ascii="Garamond" w:eastAsiaTheme="minorHAnsi" w:hAnsi="Garamond" w:cs="Calibri"/>
        </w:rPr>
        <w:t>bashkëpunimin</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tyre.</w:t>
      </w:r>
    </w:p>
    <w:p w14:paraId="541F9A9F" w14:textId="67A7B0EB"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4.7.2</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organet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specializuara</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ngritura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monitorimin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veprimtarisë,</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ushtrohet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ndryshme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grupuara,</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siguria</w:t>
      </w:r>
      <w:r w:rsidR="00AA2EB4" w:rsidRPr="00101847">
        <w:rPr>
          <w:rFonts w:ascii="Garamond" w:eastAsiaTheme="minorHAnsi" w:hAnsi="Garamond" w:cs="Calibri"/>
        </w:rPr>
        <w:t xml:space="preserve"> </w:t>
      </w:r>
      <w:r w:rsidRPr="00101847">
        <w:rPr>
          <w:rFonts w:ascii="Garamond" w:eastAsiaTheme="minorHAnsi" w:hAnsi="Garamond" w:cs="Calibri"/>
        </w:rPr>
        <w:t>kibernetike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mbrojtja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personale,</w:t>
      </w:r>
      <w:r w:rsidR="00AA2EB4" w:rsidRPr="00101847">
        <w:rPr>
          <w:rFonts w:ascii="Garamond" w:eastAsiaTheme="minorHAnsi" w:hAnsi="Garamond" w:cs="Calibri"/>
        </w:rPr>
        <w:t xml:space="preserve"> </w:t>
      </w:r>
      <w:r w:rsidRPr="00101847">
        <w:rPr>
          <w:rFonts w:ascii="Garamond" w:eastAsiaTheme="minorHAnsi" w:hAnsi="Garamond" w:cs="Calibri"/>
        </w:rPr>
        <w:t>dhuna</w:t>
      </w:r>
      <w:r w:rsidR="00AA2EB4" w:rsidRPr="00101847">
        <w:rPr>
          <w:rFonts w:ascii="Garamond" w:eastAsiaTheme="minorHAnsi" w:hAnsi="Garamond" w:cs="Calibri"/>
        </w:rPr>
        <w:t xml:space="preserve"> </w:t>
      </w:r>
      <w:r w:rsidRPr="00101847">
        <w:rPr>
          <w:rFonts w:ascii="Garamond" w:eastAsiaTheme="minorHAnsi" w:hAnsi="Garamond" w:cs="Calibri"/>
        </w:rPr>
        <w:t>ndaj</w:t>
      </w:r>
      <w:r w:rsidR="00AA2EB4" w:rsidRPr="00101847">
        <w:rPr>
          <w:rFonts w:ascii="Garamond" w:eastAsiaTheme="minorHAnsi" w:hAnsi="Garamond" w:cs="Calibri"/>
        </w:rPr>
        <w:t xml:space="preserve"> </w:t>
      </w:r>
      <w:r w:rsidRPr="00101847">
        <w:rPr>
          <w:rFonts w:ascii="Garamond" w:eastAsiaTheme="minorHAnsi" w:hAnsi="Garamond" w:cs="Calibri"/>
        </w:rPr>
        <w:t>grave,</w:t>
      </w:r>
      <w:r w:rsidR="00AA2EB4" w:rsidRPr="00101847">
        <w:rPr>
          <w:rFonts w:ascii="Garamond" w:eastAsiaTheme="minorHAnsi" w:hAnsi="Garamond" w:cs="Calibri"/>
        </w:rPr>
        <w:t xml:space="preserve"> </w:t>
      </w:r>
      <w:r w:rsidRPr="00101847">
        <w:rPr>
          <w:rFonts w:ascii="Garamond" w:eastAsiaTheme="minorHAnsi" w:hAnsi="Garamond" w:cs="Calibri"/>
        </w:rPr>
        <w:t>rekomandimet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MONEYVAL</w:t>
      </w:r>
      <w:r w:rsidR="00B56028" w:rsidRPr="00101847">
        <w:rPr>
          <w:rFonts w:ascii="Garamond" w:eastAsiaTheme="minorHAnsi" w:hAnsi="Garamond" w:cs="Calibri"/>
        </w:rPr>
        <w:t>-it</w:t>
      </w:r>
      <w:r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veprat</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kryhen</w:t>
      </w:r>
      <w:r w:rsidR="00AA2EB4" w:rsidRPr="00101847">
        <w:rPr>
          <w:rFonts w:ascii="Garamond" w:eastAsiaTheme="minorHAnsi" w:hAnsi="Garamond" w:cs="Calibri"/>
        </w:rPr>
        <w:t xml:space="preserve"> </w:t>
      </w:r>
      <w:r w:rsidRPr="00101847">
        <w:rPr>
          <w:rFonts w:ascii="Garamond" w:eastAsiaTheme="minorHAnsi" w:hAnsi="Garamond" w:cs="Calibri"/>
        </w:rPr>
        <w:t>në/dhe</w:t>
      </w:r>
      <w:r w:rsidR="00AA2EB4" w:rsidRPr="00101847">
        <w:rPr>
          <w:rFonts w:ascii="Garamond" w:eastAsiaTheme="minorHAnsi" w:hAnsi="Garamond" w:cs="Calibri"/>
        </w:rPr>
        <w:t xml:space="preserve"> </w:t>
      </w:r>
      <w:r w:rsidRPr="00101847">
        <w:rPr>
          <w:rFonts w:ascii="Garamond" w:eastAsiaTheme="minorHAnsi" w:hAnsi="Garamond" w:cs="Calibri"/>
        </w:rPr>
        <w:t>përmes</w:t>
      </w:r>
      <w:r w:rsidR="00843E9E" w:rsidRPr="00101847">
        <w:rPr>
          <w:rFonts w:ascii="Garamond" w:eastAsiaTheme="minorHAnsi" w:hAnsi="Garamond" w:cs="Calibri"/>
        </w:rPr>
        <w:t xml:space="preserve"> </w:t>
      </w:r>
      <w:r w:rsidRPr="00101847">
        <w:rPr>
          <w:rFonts w:ascii="Garamond" w:eastAsiaTheme="minorHAnsi" w:hAnsi="Garamond" w:cs="Calibri"/>
        </w:rPr>
        <w:t>rrjeteve</w:t>
      </w:r>
      <w:r w:rsidR="00AA2EB4" w:rsidRPr="00101847">
        <w:rPr>
          <w:rFonts w:ascii="Garamond" w:eastAsiaTheme="minorHAnsi" w:hAnsi="Garamond" w:cs="Calibri"/>
        </w:rPr>
        <w:t xml:space="preserve"> </w:t>
      </w:r>
      <w:r w:rsidRPr="00101847">
        <w:rPr>
          <w:rFonts w:ascii="Garamond" w:eastAsiaTheme="minorHAnsi" w:hAnsi="Garamond" w:cs="Calibri"/>
        </w:rPr>
        <w:t>sociale,</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financiare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doganore,</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mjedisore,</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shëndetit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sigurisë</w:t>
      </w:r>
      <w:r w:rsidR="00AA2EB4" w:rsidRPr="00101847">
        <w:rPr>
          <w:rFonts w:ascii="Garamond" w:eastAsiaTheme="minorHAnsi" w:hAnsi="Garamond" w:cs="Calibri"/>
        </w:rPr>
        <w:t xml:space="preserve"> </w:t>
      </w:r>
      <w:r w:rsidRPr="00101847">
        <w:rPr>
          <w:rFonts w:ascii="Garamond" w:eastAsiaTheme="minorHAnsi" w:hAnsi="Garamond" w:cs="Calibri"/>
        </w:rPr>
        <w:t>ushqimore,</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fushën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prokurimeve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tenderave</w:t>
      </w:r>
      <w:r w:rsidR="00AA2EB4" w:rsidRPr="00101847">
        <w:rPr>
          <w:rFonts w:ascii="Garamond" w:eastAsiaTheme="minorHAnsi" w:hAnsi="Garamond" w:cs="Calibri"/>
        </w:rPr>
        <w:t xml:space="preserve"> </w:t>
      </w:r>
      <w:r w:rsidRPr="00101847">
        <w:rPr>
          <w:rFonts w:ascii="Garamond" w:eastAsiaTheme="minorHAnsi" w:hAnsi="Garamond" w:cs="Calibri"/>
        </w:rPr>
        <w:t>etj.</w:t>
      </w:r>
    </w:p>
    <w:p w14:paraId="5B7BA67E" w14:textId="07504472"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4.7.3</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përkatëse,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sigurimin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zbatimit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parashikuara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strategjitë</w:t>
      </w:r>
      <w:r w:rsidR="00AA2EB4" w:rsidRPr="00101847">
        <w:rPr>
          <w:rFonts w:ascii="Garamond" w:eastAsiaTheme="minorHAnsi" w:hAnsi="Garamond" w:cs="Calibri"/>
        </w:rPr>
        <w:t xml:space="preserve"> </w:t>
      </w:r>
      <w:r w:rsidRPr="00101847">
        <w:rPr>
          <w:rFonts w:ascii="Garamond" w:eastAsiaTheme="minorHAnsi" w:hAnsi="Garamond" w:cs="Calibri"/>
        </w:rPr>
        <w:t>kombëtare,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ajo</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miturit,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viktimave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antikorrupsionit,</w:t>
      </w:r>
      <w:r w:rsidR="00AA2EB4" w:rsidRPr="00101847">
        <w:rPr>
          <w:rFonts w:ascii="Garamond" w:eastAsiaTheme="minorHAnsi" w:hAnsi="Garamond" w:cs="Calibri"/>
        </w:rPr>
        <w:t xml:space="preserve"> </w:t>
      </w:r>
      <w:r w:rsidRPr="00101847">
        <w:rPr>
          <w:rFonts w:ascii="Garamond" w:eastAsiaTheme="minorHAnsi" w:hAnsi="Garamond" w:cs="Calibri"/>
        </w:rPr>
        <w:t>trafikimit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qenieve</w:t>
      </w:r>
      <w:r w:rsidR="00AA2EB4" w:rsidRPr="00101847">
        <w:rPr>
          <w:rFonts w:ascii="Garamond" w:eastAsiaTheme="minorHAnsi" w:hAnsi="Garamond" w:cs="Calibri"/>
        </w:rPr>
        <w:t xml:space="preserve"> </w:t>
      </w:r>
      <w:r w:rsidRPr="00101847">
        <w:rPr>
          <w:rFonts w:ascii="Garamond" w:eastAsiaTheme="minorHAnsi" w:hAnsi="Garamond" w:cs="Calibri"/>
        </w:rPr>
        <w:t>njerëzore,</w:t>
      </w:r>
      <w:r w:rsidR="00AA2EB4" w:rsidRPr="00101847">
        <w:rPr>
          <w:rFonts w:ascii="Garamond" w:eastAsiaTheme="minorHAnsi" w:hAnsi="Garamond" w:cs="Calibri"/>
        </w:rPr>
        <w:t xml:space="preserve"> </w:t>
      </w:r>
      <w:r w:rsidRPr="00101847">
        <w:rPr>
          <w:rFonts w:ascii="Garamond" w:eastAsiaTheme="minorHAnsi" w:hAnsi="Garamond" w:cs="Calibri"/>
        </w:rPr>
        <w:t>sigurisë</w:t>
      </w:r>
      <w:r w:rsidR="00AA2EB4" w:rsidRPr="00101847">
        <w:rPr>
          <w:rFonts w:ascii="Garamond" w:eastAsiaTheme="minorHAnsi" w:hAnsi="Garamond" w:cs="Calibri"/>
        </w:rPr>
        <w:t xml:space="preserve"> </w:t>
      </w:r>
      <w:r w:rsidRPr="00101847">
        <w:rPr>
          <w:rFonts w:ascii="Garamond" w:eastAsiaTheme="minorHAnsi" w:hAnsi="Garamond" w:cs="Calibri"/>
        </w:rPr>
        <w:t>kibernetike,</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gjitha</w:t>
      </w:r>
      <w:r w:rsidR="00AA2EB4" w:rsidRPr="00101847">
        <w:rPr>
          <w:rFonts w:ascii="Garamond" w:eastAsiaTheme="minorHAnsi" w:hAnsi="Garamond" w:cs="Calibri"/>
        </w:rPr>
        <w:t xml:space="preserve"> </w:t>
      </w:r>
      <w:r w:rsidRPr="00101847">
        <w:rPr>
          <w:rFonts w:ascii="Garamond" w:eastAsiaTheme="minorHAnsi" w:hAnsi="Garamond" w:cs="Calibri"/>
        </w:rPr>
        <w:t>strategjive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fushave</w:t>
      </w:r>
      <w:r w:rsidR="00AA2EB4" w:rsidRPr="00101847">
        <w:rPr>
          <w:rFonts w:ascii="Garamond" w:eastAsiaTheme="minorHAnsi" w:hAnsi="Garamond" w:cs="Calibri"/>
        </w:rPr>
        <w:t xml:space="preserve"> </w:t>
      </w:r>
      <w:r w:rsidRPr="00101847">
        <w:rPr>
          <w:rFonts w:ascii="Garamond" w:eastAsiaTheme="minorHAnsi" w:hAnsi="Garamond" w:cs="Calibri"/>
        </w:rPr>
        <w:t>përkatëse.</w:t>
      </w:r>
    </w:p>
    <w:p w14:paraId="31AF1CB8" w14:textId="2D5E7254"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4.7.4</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vendosen</w:t>
      </w:r>
      <w:r w:rsidR="00AA2EB4" w:rsidRPr="00101847">
        <w:rPr>
          <w:rFonts w:ascii="Garamond" w:eastAsiaTheme="minorHAnsi" w:hAnsi="Garamond" w:cs="Calibri"/>
        </w:rPr>
        <w:t xml:space="preserve"> </w:t>
      </w:r>
      <w:r w:rsidRPr="00101847">
        <w:rPr>
          <w:rFonts w:ascii="Garamond" w:eastAsiaTheme="minorHAnsi" w:hAnsi="Garamond" w:cs="Calibri"/>
        </w:rPr>
        <w:t>pika</w:t>
      </w:r>
      <w:r w:rsidR="00AA2EB4" w:rsidRPr="00101847">
        <w:rPr>
          <w:rFonts w:ascii="Garamond" w:eastAsiaTheme="minorHAnsi" w:hAnsi="Garamond" w:cs="Calibri"/>
        </w:rPr>
        <w:t xml:space="preserve"> </w:t>
      </w:r>
      <w:r w:rsidRPr="00101847">
        <w:rPr>
          <w:rFonts w:ascii="Garamond" w:eastAsiaTheme="minorHAnsi" w:hAnsi="Garamond" w:cs="Calibri"/>
        </w:rPr>
        <w:t>kontakti</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përkatëse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vepra</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cilat</w:t>
      </w:r>
      <w:r w:rsidR="00AA2EB4" w:rsidRPr="00101847">
        <w:rPr>
          <w:rFonts w:ascii="Garamond" w:eastAsiaTheme="minorHAnsi" w:hAnsi="Garamond" w:cs="Calibri"/>
        </w:rPr>
        <w:t xml:space="preserve"> </w:t>
      </w:r>
      <w:r w:rsidRPr="00101847">
        <w:rPr>
          <w:rFonts w:ascii="Garamond" w:eastAsiaTheme="minorHAnsi" w:hAnsi="Garamond" w:cs="Calibri"/>
        </w:rPr>
        <w:t>kërkojnë</w:t>
      </w:r>
      <w:r w:rsidR="00AA2EB4" w:rsidRPr="00101847">
        <w:rPr>
          <w:rFonts w:ascii="Garamond" w:eastAsiaTheme="minorHAnsi" w:hAnsi="Garamond" w:cs="Calibri"/>
        </w:rPr>
        <w:t xml:space="preserve"> </w:t>
      </w:r>
      <w:r w:rsidRPr="00101847">
        <w:rPr>
          <w:rFonts w:ascii="Garamond" w:eastAsiaTheme="minorHAnsi" w:hAnsi="Garamond" w:cs="Calibri"/>
        </w:rPr>
        <w:t>hetim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thelluar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njohuri</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specializuara,</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lehtësimin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komunikimit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shpejtë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efikas,</w:t>
      </w:r>
      <w:r w:rsidR="00AA2EB4" w:rsidRPr="00101847">
        <w:rPr>
          <w:rFonts w:ascii="Garamond" w:eastAsiaTheme="minorHAnsi" w:hAnsi="Garamond" w:cs="Calibri"/>
        </w:rPr>
        <w:t xml:space="preserve"> </w:t>
      </w:r>
      <w:r w:rsidRPr="00101847">
        <w:rPr>
          <w:rFonts w:ascii="Garamond" w:eastAsiaTheme="minorHAnsi" w:hAnsi="Garamond" w:cs="Calibri"/>
        </w:rPr>
        <w:t>formalizimi</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rregullimit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marrëdhënies</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to,</w:t>
      </w:r>
      <w:r w:rsidR="00AA2EB4" w:rsidRPr="00101847">
        <w:rPr>
          <w:rFonts w:ascii="Garamond" w:eastAsiaTheme="minorHAnsi" w:hAnsi="Garamond" w:cs="Calibri"/>
        </w:rPr>
        <w:t xml:space="preserve"> </w:t>
      </w:r>
      <w:r w:rsidRPr="00101847">
        <w:rPr>
          <w:rFonts w:ascii="Garamond" w:eastAsiaTheme="minorHAnsi" w:hAnsi="Garamond" w:cs="Calibri"/>
        </w:rPr>
        <w:t>si</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miratimin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metodologjisë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saktë</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funksionimin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pikave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kontaktit.</w:t>
      </w:r>
    </w:p>
    <w:p w14:paraId="25ED9CBB" w14:textId="1B54BAB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4.7.5</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efektivitetit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shkëmbimit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Ministrinë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Drejtësisë,</w:t>
      </w:r>
      <w:r w:rsidR="00AA2EB4" w:rsidRPr="00101847">
        <w:rPr>
          <w:rFonts w:ascii="Garamond" w:eastAsiaTheme="minorHAnsi" w:hAnsi="Garamond" w:cs="Calibri"/>
        </w:rPr>
        <w:t xml:space="preserve"> </w:t>
      </w:r>
      <w:r w:rsidRPr="00101847">
        <w:rPr>
          <w:rFonts w:ascii="Garamond" w:eastAsiaTheme="minorHAnsi" w:hAnsi="Garamond" w:cs="Calibri"/>
        </w:rPr>
        <w:t>ministritë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linjës</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institucionet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ligjzbatuese,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qëllim</w:t>
      </w:r>
      <w:r w:rsidR="00AA2EB4" w:rsidRPr="00101847">
        <w:rPr>
          <w:rFonts w:ascii="Garamond" w:eastAsiaTheme="minorHAnsi" w:hAnsi="Garamond" w:cs="Calibri"/>
        </w:rPr>
        <w:t xml:space="preserve"> </w:t>
      </w:r>
      <w:r w:rsidRPr="00101847">
        <w:rPr>
          <w:rFonts w:ascii="Garamond" w:eastAsiaTheme="minorHAnsi" w:hAnsi="Garamond" w:cs="Calibri"/>
        </w:rPr>
        <w:t>identifikimin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saktë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trendeve</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kryerjen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veprave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siguruar</w:t>
      </w:r>
      <w:r w:rsidR="00AA2EB4" w:rsidRPr="00101847">
        <w:rPr>
          <w:rFonts w:ascii="Garamond" w:eastAsiaTheme="minorHAnsi" w:hAnsi="Garamond" w:cs="Calibri"/>
        </w:rPr>
        <w:t xml:space="preserve"> </w:t>
      </w:r>
      <w:r w:rsidRPr="00101847">
        <w:rPr>
          <w:rFonts w:ascii="Garamond" w:eastAsiaTheme="minorHAnsi" w:hAnsi="Garamond" w:cs="Calibri"/>
        </w:rPr>
        <w:t>marrjen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zbatimin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politike</w:t>
      </w:r>
      <w:r w:rsidR="00AA2EB4" w:rsidRPr="00101847">
        <w:rPr>
          <w:rFonts w:ascii="Garamond" w:eastAsiaTheme="minorHAnsi" w:hAnsi="Garamond" w:cs="Calibri"/>
        </w:rPr>
        <w:t xml:space="preserve"> </w:t>
      </w:r>
      <w:r w:rsidRPr="00101847">
        <w:rPr>
          <w:rFonts w:ascii="Garamond" w:eastAsiaTheme="minorHAnsi" w:hAnsi="Garamond" w:cs="Calibri"/>
        </w:rPr>
        <w:t>penale</w:t>
      </w:r>
      <w:r w:rsidR="00AA2EB4" w:rsidRPr="00101847">
        <w:rPr>
          <w:rFonts w:ascii="Garamond" w:eastAsiaTheme="minorHAnsi" w:hAnsi="Garamond" w:cs="Calibri"/>
        </w:rPr>
        <w:t xml:space="preserve"> </w:t>
      </w:r>
      <w:r w:rsidRPr="00101847">
        <w:rPr>
          <w:rFonts w:ascii="Garamond" w:eastAsiaTheme="minorHAnsi" w:hAnsi="Garamond" w:cs="Calibri"/>
        </w:rPr>
        <w:t>adekuate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koherente.</w:t>
      </w:r>
    </w:p>
    <w:p w14:paraId="27A27C44" w14:textId="2092C4CC"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4.7.6</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prokuroria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marrë</w:t>
      </w:r>
      <w:r w:rsidR="00AA2EB4" w:rsidRPr="00101847">
        <w:rPr>
          <w:rFonts w:ascii="Garamond" w:eastAsiaTheme="minorHAnsi" w:hAnsi="Garamond" w:cs="Calibri"/>
        </w:rPr>
        <w:t xml:space="preserve"> </w:t>
      </w:r>
      <w:r w:rsidRPr="00101847">
        <w:rPr>
          <w:rFonts w:ascii="Garamond" w:eastAsiaTheme="minorHAnsi" w:hAnsi="Garamond" w:cs="Calibri"/>
        </w:rPr>
        <w:t>masa</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nënshkrimin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memorandumeve</w:t>
      </w:r>
      <w:r w:rsidR="00AA2EB4" w:rsidRPr="00101847">
        <w:rPr>
          <w:rFonts w:ascii="Garamond" w:eastAsiaTheme="minorHAnsi" w:hAnsi="Garamond" w:cs="Calibri"/>
        </w:rPr>
        <w:t xml:space="preserve"> </w:t>
      </w:r>
      <w:r w:rsidRPr="00101847">
        <w:rPr>
          <w:rFonts w:ascii="Garamond" w:eastAsiaTheme="minorHAnsi" w:hAnsi="Garamond" w:cs="Calibri"/>
        </w:rPr>
        <w:t>apo</w:t>
      </w:r>
      <w:r w:rsidR="00AA2EB4" w:rsidRPr="00101847">
        <w:rPr>
          <w:rFonts w:ascii="Garamond" w:eastAsiaTheme="minorHAnsi" w:hAnsi="Garamond" w:cs="Calibri"/>
        </w:rPr>
        <w:t xml:space="preserve"> </w:t>
      </w:r>
      <w:r w:rsidRPr="00101847">
        <w:rPr>
          <w:rFonts w:ascii="Garamond" w:eastAsiaTheme="minorHAnsi" w:hAnsi="Garamond" w:cs="Calibri"/>
        </w:rPr>
        <w:t>marrëveshjeve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shkëmbimin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institucioneve,</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masave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vendosura</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legjislacionit</w:t>
      </w:r>
      <w:r w:rsidR="00AA2EB4" w:rsidRPr="00101847">
        <w:rPr>
          <w:rFonts w:ascii="Garamond" w:eastAsiaTheme="minorHAnsi" w:hAnsi="Garamond" w:cs="Calibri"/>
        </w:rPr>
        <w:t xml:space="preserve"> </w:t>
      </w:r>
      <w:r w:rsidRPr="00101847">
        <w:rPr>
          <w:rFonts w:ascii="Garamond" w:eastAsiaTheme="minorHAnsi" w:hAnsi="Garamond" w:cs="Calibri"/>
        </w:rPr>
        <w:t>për</w:t>
      </w:r>
      <w:r w:rsidR="00843E9E" w:rsidRPr="00101847">
        <w:rPr>
          <w:rFonts w:ascii="Garamond" w:eastAsiaTheme="minorHAnsi" w:hAnsi="Garamond" w:cs="Calibri"/>
        </w:rPr>
        <w:t xml:space="preserve"> </w:t>
      </w:r>
      <w:r w:rsidRPr="00101847">
        <w:rPr>
          <w:rFonts w:ascii="Garamond" w:eastAsiaTheme="minorHAnsi" w:hAnsi="Garamond" w:cs="Calibri"/>
        </w:rPr>
        <w:t>mbrojtjen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personale.</w:t>
      </w:r>
    </w:p>
    <w:p w14:paraId="1F85F760" w14:textId="597B9F76"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4.7.7</w:t>
      </w:r>
      <w:r w:rsidR="00AA2EB4" w:rsidRPr="00101847">
        <w:rPr>
          <w:rFonts w:ascii="Garamond" w:eastAsiaTheme="minorHAnsi" w:hAnsi="Garamond" w:cs="Calibri"/>
        </w:rPr>
        <w:t xml:space="preserve"> </w:t>
      </w:r>
      <w:r w:rsidRPr="00101847">
        <w:rPr>
          <w:rFonts w:ascii="Garamond" w:eastAsiaTheme="minorHAnsi" w:hAnsi="Garamond" w:cs="Calibri"/>
        </w:rPr>
        <w:t>Përpara</w:t>
      </w:r>
      <w:r w:rsidR="00AA2EB4" w:rsidRPr="00101847">
        <w:rPr>
          <w:rFonts w:ascii="Garamond" w:eastAsiaTheme="minorHAnsi" w:hAnsi="Garamond" w:cs="Calibri"/>
        </w:rPr>
        <w:t xml:space="preserve"> </w:t>
      </w:r>
      <w:r w:rsidRPr="00101847">
        <w:rPr>
          <w:rFonts w:ascii="Garamond" w:eastAsiaTheme="minorHAnsi" w:hAnsi="Garamond" w:cs="Calibri"/>
        </w:rPr>
        <w:t>se</w:t>
      </w:r>
      <w:r w:rsidR="00AA2EB4" w:rsidRPr="00101847">
        <w:rPr>
          <w:rFonts w:ascii="Garamond" w:eastAsiaTheme="minorHAnsi" w:hAnsi="Garamond" w:cs="Calibri"/>
        </w:rPr>
        <w:t xml:space="preserve"> </w:t>
      </w:r>
      <w:r w:rsidRPr="00101847">
        <w:rPr>
          <w:rFonts w:ascii="Garamond" w:eastAsiaTheme="minorHAnsi" w:hAnsi="Garamond" w:cs="Calibri"/>
        </w:rPr>
        <w:t>ndonjë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dhënë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shkëmbehet</w:t>
      </w:r>
      <w:r w:rsidR="00AA2EB4" w:rsidRPr="00101847">
        <w:rPr>
          <w:rFonts w:ascii="Garamond" w:eastAsiaTheme="minorHAnsi" w:hAnsi="Garamond" w:cs="Calibri"/>
        </w:rPr>
        <w:t xml:space="preserve"> </w:t>
      </w:r>
      <w:r w:rsidRPr="00101847">
        <w:rPr>
          <w:rFonts w:ascii="Garamond" w:eastAsiaTheme="minorHAnsi" w:hAnsi="Garamond" w:cs="Calibri"/>
        </w:rPr>
        <w:t>ndërmjet</w:t>
      </w:r>
      <w:r w:rsidR="00AA2EB4" w:rsidRPr="00101847">
        <w:rPr>
          <w:rFonts w:ascii="Garamond" w:eastAsiaTheme="minorHAnsi" w:hAnsi="Garamond" w:cs="Calibri"/>
        </w:rPr>
        <w:t xml:space="preserve"> </w:t>
      </w:r>
      <w:r w:rsidRPr="00101847">
        <w:rPr>
          <w:rFonts w:ascii="Garamond" w:eastAsiaTheme="minorHAnsi" w:hAnsi="Garamond" w:cs="Calibri"/>
        </w:rPr>
        <w:t>organeve,</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merret</w:t>
      </w:r>
      <w:r w:rsidR="00AA2EB4" w:rsidRPr="00101847">
        <w:rPr>
          <w:rFonts w:ascii="Garamond" w:eastAsiaTheme="minorHAnsi" w:hAnsi="Garamond" w:cs="Calibri"/>
        </w:rPr>
        <w:t xml:space="preserve"> </w:t>
      </w:r>
      <w:r w:rsidRPr="00101847">
        <w:rPr>
          <w:rFonts w:ascii="Garamond" w:eastAsiaTheme="minorHAnsi" w:hAnsi="Garamond" w:cs="Calibri"/>
        </w:rPr>
        <w:t>parasysh</w:t>
      </w:r>
      <w:r w:rsidR="00AA2EB4" w:rsidRPr="00101847">
        <w:rPr>
          <w:rFonts w:ascii="Garamond" w:eastAsiaTheme="minorHAnsi" w:hAnsi="Garamond" w:cs="Calibri"/>
        </w:rPr>
        <w:t xml:space="preserve"> </w:t>
      </w:r>
      <w:r w:rsidRPr="00101847">
        <w:rPr>
          <w:rFonts w:ascii="Garamond" w:eastAsiaTheme="minorHAnsi" w:hAnsi="Garamond" w:cs="Calibri"/>
        </w:rPr>
        <w:t>nëse</w:t>
      </w:r>
      <w:r w:rsidR="00AA2EB4" w:rsidRPr="00101847">
        <w:rPr>
          <w:rFonts w:ascii="Garamond" w:eastAsiaTheme="minorHAnsi" w:hAnsi="Garamond" w:cs="Calibri"/>
        </w:rPr>
        <w:t xml:space="preserve"> </w:t>
      </w:r>
      <w:r w:rsidRPr="00101847">
        <w:rPr>
          <w:rFonts w:ascii="Garamond" w:eastAsiaTheme="minorHAnsi" w:hAnsi="Garamond" w:cs="Calibri"/>
        </w:rPr>
        <w:t>kërkohet</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memorandum</w:t>
      </w:r>
      <w:r w:rsidR="00AA2EB4" w:rsidRPr="00101847">
        <w:rPr>
          <w:rFonts w:ascii="Garamond" w:eastAsiaTheme="minorHAnsi" w:hAnsi="Garamond" w:cs="Calibri"/>
        </w:rPr>
        <w:t xml:space="preserve"> </w:t>
      </w:r>
      <w:r w:rsidRPr="00101847">
        <w:rPr>
          <w:rFonts w:ascii="Garamond" w:eastAsiaTheme="minorHAnsi" w:hAnsi="Garamond" w:cs="Calibri"/>
        </w:rPr>
        <w:t>mirëkuptimi</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marrëveshje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ndarjen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këtyre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nëse</w:t>
      </w:r>
      <w:r w:rsidR="00AA2EB4" w:rsidRPr="00101847">
        <w:rPr>
          <w:rFonts w:ascii="Garamond" w:eastAsiaTheme="minorHAnsi" w:hAnsi="Garamond" w:cs="Calibri"/>
        </w:rPr>
        <w:t xml:space="preserve"> </w:t>
      </w:r>
      <w:r w:rsidRPr="00101847">
        <w:rPr>
          <w:rFonts w:ascii="Garamond" w:eastAsiaTheme="minorHAnsi" w:hAnsi="Garamond" w:cs="Calibri"/>
        </w:rPr>
        <w:t>nuk</w:t>
      </w:r>
      <w:r w:rsidR="00AA2EB4" w:rsidRPr="00101847">
        <w:rPr>
          <w:rFonts w:ascii="Garamond" w:eastAsiaTheme="minorHAnsi" w:hAnsi="Garamond" w:cs="Calibri"/>
        </w:rPr>
        <w:t xml:space="preserve"> </w:t>
      </w:r>
      <w:r w:rsidRPr="00101847">
        <w:rPr>
          <w:rFonts w:ascii="Garamond" w:eastAsiaTheme="minorHAnsi" w:hAnsi="Garamond" w:cs="Calibri"/>
        </w:rPr>
        <w:t>ekziston</w:t>
      </w:r>
      <w:r w:rsidR="00AA2EB4" w:rsidRPr="00101847">
        <w:rPr>
          <w:rFonts w:ascii="Garamond" w:eastAsiaTheme="minorHAnsi" w:hAnsi="Garamond" w:cs="Calibri"/>
        </w:rPr>
        <w:t xml:space="preserve"> </w:t>
      </w:r>
      <w:r w:rsidRPr="00101847">
        <w:rPr>
          <w:rFonts w:ascii="Garamond" w:eastAsiaTheme="minorHAnsi" w:hAnsi="Garamond" w:cs="Calibri"/>
        </w:rPr>
        <w:t>tashmë,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cila</w:t>
      </w:r>
      <w:r w:rsidR="00AA2EB4" w:rsidRPr="00101847">
        <w:rPr>
          <w:rFonts w:ascii="Garamond" w:eastAsiaTheme="minorHAnsi" w:hAnsi="Garamond" w:cs="Calibri"/>
        </w:rPr>
        <w:t xml:space="preserve"> </w:t>
      </w:r>
      <w:r w:rsidRPr="00101847">
        <w:rPr>
          <w:rFonts w:ascii="Garamond" w:eastAsiaTheme="minorHAnsi" w:hAnsi="Garamond" w:cs="Calibri"/>
        </w:rPr>
        <w:t>do</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lehtësonte</w:t>
      </w:r>
      <w:r w:rsidR="00AA2EB4" w:rsidRPr="00101847">
        <w:rPr>
          <w:rFonts w:ascii="Garamond" w:eastAsiaTheme="minorHAnsi" w:hAnsi="Garamond" w:cs="Calibri"/>
        </w:rPr>
        <w:t xml:space="preserve"> </w:t>
      </w:r>
      <w:r w:rsidRPr="00101847">
        <w:rPr>
          <w:rFonts w:ascii="Garamond" w:eastAsiaTheme="minorHAnsi" w:hAnsi="Garamond" w:cs="Calibri"/>
        </w:rPr>
        <w:t>një</w:t>
      </w:r>
      <w:r w:rsidR="00AA2EB4" w:rsidRPr="00101847">
        <w:rPr>
          <w:rFonts w:ascii="Garamond" w:eastAsiaTheme="minorHAnsi" w:hAnsi="Garamond" w:cs="Calibri"/>
        </w:rPr>
        <w:t xml:space="preserve"> </w:t>
      </w:r>
      <w:r w:rsidRPr="00101847">
        <w:rPr>
          <w:rFonts w:ascii="Garamond" w:eastAsiaTheme="minorHAnsi" w:hAnsi="Garamond" w:cs="Calibri"/>
        </w:rPr>
        <w:t>shkëmbim</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tillë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Kjo</w:t>
      </w:r>
      <w:r w:rsidR="00AA2EB4" w:rsidRPr="00101847">
        <w:rPr>
          <w:rFonts w:ascii="Garamond" w:eastAsiaTheme="minorHAnsi" w:hAnsi="Garamond" w:cs="Calibri"/>
        </w:rPr>
        <w:t xml:space="preserve"> </w:t>
      </w:r>
      <w:r w:rsidRPr="00101847">
        <w:rPr>
          <w:rFonts w:ascii="Garamond" w:eastAsiaTheme="minorHAnsi" w:hAnsi="Garamond" w:cs="Calibri"/>
        </w:rPr>
        <w:t>duhet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adresojë,</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nevojave,</w:t>
      </w:r>
      <w:r w:rsidR="00AA2EB4" w:rsidRPr="00101847">
        <w:rPr>
          <w:rFonts w:ascii="Garamond" w:eastAsiaTheme="minorHAnsi" w:hAnsi="Garamond" w:cs="Calibri"/>
        </w:rPr>
        <w:t xml:space="preserve"> </w:t>
      </w:r>
      <w:r w:rsidRPr="00101847">
        <w:rPr>
          <w:rFonts w:ascii="Garamond" w:eastAsiaTheme="minorHAnsi" w:hAnsi="Garamond" w:cs="Calibri"/>
        </w:rPr>
        <w:t>ndër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palët,</w:t>
      </w:r>
      <w:r w:rsidR="00AA2EB4" w:rsidRPr="00101847">
        <w:rPr>
          <w:rFonts w:ascii="Garamond" w:eastAsiaTheme="minorHAnsi" w:hAnsi="Garamond" w:cs="Calibri"/>
        </w:rPr>
        <w:t xml:space="preserve"> </w:t>
      </w:r>
      <w:r w:rsidRPr="00101847">
        <w:rPr>
          <w:rFonts w:ascii="Garamond" w:eastAsiaTheme="minorHAnsi" w:hAnsi="Garamond" w:cs="Calibri"/>
        </w:rPr>
        <w:t>organizatat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tjera,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përfshira</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ndarjen/qasjen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dhënat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do</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ndahen,</w:t>
      </w:r>
      <w:r w:rsidR="00AA2EB4" w:rsidRPr="00101847">
        <w:rPr>
          <w:rFonts w:ascii="Garamond" w:eastAsiaTheme="minorHAnsi" w:hAnsi="Garamond" w:cs="Calibri"/>
        </w:rPr>
        <w:t xml:space="preserve"> </w:t>
      </w:r>
      <w:r w:rsidRPr="00101847">
        <w:rPr>
          <w:rFonts w:ascii="Garamond" w:eastAsiaTheme="minorHAnsi" w:hAnsi="Garamond" w:cs="Calibri"/>
        </w:rPr>
        <w:t>qeverisjen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informacionit,</w:t>
      </w:r>
      <w:r w:rsidR="00AA2EB4" w:rsidRPr="00101847">
        <w:rPr>
          <w:rFonts w:ascii="Garamond" w:eastAsiaTheme="minorHAnsi" w:hAnsi="Garamond" w:cs="Calibri"/>
        </w:rPr>
        <w:t xml:space="preserve"> </w:t>
      </w:r>
      <w:r w:rsidRPr="00101847">
        <w:rPr>
          <w:rFonts w:ascii="Garamond" w:eastAsiaTheme="minorHAnsi" w:hAnsi="Garamond" w:cs="Calibri"/>
        </w:rPr>
        <w:t>bazën</w:t>
      </w:r>
      <w:r w:rsidR="00AA2EB4" w:rsidRPr="00101847">
        <w:rPr>
          <w:rFonts w:ascii="Garamond" w:eastAsiaTheme="minorHAnsi" w:hAnsi="Garamond" w:cs="Calibri"/>
        </w:rPr>
        <w:t xml:space="preserve"> </w:t>
      </w:r>
      <w:r w:rsidRPr="00101847">
        <w:rPr>
          <w:rFonts w:ascii="Garamond" w:eastAsiaTheme="minorHAnsi" w:hAnsi="Garamond" w:cs="Calibri"/>
        </w:rPr>
        <w:t>ligjore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drejtat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informacionit.</w:t>
      </w:r>
    </w:p>
    <w:p w14:paraId="716FD9F7" w14:textId="76A161C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4.7.8</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rritet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formave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ndryshme</w:t>
      </w:r>
      <w:r w:rsidR="00AA2EB4" w:rsidRPr="00101847">
        <w:rPr>
          <w:rFonts w:ascii="Garamond" w:eastAsiaTheme="minorHAnsi" w:hAnsi="Garamond" w:cs="Calibri"/>
        </w:rPr>
        <w:t xml:space="preserve"> </w:t>
      </w:r>
      <w:r w:rsidRPr="00101847">
        <w:rPr>
          <w:rFonts w:ascii="Garamond" w:eastAsiaTheme="minorHAnsi" w:hAnsi="Garamond" w:cs="Calibri"/>
        </w:rPr>
        <w:t>ose</w:t>
      </w:r>
      <w:r w:rsidR="00AA2EB4" w:rsidRPr="00101847">
        <w:rPr>
          <w:rFonts w:ascii="Garamond" w:eastAsiaTheme="minorHAnsi" w:hAnsi="Garamond" w:cs="Calibri"/>
        </w:rPr>
        <w:t xml:space="preserve"> </w:t>
      </w:r>
      <w:r w:rsidRPr="00101847">
        <w:rPr>
          <w:rFonts w:ascii="Garamond" w:eastAsiaTheme="minorHAnsi" w:hAnsi="Garamond" w:cs="Calibri"/>
        </w:rPr>
        <w:t>gjetjes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formave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reja</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midis</w:t>
      </w:r>
      <w:r w:rsidR="00AA2EB4" w:rsidRPr="00101847">
        <w:rPr>
          <w:rFonts w:ascii="Garamond" w:eastAsiaTheme="minorHAnsi" w:hAnsi="Garamond" w:cs="Calibri"/>
        </w:rPr>
        <w:t xml:space="preserve"> </w:t>
      </w:r>
      <w:r w:rsidRPr="00101847">
        <w:rPr>
          <w:rFonts w:ascii="Garamond" w:eastAsiaTheme="minorHAnsi" w:hAnsi="Garamond" w:cs="Calibri"/>
        </w:rPr>
        <w:t>prokurorisë,</w:t>
      </w:r>
      <w:r w:rsidR="00AA2EB4" w:rsidRPr="00101847">
        <w:rPr>
          <w:rFonts w:ascii="Garamond" w:eastAsiaTheme="minorHAnsi" w:hAnsi="Garamond" w:cs="Calibri"/>
        </w:rPr>
        <w:t xml:space="preserve"> </w:t>
      </w:r>
      <w:r w:rsidRPr="00101847">
        <w:rPr>
          <w:rFonts w:ascii="Garamond" w:eastAsiaTheme="minorHAnsi" w:hAnsi="Garamond" w:cs="Calibri"/>
        </w:rPr>
        <w:t>Ministrisë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Brendshme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Policisë</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Shtetit</w:t>
      </w:r>
      <w:r w:rsidR="00B56028"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përputhje</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nevojat</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identifikuara</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secili</w:t>
      </w:r>
      <w:r w:rsidR="00AA2EB4" w:rsidRPr="00101847">
        <w:rPr>
          <w:rFonts w:ascii="Garamond" w:eastAsiaTheme="minorHAnsi" w:hAnsi="Garamond" w:cs="Calibri"/>
        </w:rPr>
        <w:t xml:space="preserve"> </w:t>
      </w:r>
      <w:r w:rsidRPr="00101847">
        <w:rPr>
          <w:rFonts w:ascii="Garamond" w:eastAsiaTheme="minorHAnsi" w:hAnsi="Garamond" w:cs="Calibri"/>
        </w:rPr>
        <w:t>institucion.</w:t>
      </w:r>
    </w:p>
    <w:p w14:paraId="6B09CC7E" w14:textId="278CA4CF"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lastRenderedPageBreak/>
        <w:t>4.7.9</w:t>
      </w:r>
      <w:r w:rsidR="00AA2EB4"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ndërinstitucional</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përgatitjen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procesin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vlerësimit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Shqipërisë</w:t>
      </w:r>
      <w:r w:rsidR="00AA2EB4" w:rsidRPr="00101847">
        <w:rPr>
          <w:rFonts w:ascii="Garamond" w:eastAsiaTheme="minorHAnsi" w:hAnsi="Garamond" w:cs="Calibri"/>
        </w:rPr>
        <w:t xml:space="preserve"> </w:t>
      </w:r>
      <w:r w:rsidRPr="00101847">
        <w:rPr>
          <w:rFonts w:ascii="Garamond" w:eastAsiaTheme="minorHAnsi" w:hAnsi="Garamond" w:cs="Calibri"/>
        </w:rPr>
        <w:t>nga</w:t>
      </w:r>
      <w:r w:rsidR="00AA2EB4" w:rsidRPr="00101847">
        <w:rPr>
          <w:rFonts w:ascii="Garamond" w:eastAsiaTheme="minorHAnsi" w:hAnsi="Garamond" w:cs="Calibri"/>
        </w:rPr>
        <w:t xml:space="preserve"> </w:t>
      </w:r>
      <w:r w:rsidRPr="00101847">
        <w:rPr>
          <w:rFonts w:ascii="Garamond" w:eastAsiaTheme="minorHAnsi" w:hAnsi="Garamond" w:cs="Calibri"/>
        </w:rPr>
        <w:t>MONEYVAL</w:t>
      </w:r>
      <w:r w:rsidR="00B56028"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pastrimin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parave/luftimin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financimit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terrorizmit.</w:t>
      </w:r>
    </w:p>
    <w:p w14:paraId="71F6F009" w14:textId="77777777" w:rsidR="00225201" w:rsidRPr="00101847" w:rsidRDefault="00225201" w:rsidP="00225201">
      <w:pPr>
        <w:autoSpaceDE w:val="0"/>
        <w:autoSpaceDN w:val="0"/>
        <w:adjustRightInd w:val="0"/>
        <w:ind w:firstLine="284"/>
        <w:jc w:val="both"/>
        <w:rPr>
          <w:rFonts w:ascii="Garamond" w:eastAsiaTheme="minorHAnsi" w:hAnsi="Garamond" w:cs="Calibri"/>
          <w:b/>
          <w:bCs/>
        </w:rPr>
      </w:pPr>
      <w:r w:rsidRPr="00101847">
        <w:rPr>
          <w:rFonts w:ascii="Garamond" w:eastAsiaTheme="minorHAnsi" w:hAnsi="Garamond" w:cs="Calibri"/>
          <w:b/>
          <w:bCs/>
        </w:rPr>
        <w:t>4.8</w:t>
      </w:r>
      <w:r w:rsidR="00AA2EB4" w:rsidRPr="00101847">
        <w:rPr>
          <w:rFonts w:ascii="Garamond" w:eastAsiaTheme="minorHAnsi" w:hAnsi="Garamond" w:cs="Calibri"/>
          <w:b/>
          <w:bCs/>
        </w:rPr>
        <w:t xml:space="preserve"> </w:t>
      </w:r>
      <w:r w:rsidRPr="00101847">
        <w:rPr>
          <w:rFonts w:ascii="Garamond" w:eastAsiaTheme="minorHAnsi" w:hAnsi="Garamond" w:cs="Calibri"/>
          <w:b/>
          <w:bCs/>
        </w:rPr>
        <w:t>Bashkëpunimi</w:t>
      </w:r>
      <w:r w:rsidR="00AA2EB4" w:rsidRPr="00101847">
        <w:rPr>
          <w:rFonts w:ascii="Garamond" w:eastAsiaTheme="minorHAnsi" w:hAnsi="Garamond" w:cs="Calibri"/>
          <w:b/>
          <w:bCs/>
        </w:rPr>
        <w:t xml:space="preserve"> </w:t>
      </w:r>
      <w:r w:rsidRPr="00101847">
        <w:rPr>
          <w:rFonts w:ascii="Garamond" w:eastAsiaTheme="minorHAnsi" w:hAnsi="Garamond" w:cs="Calibri"/>
          <w:b/>
          <w:bCs/>
        </w:rPr>
        <w:t>ndërkombëtar</w:t>
      </w:r>
    </w:p>
    <w:p w14:paraId="296389A0" w14:textId="10FD962D"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4.8.1</w:t>
      </w:r>
      <w:r w:rsidR="00843E9E"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rritja</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bashkëpunimit</w:t>
      </w:r>
      <w:r w:rsidR="00AA2EB4" w:rsidRPr="00101847">
        <w:rPr>
          <w:rFonts w:ascii="Garamond" w:eastAsiaTheme="minorHAnsi" w:hAnsi="Garamond" w:cs="Calibri"/>
        </w:rPr>
        <w:t xml:space="preserve"> </w:t>
      </w:r>
      <w:r w:rsidRPr="00101847">
        <w:rPr>
          <w:rFonts w:ascii="Garamond" w:eastAsiaTheme="minorHAnsi" w:hAnsi="Garamond" w:cs="Calibri"/>
        </w:rPr>
        <w:t>ndërkombëtar,</w:t>
      </w:r>
      <w:r w:rsidR="00AA2EB4" w:rsidRPr="00101847">
        <w:rPr>
          <w:rFonts w:ascii="Garamond" w:eastAsiaTheme="minorHAnsi" w:hAnsi="Garamond" w:cs="Calibri"/>
        </w:rPr>
        <w:t xml:space="preserve"> </w:t>
      </w:r>
      <w:r w:rsidRPr="00101847">
        <w:rPr>
          <w:rFonts w:ascii="Garamond" w:eastAsiaTheme="minorHAnsi" w:hAnsi="Garamond" w:cs="Calibri"/>
        </w:rPr>
        <w:t>sipas</w:t>
      </w:r>
      <w:r w:rsidR="00AA2EB4" w:rsidRPr="00101847">
        <w:rPr>
          <w:rFonts w:ascii="Garamond" w:eastAsiaTheme="minorHAnsi" w:hAnsi="Garamond" w:cs="Calibri"/>
        </w:rPr>
        <w:t xml:space="preserve"> </w:t>
      </w:r>
      <w:r w:rsidRPr="00101847">
        <w:rPr>
          <w:rFonts w:ascii="Garamond" w:eastAsiaTheme="minorHAnsi" w:hAnsi="Garamond" w:cs="Calibri"/>
        </w:rPr>
        <w:t>legjislacionit</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fuqi</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shënjestruar</w:t>
      </w:r>
      <w:r w:rsidR="00AA2EB4" w:rsidRPr="00101847">
        <w:rPr>
          <w:rFonts w:ascii="Garamond" w:eastAsiaTheme="minorHAnsi" w:hAnsi="Garamond" w:cs="Calibri"/>
        </w:rPr>
        <w:t xml:space="preserve"> </w:t>
      </w:r>
      <w:r w:rsidRPr="00101847">
        <w:rPr>
          <w:rFonts w:ascii="Garamond" w:eastAsiaTheme="minorHAnsi" w:hAnsi="Garamond" w:cs="Calibri"/>
        </w:rPr>
        <w:t>krimin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krimin</w:t>
      </w:r>
      <w:r w:rsidR="00AA2EB4" w:rsidRPr="00101847">
        <w:rPr>
          <w:rFonts w:ascii="Garamond" w:eastAsiaTheme="minorHAnsi" w:hAnsi="Garamond" w:cs="Calibri"/>
        </w:rPr>
        <w:t xml:space="preserve"> </w:t>
      </w:r>
      <w:r w:rsidRPr="00101847">
        <w:rPr>
          <w:rFonts w:ascii="Garamond" w:eastAsiaTheme="minorHAnsi" w:hAnsi="Garamond" w:cs="Calibri"/>
        </w:rPr>
        <w:t>ndërkufitar.</w:t>
      </w:r>
    </w:p>
    <w:p w14:paraId="6AA37871" w14:textId="4C096CC4"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4.8.2</w:t>
      </w:r>
      <w:r w:rsidR="00843E9E" w:rsidRPr="00101847">
        <w:rPr>
          <w:rFonts w:ascii="Garamond" w:eastAsiaTheme="minorHAnsi" w:hAnsi="Garamond" w:cs="Calibri"/>
        </w:rPr>
        <w:t xml:space="preserve"> </w:t>
      </w:r>
      <w:r w:rsidRPr="00101847">
        <w:rPr>
          <w:rFonts w:ascii="Garamond" w:eastAsiaTheme="minorHAnsi" w:hAnsi="Garamond" w:cs="Calibri"/>
        </w:rPr>
        <w:t>Rekomandohet</w:t>
      </w:r>
      <w:r w:rsidR="00AA2EB4" w:rsidRPr="00101847">
        <w:rPr>
          <w:rFonts w:ascii="Garamond" w:eastAsiaTheme="minorHAnsi" w:hAnsi="Garamond" w:cs="Calibri"/>
        </w:rPr>
        <w:t xml:space="preserve"> </w:t>
      </w:r>
      <w:r w:rsidRPr="00101847">
        <w:rPr>
          <w:rFonts w:ascii="Garamond" w:eastAsiaTheme="minorHAnsi" w:hAnsi="Garamond" w:cs="Calibri"/>
        </w:rPr>
        <w:t>forcimi</w:t>
      </w:r>
      <w:r w:rsidR="00AA2EB4" w:rsidRPr="00101847">
        <w:rPr>
          <w:rFonts w:ascii="Garamond" w:eastAsiaTheme="minorHAnsi" w:hAnsi="Garamond" w:cs="Calibri"/>
        </w:rPr>
        <w:t xml:space="preserve"> </w:t>
      </w:r>
      <w:r w:rsidRPr="00101847">
        <w:rPr>
          <w:rFonts w:ascii="Garamond" w:eastAsiaTheme="minorHAnsi" w:hAnsi="Garamond" w:cs="Calibri"/>
        </w:rPr>
        <w:t>më</w:t>
      </w:r>
      <w:r w:rsidR="00AA2EB4" w:rsidRPr="00101847">
        <w:rPr>
          <w:rFonts w:ascii="Garamond" w:eastAsiaTheme="minorHAnsi" w:hAnsi="Garamond" w:cs="Calibri"/>
        </w:rPr>
        <w:t xml:space="preserve"> </w:t>
      </w:r>
      <w:r w:rsidRPr="00101847">
        <w:rPr>
          <w:rFonts w:ascii="Garamond" w:eastAsiaTheme="minorHAnsi" w:hAnsi="Garamond" w:cs="Calibri"/>
        </w:rPr>
        <w:t>tej</w:t>
      </w:r>
      <w:r w:rsidR="00AA2EB4" w:rsidRPr="00101847">
        <w:rPr>
          <w:rFonts w:ascii="Garamond" w:eastAsiaTheme="minorHAnsi" w:hAnsi="Garamond" w:cs="Calibri"/>
        </w:rPr>
        <w:t xml:space="preserve"> </w:t>
      </w:r>
      <w:r w:rsidRPr="00101847">
        <w:rPr>
          <w:rFonts w:ascii="Garamond" w:eastAsiaTheme="minorHAnsi" w:hAnsi="Garamond" w:cs="Calibri"/>
        </w:rPr>
        <w:t>i</w:t>
      </w:r>
      <w:r w:rsidR="00AA2EB4" w:rsidRPr="00101847">
        <w:rPr>
          <w:rFonts w:ascii="Garamond" w:eastAsiaTheme="minorHAnsi" w:hAnsi="Garamond" w:cs="Calibri"/>
        </w:rPr>
        <w:t xml:space="preserve"> </w:t>
      </w:r>
      <w:r w:rsidRPr="00101847">
        <w:rPr>
          <w:rFonts w:ascii="Garamond" w:eastAsiaTheme="minorHAnsi" w:hAnsi="Garamond" w:cs="Calibri"/>
        </w:rPr>
        <w:t>luftës</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krimit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organizuar,</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bashkëpunimin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vazhdueshëm</w:t>
      </w:r>
      <w:r w:rsidR="00AA2EB4" w:rsidRPr="00101847">
        <w:rPr>
          <w:rFonts w:ascii="Garamond" w:eastAsiaTheme="minorHAnsi" w:hAnsi="Garamond" w:cs="Calibri"/>
        </w:rPr>
        <w:t xml:space="preserve"> </w:t>
      </w:r>
      <w:r w:rsidRPr="00101847">
        <w:rPr>
          <w:rFonts w:ascii="Garamond" w:eastAsiaTheme="minorHAnsi" w:hAnsi="Garamond" w:cs="Calibri"/>
        </w:rPr>
        <w:t>me</w:t>
      </w:r>
      <w:r w:rsidR="00AA2EB4" w:rsidRPr="00101847">
        <w:rPr>
          <w:rFonts w:ascii="Garamond" w:eastAsiaTheme="minorHAnsi" w:hAnsi="Garamond" w:cs="Calibri"/>
        </w:rPr>
        <w:t xml:space="preserve"> </w:t>
      </w:r>
      <w:r w:rsidRPr="00101847">
        <w:rPr>
          <w:rFonts w:ascii="Garamond" w:eastAsiaTheme="minorHAnsi" w:hAnsi="Garamond" w:cs="Calibri"/>
        </w:rPr>
        <w:t>shtetet</w:t>
      </w:r>
      <w:r w:rsidR="00AA2EB4" w:rsidRPr="00101847">
        <w:rPr>
          <w:rFonts w:ascii="Garamond" w:eastAsiaTheme="minorHAnsi" w:hAnsi="Garamond" w:cs="Calibri"/>
        </w:rPr>
        <w:t xml:space="preserve"> </w:t>
      </w:r>
      <w:r w:rsidRPr="00101847">
        <w:rPr>
          <w:rFonts w:ascii="Garamond" w:eastAsiaTheme="minorHAnsi" w:hAnsi="Garamond" w:cs="Calibri"/>
        </w:rPr>
        <w:t>anëtare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agjencitë</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BE-së</w:t>
      </w:r>
      <w:r w:rsidR="00AA2EB4" w:rsidRPr="00101847">
        <w:rPr>
          <w:rFonts w:ascii="Garamond" w:eastAsiaTheme="minorHAnsi" w:hAnsi="Garamond" w:cs="Calibri"/>
        </w:rPr>
        <w:t xml:space="preserve"> </w:t>
      </w:r>
      <w:r w:rsidRPr="00101847">
        <w:rPr>
          <w:rFonts w:ascii="Garamond" w:eastAsiaTheme="minorHAnsi" w:hAnsi="Garamond" w:cs="Calibri"/>
        </w:rPr>
        <w:t>(përfshirë</w:t>
      </w:r>
      <w:r w:rsidR="00AA2EB4" w:rsidRPr="00101847">
        <w:rPr>
          <w:rFonts w:ascii="Garamond" w:eastAsiaTheme="minorHAnsi" w:hAnsi="Garamond" w:cs="Calibri"/>
        </w:rPr>
        <w:t xml:space="preserve"> </w:t>
      </w:r>
      <w:r w:rsidRPr="00101847">
        <w:rPr>
          <w:rFonts w:ascii="Garamond" w:eastAsiaTheme="minorHAnsi" w:hAnsi="Garamond" w:cs="Calibri"/>
        </w:rPr>
        <w:t>Europolin,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kuadrin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platformës</w:t>
      </w:r>
      <w:r w:rsidR="00AA2EB4" w:rsidRPr="00101847">
        <w:rPr>
          <w:rFonts w:ascii="Garamond" w:eastAsiaTheme="minorHAnsi" w:hAnsi="Garamond" w:cs="Calibri"/>
        </w:rPr>
        <w:t xml:space="preserve"> </w:t>
      </w:r>
      <w:r w:rsidRPr="00101847">
        <w:rPr>
          <w:rFonts w:ascii="Garamond" w:eastAsiaTheme="minorHAnsi" w:hAnsi="Garamond" w:cs="Calibri"/>
        </w:rPr>
        <w:t>multidisiplinare</w:t>
      </w:r>
      <w:r w:rsidR="00AA2EB4" w:rsidRPr="00101847">
        <w:rPr>
          <w:rFonts w:ascii="Garamond" w:eastAsiaTheme="minorHAnsi" w:hAnsi="Garamond" w:cs="Calibri"/>
        </w:rPr>
        <w:t xml:space="preserve"> </w:t>
      </w:r>
      <w:r w:rsidRPr="00101847">
        <w:rPr>
          <w:rFonts w:ascii="Garamond" w:eastAsiaTheme="minorHAnsi" w:hAnsi="Garamond" w:cs="Calibri"/>
        </w:rPr>
        <w:t>evropiane</w:t>
      </w:r>
      <w:r w:rsidR="00AA2EB4" w:rsidRPr="00101847">
        <w:rPr>
          <w:rFonts w:ascii="Garamond" w:eastAsiaTheme="minorHAnsi" w:hAnsi="Garamond" w:cs="Calibri"/>
        </w:rPr>
        <w:t xml:space="preserve"> </w:t>
      </w:r>
      <w:r w:rsidRPr="00101847">
        <w:rPr>
          <w:rFonts w:ascii="Garamond" w:eastAsiaTheme="minorHAnsi" w:hAnsi="Garamond" w:cs="Calibri"/>
        </w:rPr>
        <w:t>kundër</w:t>
      </w:r>
      <w:r w:rsidR="00AA2EB4" w:rsidRPr="00101847">
        <w:rPr>
          <w:rFonts w:ascii="Garamond" w:eastAsiaTheme="minorHAnsi" w:hAnsi="Garamond" w:cs="Calibri"/>
        </w:rPr>
        <w:t xml:space="preserve"> </w:t>
      </w:r>
      <w:r w:rsidRPr="00101847">
        <w:rPr>
          <w:rFonts w:ascii="Garamond" w:eastAsiaTheme="minorHAnsi" w:hAnsi="Garamond" w:cs="Calibri"/>
        </w:rPr>
        <w:t>kërcënimeve</w:t>
      </w:r>
      <w:r w:rsidR="00AA2EB4" w:rsidRPr="00101847">
        <w:rPr>
          <w:rFonts w:ascii="Garamond" w:eastAsiaTheme="minorHAnsi" w:hAnsi="Garamond" w:cs="Calibri"/>
        </w:rPr>
        <w:t xml:space="preserve"> </w:t>
      </w:r>
      <w:r w:rsidRPr="00101847">
        <w:rPr>
          <w:rFonts w:ascii="Garamond" w:eastAsiaTheme="minorHAnsi" w:hAnsi="Garamond" w:cs="Calibri"/>
        </w:rPr>
        <w:t>kriminale</w:t>
      </w:r>
      <w:r w:rsidR="00AA2EB4" w:rsidRPr="00101847">
        <w:rPr>
          <w:rFonts w:ascii="Garamond" w:eastAsiaTheme="minorHAnsi" w:hAnsi="Garamond" w:cs="Calibri"/>
        </w:rPr>
        <w:t xml:space="preserve"> </w:t>
      </w:r>
      <w:r w:rsidRPr="00101847">
        <w:rPr>
          <w:rFonts w:ascii="Garamond" w:eastAsiaTheme="minorHAnsi" w:hAnsi="Garamond" w:cs="Calibri"/>
        </w:rPr>
        <w:t>(EMPACT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i/>
          <w:iCs/>
        </w:rPr>
        <w:t>Eurojust</w:t>
      </w:r>
      <w:r w:rsidRPr="00101847">
        <w:rPr>
          <w:rFonts w:ascii="Garamond" w:eastAsiaTheme="minorHAnsi" w:hAnsi="Garamond" w:cs="Calibri"/>
        </w:rPr>
        <w:t>-in),</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rrisë</w:t>
      </w:r>
      <w:r w:rsidR="00AA2EB4" w:rsidRPr="00101847">
        <w:rPr>
          <w:rFonts w:ascii="Garamond" w:eastAsiaTheme="minorHAnsi" w:hAnsi="Garamond" w:cs="Calibri"/>
        </w:rPr>
        <w:t xml:space="preserve"> </w:t>
      </w:r>
      <w:r w:rsidRPr="00101847">
        <w:rPr>
          <w:rFonts w:ascii="Garamond" w:eastAsiaTheme="minorHAnsi" w:hAnsi="Garamond" w:cs="Calibri"/>
        </w:rPr>
        <w:t>kapacitetin</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luftuar</w:t>
      </w:r>
      <w:r w:rsidR="00AA2EB4" w:rsidRPr="00101847">
        <w:rPr>
          <w:rFonts w:ascii="Garamond" w:eastAsiaTheme="minorHAnsi" w:hAnsi="Garamond" w:cs="Calibri"/>
        </w:rPr>
        <w:t xml:space="preserve"> </w:t>
      </w:r>
      <w:r w:rsidRPr="00101847">
        <w:rPr>
          <w:rFonts w:ascii="Garamond" w:eastAsiaTheme="minorHAnsi" w:hAnsi="Garamond" w:cs="Calibri"/>
        </w:rPr>
        <w:t>krimin</w:t>
      </w:r>
      <w:r w:rsidR="00AA2EB4" w:rsidRPr="00101847">
        <w:rPr>
          <w:rFonts w:ascii="Garamond" w:eastAsiaTheme="minorHAnsi" w:hAnsi="Garamond" w:cs="Calibri"/>
        </w:rPr>
        <w:t xml:space="preserve"> </w:t>
      </w:r>
      <w:r w:rsidRPr="00101847">
        <w:rPr>
          <w:rFonts w:ascii="Garamond" w:eastAsiaTheme="minorHAnsi" w:hAnsi="Garamond" w:cs="Calibri"/>
        </w:rPr>
        <w:t>kibernetik</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pastrimin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parave</w:t>
      </w:r>
      <w:r w:rsidR="00B56028"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parandalimin</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luftimin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trafikimit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qenieve</w:t>
      </w:r>
      <w:r w:rsidR="00AA2EB4" w:rsidRPr="00101847">
        <w:rPr>
          <w:rFonts w:ascii="Garamond" w:eastAsiaTheme="minorHAnsi" w:hAnsi="Garamond" w:cs="Calibri"/>
        </w:rPr>
        <w:t xml:space="preserve"> </w:t>
      </w:r>
      <w:r w:rsidRPr="00101847">
        <w:rPr>
          <w:rFonts w:ascii="Garamond" w:eastAsiaTheme="minorHAnsi" w:hAnsi="Garamond" w:cs="Calibri"/>
        </w:rPr>
        <w:t>njerëzore.</w:t>
      </w:r>
    </w:p>
    <w:p w14:paraId="1C508588" w14:textId="7905C3C9" w:rsidR="00225201" w:rsidRPr="00101847" w:rsidRDefault="00225201" w:rsidP="00225201">
      <w:pPr>
        <w:autoSpaceDE w:val="0"/>
        <w:autoSpaceDN w:val="0"/>
        <w:adjustRightInd w:val="0"/>
        <w:ind w:firstLine="284"/>
        <w:jc w:val="both"/>
        <w:rPr>
          <w:rFonts w:ascii="Garamond" w:eastAsiaTheme="minorHAnsi" w:hAnsi="Garamond" w:cs="Calibri"/>
        </w:rPr>
      </w:pPr>
      <w:r w:rsidRPr="00101847">
        <w:rPr>
          <w:rFonts w:ascii="Garamond" w:eastAsiaTheme="minorHAnsi" w:hAnsi="Garamond" w:cs="Calibri"/>
        </w:rPr>
        <w:t>4.8.3</w:t>
      </w:r>
      <w:r w:rsidR="00843E9E" w:rsidRPr="00101847">
        <w:rPr>
          <w:rFonts w:ascii="Garamond" w:eastAsiaTheme="minorHAnsi" w:hAnsi="Garamond" w:cs="Calibri"/>
        </w:rPr>
        <w:t xml:space="preserve"> </w:t>
      </w:r>
      <w:r w:rsidRPr="00101847">
        <w:rPr>
          <w:rFonts w:ascii="Garamond" w:eastAsiaTheme="minorHAnsi" w:hAnsi="Garamond" w:cs="Calibri"/>
        </w:rPr>
        <w:t>Rekomandohet</w:t>
      </w:r>
      <w:r w:rsidR="00B56028"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gjithashtu</w:t>
      </w:r>
      <w:r w:rsidR="00B56028" w:rsidRPr="00101847">
        <w:rPr>
          <w:rFonts w:ascii="Garamond" w:eastAsiaTheme="minorHAnsi" w:hAnsi="Garamond" w:cs="Calibri"/>
        </w:rPr>
        <w:t>,</w:t>
      </w:r>
      <w:r w:rsidR="00AA2EB4" w:rsidRPr="00101847">
        <w:rPr>
          <w:rFonts w:ascii="Garamond" w:eastAsiaTheme="minorHAnsi" w:hAnsi="Garamond" w:cs="Calibri"/>
        </w:rPr>
        <w:t xml:space="preserve"> </w:t>
      </w:r>
      <w:r w:rsidRPr="00101847">
        <w:rPr>
          <w:rFonts w:ascii="Garamond" w:eastAsiaTheme="minorHAnsi" w:hAnsi="Garamond" w:cs="Calibri"/>
        </w:rPr>
        <w:t>që</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forcohet</w:t>
      </w:r>
      <w:r w:rsidR="00AA2EB4" w:rsidRPr="00101847">
        <w:rPr>
          <w:rFonts w:ascii="Garamond" w:eastAsiaTheme="minorHAnsi" w:hAnsi="Garamond" w:cs="Calibri"/>
        </w:rPr>
        <w:t xml:space="preserve"> </w:t>
      </w:r>
      <w:r w:rsidRPr="00101847">
        <w:rPr>
          <w:rFonts w:ascii="Garamond" w:eastAsiaTheme="minorHAnsi" w:hAnsi="Garamond" w:cs="Calibri"/>
        </w:rPr>
        <w:t>bashkëpunimi</w:t>
      </w:r>
      <w:r w:rsidR="00AA2EB4" w:rsidRPr="00101847">
        <w:rPr>
          <w:rFonts w:ascii="Garamond" w:eastAsiaTheme="minorHAnsi" w:hAnsi="Garamond" w:cs="Calibri"/>
        </w:rPr>
        <w:t xml:space="preserve"> </w:t>
      </w:r>
      <w:r w:rsidRPr="00101847">
        <w:rPr>
          <w:rFonts w:ascii="Garamond" w:eastAsiaTheme="minorHAnsi" w:hAnsi="Garamond" w:cs="Calibri"/>
        </w:rPr>
        <w:t>institucional,</w:t>
      </w:r>
      <w:r w:rsidR="00AA2EB4" w:rsidRPr="00101847">
        <w:rPr>
          <w:rFonts w:ascii="Garamond" w:eastAsiaTheme="minorHAnsi" w:hAnsi="Garamond" w:cs="Calibri"/>
        </w:rPr>
        <w:t xml:space="preserve"> </w:t>
      </w:r>
      <w:r w:rsidRPr="00101847">
        <w:rPr>
          <w:rFonts w:ascii="Garamond" w:eastAsiaTheme="minorHAnsi" w:hAnsi="Garamond" w:cs="Calibri"/>
        </w:rPr>
        <w:t>nëpërmjet</w:t>
      </w:r>
      <w:r w:rsidR="00AA2EB4" w:rsidRPr="00101847">
        <w:rPr>
          <w:rFonts w:ascii="Garamond" w:eastAsiaTheme="minorHAnsi" w:hAnsi="Garamond" w:cs="Calibri"/>
        </w:rPr>
        <w:t xml:space="preserve"> </w:t>
      </w:r>
      <w:r w:rsidRPr="00101847">
        <w:rPr>
          <w:rFonts w:ascii="Garamond" w:eastAsiaTheme="minorHAnsi" w:hAnsi="Garamond" w:cs="Calibri"/>
        </w:rPr>
        <w:t>rritjes</w:t>
      </w:r>
      <w:r w:rsidR="00AA2EB4" w:rsidRPr="00101847">
        <w:rPr>
          <w:rFonts w:ascii="Garamond" w:eastAsiaTheme="minorHAnsi" w:hAnsi="Garamond" w:cs="Calibri"/>
        </w:rPr>
        <w:t xml:space="preserve"> </w:t>
      </w:r>
      <w:r w:rsidRPr="00101847">
        <w:rPr>
          <w:rFonts w:ascii="Garamond" w:eastAsiaTheme="minorHAnsi" w:hAnsi="Garamond" w:cs="Calibri"/>
        </w:rPr>
        <w:t>së</w:t>
      </w:r>
      <w:r w:rsidR="00AA2EB4" w:rsidRPr="00101847">
        <w:rPr>
          <w:rFonts w:ascii="Garamond" w:eastAsiaTheme="minorHAnsi" w:hAnsi="Garamond" w:cs="Calibri"/>
        </w:rPr>
        <w:t xml:space="preserve"> </w:t>
      </w:r>
      <w:r w:rsidRPr="00101847">
        <w:rPr>
          <w:rFonts w:ascii="Garamond" w:eastAsiaTheme="minorHAnsi" w:hAnsi="Garamond" w:cs="Calibri"/>
        </w:rPr>
        <w:t>krijimit</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skuadrave</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përbashkëta</w:t>
      </w:r>
      <w:r w:rsidR="00AA2EB4" w:rsidRPr="00101847">
        <w:rPr>
          <w:rFonts w:ascii="Garamond" w:eastAsiaTheme="minorHAnsi" w:hAnsi="Garamond" w:cs="Calibri"/>
        </w:rPr>
        <w:t xml:space="preserve"> </w:t>
      </w:r>
      <w:r w:rsidRPr="00101847">
        <w:rPr>
          <w:rFonts w:ascii="Garamond" w:eastAsiaTheme="minorHAnsi" w:hAnsi="Garamond" w:cs="Calibri"/>
        </w:rPr>
        <w:t>hetimore</w:t>
      </w:r>
      <w:r w:rsidR="00AA2EB4" w:rsidRPr="00101847">
        <w:rPr>
          <w:rFonts w:ascii="Garamond" w:eastAsiaTheme="minorHAnsi" w:hAnsi="Garamond" w:cs="Calibri"/>
        </w:rPr>
        <w:t xml:space="preserve"> </w:t>
      </w:r>
      <w:r w:rsidRPr="00101847">
        <w:rPr>
          <w:rFonts w:ascii="Garamond" w:eastAsiaTheme="minorHAnsi" w:hAnsi="Garamond" w:cs="Calibri"/>
        </w:rPr>
        <w:t>për</w:t>
      </w:r>
      <w:r w:rsidR="00AA2EB4" w:rsidRPr="00101847">
        <w:rPr>
          <w:rFonts w:ascii="Garamond" w:eastAsiaTheme="minorHAnsi" w:hAnsi="Garamond" w:cs="Calibri"/>
        </w:rPr>
        <w:t xml:space="preserve"> </w:t>
      </w:r>
      <w:r w:rsidRPr="00101847">
        <w:rPr>
          <w:rFonts w:ascii="Garamond" w:eastAsiaTheme="minorHAnsi" w:hAnsi="Garamond" w:cs="Calibri"/>
        </w:rPr>
        <w:t>të</w:t>
      </w:r>
      <w:r w:rsidR="00AA2EB4" w:rsidRPr="00101847">
        <w:rPr>
          <w:rFonts w:ascii="Garamond" w:eastAsiaTheme="minorHAnsi" w:hAnsi="Garamond" w:cs="Calibri"/>
        </w:rPr>
        <w:t xml:space="preserve"> </w:t>
      </w:r>
      <w:r w:rsidRPr="00101847">
        <w:rPr>
          <w:rFonts w:ascii="Garamond" w:eastAsiaTheme="minorHAnsi" w:hAnsi="Garamond" w:cs="Calibri"/>
        </w:rPr>
        <w:t>trajtuar</w:t>
      </w:r>
      <w:r w:rsidR="00AA2EB4" w:rsidRPr="00101847">
        <w:rPr>
          <w:rFonts w:ascii="Garamond" w:eastAsiaTheme="minorHAnsi" w:hAnsi="Garamond" w:cs="Calibri"/>
        </w:rPr>
        <w:t xml:space="preserve"> </w:t>
      </w:r>
      <w:r w:rsidRPr="00101847">
        <w:rPr>
          <w:rFonts w:ascii="Garamond" w:eastAsiaTheme="minorHAnsi" w:hAnsi="Garamond" w:cs="Calibri"/>
        </w:rPr>
        <w:t>krimet</w:t>
      </w:r>
      <w:r w:rsidR="00AA2EB4" w:rsidRPr="00101847">
        <w:rPr>
          <w:rFonts w:ascii="Garamond" w:eastAsiaTheme="minorHAnsi" w:hAnsi="Garamond" w:cs="Calibri"/>
        </w:rPr>
        <w:t xml:space="preserve"> </w:t>
      </w:r>
      <w:r w:rsidRPr="00101847">
        <w:rPr>
          <w:rFonts w:ascii="Garamond" w:eastAsiaTheme="minorHAnsi" w:hAnsi="Garamond" w:cs="Calibri"/>
        </w:rPr>
        <w:t>komplekse</w:t>
      </w:r>
      <w:r w:rsidR="00AA2EB4" w:rsidRPr="00101847">
        <w:rPr>
          <w:rFonts w:ascii="Garamond" w:eastAsiaTheme="minorHAnsi" w:hAnsi="Garamond" w:cs="Calibri"/>
        </w:rPr>
        <w:t xml:space="preserve"> </w:t>
      </w:r>
      <w:r w:rsidRPr="00101847">
        <w:rPr>
          <w:rFonts w:ascii="Garamond" w:eastAsiaTheme="minorHAnsi" w:hAnsi="Garamond" w:cs="Calibri"/>
        </w:rPr>
        <w:t>ndërkombëtare,</w:t>
      </w:r>
      <w:r w:rsidR="00AA2EB4" w:rsidRPr="00101847">
        <w:rPr>
          <w:rFonts w:ascii="Garamond" w:eastAsiaTheme="minorHAnsi" w:hAnsi="Garamond" w:cs="Calibri"/>
        </w:rPr>
        <w:t xml:space="preserve"> </w:t>
      </w:r>
      <w:r w:rsidRPr="00101847">
        <w:rPr>
          <w:rFonts w:ascii="Garamond" w:eastAsiaTheme="minorHAnsi" w:hAnsi="Garamond" w:cs="Calibri"/>
        </w:rPr>
        <w:t>duke</w:t>
      </w:r>
      <w:r w:rsidR="00AA2EB4" w:rsidRPr="00101847">
        <w:rPr>
          <w:rFonts w:ascii="Garamond" w:eastAsiaTheme="minorHAnsi" w:hAnsi="Garamond" w:cs="Calibri"/>
        </w:rPr>
        <w:t xml:space="preserve"> </w:t>
      </w:r>
      <w:r w:rsidRPr="00101847">
        <w:rPr>
          <w:rFonts w:ascii="Garamond" w:eastAsiaTheme="minorHAnsi" w:hAnsi="Garamond" w:cs="Calibri"/>
        </w:rPr>
        <w:t>lejuar</w:t>
      </w:r>
      <w:r w:rsidR="00AA2EB4" w:rsidRPr="00101847">
        <w:rPr>
          <w:rFonts w:ascii="Garamond" w:eastAsiaTheme="minorHAnsi" w:hAnsi="Garamond" w:cs="Calibri"/>
        </w:rPr>
        <w:t xml:space="preserve"> </w:t>
      </w:r>
      <w:r w:rsidRPr="00101847">
        <w:rPr>
          <w:rFonts w:ascii="Garamond" w:eastAsiaTheme="minorHAnsi" w:hAnsi="Garamond" w:cs="Calibri"/>
        </w:rPr>
        <w:t>bashkëpunimin</w:t>
      </w:r>
      <w:r w:rsidR="00AA2EB4" w:rsidRPr="00101847">
        <w:rPr>
          <w:rFonts w:ascii="Garamond" w:eastAsiaTheme="minorHAnsi" w:hAnsi="Garamond" w:cs="Calibri"/>
        </w:rPr>
        <w:t xml:space="preserve"> </w:t>
      </w:r>
      <w:r w:rsidRPr="00101847">
        <w:rPr>
          <w:rFonts w:ascii="Garamond" w:eastAsiaTheme="minorHAnsi" w:hAnsi="Garamond" w:cs="Calibri"/>
        </w:rPr>
        <w:t>në</w:t>
      </w:r>
      <w:r w:rsidR="00AA2EB4" w:rsidRPr="00101847">
        <w:rPr>
          <w:rFonts w:ascii="Garamond" w:eastAsiaTheme="minorHAnsi" w:hAnsi="Garamond" w:cs="Calibri"/>
        </w:rPr>
        <w:t xml:space="preserve"> </w:t>
      </w:r>
      <w:r w:rsidRPr="00101847">
        <w:rPr>
          <w:rFonts w:ascii="Garamond" w:eastAsiaTheme="minorHAnsi" w:hAnsi="Garamond" w:cs="Calibri"/>
        </w:rPr>
        <w:t>kohë</w:t>
      </w:r>
      <w:r w:rsidR="00AA2EB4" w:rsidRPr="00101847">
        <w:rPr>
          <w:rFonts w:ascii="Garamond" w:eastAsiaTheme="minorHAnsi" w:hAnsi="Garamond" w:cs="Calibri"/>
        </w:rPr>
        <w:t xml:space="preserve"> </w:t>
      </w:r>
      <w:r w:rsidRPr="00101847">
        <w:rPr>
          <w:rFonts w:ascii="Garamond" w:eastAsiaTheme="minorHAnsi" w:hAnsi="Garamond" w:cs="Calibri"/>
        </w:rPr>
        <w:t>reale</w:t>
      </w:r>
      <w:r w:rsidR="00AA2EB4" w:rsidRPr="00101847">
        <w:rPr>
          <w:rFonts w:ascii="Garamond" w:eastAsiaTheme="minorHAnsi" w:hAnsi="Garamond" w:cs="Calibri"/>
        </w:rPr>
        <w:t xml:space="preserve"> </w:t>
      </w:r>
      <w:r w:rsidRPr="00101847">
        <w:rPr>
          <w:rFonts w:ascii="Garamond" w:eastAsiaTheme="minorHAnsi" w:hAnsi="Garamond" w:cs="Calibri"/>
        </w:rPr>
        <w:t>dhe</w:t>
      </w:r>
      <w:r w:rsidR="00AA2EB4" w:rsidRPr="00101847">
        <w:rPr>
          <w:rFonts w:ascii="Garamond" w:eastAsiaTheme="minorHAnsi" w:hAnsi="Garamond" w:cs="Calibri"/>
        </w:rPr>
        <w:t xml:space="preserve"> </w:t>
      </w:r>
      <w:r w:rsidRPr="00101847">
        <w:rPr>
          <w:rFonts w:ascii="Garamond" w:eastAsiaTheme="minorHAnsi" w:hAnsi="Garamond" w:cs="Calibri"/>
        </w:rPr>
        <w:t>ndarjen</w:t>
      </w:r>
      <w:r w:rsidR="00AA2EB4" w:rsidRPr="00101847">
        <w:rPr>
          <w:rFonts w:ascii="Garamond" w:eastAsiaTheme="minorHAnsi" w:hAnsi="Garamond" w:cs="Calibri"/>
        </w:rPr>
        <w:t xml:space="preserve"> </w:t>
      </w:r>
      <w:r w:rsidRPr="00101847">
        <w:rPr>
          <w:rFonts w:ascii="Garamond" w:eastAsiaTheme="minorHAnsi" w:hAnsi="Garamond" w:cs="Calibri"/>
        </w:rPr>
        <w:t>e</w:t>
      </w:r>
      <w:r w:rsidR="00AA2EB4" w:rsidRPr="00101847">
        <w:rPr>
          <w:rFonts w:ascii="Garamond" w:eastAsiaTheme="minorHAnsi" w:hAnsi="Garamond" w:cs="Calibri"/>
        </w:rPr>
        <w:t xml:space="preserve"> </w:t>
      </w:r>
      <w:r w:rsidRPr="00101847">
        <w:rPr>
          <w:rFonts w:ascii="Garamond" w:eastAsiaTheme="minorHAnsi" w:hAnsi="Garamond" w:cs="Calibri"/>
        </w:rPr>
        <w:t>provave.</w:t>
      </w:r>
    </w:p>
    <w:p w14:paraId="581F7D42" w14:textId="77777777" w:rsidR="00D74A8D" w:rsidRPr="00101847" w:rsidRDefault="00D74A8D" w:rsidP="00225201">
      <w:pPr>
        <w:autoSpaceDE w:val="0"/>
        <w:autoSpaceDN w:val="0"/>
        <w:adjustRightInd w:val="0"/>
        <w:ind w:firstLine="284"/>
        <w:jc w:val="both"/>
        <w:rPr>
          <w:rFonts w:ascii="Garamond" w:eastAsiaTheme="minorHAnsi" w:hAnsi="Garamond" w:cs="Calibri"/>
        </w:rPr>
      </w:pPr>
    </w:p>
    <w:p w14:paraId="4B15386C" w14:textId="5ACB3E55" w:rsidR="00D74A8D" w:rsidRPr="00101847" w:rsidRDefault="00D74A8D" w:rsidP="00D74A8D">
      <w:pPr>
        <w:ind w:firstLine="284"/>
        <w:rPr>
          <w:rFonts w:ascii="Garamond" w:hAnsi="Garamond"/>
          <w:b/>
        </w:rPr>
      </w:pPr>
      <w:r w:rsidRPr="00101847">
        <w:rPr>
          <w:rFonts w:ascii="Garamond" w:hAnsi="Garamond"/>
          <w:b/>
        </w:rPr>
        <w:t>Aneks</w:t>
      </w:r>
      <w:r w:rsidR="00AA2EB4" w:rsidRPr="00101847">
        <w:rPr>
          <w:rFonts w:ascii="Garamond" w:hAnsi="Garamond"/>
          <w:b/>
        </w:rPr>
        <w:t xml:space="preserve"> </w:t>
      </w:r>
      <w:r w:rsidRPr="00101847">
        <w:rPr>
          <w:rFonts w:ascii="Garamond" w:hAnsi="Garamond"/>
          <w:b/>
        </w:rPr>
        <w:t>1</w:t>
      </w:r>
    </w:p>
    <w:p w14:paraId="08227336" w14:textId="25F82FC1" w:rsidR="00D74A8D" w:rsidRPr="00101847" w:rsidRDefault="00B56028" w:rsidP="00D74A8D">
      <w:pPr>
        <w:ind w:firstLine="284"/>
        <w:jc w:val="center"/>
        <w:rPr>
          <w:rFonts w:ascii="Garamond" w:hAnsi="Garamond"/>
        </w:rPr>
      </w:pPr>
      <w:r w:rsidRPr="00101847">
        <w:rPr>
          <w:rFonts w:ascii="Garamond" w:hAnsi="Garamond"/>
        </w:rPr>
        <w:t>ANALIZA KRAHASUESE 2023</w:t>
      </w:r>
      <w:r w:rsidRPr="00101847">
        <w:rPr>
          <w:rFonts w:ascii="Garamond" w:eastAsiaTheme="minorHAnsi" w:hAnsi="Garamond" w:cs="Calibri"/>
        </w:rPr>
        <w:t>–</w:t>
      </w:r>
      <w:r w:rsidRPr="00101847">
        <w:rPr>
          <w:rFonts w:ascii="Garamond" w:hAnsi="Garamond"/>
        </w:rPr>
        <w:t>2024</w:t>
      </w:r>
    </w:p>
    <w:p w14:paraId="2CAA8847" w14:textId="77777777" w:rsidR="00D74A8D" w:rsidRPr="00101847" w:rsidRDefault="00D74A8D" w:rsidP="00D74A8D">
      <w:pPr>
        <w:ind w:firstLine="284"/>
        <w:jc w:val="both"/>
        <w:rPr>
          <w:rFonts w:ascii="Garamond" w:hAnsi="Garamond"/>
        </w:rPr>
      </w:pPr>
    </w:p>
    <w:p w14:paraId="253AE556" w14:textId="3D4CCAA4" w:rsidR="00D74A8D" w:rsidRPr="00101847" w:rsidRDefault="00D74A8D" w:rsidP="00D74A8D">
      <w:pPr>
        <w:ind w:firstLine="284"/>
        <w:jc w:val="both"/>
        <w:rPr>
          <w:rFonts w:ascii="Garamond" w:hAnsi="Garamond"/>
        </w:rPr>
      </w:pPr>
      <w:r w:rsidRPr="00101847">
        <w:rPr>
          <w:rFonts w:ascii="Garamond" w:hAnsi="Garamond"/>
          <w:b/>
        </w:rPr>
        <w:t>Bazuar</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rPr>
        <w:t>statistikat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prokurorisë</w:t>
      </w:r>
      <w:r w:rsidR="00B56028"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zbatim</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nenit</w:t>
      </w:r>
      <w:r w:rsidR="00AA2EB4" w:rsidRPr="00101847">
        <w:rPr>
          <w:rFonts w:ascii="Garamond" w:hAnsi="Garamond"/>
        </w:rPr>
        <w:t xml:space="preserve"> </w:t>
      </w:r>
      <w:r w:rsidRPr="00101847">
        <w:rPr>
          <w:rFonts w:ascii="Garamond" w:hAnsi="Garamond"/>
        </w:rPr>
        <w:t>38</w:t>
      </w:r>
      <w:r w:rsidR="00B77F0D" w:rsidRPr="00101847">
        <w:rPr>
          <w:rFonts w:ascii="Garamond" w:hAnsi="Garamond"/>
        </w:rPr>
        <w:t xml:space="preserve">, </w:t>
      </w:r>
      <w:r w:rsidRPr="00101847">
        <w:rPr>
          <w:rFonts w:ascii="Garamond" w:hAnsi="Garamond"/>
        </w:rPr>
        <w:t>germa</w:t>
      </w:r>
      <w:r w:rsidR="00AA2EB4" w:rsidRPr="00101847">
        <w:rPr>
          <w:rFonts w:ascii="Garamond" w:hAnsi="Garamond"/>
        </w:rPr>
        <w:t xml:space="preserve"> </w:t>
      </w:r>
      <w:r w:rsidR="00D32C6F" w:rsidRPr="00101847">
        <w:rPr>
          <w:rFonts w:ascii="Garamond" w:hAnsi="Garamond"/>
        </w:rPr>
        <w:t>“</w:t>
      </w:r>
      <w:r w:rsidRPr="00101847">
        <w:rPr>
          <w:rFonts w:ascii="Garamond" w:hAnsi="Garamond"/>
        </w:rPr>
        <w:t>h</w:t>
      </w:r>
      <w:r w:rsidR="00D32C6F" w:rsidRPr="00101847">
        <w:rPr>
          <w:rFonts w:ascii="Garamond" w:hAnsi="Garamond"/>
        </w:rPr>
        <w:t>”</w:t>
      </w:r>
      <w:r w:rsidR="00B77F0D"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ligjit</w:t>
      </w:r>
      <w:r w:rsidR="00AA2EB4" w:rsidRPr="00101847">
        <w:rPr>
          <w:rFonts w:ascii="Garamond" w:hAnsi="Garamond"/>
        </w:rPr>
        <w:t xml:space="preserve"> </w:t>
      </w:r>
      <w:r w:rsidRPr="00101847">
        <w:rPr>
          <w:rFonts w:ascii="Garamond" w:hAnsi="Garamond"/>
        </w:rPr>
        <w:t>nr.</w:t>
      </w:r>
      <w:r w:rsidR="00B77F0D" w:rsidRPr="00101847">
        <w:rPr>
          <w:rFonts w:ascii="Garamond" w:hAnsi="Garamond"/>
        </w:rPr>
        <w:t xml:space="preserve"> </w:t>
      </w:r>
      <w:r w:rsidRPr="00101847">
        <w:rPr>
          <w:rFonts w:ascii="Garamond" w:hAnsi="Garamond"/>
        </w:rPr>
        <w:t>97/2016</w:t>
      </w:r>
      <w:r w:rsidRPr="00101847">
        <w:rPr>
          <w:rStyle w:val="FootnoteReference"/>
          <w:rFonts w:ascii="Garamond" w:hAnsi="Garamond"/>
        </w:rPr>
        <w:footnoteReference w:id="2"/>
      </w:r>
      <w:r w:rsidRPr="00101847">
        <w:rPr>
          <w:rFonts w:ascii="Garamond" w:hAnsi="Garamond"/>
        </w:rPr>
        <w:t>,</w:t>
      </w:r>
      <w:r w:rsidR="00AA2EB4" w:rsidRPr="00101847">
        <w:rPr>
          <w:rFonts w:ascii="Garamond" w:hAnsi="Garamond"/>
        </w:rPr>
        <w:t xml:space="preserve"> </w:t>
      </w:r>
      <w:r w:rsidRPr="00101847">
        <w:rPr>
          <w:rFonts w:ascii="Garamond" w:hAnsi="Garamond"/>
        </w:rPr>
        <w:t>si</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Pr="00101847">
        <w:rPr>
          <w:rStyle w:val="FootnoteReference"/>
          <w:rFonts w:ascii="Garamond" w:hAnsi="Garamond"/>
        </w:rPr>
        <w:footnoteReference w:id="3"/>
      </w:r>
      <w:r w:rsidRPr="00101847">
        <w:rPr>
          <w:rFonts w:ascii="Garamond" w:hAnsi="Garamond"/>
        </w:rPr>
        <w:t>.</w:t>
      </w:r>
    </w:p>
    <w:p w14:paraId="528A987B" w14:textId="29E11BDC" w:rsidR="00D74A8D" w:rsidRPr="00101847" w:rsidRDefault="009572B1" w:rsidP="00D74A8D">
      <w:pPr>
        <w:ind w:left="360"/>
        <w:jc w:val="both"/>
        <w:rPr>
          <w:rFonts w:ascii="Garamond" w:hAnsi="Garamond"/>
          <w:b/>
        </w:rPr>
      </w:pPr>
      <w:r>
        <w:rPr>
          <w:rFonts w:ascii="Garamond" w:hAnsi="Garamond"/>
          <w:b/>
        </w:rPr>
        <w:t xml:space="preserve">- </w:t>
      </w:r>
      <w:r w:rsidR="00D74A8D" w:rsidRPr="00101847">
        <w:rPr>
          <w:rFonts w:ascii="Garamond" w:hAnsi="Garamond"/>
          <w:b/>
        </w:rPr>
        <w:t>Gjykimi</w:t>
      </w:r>
      <w:r w:rsidR="00AA2EB4" w:rsidRPr="00101847">
        <w:rPr>
          <w:rFonts w:ascii="Garamond" w:hAnsi="Garamond"/>
          <w:b/>
        </w:rPr>
        <w:t xml:space="preserve"> </w:t>
      </w:r>
      <w:r w:rsidR="00D74A8D" w:rsidRPr="00101847">
        <w:rPr>
          <w:rFonts w:ascii="Garamond" w:hAnsi="Garamond"/>
          <w:b/>
        </w:rPr>
        <w:t>i</w:t>
      </w:r>
      <w:r w:rsidR="00AA2EB4" w:rsidRPr="00101847">
        <w:rPr>
          <w:rFonts w:ascii="Garamond" w:hAnsi="Garamond"/>
          <w:b/>
        </w:rPr>
        <w:t xml:space="preserve"> </w:t>
      </w:r>
      <w:r w:rsidR="00D74A8D" w:rsidRPr="00101847">
        <w:rPr>
          <w:rFonts w:ascii="Garamond" w:hAnsi="Garamond"/>
          <w:b/>
        </w:rPr>
        <w:t>drejtpërdrejtë:</w:t>
      </w:r>
    </w:p>
    <w:p w14:paraId="2A08785B" w14:textId="77777777" w:rsidR="00D74A8D" w:rsidRPr="00101847" w:rsidRDefault="00D74A8D" w:rsidP="00D74A8D">
      <w:pPr>
        <w:ind w:left="360"/>
        <w:jc w:val="both"/>
        <w:rPr>
          <w:rFonts w:ascii="Garamond" w:hAnsi="Garamond"/>
          <w:b/>
        </w:rPr>
      </w:pPr>
      <w:r w:rsidRPr="00101847">
        <w:rPr>
          <w:rFonts w:ascii="Garamond" w:hAnsi="Garamond"/>
          <w:b/>
          <w:color w:val="000000"/>
        </w:rPr>
        <w:t>-</w:t>
      </w:r>
      <w:r w:rsidR="00AA2EB4" w:rsidRPr="00101847">
        <w:rPr>
          <w:rFonts w:ascii="Garamond" w:hAnsi="Garamond"/>
          <w:b/>
          <w:color w:val="000000"/>
        </w:rPr>
        <w:t xml:space="preserve"> </w:t>
      </w:r>
      <w:r w:rsidRPr="00101847">
        <w:rPr>
          <w:rFonts w:ascii="Garamond" w:hAnsi="Garamond"/>
          <w:b/>
          <w:color w:val="000000"/>
        </w:rPr>
        <w:t>Viti</w:t>
      </w:r>
      <w:r w:rsidR="00AA2EB4" w:rsidRPr="00101847">
        <w:rPr>
          <w:rFonts w:ascii="Garamond" w:hAnsi="Garamond"/>
          <w:b/>
          <w:color w:val="000000"/>
        </w:rPr>
        <w:t xml:space="preserve"> </w:t>
      </w:r>
      <w:r w:rsidRPr="00101847">
        <w:rPr>
          <w:rFonts w:ascii="Garamond" w:hAnsi="Garamond"/>
          <w:b/>
          <w:color w:val="000000"/>
        </w:rPr>
        <w:t>2023:</w:t>
      </w:r>
    </w:p>
    <w:p w14:paraId="21FE1473" w14:textId="4606D303" w:rsidR="00D74A8D" w:rsidRPr="00101847" w:rsidRDefault="00D74A8D" w:rsidP="00D74A8D">
      <w:pPr>
        <w:shd w:val="clear" w:color="auto" w:fill="FFFFFF"/>
        <w:ind w:firstLine="284"/>
        <w:jc w:val="both"/>
        <w:rPr>
          <w:rFonts w:ascii="Garamond" w:hAnsi="Garamond"/>
          <w:color w:val="000000"/>
        </w:rPr>
      </w:pPr>
      <w:r w:rsidRPr="00101847">
        <w:rPr>
          <w:rFonts w:ascii="Garamond" w:hAnsi="Garamond"/>
          <w:color w:val="000000"/>
        </w:rPr>
        <w:t>Organi</w:t>
      </w:r>
      <w:r w:rsidR="00AA2EB4" w:rsidRPr="00101847">
        <w:rPr>
          <w:rFonts w:ascii="Garamond" w:hAnsi="Garamond"/>
          <w:color w:val="000000"/>
        </w:rPr>
        <w:t xml:space="preserve"> </w:t>
      </w:r>
      <w:r w:rsidRPr="00101847">
        <w:rPr>
          <w:rFonts w:ascii="Garamond" w:hAnsi="Garamond"/>
          <w:color w:val="000000"/>
        </w:rPr>
        <w:t>i</w:t>
      </w:r>
      <w:r w:rsidR="00AA2EB4" w:rsidRPr="00101847">
        <w:rPr>
          <w:rFonts w:ascii="Garamond" w:hAnsi="Garamond"/>
          <w:color w:val="000000"/>
        </w:rPr>
        <w:t xml:space="preserve"> </w:t>
      </w:r>
      <w:r w:rsidRPr="00101847">
        <w:rPr>
          <w:rFonts w:ascii="Garamond" w:hAnsi="Garamond"/>
          <w:color w:val="000000"/>
        </w:rPr>
        <w:t>prokurorisë</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vitin</w:t>
      </w:r>
      <w:r w:rsidR="00AA2EB4" w:rsidRPr="00101847">
        <w:rPr>
          <w:rFonts w:ascii="Garamond" w:hAnsi="Garamond"/>
          <w:color w:val="000000"/>
        </w:rPr>
        <w:t xml:space="preserve"> </w:t>
      </w:r>
      <w:r w:rsidRPr="00101847">
        <w:rPr>
          <w:rFonts w:ascii="Garamond" w:hAnsi="Garamond"/>
          <w:color w:val="000000"/>
        </w:rPr>
        <w:t>2023</w:t>
      </w:r>
      <w:r w:rsidR="00AA2EB4" w:rsidRPr="00101847">
        <w:rPr>
          <w:rFonts w:ascii="Garamond" w:hAnsi="Garamond"/>
          <w:color w:val="000000"/>
        </w:rPr>
        <w:t xml:space="preserve"> </w:t>
      </w:r>
      <w:r w:rsidRPr="00101847">
        <w:rPr>
          <w:rFonts w:ascii="Garamond" w:hAnsi="Garamond"/>
          <w:color w:val="000000"/>
        </w:rPr>
        <w:t>ka</w:t>
      </w:r>
      <w:r w:rsidR="00AA2EB4" w:rsidRPr="00101847">
        <w:rPr>
          <w:rFonts w:ascii="Garamond" w:hAnsi="Garamond"/>
          <w:color w:val="000000"/>
        </w:rPr>
        <w:t xml:space="preserve"> </w:t>
      </w:r>
      <w:r w:rsidRPr="00101847">
        <w:rPr>
          <w:rFonts w:ascii="Garamond" w:hAnsi="Garamond"/>
          <w:color w:val="000000"/>
        </w:rPr>
        <w:t>dërguar</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gjykim</w:t>
      </w:r>
      <w:r w:rsidR="00AA2EB4" w:rsidRPr="00101847">
        <w:rPr>
          <w:rFonts w:ascii="Garamond" w:hAnsi="Garamond"/>
          <w:color w:val="000000"/>
        </w:rPr>
        <w:t xml:space="preserve"> </w:t>
      </w:r>
      <w:r w:rsidRPr="00101847">
        <w:rPr>
          <w:rFonts w:ascii="Garamond" w:hAnsi="Garamond"/>
          <w:color w:val="000000"/>
        </w:rPr>
        <w:t>9652</w:t>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(nuk</w:t>
      </w:r>
      <w:r w:rsidR="00AA2EB4" w:rsidRPr="00101847">
        <w:rPr>
          <w:rFonts w:ascii="Garamond" w:hAnsi="Garamond"/>
          <w:color w:val="000000"/>
        </w:rPr>
        <w:t xml:space="preserve"> </w:t>
      </w:r>
      <w:r w:rsidRPr="00101847">
        <w:rPr>
          <w:rFonts w:ascii="Garamond" w:hAnsi="Garamond"/>
          <w:color w:val="000000"/>
        </w:rPr>
        <w:t>përfshihen</w:t>
      </w:r>
      <w:r w:rsidR="00AA2EB4" w:rsidRPr="00101847">
        <w:rPr>
          <w:rFonts w:ascii="Garamond" w:hAnsi="Garamond"/>
          <w:color w:val="000000"/>
        </w:rPr>
        <w:t xml:space="preserve"> </w:t>
      </w:r>
      <w:r w:rsidRPr="00101847">
        <w:rPr>
          <w:rFonts w:ascii="Garamond" w:hAnsi="Garamond"/>
          <w:color w:val="000000"/>
        </w:rPr>
        <w:t>çështjet</w:t>
      </w:r>
      <w:r w:rsidR="00AA2EB4" w:rsidRPr="00101847">
        <w:rPr>
          <w:rFonts w:ascii="Garamond" w:hAnsi="Garamond"/>
          <w:color w:val="000000"/>
        </w:rPr>
        <w:t xml:space="preserve"> </w:t>
      </w:r>
      <w:r w:rsidRPr="00101847">
        <w:rPr>
          <w:rFonts w:ascii="Garamond" w:hAnsi="Garamond"/>
          <w:color w:val="000000"/>
        </w:rPr>
        <w:t>e</w:t>
      </w:r>
      <w:r w:rsidR="00AA2EB4" w:rsidRPr="00101847">
        <w:rPr>
          <w:rFonts w:ascii="Garamond" w:hAnsi="Garamond"/>
          <w:color w:val="000000"/>
        </w:rPr>
        <w:t xml:space="preserve"> </w:t>
      </w:r>
      <w:r w:rsidRPr="00101847">
        <w:rPr>
          <w:rFonts w:ascii="Garamond" w:hAnsi="Garamond"/>
          <w:color w:val="000000"/>
        </w:rPr>
        <w:t>mbartura</w:t>
      </w:r>
      <w:r w:rsidR="00AA2EB4" w:rsidRPr="00101847">
        <w:rPr>
          <w:rFonts w:ascii="Garamond" w:hAnsi="Garamond"/>
          <w:color w:val="000000"/>
        </w:rPr>
        <w:t xml:space="preserve"> </w:t>
      </w:r>
      <w:r w:rsidRPr="00101847">
        <w:rPr>
          <w:rFonts w:ascii="Garamond" w:hAnsi="Garamond"/>
          <w:color w:val="000000"/>
        </w:rPr>
        <w:t>në</w:t>
      </w:r>
      <w:r w:rsidR="00AA2EB4" w:rsidRPr="00101847">
        <w:rPr>
          <w:rFonts w:ascii="Garamond" w:hAnsi="Garamond"/>
          <w:color w:val="000000"/>
        </w:rPr>
        <w:t xml:space="preserve"> </w:t>
      </w:r>
      <w:r w:rsidRPr="00101847">
        <w:rPr>
          <w:rFonts w:ascii="Garamond" w:hAnsi="Garamond"/>
          <w:color w:val="000000"/>
        </w:rPr>
        <w:t>gjykim),</w:t>
      </w:r>
      <w:r w:rsidR="00AA2EB4" w:rsidRPr="00101847">
        <w:rPr>
          <w:rFonts w:ascii="Garamond" w:hAnsi="Garamond"/>
          <w:color w:val="000000"/>
        </w:rPr>
        <w:t xml:space="preserve"> </w:t>
      </w:r>
      <w:r w:rsidRPr="00101847">
        <w:rPr>
          <w:rFonts w:ascii="Garamond" w:hAnsi="Garamond"/>
          <w:color w:val="000000"/>
        </w:rPr>
        <w:t>por</w:t>
      </w:r>
      <w:r w:rsidR="00AA2EB4" w:rsidRPr="00101847">
        <w:rPr>
          <w:rFonts w:ascii="Garamond" w:hAnsi="Garamond"/>
          <w:color w:val="000000"/>
        </w:rPr>
        <w:t xml:space="preserve"> </w:t>
      </w:r>
      <w:r w:rsidRPr="00101847">
        <w:rPr>
          <w:rFonts w:ascii="Garamond" w:hAnsi="Garamond"/>
          <w:color w:val="000000"/>
        </w:rPr>
        <w:t>vetëm</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283</w:t>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ka</w:t>
      </w:r>
      <w:r w:rsidR="00AA2EB4" w:rsidRPr="00101847">
        <w:rPr>
          <w:rFonts w:ascii="Garamond" w:hAnsi="Garamond"/>
          <w:color w:val="000000"/>
        </w:rPr>
        <w:t xml:space="preserve"> </w:t>
      </w:r>
      <w:r w:rsidRPr="00101847">
        <w:rPr>
          <w:rFonts w:ascii="Garamond" w:hAnsi="Garamond"/>
          <w:color w:val="000000"/>
        </w:rPr>
        <w:t>kërkuar</w:t>
      </w:r>
      <w:r w:rsidR="00AA2EB4" w:rsidRPr="00101847">
        <w:rPr>
          <w:rFonts w:ascii="Garamond" w:hAnsi="Garamond"/>
          <w:color w:val="000000"/>
        </w:rPr>
        <w:t xml:space="preserve"> </w:t>
      </w:r>
      <w:r w:rsidRPr="00101847">
        <w:rPr>
          <w:rFonts w:ascii="Garamond" w:hAnsi="Garamond"/>
          <w:color w:val="000000"/>
        </w:rPr>
        <w:t>që</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gjykohen</w:t>
      </w:r>
      <w:r w:rsidR="00AA2EB4" w:rsidRPr="00101847">
        <w:rPr>
          <w:rFonts w:ascii="Garamond" w:hAnsi="Garamond"/>
          <w:color w:val="000000"/>
        </w:rPr>
        <w:t xml:space="preserve"> </w:t>
      </w:r>
      <w:r w:rsidRPr="00101847">
        <w:rPr>
          <w:rFonts w:ascii="Garamond" w:hAnsi="Garamond"/>
          <w:color w:val="000000"/>
        </w:rPr>
        <w:t>me</w:t>
      </w:r>
      <w:r w:rsidR="00AA2EB4" w:rsidRPr="00101847">
        <w:rPr>
          <w:rFonts w:ascii="Garamond" w:hAnsi="Garamond"/>
          <w:color w:val="000000"/>
        </w:rPr>
        <w:t xml:space="preserve"> </w:t>
      </w:r>
      <w:r w:rsidRPr="00101847">
        <w:rPr>
          <w:rFonts w:ascii="Garamond" w:hAnsi="Garamond"/>
          <w:color w:val="000000"/>
        </w:rPr>
        <w:t>procedurë</w:t>
      </w:r>
      <w:r w:rsidR="00AA2EB4" w:rsidRPr="00101847">
        <w:rPr>
          <w:rFonts w:ascii="Garamond" w:hAnsi="Garamond"/>
          <w:color w:val="000000"/>
        </w:rPr>
        <w:t xml:space="preserve"> </w:t>
      </w:r>
      <w:r w:rsidRPr="00101847">
        <w:rPr>
          <w:rFonts w:ascii="Garamond" w:hAnsi="Garamond"/>
          <w:color w:val="000000"/>
        </w:rPr>
        <w:t>gjykimi</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drejtpërdrejtë</w:t>
      </w:r>
      <w:r w:rsidR="00AA2EB4" w:rsidRPr="00101847">
        <w:rPr>
          <w:rFonts w:ascii="Garamond" w:hAnsi="Garamond"/>
          <w:color w:val="000000"/>
        </w:rPr>
        <w:t xml:space="preserve"> </w:t>
      </w:r>
      <w:r w:rsidRPr="00101847">
        <w:rPr>
          <w:rFonts w:ascii="Garamond" w:hAnsi="Garamond"/>
          <w:color w:val="000000"/>
        </w:rPr>
        <w:t>ose</w:t>
      </w:r>
      <w:r w:rsidR="00AA2EB4" w:rsidRPr="00101847">
        <w:rPr>
          <w:rFonts w:ascii="Garamond" w:hAnsi="Garamond"/>
          <w:color w:val="000000"/>
        </w:rPr>
        <w:t xml:space="preserve"> </w:t>
      </w:r>
      <w:r w:rsidRPr="00101847">
        <w:rPr>
          <w:rFonts w:ascii="Garamond" w:hAnsi="Garamond"/>
          <w:color w:val="000000"/>
        </w:rPr>
        <w:t>rreth</w:t>
      </w:r>
      <w:r w:rsidR="00AA2EB4" w:rsidRPr="00101847">
        <w:rPr>
          <w:rFonts w:ascii="Garamond" w:hAnsi="Garamond"/>
          <w:color w:val="000000"/>
        </w:rPr>
        <w:t xml:space="preserve"> </w:t>
      </w:r>
      <w:r w:rsidRPr="00101847">
        <w:rPr>
          <w:rFonts w:ascii="Garamond" w:hAnsi="Garamond"/>
          <w:color w:val="000000"/>
        </w:rPr>
        <w:t>2.9%.</w:t>
      </w:r>
      <w:r w:rsidR="00AA2EB4" w:rsidRPr="00101847">
        <w:rPr>
          <w:rFonts w:ascii="Garamond" w:hAnsi="Garamond"/>
          <w:color w:val="000000"/>
        </w:rPr>
        <w:t xml:space="preserve"> </w:t>
      </w:r>
    </w:p>
    <w:p w14:paraId="2B634E01" w14:textId="210B2E00" w:rsidR="00D74A8D" w:rsidRPr="00101847" w:rsidRDefault="001542E3" w:rsidP="00D74A8D">
      <w:pPr>
        <w:pStyle w:val="ListParagraph"/>
        <w:shd w:val="clear" w:color="auto" w:fill="FFFFFF"/>
        <w:ind w:left="284"/>
        <w:jc w:val="both"/>
        <w:rPr>
          <w:rFonts w:ascii="Garamond" w:hAnsi="Garamond"/>
          <w:b/>
          <w:color w:val="000000"/>
          <w:lang w:val="sq-AL"/>
        </w:rPr>
      </w:pPr>
      <w:r>
        <w:rPr>
          <w:rFonts w:ascii="Garamond" w:hAnsi="Garamond"/>
          <w:b/>
          <w:color w:val="000000"/>
          <w:lang w:val="sq-AL"/>
        </w:rPr>
        <w:t xml:space="preserve">- </w:t>
      </w:r>
      <w:r w:rsidR="00D74A8D" w:rsidRPr="00101847">
        <w:rPr>
          <w:rFonts w:ascii="Garamond" w:hAnsi="Garamond"/>
          <w:b/>
          <w:color w:val="000000"/>
          <w:lang w:val="sq-AL"/>
        </w:rPr>
        <w:t>Viti</w:t>
      </w:r>
      <w:r w:rsidR="00AA2EB4" w:rsidRPr="00101847">
        <w:rPr>
          <w:rFonts w:ascii="Garamond" w:hAnsi="Garamond"/>
          <w:b/>
          <w:color w:val="000000"/>
          <w:lang w:val="sq-AL"/>
        </w:rPr>
        <w:t xml:space="preserve"> </w:t>
      </w:r>
      <w:r w:rsidR="00D74A8D" w:rsidRPr="00101847">
        <w:rPr>
          <w:rFonts w:ascii="Garamond" w:hAnsi="Garamond"/>
          <w:b/>
          <w:color w:val="000000"/>
          <w:lang w:val="sq-AL"/>
        </w:rPr>
        <w:t>2024:</w:t>
      </w:r>
    </w:p>
    <w:p w14:paraId="1BB4481E" w14:textId="0EDA0757" w:rsidR="00D74A8D" w:rsidRPr="00101847" w:rsidRDefault="00D74A8D" w:rsidP="00D74A8D">
      <w:pPr>
        <w:shd w:val="clear" w:color="auto" w:fill="FFFFFF"/>
        <w:ind w:firstLine="284"/>
        <w:jc w:val="both"/>
        <w:rPr>
          <w:rFonts w:ascii="Garamond" w:hAnsi="Garamond"/>
          <w:color w:val="000000"/>
        </w:rPr>
      </w:pPr>
      <w:r w:rsidRPr="00101847">
        <w:rPr>
          <w:rFonts w:ascii="Garamond" w:hAnsi="Garamond"/>
          <w:color w:val="000000"/>
        </w:rPr>
        <w:t>Organi</w:t>
      </w:r>
      <w:r w:rsidR="00AA2EB4" w:rsidRPr="00101847">
        <w:rPr>
          <w:rFonts w:ascii="Garamond" w:hAnsi="Garamond"/>
          <w:color w:val="000000"/>
        </w:rPr>
        <w:t xml:space="preserve"> </w:t>
      </w:r>
      <w:r w:rsidRPr="00101847">
        <w:rPr>
          <w:rFonts w:ascii="Garamond" w:hAnsi="Garamond"/>
          <w:color w:val="000000"/>
        </w:rPr>
        <w:t>i</w:t>
      </w:r>
      <w:r w:rsidR="00AA2EB4" w:rsidRPr="00101847">
        <w:rPr>
          <w:rFonts w:ascii="Garamond" w:hAnsi="Garamond"/>
          <w:color w:val="000000"/>
        </w:rPr>
        <w:t xml:space="preserve"> </w:t>
      </w:r>
      <w:r w:rsidRPr="00101847">
        <w:rPr>
          <w:rFonts w:ascii="Garamond" w:hAnsi="Garamond"/>
          <w:color w:val="000000"/>
        </w:rPr>
        <w:t>prokurorisë</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vitin</w:t>
      </w:r>
      <w:r w:rsidR="00AA2EB4" w:rsidRPr="00101847">
        <w:rPr>
          <w:rFonts w:ascii="Garamond" w:hAnsi="Garamond"/>
          <w:color w:val="000000"/>
        </w:rPr>
        <w:t xml:space="preserve"> </w:t>
      </w:r>
      <w:r w:rsidRPr="00101847">
        <w:rPr>
          <w:rFonts w:ascii="Garamond" w:hAnsi="Garamond"/>
          <w:color w:val="000000"/>
        </w:rPr>
        <w:t>2024</w:t>
      </w:r>
      <w:r w:rsidR="00AA2EB4" w:rsidRPr="00101847">
        <w:rPr>
          <w:rFonts w:ascii="Garamond" w:hAnsi="Garamond"/>
          <w:color w:val="000000"/>
        </w:rPr>
        <w:t xml:space="preserve"> </w:t>
      </w:r>
      <w:r w:rsidRPr="00101847">
        <w:rPr>
          <w:rFonts w:ascii="Garamond" w:hAnsi="Garamond"/>
          <w:color w:val="000000"/>
        </w:rPr>
        <w:t>ka</w:t>
      </w:r>
      <w:r w:rsidR="00AA2EB4" w:rsidRPr="00101847">
        <w:rPr>
          <w:rFonts w:ascii="Garamond" w:hAnsi="Garamond"/>
          <w:color w:val="000000"/>
        </w:rPr>
        <w:t xml:space="preserve"> </w:t>
      </w:r>
      <w:r w:rsidRPr="00101847">
        <w:rPr>
          <w:rFonts w:ascii="Garamond" w:hAnsi="Garamond"/>
          <w:color w:val="000000"/>
        </w:rPr>
        <w:t>dërguar</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gjykim</w:t>
      </w:r>
      <w:r w:rsidR="00AA2EB4" w:rsidRPr="00101847">
        <w:rPr>
          <w:rFonts w:ascii="Garamond" w:hAnsi="Garamond"/>
          <w:color w:val="000000"/>
        </w:rPr>
        <w:t xml:space="preserve"> </w:t>
      </w:r>
      <w:r w:rsidRPr="00101847">
        <w:rPr>
          <w:rFonts w:ascii="Garamond" w:hAnsi="Garamond"/>
          <w:color w:val="000000"/>
        </w:rPr>
        <w:t>9030</w:t>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(nuk</w:t>
      </w:r>
      <w:r w:rsidR="00AA2EB4" w:rsidRPr="00101847">
        <w:rPr>
          <w:rFonts w:ascii="Garamond" w:hAnsi="Garamond"/>
          <w:color w:val="000000"/>
        </w:rPr>
        <w:t xml:space="preserve"> </w:t>
      </w:r>
      <w:r w:rsidRPr="00101847">
        <w:rPr>
          <w:rFonts w:ascii="Garamond" w:hAnsi="Garamond"/>
          <w:color w:val="000000"/>
        </w:rPr>
        <w:t>përfshihen</w:t>
      </w:r>
      <w:r w:rsidR="00AA2EB4" w:rsidRPr="00101847">
        <w:rPr>
          <w:rFonts w:ascii="Garamond" w:hAnsi="Garamond"/>
          <w:color w:val="000000"/>
        </w:rPr>
        <w:t xml:space="preserve"> </w:t>
      </w:r>
      <w:r w:rsidRPr="00101847">
        <w:rPr>
          <w:rFonts w:ascii="Garamond" w:hAnsi="Garamond"/>
          <w:color w:val="000000"/>
        </w:rPr>
        <w:t>çështjet</w:t>
      </w:r>
      <w:r w:rsidR="00AA2EB4" w:rsidRPr="00101847">
        <w:rPr>
          <w:rFonts w:ascii="Garamond" w:hAnsi="Garamond"/>
          <w:color w:val="000000"/>
        </w:rPr>
        <w:t xml:space="preserve"> </w:t>
      </w:r>
      <w:r w:rsidRPr="00101847">
        <w:rPr>
          <w:rFonts w:ascii="Garamond" w:hAnsi="Garamond"/>
          <w:color w:val="000000"/>
        </w:rPr>
        <w:t>e</w:t>
      </w:r>
      <w:r w:rsidR="00AA2EB4" w:rsidRPr="00101847">
        <w:rPr>
          <w:rFonts w:ascii="Garamond" w:hAnsi="Garamond"/>
          <w:color w:val="000000"/>
        </w:rPr>
        <w:t xml:space="preserve"> </w:t>
      </w:r>
      <w:r w:rsidRPr="00101847">
        <w:rPr>
          <w:rFonts w:ascii="Garamond" w:hAnsi="Garamond"/>
          <w:color w:val="000000"/>
        </w:rPr>
        <w:t>mbartura</w:t>
      </w:r>
      <w:r w:rsidR="00AA2EB4" w:rsidRPr="00101847">
        <w:rPr>
          <w:rFonts w:ascii="Garamond" w:hAnsi="Garamond"/>
          <w:color w:val="000000"/>
        </w:rPr>
        <w:t xml:space="preserve"> </w:t>
      </w:r>
      <w:r w:rsidRPr="00101847">
        <w:rPr>
          <w:rFonts w:ascii="Garamond" w:hAnsi="Garamond"/>
          <w:color w:val="000000"/>
        </w:rPr>
        <w:t>në</w:t>
      </w:r>
      <w:r w:rsidR="00AA2EB4" w:rsidRPr="00101847">
        <w:rPr>
          <w:rFonts w:ascii="Garamond" w:hAnsi="Garamond"/>
          <w:color w:val="000000"/>
        </w:rPr>
        <w:t xml:space="preserve"> </w:t>
      </w:r>
      <w:r w:rsidRPr="00101847">
        <w:rPr>
          <w:rFonts w:ascii="Garamond" w:hAnsi="Garamond"/>
          <w:color w:val="000000"/>
        </w:rPr>
        <w:t>gjykim),</w:t>
      </w:r>
      <w:r w:rsidR="00AA2EB4" w:rsidRPr="00101847">
        <w:rPr>
          <w:rFonts w:ascii="Garamond" w:hAnsi="Garamond"/>
          <w:color w:val="000000"/>
        </w:rPr>
        <w:t xml:space="preserve"> </w:t>
      </w:r>
      <w:r w:rsidRPr="00101847">
        <w:rPr>
          <w:rFonts w:ascii="Garamond" w:hAnsi="Garamond"/>
          <w:color w:val="000000"/>
        </w:rPr>
        <w:t>por</w:t>
      </w:r>
      <w:r w:rsidR="00AA2EB4" w:rsidRPr="00101847">
        <w:rPr>
          <w:rFonts w:ascii="Garamond" w:hAnsi="Garamond"/>
          <w:color w:val="000000"/>
        </w:rPr>
        <w:t xml:space="preserve"> </w:t>
      </w:r>
      <w:r w:rsidRPr="00101847">
        <w:rPr>
          <w:rFonts w:ascii="Garamond" w:hAnsi="Garamond"/>
          <w:color w:val="000000"/>
        </w:rPr>
        <w:t>vetëm</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333</w:t>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ka</w:t>
      </w:r>
      <w:r w:rsidR="00AA2EB4" w:rsidRPr="00101847">
        <w:rPr>
          <w:rFonts w:ascii="Garamond" w:hAnsi="Garamond"/>
          <w:color w:val="000000"/>
        </w:rPr>
        <w:t xml:space="preserve"> </w:t>
      </w:r>
      <w:r w:rsidRPr="00101847">
        <w:rPr>
          <w:rFonts w:ascii="Garamond" w:hAnsi="Garamond"/>
          <w:color w:val="000000"/>
        </w:rPr>
        <w:t>kërkuar</w:t>
      </w:r>
      <w:r w:rsidR="00AA2EB4" w:rsidRPr="00101847">
        <w:rPr>
          <w:rFonts w:ascii="Garamond" w:hAnsi="Garamond"/>
          <w:color w:val="000000"/>
        </w:rPr>
        <w:t xml:space="preserve"> </w:t>
      </w:r>
      <w:r w:rsidRPr="00101847">
        <w:rPr>
          <w:rFonts w:ascii="Garamond" w:hAnsi="Garamond"/>
          <w:color w:val="000000"/>
        </w:rPr>
        <w:t>që</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gjykohen</w:t>
      </w:r>
      <w:r w:rsidR="00AA2EB4" w:rsidRPr="00101847">
        <w:rPr>
          <w:rFonts w:ascii="Garamond" w:hAnsi="Garamond"/>
          <w:color w:val="000000"/>
        </w:rPr>
        <w:t xml:space="preserve"> </w:t>
      </w:r>
      <w:r w:rsidRPr="00101847">
        <w:rPr>
          <w:rFonts w:ascii="Garamond" w:hAnsi="Garamond"/>
          <w:color w:val="000000"/>
        </w:rPr>
        <w:t>me</w:t>
      </w:r>
      <w:r w:rsidR="00AA2EB4" w:rsidRPr="00101847">
        <w:rPr>
          <w:rFonts w:ascii="Garamond" w:hAnsi="Garamond"/>
          <w:color w:val="000000"/>
        </w:rPr>
        <w:t xml:space="preserve"> </w:t>
      </w:r>
      <w:r w:rsidRPr="00101847">
        <w:rPr>
          <w:rFonts w:ascii="Garamond" w:hAnsi="Garamond"/>
          <w:color w:val="000000"/>
        </w:rPr>
        <w:t>procedurë</w:t>
      </w:r>
      <w:r w:rsidR="00AA2EB4" w:rsidRPr="00101847">
        <w:rPr>
          <w:rFonts w:ascii="Garamond" w:hAnsi="Garamond"/>
          <w:color w:val="000000"/>
        </w:rPr>
        <w:t xml:space="preserve"> </w:t>
      </w:r>
      <w:r w:rsidRPr="00101847">
        <w:rPr>
          <w:rFonts w:ascii="Garamond" w:hAnsi="Garamond"/>
          <w:color w:val="000000"/>
        </w:rPr>
        <w:t>gjykimi</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drejtpërdrejtë</w:t>
      </w:r>
      <w:r w:rsidR="00AA2EB4" w:rsidRPr="00101847">
        <w:rPr>
          <w:rFonts w:ascii="Garamond" w:hAnsi="Garamond"/>
          <w:color w:val="000000"/>
        </w:rPr>
        <w:t xml:space="preserve"> </w:t>
      </w:r>
      <w:r w:rsidRPr="00101847">
        <w:rPr>
          <w:rFonts w:ascii="Garamond" w:hAnsi="Garamond"/>
          <w:color w:val="000000"/>
        </w:rPr>
        <w:t>ose</w:t>
      </w:r>
      <w:r w:rsidR="00AA2EB4" w:rsidRPr="00101847">
        <w:rPr>
          <w:rFonts w:ascii="Garamond" w:hAnsi="Garamond"/>
          <w:color w:val="000000"/>
        </w:rPr>
        <w:t xml:space="preserve"> </w:t>
      </w:r>
      <w:r w:rsidRPr="00101847">
        <w:rPr>
          <w:rFonts w:ascii="Garamond" w:hAnsi="Garamond"/>
          <w:color w:val="000000"/>
        </w:rPr>
        <w:t>rreth</w:t>
      </w:r>
      <w:r w:rsidR="00AA2EB4" w:rsidRPr="00101847">
        <w:rPr>
          <w:rFonts w:ascii="Garamond" w:hAnsi="Garamond"/>
          <w:color w:val="000000"/>
        </w:rPr>
        <w:t xml:space="preserve"> </w:t>
      </w:r>
      <w:r w:rsidRPr="00101847">
        <w:rPr>
          <w:rFonts w:ascii="Garamond" w:hAnsi="Garamond"/>
          <w:color w:val="000000"/>
        </w:rPr>
        <w:t>3.7%.</w:t>
      </w:r>
      <w:r w:rsidR="00AA2EB4" w:rsidRPr="00101847">
        <w:rPr>
          <w:rFonts w:ascii="Garamond" w:hAnsi="Garamond"/>
          <w:color w:val="000000"/>
        </w:rPr>
        <w:t xml:space="preserve"> </w:t>
      </w:r>
    </w:p>
    <w:p w14:paraId="6E3F72E0" w14:textId="67105AC8" w:rsidR="00D74A8D" w:rsidRPr="00101847" w:rsidRDefault="006E6FB2" w:rsidP="00D74A8D">
      <w:pPr>
        <w:pStyle w:val="ListParagraph"/>
        <w:shd w:val="clear" w:color="auto" w:fill="FFFFFF"/>
        <w:ind w:left="284"/>
        <w:jc w:val="both"/>
        <w:rPr>
          <w:rFonts w:ascii="Garamond" w:hAnsi="Garamond"/>
          <w:b/>
          <w:color w:val="000000"/>
          <w:lang w:val="sq-AL"/>
        </w:rPr>
      </w:pPr>
      <w:r>
        <w:rPr>
          <w:rFonts w:ascii="Garamond" w:hAnsi="Garamond"/>
          <w:b/>
          <w:color w:val="000000"/>
          <w:lang w:val="sq-AL"/>
        </w:rPr>
        <w:t xml:space="preserve">- </w:t>
      </w:r>
      <w:r w:rsidR="00D74A8D" w:rsidRPr="00101847">
        <w:rPr>
          <w:rFonts w:ascii="Garamond" w:hAnsi="Garamond"/>
          <w:b/>
          <w:color w:val="000000"/>
          <w:lang w:val="sq-AL"/>
        </w:rPr>
        <w:t>Konkluzion:</w:t>
      </w:r>
    </w:p>
    <w:p w14:paraId="1326DC43" w14:textId="626B33FE" w:rsidR="00D74A8D" w:rsidRPr="00101847" w:rsidRDefault="00D74A8D" w:rsidP="00D74A8D">
      <w:pPr>
        <w:shd w:val="clear" w:color="auto" w:fill="FFFFFF"/>
        <w:ind w:firstLine="284"/>
        <w:jc w:val="both"/>
        <w:rPr>
          <w:rFonts w:ascii="Garamond" w:hAnsi="Garamond"/>
          <w:b/>
          <w:color w:val="000000"/>
        </w:rPr>
      </w:pPr>
      <w:r w:rsidRPr="00101847">
        <w:rPr>
          <w:rFonts w:ascii="Garamond" w:hAnsi="Garamond"/>
          <w:b/>
          <w:color w:val="000000"/>
        </w:rPr>
        <w:t>Nga</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dhënat</w:t>
      </w:r>
      <w:r w:rsidR="00AA2EB4" w:rsidRPr="00101847">
        <w:rPr>
          <w:rFonts w:ascii="Garamond" w:hAnsi="Garamond"/>
          <w:b/>
          <w:color w:val="000000"/>
        </w:rPr>
        <w:t xml:space="preserve"> </w:t>
      </w:r>
      <w:r w:rsidRPr="00101847">
        <w:rPr>
          <w:rFonts w:ascii="Garamond" w:hAnsi="Garamond"/>
          <w:b/>
          <w:color w:val="000000"/>
        </w:rPr>
        <w:t>statistikore</w:t>
      </w:r>
      <w:r w:rsidR="00AA2EB4" w:rsidRPr="00101847">
        <w:rPr>
          <w:rFonts w:ascii="Garamond" w:hAnsi="Garamond"/>
          <w:b/>
          <w:color w:val="000000"/>
        </w:rPr>
        <w:t xml:space="preserve"> </w:t>
      </w:r>
      <w:r w:rsidRPr="00101847">
        <w:rPr>
          <w:rFonts w:ascii="Garamond" w:hAnsi="Garamond"/>
          <w:b/>
          <w:color w:val="000000"/>
        </w:rPr>
        <w:t>rezulton</w:t>
      </w:r>
      <w:r w:rsidR="00AA2EB4" w:rsidRPr="00101847">
        <w:rPr>
          <w:rFonts w:ascii="Garamond" w:hAnsi="Garamond"/>
          <w:b/>
          <w:color w:val="000000"/>
        </w:rPr>
        <w:t xml:space="preserve"> </w:t>
      </w:r>
      <w:r w:rsidRPr="00101847">
        <w:rPr>
          <w:rFonts w:ascii="Garamond" w:hAnsi="Garamond"/>
          <w:b/>
          <w:color w:val="000000"/>
        </w:rPr>
        <w:t>se</w:t>
      </w:r>
      <w:r w:rsidR="00AA2EB4" w:rsidRPr="00101847">
        <w:rPr>
          <w:rFonts w:ascii="Garamond" w:hAnsi="Garamond"/>
          <w:b/>
          <w:color w:val="000000"/>
        </w:rPr>
        <w:t xml:space="preserve"> </w:t>
      </w:r>
      <w:r w:rsidRPr="00101847">
        <w:rPr>
          <w:rFonts w:ascii="Garamond" w:hAnsi="Garamond"/>
          <w:b/>
          <w:color w:val="000000"/>
        </w:rPr>
        <w:t>gjykimi</w:t>
      </w:r>
      <w:r w:rsidR="00AA2EB4" w:rsidRPr="00101847">
        <w:rPr>
          <w:rFonts w:ascii="Garamond" w:hAnsi="Garamond"/>
          <w:b/>
          <w:color w:val="000000"/>
        </w:rPr>
        <w:t xml:space="preserve"> </w:t>
      </w:r>
      <w:r w:rsidRPr="00101847">
        <w:rPr>
          <w:rFonts w:ascii="Garamond" w:hAnsi="Garamond"/>
          <w:b/>
          <w:color w:val="000000"/>
        </w:rPr>
        <w:t>i</w:t>
      </w:r>
      <w:r w:rsidR="00AA2EB4" w:rsidRPr="00101847">
        <w:rPr>
          <w:rFonts w:ascii="Garamond" w:hAnsi="Garamond"/>
          <w:b/>
          <w:color w:val="000000"/>
        </w:rPr>
        <w:t xml:space="preserve"> </w:t>
      </w:r>
      <w:r w:rsidRPr="00101847">
        <w:rPr>
          <w:rFonts w:ascii="Garamond" w:hAnsi="Garamond"/>
          <w:b/>
          <w:color w:val="000000"/>
        </w:rPr>
        <w:t>drejtpërdrejtë</w:t>
      </w:r>
      <w:r w:rsidR="00AA2EB4" w:rsidRPr="00101847">
        <w:rPr>
          <w:rFonts w:ascii="Garamond" w:hAnsi="Garamond"/>
          <w:b/>
          <w:color w:val="000000"/>
        </w:rPr>
        <w:t xml:space="preserve"> </w:t>
      </w:r>
      <w:r w:rsidRPr="00101847">
        <w:rPr>
          <w:rFonts w:ascii="Garamond" w:hAnsi="Garamond"/>
          <w:b/>
          <w:color w:val="000000"/>
        </w:rPr>
        <w:t>vijon</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jetë</w:t>
      </w:r>
      <w:r w:rsidR="00AA2EB4" w:rsidRPr="00101847">
        <w:rPr>
          <w:rFonts w:ascii="Garamond" w:hAnsi="Garamond"/>
          <w:b/>
          <w:color w:val="000000"/>
        </w:rPr>
        <w:t xml:space="preserve"> </w:t>
      </w:r>
      <w:r w:rsidRPr="00101847">
        <w:rPr>
          <w:rFonts w:ascii="Garamond" w:hAnsi="Garamond"/>
          <w:b/>
          <w:color w:val="000000"/>
        </w:rPr>
        <w:t>një</w:t>
      </w:r>
      <w:r w:rsidR="00AA2EB4" w:rsidRPr="00101847">
        <w:rPr>
          <w:rFonts w:ascii="Garamond" w:hAnsi="Garamond"/>
          <w:b/>
          <w:color w:val="000000"/>
        </w:rPr>
        <w:t xml:space="preserve"> </w:t>
      </w:r>
      <w:r w:rsidRPr="00101847">
        <w:rPr>
          <w:rFonts w:ascii="Garamond" w:hAnsi="Garamond"/>
          <w:b/>
          <w:color w:val="000000"/>
        </w:rPr>
        <w:t>nga</w:t>
      </w:r>
      <w:r w:rsidR="00AA2EB4" w:rsidRPr="00101847">
        <w:rPr>
          <w:rFonts w:ascii="Garamond" w:hAnsi="Garamond"/>
          <w:b/>
          <w:color w:val="000000"/>
        </w:rPr>
        <w:t xml:space="preserve"> </w:t>
      </w:r>
      <w:r w:rsidRPr="00101847">
        <w:rPr>
          <w:rFonts w:ascii="Garamond" w:hAnsi="Garamond"/>
          <w:b/>
          <w:color w:val="000000"/>
        </w:rPr>
        <w:t>llojet</w:t>
      </w:r>
      <w:r w:rsidR="00AA2EB4" w:rsidRPr="00101847">
        <w:rPr>
          <w:rFonts w:ascii="Garamond" w:hAnsi="Garamond"/>
          <w:b/>
          <w:color w:val="000000"/>
        </w:rPr>
        <w:t xml:space="preserve"> </w:t>
      </w:r>
      <w:r w:rsidRPr="00101847">
        <w:rPr>
          <w:rFonts w:ascii="Garamond" w:hAnsi="Garamond"/>
          <w:b/>
          <w:color w:val="000000"/>
        </w:rPr>
        <w:t>e</w:t>
      </w:r>
      <w:r w:rsidR="00AA2EB4" w:rsidRPr="00101847">
        <w:rPr>
          <w:rFonts w:ascii="Garamond" w:hAnsi="Garamond"/>
          <w:b/>
          <w:color w:val="000000"/>
        </w:rPr>
        <w:t xml:space="preserve"> </w:t>
      </w:r>
      <w:r w:rsidRPr="00101847">
        <w:rPr>
          <w:rFonts w:ascii="Garamond" w:hAnsi="Garamond"/>
          <w:b/>
          <w:color w:val="000000"/>
        </w:rPr>
        <w:t>gjykimeve</w:t>
      </w:r>
      <w:r w:rsidR="00AA2EB4" w:rsidRPr="00101847">
        <w:rPr>
          <w:rFonts w:ascii="Garamond" w:hAnsi="Garamond"/>
          <w:b/>
          <w:color w:val="000000"/>
        </w:rPr>
        <w:t xml:space="preserve"> </w:t>
      </w:r>
      <w:r w:rsidRPr="00101847">
        <w:rPr>
          <w:rFonts w:ascii="Garamond" w:hAnsi="Garamond"/>
          <w:b/>
          <w:color w:val="000000"/>
        </w:rPr>
        <w:t>më</w:t>
      </w:r>
      <w:r w:rsidR="00AA2EB4" w:rsidRPr="00101847">
        <w:rPr>
          <w:rFonts w:ascii="Garamond" w:hAnsi="Garamond"/>
          <w:b/>
          <w:color w:val="000000"/>
        </w:rPr>
        <w:t xml:space="preserve"> </w:t>
      </w:r>
      <w:r w:rsidRPr="00101847">
        <w:rPr>
          <w:rFonts w:ascii="Garamond" w:hAnsi="Garamond"/>
          <w:b/>
          <w:color w:val="000000"/>
        </w:rPr>
        <w:t>pak</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kërkuara</w:t>
      </w:r>
      <w:r w:rsidR="00AA2EB4" w:rsidRPr="00101847">
        <w:rPr>
          <w:rFonts w:ascii="Garamond" w:hAnsi="Garamond"/>
          <w:b/>
          <w:color w:val="000000"/>
        </w:rPr>
        <w:t xml:space="preserve"> </w:t>
      </w:r>
      <w:r w:rsidRPr="00101847">
        <w:rPr>
          <w:rFonts w:ascii="Garamond" w:hAnsi="Garamond"/>
          <w:b/>
          <w:color w:val="000000"/>
        </w:rPr>
        <w:t>nga</w:t>
      </w:r>
      <w:r w:rsidR="00AA2EB4" w:rsidRPr="00101847">
        <w:rPr>
          <w:rFonts w:ascii="Garamond" w:hAnsi="Garamond"/>
          <w:b/>
          <w:color w:val="000000"/>
        </w:rPr>
        <w:t xml:space="preserve"> </w:t>
      </w:r>
      <w:r w:rsidRPr="00101847">
        <w:rPr>
          <w:rFonts w:ascii="Garamond" w:hAnsi="Garamond"/>
          <w:b/>
          <w:color w:val="000000"/>
        </w:rPr>
        <w:t>organi</w:t>
      </w:r>
      <w:r w:rsidR="00AA2EB4" w:rsidRPr="00101847">
        <w:rPr>
          <w:rFonts w:ascii="Garamond" w:hAnsi="Garamond"/>
          <w:b/>
          <w:color w:val="000000"/>
        </w:rPr>
        <w:t xml:space="preserve"> </w:t>
      </w:r>
      <w:r w:rsidRPr="00101847">
        <w:rPr>
          <w:rFonts w:ascii="Garamond" w:hAnsi="Garamond"/>
          <w:b/>
          <w:color w:val="000000"/>
        </w:rPr>
        <w:t>i</w:t>
      </w:r>
      <w:r w:rsidR="00AA2EB4" w:rsidRPr="00101847">
        <w:rPr>
          <w:rFonts w:ascii="Garamond" w:hAnsi="Garamond"/>
          <w:b/>
          <w:color w:val="000000"/>
        </w:rPr>
        <w:t xml:space="preserve"> </w:t>
      </w:r>
      <w:r w:rsidRPr="00101847">
        <w:rPr>
          <w:rFonts w:ascii="Garamond" w:hAnsi="Garamond"/>
          <w:b/>
          <w:color w:val="000000"/>
        </w:rPr>
        <w:t>prokurorisë.</w:t>
      </w:r>
      <w:r w:rsidR="00AA2EB4" w:rsidRPr="00101847">
        <w:rPr>
          <w:rFonts w:ascii="Garamond" w:hAnsi="Garamond"/>
          <w:b/>
          <w:color w:val="000000"/>
        </w:rPr>
        <w:t xml:space="preserve"> </w:t>
      </w:r>
      <w:r w:rsidRPr="00101847">
        <w:rPr>
          <w:rFonts w:ascii="Garamond" w:hAnsi="Garamond"/>
          <w:b/>
          <w:color w:val="000000"/>
        </w:rPr>
        <w:t>Gjithsesi,</w:t>
      </w:r>
      <w:r w:rsidR="00AA2EB4" w:rsidRPr="00101847">
        <w:rPr>
          <w:rFonts w:ascii="Garamond" w:hAnsi="Garamond"/>
          <w:b/>
          <w:color w:val="000000"/>
        </w:rPr>
        <w:t xml:space="preserve"> </w:t>
      </w:r>
      <w:r w:rsidRPr="00101847">
        <w:rPr>
          <w:rFonts w:ascii="Garamond" w:hAnsi="Garamond"/>
          <w:b/>
          <w:color w:val="000000"/>
        </w:rPr>
        <w:t>rezulton</w:t>
      </w:r>
      <w:r w:rsidR="00AA2EB4" w:rsidRPr="00101847">
        <w:rPr>
          <w:rFonts w:ascii="Garamond" w:hAnsi="Garamond"/>
          <w:b/>
          <w:color w:val="000000"/>
        </w:rPr>
        <w:t xml:space="preserve"> </w:t>
      </w:r>
      <w:r w:rsidRPr="00101847">
        <w:rPr>
          <w:rFonts w:ascii="Garamond" w:hAnsi="Garamond"/>
          <w:b/>
          <w:color w:val="000000"/>
        </w:rPr>
        <w:t>një</w:t>
      </w:r>
      <w:r w:rsidR="00AA2EB4" w:rsidRPr="00101847">
        <w:rPr>
          <w:rFonts w:ascii="Garamond" w:hAnsi="Garamond"/>
          <w:b/>
          <w:color w:val="000000"/>
        </w:rPr>
        <w:t xml:space="preserve"> </w:t>
      </w:r>
      <w:r w:rsidRPr="00101847">
        <w:rPr>
          <w:rFonts w:ascii="Garamond" w:hAnsi="Garamond"/>
          <w:b/>
          <w:color w:val="000000"/>
        </w:rPr>
        <w:t>ulje</w:t>
      </w:r>
      <w:r w:rsidR="00AA2EB4" w:rsidRPr="00101847">
        <w:rPr>
          <w:rFonts w:ascii="Garamond" w:hAnsi="Garamond"/>
          <w:b/>
          <w:color w:val="000000"/>
        </w:rPr>
        <w:t xml:space="preserve"> </w:t>
      </w:r>
      <w:r w:rsidRPr="00101847">
        <w:rPr>
          <w:rFonts w:ascii="Garamond" w:hAnsi="Garamond"/>
          <w:b/>
          <w:color w:val="000000"/>
        </w:rPr>
        <w:t>e</w:t>
      </w:r>
      <w:r w:rsidR="00AA2EB4" w:rsidRPr="00101847">
        <w:rPr>
          <w:rFonts w:ascii="Garamond" w:hAnsi="Garamond"/>
          <w:b/>
          <w:color w:val="000000"/>
        </w:rPr>
        <w:t xml:space="preserve"> </w:t>
      </w:r>
      <w:r w:rsidRPr="00101847">
        <w:rPr>
          <w:rFonts w:ascii="Garamond" w:hAnsi="Garamond"/>
          <w:b/>
          <w:color w:val="000000"/>
        </w:rPr>
        <w:t>numrit</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çështjeve</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dërguara</w:t>
      </w:r>
      <w:r w:rsidR="00AA2EB4" w:rsidRPr="00101847">
        <w:rPr>
          <w:rFonts w:ascii="Garamond" w:hAnsi="Garamond"/>
          <w:b/>
          <w:color w:val="000000"/>
        </w:rPr>
        <w:t xml:space="preserve"> </w:t>
      </w:r>
      <w:r w:rsidRPr="00101847">
        <w:rPr>
          <w:rFonts w:ascii="Garamond" w:hAnsi="Garamond"/>
          <w:b/>
          <w:color w:val="000000"/>
        </w:rPr>
        <w:t>për</w:t>
      </w:r>
      <w:r w:rsidR="00AA2EB4" w:rsidRPr="00101847">
        <w:rPr>
          <w:rFonts w:ascii="Garamond" w:hAnsi="Garamond"/>
          <w:b/>
          <w:color w:val="000000"/>
        </w:rPr>
        <w:t xml:space="preserve"> </w:t>
      </w:r>
      <w:r w:rsidRPr="00101847">
        <w:rPr>
          <w:rFonts w:ascii="Garamond" w:hAnsi="Garamond"/>
          <w:b/>
          <w:color w:val="000000"/>
        </w:rPr>
        <w:t>gjykim</w:t>
      </w:r>
      <w:r w:rsidR="00AA2EB4" w:rsidRPr="00101847">
        <w:rPr>
          <w:rFonts w:ascii="Garamond" w:hAnsi="Garamond"/>
          <w:b/>
          <w:color w:val="000000"/>
        </w:rPr>
        <w:t xml:space="preserve"> </w:t>
      </w:r>
      <w:r w:rsidRPr="00101847">
        <w:rPr>
          <w:rFonts w:ascii="Garamond" w:hAnsi="Garamond"/>
          <w:b/>
          <w:color w:val="000000"/>
        </w:rPr>
        <w:t>krahasuar</w:t>
      </w:r>
      <w:r w:rsidR="00AA2EB4" w:rsidRPr="00101847">
        <w:rPr>
          <w:rFonts w:ascii="Garamond" w:hAnsi="Garamond"/>
          <w:b/>
          <w:color w:val="000000"/>
        </w:rPr>
        <w:t xml:space="preserve"> </w:t>
      </w:r>
      <w:r w:rsidRPr="00101847">
        <w:rPr>
          <w:rFonts w:ascii="Garamond" w:hAnsi="Garamond"/>
          <w:b/>
          <w:color w:val="000000"/>
        </w:rPr>
        <w:t>me</w:t>
      </w:r>
      <w:r w:rsidR="00AA2EB4" w:rsidRPr="00101847">
        <w:rPr>
          <w:rFonts w:ascii="Garamond" w:hAnsi="Garamond"/>
          <w:b/>
          <w:color w:val="000000"/>
        </w:rPr>
        <w:t xml:space="preserve"> </w:t>
      </w:r>
      <w:r w:rsidRPr="00101847">
        <w:rPr>
          <w:rFonts w:ascii="Garamond" w:hAnsi="Garamond"/>
          <w:b/>
          <w:color w:val="000000"/>
        </w:rPr>
        <w:t>vitin</w:t>
      </w:r>
      <w:r w:rsidR="00AA2EB4" w:rsidRPr="00101847">
        <w:rPr>
          <w:rFonts w:ascii="Garamond" w:hAnsi="Garamond"/>
          <w:b/>
          <w:color w:val="000000"/>
        </w:rPr>
        <w:t xml:space="preserve"> </w:t>
      </w:r>
      <w:r w:rsidRPr="00101847">
        <w:rPr>
          <w:rFonts w:ascii="Garamond" w:hAnsi="Garamond"/>
          <w:b/>
          <w:color w:val="000000"/>
        </w:rPr>
        <w:t>2023</w:t>
      </w:r>
      <w:r w:rsidR="00AA2EB4" w:rsidRPr="00101847">
        <w:rPr>
          <w:rFonts w:ascii="Garamond" w:hAnsi="Garamond"/>
          <w:b/>
          <w:color w:val="000000"/>
        </w:rPr>
        <w:t xml:space="preserve"> </w:t>
      </w:r>
      <w:r w:rsidRPr="00101847">
        <w:rPr>
          <w:rFonts w:ascii="Garamond" w:hAnsi="Garamond"/>
          <w:b/>
          <w:color w:val="000000"/>
        </w:rPr>
        <w:t>me</w:t>
      </w:r>
      <w:r w:rsidR="00AA2EB4" w:rsidRPr="00101847">
        <w:rPr>
          <w:rFonts w:ascii="Garamond" w:hAnsi="Garamond"/>
          <w:b/>
          <w:color w:val="000000"/>
        </w:rPr>
        <w:t xml:space="preserve"> </w:t>
      </w:r>
      <w:r w:rsidRPr="00101847">
        <w:rPr>
          <w:rFonts w:ascii="Garamond" w:hAnsi="Garamond"/>
          <w:b/>
          <w:color w:val="000000"/>
        </w:rPr>
        <w:t>622</w:t>
      </w:r>
      <w:r w:rsidR="00AA2EB4" w:rsidRPr="00101847">
        <w:rPr>
          <w:rFonts w:ascii="Garamond" w:hAnsi="Garamond"/>
          <w:b/>
          <w:color w:val="000000"/>
        </w:rPr>
        <w:t xml:space="preserve"> </w:t>
      </w:r>
      <w:r w:rsidRPr="00101847">
        <w:rPr>
          <w:rFonts w:ascii="Garamond" w:hAnsi="Garamond"/>
          <w:b/>
          <w:color w:val="000000"/>
        </w:rPr>
        <w:t>çështje</w:t>
      </w:r>
      <w:r w:rsidR="00AA2EB4" w:rsidRPr="00101847">
        <w:rPr>
          <w:rFonts w:ascii="Garamond" w:hAnsi="Garamond"/>
          <w:b/>
          <w:color w:val="000000"/>
        </w:rPr>
        <w:t xml:space="preserve"> </w:t>
      </w:r>
      <w:r w:rsidRPr="00101847">
        <w:rPr>
          <w:rFonts w:ascii="Garamond" w:hAnsi="Garamond"/>
          <w:b/>
          <w:color w:val="000000"/>
        </w:rPr>
        <w:t>më</w:t>
      </w:r>
      <w:r w:rsidR="00AA2EB4" w:rsidRPr="00101847">
        <w:rPr>
          <w:rFonts w:ascii="Garamond" w:hAnsi="Garamond"/>
          <w:b/>
          <w:color w:val="000000"/>
        </w:rPr>
        <w:t xml:space="preserve"> </w:t>
      </w:r>
      <w:r w:rsidRPr="00101847">
        <w:rPr>
          <w:rFonts w:ascii="Garamond" w:hAnsi="Garamond"/>
          <w:b/>
          <w:color w:val="000000"/>
        </w:rPr>
        <w:t>pak,</w:t>
      </w:r>
      <w:r w:rsidR="00843E9E" w:rsidRPr="00101847">
        <w:rPr>
          <w:rFonts w:ascii="Garamond" w:hAnsi="Garamond"/>
          <w:b/>
          <w:color w:val="000000"/>
        </w:rPr>
        <w:t xml:space="preserve"> </w:t>
      </w:r>
      <w:r w:rsidRPr="00101847">
        <w:rPr>
          <w:rFonts w:ascii="Garamond" w:hAnsi="Garamond"/>
          <w:b/>
          <w:color w:val="000000"/>
        </w:rPr>
        <w:t>dhe</w:t>
      </w:r>
      <w:r w:rsidR="00AA2EB4" w:rsidRPr="00101847">
        <w:rPr>
          <w:rFonts w:ascii="Garamond" w:hAnsi="Garamond"/>
          <w:b/>
          <w:color w:val="000000"/>
        </w:rPr>
        <w:t xml:space="preserve"> </w:t>
      </w:r>
      <w:r w:rsidRPr="00101847">
        <w:rPr>
          <w:rFonts w:ascii="Garamond" w:hAnsi="Garamond"/>
          <w:b/>
          <w:color w:val="000000"/>
        </w:rPr>
        <w:t>një</w:t>
      </w:r>
      <w:r w:rsidR="00AA2EB4" w:rsidRPr="00101847">
        <w:rPr>
          <w:rFonts w:ascii="Garamond" w:hAnsi="Garamond"/>
          <w:b/>
          <w:color w:val="000000"/>
        </w:rPr>
        <w:t xml:space="preserve"> </w:t>
      </w:r>
      <w:r w:rsidRPr="00101847">
        <w:rPr>
          <w:rFonts w:ascii="Garamond" w:hAnsi="Garamond"/>
          <w:b/>
          <w:color w:val="000000"/>
        </w:rPr>
        <w:t>rritje</w:t>
      </w:r>
      <w:r w:rsidR="00AA2EB4" w:rsidRPr="00101847">
        <w:rPr>
          <w:rFonts w:ascii="Garamond" w:hAnsi="Garamond"/>
          <w:b/>
          <w:color w:val="000000"/>
        </w:rPr>
        <w:t xml:space="preserve"> </w:t>
      </w:r>
      <w:r w:rsidRPr="00101847">
        <w:rPr>
          <w:rFonts w:ascii="Garamond" w:hAnsi="Garamond"/>
          <w:b/>
          <w:color w:val="000000"/>
        </w:rPr>
        <w:t>e</w:t>
      </w:r>
      <w:r w:rsidR="00AA2EB4" w:rsidRPr="00101847">
        <w:rPr>
          <w:rFonts w:ascii="Garamond" w:hAnsi="Garamond"/>
          <w:b/>
          <w:color w:val="000000"/>
        </w:rPr>
        <w:t xml:space="preserve"> </w:t>
      </w:r>
      <w:r w:rsidRPr="00101847">
        <w:rPr>
          <w:rFonts w:ascii="Garamond" w:hAnsi="Garamond"/>
          <w:b/>
          <w:color w:val="000000"/>
        </w:rPr>
        <w:t>çështjeve</w:t>
      </w:r>
      <w:r w:rsidR="00AA2EB4" w:rsidRPr="00101847">
        <w:rPr>
          <w:rFonts w:ascii="Garamond" w:hAnsi="Garamond"/>
          <w:b/>
          <w:color w:val="000000"/>
        </w:rPr>
        <w:t xml:space="preserve"> </w:t>
      </w:r>
      <w:r w:rsidRPr="00101847">
        <w:rPr>
          <w:rFonts w:ascii="Garamond" w:hAnsi="Garamond"/>
          <w:b/>
          <w:color w:val="000000"/>
        </w:rPr>
        <w:t>për</w:t>
      </w:r>
      <w:r w:rsidR="00AA2EB4" w:rsidRPr="00101847">
        <w:rPr>
          <w:rFonts w:ascii="Garamond" w:hAnsi="Garamond"/>
          <w:b/>
          <w:color w:val="000000"/>
        </w:rPr>
        <w:t xml:space="preserve"> </w:t>
      </w:r>
      <w:r w:rsidRPr="00101847">
        <w:rPr>
          <w:rFonts w:ascii="Garamond" w:hAnsi="Garamond"/>
          <w:b/>
          <w:color w:val="000000"/>
        </w:rPr>
        <w:t>të</w:t>
      </w:r>
      <w:r w:rsidR="00AA2EB4" w:rsidRPr="00101847">
        <w:rPr>
          <w:rFonts w:ascii="Garamond" w:hAnsi="Garamond"/>
          <w:b/>
          <w:color w:val="000000"/>
        </w:rPr>
        <w:t xml:space="preserve"> </w:t>
      </w:r>
      <w:r w:rsidRPr="00101847">
        <w:rPr>
          <w:rFonts w:ascii="Garamond" w:hAnsi="Garamond"/>
          <w:b/>
          <w:color w:val="000000"/>
        </w:rPr>
        <w:t>cilat</w:t>
      </w:r>
      <w:r w:rsidR="00AA2EB4" w:rsidRPr="00101847">
        <w:rPr>
          <w:rFonts w:ascii="Garamond" w:hAnsi="Garamond"/>
          <w:b/>
          <w:color w:val="000000"/>
        </w:rPr>
        <w:t xml:space="preserve"> </w:t>
      </w:r>
      <w:r w:rsidRPr="00101847">
        <w:rPr>
          <w:rFonts w:ascii="Garamond" w:hAnsi="Garamond"/>
          <w:b/>
          <w:color w:val="000000"/>
        </w:rPr>
        <w:t>është</w:t>
      </w:r>
      <w:r w:rsidR="00AA2EB4" w:rsidRPr="00101847">
        <w:rPr>
          <w:rFonts w:ascii="Garamond" w:hAnsi="Garamond"/>
          <w:b/>
          <w:color w:val="000000"/>
        </w:rPr>
        <w:t xml:space="preserve"> </w:t>
      </w:r>
      <w:r w:rsidRPr="00101847">
        <w:rPr>
          <w:rFonts w:ascii="Garamond" w:hAnsi="Garamond"/>
          <w:b/>
          <w:color w:val="000000"/>
        </w:rPr>
        <w:t>kërkuar</w:t>
      </w:r>
      <w:r w:rsidR="00AA2EB4" w:rsidRPr="00101847">
        <w:rPr>
          <w:rFonts w:ascii="Garamond" w:hAnsi="Garamond"/>
          <w:b/>
          <w:color w:val="000000"/>
        </w:rPr>
        <w:t xml:space="preserve"> </w:t>
      </w:r>
      <w:r w:rsidRPr="00101847">
        <w:rPr>
          <w:rFonts w:ascii="Garamond" w:hAnsi="Garamond"/>
          <w:b/>
          <w:color w:val="000000"/>
        </w:rPr>
        <w:t>gjykimi</w:t>
      </w:r>
      <w:r w:rsidR="00AA2EB4" w:rsidRPr="00101847">
        <w:rPr>
          <w:rFonts w:ascii="Garamond" w:hAnsi="Garamond"/>
          <w:b/>
          <w:color w:val="000000"/>
        </w:rPr>
        <w:t xml:space="preserve"> </w:t>
      </w:r>
      <w:r w:rsidRPr="00101847">
        <w:rPr>
          <w:rFonts w:ascii="Garamond" w:hAnsi="Garamond"/>
          <w:b/>
          <w:color w:val="000000"/>
        </w:rPr>
        <w:t>i</w:t>
      </w:r>
      <w:r w:rsidR="00AA2EB4" w:rsidRPr="00101847">
        <w:rPr>
          <w:rFonts w:ascii="Garamond" w:hAnsi="Garamond"/>
          <w:b/>
          <w:color w:val="000000"/>
        </w:rPr>
        <w:t xml:space="preserve"> </w:t>
      </w:r>
      <w:r w:rsidRPr="00101847">
        <w:rPr>
          <w:rFonts w:ascii="Garamond" w:hAnsi="Garamond"/>
          <w:b/>
          <w:color w:val="000000"/>
        </w:rPr>
        <w:t>drejtpërdrejtë</w:t>
      </w:r>
      <w:r w:rsidR="00AA2EB4" w:rsidRPr="00101847">
        <w:rPr>
          <w:rFonts w:ascii="Garamond" w:hAnsi="Garamond"/>
          <w:b/>
          <w:color w:val="000000"/>
        </w:rPr>
        <w:t xml:space="preserve"> </w:t>
      </w:r>
      <w:r w:rsidRPr="00101847">
        <w:rPr>
          <w:rFonts w:ascii="Garamond" w:hAnsi="Garamond"/>
          <w:b/>
          <w:color w:val="000000"/>
        </w:rPr>
        <w:t>me</w:t>
      </w:r>
      <w:r w:rsidR="00AA2EB4" w:rsidRPr="00101847">
        <w:rPr>
          <w:rFonts w:ascii="Garamond" w:hAnsi="Garamond"/>
          <w:b/>
          <w:color w:val="000000"/>
        </w:rPr>
        <w:t xml:space="preserve"> </w:t>
      </w:r>
      <w:r w:rsidRPr="00101847">
        <w:rPr>
          <w:rFonts w:ascii="Garamond" w:hAnsi="Garamond"/>
          <w:b/>
          <w:color w:val="000000"/>
        </w:rPr>
        <w:t>50</w:t>
      </w:r>
      <w:r w:rsidR="00AA2EB4" w:rsidRPr="00101847">
        <w:rPr>
          <w:rFonts w:ascii="Garamond" w:hAnsi="Garamond"/>
          <w:b/>
          <w:color w:val="000000"/>
        </w:rPr>
        <w:t xml:space="preserve"> </w:t>
      </w:r>
      <w:r w:rsidRPr="00101847">
        <w:rPr>
          <w:rFonts w:ascii="Garamond" w:hAnsi="Garamond"/>
          <w:b/>
          <w:color w:val="000000"/>
        </w:rPr>
        <w:t>çështje</w:t>
      </w:r>
      <w:r w:rsidR="00AA2EB4" w:rsidRPr="00101847">
        <w:rPr>
          <w:rFonts w:ascii="Garamond" w:hAnsi="Garamond"/>
          <w:b/>
          <w:color w:val="000000"/>
        </w:rPr>
        <w:t xml:space="preserve"> </w:t>
      </w:r>
      <w:r w:rsidRPr="00101847">
        <w:rPr>
          <w:rFonts w:ascii="Garamond" w:hAnsi="Garamond"/>
          <w:b/>
          <w:color w:val="000000"/>
        </w:rPr>
        <w:t>më</w:t>
      </w:r>
      <w:r w:rsidR="00AA2EB4" w:rsidRPr="00101847">
        <w:rPr>
          <w:rFonts w:ascii="Garamond" w:hAnsi="Garamond"/>
          <w:b/>
          <w:color w:val="000000"/>
        </w:rPr>
        <w:t xml:space="preserve"> </w:t>
      </w:r>
      <w:r w:rsidRPr="00101847">
        <w:rPr>
          <w:rFonts w:ascii="Garamond" w:hAnsi="Garamond"/>
          <w:b/>
          <w:color w:val="000000"/>
        </w:rPr>
        <w:t>shumë.</w:t>
      </w:r>
      <w:r w:rsidR="00843E9E" w:rsidRPr="00101847">
        <w:rPr>
          <w:rFonts w:ascii="Garamond" w:hAnsi="Garamond"/>
          <w:b/>
          <w:color w:val="000000"/>
        </w:rPr>
        <w:t xml:space="preserve"> </w:t>
      </w:r>
    </w:p>
    <w:p w14:paraId="54DCA492" w14:textId="498167EF" w:rsidR="00D74A8D" w:rsidRPr="00101847" w:rsidRDefault="00131C0D" w:rsidP="00D74A8D">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Numri</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çështjeve</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filluara</w:t>
      </w:r>
      <w:r w:rsidR="00AA2EB4" w:rsidRPr="00101847">
        <w:rPr>
          <w:rFonts w:ascii="Garamond" w:hAnsi="Garamond"/>
          <w:b/>
          <w:lang w:val="sq-AL"/>
        </w:rPr>
        <w:t xml:space="preserve"> </w:t>
      </w:r>
      <w:r w:rsidR="00D74A8D" w:rsidRPr="00101847">
        <w:rPr>
          <w:rFonts w:ascii="Garamond" w:hAnsi="Garamond"/>
          <w:b/>
          <w:lang w:val="sq-AL"/>
        </w:rPr>
        <w:t>kryesisht:</w:t>
      </w:r>
    </w:p>
    <w:p w14:paraId="2FA251A7" w14:textId="30C5988E" w:rsidR="00D74A8D" w:rsidRPr="00101847" w:rsidRDefault="00987F5E" w:rsidP="00D74A8D">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r w:rsidR="00B77F0D" w:rsidRPr="00101847">
        <w:rPr>
          <w:rFonts w:ascii="Garamond" w:hAnsi="Garamond"/>
          <w:b/>
          <w:lang w:val="sq-AL"/>
        </w:rPr>
        <w:t xml:space="preserve"> </w:t>
      </w:r>
      <w:r w:rsidR="00B77F0D" w:rsidRPr="00101847">
        <w:rPr>
          <w:rFonts w:ascii="Garamond" w:eastAsiaTheme="minorHAnsi" w:hAnsi="Garamond" w:cs="Calibri"/>
          <w:lang w:val="sq-AL"/>
        </w:rPr>
        <w:t>–</w:t>
      </w:r>
      <w:r w:rsidR="00AA2EB4" w:rsidRPr="00101847">
        <w:rPr>
          <w:rFonts w:ascii="Garamond" w:hAnsi="Garamond"/>
          <w:b/>
          <w:lang w:val="sq-AL"/>
        </w:rPr>
        <w:t xml:space="preserve"> </w:t>
      </w:r>
      <w:r w:rsidR="00D74A8D" w:rsidRPr="00101847">
        <w:rPr>
          <w:rFonts w:ascii="Garamond" w:hAnsi="Garamond"/>
          <w:b/>
          <w:lang w:val="sq-AL"/>
        </w:rPr>
        <w:t>Prokuroria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Përgjithshme:</w:t>
      </w:r>
    </w:p>
    <w:p w14:paraId="01233AA1" w14:textId="5D5841A3" w:rsidR="00D74A8D" w:rsidRPr="00101847" w:rsidRDefault="00D74A8D" w:rsidP="00D74A8D">
      <w:pPr>
        <w:ind w:firstLine="284"/>
        <w:jc w:val="both"/>
        <w:rPr>
          <w:rFonts w:ascii="Garamond" w:hAnsi="Garamond"/>
          <w:b/>
        </w:rPr>
      </w:pP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përgjithshëm</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referuara</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kallëzuara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38.613,</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138</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0,35%</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numrit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përgjithshëm.</w:t>
      </w:r>
    </w:p>
    <w:p w14:paraId="3F8CE67D" w14:textId="268957BB" w:rsidR="00D74A8D" w:rsidRPr="00101847" w:rsidRDefault="00D74A8D" w:rsidP="00D74A8D">
      <w:pPr>
        <w:ind w:firstLine="284"/>
        <w:jc w:val="both"/>
        <w:rPr>
          <w:rFonts w:ascii="Garamond" w:hAnsi="Garamond"/>
        </w:rPr>
      </w:pPr>
      <w:r w:rsidRPr="00101847">
        <w:rPr>
          <w:rFonts w:ascii="Garamond" w:hAnsi="Garamond"/>
        </w:rPr>
        <w:lastRenderedPageBreak/>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138</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18</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Pr="00101847">
        <w:rPr>
          <w:rFonts w:ascii="Garamond" w:hAnsi="Garamond"/>
          <w:vertAlign w:val="superscript"/>
        </w:rPr>
        <w:footnoteReference w:id="4"/>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13</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numrit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kryesisht.</w:t>
      </w:r>
    </w:p>
    <w:p w14:paraId="2B726782" w14:textId="654C6E60" w:rsidR="00D74A8D" w:rsidRPr="00101847" w:rsidRDefault="00065443" w:rsidP="00D74A8D">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r w:rsidR="00B56028" w:rsidRPr="00101847">
        <w:rPr>
          <w:rFonts w:ascii="Garamond" w:hAnsi="Garamond"/>
          <w:b/>
          <w:lang w:val="sq-AL"/>
        </w:rPr>
        <w:t xml:space="preserve"> –</w:t>
      </w:r>
      <w:r w:rsidR="00AA2EB4" w:rsidRPr="00101847">
        <w:rPr>
          <w:rFonts w:ascii="Garamond" w:hAnsi="Garamond"/>
          <w:b/>
          <w:lang w:val="sq-AL"/>
        </w:rPr>
        <w:t xml:space="preserve"> </w:t>
      </w:r>
      <w:r w:rsidR="00D74A8D" w:rsidRPr="00101847">
        <w:rPr>
          <w:rFonts w:ascii="Garamond" w:hAnsi="Garamond"/>
          <w:b/>
          <w:lang w:val="sq-AL"/>
        </w:rPr>
        <w:t>Prokuroria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Përgjithshme:</w:t>
      </w:r>
    </w:p>
    <w:p w14:paraId="5EF9AF0E" w14:textId="7DF76809" w:rsidR="00D74A8D" w:rsidRPr="00101847" w:rsidRDefault="00D74A8D" w:rsidP="00D74A8D">
      <w:pPr>
        <w:ind w:firstLine="284"/>
        <w:jc w:val="both"/>
        <w:rPr>
          <w:rFonts w:ascii="Garamond" w:hAnsi="Garamond"/>
          <w:b/>
        </w:rPr>
      </w:pP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përgjithshëm</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referuara</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kallëzuara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39535,</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155</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0,39%</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numrit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përgjithshëm.</w:t>
      </w:r>
    </w:p>
    <w:p w14:paraId="2BBD9B35" w14:textId="175F2FF0"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155</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20</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filluara</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Pr="00101847">
        <w:rPr>
          <w:rFonts w:ascii="Garamond" w:hAnsi="Garamond"/>
          <w:vertAlign w:val="superscript"/>
        </w:rPr>
        <w:footnoteReference w:id="5"/>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12.9%</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numrit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kryesisht.</w:t>
      </w:r>
    </w:p>
    <w:p w14:paraId="7C7325E7" w14:textId="5C72E219" w:rsidR="00D74A8D" w:rsidRPr="00101847" w:rsidRDefault="00D74A8D" w:rsidP="00D74A8D">
      <w:pPr>
        <w:ind w:firstLine="284"/>
        <w:jc w:val="both"/>
        <w:rPr>
          <w:rFonts w:ascii="Garamond" w:hAnsi="Garamond"/>
        </w:rPr>
      </w:pPr>
      <w:r w:rsidRPr="00101847">
        <w:rPr>
          <w:rFonts w:ascii="Garamond" w:hAnsi="Garamond"/>
        </w:rPr>
        <w:t>Tabela</w:t>
      </w:r>
      <w:r w:rsidR="00AA2EB4" w:rsidRPr="00101847">
        <w:rPr>
          <w:rFonts w:ascii="Garamond" w:hAnsi="Garamond"/>
        </w:rPr>
        <w:t xml:space="preserve"> </w:t>
      </w:r>
      <w:r w:rsidRPr="00101847">
        <w:rPr>
          <w:rFonts w:ascii="Garamond" w:hAnsi="Garamond"/>
        </w:rPr>
        <w:t>krahasimore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dy</w:t>
      </w:r>
      <w:r w:rsidR="00B56028" w:rsidRPr="00101847">
        <w:rPr>
          <w:rFonts w:ascii="Garamond" w:hAnsi="Garamond"/>
        </w:rPr>
        <w:t>ja</w:t>
      </w:r>
      <w:r w:rsidR="00AA2EB4" w:rsidRPr="00101847">
        <w:rPr>
          <w:rFonts w:ascii="Garamond" w:hAnsi="Garamond"/>
        </w:rPr>
        <w:t xml:space="preserve"> </w:t>
      </w:r>
      <w:r w:rsidRPr="00101847">
        <w:rPr>
          <w:rFonts w:ascii="Garamond" w:hAnsi="Garamond"/>
        </w:rPr>
        <w:t>vitet</w:t>
      </w:r>
      <w:r w:rsidR="00AA2EB4" w:rsidRPr="00101847">
        <w:rPr>
          <w:rFonts w:ascii="Garamond" w:hAnsi="Garamond"/>
        </w:rPr>
        <w:t xml:space="preserve"> </w:t>
      </w:r>
      <w:r w:rsidRPr="00101847">
        <w:rPr>
          <w:rFonts w:ascii="Garamond" w:hAnsi="Garamond"/>
        </w:rPr>
        <w:t>2023</w:t>
      </w:r>
      <w:r w:rsidR="00B77F0D" w:rsidRPr="00101847">
        <w:rPr>
          <w:rFonts w:ascii="Garamond" w:eastAsiaTheme="minorHAnsi" w:hAnsi="Garamond" w:cs="Calibri"/>
        </w:rPr>
        <w:t>–</w:t>
      </w:r>
      <w:r w:rsidRPr="00101847">
        <w:rPr>
          <w:rFonts w:ascii="Garamond" w:hAnsi="Garamond"/>
        </w:rPr>
        <w:t>2024</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kryesisht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mbetur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p>
    <w:p w14:paraId="6881FAD0" w14:textId="77777777" w:rsidR="00D74A8D" w:rsidRPr="00101847" w:rsidRDefault="00D74A8D" w:rsidP="00D74A8D">
      <w:pPr>
        <w:ind w:firstLine="284"/>
        <w:contextualSpacing/>
        <w:jc w:val="both"/>
        <w:rPr>
          <w:rFonts w:ascii="Garamond" w:hAnsi="Garamond"/>
        </w:rPr>
      </w:pPr>
    </w:p>
    <w:tbl>
      <w:tblPr>
        <w:tblStyle w:val="TableGrid"/>
        <w:tblW w:w="0" w:type="auto"/>
        <w:jc w:val="center"/>
        <w:tblLook w:val="04A0" w:firstRow="1" w:lastRow="0" w:firstColumn="1" w:lastColumn="0" w:noHBand="0" w:noVBand="1"/>
      </w:tblPr>
      <w:tblGrid>
        <w:gridCol w:w="1908"/>
        <w:gridCol w:w="1260"/>
        <w:gridCol w:w="1025"/>
        <w:gridCol w:w="4110"/>
      </w:tblGrid>
      <w:tr w:rsidR="00D74A8D" w:rsidRPr="00101847" w14:paraId="22AFE50F" w14:textId="77777777" w:rsidTr="00CB1DBF">
        <w:trPr>
          <w:jc w:val="center"/>
        </w:trPr>
        <w:tc>
          <w:tcPr>
            <w:tcW w:w="1908" w:type="dxa"/>
          </w:tcPr>
          <w:p w14:paraId="5D7FECFB" w14:textId="77777777" w:rsidR="00D74A8D" w:rsidRPr="00101847" w:rsidRDefault="00D74A8D" w:rsidP="00CB1DBF">
            <w:pPr>
              <w:jc w:val="center"/>
              <w:rPr>
                <w:rFonts w:ascii="Garamond" w:hAnsi="Garamond"/>
                <w:b/>
                <w:sz w:val="16"/>
                <w:szCs w:val="16"/>
              </w:rPr>
            </w:pPr>
            <w:r w:rsidRPr="00101847">
              <w:rPr>
                <w:rFonts w:ascii="Garamond" w:hAnsi="Garamond"/>
                <w:b/>
                <w:sz w:val="16"/>
                <w:szCs w:val="16"/>
              </w:rPr>
              <w:t>Veprat</w:t>
            </w:r>
            <w:r w:rsidR="00AA2EB4" w:rsidRPr="00101847">
              <w:rPr>
                <w:rFonts w:ascii="Garamond" w:hAnsi="Garamond"/>
                <w:b/>
                <w:sz w:val="16"/>
                <w:szCs w:val="16"/>
              </w:rPr>
              <w:t xml:space="preserve"> </w:t>
            </w:r>
            <w:r w:rsidRPr="00101847">
              <w:rPr>
                <w:rFonts w:ascii="Garamond" w:hAnsi="Garamond"/>
                <w:b/>
                <w:sz w:val="16"/>
                <w:szCs w:val="16"/>
              </w:rPr>
              <w:t>penale</w:t>
            </w:r>
            <w:r w:rsidR="00AA2EB4" w:rsidRPr="00101847">
              <w:rPr>
                <w:rFonts w:ascii="Garamond" w:hAnsi="Garamond"/>
                <w:sz w:val="16"/>
                <w:szCs w:val="16"/>
              </w:rPr>
              <w:t xml:space="preserve"> </w:t>
            </w:r>
            <w:r w:rsidRPr="00101847">
              <w:rPr>
                <w:rFonts w:ascii="Garamond" w:hAnsi="Garamond"/>
                <w:b/>
                <w:sz w:val="16"/>
                <w:szCs w:val="16"/>
              </w:rPr>
              <w:t>në</w:t>
            </w:r>
            <w:r w:rsidR="00AA2EB4" w:rsidRPr="00101847">
              <w:rPr>
                <w:rFonts w:ascii="Garamond" w:hAnsi="Garamond"/>
                <w:b/>
                <w:sz w:val="16"/>
                <w:szCs w:val="16"/>
              </w:rPr>
              <w:t xml:space="preserve"> </w:t>
            </w:r>
            <w:r w:rsidRPr="00101847">
              <w:rPr>
                <w:rFonts w:ascii="Garamond" w:hAnsi="Garamond"/>
                <w:b/>
                <w:sz w:val="16"/>
                <w:szCs w:val="16"/>
              </w:rPr>
              <w:t>fushën</w:t>
            </w:r>
            <w:r w:rsidR="00AA2EB4" w:rsidRPr="00101847">
              <w:rPr>
                <w:rFonts w:ascii="Garamond" w:hAnsi="Garamond"/>
                <w:b/>
                <w:sz w:val="16"/>
                <w:szCs w:val="16"/>
              </w:rPr>
              <w:t xml:space="preserve"> </w:t>
            </w:r>
            <w:r w:rsidRPr="00101847">
              <w:rPr>
                <w:rFonts w:ascii="Garamond" w:hAnsi="Garamond"/>
                <w:b/>
                <w:sz w:val="16"/>
                <w:szCs w:val="16"/>
              </w:rPr>
              <w:t>e</w:t>
            </w:r>
            <w:r w:rsidR="00AA2EB4" w:rsidRPr="00101847">
              <w:rPr>
                <w:rFonts w:ascii="Garamond" w:hAnsi="Garamond"/>
                <w:b/>
                <w:sz w:val="16"/>
                <w:szCs w:val="16"/>
              </w:rPr>
              <w:t xml:space="preserve"> </w:t>
            </w:r>
            <w:r w:rsidRPr="00101847">
              <w:rPr>
                <w:rFonts w:ascii="Garamond" w:hAnsi="Garamond"/>
                <w:b/>
                <w:sz w:val="16"/>
                <w:szCs w:val="16"/>
              </w:rPr>
              <w:t>korrupsionit</w:t>
            </w:r>
          </w:p>
        </w:tc>
        <w:tc>
          <w:tcPr>
            <w:tcW w:w="1260" w:type="dxa"/>
          </w:tcPr>
          <w:p w14:paraId="0FB336D9" w14:textId="77777777" w:rsidR="00D74A8D" w:rsidRPr="00101847" w:rsidRDefault="00D74A8D" w:rsidP="00CB1DBF">
            <w:pPr>
              <w:jc w:val="center"/>
              <w:rPr>
                <w:rFonts w:ascii="Garamond" w:hAnsi="Garamond"/>
                <w:b/>
                <w:sz w:val="16"/>
                <w:szCs w:val="16"/>
              </w:rPr>
            </w:pPr>
            <w:r w:rsidRPr="00101847">
              <w:rPr>
                <w:rFonts w:ascii="Garamond" w:hAnsi="Garamond"/>
                <w:b/>
                <w:sz w:val="16"/>
                <w:szCs w:val="16"/>
              </w:rPr>
              <w:t>Viti</w:t>
            </w:r>
            <w:r w:rsidR="00AA2EB4" w:rsidRPr="00101847">
              <w:rPr>
                <w:rFonts w:ascii="Garamond" w:hAnsi="Garamond"/>
                <w:b/>
                <w:sz w:val="16"/>
                <w:szCs w:val="16"/>
              </w:rPr>
              <w:t xml:space="preserve"> </w:t>
            </w:r>
            <w:r w:rsidRPr="00101847">
              <w:rPr>
                <w:rFonts w:ascii="Garamond" w:hAnsi="Garamond"/>
                <w:b/>
                <w:sz w:val="16"/>
                <w:szCs w:val="16"/>
              </w:rPr>
              <w:t>2023</w:t>
            </w:r>
          </w:p>
        </w:tc>
        <w:tc>
          <w:tcPr>
            <w:tcW w:w="1025" w:type="dxa"/>
          </w:tcPr>
          <w:p w14:paraId="694BD841" w14:textId="77777777" w:rsidR="00D74A8D" w:rsidRPr="00101847" w:rsidRDefault="00D74A8D" w:rsidP="00CB1DBF">
            <w:pPr>
              <w:jc w:val="center"/>
              <w:rPr>
                <w:rFonts w:ascii="Garamond" w:hAnsi="Garamond"/>
                <w:b/>
                <w:sz w:val="16"/>
                <w:szCs w:val="16"/>
              </w:rPr>
            </w:pPr>
            <w:r w:rsidRPr="00101847">
              <w:rPr>
                <w:rFonts w:ascii="Garamond" w:hAnsi="Garamond"/>
                <w:b/>
                <w:sz w:val="16"/>
                <w:szCs w:val="16"/>
              </w:rPr>
              <w:t>Viti</w:t>
            </w:r>
            <w:r w:rsidR="00AA2EB4" w:rsidRPr="00101847">
              <w:rPr>
                <w:rFonts w:ascii="Garamond" w:hAnsi="Garamond"/>
                <w:b/>
                <w:sz w:val="16"/>
                <w:szCs w:val="16"/>
              </w:rPr>
              <w:t xml:space="preserve"> </w:t>
            </w:r>
            <w:r w:rsidRPr="00101847">
              <w:rPr>
                <w:rFonts w:ascii="Garamond" w:hAnsi="Garamond"/>
                <w:b/>
                <w:sz w:val="16"/>
                <w:szCs w:val="16"/>
              </w:rPr>
              <w:t>2024</w:t>
            </w:r>
          </w:p>
        </w:tc>
        <w:tc>
          <w:tcPr>
            <w:tcW w:w="4110" w:type="dxa"/>
          </w:tcPr>
          <w:p w14:paraId="1DB42303" w14:textId="77777777" w:rsidR="00D74A8D" w:rsidRPr="00101847" w:rsidRDefault="00D74A8D" w:rsidP="00CB1DBF">
            <w:pPr>
              <w:jc w:val="center"/>
              <w:rPr>
                <w:rFonts w:ascii="Garamond" w:hAnsi="Garamond"/>
                <w:b/>
                <w:sz w:val="16"/>
                <w:szCs w:val="16"/>
              </w:rPr>
            </w:pPr>
            <w:r w:rsidRPr="00101847">
              <w:rPr>
                <w:rFonts w:ascii="Garamond" w:hAnsi="Garamond"/>
                <w:b/>
                <w:sz w:val="16"/>
                <w:szCs w:val="16"/>
              </w:rPr>
              <w:t>Konkluzione</w:t>
            </w:r>
          </w:p>
        </w:tc>
      </w:tr>
      <w:tr w:rsidR="00D74A8D" w:rsidRPr="00101847" w14:paraId="5262B2E3" w14:textId="77777777" w:rsidTr="00CB1DBF">
        <w:trPr>
          <w:jc w:val="center"/>
        </w:trPr>
        <w:tc>
          <w:tcPr>
            <w:tcW w:w="1908" w:type="dxa"/>
          </w:tcPr>
          <w:p w14:paraId="50F3486A" w14:textId="40439687" w:rsidR="00D74A8D" w:rsidRPr="00101847" w:rsidRDefault="00D74A8D" w:rsidP="00D74A8D">
            <w:pPr>
              <w:jc w:val="both"/>
              <w:rPr>
                <w:rFonts w:ascii="Garamond" w:hAnsi="Garamond"/>
                <w:sz w:val="16"/>
                <w:szCs w:val="16"/>
              </w:rPr>
            </w:pPr>
            <w:r w:rsidRPr="00101847">
              <w:rPr>
                <w:rFonts w:ascii="Garamond" w:hAnsi="Garamond"/>
                <w:sz w:val="16"/>
                <w:szCs w:val="16"/>
              </w:rPr>
              <w:t>164/</w:t>
            </w:r>
            <w:r w:rsidR="00B56028" w:rsidRPr="00101847">
              <w:rPr>
                <w:rFonts w:ascii="Garamond" w:hAnsi="Garamond"/>
                <w:sz w:val="16"/>
                <w:szCs w:val="16"/>
              </w:rPr>
              <w:t>“</w:t>
            </w:r>
            <w:r w:rsidRPr="00101847">
              <w:rPr>
                <w:rFonts w:ascii="Garamond" w:hAnsi="Garamond"/>
                <w:sz w:val="16"/>
                <w:szCs w:val="16"/>
              </w:rPr>
              <w:t>a</w:t>
            </w:r>
            <w:r w:rsidR="00B56028" w:rsidRPr="00101847">
              <w:rPr>
                <w:rFonts w:ascii="Garamond" w:hAnsi="Garamond"/>
                <w:sz w:val="16"/>
                <w:szCs w:val="16"/>
              </w:rPr>
              <w:t>”</w:t>
            </w:r>
          </w:p>
        </w:tc>
        <w:tc>
          <w:tcPr>
            <w:tcW w:w="1260" w:type="dxa"/>
          </w:tcPr>
          <w:p w14:paraId="202DEDCA"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1D082BB6"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5D81A9FA" w14:textId="7BF293B4" w:rsidR="00D74A8D" w:rsidRPr="00101847" w:rsidRDefault="00D74A8D" w:rsidP="00D74A8D">
            <w:pPr>
              <w:jc w:val="both"/>
              <w:rPr>
                <w:rFonts w:ascii="Garamond" w:hAnsi="Garamond"/>
                <w:sz w:val="16"/>
                <w:szCs w:val="16"/>
              </w:rPr>
            </w:pPr>
            <w:r w:rsidRPr="00101847">
              <w:rPr>
                <w:rFonts w:ascii="Garamond" w:hAnsi="Garamond"/>
                <w:sz w:val="16"/>
                <w:szCs w:val="16"/>
              </w:rPr>
              <w:t>Nuk</w:t>
            </w:r>
            <w:r w:rsidR="00AA2EB4" w:rsidRPr="00101847">
              <w:rPr>
                <w:rFonts w:ascii="Garamond" w:hAnsi="Garamond"/>
                <w:sz w:val="16"/>
                <w:szCs w:val="16"/>
              </w:rPr>
              <w:t xml:space="preserve"> </w:t>
            </w:r>
            <w:r w:rsidRPr="00101847">
              <w:rPr>
                <w:rFonts w:ascii="Garamond" w:hAnsi="Garamond"/>
                <w:sz w:val="16"/>
                <w:szCs w:val="16"/>
              </w:rPr>
              <w:t>ka</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të</w:t>
            </w:r>
            <w:r w:rsidR="00AA2EB4" w:rsidRPr="00101847">
              <w:rPr>
                <w:rFonts w:ascii="Garamond" w:hAnsi="Garamond"/>
                <w:sz w:val="16"/>
                <w:szCs w:val="16"/>
              </w:rPr>
              <w:t xml:space="preserve"> </w:t>
            </w:r>
            <w:r w:rsidRPr="00101847">
              <w:rPr>
                <w:rFonts w:ascii="Garamond" w:hAnsi="Garamond"/>
                <w:sz w:val="16"/>
                <w:szCs w:val="16"/>
              </w:rPr>
              <w:t>filluara</w:t>
            </w:r>
            <w:r w:rsidR="00AA2EB4" w:rsidRPr="00101847">
              <w:rPr>
                <w:rFonts w:ascii="Garamond" w:hAnsi="Garamond"/>
                <w:sz w:val="16"/>
                <w:szCs w:val="16"/>
              </w:rPr>
              <w:t xml:space="preserve"> </w:t>
            </w:r>
            <w:r w:rsidRPr="00101847">
              <w:rPr>
                <w:rFonts w:ascii="Garamond" w:hAnsi="Garamond"/>
                <w:sz w:val="16"/>
                <w:szCs w:val="16"/>
              </w:rPr>
              <w:t>kryesisht</w:t>
            </w:r>
            <w:r w:rsidR="00B56028" w:rsidRPr="00101847">
              <w:rPr>
                <w:rFonts w:ascii="Garamond" w:hAnsi="Garamond"/>
                <w:sz w:val="16"/>
                <w:szCs w:val="16"/>
              </w:rPr>
              <w:t>.</w:t>
            </w:r>
          </w:p>
        </w:tc>
      </w:tr>
      <w:tr w:rsidR="00D74A8D" w:rsidRPr="00101847" w14:paraId="0B3C92ED" w14:textId="77777777" w:rsidTr="00CB1DBF">
        <w:trPr>
          <w:jc w:val="center"/>
        </w:trPr>
        <w:tc>
          <w:tcPr>
            <w:tcW w:w="1908" w:type="dxa"/>
          </w:tcPr>
          <w:p w14:paraId="2F758ADA" w14:textId="409F7475" w:rsidR="00D74A8D" w:rsidRPr="00101847" w:rsidRDefault="00D74A8D" w:rsidP="00D74A8D">
            <w:pPr>
              <w:jc w:val="both"/>
              <w:rPr>
                <w:rFonts w:ascii="Garamond" w:hAnsi="Garamond"/>
                <w:sz w:val="16"/>
                <w:szCs w:val="16"/>
              </w:rPr>
            </w:pPr>
            <w:r w:rsidRPr="00101847">
              <w:rPr>
                <w:rFonts w:ascii="Garamond" w:hAnsi="Garamond"/>
                <w:sz w:val="16"/>
                <w:szCs w:val="16"/>
              </w:rPr>
              <w:t>164/</w:t>
            </w:r>
            <w:r w:rsidR="00B56028" w:rsidRPr="00101847">
              <w:rPr>
                <w:rFonts w:ascii="Garamond" w:hAnsi="Garamond"/>
                <w:sz w:val="16"/>
                <w:szCs w:val="16"/>
              </w:rPr>
              <w:t>“</w:t>
            </w:r>
            <w:r w:rsidRPr="00101847">
              <w:rPr>
                <w:rFonts w:ascii="Garamond" w:hAnsi="Garamond"/>
                <w:sz w:val="16"/>
                <w:szCs w:val="16"/>
              </w:rPr>
              <w:t>b</w:t>
            </w:r>
            <w:r w:rsidR="00B56028" w:rsidRPr="00101847">
              <w:rPr>
                <w:rFonts w:ascii="Garamond" w:hAnsi="Garamond"/>
                <w:sz w:val="16"/>
                <w:szCs w:val="16"/>
              </w:rPr>
              <w:t>”</w:t>
            </w:r>
          </w:p>
        </w:tc>
        <w:tc>
          <w:tcPr>
            <w:tcW w:w="1260" w:type="dxa"/>
          </w:tcPr>
          <w:p w14:paraId="4B5CA59C"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3C4A3866"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06627C05" w14:textId="2419585A" w:rsidR="00D74A8D" w:rsidRPr="00101847" w:rsidRDefault="00D74A8D" w:rsidP="00D74A8D">
            <w:pPr>
              <w:jc w:val="both"/>
              <w:rPr>
                <w:rFonts w:ascii="Garamond" w:hAnsi="Garamond"/>
                <w:sz w:val="16"/>
                <w:szCs w:val="16"/>
              </w:rPr>
            </w:pPr>
            <w:r w:rsidRPr="00101847">
              <w:rPr>
                <w:rFonts w:ascii="Garamond" w:hAnsi="Garamond"/>
                <w:sz w:val="16"/>
                <w:szCs w:val="16"/>
              </w:rPr>
              <w:t>Nuk</w:t>
            </w:r>
            <w:r w:rsidR="00AA2EB4" w:rsidRPr="00101847">
              <w:rPr>
                <w:rFonts w:ascii="Garamond" w:hAnsi="Garamond"/>
                <w:sz w:val="16"/>
                <w:szCs w:val="16"/>
              </w:rPr>
              <w:t xml:space="preserve"> </w:t>
            </w:r>
            <w:r w:rsidRPr="00101847">
              <w:rPr>
                <w:rFonts w:ascii="Garamond" w:hAnsi="Garamond"/>
                <w:sz w:val="16"/>
                <w:szCs w:val="16"/>
              </w:rPr>
              <w:t>ka</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të</w:t>
            </w:r>
            <w:r w:rsidR="00AA2EB4" w:rsidRPr="00101847">
              <w:rPr>
                <w:rFonts w:ascii="Garamond" w:hAnsi="Garamond"/>
                <w:sz w:val="16"/>
                <w:szCs w:val="16"/>
              </w:rPr>
              <w:t xml:space="preserve"> </w:t>
            </w:r>
            <w:r w:rsidRPr="00101847">
              <w:rPr>
                <w:rFonts w:ascii="Garamond" w:hAnsi="Garamond"/>
                <w:sz w:val="16"/>
                <w:szCs w:val="16"/>
              </w:rPr>
              <w:t>filluara</w:t>
            </w:r>
            <w:r w:rsidR="00AA2EB4" w:rsidRPr="00101847">
              <w:rPr>
                <w:rFonts w:ascii="Garamond" w:hAnsi="Garamond"/>
                <w:sz w:val="16"/>
                <w:szCs w:val="16"/>
              </w:rPr>
              <w:t xml:space="preserve"> </w:t>
            </w:r>
            <w:r w:rsidRPr="00101847">
              <w:rPr>
                <w:rFonts w:ascii="Garamond" w:hAnsi="Garamond"/>
                <w:sz w:val="16"/>
                <w:szCs w:val="16"/>
              </w:rPr>
              <w:t>kryesisht</w:t>
            </w:r>
            <w:r w:rsidR="00B56028" w:rsidRPr="00101847">
              <w:rPr>
                <w:rFonts w:ascii="Garamond" w:hAnsi="Garamond"/>
                <w:sz w:val="16"/>
                <w:szCs w:val="16"/>
              </w:rPr>
              <w:t>.</w:t>
            </w:r>
          </w:p>
        </w:tc>
      </w:tr>
      <w:tr w:rsidR="00D74A8D" w:rsidRPr="00101847" w14:paraId="5A7B5AED" w14:textId="77777777" w:rsidTr="00CB1DBF">
        <w:trPr>
          <w:jc w:val="center"/>
        </w:trPr>
        <w:tc>
          <w:tcPr>
            <w:tcW w:w="1908" w:type="dxa"/>
          </w:tcPr>
          <w:p w14:paraId="2DDD5009" w14:textId="77777777" w:rsidR="00D74A8D" w:rsidRPr="00101847" w:rsidRDefault="00D74A8D" w:rsidP="00D74A8D">
            <w:pPr>
              <w:jc w:val="both"/>
              <w:rPr>
                <w:rFonts w:ascii="Garamond" w:hAnsi="Garamond"/>
                <w:sz w:val="16"/>
                <w:szCs w:val="16"/>
              </w:rPr>
            </w:pPr>
            <w:r w:rsidRPr="00101847">
              <w:rPr>
                <w:rFonts w:ascii="Garamond" w:hAnsi="Garamond"/>
                <w:sz w:val="16"/>
                <w:szCs w:val="16"/>
              </w:rPr>
              <w:t>248</w:t>
            </w:r>
          </w:p>
        </w:tc>
        <w:tc>
          <w:tcPr>
            <w:tcW w:w="1260" w:type="dxa"/>
          </w:tcPr>
          <w:p w14:paraId="1E543D1E" w14:textId="77777777" w:rsidR="00D74A8D" w:rsidRPr="00101847" w:rsidRDefault="00D74A8D" w:rsidP="00D74A8D">
            <w:pPr>
              <w:jc w:val="both"/>
              <w:rPr>
                <w:rFonts w:ascii="Garamond" w:hAnsi="Garamond"/>
                <w:sz w:val="16"/>
                <w:szCs w:val="16"/>
              </w:rPr>
            </w:pPr>
            <w:r w:rsidRPr="00101847">
              <w:rPr>
                <w:rFonts w:ascii="Garamond" w:hAnsi="Garamond"/>
                <w:sz w:val="16"/>
                <w:szCs w:val="16"/>
              </w:rPr>
              <w:t>15</w:t>
            </w:r>
          </w:p>
        </w:tc>
        <w:tc>
          <w:tcPr>
            <w:tcW w:w="1025" w:type="dxa"/>
          </w:tcPr>
          <w:p w14:paraId="20B96531" w14:textId="77777777" w:rsidR="00D74A8D" w:rsidRPr="00101847" w:rsidRDefault="00D74A8D" w:rsidP="00D74A8D">
            <w:pPr>
              <w:rPr>
                <w:rFonts w:ascii="Garamond" w:hAnsi="Garamond"/>
                <w:sz w:val="16"/>
                <w:szCs w:val="16"/>
              </w:rPr>
            </w:pPr>
            <w:r w:rsidRPr="00101847">
              <w:rPr>
                <w:rFonts w:ascii="Garamond" w:hAnsi="Garamond"/>
                <w:sz w:val="16"/>
                <w:szCs w:val="16"/>
              </w:rPr>
              <w:t>19</w:t>
            </w:r>
          </w:p>
        </w:tc>
        <w:tc>
          <w:tcPr>
            <w:tcW w:w="4110" w:type="dxa"/>
          </w:tcPr>
          <w:p w14:paraId="036BD29C" w14:textId="7B5F4730" w:rsidR="00D74A8D" w:rsidRPr="00101847" w:rsidRDefault="00D74A8D" w:rsidP="00D74A8D">
            <w:pPr>
              <w:jc w:val="both"/>
              <w:rPr>
                <w:rFonts w:ascii="Garamond" w:hAnsi="Garamond"/>
                <w:sz w:val="16"/>
                <w:szCs w:val="16"/>
              </w:rPr>
            </w:pPr>
            <w:r w:rsidRPr="00101847">
              <w:rPr>
                <w:rFonts w:ascii="Garamond" w:hAnsi="Garamond"/>
                <w:sz w:val="16"/>
                <w:szCs w:val="16"/>
              </w:rPr>
              <w:t>Rritje</w:t>
            </w:r>
            <w:r w:rsidR="00AA2EB4" w:rsidRPr="00101847">
              <w:rPr>
                <w:rFonts w:ascii="Garamond" w:hAnsi="Garamond"/>
                <w:sz w:val="16"/>
                <w:szCs w:val="16"/>
              </w:rPr>
              <w:t xml:space="preserve"> </w:t>
            </w:r>
            <w:r w:rsidRPr="00101847">
              <w:rPr>
                <w:rFonts w:ascii="Garamond" w:hAnsi="Garamond"/>
                <w:sz w:val="16"/>
                <w:szCs w:val="16"/>
              </w:rPr>
              <w:t>me</w:t>
            </w:r>
            <w:r w:rsidR="00AA2EB4" w:rsidRPr="00101847">
              <w:rPr>
                <w:rFonts w:ascii="Garamond" w:hAnsi="Garamond"/>
                <w:sz w:val="16"/>
                <w:szCs w:val="16"/>
              </w:rPr>
              <w:t xml:space="preserve"> </w:t>
            </w:r>
            <w:r w:rsidRPr="00101847">
              <w:rPr>
                <w:rFonts w:ascii="Garamond" w:hAnsi="Garamond"/>
                <w:sz w:val="16"/>
                <w:szCs w:val="16"/>
              </w:rPr>
              <w:t>4</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më</w:t>
            </w:r>
            <w:r w:rsidR="00AA2EB4" w:rsidRPr="00101847">
              <w:rPr>
                <w:rFonts w:ascii="Garamond" w:hAnsi="Garamond"/>
                <w:sz w:val="16"/>
                <w:szCs w:val="16"/>
              </w:rPr>
              <w:t xml:space="preserve"> </w:t>
            </w:r>
            <w:r w:rsidRPr="00101847">
              <w:rPr>
                <w:rFonts w:ascii="Garamond" w:hAnsi="Garamond"/>
                <w:sz w:val="16"/>
                <w:szCs w:val="16"/>
              </w:rPr>
              <w:t>shumë</w:t>
            </w:r>
            <w:r w:rsidR="00B56028" w:rsidRPr="00101847">
              <w:rPr>
                <w:rFonts w:ascii="Garamond" w:hAnsi="Garamond"/>
                <w:sz w:val="16"/>
                <w:szCs w:val="16"/>
              </w:rPr>
              <w:t>.</w:t>
            </w:r>
          </w:p>
        </w:tc>
      </w:tr>
      <w:tr w:rsidR="00D74A8D" w:rsidRPr="00101847" w14:paraId="355FA914" w14:textId="77777777" w:rsidTr="00CB1DBF">
        <w:trPr>
          <w:jc w:val="center"/>
        </w:trPr>
        <w:tc>
          <w:tcPr>
            <w:tcW w:w="1908" w:type="dxa"/>
          </w:tcPr>
          <w:p w14:paraId="495C0F0A" w14:textId="77777777" w:rsidR="00D74A8D" w:rsidRPr="00101847" w:rsidRDefault="00D74A8D" w:rsidP="00D74A8D">
            <w:pPr>
              <w:jc w:val="both"/>
              <w:rPr>
                <w:rFonts w:ascii="Garamond" w:hAnsi="Garamond"/>
                <w:sz w:val="16"/>
                <w:szCs w:val="16"/>
              </w:rPr>
            </w:pPr>
            <w:r w:rsidRPr="00101847">
              <w:rPr>
                <w:rFonts w:ascii="Garamond" w:hAnsi="Garamond"/>
                <w:sz w:val="16"/>
                <w:szCs w:val="16"/>
              </w:rPr>
              <w:t>256</w:t>
            </w:r>
          </w:p>
        </w:tc>
        <w:tc>
          <w:tcPr>
            <w:tcW w:w="1260" w:type="dxa"/>
          </w:tcPr>
          <w:p w14:paraId="6BB9BD69"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4FA4499F"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6CA948ED" w14:textId="113AFC1E" w:rsidR="00D74A8D" w:rsidRPr="00101847" w:rsidRDefault="00D74A8D" w:rsidP="00D74A8D">
            <w:pPr>
              <w:jc w:val="both"/>
              <w:rPr>
                <w:rFonts w:ascii="Garamond" w:hAnsi="Garamond"/>
                <w:sz w:val="16"/>
                <w:szCs w:val="16"/>
              </w:rPr>
            </w:pPr>
            <w:r w:rsidRPr="00101847">
              <w:rPr>
                <w:rFonts w:ascii="Garamond" w:hAnsi="Garamond"/>
                <w:sz w:val="16"/>
                <w:szCs w:val="16"/>
              </w:rPr>
              <w:t>Nuk</w:t>
            </w:r>
            <w:r w:rsidR="00AA2EB4" w:rsidRPr="00101847">
              <w:rPr>
                <w:rFonts w:ascii="Garamond" w:hAnsi="Garamond"/>
                <w:sz w:val="16"/>
                <w:szCs w:val="16"/>
              </w:rPr>
              <w:t xml:space="preserve"> </w:t>
            </w:r>
            <w:r w:rsidRPr="00101847">
              <w:rPr>
                <w:rFonts w:ascii="Garamond" w:hAnsi="Garamond"/>
                <w:sz w:val="16"/>
                <w:szCs w:val="16"/>
              </w:rPr>
              <w:t>ka</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të</w:t>
            </w:r>
            <w:r w:rsidR="00AA2EB4" w:rsidRPr="00101847">
              <w:rPr>
                <w:rFonts w:ascii="Garamond" w:hAnsi="Garamond"/>
                <w:sz w:val="16"/>
                <w:szCs w:val="16"/>
              </w:rPr>
              <w:t xml:space="preserve"> </w:t>
            </w:r>
            <w:r w:rsidRPr="00101847">
              <w:rPr>
                <w:rFonts w:ascii="Garamond" w:hAnsi="Garamond"/>
                <w:sz w:val="16"/>
                <w:szCs w:val="16"/>
              </w:rPr>
              <w:t>filluara</w:t>
            </w:r>
            <w:r w:rsidR="00AA2EB4" w:rsidRPr="00101847">
              <w:rPr>
                <w:rFonts w:ascii="Garamond" w:hAnsi="Garamond"/>
                <w:sz w:val="16"/>
                <w:szCs w:val="16"/>
              </w:rPr>
              <w:t xml:space="preserve"> </w:t>
            </w:r>
            <w:r w:rsidRPr="00101847">
              <w:rPr>
                <w:rFonts w:ascii="Garamond" w:hAnsi="Garamond"/>
                <w:sz w:val="16"/>
                <w:szCs w:val="16"/>
              </w:rPr>
              <w:t>kryesisht</w:t>
            </w:r>
            <w:r w:rsidR="00B56028" w:rsidRPr="00101847">
              <w:rPr>
                <w:rFonts w:ascii="Garamond" w:hAnsi="Garamond"/>
                <w:sz w:val="16"/>
                <w:szCs w:val="16"/>
              </w:rPr>
              <w:t>.</w:t>
            </w:r>
          </w:p>
        </w:tc>
      </w:tr>
      <w:tr w:rsidR="00D74A8D" w:rsidRPr="00101847" w14:paraId="099FC751" w14:textId="77777777" w:rsidTr="00B56028">
        <w:trPr>
          <w:trHeight w:val="210"/>
          <w:jc w:val="center"/>
        </w:trPr>
        <w:tc>
          <w:tcPr>
            <w:tcW w:w="1908" w:type="dxa"/>
          </w:tcPr>
          <w:p w14:paraId="31E63D35" w14:textId="47E53E9A" w:rsidR="00D74A8D" w:rsidRPr="00101847" w:rsidRDefault="00D74A8D" w:rsidP="00D74A8D">
            <w:pPr>
              <w:jc w:val="both"/>
              <w:rPr>
                <w:rFonts w:ascii="Garamond" w:hAnsi="Garamond"/>
                <w:sz w:val="16"/>
                <w:szCs w:val="16"/>
              </w:rPr>
            </w:pPr>
            <w:r w:rsidRPr="00101847">
              <w:rPr>
                <w:rFonts w:ascii="Garamond" w:hAnsi="Garamond"/>
                <w:sz w:val="16"/>
                <w:szCs w:val="16"/>
              </w:rPr>
              <w:t>257/</w:t>
            </w:r>
            <w:r w:rsidR="00B56028" w:rsidRPr="00101847">
              <w:rPr>
                <w:rFonts w:ascii="Garamond" w:hAnsi="Garamond"/>
                <w:sz w:val="16"/>
                <w:szCs w:val="16"/>
              </w:rPr>
              <w:t>“</w:t>
            </w:r>
            <w:r w:rsidRPr="00101847">
              <w:rPr>
                <w:rFonts w:ascii="Garamond" w:hAnsi="Garamond"/>
                <w:sz w:val="16"/>
                <w:szCs w:val="16"/>
              </w:rPr>
              <w:t>a</w:t>
            </w:r>
            <w:r w:rsidR="00B56028" w:rsidRPr="00101847">
              <w:rPr>
                <w:rFonts w:ascii="Garamond" w:hAnsi="Garamond"/>
                <w:sz w:val="16"/>
                <w:szCs w:val="16"/>
              </w:rPr>
              <w:t>”</w:t>
            </w:r>
          </w:p>
        </w:tc>
        <w:tc>
          <w:tcPr>
            <w:tcW w:w="1260" w:type="dxa"/>
          </w:tcPr>
          <w:p w14:paraId="68C6E508" w14:textId="77777777" w:rsidR="00D74A8D" w:rsidRPr="00101847" w:rsidRDefault="00D74A8D" w:rsidP="00D74A8D">
            <w:pPr>
              <w:jc w:val="both"/>
              <w:rPr>
                <w:rFonts w:ascii="Garamond" w:hAnsi="Garamond"/>
                <w:sz w:val="16"/>
                <w:szCs w:val="16"/>
              </w:rPr>
            </w:pPr>
            <w:r w:rsidRPr="00101847">
              <w:rPr>
                <w:rFonts w:ascii="Garamond" w:hAnsi="Garamond"/>
                <w:sz w:val="16"/>
                <w:szCs w:val="16"/>
              </w:rPr>
              <w:t>1</w:t>
            </w:r>
          </w:p>
        </w:tc>
        <w:tc>
          <w:tcPr>
            <w:tcW w:w="1025" w:type="dxa"/>
          </w:tcPr>
          <w:p w14:paraId="314D4863"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7CDEC7B1" w14:textId="1EE6D228" w:rsidR="00D74A8D" w:rsidRPr="00101847" w:rsidRDefault="00D74A8D" w:rsidP="00D74A8D">
            <w:pPr>
              <w:jc w:val="both"/>
              <w:rPr>
                <w:rFonts w:ascii="Garamond" w:hAnsi="Garamond"/>
                <w:sz w:val="16"/>
                <w:szCs w:val="16"/>
              </w:rPr>
            </w:pPr>
            <w:r w:rsidRPr="00101847">
              <w:rPr>
                <w:rFonts w:ascii="Garamond" w:hAnsi="Garamond"/>
                <w:sz w:val="16"/>
                <w:szCs w:val="16"/>
              </w:rPr>
              <w:t>Ulje</w:t>
            </w:r>
            <w:r w:rsidR="00AA2EB4" w:rsidRPr="00101847">
              <w:rPr>
                <w:rFonts w:ascii="Garamond" w:hAnsi="Garamond"/>
                <w:sz w:val="16"/>
                <w:szCs w:val="16"/>
              </w:rPr>
              <w:t xml:space="preserve"> </w:t>
            </w:r>
            <w:r w:rsidRPr="00101847">
              <w:rPr>
                <w:rFonts w:ascii="Garamond" w:hAnsi="Garamond"/>
                <w:sz w:val="16"/>
                <w:szCs w:val="16"/>
              </w:rPr>
              <w:t>me</w:t>
            </w:r>
            <w:r w:rsidR="00AA2EB4" w:rsidRPr="00101847">
              <w:rPr>
                <w:rFonts w:ascii="Garamond" w:hAnsi="Garamond"/>
                <w:sz w:val="16"/>
                <w:szCs w:val="16"/>
              </w:rPr>
              <w:t xml:space="preserve"> </w:t>
            </w:r>
            <w:r w:rsidRPr="00101847">
              <w:rPr>
                <w:rFonts w:ascii="Garamond" w:hAnsi="Garamond"/>
                <w:sz w:val="16"/>
                <w:szCs w:val="16"/>
              </w:rPr>
              <w:t>1</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më</w:t>
            </w:r>
            <w:r w:rsidR="00AA2EB4" w:rsidRPr="00101847">
              <w:rPr>
                <w:rFonts w:ascii="Garamond" w:hAnsi="Garamond"/>
                <w:sz w:val="16"/>
                <w:szCs w:val="16"/>
              </w:rPr>
              <w:t xml:space="preserve"> </w:t>
            </w:r>
            <w:r w:rsidRPr="00101847">
              <w:rPr>
                <w:rFonts w:ascii="Garamond" w:hAnsi="Garamond"/>
                <w:sz w:val="16"/>
                <w:szCs w:val="16"/>
              </w:rPr>
              <w:t>pak</w:t>
            </w:r>
            <w:r w:rsidR="00B56028" w:rsidRPr="00101847">
              <w:rPr>
                <w:rFonts w:ascii="Garamond" w:hAnsi="Garamond"/>
                <w:sz w:val="16"/>
                <w:szCs w:val="16"/>
              </w:rPr>
              <w:t>.</w:t>
            </w:r>
          </w:p>
        </w:tc>
      </w:tr>
      <w:tr w:rsidR="00D74A8D" w:rsidRPr="00101847" w14:paraId="5B26F186" w14:textId="77777777" w:rsidTr="00CB1DBF">
        <w:trPr>
          <w:jc w:val="center"/>
        </w:trPr>
        <w:tc>
          <w:tcPr>
            <w:tcW w:w="1908" w:type="dxa"/>
          </w:tcPr>
          <w:p w14:paraId="51AE2533" w14:textId="77777777" w:rsidR="00D74A8D" w:rsidRPr="00101847" w:rsidRDefault="00D74A8D" w:rsidP="00D74A8D">
            <w:pPr>
              <w:jc w:val="both"/>
              <w:rPr>
                <w:rFonts w:ascii="Garamond" w:hAnsi="Garamond"/>
                <w:sz w:val="16"/>
                <w:szCs w:val="16"/>
              </w:rPr>
            </w:pPr>
            <w:r w:rsidRPr="00101847">
              <w:rPr>
                <w:rFonts w:ascii="Garamond" w:hAnsi="Garamond"/>
                <w:sz w:val="16"/>
                <w:szCs w:val="16"/>
              </w:rPr>
              <w:t>244/1</w:t>
            </w:r>
          </w:p>
        </w:tc>
        <w:tc>
          <w:tcPr>
            <w:tcW w:w="1260" w:type="dxa"/>
          </w:tcPr>
          <w:p w14:paraId="20D5E6E7"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4907E96F" w14:textId="77777777" w:rsidR="00D74A8D" w:rsidRPr="00101847" w:rsidRDefault="00D74A8D" w:rsidP="00D74A8D">
            <w:pPr>
              <w:jc w:val="both"/>
              <w:rPr>
                <w:rFonts w:ascii="Garamond" w:hAnsi="Garamond"/>
                <w:sz w:val="16"/>
                <w:szCs w:val="16"/>
              </w:rPr>
            </w:pPr>
            <w:r w:rsidRPr="00101847">
              <w:rPr>
                <w:rFonts w:ascii="Garamond" w:hAnsi="Garamond"/>
                <w:sz w:val="16"/>
                <w:szCs w:val="16"/>
              </w:rPr>
              <w:t>1</w:t>
            </w:r>
          </w:p>
        </w:tc>
        <w:tc>
          <w:tcPr>
            <w:tcW w:w="4110" w:type="dxa"/>
          </w:tcPr>
          <w:p w14:paraId="4F932608" w14:textId="18191868" w:rsidR="00D74A8D" w:rsidRPr="00101847" w:rsidRDefault="00D74A8D" w:rsidP="00D74A8D">
            <w:pPr>
              <w:jc w:val="both"/>
              <w:rPr>
                <w:rFonts w:ascii="Garamond" w:hAnsi="Garamond"/>
                <w:sz w:val="16"/>
                <w:szCs w:val="16"/>
              </w:rPr>
            </w:pPr>
            <w:r w:rsidRPr="00101847">
              <w:rPr>
                <w:rFonts w:ascii="Garamond" w:hAnsi="Garamond"/>
                <w:sz w:val="16"/>
                <w:szCs w:val="16"/>
              </w:rPr>
              <w:t>Rritje</w:t>
            </w:r>
            <w:r w:rsidR="00AA2EB4" w:rsidRPr="00101847">
              <w:rPr>
                <w:rFonts w:ascii="Garamond" w:hAnsi="Garamond"/>
                <w:sz w:val="16"/>
                <w:szCs w:val="16"/>
              </w:rPr>
              <w:t xml:space="preserve"> </w:t>
            </w:r>
            <w:r w:rsidRPr="00101847">
              <w:rPr>
                <w:rFonts w:ascii="Garamond" w:hAnsi="Garamond"/>
                <w:sz w:val="16"/>
                <w:szCs w:val="16"/>
              </w:rPr>
              <w:t>me</w:t>
            </w:r>
            <w:r w:rsidR="00AA2EB4" w:rsidRPr="00101847">
              <w:rPr>
                <w:rFonts w:ascii="Garamond" w:hAnsi="Garamond"/>
                <w:sz w:val="16"/>
                <w:szCs w:val="16"/>
              </w:rPr>
              <w:t xml:space="preserve"> </w:t>
            </w:r>
            <w:r w:rsidRPr="00101847">
              <w:rPr>
                <w:rFonts w:ascii="Garamond" w:hAnsi="Garamond"/>
                <w:sz w:val="16"/>
                <w:szCs w:val="16"/>
              </w:rPr>
              <w:t>1</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më</w:t>
            </w:r>
            <w:r w:rsidR="00AA2EB4" w:rsidRPr="00101847">
              <w:rPr>
                <w:rFonts w:ascii="Garamond" w:hAnsi="Garamond"/>
                <w:sz w:val="16"/>
                <w:szCs w:val="16"/>
              </w:rPr>
              <w:t xml:space="preserve"> </w:t>
            </w:r>
            <w:r w:rsidRPr="00101847">
              <w:rPr>
                <w:rFonts w:ascii="Garamond" w:hAnsi="Garamond"/>
                <w:sz w:val="16"/>
                <w:szCs w:val="16"/>
              </w:rPr>
              <w:t>shumë</w:t>
            </w:r>
            <w:r w:rsidR="00B56028" w:rsidRPr="00101847">
              <w:rPr>
                <w:rFonts w:ascii="Garamond" w:hAnsi="Garamond"/>
                <w:sz w:val="16"/>
                <w:szCs w:val="16"/>
              </w:rPr>
              <w:t>.</w:t>
            </w:r>
          </w:p>
        </w:tc>
      </w:tr>
      <w:tr w:rsidR="00D74A8D" w:rsidRPr="00101847" w14:paraId="714B1797" w14:textId="77777777" w:rsidTr="00CB1DBF">
        <w:trPr>
          <w:jc w:val="center"/>
        </w:trPr>
        <w:tc>
          <w:tcPr>
            <w:tcW w:w="1908" w:type="dxa"/>
          </w:tcPr>
          <w:p w14:paraId="000C7BBF" w14:textId="77777777" w:rsidR="00D74A8D" w:rsidRPr="00101847" w:rsidRDefault="00D74A8D" w:rsidP="00D74A8D">
            <w:pPr>
              <w:jc w:val="both"/>
              <w:rPr>
                <w:rFonts w:ascii="Garamond" w:hAnsi="Garamond"/>
                <w:sz w:val="16"/>
                <w:szCs w:val="16"/>
              </w:rPr>
            </w:pPr>
            <w:r w:rsidRPr="00101847">
              <w:rPr>
                <w:rFonts w:ascii="Garamond" w:hAnsi="Garamond"/>
                <w:sz w:val="16"/>
                <w:szCs w:val="16"/>
              </w:rPr>
              <w:t>254/1</w:t>
            </w:r>
          </w:p>
        </w:tc>
        <w:tc>
          <w:tcPr>
            <w:tcW w:w="1260" w:type="dxa"/>
          </w:tcPr>
          <w:p w14:paraId="79F40E99"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22E0F6FA"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2B6F8B98" w14:textId="15CA1963" w:rsidR="00D74A8D" w:rsidRPr="00101847" w:rsidRDefault="00D74A8D" w:rsidP="00D74A8D">
            <w:pPr>
              <w:jc w:val="both"/>
              <w:rPr>
                <w:rFonts w:ascii="Garamond" w:hAnsi="Garamond"/>
                <w:sz w:val="16"/>
                <w:szCs w:val="16"/>
              </w:rPr>
            </w:pPr>
            <w:r w:rsidRPr="00101847">
              <w:rPr>
                <w:rFonts w:ascii="Garamond" w:hAnsi="Garamond"/>
                <w:sz w:val="16"/>
                <w:szCs w:val="16"/>
              </w:rPr>
              <w:t>Nuk</w:t>
            </w:r>
            <w:r w:rsidR="00AA2EB4" w:rsidRPr="00101847">
              <w:rPr>
                <w:rFonts w:ascii="Garamond" w:hAnsi="Garamond"/>
                <w:sz w:val="16"/>
                <w:szCs w:val="16"/>
              </w:rPr>
              <w:t xml:space="preserve"> </w:t>
            </w:r>
            <w:r w:rsidRPr="00101847">
              <w:rPr>
                <w:rFonts w:ascii="Garamond" w:hAnsi="Garamond"/>
                <w:sz w:val="16"/>
                <w:szCs w:val="16"/>
              </w:rPr>
              <w:t>ka</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të</w:t>
            </w:r>
            <w:r w:rsidR="00AA2EB4" w:rsidRPr="00101847">
              <w:rPr>
                <w:rFonts w:ascii="Garamond" w:hAnsi="Garamond"/>
                <w:sz w:val="16"/>
                <w:szCs w:val="16"/>
              </w:rPr>
              <w:t xml:space="preserve"> </w:t>
            </w:r>
            <w:r w:rsidRPr="00101847">
              <w:rPr>
                <w:rFonts w:ascii="Garamond" w:hAnsi="Garamond"/>
                <w:sz w:val="16"/>
                <w:szCs w:val="16"/>
              </w:rPr>
              <w:t>filluara</w:t>
            </w:r>
            <w:r w:rsidR="00AA2EB4" w:rsidRPr="00101847">
              <w:rPr>
                <w:rFonts w:ascii="Garamond" w:hAnsi="Garamond"/>
                <w:sz w:val="16"/>
                <w:szCs w:val="16"/>
              </w:rPr>
              <w:t xml:space="preserve"> </w:t>
            </w:r>
            <w:r w:rsidRPr="00101847">
              <w:rPr>
                <w:rFonts w:ascii="Garamond" w:hAnsi="Garamond"/>
                <w:sz w:val="16"/>
                <w:szCs w:val="16"/>
              </w:rPr>
              <w:t>kryesisht</w:t>
            </w:r>
            <w:r w:rsidR="00B56028" w:rsidRPr="00101847">
              <w:rPr>
                <w:rFonts w:ascii="Garamond" w:hAnsi="Garamond"/>
                <w:sz w:val="16"/>
                <w:szCs w:val="16"/>
              </w:rPr>
              <w:t>.</w:t>
            </w:r>
          </w:p>
        </w:tc>
      </w:tr>
      <w:tr w:rsidR="00D74A8D" w:rsidRPr="00101847" w14:paraId="12CE6EAB" w14:textId="77777777" w:rsidTr="00CB1DBF">
        <w:trPr>
          <w:jc w:val="center"/>
        </w:trPr>
        <w:tc>
          <w:tcPr>
            <w:tcW w:w="1908" w:type="dxa"/>
          </w:tcPr>
          <w:p w14:paraId="68D4DFBC" w14:textId="77777777" w:rsidR="00D74A8D" w:rsidRPr="00101847" w:rsidRDefault="00D74A8D" w:rsidP="00D74A8D">
            <w:pPr>
              <w:jc w:val="both"/>
              <w:rPr>
                <w:rFonts w:ascii="Garamond" w:hAnsi="Garamond"/>
                <w:sz w:val="16"/>
                <w:szCs w:val="16"/>
              </w:rPr>
            </w:pPr>
            <w:r w:rsidRPr="00101847">
              <w:rPr>
                <w:rFonts w:ascii="Garamond" w:hAnsi="Garamond"/>
                <w:sz w:val="16"/>
                <w:szCs w:val="16"/>
              </w:rPr>
              <w:t>254/3</w:t>
            </w:r>
          </w:p>
        </w:tc>
        <w:tc>
          <w:tcPr>
            <w:tcW w:w="1260" w:type="dxa"/>
          </w:tcPr>
          <w:p w14:paraId="49980E15"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1025" w:type="dxa"/>
          </w:tcPr>
          <w:p w14:paraId="69610CD9"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4B36DD23" w14:textId="053CA902" w:rsidR="00D74A8D" w:rsidRPr="00101847" w:rsidRDefault="00D74A8D" w:rsidP="00D74A8D">
            <w:pPr>
              <w:jc w:val="both"/>
              <w:rPr>
                <w:rFonts w:ascii="Garamond" w:hAnsi="Garamond"/>
                <w:sz w:val="16"/>
                <w:szCs w:val="16"/>
              </w:rPr>
            </w:pPr>
            <w:r w:rsidRPr="00101847">
              <w:rPr>
                <w:rFonts w:ascii="Garamond" w:hAnsi="Garamond"/>
                <w:sz w:val="16"/>
                <w:szCs w:val="16"/>
              </w:rPr>
              <w:t>Nuk</w:t>
            </w:r>
            <w:r w:rsidR="00AA2EB4" w:rsidRPr="00101847">
              <w:rPr>
                <w:rFonts w:ascii="Garamond" w:hAnsi="Garamond"/>
                <w:sz w:val="16"/>
                <w:szCs w:val="16"/>
              </w:rPr>
              <w:t xml:space="preserve"> </w:t>
            </w:r>
            <w:r w:rsidRPr="00101847">
              <w:rPr>
                <w:rFonts w:ascii="Garamond" w:hAnsi="Garamond"/>
                <w:sz w:val="16"/>
                <w:szCs w:val="16"/>
              </w:rPr>
              <w:t>ka</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të</w:t>
            </w:r>
            <w:r w:rsidR="00AA2EB4" w:rsidRPr="00101847">
              <w:rPr>
                <w:rFonts w:ascii="Garamond" w:hAnsi="Garamond"/>
                <w:sz w:val="16"/>
                <w:szCs w:val="16"/>
              </w:rPr>
              <w:t xml:space="preserve"> </w:t>
            </w:r>
            <w:r w:rsidRPr="00101847">
              <w:rPr>
                <w:rFonts w:ascii="Garamond" w:hAnsi="Garamond"/>
                <w:sz w:val="16"/>
                <w:szCs w:val="16"/>
              </w:rPr>
              <w:t>filluara</w:t>
            </w:r>
            <w:r w:rsidR="00AA2EB4" w:rsidRPr="00101847">
              <w:rPr>
                <w:rFonts w:ascii="Garamond" w:hAnsi="Garamond"/>
                <w:sz w:val="16"/>
                <w:szCs w:val="16"/>
              </w:rPr>
              <w:t xml:space="preserve"> </w:t>
            </w:r>
            <w:r w:rsidRPr="00101847">
              <w:rPr>
                <w:rFonts w:ascii="Garamond" w:hAnsi="Garamond"/>
                <w:sz w:val="16"/>
                <w:szCs w:val="16"/>
              </w:rPr>
              <w:t>kryesisht</w:t>
            </w:r>
            <w:r w:rsidR="00B56028" w:rsidRPr="00101847">
              <w:rPr>
                <w:rFonts w:ascii="Garamond" w:hAnsi="Garamond"/>
                <w:sz w:val="16"/>
                <w:szCs w:val="16"/>
              </w:rPr>
              <w:t>.</w:t>
            </w:r>
          </w:p>
        </w:tc>
      </w:tr>
      <w:tr w:rsidR="00D74A8D" w:rsidRPr="00101847" w14:paraId="307C4A18" w14:textId="77777777" w:rsidTr="00CB1DBF">
        <w:trPr>
          <w:jc w:val="center"/>
        </w:trPr>
        <w:tc>
          <w:tcPr>
            <w:tcW w:w="1908" w:type="dxa"/>
          </w:tcPr>
          <w:p w14:paraId="14785FA1" w14:textId="77777777" w:rsidR="00D74A8D" w:rsidRPr="00101847" w:rsidRDefault="00D74A8D" w:rsidP="00D74A8D">
            <w:pPr>
              <w:jc w:val="both"/>
              <w:rPr>
                <w:rFonts w:ascii="Garamond" w:hAnsi="Garamond"/>
                <w:sz w:val="16"/>
                <w:szCs w:val="16"/>
              </w:rPr>
            </w:pPr>
            <w:r w:rsidRPr="00101847">
              <w:rPr>
                <w:rFonts w:ascii="Garamond" w:hAnsi="Garamond"/>
                <w:sz w:val="16"/>
                <w:szCs w:val="16"/>
              </w:rPr>
              <w:t>259/1</w:t>
            </w:r>
          </w:p>
        </w:tc>
        <w:tc>
          <w:tcPr>
            <w:tcW w:w="1260" w:type="dxa"/>
          </w:tcPr>
          <w:p w14:paraId="68F95E3B" w14:textId="77777777" w:rsidR="00D74A8D" w:rsidRPr="00101847" w:rsidRDefault="00D74A8D" w:rsidP="00D74A8D">
            <w:pPr>
              <w:jc w:val="both"/>
              <w:rPr>
                <w:rFonts w:ascii="Garamond" w:hAnsi="Garamond"/>
                <w:sz w:val="16"/>
                <w:szCs w:val="16"/>
              </w:rPr>
            </w:pPr>
            <w:r w:rsidRPr="00101847">
              <w:rPr>
                <w:rFonts w:ascii="Garamond" w:hAnsi="Garamond"/>
                <w:sz w:val="16"/>
                <w:szCs w:val="16"/>
              </w:rPr>
              <w:t>2</w:t>
            </w:r>
          </w:p>
        </w:tc>
        <w:tc>
          <w:tcPr>
            <w:tcW w:w="1025" w:type="dxa"/>
          </w:tcPr>
          <w:p w14:paraId="41A0E6DC" w14:textId="77777777" w:rsidR="00D74A8D" w:rsidRPr="00101847" w:rsidRDefault="00D74A8D" w:rsidP="00D74A8D">
            <w:pPr>
              <w:jc w:val="both"/>
              <w:rPr>
                <w:rFonts w:ascii="Garamond" w:hAnsi="Garamond"/>
                <w:sz w:val="16"/>
                <w:szCs w:val="16"/>
              </w:rPr>
            </w:pPr>
            <w:r w:rsidRPr="00101847">
              <w:rPr>
                <w:rFonts w:ascii="Garamond" w:hAnsi="Garamond"/>
                <w:sz w:val="16"/>
                <w:szCs w:val="16"/>
              </w:rPr>
              <w:t>0</w:t>
            </w:r>
          </w:p>
        </w:tc>
        <w:tc>
          <w:tcPr>
            <w:tcW w:w="4110" w:type="dxa"/>
          </w:tcPr>
          <w:p w14:paraId="54C54F33" w14:textId="032C747E" w:rsidR="00D74A8D" w:rsidRPr="00101847" w:rsidRDefault="00D74A8D" w:rsidP="00D74A8D">
            <w:pPr>
              <w:jc w:val="both"/>
              <w:rPr>
                <w:rFonts w:ascii="Garamond" w:hAnsi="Garamond"/>
                <w:sz w:val="16"/>
                <w:szCs w:val="16"/>
              </w:rPr>
            </w:pPr>
            <w:r w:rsidRPr="00101847">
              <w:rPr>
                <w:rFonts w:ascii="Garamond" w:hAnsi="Garamond"/>
                <w:sz w:val="16"/>
                <w:szCs w:val="16"/>
              </w:rPr>
              <w:t>Ulje</w:t>
            </w:r>
            <w:r w:rsidR="00AA2EB4" w:rsidRPr="00101847">
              <w:rPr>
                <w:rFonts w:ascii="Garamond" w:hAnsi="Garamond"/>
                <w:sz w:val="16"/>
                <w:szCs w:val="16"/>
              </w:rPr>
              <w:t xml:space="preserve"> </w:t>
            </w:r>
            <w:r w:rsidRPr="00101847">
              <w:rPr>
                <w:rFonts w:ascii="Garamond" w:hAnsi="Garamond"/>
                <w:sz w:val="16"/>
                <w:szCs w:val="16"/>
              </w:rPr>
              <w:t>me</w:t>
            </w:r>
            <w:r w:rsidR="00AA2EB4" w:rsidRPr="00101847">
              <w:rPr>
                <w:rFonts w:ascii="Garamond" w:hAnsi="Garamond"/>
                <w:sz w:val="16"/>
                <w:szCs w:val="16"/>
              </w:rPr>
              <w:t xml:space="preserve"> </w:t>
            </w:r>
            <w:r w:rsidRPr="00101847">
              <w:rPr>
                <w:rFonts w:ascii="Garamond" w:hAnsi="Garamond"/>
                <w:sz w:val="16"/>
                <w:szCs w:val="16"/>
              </w:rPr>
              <w:t>2</w:t>
            </w:r>
            <w:r w:rsidR="00AA2EB4" w:rsidRPr="00101847">
              <w:rPr>
                <w:rFonts w:ascii="Garamond" w:hAnsi="Garamond"/>
                <w:sz w:val="16"/>
                <w:szCs w:val="16"/>
              </w:rPr>
              <w:t xml:space="preserve"> </w:t>
            </w:r>
            <w:r w:rsidRPr="00101847">
              <w:rPr>
                <w:rFonts w:ascii="Garamond" w:hAnsi="Garamond"/>
                <w:sz w:val="16"/>
                <w:szCs w:val="16"/>
              </w:rPr>
              <w:t>çështje</w:t>
            </w:r>
            <w:r w:rsidR="00AA2EB4" w:rsidRPr="00101847">
              <w:rPr>
                <w:rFonts w:ascii="Garamond" w:hAnsi="Garamond"/>
                <w:sz w:val="16"/>
                <w:szCs w:val="16"/>
              </w:rPr>
              <w:t xml:space="preserve"> </w:t>
            </w:r>
            <w:r w:rsidRPr="00101847">
              <w:rPr>
                <w:rFonts w:ascii="Garamond" w:hAnsi="Garamond"/>
                <w:sz w:val="16"/>
                <w:szCs w:val="16"/>
              </w:rPr>
              <w:t>më</w:t>
            </w:r>
            <w:r w:rsidR="00AA2EB4" w:rsidRPr="00101847">
              <w:rPr>
                <w:rFonts w:ascii="Garamond" w:hAnsi="Garamond"/>
                <w:sz w:val="16"/>
                <w:szCs w:val="16"/>
              </w:rPr>
              <w:t xml:space="preserve"> </w:t>
            </w:r>
            <w:r w:rsidRPr="00101847">
              <w:rPr>
                <w:rFonts w:ascii="Garamond" w:hAnsi="Garamond"/>
                <w:sz w:val="16"/>
                <w:szCs w:val="16"/>
              </w:rPr>
              <w:t>pak</w:t>
            </w:r>
            <w:r w:rsidR="00B56028" w:rsidRPr="00101847">
              <w:rPr>
                <w:rFonts w:ascii="Garamond" w:hAnsi="Garamond"/>
                <w:sz w:val="16"/>
                <w:szCs w:val="16"/>
              </w:rPr>
              <w:t>.</w:t>
            </w:r>
          </w:p>
        </w:tc>
      </w:tr>
    </w:tbl>
    <w:p w14:paraId="2B334A25" w14:textId="77777777" w:rsidR="00D74A8D" w:rsidRPr="00101847" w:rsidRDefault="00D74A8D" w:rsidP="00D74A8D">
      <w:pPr>
        <w:ind w:firstLine="284"/>
        <w:contextualSpacing/>
        <w:jc w:val="both"/>
        <w:rPr>
          <w:rFonts w:ascii="Garamond" w:hAnsi="Garamond"/>
        </w:rPr>
      </w:pPr>
    </w:p>
    <w:p w14:paraId="69B03598" w14:textId="595DB265" w:rsidR="00D74A8D" w:rsidRPr="00101847" w:rsidRDefault="00C960E3" w:rsidP="00CB1DBF">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r w:rsidR="00B77F0D" w:rsidRPr="00101847">
        <w:rPr>
          <w:rFonts w:ascii="Garamond" w:hAnsi="Garamond"/>
          <w:b/>
          <w:lang w:val="sq-AL"/>
        </w:rPr>
        <w:t xml:space="preserve"> </w:t>
      </w:r>
      <w:r w:rsidR="00B77F0D" w:rsidRPr="00101847">
        <w:rPr>
          <w:rFonts w:ascii="Garamond" w:eastAsiaTheme="minorHAnsi" w:hAnsi="Garamond" w:cs="Calibri"/>
          <w:lang w:val="sq-AL"/>
        </w:rPr>
        <w:t>–</w:t>
      </w:r>
      <w:r w:rsidR="00AA2EB4" w:rsidRPr="00101847">
        <w:rPr>
          <w:rFonts w:ascii="Garamond" w:hAnsi="Garamond"/>
          <w:b/>
          <w:lang w:val="sq-AL"/>
        </w:rPr>
        <w:t xml:space="preserve"> </w:t>
      </w:r>
      <w:r w:rsidR="00D74A8D" w:rsidRPr="00101847">
        <w:rPr>
          <w:rFonts w:ascii="Garamond" w:hAnsi="Garamond"/>
          <w:b/>
          <w:lang w:val="sq-AL"/>
        </w:rPr>
        <w:t>Struktura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Posaçme</w:t>
      </w:r>
      <w:r w:rsidR="00AA2EB4" w:rsidRPr="00101847">
        <w:rPr>
          <w:rFonts w:ascii="Garamond" w:hAnsi="Garamond"/>
          <w:b/>
          <w:lang w:val="sq-AL"/>
        </w:rPr>
        <w:t xml:space="preserve"> </w:t>
      </w:r>
      <w:r w:rsidR="00D74A8D" w:rsidRPr="00101847">
        <w:rPr>
          <w:rFonts w:ascii="Garamond" w:hAnsi="Garamond"/>
          <w:b/>
          <w:lang w:val="sq-AL"/>
        </w:rPr>
        <w:t>kundër</w:t>
      </w:r>
      <w:r w:rsidR="00AA2EB4" w:rsidRPr="00101847">
        <w:rPr>
          <w:rFonts w:ascii="Garamond" w:hAnsi="Garamond"/>
          <w:b/>
          <w:lang w:val="sq-AL"/>
        </w:rPr>
        <w:t xml:space="preserve"> </w:t>
      </w:r>
      <w:r w:rsidR="00D74A8D" w:rsidRPr="00101847">
        <w:rPr>
          <w:rFonts w:ascii="Garamond" w:hAnsi="Garamond"/>
          <w:b/>
          <w:lang w:val="sq-AL"/>
        </w:rPr>
        <w:t>Korrupsionit</w:t>
      </w:r>
      <w:r w:rsidR="00AA2EB4" w:rsidRPr="00101847">
        <w:rPr>
          <w:rFonts w:ascii="Garamond" w:hAnsi="Garamond"/>
          <w:b/>
          <w:lang w:val="sq-AL"/>
        </w:rPr>
        <w:t xml:space="preserve"> </w:t>
      </w:r>
      <w:r w:rsidR="00D74A8D" w:rsidRPr="00101847">
        <w:rPr>
          <w:rFonts w:ascii="Garamond" w:hAnsi="Garamond"/>
          <w:b/>
          <w:lang w:val="sq-AL"/>
        </w:rPr>
        <w:t>dhe</w:t>
      </w:r>
      <w:r w:rsidR="00AA2EB4" w:rsidRPr="00101847">
        <w:rPr>
          <w:rFonts w:ascii="Garamond" w:hAnsi="Garamond"/>
          <w:b/>
          <w:lang w:val="sq-AL"/>
        </w:rPr>
        <w:t xml:space="preserve"> </w:t>
      </w:r>
      <w:r w:rsidR="00D74A8D" w:rsidRPr="00101847">
        <w:rPr>
          <w:rFonts w:ascii="Garamond" w:hAnsi="Garamond"/>
          <w:b/>
          <w:lang w:val="sq-AL"/>
        </w:rPr>
        <w:t>Krimit</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Organizuar:</w:t>
      </w:r>
    </w:p>
    <w:p w14:paraId="2805055A" w14:textId="0FC7D5FD" w:rsidR="00DB100E" w:rsidRPr="00101847" w:rsidRDefault="00D74A8D" w:rsidP="00DB100E">
      <w:pPr>
        <w:ind w:firstLine="284"/>
        <w:contextualSpacing/>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Pr="00101847">
        <w:rPr>
          <w:rStyle w:val="FootnoteReference"/>
          <w:rFonts w:ascii="Garamond" w:hAnsi="Garamond"/>
        </w:rPr>
        <w:footnoteReference w:id="6"/>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hetuar</w:t>
      </w:r>
      <w:r w:rsidR="00B56028" w:rsidRPr="00101847">
        <w:rPr>
          <w:rFonts w:ascii="Garamond" w:hAnsi="Garamond"/>
        </w:rPr>
        <w:t>,</w:t>
      </w:r>
      <w:r w:rsidR="00AA2EB4" w:rsidRPr="00101847">
        <w:rPr>
          <w:rFonts w:ascii="Garamond" w:hAnsi="Garamond"/>
        </w:rPr>
        <w:t xml:space="preserve"> </w:t>
      </w:r>
      <w:r w:rsidRPr="00101847">
        <w:rPr>
          <w:rFonts w:ascii="Garamond" w:hAnsi="Garamond"/>
        </w:rPr>
        <w:t>gjithsej</w:t>
      </w:r>
      <w:r w:rsidR="00B56028" w:rsidRPr="00101847">
        <w:rPr>
          <w:rFonts w:ascii="Garamond" w:hAnsi="Garamond"/>
        </w:rPr>
        <w:t>,</w:t>
      </w:r>
      <w:r w:rsidR="00AA2EB4" w:rsidRPr="00101847">
        <w:rPr>
          <w:rFonts w:ascii="Garamond" w:hAnsi="Garamond"/>
        </w:rPr>
        <w:t xml:space="preserve"> </w:t>
      </w:r>
      <w:r w:rsidRPr="00101847">
        <w:rPr>
          <w:rFonts w:ascii="Garamond" w:hAnsi="Garamond"/>
        </w:rPr>
        <w:t>750</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të</w:t>
      </w:r>
      <w:r w:rsidR="00AA2EB4" w:rsidRPr="00101847">
        <w:rPr>
          <w:rFonts w:ascii="Garamond" w:eastAsia="SimSun" w:hAnsi="Garamond"/>
        </w:rPr>
        <w:t xml:space="preserve"> </w:t>
      </w:r>
      <w:r w:rsidRPr="00101847">
        <w:rPr>
          <w:rFonts w:ascii="Garamond" w:eastAsia="SimSun" w:hAnsi="Garamond"/>
        </w:rPr>
        <w:t>cilat</w:t>
      </w:r>
      <w:r w:rsidR="00AA2EB4" w:rsidRPr="00101847">
        <w:rPr>
          <w:rFonts w:ascii="Garamond" w:eastAsia="SimSun" w:hAnsi="Garamond"/>
        </w:rPr>
        <w:t xml:space="preserve"> </w:t>
      </w:r>
      <w:r w:rsidRPr="00101847">
        <w:rPr>
          <w:rFonts w:ascii="Garamond" w:eastAsia="SimSun" w:hAnsi="Garamond"/>
        </w:rPr>
        <w:t>451</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janë</w:t>
      </w:r>
      <w:r w:rsidR="00AA2EB4" w:rsidRPr="00101847">
        <w:rPr>
          <w:rFonts w:ascii="Garamond" w:eastAsia="SimSun" w:hAnsi="Garamond"/>
        </w:rPr>
        <w:t xml:space="preserve"> </w:t>
      </w:r>
      <w:r w:rsidRPr="00101847">
        <w:rPr>
          <w:rFonts w:ascii="Garamond" w:eastAsia="SimSun" w:hAnsi="Garamond"/>
        </w:rPr>
        <w:t>mbartur</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viti</w:t>
      </w:r>
      <w:r w:rsidR="00AA2EB4" w:rsidRPr="00101847">
        <w:rPr>
          <w:rFonts w:ascii="Garamond" w:eastAsia="SimSun" w:hAnsi="Garamond"/>
        </w:rPr>
        <w:t xml:space="preserve"> </w:t>
      </w:r>
      <w:r w:rsidRPr="00101847">
        <w:rPr>
          <w:rFonts w:ascii="Garamond" w:eastAsia="SimSun" w:hAnsi="Garamond"/>
        </w:rPr>
        <w:t>2022,</w:t>
      </w:r>
      <w:r w:rsidR="00AA2EB4" w:rsidRPr="00101847">
        <w:rPr>
          <w:rFonts w:ascii="Garamond" w:eastAsia="SimSun" w:hAnsi="Garamond"/>
        </w:rPr>
        <w:t xml:space="preserve"> </w:t>
      </w:r>
      <w:r w:rsidRPr="00101847">
        <w:rPr>
          <w:rFonts w:ascii="Garamond" w:eastAsia="SimSun" w:hAnsi="Garamond"/>
        </w:rPr>
        <w:t>ndërsa</w:t>
      </w:r>
      <w:r w:rsidR="00AA2EB4" w:rsidRPr="00101847">
        <w:rPr>
          <w:rFonts w:ascii="Garamond" w:eastAsia="SimSun" w:hAnsi="Garamond"/>
        </w:rPr>
        <w:t xml:space="preserve"> </w:t>
      </w:r>
      <w:r w:rsidRPr="00101847">
        <w:rPr>
          <w:rFonts w:ascii="Garamond" w:eastAsia="SimSun" w:hAnsi="Garamond"/>
        </w:rPr>
        <w:t>299</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janë</w:t>
      </w:r>
      <w:r w:rsidR="00AA2EB4" w:rsidRPr="00101847">
        <w:rPr>
          <w:rFonts w:ascii="Garamond" w:eastAsia="SimSun" w:hAnsi="Garamond"/>
        </w:rPr>
        <w:t xml:space="preserve"> </w:t>
      </w:r>
      <w:r w:rsidRPr="00101847">
        <w:rPr>
          <w:rFonts w:ascii="Garamond" w:eastAsia="SimSun" w:hAnsi="Garamond"/>
        </w:rPr>
        <w:t>regjistruar</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Prokuroria</w:t>
      </w:r>
      <w:r w:rsidR="00AA2EB4" w:rsidRPr="00101847">
        <w:rPr>
          <w:rFonts w:ascii="Garamond" w:eastAsia="SimSun" w:hAnsi="Garamond"/>
        </w:rPr>
        <w:t xml:space="preserve"> </w:t>
      </w:r>
      <w:r w:rsidRPr="00101847">
        <w:rPr>
          <w:rFonts w:ascii="Garamond" w:eastAsia="SimSun" w:hAnsi="Garamond"/>
        </w:rPr>
        <w:t>e</w:t>
      </w:r>
      <w:r w:rsidR="00AA2EB4" w:rsidRPr="00101847">
        <w:rPr>
          <w:rFonts w:ascii="Garamond" w:eastAsia="SimSun" w:hAnsi="Garamond"/>
        </w:rPr>
        <w:t xml:space="preserve"> </w:t>
      </w:r>
      <w:r w:rsidRPr="00101847">
        <w:rPr>
          <w:rFonts w:ascii="Garamond" w:eastAsia="SimSun" w:hAnsi="Garamond"/>
        </w:rPr>
        <w:t>Posaçme</w:t>
      </w:r>
      <w:r w:rsidR="00AA2EB4" w:rsidRPr="00101847">
        <w:rPr>
          <w:rFonts w:ascii="Garamond" w:eastAsia="SimSun" w:hAnsi="Garamond"/>
        </w:rPr>
        <w:t xml:space="preserve"> </w:t>
      </w:r>
      <w:r w:rsidRPr="00101847">
        <w:rPr>
          <w:rFonts w:ascii="Garamond" w:eastAsia="SimSun" w:hAnsi="Garamond"/>
        </w:rPr>
        <w:t>gjatë</w:t>
      </w:r>
      <w:r w:rsidR="00AA2EB4" w:rsidRPr="00101847">
        <w:rPr>
          <w:rFonts w:ascii="Garamond" w:eastAsia="SimSun" w:hAnsi="Garamond"/>
        </w:rPr>
        <w:t xml:space="preserve"> </w:t>
      </w:r>
      <w:r w:rsidRPr="00101847">
        <w:rPr>
          <w:rFonts w:ascii="Garamond" w:eastAsia="SimSun" w:hAnsi="Garamond"/>
        </w:rPr>
        <w:t>vitit</w:t>
      </w:r>
      <w:r w:rsidR="00AA2EB4" w:rsidRPr="00101847">
        <w:rPr>
          <w:rFonts w:ascii="Garamond" w:eastAsia="SimSun" w:hAnsi="Garamond"/>
        </w:rPr>
        <w:t xml:space="preserve"> </w:t>
      </w:r>
      <w:r w:rsidRPr="00101847">
        <w:rPr>
          <w:rFonts w:ascii="Garamond" w:eastAsia="SimSun" w:hAnsi="Garamond"/>
        </w:rPr>
        <w:t>2023</w:t>
      </w:r>
      <w:r w:rsidR="00AA2EB4" w:rsidRPr="00101847">
        <w:rPr>
          <w:rFonts w:ascii="Garamond" w:eastAsia="SimSun" w:hAnsi="Garamond"/>
        </w:rPr>
        <w:t xml:space="preserve"> </w:t>
      </w:r>
      <w:r w:rsidRPr="00101847">
        <w:rPr>
          <w:rFonts w:ascii="Garamond" w:eastAsia="SimSun" w:hAnsi="Garamond"/>
        </w:rPr>
        <w:t>si</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të</w:t>
      </w:r>
      <w:r w:rsidR="00AA2EB4" w:rsidRPr="00101847">
        <w:rPr>
          <w:rFonts w:ascii="Garamond" w:eastAsia="SimSun" w:hAnsi="Garamond"/>
        </w:rPr>
        <w:t xml:space="preserve"> </w:t>
      </w:r>
      <w:r w:rsidRPr="00101847">
        <w:rPr>
          <w:rFonts w:ascii="Garamond" w:eastAsia="SimSun" w:hAnsi="Garamond"/>
        </w:rPr>
        <w:t>reja.</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299</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të</w:t>
      </w:r>
      <w:r w:rsidR="00AA2EB4" w:rsidRPr="00101847">
        <w:rPr>
          <w:rFonts w:ascii="Garamond" w:eastAsia="SimSun" w:hAnsi="Garamond"/>
        </w:rPr>
        <w:t xml:space="preserve"> </w:t>
      </w:r>
      <w:r w:rsidRPr="00101847">
        <w:rPr>
          <w:rFonts w:ascii="Garamond" w:eastAsia="SimSun" w:hAnsi="Garamond"/>
        </w:rPr>
        <w:t>reja</w:t>
      </w:r>
      <w:r w:rsidR="00AA2EB4" w:rsidRPr="00101847">
        <w:rPr>
          <w:rFonts w:ascii="Garamond" w:eastAsia="SimSun" w:hAnsi="Garamond"/>
        </w:rPr>
        <w:t xml:space="preserve"> </w:t>
      </w:r>
      <w:r w:rsidRPr="00101847">
        <w:rPr>
          <w:rFonts w:ascii="Garamond" w:eastAsia="SimSun" w:hAnsi="Garamond"/>
        </w:rPr>
        <w:t>të</w:t>
      </w:r>
      <w:r w:rsidR="00AA2EB4" w:rsidRPr="00101847">
        <w:rPr>
          <w:rFonts w:ascii="Garamond" w:eastAsia="SimSun" w:hAnsi="Garamond"/>
        </w:rPr>
        <w:t xml:space="preserve"> </w:t>
      </w:r>
      <w:r w:rsidRPr="00101847">
        <w:rPr>
          <w:rFonts w:ascii="Garamond" w:eastAsia="SimSun" w:hAnsi="Garamond"/>
        </w:rPr>
        <w:t>filluara</w:t>
      </w:r>
      <w:r w:rsidR="00AA2EB4" w:rsidRPr="00101847">
        <w:rPr>
          <w:rFonts w:ascii="Garamond" w:eastAsia="SimSun" w:hAnsi="Garamond"/>
        </w:rPr>
        <w:t xml:space="preserve"> </w:t>
      </w:r>
      <w:r w:rsidRPr="00101847">
        <w:rPr>
          <w:rFonts w:ascii="Garamond" w:eastAsia="SimSun" w:hAnsi="Garamond"/>
        </w:rPr>
        <w:t>në</w:t>
      </w:r>
      <w:r w:rsidR="00AA2EB4" w:rsidRPr="00101847">
        <w:rPr>
          <w:rFonts w:ascii="Garamond" w:eastAsia="SimSun" w:hAnsi="Garamond"/>
        </w:rPr>
        <w:t xml:space="preserve"> </w:t>
      </w:r>
      <w:r w:rsidRPr="00101847">
        <w:rPr>
          <w:rFonts w:ascii="Garamond" w:eastAsia="SimSun" w:hAnsi="Garamond"/>
        </w:rPr>
        <w:t>vitin</w:t>
      </w:r>
      <w:r w:rsidR="00AA2EB4" w:rsidRPr="00101847">
        <w:rPr>
          <w:rFonts w:ascii="Garamond" w:eastAsia="SimSun" w:hAnsi="Garamond"/>
        </w:rPr>
        <w:t xml:space="preserve"> </w:t>
      </w:r>
      <w:r w:rsidRPr="00101847">
        <w:rPr>
          <w:rFonts w:ascii="Garamond" w:eastAsia="SimSun" w:hAnsi="Garamond"/>
        </w:rPr>
        <w:t>2023,</w:t>
      </w:r>
      <w:r w:rsidR="00AA2EB4" w:rsidRPr="00101847">
        <w:rPr>
          <w:rFonts w:ascii="Garamond" w:eastAsia="SimSun" w:hAnsi="Garamond"/>
        </w:rPr>
        <w:t xml:space="preserve"> </w:t>
      </w:r>
      <w:r w:rsidRPr="00101847">
        <w:rPr>
          <w:rFonts w:ascii="Garamond" w:eastAsia="SimSun" w:hAnsi="Garamond"/>
        </w:rPr>
        <w:t>44</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janë</w:t>
      </w:r>
      <w:r w:rsidR="00AA2EB4" w:rsidRPr="00101847">
        <w:rPr>
          <w:rFonts w:ascii="Garamond" w:eastAsia="SimSun" w:hAnsi="Garamond"/>
        </w:rPr>
        <w:t xml:space="preserve"> </w:t>
      </w:r>
      <w:r w:rsidRPr="00101847">
        <w:rPr>
          <w:rFonts w:ascii="Garamond" w:eastAsia="SimSun" w:hAnsi="Garamond"/>
        </w:rPr>
        <w:t>dërguar</w:t>
      </w:r>
      <w:r w:rsidR="00AA2EB4" w:rsidRPr="00101847">
        <w:rPr>
          <w:rFonts w:ascii="Garamond" w:eastAsia="SimSun" w:hAnsi="Garamond"/>
        </w:rPr>
        <w:t xml:space="preserve"> </w:t>
      </w:r>
      <w:r w:rsidRPr="00101847">
        <w:rPr>
          <w:rFonts w:ascii="Garamond" w:eastAsia="SimSun" w:hAnsi="Garamond"/>
        </w:rPr>
        <w:t>për</w:t>
      </w:r>
      <w:r w:rsidR="00AA2EB4" w:rsidRPr="00101847">
        <w:rPr>
          <w:rFonts w:ascii="Garamond" w:eastAsia="SimSun" w:hAnsi="Garamond"/>
        </w:rPr>
        <w:t xml:space="preserve"> </w:t>
      </w:r>
      <w:r w:rsidRPr="00101847">
        <w:rPr>
          <w:rFonts w:ascii="Garamond" w:eastAsia="SimSun" w:hAnsi="Garamond"/>
        </w:rPr>
        <w:t>kompetencë</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Prokuroritë</w:t>
      </w:r>
      <w:r w:rsidR="00AA2EB4" w:rsidRPr="00101847">
        <w:rPr>
          <w:rFonts w:ascii="Garamond" w:eastAsia="SimSun" w:hAnsi="Garamond"/>
        </w:rPr>
        <w:t xml:space="preserve"> </w:t>
      </w:r>
      <w:r w:rsidRPr="00101847">
        <w:rPr>
          <w:rFonts w:ascii="Garamond" w:eastAsia="SimSun" w:hAnsi="Garamond"/>
        </w:rPr>
        <w:t>e</w:t>
      </w:r>
      <w:r w:rsidR="00AA2EB4" w:rsidRPr="00101847">
        <w:rPr>
          <w:rFonts w:ascii="Garamond" w:eastAsia="SimSun" w:hAnsi="Garamond"/>
        </w:rPr>
        <w:t xml:space="preserve"> </w:t>
      </w:r>
      <w:r w:rsidRPr="00101847">
        <w:rPr>
          <w:rFonts w:ascii="Garamond" w:eastAsia="SimSun" w:hAnsi="Garamond"/>
        </w:rPr>
        <w:t>Rretheve</w:t>
      </w:r>
      <w:r w:rsidR="00AA2EB4" w:rsidRPr="00101847">
        <w:rPr>
          <w:rFonts w:ascii="Garamond" w:eastAsia="SimSun" w:hAnsi="Garamond"/>
        </w:rPr>
        <w:t xml:space="preserve"> </w:t>
      </w:r>
      <w:r w:rsidRPr="00101847">
        <w:rPr>
          <w:rFonts w:ascii="Garamond" w:eastAsia="SimSun" w:hAnsi="Garamond"/>
        </w:rPr>
        <w:t>Gjyqësore</w:t>
      </w:r>
      <w:r w:rsidR="00AA2EB4" w:rsidRPr="00101847">
        <w:rPr>
          <w:rFonts w:ascii="Garamond" w:eastAsia="SimSun" w:hAnsi="Garamond"/>
        </w:rPr>
        <w:t xml:space="preserve"> </w:t>
      </w:r>
      <w:r w:rsidRPr="00101847">
        <w:rPr>
          <w:rFonts w:ascii="Garamond" w:eastAsia="SimSun" w:hAnsi="Garamond"/>
        </w:rPr>
        <w:t>dhe</w:t>
      </w:r>
      <w:r w:rsidR="00AA2EB4" w:rsidRPr="00101847">
        <w:rPr>
          <w:rFonts w:ascii="Garamond" w:eastAsia="SimSun" w:hAnsi="Garamond"/>
        </w:rPr>
        <w:t xml:space="preserve"> </w:t>
      </w:r>
      <w:r w:rsidRPr="00101847">
        <w:rPr>
          <w:rFonts w:ascii="Garamond" w:eastAsia="SimSun" w:hAnsi="Garamond"/>
        </w:rPr>
        <w:t>67</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janë</w:t>
      </w:r>
      <w:r w:rsidR="00AA2EB4" w:rsidRPr="00101847">
        <w:rPr>
          <w:rFonts w:ascii="Garamond" w:eastAsia="SimSun" w:hAnsi="Garamond"/>
        </w:rPr>
        <w:t xml:space="preserve"> </w:t>
      </w:r>
      <w:r w:rsidRPr="00101847">
        <w:rPr>
          <w:rFonts w:ascii="Garamond" w:eastAsia="SimSun" w:hAnsi="Garamond"/>
        </w:rPr>
        <w:t>regjistruar</w:t>
      </w:r>
      <w:r w:rsidR="00AA2EB4" w:rsidRPr="00101847">
        <w:rPr>
          <w:rFonts w:ascii="Garamond" w:eastAsia="SimSun" w:hAnsi="Garamond"/>
        </w:rPr>
        <w:t xml:space="preserve"> </w:t>
      </w:r>
      <w:r w:rsidRPr="00101847">
        <w:rPr>
          <w:rFonts w:ascii="Garamond" w:eastAsia="SimSun" w:hAnsi="Garamond"/>
        </w:rPr>
        <w:t>kryesisht</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Prokuroria</w:t>
      </w:r>
      <w:r w:rsidR="00AA2EB4" w:rsidRPr="00101847">
        <w:rPr>
          <w:rFonts w:ascii="Garamond" w:eastAsia="SimSun" w:hAnsi="Garamond"/>
        </w:rPr>
        <w:t xml:space="preserve"> </w:t>
      </w:r>
      <w:r w:rsidRPr="00101847">
        <w:rPr>
          <w:rFonts w:ascii="Garamond" w:eastAsia="SimSun" w:hAnsi="Garamond"/>
        </w:rPr>
        <w:t>e</w:t>
      </w:r>
      <w:r w:rsidR="00AA2EB4" w:rsidRPr="00101847">
        <w:rPr>
          <w:rFonts w:ascii="Garamond" w:eastAsia="SimSun" w:hAnsi="Garamond"/>
        </w:rPr>
        <w:t xml:space="preserve"> </w:t>
      </w:r>
      <w:r w:rsidRPr="00101847">
        <w:rPr>
          <w:rFonts w:ascii="Garamond" w:eastAsia="SimSun" w:hAnsi="Garamond"/>
        </w:rPr>
        <w:t>P</w:t>
      </w:r>
      <w:r w:rsidRPr="00101847">
        <w:rPr>
          <w:rFonts w:ascii="Garamond" w:hAnsi="Garamond"/>
        </w:rPr>
        <w:t>osaçme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42</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vendosur</w:t>
      </w:r>
      <w:r w:rsidR="00AA2EB4" w:rsidRPr="00101847">
        <w:rPr>
          <w:rFonts w:ascii="Garamond" w:hAnsi="Garamond"/>
        </w:rPr>
        <w:t xml:space="preserve"> </w:t>
      </w:r>
      <w:r w:rsidRPr="00101847">
        <w:rPr>
          <w:rFonts w:ascii="Garamond" w:hAnsi="Garamond"/>
        </w:rPr>
        <w:t>bashkimi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çështjes</w:t>
      </w:r>
      <w:r w:rsidR="00AA2EB4" w:rsidRPr="00101847">
        <w:rPr>
          <w:rFonts w:ascii="Garamond" w:hAnsi="Garamond"/>
        </w:rPr>
        <w:t xml:space="preserve"> </w:t>
      </w:r>
      <w:r w:rsidRPr="00101847">
        <w:rPr>
          <w:rFonts w:ascii="Garamond" w:hAnsi="Garamond"/>
        </w:rPr>
        <w:t>duke</w:t>
      </w:r>
      <w:r w:rsidR="00AA2EB4" w:rsidRPr="00101847">
        <w:rPr>
          <w:rFonts w:ascii="Garamond" w:hAnsi="Garamond"/>
        </w:rPr>
        <w:t xml:space="preserve"> </w:t>
      </w:r>
      <w:r w:rsidRPr="00101847">
        <w:rPr>
          <w:rFonts w:ascii="Garamond" w:hAnsi="Garamond"/>
        </w:rPr>
        <w:t>shkuar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708</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575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p>
    <w:p w14:paraId="344CF028" w14:textId="4D59CE3C" w:rsidR="00D74A8D" w:rsidRPr="00101847" w:rsidRDefault="00B033DD" w:rsidP="00DB100E">
      <w:pPr>
        <w:ind w:firstLine="284"/>
        <w:contextualSpacing/>
        <w:jc w:val="both"/>
        <w:rPr>
          <w:rFonts w:ascii="Garamond" w:hAnsi="Garamond"/>
        </w:rPr>
      </w:pPr>
      <w:r>
        <w:rPr>
          <w:rFonts w:ascii="Garamond" w:hAnsi="Garamond"/>
          <w:b/>
        </w:rPr>
        <w:t xml:space="preserve">- </w:t>
      </w:r>
      <w:r w:rsidR="00D74A8D" w:rsidRPr="00101847">
        <w:rPr>
          <w:rFonts w:ascii="Garamond" w:hAnsi="Garamond"/>
          <w:b/>
        </w:rPr>
        <w:t>Viti</w:t>
      </w:r>
      <w:r w:rsidR="00AA2EB4" w:rsidRPr="00101847">
        <w:rPr>
          <w:rFonts w:ascii="Garamond" w:hAnsi="Garamond"/>
          <w:b/>
        </w:rPr>
        <w:t xml:space="preserve"> </w:t>
      </w:r>
      <w:r w:rsidR="00D74A8D" w:rsidRPr="00101847">
        <w:rPr>
          <w:rFonts w:ascii="Garamond" w:hAnsi="Garamond"/>
          <w:b/>
        </w:rPr>
        <w:t>2024</w:t>
      </w:r>
      <w:r w:rsidR="00B77F0D" w:rsidRPr="00101847">
        <w:rPr>
          <w:rFonts w:ascii="Garamond" w:hAnsi="Garamond"/>
          <w:b/>
        </w:rPr>
        <w:t xml:space="preserve"> </w:t>
      </w:r>
      <w:r w:rsidR="00B77F0D" w:rsidRPr="00101847">
        <w:rPr>
          <w:rFonts w:ascii="Garamond" w:eastAsiaTheme="minorHAnsi" w:hAnsi="Garamond" w:cs="Calibri"/>
        </w:rPr>
        <w:t>–</w:t>
      </w:r>
      <w:r w:rsidR="00AA2EB4" w:rsidRPr="00101847">
        <w:rPr>
          <w:rFonts w:ascii="Garamond" w:hAnsi="Garamond"/>
          <w:b/>
        </w:rPr>
        <w:t xml:space="preserve"> </w:t>
      </w:r>
      <w:r w:rsidR="00D74A8D" w:rsidRPr="00101847">
        <w:rPr>
          <w:rFonts w:ascii="Garamond" w:hAnsi="Garamond"/>
          <w:b/>
        </w:rPr>
        <w:t>Struktura</w:t>
      </w:r>
      <w:r w:rsidR="00AA2EB4" w:rsidRPr="00101847">
        <w:rPr>
          <w:rFonts w:ascii="Garamond" w:hAnsi="Garamond"/>
          <w:b/>
        </w:rPr>
        <w:t xml:space="preserve"> </w:t>
      </w:r>
      <w:r w:rsidR="00D74A8D" w:rsidRPr="00101847">
        <w:rPr>
          <w:rFonts w:ascii="Garamond" w:hAnsi="Garamond"/>
          <w:b/>
        </w:rPr>
        <w:t>e</w:t>
      </w:r>
      <w:r w:rsidR="00AA2EB4" w:rsidRPr="00101847">
        <w:rPr>
          <w:rFonts w:ascii="Garamond" w:hAnsi="Garamond"/>
          <w:b/>
        </w:rPr>
        <w:t xml:space="preserve"> </w:t>
      </w:r>
      <w:r w:rsidR="00D74A8D" w:rsidRPr="00101847">
        <w:rPr>
          <w:rFonts w:ascii="Garamond" w:hAnsi="Garamond"/>
          <w:b/>
        </w:rPr>
        <w:t>Posaçme</w:t>
      </w:r>
      <w:r w:rsidR="00AA2EB4" w:rsidRPr="00101847">
        <w:rPr>
          <w:rFonts w:ascii="Garamond" w:hAnsi="Garamond"/>
          <w:b/>
        </w:rPr>
        <w:t xml:space="preserve"> </w:t>
      </w:r>
      <w:r w:rsidR="00D74A8D" w:rsidRPr="00101847">
        <w:rPr>
          <w:rFonts w:ascii="Garamond" w:hAnsi="Garamond"/>
          <w:b/>
        </w:rPr>
        <w:t>kundër</w:t>
      </w:r>
      <w:r w:rsidR="00AA2EB4" w:rsidRPr="00101847">
        <w:rPr>
          <w:rFonts w:ascii="Garamond" w:hAnsi="Garamond"/>
          <w:b/>
        </w:rPr>
        <w:t xml:space="preserve"> </w:t>
      </w:r>
      <w:r w:rsidR="00D74A8D" w:rsidRPr="00101847">
        <w:rPr>
          <w:rFonts w:ascii="Garamond" w:hAnsi="Garamond"/>
          <w:b/>
        </w:rPr>
        <w:t>Korrupsionit</w:t>
      </w:r>
      <w:r w:rsidR="00AA2EB4" w:rsidRPr="00101847">
        <w:rPr>
          <w:rFonts w:ascii="Garamond" w:hAnsi="Garamond"/>
          <w:b/>
        </w:rPr>
        <w:t xml:space="preserve"> </w:t>
      </w:r>
      <w:r w:rsidR="00D74A8D" w:rsidRPr="00101847">
        <w:rPr>
          <w:rFonts w:ascii="Garamond" w:hAnsi="Garamond"/>
          <w:b/>
        </w:rPr>
        <w:t>dhe</w:t>
      </w:r>
      <w:r w:rsidR="00AA2EB4" w:rsidRPr="00101847">
        <w:rPr>
          <w:rFonts w:ascii="Garamond" w:hAnsi="Garamond"/>
          <w:b/>
        </w:rPr>
        <w:t xml:space="preserve"> </w:t>
      </w:r>
      <w:r w:rsidR="00D74A8D" w:rsidRPr="00101847">
        <w:rPr>
          <w:rFonts w:ascii="Garamond" w:hAnsi="Garamond"/>
          <w:b/>
        </w:rPr>
        <w:t>Krimit</w:t>
      </w:r>
      <w:r w:rsidR="00AA2EB4" w:rsidRPr="00101847">
        <w:rPr>
          <w:rFonts w:ascii="Garamond" w:hAnsi="Garamond"/>
          <w:b/>
        </w:rPr>
        <w:t xml:space="preserve"> </w:t>
      </w:r>
      <w:r w:rsidR="00D74A8D" w:rsidRPr="00101847">
        <w:rPr>
          <w:rFonts w:ascii="Garamond" w:hAnsi="Garamond"/>
          <w:b/>
        </w:rPr>
        <w:t>të</w:t>
      </w:r>
      <w:r w:rsidR="00AA2EB4" w:rsidRPr="00101847">
        <w:rPr>
          <w:rFonts w:ascii="Garamond" w:hAnsi="Garamond"/>
          <w:b/>
        </w:rPr>
        <w:t xml:space="preserve"> </w:t>
      </w:r>
      <w:r w:rsidR="00D74A8D" w:rsidRPr="00101847">
        <w:rPr>
          <w:rFonts w:ascii="Garamond" w:hAnsi="Garamond"/>
          <w:b/>
        </w:rPr>
        <w:t>Organizuar:</w:t>
      </w:r>
    </w:p>
    <w:p w14:paraId="06A5ED66" w14:textId="550E31DC" w:rsidR="00DB100E" w:rsidRPr="00101847" w:rsidRDefault="00D74A8D" w:rsidP="00DB100E">
      <w:pPr>
        <w:ind w:firstLine="284"/>
        <w:contextualSpacing/>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Pr="00101847">
        <w:rPr>
          <w:rStyle w:val="FootnoteReference"/>
          <w:rFonts w:ascii="Garamond" w:hAnsi="Garamond"/>
        </w:rPr>
        <w:footnoteReference w:id="7"/>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hetuar</w:t>
      </w:r>
      <w:r w:rsidR="00B56028" w:rsidRPr="00101847">
        <w:rPr>
          <w:rFonts w:ascii="Garamond" w:hAnsi="Garamond"/>
        </w:rPr>
        <w:t>,</w:t>
      </w:r>
      <w:r w:rsidR="00AA2EB4" w:rsidRPr="00101847">
        <w:rPr>
          <w:rFonts w:ascii="Garamond" w:hAnsi="Garamond"/>
        </w:rPr>
        <w:t xml:space="preserve"> </w:t>
      </w:r>
      <w:r w:rsidRPr="00101847">
        <w:rPr>
          <w:rFonts w:ascii="Garamond" w:hAnsi="Garamond"/>
        </w:rPr>
        <w:t>gjithsej</w:t>
      </w:r>
      <w:r w:rsidR="00B56028" w:rsidRPr="00101847">
        <w:rPr>
          <w:rFonts w:ascii="Garamond" w:hAnsi="Garamond"/>
        </w:rPr>
        <w:t>,</w:t>
      </w:r>
      <w:r w:rsidR="00AA2EB4" w:rsidRPr="00101847">
        <w:rPr>
          <w:rFonts w:ascii="Garamond" w:hAnsi="Garamond"/>
        </w:rPr>
        <w:t xml:space="preserve"> </w:t>
      </w:r>
      <w:r w:rsidRPr="00101847">
        <w:rPr>
          <w:rFonts w:ascii="Garamond" w:hAnsi="Garamond"/>
        </w:rPr>
        <w:t>793</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të</w:t>
      </w:r>
      <w:r w:rsidR="00AA2EB4" w:rsidRPr="00101847">
        <w:rPr>
          <w:rFonts w:ascii="Garamond" w:eastAsia="SimSun" w:hAnsi="Garamond"/>
        </w:rPr>
        <w:t xml:space="preserve"> </w:t>
      </w:r>
      <w:r w:rsidRPr="00101847">
        <w:rPr>
          <w:rFonts w:ascii="Garamond" w:eastAsia="SimSun" w:hAnsi="Garamond"/>
        </w:rPr>
        <w:t>cilat</w:t>
      </w:r>
      <w:r w:rsidR="00AA2EB4" w:rsidRPr="00101847">
        <w:rPr>
          <w:rFonts w:ascii="Garamond" w:eastAsia="SimSun" w:hAnsi="Garamond"/>
        </w:rPr>
        <w:t xml:space="preserve"> </w:t>
      </w:r>
      <w:r w:rsidRPr="00101847">
        <w:rPr>
          <w:rFonts w:ascii="Garamond" w:eastAsia="SimSun" w:hAnsi="Garamond"/>
        </w:rPr>
        <w:t>65</w:t>
      </w:r>
      <w:r w:rsidR="00AA2EB4" w:rsidRPr="00101847">
        <w:rPr>
          <w:rFonts w:ascii="Garamond" w:eastAsia="SimSun" w:hAnsi="Garamond"/>
        </w:rPr>
        <w:t xml:space="preserve"> </w:t>
      </w:r>
      <w:r w:rsidRPr="00101847">
        <w:rPr>
          <w:rFonts w:ascii="Garamond" w:eastAsia="SimSun" w:hAnsi="Garamond"/>
        </w:rPr>
        <w:t>procedime</w:t>
      </w:r>
      <w:r w:rsidR="00AA2EB4" w:rsidRPr="00101847">
        <w:rPr>
          <w:rFonts w:ascii="Garamond" w:eastAsia="SimSun" w:hAnsi="Garamond"/>
        </w:rPr>
        <w:t xml:space="preserve"> </w:t>
      </w:r>
      <w:r w:rsidRPr="00101847">
        <w:rPr>
          <w:rFonts w:ascii="Garamond" w:eastAsia="SimSun" w:hAnsi="Garamond"/>
        </w:rPr>
        <w:t>penale</w:t>
      </w:r>
      <w:r w:rsidR="00AA2EB4" w:rsidRPr="00101847">
        <w:rPr>
          <w:rFonts w:ascii="Garamond" w:eastAsia="SimSun" w:hAnsi="Garamond"/>
        </w:rPr>
        <w:t xml:space="preserve"> </w:t>
      </w:r>
      <w:r w:rsidRPr="00101847">
        <w:rPr>
          <w:rFonts w:ascii="Garamond" w:eastAsia="SimSun" w:hAnsi="Garamond"/>
        </w:rPr>
        <w:t>janë</w:t>
      </w:r>
      <w:r w:rsidR="00AA2EB4" w:rsidRPr="00101847">
        <w:rPr>
          <w:rFonts w:ascii="Garamond" w:eastAsia="SimSun" w:hAnsi="Garamond"/>
        </w:rPr>
        <w:t xml:space="preserve"> </w:t>
      </w:r>
      <w:r w:rsidRPr="00101847">
        <w:rPr>
          <w:rFonts w:ascii="Garamond" w:eastAsia="SimSun" w:hAnsi="Garamond"/>
        </w:rPr>
        <w:t>regjistruar</w:t>
      </w:r>
      <w:r w:rsidR="00AA2EB4" w:rsidRPr="00101847">
        <w:rPr>
          <w:rFonts w:ascii="Garamond" w:eastAsia="SimSun" w:hAnsi="Garamond"/>
        </w:rPr>
        <w:t xml:space="preserve"> </w:t>
      </w:r>
      <w:r w:rsidRPr="00101847">
        <w:rPr>
          <w:rFonts w:ascii="Garamond" w:eastAsia="SimSun" w:hAnsi="Garamond"/>
        </w:rPr>
        <w:t>kryesisht</w:t>
      </w:r>
      <w:r w:rsidR="00AA2EB4" w:rsidRPr="00101847">
        <w:rPr>
          <w:rFonts w:ascii="Garamond" w:eastAsia="SimSun" w:hAnsi="Garamond"/>
        </w:rPr>
        <w:t xml:space="preserve"> </w:t>
      </w:r>
      <w:r w:rsidRPr="00101847">
        <w:rPr>
          <w:rFonts w:ascii="Garamond" w:eastAsia="SimSun" w:hAnsi="Garamond"/>
        </w:rPr>
        <w:t>nga</w:t>
      </w:r>
      <w:r w:rsidR="00AA2EB4" w:rsidRPr="00101847">
        <w:rPr>
          <w:rFonts w:ascii="Garamond" w:eastAsia="SimSun" w:hAnsi="Garamond"/>
        </w:rPr>
        <w:t xml:space="preserve"> </w:t>
      </w:r>
      <w:r w:rsidRPr="00101847">
        <w:rPr>
          <w:rFonts w:ascii="Garamond" w:eastAsia="SimSun" w:hAnsi="Garamond"/>
        </w:rPr>
        <w:t>Prokuroria</w:t>
      </w:r>
      <w:r w:rsidR="00AA2EB4" w:rsidRPr="00101847">
        <w:rPr>
          <w:rFonts w:ascii="Garamond" w:eastAsia="SimSun" w:hAnsi="Garamond"/>
        </w:rPr>
        <w:t xml:space="preserve"> </w:t>
      </w:r>
      <w:r w:rsidRPr="00101847">
        <w:rPr>
          <w:rFonts w:ascii="Garamond" w:eastAsia="SimSun" w:hAnsi="Garamond"/>
        </w:rPr>
        <w:t>e</w:t>
      </w:r>
      <w:r w:rsidR="00AA2EB4" w:rsidRPr="00101847">
        <w:rPr>
          <w:rFonts w:ascii="Garamond" w:eastAsia="SimSun" w:hAnsi="Garamond"/>
        </w:rPr>
        <w:t xml:space="preserve"> </w:t>
      </w:r>
      <w:r w:rsidRPr="00101847">
        <w:rPr>
          <w:rFonts w:ascii="Garamond" w:eastAsia="SimSun" w:hAnsi="Garamond"/>
        </w:rPr>
        <w:t>P</w:t>
      </w:r>
      <w:r w:rsidRPr="00101847">
        <w:rPr>
          <w:rFonts w:ascii="Garamond" w:hAnsi="Garamond"/>
        </w:rPr>
        <w:t>osaçme.</w:t>
      </w:r>
    </w:p>
    <w:p w14:paraId="293B59D4" w14:textId="37C25CD9" w:rsidR="00D74A8D" w:rsidRPr="00101847" w:rsidRDefault="00C63C0F" w:rsidP="00DB100E">
      <w:pPr>
        <w:ind w:firstLine="284"/>
        <w:contextualSpacing/>
        <w:jc w:val="both"/>
        <w:rPr>
          <w:rFonts w:ascii="Garamond" w:hAnsi="Garamond"/>
        </w:rPr>
      </w:pPr>
      <w:r>
        <w:rPr>
          <w:rFonts w:ascii="Garamond" w:hAnsi="Garamond"/>
          <w:b/>
        </w:rPr>
        <w:t xml:space="preserve">- </w:t>
      </w:r>
      <w:r w:rsidR="00D74A8D" w:rsidRPr="00101847">
        <w:rPr>
          <w:rFonts w:ascii="Garamond" w:hAnsi="Garamond"/>
          <w:b/>
        </w:rPr>
        <w:t>Konkluzion:</w:t>
      </w:r>
    </w:p>
    <w:p w14:paraId="64F1D475" w14:textId="77777777" w:rsidR="00D74A8D" w:rsidRPr="00101847" w:rsidRDefault="00D74A8D" w:rsidP="00D74A8D">
      <w:pPr>
        <w:ind w:firstLine="284"/>
        <w:jc w:val="both"/>
        <w:rPr>
          <w:rFonts w:ascii="Garamond" w:hAnsi="Garamond"/>
          <w:b/>
        </w:rPr>
      </w:pP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përgjithshëm</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922</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referuara</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kallëzuara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shd w:val="clear" w:color="auto" w:fill="FFFFFF"/>
        </w:rPr>
        <w:t xml:space="preserve"> </w:t>
      </w:r>
      <w:r w:rsidRPr="00101847">
        <w:rPr>
          <w:rFonts w:ascii="Garamond" w:hAnsi="Garamond"/>
          <w:b/>
          <w:shd w:val="clear" w:color="auto" w:fill="FFFFFF"/>
        </w:rPr>
        <w:t>si</w:t>
      </w:r>
      <w:r w:rsidR="00AA2EB4" w:rsidRPr="00101847">
        <w:rPr>
          <w:rFonts w:ascii="Garamond" w:hAnsi="Garamond"/>
          <w:b/>
          <w:shd w:val="clear" w:color="auto" w:fill="FFFFFF"/>
        </w:rPr>
        <w:t xml:space="preserve"> </w:t>
      </w:r>
      <w:r w:rsidRPr="00101847">
        <w:rPr>
          <w:rFonts w:ascii="Garamond" w:hAnsi="Garamond"/>
          <w:b/>
          <w:shd w:val="clear" w:color="auto" w:fill="FFFFFF"/>
        </w:rPr>
        <w:t>dhe</w:t>
      </w:r>
      <w:r w:rsidR="00AA2EB4" w:rsidRPr="00101847">
        <w:rPr>
          <w:rFonts w:ascii="Garamond" w:hAnsi="Garamond"/>
          <w:b/>
          <w:shd w:val="clear" w:color="auto" w:fill="FFFFFF"/>
        </w:rPr>
        <w:t xml:space="preserve"> </w:t>
      </w:r>
      <w:r w:rsidRPr="00101847">
        <w:rPr>
          <w:rFonts w:ascii="Garamond" w:hAnsi="Garamond"/>
          <w:b/>
          <w:shd w:val="clear" w:color="auto" w:fill="FFFFFF"/>
        </w:rPr>
        <w:t>një</w:t>
      </w:r>
      <w:r w:rsidR="00AA2EB4" w:rsidRPr="00101847">
        <w:rPr>
          <w:rFonts w:ascii="Garamond" w:hAnsi="Garamond"/>
          <w:b/>
          <w:shd w:val="clear" w:color="auto" w:fill="FFFFFF"/>
        </w:rPr>
        <w:t xml:space="preserve"> </w:t>
      </w:r>
      <w:r w:rsidRPr="00101847">
        <w:rPr>
          <w:rFonts w:ascii="Garamond" w:hAnsi="Garamond"/>
          <w:b/>
          <w:shd w:val="clear" w:color="auto" w:fill="FFFFFF"/>
        </w:rPr>
        <w:t>rritje</w:t>
      </w:r>
      <w:r w:rsidR="00AA2EB4" w:rsidRPr="00101847">
        <w:rPr>
          <w:rFonts w:ascii="Garamond" w:hAnsi="Garamond"/>
          <w:b/>
          <w:shd w:val="clear" w:color="auto" w:fill="FFFFFF"/>
        </w:rPr>
        <w:t xml:space="preserve"> </w:t>
      </w:r>
      <w:r w:rsidRPr="00101847">
        <w:rPr>
          <w:rFonts w:ascii="Garamond" w:hAnsi="Garamond"/>
          <w:b/>
          <w:shd w:val="clear" w:color="auto" w:fill="FFFFFF"/>
        </w:rPr>
        <w:t>e</w:t>
      </w:r>
      <w:r w:rsidR="00AA2EB4" w:rsidRPr="00101847">
        <w:rPr>
          <w:rFonts w:ascii="Garamond" w:hAnsi="Garamond"/>
          <w:b/>
          <w:shd w:val="clear" w:color="auto" w:fill="FFFFFF"/>
        </w:rPr>
        <w:t xml:space="preserve"> </w:t>
      </w:r>
      <w:r w:rsidRPr="00101847">
        <w:rPr>
          <w:rFonts w:ascii="Garamond" w:hAnsi="Garamond"/>
          <w:b/>
          <w:shd w:val="clear" w:color="auto" w:fill="FFFFFF"/>
        </w:rPr>
        <w:t>numrit</w:t>
      </w:r>
      <w:r w:rsidR="00AA2EB4" w:rsidRPr="00101847">
        <w:rPr>
          <w:rFonts w:ascii="Garamond" w:hAnsi="Garamond"/>
          <w:b/>
          <w:shd w:val="clear" w:color="auto" w:fill="FFFFFF"/>
        </w:rPr>
        <w:t xml:space="preserve"> </w:t>
      </w:r>
      <w:r w:rsidRPr="00101847">
        <w:rPr>
          <w:rFonts w:ascii="Garamond" w:hAnsi="Garamond"/>
          <w:b/>
          <w:shd w:val="clear" w:color="auto" w:fill="FFFFFF"/>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kryesisht</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17</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p>
    <w:p w14:paraId="2C70806B" w14:textId="77777777" w:rsidR="00D74A8D" w:rsidRPr="00101847" w:rsidRDefault="00D74A8D" w:rsidP="00D74A8D">
      <w:pPr>
        <w:ind w:firstLine="284"/>
        <w:jc w:val="both"/>
        <w:rPr>
          <w:rFonts w:ascii="Garamond" w:hAnsi="Garamond"/>
        </w:rPr>
      </w:pPr>
      <w:r w:rsidRPr="00101847">
        <w:rPr>
          <w:rFonts w:ascii="Garamond" w:hAnsi="Garamond"/>
          <w:b/>
        </w:rPr>
        <w:t>Ndërsa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çështjet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filluara</w:t>
      </w:r>
      <w:r w:rsidR="00AA2EB4" w:rsidRPr="00101847">
        <w:rPr>
          <w:rFonts w:ascii="Garamond" w:hAnsi="Garamond"/>
          <w:b/>
        </w:rPr>
        <w:t xml:space="preserve"> </w:t>
      </w:r>
      <w:r w:rsidRPr="00101847">
        <w:rPr>
          <w:rFonts w:ascii="Garamond" w:hAnsi="Garamond"/>
          <w:b/>
        </w:rPr>
        <w:t>kryesisht</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kundër</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vetëm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p>
    <w:p w14:paraId="72FB62A2" w14:textId="1C9BA74A" w:rsidR="00DB100E" w:rsidRPr="00101847" w:rsidRDefault="00D74A8D" w:rsidP="00DB100E">
      <w:pPr>
        <w:ind w:firstLine="284"/>
        <w:contextualSpacing/>
        <w:jc w:val="both"/>
        <w:rPr>
          <w:rFonts w:ascii="Garamond" w:hAnsi="Garamond"/>
          <w:b/>
        </w:rPr>
      </w:pP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Prokuroria</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Posaçme</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procedimeve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hetuara</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43</w:t>
      </w:r>
      <w:r w:rsidR="00AA2EB4" w:rsidRPr="00101847">
        <w:rPr>
          <w:rFonts w:ascii="Garamond" w:hAnsi="Garamond"/>
          <w:b/>
        </w:rPr>
        <w:t xml:space="preserve"> </w:t>
      </w:r>
      <w:r w:rsidRPr="00101847">
        <w:rPr>
          <w:rFonts w:ascii="Garamond" w:hAnsi="Garamond"/>
          <w:b/>
        </w:rPr>
        <w:t>procedime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por</w:t>
      </w:r>
      <w:r w:rsidR="00AA2EB4" w:rsidRPr="00101847">
        <w:rPr>
          <w:rFonts w:ascii="Garamond" w:hAnsi="Garamond"/>
          <w:b/>
        </w:rPr>
        <w:t xml:space="preserve"> </w:t>
      </w:r>
      <w:r w:rsidRPr="00101847">
        <w:rPr>
          <w:rFonts w:ascii="Garamond" w:hAnsi="Garamond"/>
          <w:b/>
        </w:rPr>
        <w:t>numri</w:t>
      </w:r>
      <w:r w:rsidR="00AA2EB4" w:rsidRPr="00101847">
        <w:rPr>
          <w:rFonts w:ascii="Garamond" w:hAnsi="Garamond"/>
          <w:b/>
        </w:rPr>
        <w:t xml:space="preserve"> </w:t>
      </w:r>
      <w:r w:rsidRPr="00101847">
        <w:rPr>
          <w:rFonts w:ascii="Garamond" w:hAnsi="Garamond"/>
          <w:b/>
        </w:rPr>
        <w:t>i</w:t>
      </w:r>
      <w:r w:rsidR="00AA2EB4" w:rsidRPr="00101847">
        <w:rPr>
          <w:rFonts w:ascii="Garamond" w:hAnsi="Garamond"/>
          <w:b/>
        </w:rPr>
        <w:t xml:space="preserve"> </w:t>
      </w:r>
      <w:r w:rsidRPr="00101847">
        <w:rPr>
          <w:rFonts w:ascii="Garamond" w:hAnsi="Garamond"/>
          <w:b/>
        </w:rPr>
        <w:t>procedimeve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kryesisht</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w:t>
      </w:r>
      <w:r w:rsidR="00AA2EB4" w:rsidRPr="00101847">
        <w:rPr>
          <w:rFonts w:ascii="Garamond" w:hAnsi="Garamond"/>
          <w:b/>
        </w:rPr>
        <w:t xml:space="preserve"> </w:t>
      </w:r>
      <w:r w:rsidRPr="00101847">
        <w:rPr>
          <w:rFonts w:ascii="Garamond" w:hAnsi="Garamond"/>
          <w:b/>
        </w:rPr>
        <w:t>procedime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rreth</w:t>
      </w:r>
      <w:r w:rsidR="00AA2EB4" w:rsidRPr="00101847">
        <w:rPr>
          <w:rFonts w:ascii="Garamond" w:hAnsi="Garamond"/>
          <w:b/>
        </w:rPr>
        <w:t xml:space="preserve"> </w:t>
      </w:r>
      <w:r w:rsidRPr="00101847">
        <w:rPr>
          <w:rFonts w:ascii="Garamond" w:hAnsi="Garamond"/>
          <w:b/>
        </w:rPr>
        <w:t>8,2%</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totalit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procedimeve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hetuara.</w:t>
      </w:r>
    </w:p>
    <w:p w14:paraId="5E9D816F" w14:textId="0D7A868B" w:rsidR="00B56028" w:rsidRPr="00101847" w:rsidRDefault="0049030B" w:rsidP="00B56028">
      <w:pPr>
        <w:ind w:firstLine="284"/>
        <w:contextualSpacing/>
        <w:jc w:val="both"/>
        <w:rPr>
          <w:rFonts w:ascii="Garamond" w:hAnsi="Garamond"/>
          <w:b/>
        </w:rPr>
      </w:pPr>
      <w:r>
        <w:rPr>
          <w:rFonts w:ascii="Garamond" w:hAnsi="Garamond"/>
          <w:b/>
        </w:rPr>
        <w:t xml:space="preserve">- </w:t>
      </w:r>
      <w:r w:rsidR="00D74A8D" w:rsidRPr="00101847">
        <w:rPr>
          <w:rFonts w:ascii="Garamond" w:hAnsi="Garamond"/>
          <w:b/>
        </w:rPr>
        <w:t>Korrupsioni:</w:t>
      </w:r>
    </w:p>
    <w:p w14:paraId="5AECE8D2" w14:textId="3AFA08E7" w:rsidR="00D74A8D" w:rsidRPr="00877D9C" w:rsidRDefault="00F05732" w:rsidP="00877D9C">
      <w:pPr>
        <w:ind w:firstLine="284"/>
        <w:contextualSpacing/>
        <w:jc w:val="both"/>
        <w:rPr>
          <w:rFonts w:ascii="Garamond" w:hAnsi="Garamond"/>
          <w:b/>
        </w:rPr>
      </w:pPr>
      <w:r>
        <w:rPr>
          <w:rFonts w:ascii="Garamond" w:hAnsi="Garamond"/>
          <w:b/>
        </w:rPr>
        <w:lastRenderedPageBreak/>
        <w:t xml:space="preserve">- </w:t>
      </w:r>
      <w:r w:rsidR="00D74A8D" w:rsidRPr="00101847">
        <w:rPr>
          <w:rFonts w:ascii="Garamond" w:hAnsi="Garamond"/>
          <w:b/>
        </w:rPr>
        <w:t>Viti</w:t>
      </w:r>
      <w:r w:rsidR="00AA2EB4" w:rsidRPr="00101847">
        <w:rPr>
          <w:rFonts w:ascii="Garamond" w:hAnsi="Garamond"/>
          <w:b/>
        </w:rPr>
        <w:t xml:space="preserve"> </w:t>
      </w:r>
      <w:r w:rsidR="00D74A8D" w:rsidRPr="00101847">
        <w:rPr>
          <w:rFonts w:ascii="Garamond" w:hAnsi="Garamond"/>
          <w:b/>
        </w:rPr>
        <w:t>2023</w:t>
      </w:r>
      <w:r w:rsidR="00AA2EB4" w:rsidRPr="00101847">
        <w:rPr>
          <w:rFonts w:ascii="Garamond" w:hAnsi="Garamond"/>
          <w:b/>
        </w:rPr>
        <w:t xml:space="preserve"> </w:t>
      </w:r>
      <w:r w:rsidR="00B56028" w:rsidRPr="00101847">
        <w:rPr>
          <w:rFonts w:ascii="Garamond" w:hAnsi="Garamond"/>
          <w:b/>
        </w:rPr>
        <w:t>–</w:t>
      </w:r>
      <w:r w:rsidR="00AA2EB4" w:rsidRPr="00101847">
        <w:rPr>
          <w:rFonts w:ascii="Garamond" w:hAnsi="Garamond"/>
          <w:b/>
        </w:rPr>
        <w:t xml:space="preserve"> </w:t>
      </w:r>
      <w:r w:rsidR="00D74A8D" w:rsidRPr="00101847">
        <w:rPr>
          <w:rFonts w:ascii="Garamond" w:hAnsi="Garamond"/>
          <w:b/>
        </w:rPr>
        <w:t>Prokuroria</w:t>
      </w:r>
      <w:r w:rsidR="00AA2EB4" w:rsidRPr="00101847">
        <w:rPr>
          <w:rFonts w:ascii="Garamond" w:hAnsi="Garamond"/>
          <w:b/>
        </w:rPr>
        <w:t xml:space="preserve"> </w:t>
      </w:r>
      <w:r w:rsidR="00D74A8D" w:rsidRPr="00101847">
        <w:rPr>
          <w:rFonts w:ascii="Garamond" w:hAnsi="Garamond"/>
          <w:b/>
        </w:rPr>
        <w:t>e</w:t>
      </w:r>
      <w:r w:rsidR="00AA2EB4" w:rsidRPr="00101847">
        <w:rPr>
          <w:rFonts w:ascii="Garamond" w:hAnsi="Garamond"/>
          <w:b/>
        </w:rPr>
        <w:t xml:space="preserve"> </w:t>
      </w:r>
      <w:r w:rsidR="00D74A8D" w:rsidRPr="00101847">
        <w:rPr>
          <w:rFonts w:ascii="Garamond" w:hAnsi="Garamond"/>
          <w:b/>
        </w:rPr>
        <w:t>Përgjithshme:</w:t>
      </w:r>
    </w:p>
    <w:p w14:paraId="4DACB1CE" w14:textId="3BE4AD99"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njëjtin</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përpara</w:t>
      </w:r>
      <w:r w:rsidR="00AA2EB4" w:rsidRPr="00101847">
        <w:rPr>
          <w:rFonts w:ascii="Garamond" w:hAnsi="Garamond"/>
        </w:rPr>
        <w:t xml:space="preserve"> </w:t>
      </w:r>
      <w:r w:rsidRPr="00101847">
        <w:rPr>
          <w:rFonts w:ascii="Garamond" w:hAnsi="Garamond"/>
        </w:rPr>
        <w:t>ndryshimeve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kompetencës</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ligjin</w:t>
      </w:r>
      <w:r w:rsidR="00AA2EB4" w:rsidRPr="00101847">
        <w:rPr>
          <w:rFonts w:ascii="Garamond" w:hAnsi="Garamond"/>
        </w:rPr>
        <w:t xml:space="preserve"> </w:t>
      </w:r>
      <w:r w:rsidRPr="00101847">
        <w:rPr>
          <w:rFonts w:ascii="Garamond" w:hAnsi="Garamond"/>
        </w:rPr>
        <w:t>nr.</w:t>
      </w:r>
      <w:r w:rsidR="00B77F0D" w:rsidRPr="00101847">
        <w:rPr>
          <w:rFonts w:ascii="Garamond" w:hAnsi="Garamond"/>
        </w:rPr>
        <w:t xml:space="preserve"> </w:t>
      </w:r>
      <w:r w:rsidRPr="00101847">
        <w:rPr>
          <w:rFonts w:ascii="Garamond" w:hAnsi="Garamond"/>
        </w:rPr>
        <w:t>41/2021</w:t>
      </w:r>
      <w:r w:rsidR="00B56028" w:rsidRPr="00101847">
        <w:rPr>
          <w:rFonts w:ascii="Garamond" w:hAnsi="Garamond"/>
        </w:rPr>
        <w:t>,</w:t>
      </w:r>
      <w:r w:rsidR="00AA2EB4" w:rsidRPr="00101847">
        <w:rPr>
          <w:rFonts w:ascii="Garamond" w:hAnsi="Garamond"/>
        </w:rPr>
        <w:t xml:space="preserve"> </w:t>
      </w:r>
      <w:r w:rsidRPr="00101847">
        <w:rPr>
          <w:rFonts w:ascii="Garamond" w:hAnsi="Garamond"/>
        </w:rPr>
        <w:t>datë</w:t>
      </w:r>
      <w:r w:rsidR="00AA2EB4" w:rsidRPr="00101847">
        <w:rPr>
          <w:rFonts w:ascii="Garamond" w:hAnsi="Garamond"/>
        </w:rPr>
        <w:t xml:space="preserve"> </w:t>
      </w:r>
      <w:r w:rsidRPr="00101847">
        <w:rPr>
          <w:rFonts w:ascii="Garamond" w:hAnsi="Garamond"/>
        </w:rPr>
        <w:t>23.3.2021,</w:t>
      </w:r>
      <w:r w:rsidR="00AA2EB4" w:rsidRPr="00101847">
        <w:rPr>
          <w:rFonts w:ascii="Garamond" w:hAnsi="Garamond"/>
        </w:rPr>
        <w:t xml:space="preserve"> </w:t>
      </w:r>
      <w:r w:rsidR="00D32C6F" w:rsidRPr="00101847">
        <w:rPr>
          <w:rFonts w:ascii="Garamond" w:hAnsi="Garamond"/>
        </w:rPr>
        <w:t>“</w:t>
      </w:r>
      <w:r w:rsidRPr="00101847">
        <w:rPr>
          <w:rFonts w:ascii="Garamond" w:hAnsi="Garamond"/>
        </w:rPr>
        <w:t>Për</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shtesë</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disa</w:t>
      </w:r>
      <w:r w:rsidR="00AA2EB4" w:rsidRPr="00101847">
        <w:rPr>
          <w:rFonts w:ascii="Garamond" w:hAnsi="Garamond"/>
        </w:rPr>
        <w:t xml:space="preserve"> </w:t>
      </w:r>
      <w:r w:rsidRPr="00101847">
        <w:rPr>
          <w:rFonts w:ascii="Garamond" w:hAnsi="Garamond"/>
        </w:rPr>
        <w:t>ndryshime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ligjin</w:t>
      </w:r>
      <w:r w:rsidR="00AA2EB4" w:rsidRPr="00101847">
        <w:rPr>
          <w:rFonts w:ascii="Garamond" w:hAnsi="Garamond"/>
        </w:rPr>
        <w:t xml:space="preserve"> </w:t>
      </w:r>
      <w:r w:rsidRPr="00101847">
        <w:rPr>
          <w:rFonts w:ascii="Garamond" w:hAnsi="Garamond"/>
        </w:rPr>
        <w:t>nr.</w:t>
      </w:r>
      <w:r w:rsidR="00B77F0D" w:rsidRPr="00101847">
        <w:rPr>
          <w:rFonts w:ascii="Garamond" w:hAnsi="Garamond"/>
        </w:rPr>
        <w:t xml:space="preserve"> </w:t>
      </w:r>
      <w:r w:rsidRPr="00101847">
        <w:rPr>
          <w:rFonts w:ascii="Garamond" w:hAnsi="Garamond"/>
        </w:rPr>
        <w:t>7905,</w:t>
      </w:r>
      <w:r w:rsidR="00AA2EB4" w:rsidRPr="00101847">
        <w:rPr>
          <w:rFonts w:ascii="Garamond" w:hAnsi="Garamond"/>
        </w:rPr>
        <w:t xml:space="preserve"> </w:t>
      </w:r>
      <w:r w:rsidRPr="00101847">
        <w:rPr>
          <w:rFonts w:ascii="Garamond" w:hAnsi="Garamond"/>
        </w:rPr>
        <w:t>datë</w:t>
      </w:r>
      <w:r w:rsidR="00AA2EB4" w:rsidRPr="00101847">
        <w:rPr>
          <w:rFonts w:ascii="Garamond" w:hAnsi="Garamond"/>
        </w:rPr>
        <w:t xml:space="preserve"> </w:t>
      </w:r>
      <w:r w:rsidRPr="00101847">
        <w:rPr>
          <w:rFonts w:ascii="Garamond" w:hAnsi="Garamond"/>
        </w:rPr>
        <w:t>21.3.1995,</w:t>
      </w:r>
      <w:r w:rsidR="00AA2EB4" w:rsidRPr="00101847">
        <w:rPr>
          <w:rFonts w:ascii="Garamond" w:hAnsi="Garamond"/>
        </w:rPr>
        <w:t xml:space="preserve"> </w:t>
      </w:r>
      <w:r w:rsidR="00B56028" w:rsidRPr="00101847">
        <w:rPr>
          <w:rFonts w:ascii="Garamond" w:hAnsi="Garamond"/>
        </w:rPr>
        <w:t>‘</w:t>
      </w:r>
      <w:r w:rsidRPr="00101847">
        <w:rPr>
          <w:rFonts w:ascii="Garamond" w:hAnsi="Garamond"/>
        </w:rPr>
        <w:t>Kodi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Republikës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Shqipërisë</w:t>
      </w:r>
      <w:r w:rsidR="00B56028"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ndryshuar</w:t>
      </w:r>
      <w:r w:rsidR="00B56028"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1981</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tetë</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mbetura</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Pr="00101847">
        <w:rPr>
          <w:rStyle w:val="FootnoteReference"/>
          <w:rFonts w:ascii="Garamond" w:hAnsi="Garamond"/>
        </w:rPr>
        <w:footnoteReference w:id="8"/>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total</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223</w:t>
      </w:r>
      <w:r w:rsidR="00AA2EB4" w:rsidRPr="00101847">
        <w:rPr>
          <w:rFonts w:ascii="Garamond" w:hAnsi="Garamond"/>
        </w:rPr>
        <w:t xml:space="preserve"> </w:t>
      </w:r>
      <w:r w:rsidRPr="00101847">
        <w:rPr>
          <w:rFonts w:ascii="Garamond" w:hAnsi="Garamond"/>
        </w:rPr>
        <w:t>personash</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336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204</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10.3</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hetuara,</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338</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p>
    <w:p w14:paraId="02ADA33D" w14:textId="77777777" w:rsidR="00D74A8D" w:rsidRPr="00101847" w:rsidRDefault="00D74A8D" w:rsidP="00D74A8D">
      <w:pPr>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40</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91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pandehurish,</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186</w:t>
      </w:r>
      <w:r w:rsidR="00AA2EB4" w:rsidRPr="00101847">
        <w:rPr>
          <w:rFonts w:ascii="Garamond" w:hAnsi="Garamond"/>
        </w:rPr>
        <w:t xml:space="preserve"> </w:t>
      </w:r>
      <w:r w:rsidRPr="00101847">
        <w:rPr>
          <w:rFonts w:ascii="Garamond" w:hAnsi="Garamond"/>
        </w:rPr>
        <w:t>persona.</w:t>
      </w:r>
    </w:p>
    <w:p w14:paraId="5A5C0664" w14:textId="7AF9E7B7" w:rsidR="00D74A8D" w:rsidRPr="00101847" w:rsidRDefault="00843939"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r w:rsidR="00AA2EB4" w:rsidRPr="00101847">
        <w:rPr>
          <w:rFonts w:ascii="Garamond" w:hAnsi="Garamond"/>
          <w:b/>
          <w:lang w:val="sq-AL"/>
        </w:rPr>
        <w:t xml:space="preserve"> </w:t>
      </w:r>
      <w:r w:rsidR="00B77F0D" w:rsidRPr="00101847">
        <w:rPr>
          <w:rFonts w:ascii="Garamond" w:eastAsiaTheme="minorHAnsi" w:hAnsi="Garamond" w:cs="Calibri"/>
          <w:lang w:val="sq-AL"/>
        </w:rPr>
        <w:t>–</w:t>
      </w:r>
      <w:r w:rsidR="00AA2EB4" w:rsidRPr="00101847">
        <w:rPr>
          <w:rFonts w:ascii="Garamond" w:hAnsi="Garamond"/>
          <w:b/>
          <w:lang w:val="sq-AL"/>
        </w:rPr>
        <w:t xml:space="preserve"> </w:t>
      </w:r>
      <w:r w:rsidR="00D74A8D" w:rsidRPr="00101847">
        <w:rPr>
          <w:rFonts w:ascii="Garamond" w:hAnsi="Garamond"/>
          <w:b/>
          <w:lang w:val="sq-AL"/>
        </w:rPr>
        <w:t>Prokuroria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Përgjithshme:</w:t>
      </w:r>
    </w:p>
    <w:p w14:paraId="176E231E" w14:textId="4EE48BBE"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njëjtin</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përpara</w:t>
      </w:r>
      <w:r w:rsidR="00AA2EB4" w:rsidRPr="00101847">
        <w:rPr>
          <w:rFonts w:ascii="Garamond" w:hAnsi="Garamond"/>
        </w:rPr>
        <w:t xml:space="preserve"> </w:t>
      </w:r>
      <w:r w:rsidRPr="00101847">
        <w:rPr>
          <w:rFonts w:ascii="Garamond" w:hAnsi="Garamond"/>
        </w:rPr>
        <w:t>ndryshimeve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kompetencës</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ligjin</w:t>
      </w:r>
      <w:r w:rsidR="00AA2EB4" w:rsidRPr="00101847">
        <w:rPr>
          <w:rFonts w:ascii="Garamond" w:hAnsi="Garamond"/>
        </w:rPr>
        <w:t xml:space="preserve"> </w:t>
      </w:r>
      <w:r w:rsidRPr="00101847">
        <w:rPr>
          <w:rFonts w:ascii="Garamond" w:hAnsi="Garamond"/>
        </w:rPr>
        <w:t>nr.</w:t>
      </w:r>
      <w:r w:rsidR="00B77F0D" w:rsidRPr="00101847">
        <w:rPr>
          <w:rFonts w:ascii="Garamond" w:hAnsi="Garamond"/>
        </w:rPr>
        <w:t xml:space="preserve"> </w:t>
      </w:r>
      <w:r w:rsidRPr="00101847">
        <w:rPr>
          <w:rFonts w:ascii="Garamond" w:hAnsi="Garamond"/>
        </w:rPr>
        <w:t>41/2021</w:t>
      </w:r>
      <w:r w:rsidR="00B77F0D" w:rsidRPr="00101847">
        <w:rPr>
          <w:rFonts w:ascii="Garamond" w:hAnsi="Garamond"/>
        </w:rPr>
        <w:t>,</w:t>
      </w:r>
      <w:r w:rsidR="00AA2EB4" w:rsidRPr="00101847">
        <w:rPr>
          <w:rFonts w:ascii="Garamond" w:hAnsi="Garamond"/>
        </w:rPr>
        <w:t xml:space="preserve"> </w:t>
      </w:r>
      <w:r w:rsidRPr="00101847">
        <w:rPr>
          <w:rFonts w:ascii="Garamond" w:hAnsi="Garamond"/>
        </w:rPr>
        <w:t>datë</w:t>
      </w:r>
      <w:r w:rsidR="00AA2EB4" w:rsidRPr="00101847">
        <w:rPr>
          <w:rFonts w:ascii="Garamond" w:hAnsi="Garamond"/>
        </w:rPr>
        <w:t xml:space="preserve"> </w:t>
      </w:r>
      <w:r w:rsidRPr="00101847">
        <w:rPr>
          <w:rFonts w:ascii="Garamond" w:hAnsi="Garamond"/>
        </w:rPr>
        <w:t>23.3.2021,</w:t>
      </w:r>
      <w:r w:rsidR="00AA2EB4" w:rsidRPr="00101847">
        <w:rPr>
          <w:rFonts w:ascii="Garamond" w:hAnsi="Garamond"/>
        </w:rPr>
        <w:t xml:space="preserve"> </w:t>
      </w:r>
      <w:r w:rsidR="00D32C6F" w:rsidRPr="00101847">
        <w:rPr>
          <w:rFonts w:ascii="Garamond" w:hAnsi="Garamond"/>
        </w:rPr>
        <w:t>“</w:t>
      </w:r>
      <w:r w:rsidRPr="00101847">
        <w:rPr>
          <w:rFonts w:ascii="Garamond" w:hAnsi="Garamond"/>
        </w:rPr>
        <w:t>Për</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shtesë</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disa</w:t>
      </w:r>
      <w:r w:rsidR="00AA2EB4" w:rsidRPr="00101847">
        <w:rPr>
          <w:rFonts w:ascii="Garamond" w:hAnsi="Garamond"/>
        </w:rPr>
        <w:t xml:space="preserve"> </w:t>
      </w:r>
      <w:r w:rsidRPr="00101847">
        <w:rPr>
          <w:rFonts w:ascii="Garamond" w:hAnsi="Garamond"/>
        </w:rPr>
        <w:t>ndryshime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ligjin</w:t>
      </w:r>
      <w:r w:rsidR="00AA2EB4" w:rsidRPr="00101847">
        <w:rPr>
          <w:rFonts w:ascii="Garamond" w:hAnsi="Garamond"/>
        </w:rPr>
        <w:t xml:space="preserve"> </w:t>
      </w:r>
      <w:r w:rsidRPr="00101847">
        <w:rPr>
          <w:rFonts w:ascii="Garamond" w:hAnsi="Garamond"/>
        </w:rPr>
        <w:t>nr.7905,</w:t>
      </w:r>
      <w:r w:rsidR="00AA2EB4" w:rsidRPr="00101847">
        <w:rPr>
          <w:rFonts w:ascii="Garamond" w:hAnsi="Garamond"/>
        </w:rPr>
        <w:t xml:space="preserve"> </w:t>
      </w:r>
      <w:r w:rsidRPr="00101847">
        <w:rPr>
          <w:rFonts w:ascii="Garamond" w:hAnsi="Garamond"/>
        </w:rPr>
        <w:t>datë</w:t>
      </w:r>
      <w:r w:rsidR="00AA2EB4" w:rsidRPr="00101847">
        <w:rPr>
          <w:rFonts w:ascii="Garamond" w:hAnsi="Garamond"/>
        </w:rPr>
        <w:t xml:space="preserve"> </w:t>
      </w:r>
      <w:r w:rsidRPr="00101847">
        <w:rPr>
          <w:rFonts w:ascii="Garamond" w:hAnsi="Garamond"/>
        </w:rPr>
        <w:t>21.3.1995,</w:t>
      </w:r>
      <w:r w:rsidR="00AA2EB4" w:rsidRPr="00101847">
        <w:rPr>
          <w:rFonts w:ascii="Garamond" w:hAnsi="Garamond"/>
        </w:rPr>
        <w:t xml:space="preserve"> </w:t>
      </w:r>
      <w:r w:rsidR="00B56028" w:rsidRPr="00101847">
        <w:rPr>
          <w:rFonts w:ascii="Garamond" w:hAnsi="Garamond"/>
        </w:rPr>
        <w:t>‘</w:t>
      </w:r>
      <w:r w:rsidRPr="00101847">
        <w:rPr>
          <w:rFonts w:ascii="Garamond" w:hAnsi="Garamond"/>
        </w:rPr>
        <w:t>Kodi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Republikës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Shqipërisë</w:t>
      </w:r>
      <w:r w:rsidR="00B56028"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ndryshuar</w:t>
      </w:r>
      <w:r w:rsidR="00B56028"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2030</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tetë</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mbetura</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Pr="00101847">
        <w:rPr>
          <w:rStyle w:val="FootnoteReference"/>
          <w:rFonts w:ascii="Garamond" w:hAnsi="Garamond"/>
        </w:rPr>
        <w:footnoteReference w:id="9"/>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total</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252</w:t>
      </w:r>
      <w:r w:rsidR="00AA2EB4" w:rsidRPr="00101847">
        <w:rPr>
          <w:rFonts w:ascii="Garamond" w:hAnsi="Garamond"/>
        </w:rPr>
        <w:t xml:space="preserve"> </w:t>
      </w:r>
      <w:r w:rsidRPr="00101847">
        <w:rPr>
          <w:rFonts w:ascii="Garamond" w:hAnsi="Garamond"/>
        </w:rPr>
        <w:t>personash</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260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158</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7.8</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hetuara,</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235</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p>
    <w:p w14:paraId="5269DEC7" w14:textId="77777777" w:rsidR="00D74A8D" w:rsidRPr="00101847" w:rsidRDefault="00D74A8D" w:rsidP="00D74A8D">
      <w:pPr>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43</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101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pandehurish,</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193</w:t>
      </w:r>
      <w:r w:rsidR="00AA2EB4" w:rsidRPr="00101847">
        <w:rPr>
          <w:rFonts w:ascii="Garamond" w:hAnsi="Garamond"/>
        </w:rPr>
        <w:t xml:space="preserve"> </w:t>
      </w:r>
      <w:r w:rsidRPr="00101847">
        <w:rPr>
          <w:rFonts w:ascii="Garamond" w:hAnsi="Garamond"/>
        </w:rPr>
        <w:t>persona.</w:t>
      </w:r>
    </w:p>
    <w:p w14:paraId="429448B1" w14:textId="576ECD9B" w:rsidR="00D74A8D" w:rsidRPr="00101847" w:rsidRDefault="005A40F3"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4DB58451" w14:textId="31F1F5A1" w:rsidR="00D74A8D" w:rsidRPr="00101847" w:rsidRDefault="00D74A8D" w:rsidP="00D74A8D">
      <w:pPr>
        <w:ind w:firstLine="284"/>
        <w:jc w:val="both"/>
        <w:rPr>
          <w:rFonts w:ascii="Garamond" w:hAnsi="Garamond"/>
          <w:b/>
        </w:rPr>
      </w:pP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mbetur</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kompetencë</w:t>
      </w:r>
      <w:r w:rsidR="00AA2EB4" w:rsidRPr="00101847">
        <w:rPr>
          <w:rFonts w:ascii="Garamond" w:hAnsi="Garamond"/>
          <w:b/>
        </w:rPr>
        <w:t xml:space="preserve"> </w:t>
      </w:r>
      <w:r w:rsidRPr="00101847">
        <w:rPr>
          <w:rFonts w:ascii="Garamond" w:hAnsi="Garamond"/>
          <w:b/>
        </w:rPr>
        <w:t>lëndore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Prokurorisë</w:t>
      </w:r>
      <w:r w:rsidR="00AA2EB4" w:rsidRPr="00101847">
        <w:rPr>
          <w:rFonts w:ascii="Garamond" w:hAnsi="Garamond"/>
          <w:b/>
        </w:rPr>
        <w:t xml:space="preserve"> </w:t>
      </w:r>
      <w:r w:rsidRPr="00101847">
        <w:rPr>
          <w:rFonts w:ascii="Garamond" w:hAnsi="Garamond"/>
          <w:b/>
        </w:rPr>
        <w:t>së</w:t>
      </w:r>
      <w:r w:rsidR="00AA2EB4" w:rsidRPr="00101847">
        <w:rPr>
          <w:rFonts w:ascii="Garamond" w:hAnsi="Garamond"/>
          <w:b/>
        </w:rPr>
        <w:t xml:space="preserve"> </w:t>
      </w:r>
      <w:r w:rsidRPr="00101847">
        <w:rPr>
          <w:rFonts w:ascii="Garamond" w:hAnsi="Garamond"/>
          <w:b/>
        </w:rPr>
        <w:t>Përgjithshme</w:t>
      </w:r>
      <w:r w:rsidRPr="00101847">
        <w:rPr>
          <w:rStyle w:val="FootnoteReference"/>
          <w:rFonts w:ascii="Garamond" w:hAnsi="Garamond"/>
          <w:b/>
        </w:rPr>
        <w:footnoteReference w:id="10"/>
      </w:r>
      <w:r w:rsidRPr="00101847">
        <w:rPr>
          <w:rFonts w:ascii="Garamond" w:hAnsi="Garamond"/>
          <w:b/>
        </w:rPr>
        <w:t>,</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ka</w:t>
      </w:r>
      <w:r w:rsidR="00843E9E"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hetimeve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krahasim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49</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personave</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29</w:t>
      </w:r>
      <w:r w:rsidR="00AA2EB4" w:rsidRPr="00101847">
        <w:rPr>
          <w:rFonts w:ascii="Garamond" w:hAnsi="Garamond"/>
          <w:b/>
        </w:rPr>
        <w:t xml:space="preserve"> </w:t>
      </w:r>
      <w:r w:rsidRPr="00101847">
        <w:rPr>
          <w:rFonts w:ascii="Garamond" w:hAnsi="Garamond"/>
          <w:b/>
        </w:rPr>
        <w:t>persona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76</w:t>
      </w:r>
      <w:r w:rsidR="00843E9E" w:rsidRPr="00101847">
        <w:rPr>
          <w:rFonts w:ascii="Garamond" w:hAnsi="Garamond"/>
          <w:b/>
        </w:rPr>
        <w:t xml:space="preserve"> </w:t>
      </w:r>
      <w:r w:rsidRPr="00101847">
        <w:rPr>
          <w:rFonts w:ascii="Garamond" w:hAnsi="Garamond"/>
          <w:b/>
        </w:rPr>
        <w:t>persona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marrë</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krahasuar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dhënat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vitit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kaluar.</w:t>
      </w:r>
    </w:p>
    <w:p w14:paraId="2DB3ECB8" w14:textId="17312631" w:rsidR="00D74A8D" w:rsidRPr="00101847" w:rsidRDefault="00D74A8D" w:rsidP="00D74A8D">
      <w:pPr>
        <w:ind w:firstLine="284"/>
        <w:jc w:val="both"/>
        <w:rPr>
          <w:rFonts w:ascii="Garamond" w:hAnsi="Garamond"/>
          <w:b/>
        </w:rPr>
      </w:pPr>
      <w:r w:rsidRPr="00101847">
        <w:rPr>
          <w:rFonts w:ascii="Garamond" w:hAnsi="Garamond"/>
          <w:b/>
        </w:rPr>
        <w:t>Gjithashtu,</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46</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843E9E"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personave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marrë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103</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p>
    <w:p w14:paraId="6A8D09F6" w14:textId="55071BF5" w:rsidR="00D74A8D" w:rsidRPr="00101847" w:rsidRDefault="00D74A8D" w:rsidP="00D74A8D">
      <w:pPr>
        <w:ind w:firstLine="284"/>
        <w:jc w:val="both"/>
        <w:rPr>
          <w:rFonts w:ascii="Garamond" w:hAnsi="Garamond"/>
          <w:b/>
        </w:rPr>
      </w:pP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lehtë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cilat</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përfunduar</w:t>
      </w:r>
      <w:r w:rsidR="00AA2EB4" w:rsidRPr="00101847">
        <w:rPr>
          <w:rFonts w:ascii="Garamond" w:hAnsi="Garamond"/>
          <w:b/>
        </w:rPr>
        <w:t xml:space="preserve"> </w:t>
      </w:r>
      <w:r w:rsidRPr="00101847">
        <w:rPr>
          <w:rFonts w:ascii="Garamond" w:hAnsi="Garamond"/>
          <w:b/>
        </w:rPr>
        <w:t>gjykimi</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843E9E" w:rsidRPr="00101847">
        <w:rPr>
          <w:rFonts w:ascii="Garamond" w:hAnsi="Garamond"/>
          <w:b/>
        </w:rPr>
        <w:t xml:space="preserve"> </w:t>
      </w:r>
      <w:r w:rsidRPr="00101847">
        <w:rPr>
          <w:rFonts w:ascii="Garamond" w:hAnsi="Garamond"/>
          <w:b/>
        </w:rPr>
        <w:t>tepër,</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843E9E"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10</w:t>
      </w:r>
      <w:r w:rsidR="00AA2EB4" w:rsidRPr="00101847">
        <w:rPr>
          <w:rFonts w:ascii="Garamond" w:hAnsi="Garamond"/>
          <w:b/>
        </w:rPr>
        <w:t xml:space="preserve"> </w:t>
      </w:r>
      <w:r w:rsidRPr="00101847">
        <w:rPr>
          <w:rFonts w:ascii="Garamond" w:hAnsi="Garamond"/>
          <w:b/>
        </w:rPr>
        <w:t>persona</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843E9E"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7</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dënuar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p>
    <w:p w14:paraId="5E7E1A1A" w14:textId="624964A8" w:rsidR="00D74A8D" w:rsidRPr="00101847" w:rsidRDefault="00315383" w:rsidP="00B56028">
      <w:pPr>
        <w:pStyle w:val="ListParagraph"/>
        <w:ind w:left="284"/>
        <w:jc w:val="both"/>
        <w:rPr>
          <w:rFonts w:ascii="Garamond" w:hAnsi="Garamond"/>
          <w:b/>
          <w:lang w:val="sq-AL"/>
        </w:rPr>
      </w:pPr>
      <w:r>
        <w:rPr>
          <w:rFonts w:ascii="Garamond" w:hAnsi="Garamond"/>
          <w:b/>
          <w:lang w:val="sq-AL"/>
        </w:rPr>
        <w:t xml:space="preserve">- </w:t>
      </w:r>
      <w:r w:rsidR="00B56028" w:rsidRPr="00101847">
        <w:rPr>
          <w:rFonts w:ascii="Garamond" w:hAnsi="Garamond"/>
          <w:b/>
          <w:lang w:val="sq-AL"/>
        </w:rPr>
        <w:t>V</w:t>
      </w:r>
      <w:r w:rsidR="00D74A8D" w:rsidRPr="00101847">
        <w:rPr>
          <w:rFonts w:ascii="Garamond" w:hAnsi="Garamond"/>
          <w:b/>
          <w:lang w:val="sq-AL"/>
        </w:rPr>
        <w:t>iti</w:t>
      </w:r>
      <w:r w:rsidR="00AA2EB4" w:rsidRPr="00101847">
        <w:rPr>
          <w:rFonts w:ascii="Garamond" w:hAnsi="Garamond"/>
          <w:b/>
          <w:lang w:val="sq-AL"/>
        </w:rPr>
        <w:t xml:space="preserve"> </w:t>
      </w:r>
      <w:r w:rsidR="00D74A8D" w:rsidRPr="00101847">
        <w:rPr>
          <w:rFonts w:ascii="Garamond" w:hAnsi="Garamond"/>
          <w:b/>
          <w:lang w:val="sq-AL"/>
        </w:rPr>
        <w:t>2023</w:t>
      </w:r>
      <w:r w:rsidR="00AA2EB4" w:rsidRPr="00101847">
        <w:rPr>
          <w:rFonts w:ascii="Garamond" w:hAnsi="Garamond"/>
          <w:b/>
          <w:lang w:val="sq-AL"/>
        </w:rPr>
        <w:t xml:space="preserve"> </w:t>
      </w:r>
      <w:r w:rsidR="00B56028"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Struktura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Posaçme</w:t>
      </w:r>
      <w:r w:rsidR="00AA2EB4" w:rsidRPr="00101847">
        <w:rPr>
          <w:rFonts w:ascii="Garamond" w:hAnsi="Garamond"/>
          <w:b/>
          <w:lang w:val="sq-AL"/>
        </w:rPr>
        <w:t xml:space="preserve"> </w:t>
      </w:r>
      <w:r w:rsidR="00D74A8D" w:rsidRPr="00101847">
        <w:rPr>
          <w:rFonts w:ascii="Garamond" w:hAnsi="Garamond"/>
          <w:b/>
          <w:lang w:val="sq-AL"/>
        </w:rPr>
        <w:t>kundër</w:t>
      </w:r>
      <w:r w:rsidR="00AA2EB4" w:rsidRPr="00101847">
        <w:rPr>
          <w:rFonts w:ascii="Garamond" w:hAnsi="Garamond"/>
          <w:b/>
          <w:lang w:val="sq-AL"/>
        </w:rPr>
        <w:t xml:space="preserve"> </w:t>
      </w:r>
      <w:r w:rsidR="00D74A8D" w:rsidRPr="00101847">
        <w:rPr>
          <w:rFonts w:ascii="Garamond" w:hAnsi="Garamond"/>
          <w:b/>
          <w:lang w:val="sq-AL"/>
        </w:rPr>
        <w:t>Korrupsionit</w:t>
      </w:r>
      <w:r w:rsidR="00AA2EB4" w:rsidRPr="00101847">
        <w:rPr>
          <w:rFonts w:ascii="Garamond" w:hAnsi="Garamond"/>
          <w:b/>
          <w:lang w:val="sq-AL"/>
        </w:rPr>
        <w:t xml:space="preserve"> </w:t>
      </w:r>
      <w:r w:rsidR="00D74A8D" w:rsidRPr="00101847">
        <w:rPr>
          <w:rFonts w:ascii="Garamond" w:hAnsi="Garamond"/>
          <w:b/>
          <w:lang w:val="sq-AL"/>
        </w:rPr>
        <w:t>dhe</w:t>
      </w:r>
      <w:r w:rsidR="00AA2EB4" w:rsidRPr="00101847">
        <w:rPr>
          <w:rFonts w:ascii="Garamond" w:hAnsi="Garamond"/>
          <w:b/>
          <w:lang w:val="sq-AL"/>
        </w:rPr>
        <w:t xml:space="preserve"> </w:t>
      </w:r>
      <w:r w:rsidR="00D74A8D" w:rsidRPr="00101847">
        <w:rPr>
          <w:rFonts w:ascii="Garamond" w:hAnsi="Garamond"/>
          <w:b/>
          <w:lang w:val="sq-AL"/>
        </w:rPr>
        <w:t>Krimit</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Organizuar:</w:t>
      </w:r>
    </w:p>
    <w:p w14:paraId="26BC4BE3" w14:textId="7F36E5F2" w:rsidR="00D74A8D" w:rsidRPr="00101847" w:rsidRDefault="00D74A8D" w:rsidP="00D74A8D">
      <w:pPr>
        <w:ind w:firstLine="284"/>
        <w:jc w:val="both"/>
        <w:rPr>
          <w:rFonts w:ascii="Garamond" w:hAnsi="Garamond"/>
          <w:b/>
          <w:u w:val="single"/>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ndryshimet</w:t>
      </w:r>
      <w:r w:rsidR="00AA2EB4" w:rsidRPr="00101847">
        <w:rPr>
          <w:rFonts w:ascii="Garamond" w:hAnsi="Garamond"/>
        </w:rPr>
        <w:t xml:space="preserve"> </w:t>
      </w:r>
      <w:r w:rsidRPr="00101847">
        <w:rPr>
          <w:rFonts w:ascii="Garamond" w:hAnsi="Garamond"/>
        </w:rPr>
        <w:t>ligjore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Kodin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Pr="00101847">
        <w:rPr>
          <w:rStyle w:val="FootnoteReference"/>
          <w:rFonts w:ascii="Garamond" w:hAnsi="Garamond"/>
        </w:rPr>
        <w:footnoteReference w:id="11"/>
      </w:r>
      <w:r w:rsidRPr="00101847">
        <w:rPr>
          <w:rFonts w:ascii="Garamond" w:hAnsi="Garamond"/>
        </w:rPr>
        <w:t>,</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kaluar</w:t>
      </w:r>
      <w:r w:rsidR="00AA2EB4" w:rsidRPr="00101847">
        <w:rPr>
          <w:rFonts w:ascii="Garamond" w:hAnsi="Garamond"/>
        </w:rPr>
        <w:t xml:space="preserve"> </w:t>
      </w:r>
      <w:r w:rsidRPr="00101847">
        <w:rPr>
          <w:rFonts w:ascii="Garamond" w:hAnsi="Garamond"/>
        </w:rPr>
        <w:t>SPAK</w:t>
      </w:r>
      <w:r w:rsidR="00C34C7C" w:rsidRPr="00101847">
        <w:rPr>
          <w:rFonts w:ascii="Garamond" w:hAnsi="Garamond"/>
        </w:rPr>
        <w:t>-ut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nenet:</w:t>
      </w:r>
      <w:r w:rsidR="00AA2EB4" w:rsidRPr="00101847">
        <w:rPr>
          <w:rFonts w:ascii="Garamond" w:hAnsi="Garamond"/>
        </w:rPr>
        <w:t xml:space="preserve"> </w:t>
      </w:r>
      <w:r w:rsidRPr="00101847">
        <w:rPr>
          <w:rFonts w:ascii="Garamond" w:hAnsi="Garamond"/>
        </w:rPr>
        <w:t>230,</w:t>
      </w:r>
      <w:r w:rsidR="00AA2EB4" w:rsidRPr="00101847">
        <w:rPr>
          <w:rFonts w:ascii="Garamond" w:hAnsi="Garamond"/>
        </w:rPr>
        <w:t xml:space="preserve"> </w:t>
      </w:r>
      <w:r w:rsidRPr="00101847">
        <w:rPr>
          <w:rFonts w:ascii="Garamond" w:hAnsi="Garamond"/>
        </w:rPr>
        <w:t>230/</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C34C7C" w:rsidRPr="00101847">
        <w:rPr>
          <w:rFonts w:ascii="Garamond" w:hAnsi="Garamond"/>
        </w:rPr>
        <w:t>“</w:t>
      </w:r>
      <w:r w:rsidRPr="00101847">
        <w:rPr>
          <w:rFonts w:ascii="Garamond" w:hAnsi="Garamond"/>
        </w:rPr>
        <w:t>b</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C34C7C" w:rsidRPr="00101847">
        <w:rPr>
          <w:rFonts w:ascii="Garamond" w:hAnsi="Garamond"/>
        </w:rPr>
        <w:t>“</w:t>
      </w:r>
      <w:r w:rsidRPr="00101847">
        <w:rPr>
          <w:rFonts w:ascii="Garamond" w:hAnsi="Garamond"/>
        </w:rPr>
        <w:t>c</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C34C7C" w:rsidRPr="00101847">
        <w:rPr>
          <w:rFonts w:ascii="Garamond" w:hAnsi="Garamond"/>
        </w:rPr>
        <w:t>“</w:t>
      </w:r>
      <w:r w:rsidRPr="00101847">
        <w:rPr>
          <w:rFonts w:ascii="Garamond" w:hAnsi="Garamond"/>
        </w:rPr>
        <w:t>ç</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231,</w:t>
      </w:r>
      <w:r w:rsidR="00AA2EB4" w:rsidRPr="00101847">
        <w:rPr>
          <w:rFonts w:ascii="Garamond" w:hAnsi="Garamond"/>
        </w:rPr>
        <w:t xml:space="preserve"> </w:t>
      </w:r>
      <w:r w:rsidRPr="00101847">
        <w:rPr>
          <w:rFonts w:ascii="Garamond" w:hAnsi="Garamond"/>
        </w:rPr>
        <w:t>232,</w:t>
      </w:r>
      <w:r w:rsidR="00AA2EB4" w:rsidRPr="00101847">
        <w:rPr>
          <w:rFonts w:ascii="Garamond" w:hAnsi="Garamond"/>
        </w:rPr>
        <w:t xml:space="preserve"> </w:t>
      </w:r>
      <w:r w:rsidRPr="00101847">
        <w:rPr>
          <w:rFonts w:ascii="Garamond" w:hAnsi="Garamond"/>
        </w:rPr>
        <w:t>232/</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232/</w:t>
      </w:r>
      <w:r w:rsidR="00C34C7C" w:rsidRPr="00101847">
        <w:rPr>
          <w:rFonts w:ascii="Garamond" w:hAnsi="Garamond"/>
        </w:rPr>
        <w:t>“</w:t>
      </w:r>
      <w:r w:rsidRPr="00101847">
        <w:rPr>
          <w:rFonts w:ascii="Garamond" w:hAnsi="Garamond"/>
        </w:rPr>
        <w:t>b</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233,</w:t>
      </w:r>
      <w:r w:rsidR="00AA2EB4" w:rsidRPr="00101847">
        <w:rPr>
          <w:rFonts w:ascii="Garamond" w:hAnsi="Garamond"/>
        </w:rPr>
        <w:t xml:space="preserve"> </w:t>
      </w:r>
      <w:r w:rsidRPr="00101847">
        <w:rPr>
          <w:rFonts w:ascii="Garamond" w:hAnsi="Garamond"/>
        </w:rPr>
        <w:t>234,</w:t>
      </w:r>
      <w:r w:rsidR="00AA2EB4" w:rsidRPr="00101847">
        <w:rPr>
          <w:rFonts w:ascii="Garamond" w:hAnsi="Garamond"/>
        </w:rPr>
        <w:t xml:space="preserve"> </w:t>
      </w:r>
      <w:r w:rsidRPr="00101847">
        <w:rPr>
          <w:rFonts w:ascii="Garamond" w:hAnsi="Garamond"/>
        </w:rPr>
        <w:t>234/</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234/</w:t>
      </w:r>
      <w:r w:rsidR="00C34C7C" w:rsidRPr="00101847">
        <w:rPr>
          <w:rFonts w:ascii="Garamond" w:hAnsi="Garamond"/>
        </w:rPr>
        <w:t>“</w:t>
      </w:r>
      <w:r w:rsidRPr="00101847">
        <w:rPr>
          <w:rFonts w:ascii="Garamond" w:hAnsi="Garamond"/>
        </w:rPr>
        <w:t>b</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244,</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244/</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245,</w:t>
      </w:r>
      <w:r w:rsidR="00AA2EB4" w:rsidRPr="00101847">
        <w:rPr>
          <w:rFonts w:ascii="Garamond" w:hAnsi="Garamond"/>
        </w:rPr>
        <w:t xml:space="preserve"> </w:t>
      </w:r>
      <w:r w:rsidRPr="00101847">
        <w:rPr>
          <w:rFonts w:ascii="Garamond" w:hAnsi="Garamond"/>
        </w:rPr>
        <w:t>245/1,</w:t>
      </w:r>
      <w:r w:rsidR="00AA2EB4" w:rsidRPr="00101847">
        <w:rPr>
          <w:rFonts w:ascii="Garamond" w:hAnsi="Garamond"/>
        </w:rPr>
        <w:t xml:space="preserve"> </w:t>
      </w:r>
      <w:r w:rsidRPr="00101847">
        <w:rPr>
          <w:rFonts w:ascii="Garamond" w:hAnsi="Garamond"/>
        </w:rPr>
        <w:t>paragrafët</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4,</w:t>
      </w:r>
      <w:r w:rsidR="00AA2EB4" w:rsidRPr="00101847">
        <w:rPr>
          <w:rFonts w:ascii="Garamond" w:hAnsi="Garamond"/>
        </w:rPr>
        <w:t xml:space="preserve"> </w:t>
      </w:r>
      <w:r w:rsidRPr="00101847">
        <w:rPr>
          <w:rFonts w:ascii="Garamond" w:hAnsi="Garamond"/>
        </w:rPr>
        <w:t>257,</w:t>
      </w:r>
      <w:r w:rsidR="00AA2EB4" w:rsidRPr="00101847">
        <w:rPr>
          <w:rFonts w:ascii="Garamond" w:hAnsi="Garamond"/>
        </w:rPr>
        <w:t xml:space="preserve"> </w:t>
      </w:r>
      <w:r w:rsidRPr="00101847">
        <w:rPr>
          <w:rFonts w:ascii="Garamond" w:hAnsi="Garamond"/>
        </w:rPr>
        <w:t>258,</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259,</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259/</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260,</w:t>
      </w:r>
      <w:r w:rsidR="00AA2EB4" w:rsidRPr="00101847">
        <w:rPr>
          <w:rFonts w:ascii="Garamond" w:hAnsi="Garamond"/>
        </w:rPr>
        <w:t xml:space="preserve"> </w:t>
      </w:r>
      <w:r w:rsidRPr="00101847">
        <w:rPr>
          <w:rFonts w:ascii="Garamond" w:hAnsi="Garamond"/>
        </w:rPr>
        <w:t>312,</w:t>
      </w:r>
      <w:r w:rsidR="00AA2EB4" w:rsidRPr="00101847">
        <w:rPr>
          <w:rFonts w:ascii="Garamond" w:hAnsi="Garamond"/>
        </w:rPr>
        <w:t xml:space="preserve"> </w:t>
      </w:r>
      <w:r w:rsidRPr="00101847">
        <w:rPr>
          <w:rFonts w:ascii="Garamond" w:hAnsi="Garamond"/>
        </w:rPr>
        <w:t>319,</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a</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b</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c</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ç</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d</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dh</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C34C7C" w:rsidRPr="00101847">
        <w:rPr>
          <w:rFonts w:ascii="Garamond" w:hAnsi="Garamond"/>
        </w:rPr>
        <w:t>“</w:t>
      </w:r>
      <w:r w:rsidRPr="00101847">
        <w:rPr>
          <w:rFonts w:ascii="Garamond" w:hAnsi="Garamond"/>
        </w:rPr>
        <w:t>e</w:t>
      </w:r>
      <w:r w:rsidR="00C34C7C"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328</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328/</w:t>
      </w:r>
      <w:r w:rsidR="00C34C7C" w:rsidRPr="00101847">
        <w:rPr>
          <w:rFonts w:ascii="Garamond" w:hAnsi="Garamond"/>
        </w:rPr>
        <w:t>“</w:t>
      </w:r>
      <w:r w:rsidRPr="00101847">
        <w:rPr>
          <w:rFonts w:ascii="Garamond" w:hAnsi="Garamond"/>
        </w:rPr>
        <w:t>b</w:t>
      </w:r>
      <w:r w:rsidR="00C34C7C"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duke</w:t>
      </w:r>
      <w:r w:rsidR="00AA2EB4" w:rsidRPr="00101847">
        <w:rPr>
          <w:rFonts w:ascii="Garamond" w:hAnsi="Garamond"/>
        </w:rPr>
        <w:t xml:space="preserve"> </w:t>
      </w:r>
      <w:r w:rsidRPr="00101847">
        <w:rPr>
          <w:rFonts w:ascii="Garamond" w:hAnsi="Garamond"/>
        </w:rPr>
        <w:t>sjellë</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pjesë</w:t>
      </w:r>
      <w:r w:rsidR="00AA2EB4" w:rsidRPr="00101847">
        <w:rPr>
          <w:rFonts w:ascii="Garamond" w:hAnsi="Garamond"/>
        </w:rPr>
        <w:t xml:space="preserve"> </w:t>
      </w:r>
      <w:r w:rsidRPr="00101847">
        <w:rPr>
          <w:rFonts w:ascii="Garamond" w:hAnsi="Garamond"/>
        </w:rPr>
        <w:t>e</w:t>
      </w:r>
      <w:r w:rsidR="00AA2EB4" w:rsidRPr="00101847">
        <w:t xml:space="preserve"> </w:t>
      </w:r>
      <w:r w:rsidRPr="00101847">
        <w:rPr>
          <w:rFonts w:ascii="Garamond" w:hAnsi="Garamond"/>
        </w:rPr>
        <w:t>dispozitave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kalojnë</w:t>
      </w:r>
      <w:r w:rsidR="00AA2EB4" w:rsidRPr="00101847">
        <w:rPr>
          <w:rFonts w:ascii="Garamond" w:hAnsi="Garamond"/>
        </w:rPr>
        <w:t xml:space="preserve"> </w:t>
      </w:r>
      <w:r w:rsidRPr="00101847">
        <w:rPr>
          <w:rFonts w:ascii="Garamond" w:hAnsi="Garamond"/>
        </w:rPr>
        <w:t>sërish</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pranë</w:t>
      </w:r>
      <w:r w:rsidR="00AA2EB4" w:rsidRPr="00101847">
        <w:rPr>
          <w:rFonts w:ascii="Garamond" w:hAnsi="Garamond"/>
        </w:rPr>
        <w:t xml:space="preserve"> </w:t>
      </w:r>
      <w:r w:rsidRPr="00101847">
        <w:rPr>
          <w:rFonts w:ascii="Garamond" w:hAnsi="Garamond"/>
        </w:rPr>
        <w:t>Prokurorive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juridiksionit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zakonshëm.</w:t>
      </w:r>
      <w:r w:rsidR="00843E9E" w:rsidRPr="00101847">
        <w:rPr>
          <w:rFonts w:ascii="Garamond" w:hAnsi="Garamond"/>
        </w:rPr>
        <w:t xml:space="preserve"> </w:t>
      </w:r>
    </w:p>
    <w:p w14:paraId="4E15FB60" w14:textId="6635F184"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447</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63.1%</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grupit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p>
    <w:p w14:paraId="3C597202" w14:textId="1D174232" w:rsidR="00D74A8D" w:rsidRPr="00101847" w:rsidRDefault="00D74A8D" w:rsidP="00D74A8D">
      <w:pPr>
        <w:ind w:firstLine="284"/>
        <w:jc w:val="both"/>
        <w:rPr>
          <w:rFonts w:ascii="Garamond" w:hAnsi="Garamond"/>
        </w:rPr>
      </w:pPr>
      <w:r w:rsidRPr="00101847">
        <w:rPr>
          <w:rFonts w:ascii="Garamond" w:hAnsi="Garamond"/>
        </w:rPr>
        <w:lastRenderedPageBreak/>
        <w:t>Nga</w:t>
      </w:r>
      <w:r w:rsidR="00AA2EB4" w:rsidRPr="00101847">
        <w:rPr>
          <w:rFonts w:ascii="Garamond" w:hAnsi="Garamond"/>
        </w:rPr>
        <w:t xml:space="preserve"> </w:t>
      </w:r>
      <w:r w:rsidRPr="00101847">
        <w:rPr>
          <w:rFonts w:ascii="Garamond" w:hAnsi="Garamond"/>
        </w:rPr>
        <w:t>447</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38</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kërkesën</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142</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38</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D32C6F" w:rsidRPr="00101847">
        <w:rPr>
          <w:rFonts w:ascii="Garamond" w:hAnsi="Garamond"/>
        </w:rPr>
        <w: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31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pak</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viti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kaluar</w:t>
      </w:r>
      <w:r w:rsidRPr="00101847">
        <w:rPr>
          <w:rFonts w:ascii="Garamond" w:hAnsi="Garamond"/>
          <w:vertAlign w:val="superscript"/>
        </w:rPr>
        <w:footnoteReference w:id="12"/>
      </w:r>
      <w:r w:rsidRPr="00101847">
        <w:rPr>
          <w:rFonts w:ascii="Garamond" w:hAnsi="Garamond"/>
        </w:rPr>
        <w:t>),</w:t>
      </w:r>
      <w:r w:rsidR="00AA2EB4" w:rsidRPr="00101847">
        <w:rPr>
          <w:rFonts w:ascii="Garamond" w:hAnsi="Garamond"/>
        </w:rPr>
        <w:t xml:space="preserve"> </w:t>
      </w:r>
      <w:r w:rsidRPr="00101847">
        <w:rPr>
          <w:rFonts w:ascii="Garamond" w:hAnsi="Garamond"/>
        </w:rPr>
        <w:t>22</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pak</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kaluar</w:t>
      </w:r>
      <w:r w:rsidRPr="00101847">
        <w:rPr>
          <w:rFonts w:ascii="Garamond" w:hAnsi="Garamond"/>
          <w:vertAlign w:val="superscript"/>
        </w:rPr>
        <w:footnoteReference w:id="13"/>
      </w:r>
      <w:r w:rsidRPr="00101847">
        <w:rPr>
          <w:rFonts w:ascii="Garamond" w:hAnsi="Garamond"/>
        </w:rPr>
        <w:t>),</w:t>
      </w:r>
      <w:r w:rsidR="00AA2EB4" w:rsidRPr="00101847">
        <w:rPr>
          <w:rFonts w:ascii="Garamond" w:hAnsi="Garamond"/>
        </w:rPr>
        <w:t xml:space="preserve"> </w:t>
      </w:r>
      <w:r w:rsidRPr="00101847">
        <w:rPr>
          <w:rFonts w:ascii="Garamond" w:hAnsi="Garamond"/>
        </w:rPr>
        <w:t>19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472BE2" w:rsidRPr="00101847">
        <w:rPr>
          <w:rFonts w:ascii="Garamond" w:hAnsi="Garamond"/>
        </w:rPr>
        <w:t xml:space="preserve"> t’u </w:t>
      </w:r>
      <w:r w:rsidRPr="00101847">
        <w:rPr>
          <w:rFonts w:ascii="Garamond" w:hAnsi="Garamond"/>
        </w:rPr>
        <w:t>paraqitur</w:t>
      </w:r>
      <w:r w:rsidR="00D32C6F" w:rsidRPr="00101847">
        <w:rPr>
          <w:rFonts w:ascii="Garamond" w:hAnsi="Garamond"/>
        </w:rPr>
        <w: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tepër</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kaluar</w:t>
      </w:r>
      <w:r w:rsidRPr="00101847">
        <w:rPr>
          <w:rFonts w:ascii="Garamond" w:hAnsi="Garamond"/>
          <w:vertAlign w:val="superscript"/>
        </w:rPr>
        <w:footnoteReference w:id="14"/>
      </w:r>
      <w:r w:rsidRPr="00101847">
        <w:rPr>
          <w:rFonts w:ascii="Garamond" w:hAnsi="Garamond"/>
        </w:rPr>
        <w:t>),</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pandehur</w:t>
      </w:r>
      <w:r w:rsidR="00843E9E"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00D32C6F" w:rsidRPr="00101847">
        <w:rPr>
          <w:rFonts w:ascii="Garamond" w:hAnsi="Garamond"/>
        </w:rPr>
        <w:t>“</w:t>
      </w:r>
      <w:r w:rsidRPr="00101847">
        <w:rPr>
          <w:rFonts w:ascii="Garamond" w:hAnsi="Garamond"/>
        </w:rPr>
        <w:t>ndalimi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daljes</w:t>
      </w:r>
      <w:r w:rsidR="00AA2EB4" w:rsidRPr="00101847">
        <w:rPr>
          <w:rFonts w:ascii="Garamond" w:hAnsi="Garamond"/>
        </w:rPr>
        <w:t xml:space="preserve"> </w:t>
      </w:r>
      <w:r w:rsidRPr="00101847">
        <w:rPr>
          <w:rFonts w:ascii="Garamond" w:hAnsi="Garamond"/>
        </w:rPr>
        <w:t>jashtë</w:t>
      </w:r>
      <w:r w:rsidR="00AA2EB4" w:rsidRPr="00101847">
        <w:rPr>
          <w:rFonts w:ascii="Garamond" w:hAnsi="Garamond"/>
        </w:rPr>
        <w:t xml:space="preserve"> </w:t>
      </w:r>
      <w:r w:rsidRPr="00101847">
        <w:rPr>
          <w:rFonts w:ascii="Garamond" w:hAnsi="Garamond"/>
        </w:rPr>
        <w:t>shtetit</w:t>
      </w:r>
      <w:r w:rsidR="00D32C6F" w:rsidRPr="00101847">
        <w:rPr>
          <w:rFonts w:ascii="Garamond" w:hAnsi="Garamond"/>
        </w:rPr>
        <w:t>”</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tepër</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kaluar</w:t>
      </w:r>
      <w:r w:rsidRPr="00101847">
        <w:rPr>
          <w:rFonts w:ascii="Garamond" w:hAnsi="Garamond"/>
          <w:vertAlign w:val="superscript"/>
        </w:rPr>
        <w:footnoteReference w:id="15"/>
      </w:r>
      <w:r w:rsidRPr="00101847">
        <w:rPr>
          <w:rFonts w:ascii="Garamond" w:hAnsi="Garamond"/>
        </w:rPr>
        <w:t>)</w:t>
      </w:r>
      <w:r w:rsidR="00843E9E"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56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w:t>
      </w:r>
      <w:r w:rsidR="00AA2EB4" w:rsidRPr="00101847">
        <w:rPr>
          <w:rFonts w:ascii="Garamond" w:hAnsi="Garamond"/>
        </w:rPr>
        <w:t xml:space="preserve"> </w:t>
      </w:r>
      <w:r w:rsidRPr="00101847">
        <w:rPr>
          <w:rFonts w:ascii="Garamond" w:hAnsi="Garamond"/>
        </w:rPr>
        <w:t>pa</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ndaj</w:t>
      </w:r>
      <w:r w:rsidR="00AA2EB4" w:rsidRPr="00101847">
        <w:rPr>
          <w:rFonts w:ascii="Garamond" w:hAnsi="Garamond"/>
        </w:rPr>
        <w:t xml:space="preserve"> </w:t>
      </w:r>
      <w:r w:rsidRPr="00101847">
        <w:rPr>
          <w:rFonts w:ascii="Garamond" w:hAnsi="Garamond"/>
        </w:rPr>
        <w:t>tyre</w:t>
      </w:r>
      <w:r w:rsidR="00AA2EB4" w:rsidRPr="00101847">
        <w:rPr>
          <w:rFonts w:ascii="Garamond" w:hAnsi="Garamond"/>
        </w:rPr>
        <w:t xml:space="preserve"> </w:t>
      </w:r>
      <w:r w:rsidRPr="00101847">
        <w:rPr>
          <w:rFonts w:ascii="Garamond" w:hAnsi="Garamond"/>
        </w:rPr>
        <w:t>ndonjë</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p>
    <w:p w14:paraId="562F0590" w14:textId="77777777" w:rsidR="00D74A8D" w:rsidRPr="00101847" w:rsidRDefault="00D74A8D" w:rsidP="00D74A8D">
      <w:pPr>
        <w:ind w:firstLine="284"/>
        <w:jc w:val="both"/>
        <w:rPr>
          <w:rFonts w:ascii="Garamond" w:hAnsi="Garamond"/>
        </w:rPr>
      </w:pPr>
      <w:r w:rsidRPr="00101847">
        <w:rPr>
          <w:rFonts w:ascii="Garamond" w:hAnsi="Garamond"/>
        </w:rPr>
        <w:t>Ndërsa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p>
    <w:p w14:paraId="64F54A17" w14:textId="6DFDA70F" w:rsidR="00DB100E" w:rsidRPr="00101847" w:rsidRDefault="00D74A8D" w:rsidP="00DB100E">
      <w:pPr>
        <w:ind w:firstLine="284"/>
        <w:jc w:val="both"/>
        <w:rPr>
          <w:rFonts w:ascii="Garamond" w:hAnsi="Garamond"/>
        </w:rPr>
      </w:pPr>
      <w:r w:rsidRPr="00101847">
        <w:rPr>
          <w:rFonts w:ascii="Garamond" w:hAnsi="Garamond"/>
        </w:rPr>
        <w:t>Por</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vendimet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konkretisht,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Gjykata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Shkallës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Parë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dhënë</w:t>
      </w:r>
      <w:r w:rsidR="0041363A" w:rsidRPr="00101847">
        <w:rPr>
          <w:rFonts w:ascii="Garamond" w:hAnsi="Garamond"/>
        </w:rPr>
        <w:t>,</w:t>
      </w:r>
      <w:r w:rsidR="00AA2EB4" w:rsidRPr="00101847">
        <w:rPr>
          <w:rFonts w:ascii="Garamond" w:hAnsi="Garamond"/>
        </w:rPr>
        <w:t xml:space="preserve"> </w:t>
      </w:r>
      <w:r w:rsidRPr="00101847">
        <w:rPr>
          <w:rFonts w:ascii="Garamond" w:hAnsi="Garamond"/>
        </w:rPr>
        <w:t>gjithsej</w:t>
      </w:r>
      <w:r w:rsidR="0041363A" w:rsidRPr="00101847">
        <w:rPr>
          <w:rFonts w:ascii="Garamond" w:hAnsi="Garamond"/>
        </w:rPr>
        <w:t>,</w:t>
      </w:r>
      <w:r w:rsidR="00AA2EB4" w:rsidRPr="00101847">
        <w:rPr>
          <w:rFonts w:ascii="Garamond" w:hAnsi="Garamond"/>
        </w:rPr>
        <w:t xml:space="preserve"> </w:t>
      </w:r>
      <w:r w:rsidRPr="00101847">
        <w:rPr>
          <w:rFonts w:ascii="Garamond" w:hAnsi="Garamond"/>
        </w:rPr>
        <w:t>67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47</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174</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tjera.</w:t>
      </w:r>
      <w:r w:rsidR="00AA2EB4" w:rsidRPr="00101847">
        <w:rPr>
          <w:rFonts w:ascii="Garamond" w:hAnsi="Garamond"/>
        </w:rPr>
        <w:t xml:space="preserve"> </w:t>
      </w:r>
      <w:r w:rsidRPr="00101847">
        <w:rPr>
          <w:rFonts w:ascii="Garamond" w:hAnsi="Garamond"/>
        </w:rPr>
        <w:t>Ndërsa,</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dhënë</w:t>
      </w:r>
      <w:r w:rsidR="0041363A" w:rsidRPr="00101847">
        <w:rPr>
          <w:rFonts w:ascii="Garamond" w:hAnsi="Garamond"/>
        </w:rPr>
        <w:t>,</w:t>
      </w:r>
      <w:r w:rsidR="00AA2EB4" w:rsidRPr="00101847">
        <w:rPr>
          <w:rFonts w:ascii="Garamond" w:hAnsi="Garamond"/>
        </w:rPr>
        <w:t xml:space="preserve"> </w:t>
      </w:r>
      <w:r w:rsidRPr="00101847">
        <w:rPr>
          <w:rFonts w:ascii="Garamond" w:hAnsi="Garamond"/>
        </w:rPr>
        <w:t>gjithsej</w:t>
      </w:r>
      <w:r w:rsidR="0041363A" w:rsidRPr="00101847">
        <w:rPr>
          <w:rFonts w:ascii="Garamond" w:hAnsi="Garamond"/>
        </w:rPr>
        <w:t>,</w:t>
      </w:r>
      <w:r w:rsidR="00AA2EB4" w:rsidRPr="00101847">
        <w:rPr>
          <w:rFonts w:ascii="Garamond" w:hAnsi="Garamond"/>
        </w:rPr>
        <w:t xml:space="preserve"> </w:t>
      </w:r>
      <w:r w:rsidRPr="00101847">
        <w:rPr>
          <w:rFonts w:ascii="Garamond" w:hAnsi="Garamond"/>
        </w:rPr>
        <w:t>57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35</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84</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tjera.</w:t>
      </w:r>
    </w:p>
    <w:p w14:paraId="312839F6" w14:textId="39F8C429" w:rsidR="00D74A8D" w:rsidRPr="00101847" w:rsidRDefault="008917F2" w:rsidP="00DB100E">
      <w:pPr>
        <w:ind w:firstLine="284"/>
        <w:jc w:val="both"/>
        <w:rPr>
          <w:rFonts w:ascii="Garamond" w:hAnsi="Garamond"/>
        </w:rPr>
      </w:pPr>
      <w:r>
        <w:rPr>
          <w:rFonts w:ascii="Garamond" w:hAnsi="Garamond"/>
          <w:b/>
        </w:rPr>
        <w:t xml:space="preserve">- </w:t>
      </w:r>
      <w:r w:rsidR="00D74A8D" w:rsidRPr="00101847">
        <w:rPr>
          <w:rFonts w:ascii="Garamond" w:hAnsi="Garamond"/>
          <w:b/>
        </w:rPr>
        <w:t>Viti</w:t>
      </w:r>
      <w:r w:rsidR="00AA2EB4" w:rsidRPr="00101847">
        <w:rPr>
          <w:rFonts w:ascii="Garamond" w:hAnsi="Garamond"/>
          <w:b/>
        </w:rPr>
        <w:t xml:space="preserve"> </w:t>
      </w:r>
      <w:r w:rsidR="00D74A8D" w:rsidRPr="00101847">
        <w:rPr>
          <w:rFonts w:ascii="Garamond" w:hAnsi="Garamond"/>
          <w:b/>
        </w:rPr>
        <w:t>2024</w:t>
      </w:r>
      <w:r w:rsidR="00AA2EB4" w:rsidRPr="00101847">
        <w:rPr>
          <w:rFonts w:ascii="Garamond" w:hAnsi="Garamond"/>
          <w:b/>
        </w:rPr>
        <w:t xml:space="preserve"> </w:t>
      </w:r>
      <w:r w:rsidR="0041363A" w:rsidRPr="00101847">
        <w:rPr>
          <w:rFonts w:ascii="Garamond" w:hAnsi="Garamond"/>
          <w:b/>
        </w:rPr>
        <w:t>–</w:t>
      </w:r>
      <w:r w:rsidR="00AA2EB4" w:rsidRPr="00101847">
        <w:rPr>
          <w:rFonts w:ascii="Garamond" w:hAnsi="Garamond"/>
          <w:b/>
        </w:rPr>
        <w:t xml:space="preserve"> </w:t>
      </w:r>
      <w:r w:rsidR="00D74A8D" w:rsidRPr="00101847">
        <w:rPr>
          <w:rFonts w:ascii="Garamond" w:hAnsi="Garamond"/>
          <w:b/>
        </w:rPr>
        <w:t>Struktura</w:t>
      </w:r>
      <w:r w:rsidR="00AA2EB4" w:rsidRPr="00101847">
        <w:rPr>
          <w:rFonts w:ascii="Garamond" w:hAnsi="Garamond"/>
          <w:b/>
        </w:rPr>
        <w:t xml:space="preserve"> </w:t>
      </w:r>
      <w:r w:rsidR="00D74A8D" w:rsidRPr="00101847">
        <w:rPr>
          <w:rFonts w:ascii="Garamond" w:hAnsi="Garamond"/>
          <w:b/>
        </w:rPr>
        <w:t>e</w:t>
      </w:r>
      <w:r w:rsidR="00AA2EB4" w:rsidRPr="00101847">
        <w:rPr>
          <w:rFonts w:ascii="Garamond" w:hAnsi="Garamond"/>
          <w:b/>
        </w:rPr>
        <w:t xml:space="preserve"> </w:t>
      </w:r>
      <w:r w:rsidR="00D74A8D" w:rsidRPr="00101847">
        <w:rPr>
          <w:rFonts w:ascii="Garamond" w:hAnsi="Garamond"/>
          <w:b/>
        </w:rPr>
        <w:t>Posaçme</w:t>
      </w:r>
      <w:r w:rsidR="00AA2EB4" w:rsidRPr="00101847">
        <w:rPr>
          <w:rFonts w:ascii="Garamond" w:hAnsi="Garamond"/>
          <w:b/>
        </w:rPr>
        <w:t xml:space="preserve"> </w:t>
      </w:r>
      <w:r w:rsidR="00D74A8D" w:rsidRPr="00101847">
        <w:rPr>
          <w:rFonts w:ascii="Garamond" w:hAnsi="Garamond"/>
          <w:b/>
        </w:rPr>
        <w:t>kundër</w:t>
      </w:r>
      <w:r w:rsidR="00AA2EB4" w:rsidRPr="00101847">
        <w:rPr>
          <w:rFonts w:ascii="Garamond" w:hAnsi="Garamond"/>
          <w:b/>
        </w:rPr>
        <w:t xml:space="preserve"> </w:t>
      </w:r>
      <w:r w:rsidR="00D74A8D" w:rsidRPr="00101847">
        <w:rPr>
          <w:rFonts w:ascii="Garamond" w:hAnsi="Garamond"/>
          <w:b/>
        </w:rPr>
        <w:t>Korrupsionit</w:t>
      </w:r>
      <w:r w:rsidR="00AA2EB4" w:rsidRPr="00101847">
        <w:rPr>
          <w:rFonts w:ascii="Garamond" w:hAnsi="Garamond"/>
          <w:b/>
        </w:rPr>
        <w:t xml:space="preserve"> </w:t>
      </w:r>
      <w:r w:rsidR="00D74A8D" w:rsidRPr="00101847">
        <w:rPr>
          <w:rFonts w:ascii="Garamond" w:hAnsi="Garamond"/>
          <w:b/>
        </w:rPr>
        <w:t>dhe</w:t>
      </w:r>
      <w:r w:rsidR="00AA2EB4" w:rsidRPr="00101847">
        <w:rPr>
          <w:rFonts w:ascii="Garamond" w:hAnsi="Garamond"/>
          <w:b/>
        </w:rPr>
        <w:t xml:space="preserve"> </w:t>
      </w:r>
      <w:r w:rsidR="00D74A8D" w:rsidRPr="00101847">
        <w:rPr>
          <w:rFonts w:ascii="Garamond" w:hAnsi="Garamond"/>
          <w:b/>
        </w:rPr>
        <w:t>Krimit</w:t>
      </w:r>
      <w:r w:rsidR="00AA2EB4" w:rsidRPr="00101847">
        <w:rPr>
          <w:rFonts w:ascii="Garamond" w:hAnsi="Garamond"/>
          <w:b/>
        </w:rPr>
        <w:t xml:space="preserve"> </w:t>
      </w:r>
      <w:r w:rsidR="00D74A8D" w:rsidRPr="00101847">
        <w:rPr>
          <w:rFonts w:ascii="Garamond" w:hAnsi="Garamond"/>
          <w:b/>
        </w:rPr>
        <w:t>të</w:t>
      </w:r>
      <w:r w:rsidR="00AA2EB4" w:rsidRPr="00101847">
        <w:rPr>
          <w:rFonts w:ascii="Garamond" w:hAnsi="Garamond"/>
          <w:b/>
        </w:rPr>
        <w:t xml:space="preserve"> </w:t>
      </w:r>
      <w:r w:rsidR="00D74A8D" w:rsidRPr="00101847">
        <w:rPr>
          <w:rFonts w:ascii="Garamond" w:hAnsi="Garamond"/>
          <w:b/>
        </w:rPr>
        <w:t>Organizuar:</w:t>
      </w:r>
    </w:p>
    <w:p w14:paraId="6F445187" w14:textId="32257F98" w:rsidR="00D74A8D" w:rsidRPr="00101847" w:rsidRDefault="00D74A8D" w:rsidP="00DB100E">
      <w:pPr>
        <w:jc w:val="both"/>
        <w:rPr>
          <w:rFonts w:ascii="Garamond" w:hAnsi="Garamond"/>
          <w:b/>
          <w:u w:val="single"/>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ndryshimet</w:t>
      </w:r>
      <w:r w:rsidR="00AA2EB4" w:rsidRPr="00101847">
        <w:rPr>
          <w:rFonts w:ascii="Garamond" w:hAnsi="Garamond"/>
        </w:rPr>
        <w:t xml:space="preserve"> </w:t>
      </w:r>
      <w:r w:rsidRPr="00101847">
        <w:rPr>
          <w:rFonts w:ascii="Garamond" w:hAnsi="Garamond"/>
        </w:rPr>
        <w:t>ligjore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Kodin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Pr="00101847">
        <w:rPr>
          <w:rStyle w:val="FootnoteReference"/>
          <w:rFonts w:ascii="Garamond" w:hAnsi="Garamond"/>
        </w:rPr>
        <w:footnoteReference w:id="16"/>
      </w:r>
      <w:r w:rsidRPr="00101847">
        <w:rPr>
          <w:rFonts w:ascii="Garamond" w:hAnsi="Garamond"/>
        </w:rPr>
        <w:t>,</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kaluar</w:t>
      </w:r>
      <w:r w:rsidR="00AA2EB4" w:rsidRPr="00101847">
        <w:rPr>
          <w:rFonts w:ascii="Garamond" w:hAnsi="Garamond"/>
        </w:rPr>
        <w:t xml:space="preserve"> </w:t>
      </w:r>
      <w:r w:rsidRPr="00101847">
        <w:rPr>
          <w:rFonts w:ascii="Garamond" w:hAnsi="Garamond"/>
        </w:rPr>
        <w:t>SPAK</w:t>
      </w:r>
      <w:r w:rsidR="0041363A" w:rsidRPr="00101847">
        <w:rPr>
          <w:rFonts w:ascii="Garamond" w:hAnsi="Garamond"/>
        </w:rPr>
        <w:t>-ut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nenet:</w:t>
      </w:r>
      <w:r w:rsidR="00AA2EB4" w:rsidRPr="00101847">
        <w:rPr>
          <w:rFonts w:ascii="Garamond" w:hAnsi="Garamond"/>
        </w:rPr>
        <w:t xml:space="preserve"> </w:t>
      </w:r>
      <w:r w:rsidRPr="00101847">
        <w:rPr>
          <w:rFonts w:ascii="Garamond" w:hAnsi="Garamond"/>
        </w:rPr>
        <w:t>230,</w:t>
      </w:r>
      <w:r w:rsidR="00AA2EB4" w:rsidRPr="00101847">
        <w:rPr>
          <w:rFonts w:ascii="Garamond" w:hAnsi="Garamond"/>
        </w:rPr>
        <w:t xml:space="preserve"> </w:t>
      </w:r>
      <w:r w:rsidRPr="00101847">
        <w:rPr>
          <w:rFonts w:ascii="Garamond" w:hAnsi="Garamond"/>
        </w:rPr>
        <w:t>230/</w:t>
      </w:r>
      <w:r w:rsidR="0041363A" w:rsidRPr="00101847">
        <w:rPr>
          <w:rFonts w:ascii="Garamond" w:hAnsi="Garamond"/>
        </w:rPr>
        <w:t>“</w:t>
      </w:r>
      <w:r w:rsidRPr="00101847">
        <w:rPr>
          <w:rFonts w:ascii="Garamond" w:hAnsi="Garamond"/>
        </w:rPr>
        <w:t>a</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41363A" w:rsidRPr="00101847">
        <w:rPr>
          <w:rFonts w:ascii="Garamond" w:hAnsi="Garamond"/>
          <w:bCs/>
          <w:color w:val="000000"/>
        </w:rPr>
        <w:t>“b”</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41363A" w:rsidRPr="00101847">
        <w:rPr>
          <w:rFonts w:ascii="Garamond" w:hAnsi="Garamond"/>
        </w:rPr>
        <w:t>“</w:t>
      </w:r>
      <w:r w:rsidRPr="00101847">
        <w:rPr>
          <w:rFonts w:ascii="Garamond" w:hAnsi="Garamond"/>
        </w:rPr>
        <w:t>c</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230/</w:t>
      </w:r>
      <w:r w:rsidR="0041363A" w:rsidRPr="00101847">
        <w:rPr>
          <w:rFonts w:ascii="Garamond" w:hAnsi="Garamond"/>
        </w:rPr>
        <w:t>“</w:t>
      </w:r>
      <w:r w:rsidRPr="00101847">
        <w:rPr>
          <w:rFonts w:ascii="Garamond" w:hAnsi="Garamond"/>
        </w:rPr>
        <w:t>ç</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231,</w:t>
      </w:r>
      <w:r w:rsidR="00AA2EB4" w:rsidRPr="00101847">
        <w:rPr>
          <w:rFonts w:ascii="Garamond" w:hAnsi="Garamond"/>
        </w:rPr>
        <w:t xml:space="preserve"> </w:t>
      </w:r>
      <w:r w:rsidRPr="00101847">
        <w:rPr>
          <w:rFonts w:ascii="Garamond" w:hAnsi="Garamond"/>
        </w:rPr>
        <w:t>232,</w:t>
      </w:r>
      <w:r w:rsidR="00AA2EB4" w:rsidRPr="00101847">
        <w:rPr>
          <w:rFonts w:ascii="Garamond" w:hAnsi="Garamond"/>
        </w:rPr>
        <w:t xml:space="preserve"> </w:t>
      </w:r>
      <w:r w:rsidRPr="00101847">
        <w:rPr>
          <w:rFonts w:ascii="Garamond" w:hAnsi="Garamond"/>
        </w:rPr>
        <w:t>232/</w:t>
      </w:r>
      <w:r w:rsidR="0041363A" w:rsidRPr="00101847">
        <w:rPr>
          <w:rFonts w:ascii="Garamond" w:hAnsi="Garamond"/>
          <w:bCs/>
          <w:color w:val="000000"/>
        </w:rPr>
        <w:t>“a”</w:t>
      </w:r>
      <w:r w:rsidRPr="00101847">
        <w:rPr>
          <w:rFonts w:ascii="Garamond" w:hAnsi="Garamond"/>
        </w:rPr>
        <w:t>,</w:t>
      </w:r>
      <w:r w:rsidR="00AA2EB4" w:rsidRPr="00101847">
        <w:rPr>
          <w:rFonts w:ascii="Garamond" w:hAnsi="Garamond"/>
        </w:rPr>
        <w:t xml:space="preserve"> </w:t>
      </w:r>
      <w:r w:rsidRPr="00101847">
        <w:rPr>
          <w:rFonts w:ascii="Garamond" w:hAnsi="Garamond"/>
        </w:rPr>
        <w:t>232/</w:t>
      </w:r>
      <w:r w:rsidR="0041363A" w:rsidRPr="00101847">
        <w:rPr>
          <w:rFonts w:ascii="Garamond" w:hAnsi="Garamond"/>
          <w:bCs/>
          <w:color w:val="000000"/>
        </w:rPr>
        <w:t>“b”</w:t>
      </w:r>
      <w:r w:rsidRPr="00101847">
        <w:rPr>
          <w:rFonts w:ascii="Garamond" w:hAnsi="Garamond"/>
        </w:rPr>
        <w:t>,</w:t>
      </w:r>
      <w:r w:rsidR="00AA2EB4" w:rsidRPr="00101847">
        <w:rPr>
          <w:rFonts w:ascii="Garamond" w:hAnsi="Garamond"/>
        </w:rPr>
        <w:t xml:space="preserve"> </w:t>
      </w:r>
      <w:r w:rsidRPr="00101847">
        <w:rPr>
          <w:rFonts w:ascii="Garamond" w:hAnsi="Garamond"/>
        </w:rPr>
        <w:t>233,</w:t>
      </w:r>
      <w:r w:rsidR="00AA2EB4" w:rsidRPr="00101847">
        <w:rPr>
          <w:rFonts w:ascii="Garamond" w:hAnsi="Garamond"/>
        </w:rPr>
        <w:t xml:space="preserve"> </w:t>
      </w:r>
      <w:r w:rsidRPr="00101847">
        <w:rPr>
          <w:rFonts w:ascii="Garamond" w:hAnsi="Garamond"/>
        </w:rPr>
        <w:t>234,</w:t>
      </w:r>
      <w:r w:rsidR="00AA2EB4" w:rsidRPr="00101847">
        <w:rPr>
          <w:rFonts w:ascii="Garamond" w:hAnsi="Garamond"/>
        </w:rPr>
        <w:t xml:space="preserve"> </w:t>
      </w:r>
      <w:r w:rsidRPr="00101847">
        <w:rPr>
          <w:rFonts w:ascii="Garamond" w:hAnsi="Garamond"/>
        </w:rPr>
        <w:t>234/</w:t>
      </w:r>
      <w:r w:rsidR="0041363A" w:rsidRPr="00101847">
        <w:rPr>
          <w:rFonts w:ascii="Garamond" w:hAnsi="Garamond"/>
          <w:bCs/>
          <w:color w:val="000000"/>
        </w:rPr>
        <w:t>“a”</w:t>
      </w:r>
      <w:r w:rsidRPr="00101847">
        <w:rPr>
          <w:rFonts w:ascii="Garamond" w:hAnsi="Garamond"/>
        </w:rPr>
        <w:t>,</w:t>
      </w:r>
      <w:r w:rsidR="00AA2EB4" w:rsidRPr="00101847">
        <w:rPr>
          <w:rFonts w:ascii="Garamond" w:hAnsi="Garamond"/>
        </w:rPr>
        <w:t xml:space="preserve"> </w:t>
      </w:r>
      <w:r w:rsidRPr="00101847">
        <w:rPr>
          <w:rFonts w:ascii="Garamond" w:hAnsi="Garamond"/>
        </w:rPr>
        <w:t>234/</w:t>
      </w:r>
      <w:r w:rsidR="0041363A" w:rsidRPr="00101847">
        <w:rPr>
          <w:rFonts w:ascii="Garamond" w:hAnsi="Garamond"/>
          <w:bCs/>
          <w:color w:val="000000"/>
        </w:rPr>
        <w:t>“b”</w:t>
      </w:r>
      <w:r w:rsidRPr="00101847">
        <w:rPr>
          <w:rFonts w:ascii="Garamond" w:hAnsi="Garamond"/>
        </w:rPr>
        <w:t>,</w:t>
      </w:r>
      <w:r w:rsidR="00AA2EB4" w:rsidRPr="00101847">
        <w:rPr>
          <w:rFonts w:ascii="Garamond" w:hAnsi="Garamond"/>
        </w:rPr>
        <w:t xml:space="preserve"> </w:t>
      </w:r>
      <w:r w:rsidRPr="00101847">
        <w:rPr>
          <w:rFonts w:ascii="Garamond" w:hAnsi="Garamond"/>
        </w:rPr>
        <w:t>244,</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244/</w:t>
      </w:r>
      <w:r w:rsidR="0041363A" w:rsidRPr="00101847">
        <w:rPr>
          <w:rFonts w:ascii="Garamond" w:hAnsi="Garamond"/>
          <w:bCs/>
          <w:color w:val="000000"/>
        </w:rPr>
        <w:t>“a”</w:t>
      </w:r>
      <w:r w:rsidRPr="00101847">
        <w:rPr>
          <w:rFonts w:ascii="Garamond" w:hAnsi="Garamond"/>
        </w:rPr>
        <w:t>,</w:t>
      </w:r>
      <w:r w:rsidR="00AA2EB4" w:rsidRPr="00101847">
        <w:rPr>
          <w:rFonts w:ascii="Garamond" w:hAnsi="Garamond"/>
        </w:rPr>
        <w:t xml:space="preserve"> </w:t>
      </w:r>
      <w:r w:rsidRPr="00101847">
        <w:rPr>
          <w:rFonts w:ascii="Garamond" w:hAnsi="Garamond"/>
        </w:rPr>
        <w:t>245,</w:t>
      </w:r>
      <w:r w:rsidR="00AA2EB4" w:rsidRPr="00101847">
        <w:rPr>
          <w:rFonts w:ascii="Garamond" w:hAnsi="Garamond"/>
        </w:rPr>
        <w:t xml:space="preserve"> </w:t>
      </w:r>
      <w:r w:rsidRPr="00101847">
        <w:rPr>
          <w:rFonts w:ascii="Garamond" w:hAnsi="Garamond"/>
        </w:rPr>
        <w:t>245/1,</w:t>
      </w:r>
      <w:r w:rsidR="00AA2EB4" w:rsidRPr="00101847">
        <w:rPr>
          <w:rFonts w:ascii="Garamond" w:hAnsi="Garamond"/>
        </w:rPr>
        <w:t xml:space="preserve"> </w:t>
      </w:r>
      <w:r w:rsidRPr="00101847">
        <w:rPr>
          <w:rFonts w:ascii="Garamond" w:hAnsi="Garamond"/>
        </w:rPr>
        <w:t>paragrafët</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4,</w:t>
      </w:r>
      <w:r w:rsidR="00AA2EB4" w:rsidRPr="00101847">
        <w:rPr>
          <w:rFonts w:ascii="Garamond" w:hAnsi="Garamond"/>
        </w:rPr>
        <w:t xml:space="preserve"> </w:t>
      </w:r>
      <w:r w:rsidRPr="00101847">
        <w:rPr>
          <w:rFonts w:ascii="Garamond" w:hAnsi="Garamond"/>
        </w:rPr>
        <w:t>257,</w:t>
      </w:r>
      <w:r w:rsidR="00AA2EB4" w:rsidRPr="00101847">
        <w:rPr>
          <w:rFonts w:ascii="Garamond" w:hAnsi="Garamond"/>
        </w:rPr>
        <w:t xml:space="preserve"> </w:t>
      </w:r>
      <w:r w:rsidRPr="00101847">
        <w:rPr>
          <w:rFonts w:ascii="Garamond" w:hAnsi="Garamond"/>
        </w:rPr>
        <w:t>258,</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259,</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259/</w:t>
      </w:r>
      <w:r w:rsidR="0041363A" w:rsidRPr="00101847">
        <w:rPr>
          <w:rFonts w:ascii="Garamond" w:hAnsi="Garamond"/>
          <w:bCs/>
          <w:color w:val="000000"/>
        </w:rPr>
        <w:t>“a”</w:t>
      </w:r>
      <w:r w:rsidRPr="00101847">
        <w:rPr>
          <w:rFonts w:ascii="Garamond" w:hAnsi="Garamond"/>
        </w:rPr>
        <w:t>,</w:t>
      </w:r>
      <w:r w:rsidR="00AA2EB4" w:rsidRPr="00101847">
        <w:rPr>
          <w:rFonts w:ascii="Garamond" w:hAnsi="Garamond"/>
        </w:rPr>
        <w:t xml:space="preserve"> </w:t>
      </w:r>
      <w:r w:rsidRPr="00101847">
        <w:rPr>
          <w:rFonts w:ascii="Garamond" w:hAnsi="Garamond"/>
        </w:rPr>
        <w:t>260,</w:t>
      </w:r>
      <w:r w:rsidR="00AA2EB4" w:rsidRPr="00101847">
        <w:rPr>
          <w:rFonts w:ascii="Garamond" w:hAnsi="Garamond"/>
        </w:rPr>
        <w:t xml:space="preserve"> </w:t>
      </w:r>
      <w:r w:rsidRPr="00101847">
        <w:rPr>
          <w:rFonts w:ascii="Garamond" w:hAnsi="Garamond"/>
        </w:rPr>
        <w:t>312,</w:t>
      </w:r>
      <w:r w:rsidR="00AA2EB4" w:rsidRPr="00101847">
        <w:rPr>
          <w:rFonts w:ascii="Garamond" w:hAnsi="Garamond"/>
        </w:rPr>
        <w:t xml:space="preserve"> </w:t>
      </w:r>
      <w:r w:rsidRPr="00101847">
        <w:rPr>
          <w:rFonts w:ascii="Garamond" w:hAnsi="Garamond"/>
        </w:rPr>
        <w:t>319,</w:t>
      </w:r>
      <w:r w:rsidR="00AA2EB4" w:rsidRPr="00101847">
        <w:rPr>
          <w:rFonts w:ascii="Garamond" w:hAnsi="Garamond"/>
        </w:rPr>
        <w:t xml:space="preserve"> </w:t>
      </w:r>
      <w:r w:rsidRPr="00101847">
        <w:rPr>
          <w:rFonts w:ascii="Garamond" w:hAnsi="Garamond"/>
        </w:rPr>
        <w:t>319/</w:t>
      </w:r>
      <w:r w:rsidR="0041363A" w:rsidRPr="00101847">
        <w:rPr>
          <w:rFonts w:ascii="Garamond" w:hAnsi="Garamond"/>
          <w:bCs/>
          <w:color w:val="000000"/>
        </w:rPr>
        <w:t>“a”</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bCs/>
          <w:color w:val="000000"/>
        </w:rPr>
        <w:t>“b”</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rPr>
        <w:t>“c”</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rPr>
        <w:t>“</w:t>
      </w:r>
      <w:r w:rsidRPr="00101847">
        <w:rPr>
          <w:rFonts w:ascii="Garamond" w:hAnsi="Garamond"/>
        </w:rPr>
        <w:t>ç</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rPr>
        <w:t>“</w:t>
      </w:r>
      <w:r w:rsidRPr="00101847">
        <w:rPr>
          <w:rFonts w:ascii="Garamond" w:hAnsi="Garamond"/>
        </w:rPr>
        <w:t>d</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rPr>
        <w:t>“</w:t>
      </w:r>
      <w:r w:rsidRPr="00101847">
        <w:rPr>
          <w:rFonts w:ascii="Garamond" w:hAnsi="Garamond"/>
        </w:rPr>
        <w:t>dh</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319/</w:t>
      </w:r>
      <w:r w:rsidR="0041363A" w:rsidRPr="00101847">
        <w:rPr>
          <w:rFonts w:ascii="Garamond" w:hAnsi="Garamond"/>
        </w:rPr>
        <w:t>“</w:t>
      </w:r>
      <w:r w:rsidRPr="00101847">
        <w:rPr>
          <w:rFonts w:ascii="Garamond" w:hAnsi="Garamond"/>
        </w:rPr>
        <w:t>e</w:t>
      </w:r>
      <w:r w:rsidR="0041363A"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328</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328/</w:t>
      </w:r>
      <w:r w:rsidR="0041363A" w:rsidRPr="00101847">
        <w:rPr>
          <w:rFonts w:ascii="Garamond" w:hAnsi="Garamond"/>
          <w:bCs/>
          <w:color w:val="000000"/>
        </w:rPr>
        <w:t>“b”</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duke</w:t>
      </w:r>
      <w:r w:rsidR="00AA2EB4" w:rsidRPr="00101847">
        <w:rPr>
          <w:rFonts w:ascii="Garamond" w:hAnsi="Garamond"/>
        </w:rPr>
        <w:t xml:space="preserve"> </w:t>
      </w:r>
      <w:r w:rsidRPr="00101847">
        <w:rPr>
          <w:rFonts w:ascii="Garamond" w:hAnsi="Garamond"/>
        </w:rPr>
        <w:t>sjellë</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pjesë</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dispozitave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kalojnë</w:t>
      </w:r>
      <w:r w:rsidR="00AA2EB4" w:rsidRPr="00101847">
        <w:rPr>
          <w:rFonts w:ascii="Garamond" w:hAnsi="Garamond"/>
        </w:rPr>
        <w:t xml:space="preserve"> </w:t>
      </w:r>
      <w:r w:rsidRPr="00101847">
        <w:rPr>
          <w:rFonts w:ascii="Garamond" w:hAnsi="Garamond"/>
        </w:rPr>
        <w:t>sërish</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pranë</w:t>
      </w:r>
      <w:r w:rsidR="00AA2EB4" w:rsidRPr="00101847">
        <w:rPr>
          <w:rFonts w:ascii="Garamond" w:hAnsi="Garamond"/>
        </w:rPr>
        <w:t xml:space="preserve"> </w:t>
      </w:r>
      <w:r w:rsidR="00453AF7" w:rsidRPr="00101847">
        <w:rPr>
          <w:rFonts w:ascii="Garamond" w:hAnsi="Garamond"/>
        </w:rPr>
        <w:t>p</w:t>
      </w:r>
      <w:r w:rsidRPr="00101847">
        <w:rPr>
          <w:rFonts w:ascii="Garamond" w:hAnsi="Garamond"/>
        </w:rPr>
        <w:t>rokurorive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juridiksionit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zakonshëm.</w:t>
      </w:r>
      <w:r w:rsidR="00843E9E" w:rsidRPr="00101847">
        <w:rPr>
          <w:rFonts w:ascii="Garamond" w:hAnsi="Garamond"/>
        </w:rPr>
        <w:t xml:space="preserve"> </w:t>
      </w:r>
    </w:p>
    <w:p w14:paraId="21106290" w14:textId="5F171D83"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483</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rreth</w:t>
      </w:r>
      <w:r w:rsidR="00AA2EB4" w:rsidRPr="00101847">
        <w:rPr>
          <w:rFonts w:ascii="Garamond" w:hAnsi="Garamond"/>
        </w:rPr>
        <w:t xml:space="preserve"> </w:t>
      </w:r>
      <w:r w:rsidRPr="00101847">
        <w:rPr>
          <w:rFonts w:ascii="Garamond" w:hAnsi="Garamond"/>
        </w:rPr>
        <w:t>60.91%</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grupit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veprave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p>
    <w:p w14:paraId="0CA1F832" w14:textId="0298C4DF"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483</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41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kërkesën</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141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w:t>
      </w:r>
      <w:r w:rsidR="00453AF7" w:rsidRPr="00101847">
        <w:rPr>
          <w:rFonts w:ascii="Garamond" w:hAnsi="Garamond"/>
        </w:rPr>
        <w:t>/</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7</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843E9E" w:rsidRPr="00101847">
        <w:rPr>
          <w:rFonts w:ascii="Garamond" w:hAnsi="Garamond"/>
        </w:rPr>
        <w:t xml:space="preserve"> </w:t>
      </w:r>
      <w:r w:rsidR="00453AF7" w:rsidRPr="00101847">
        <w:rPr>
          <w:rFonts w:ascii="Garamond" w:hAnsi="Garamond"/>
        </w:rPr>
        <w:t>(</w:t>
      </w:r>
      <w:r w:rsidRPr="00101847">
        <w:rPr>
          <w:rFonts w:ascii="Garamond" w:hAnsi="Garamond"/>
        </w:rPr>
        <w:t>ose</w:t>
      </w:r>
      <w:r w:rsidR="00AA2EB4" w:rsidRPr="00101847">
        <w:rPr>
          <w:rFonts w:ascii="Garamond" w:hAnsi="Garamond"/>
        </w:rPr>
        <w:t xml:space="preserve"> </w:t>
      </w:r>
      <w:r w:rsidRPr="00101847">
        <w:rPr>
          <w:rFonts w:ascii="Garamond" w:hAnsi="Garamond"/>
        </w:rPr>
        <w:t>8</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pak</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viti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kaluar</w:t>
      </w:r>
      <w:r w:rsidR="00453AF7"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shumë</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viti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kaluar);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25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tepër</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kaluar);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Pezullimi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ushtrimit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detyre</w:t>
      </w:r>
      <w:r w:rsidR="00AA2EB4" w:rsidRPr="00101847">
        <w:rPr>
          <w:rFonts w:ascii="Garamond" w:hAnsi="Garamond"/>
        </w:rPr>
        <w:t xml:space="preserve"> </w:t>
      </w:r>
      <w:r w:rsidRPr="00101847">
        <w:rPr>
          <w:rFonts w:ascii="Garamond" w:hAnsi="Garamond"/>
        </w:rPr>
        <w:t>a</w:t>
      </w:r>
      <w:r w:rsidR="00AA2EB4" w:rsidRPr="00101847">
        <w:rPr>
          <w:rFonts w:ascii="Garamond" w:hAnsi="Garamond"/>
        </w:rPr>
        <w:t xml:space="preserve"> </w:t>
      </w:r>
      <w:r w:rsidRPr="00101847">
        <w:rPr>
          <w:rFonts w:ascii="Garamond" w:hAnsi="Garamond"/>
        </w:rPr>
        <w:t>shërbimi</w:t>
      </w:r>
      <w:r w:rsidR="00AA2EB4" w:rsidRPr="00101847">
        <w:rPr>
          <w:rFonts w:ascii="Garamond" w:hAnsi="Garamond"/>
        </w:rPr>
        <w:t xml:space="preserve"> </w:t>
      </w:r>
      <w:r w:rsidRPr="00101847">
        <w:rPr>
          <w:rFonts w:ascii="Garamond" w:hAnsi="Garamond"/>
        </w:rPr>
        <w:t>publik</w:t>
      </w:r>
      <w:r w:rsidR="00D32C6F" w:rsidRPr="00101847">
        <w:rPr>
          <w:rFonts w:ascii="Garamond" w:hAnsi="Garamond"/>
        </w:rPr>
        <w:t>”</w:t>
      </w:r>
      <w:r w:rsidR="00843E9E"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56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w:t>
      </w:r>
      <w:r w:rsidR="00AA2EB4" w:rsidRPr="00101847">
        <w:rPr>
          <w:rFonts w:ascii="Garamond" w:hAnsi="Garamond"/>
        </w:rPr>
        <w:t xml:space="preserve"> </w:t>
      </w:r>
      <w:r w:rsidRPr="00101847">
        <w:rPr>
          <w:rFonts w:ascii="Garamond" w:hAnsi="Garamond"/>
        </w:rPr>
        <w:t>pa</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ndaj</w:t>
      </w:r>
      <w:r w:rsidR="00AA2EB4" w:rsidRPr="00101847">
        <w:rPr>
          <w:rFonts w:ascii="Garamond" w:hAnsi="Garamond"/>
        </w:rPr>
        <w:t xml:space="preserve"> </w:t>
      </w:r>
      <w:r w:rsidRPr="00101847">
        <w:rPr>
          <w:rFonts w:ascii="Garamond" w:hAnsi="Garamond"/>
        </w:rPr>
        <w:t>tyre</w:t>
      </w:r>
      <w:r w:rsidR="00AA2EB4" w:rsidRPr="00101847">
        <w:rPr>
          <w:rFonts w:ascii="Garamond" w:hAnsi="Garamond"/>
        </w:rPr>
        <w:t xml:space="preserve"> </w:t>
      </w:r>
      <w:r w:rsidRPr="00101847">
        <w:rPr>
          <w:rFonts w:ascii="Garamond" w:hAnsi="Garamond"/>
        </w:rPr>
        <w:t>ndonjë</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njëjtat</w:t>
      </w:r>
      <w:r w:rsidR="00AA2EB4" w:rsidRPr="00101847">
        <w:rPr>
          <w:rFonts w:ascii="Garamond" w:hAnsi="Garamond"/>
        </w:rPr>
        <w:t xml:space="preserve"> </w:t>
      </w:r>
      <w:r w:rsidRPr="00101847">
        <w:rPr>
          <w:rFonts w:ascii="Garamond" w:hAnsi="Garamond"/>
        </w:rPr>
        <w:t>shifra</w:t>
      </w:r>
      <w:r w:rsidR="00AA2EB4" w:rsidRPr="00101847">
        <w:rPr>
          <w:rFonts w:ascii="Garamond" w:hAnsi="Garamond"/>
        </w:rPr>
        <w:t xml:space="preserve"> </w:t>
      </w:r>
      <w:r w:rsidRPr="00101847">
        <w:rPr>
          <w:rFonts w:ascii="Garamond" w:hAnsi="Garamond"/>
        </w:rPr>
        <w:t>si</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kaluar</w:t>
      </w:r>
      <w:r w:rsidR="00453AF7"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rast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caktimit</w:t>
      </w:r>
      <w:r w:rsidR="00AA2EB4"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numrit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personave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ndalimi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daljes</w:t>
      </w:r>
      <w:r w:rsidR="00AA2EB4" w:rsidRPr="00101847">
        <w:rPr>
          <w:rFonts w:ascii="Garamond" w:hAnsi="Garamond"/>
        </w:rPr>
        <w:t xml:space="preserve"> </w:t>
      </w:r>
      <w:r w:rsidRPr="00101847">
        <w:rPr>
          <w:rFonts w:ascii="Garamond" w:hAnsi="Garamond"/>
        </w:rPr>
        <w:t>jashtë</w:t>
      </w:r>
      <w:r w:rsidR="00AA2EB4" w:rsidRPr="00101847">
        <w:rPr>
          <w:rFonts w:ascii="Garamond" w:hAnsi="Garamond"/>
        </w:rPr>
        <w:t xml:space="preserve"> </w:t>
      </w:r>
      <w:r w:rsidRPr="00101847">
        <w:rPr>
          <w:rFonts w:ascii="Garamond" w:hAnsi="Garamond"/>
        </w:rPr>
        <w:t>shtetit</w:t>
      </w:r>
      <w:r w:rsidR="00D32C6F" w:rsidRPr="00101847">
        <w:rPr>
          <w:rFonts w:ascii="Garamond" w:hAnsi="Garamond"/>
        </w:rPr>
        <w:t>”</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pak).</w:t>
      </w:r>
      <w:r w:rsidR="00843E9E" w:rsidRPr="00101847">
        <w:rPr>
          <w:rFonts w:ascii="Garamond" w:hAnsi="Garamond"/>
        </w:rPr>
        <w:t xml:space="preserve"> </w:t>
      </w:r>
    </w:p>
    <w:p w14:paraId="3CBB4D63" w14:textId="30D1C49A" w:rsidR="00D74A8D" w:rsidRPr="00101847" w:rsidRDefault="00D74A8D" w:rsidP="00D74A8D">
      <w:pPr>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ketë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Shkallës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Parë</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Gjithashtu</w:t>
      </w:r>
      <w:r w:rsidR="00453AF7" w:rsidRPr="00101847">
        <w:rPr>
          <w:rFonts w:ascii="Garamond" w:hAnsi="Garamond"/>
        </w:rPr>
        <w:t>,</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as</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vendimet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Gjykatat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p>
    <w:p w14:paraId="7894A3C8" w14:textId="5D4A545F" w:rsidR="00D74A8D" w:rsidRPr="00101847" w:rsidRDefault="0008451C" w:rsidP="00DB100E">
      <w:pPr>
        <w:pStyle w:val="ListParagraph"/>
        <w:ind w:left="284"/>
        <w:jc w:val="both"/>
        <w:rPr>
          <w:rFonts w:ascii="Garamond" w:hAnsi="Garamond"/>
          <w:b/>
          <w:lang w:val="sq-AL"/>
        </w:rPr>
      </w:pPr>
      <w:r>
        <w:rPr>
          <w:rFonts w:ascii="Garamond" w:hAnsi="Garamond"/>
          <w:b/>
          <w:lang w:val="sq-AL"/>
        </w:rPr>
        <w:lastRenderedPageBreak/>
        <w:t xml:space="preserve">- </w:t>
      </w:r>
      <w:r w:rsidR="00D74A8D" w:rsidRPr="00101847">
        <w:rPr>
          <w:rFonts w:ascii="Garamond" w:hAnsi="Garamond"/>
          <w:b/>
          <w:lang w:val="sq-AL"/>
        </w:rPr>
        <w:t>Konkluzion:</w:t>
      </w:r>
    </w:p>
    <w:p w14:paraId="795C212B" w14:textId="64337D7A" w:rsidR="00D74A8D" w:rsidRPr="00101847" w:rsidRDefault="00D74A8D" w:rsidP="00D74A8D">
      <w:pPr>
        <w:ind w:firstLine="284"/>
        <w:jc w:val="both"/>
        <w:rPr>
          <w:rFonts w:ascii="Garamond" w:hAnsi="Garamond"/>
          <w:b/>
        </w:rPr>
      </w:pP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cilat</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ndryshimet</w:t>
      </w:r>
      <w:r w:rsidR="00AA2EB4" w:rsidRPr="00101847">
        <w:rPr>
          <w:rFonts w:ascii="Garamond" w:hAnsi="Garamond"/>
          <w:b/>
        </w:rPr>
        <w:t xml:space="preserve"> </w:t>
      </w:r>
      <w:r w:rsidRPr="00101847">
        <w:rPr>
          <w:rFonts w:ascii="Garamond" w:hAnsi="Garamond"/>
          <w:b/>
        </w:rPr>
        <w:t>ligjore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Kodin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Procedurës</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i</w:t>
      </w:r>
      <w:r w:rsidR="00AA2EB4" w:rsidRPr="00101847">
        <w:rPr>
          <w:rFonts w:ascii="Garamond" w:hAnsi="Garamond"/>
          <w:b/>
        </w:rPr>
        <w:t xml:space="preserve"> </w:t>
      </w:r>
      <w:r w:rsidRPr="00101847">
        <w:rPr>
          <w:rFonts w:ascii="Garamond" w:hAnsi="Garamond"/>
          <w:b/>
        </w:rPr>
        <w:t>kanë</w:t>
      </w:r>
      <w:r w:rsidR="00AA2EB4" w:rsidRPr="00101847">
        <w:rPr>
          <w:rFonts w:ascii="Garamond" w:hAnsi="Garamond"/>
          <w:b/>
        </w:rPr>
        <w:t xml:space="preserve"> </w:t>
      </w:r>
      <w:r w:rsidRPr="00101847">
        <w:rPr>
          <w:rFonts w:ascii="Garamond" w:hAnsi="Garamond"/>
          <w:b/>
        </w:rPr>
        <w:t>kaluar</w:t>
      </w:r>
      <w:r w:rsidR="00AA2EB4" w:rsidRPr="00101847">
        <w:rPr>
          <w:rFonts w:ascii="Garamond" w:hAnsi="Garamond"/>
          <w:b/>
        </w:rPr>
        <w:t xml:space="preserve"> </w:t>
      </w:r>
      <w:r w:rsidRPr="00101847">
        <w:rPr>
          <w:rFonts w:ascii="Garamond" w:hAnsi="Garamond"/>
          <w:b/>
        </w:rPr>
        <w:t>SPAK</w:t>
      </w:r>
      <w:r w:rsidR="00453AF7" w:rsidRPr="00101847">
        <w:rPr>
          <w:rFonts w:ascii="Garamond" w:hAnsi="Garamond"/>
          <w:b/>
        </w:rPr>
        <w:t>-ut</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kompetencë,</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përgjithshëm</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prej</w:t>
      </w:r>
      <w:r w:rsidR="00AA2EB4" w:rsidRPr="00101847">
        <w:rPr>
          <w:rFonts w:ascii="Garamond" w:hAnsi="Garamond"/>
          <w:b/>
        </w:rPr>
        <w:t xml:space="preserve"> </w:t>
      </w:r>
      <w:r w:rsidRPr="00101847">
        <w:rPr>
          <w:rFonts w:ascii="Garamond" w:hAnsi="Garamond"/>
          <w:b/>
        </w:rPr>
        <w:t>36</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843E9E"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lehtë</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p>
    <w:p w14:paraId="5E717604" w14:textId="7A7013D8" w:rsidR="00D74A8D" w:rsidRPr="00101847" w:rsidRDefault="00D74A8D" w:rsidP="00D74A8D">
      <w:pPr>
        <w:ind w:firstLine="284"/>
        <w:jc w:val="both"/>
        <w:rPr>
          <w:rFonts w:ascii="Garamond" w:hAnsi="Garamond"/>
          <w:b/>
        </w:rPr>
      </w:pP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nuk</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ketë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dhëna</w:t>
      </w:r>
      <w:r w:rsidR="00AA2EB4" w:rsidRPr="00101847">
        <w:rPr>
          <w:rFonts w:ascii="Garamond" w:hAnsi="Garamond"/>
          <w:b/>
        </w:rPr>
        <w:t xml:space="preserve"> </w:t>
      </w:r>
      <w:r w:rsidRPr="00101847">
        <w:rPr>
          <w:rFonts w:ascii="Garamond" w:hAnsi="Garamond"/>
          <w:b/>
        </w:rPr>
        <w:t>statistikore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kundër</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cilat</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përfunduar</w:t>
      </w:r>
      <w:r w:rsidR="00AA2EB4" w:rsidRPr="00101847">
        <w:rPr>
          <w:rFonts w:ascii="Garamond" w:hAnsi="Garamond"/>
          <w:b/>
        </w:rPr>
        <w:t xml:space="preserve"> </w:t>
      </w:r>
      <w:r w:rsidRPr="00101847">
        <w:rPr>
          <w:rFonts w:ascii="Garamond" w:hAnsi="Garamond"/>
          <w:b/>
        </w:rPr>
        <w:t>gjykimi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Gjykatën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Posaçme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Shkallës</w:t>
      </w:r>
      <w:r w:rsidR="00AA2EB4" w:rsidRPr="00101847">
        <w:rPr>
          <w:rFonts w:ascii="Garamond" w:hAnsi="Garamond"/>
          <w:b/>
        </w:rPr>
        <w:t xml:space="preserve"> </w:t>
      </w:r>
      <w:r w:rsidRPr="00101847">
        <w:rPr>
          <w:rFonts w:ascii="Garamond" w:hAnsi="Garamond"/>
          <w:b/>
        </w:rPr>
        <w:t>së</w:t>
      </w:r>
      <w:r w:rsidR="00AA2EB4" w:rsidRPr="00101847">
        <w:rPr>
          <w:rFonts w:ascii="Garamond" w:hAnsi="Garamond"/>
          <w:b/>
        </w:rPr>
        <w:t xml:space="preserve"> </w:t>
      </w:r>
      <w:r w:rsidRPr="00101847">
        <w:rPr>
          <w:rFonts w:ascii="Garamond" w:hAnsi="Garamond"/>
          <w:b/>
        </w:rPr>
        <w:t>Parë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Apelit</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Korrupsionin</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Krimin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Organizuar.</w:t>
      </w:r>
      <w:r w:rsidR="00AA2EB4" w:rsidRPr="00101847">
        <w:rPr>
          <w:rFonts w:ascii="Garamond" w:hAnsi="Garamond"/>
          <w:b/>
        </w:rPr>
        <w:t xml:space="preserve"> </w:t>
      </w:r>
      <w:r w:rsidRPr="00101847">
        <w:rPr>
          <w:rFonts w:ascii="Garamond" w:hAnsi="Garamond"/>
          <w:b/>
        </w:rPr>
        <w:t>Gjithashtu</w:t>
      </w:r>
      <w:r w:rsidR="00453AF7" w:rsidRPr="00101847">
        <w:rPr>
          <w:rFonts w:ascii="Garamond" w:hAnsi="Garamond"/>
          <w:b/>
        </w:rPr>
        <w:t>,</w:t>
      </w:r>
      <w:r w:rsidR="00AA2EB4" w:rsidRPr="00101847">
        <w:rPr>
          <w:rFonts w:ascii="Garamond" w:hAnsi="Garamond"/>
          <w:b/>
        </w:rPr>
        <w:t xml:space="preserve"> </w:t>
      </w:r>
      <w:r w:rsidRPr="00101847">
        <w:rPr>
          <w:rFonts w:ascii="Garamond" w:hAnsi="Garamond"/>
          <w:b/>
        </w:rPr>
        <w:t>nuk</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as</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dhëna</w:t>
      </w:r>
      <w:r w:rsidR="00AA2EB4" w:rsidRPr="00101847">
        <w:rPr>
          <w:rFonts w:ascii="Garamond" w:hAnsi="Garamond"/>
          <w:b/>
        </w:rPr>
        <w:t xml:space="preserve"> </w:t>
      </w:r>
      <w:r w:rsidRPr="00101847">
        <w:rPr>
          <w:rFonts w:ascii="Garamond" w:hAnsi="Garamond"/>
          <w:b/>
        </w:rPr>
        <w:t>statistikore</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vendimet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dhëna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këto</w:t>
      </w:r>
      <w:r w:rsidR="00AA2EB4" w:rsidRPr="00101847">
        <w:rPr>
          <w:rFonts w:ascii="Garamond" w:hAnsi="Garamond"/>
          <w:b/>
        </w:rPr>
        <w:t xml:space="preserve"> </w:t>
      </w:r>
      <w:r w:rsidRPr="00101847">
        <w:rPr>
          <w:rFonts w:ascii="Garamond" w:hAnsi="Garamond"/>
          <w:b/>
        </w:rPr>
        <w:t>grupveprash</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nga</w:t>
      </w:r>
      <w:r w:rsidR="00AA2EB4" w:rsidRPr="00101847">
        <w:rPr>
          <w:rFonts w:ascii="Garamond" w:hAnsi="Garamond"/>
          <w:b/>
        </w:rPr>
        <w:t xml:space="preserve"> </w:t>
      </w:r>
      <w:r w:rsidRPr="00101847">
        <w:rPr>
          <w:rFonts w:ascii="Garamond" w:hAnsi="Garamond"/>
          <w:b/>
        </w:rPr>
        <w:t>Gjykatat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Posaçme.</w:t>
      </w:r>
    </w:p>
    <w:p w14:paraId="41C959FC" w14:textId="2BC1EED4" w:rsidR="00D74A8D" w:rsidRPr="00101847" w:rsidRDefault="00E30923" w:rsidP="00DB100E">
      <w:pPr>
        <w:pStyle w:val="ListParagraph"/>
        <w:ind w:left="0" w:firstLine="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Për</w:t>
      </w:r>
      <w:r w:rsidR="00AA2EB4" w:rsidRPr="00101847">
        <w:rPr>
          <w:rFonts w:ascii="Garamond" w:hAnsi="Garamond"/>
          <w:b/>
          <w:lang w:val="sq-AL"/>
        </w:rPr>
        <w:t xml:space="preserve"> </w:t>
      </w:r>
      <w:r w:rsidR="00D74A8D" w:rsidRPr="00101847">
        <w:rPr>
          <w:rFonts w:ascii="Garamond" w:hAnsi="Garamond"/>
          <w:b/>
          <w:lang w:val="sq-AL"/>
        </w:rPr>
        <w:t>veprën</w:t>
      </w:r>
      <w:r w:rsidR="00AA2EB4" w:rsidRPr="00101847">
        <w:rPr>
          <w:rFonts w:ascii="Garamond" w:hAnsi="Garamond"/>
          <w:b/>
          <w:lang w:val="sq-AL"/>
        </w:rPr>
        <w:t xml:space="preserve"> </w:t>
      </w:r>
      <w:r w:rsidR="00D74A8D" w:rsidRPr="00101847">
        <w:rPr>
          <w:rFonts w:ascii="Garamond" w:hAnsi="Garamond"/>
          <w:b/>
          <w:lang w:val="sq-AL"/>
        </w:rPr>
        <w:t>penale</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32C6F" w:rsidRPr="00101847">
        <w:rPr>
          <w:rFonts w:ascii="Garamond" w:hAnsi="Garamond"/>
          <w:b/>
          <w:lang w:val="sq-AL"/>
        </w:rPr>
        <w:t>“</w:t>
      </w:r>
      <w:r w:rsidR="00D74A8D" w:rsidRPr="00101847">
        <w:rPr>
          <w:rFonts w:ascii="Garamond" w:hAnsi="Garamond"/>
          <w:b/>
          <w:lang w:val="sq-AL"/>
        </w:rPr>
        <w:t>Refuzimit</w:t>
      </w:r>
      <w:r w:rsidR="00AA2EB4" w:rsidRPr="00101847">
        <w:rPr>
          <w:rFonts w:ascii="Garamond" w:hAnsi="Garamond"/>
          <w:b/>
          <w:lang w:val="sq-AL"/>
        </w:rPr>
        <w:t xml:space="preserve"> </w:t>
      </w:r>
      <w:r w:rsidR="00D74A8D" w:rsidRPr="00101847">
        <w:rPr>
          <w:rFonts w:ascii="Garamond" w:hAnsi="Garamond"/>
          <w:b/>
          <w:lang w:val="sq-AL"/>
        </w:rPr>
        <w:t>për</w:t>
      </w:r>
      <w:r w:rsidR="00AA2EB4" w:rsidRPr="00101847">
        <w:rPr>
          <w:rFonts w:ascii="Garamond" w:hAnsi="Garamond"/>
          <w:b/>
          <w:lang w:val="sq-AL"/>
        </w:rPr>
        <w:t xml:space="preserve"> </w:t>
      </w:r>
      <w:r w:rsidR="00D74A8D" w:rsidRPr="00101847">
        <w:rPr>
          <w:rFonts w:ascii="Garamond" w:hAnsi="Garamond"/>
          <w:b/>
          <w:lang w:val="sq-AL"/>
        </w:rPr>
        <w:t>deklarimin,</w:t>
      </w:r>
      <w:r w:rsidR="00AA2EB4" w:rsidRPr="00101847">
        <w:rPr>
          <w:rFonts w:ascii="Garamond" w:hAnsi="Garamond"/>
          <w:b/>
          <w:lang w:val="sq-AL"/>
        </w:rPr>
        <w:t xml:space="preserve"> </w:t>
      </w:r>
      <w:r w:rsidR="00D74A8D" w:rsidRPr="00101847">
        <w:rPr>
          <w:rFonts w:ascii="Garamond" w:hAnsi="Garamond"/>
          <w:b/>
          <w:lang w:val="sq-AL"/>
        </w:rPr>
        <w:t>mosdeklarimin,</w:t>
      </w:r>
      <w:r w:rsidR="00AA2EB4" w:rsidRPr="00101847">
        <w:rPr>
          <w:rFonts w:ascii="Garamond" w:hAnsi="Garamond"/>
          <w:b/>
          <w:lang w:val="sq-AL"/>
        </w:rPr>
        <w:t xml:space="preserve"> </w:t>
      </w:r>
      <w:r w:rsidR="00D74A8D" w:rsidRPr="00101847">
        <w:rPr>
          <w:rFonts w:ascii="Garamond" w:hAnsi="Garamond"/>
          <w:b/>
          <w:lang w:val="sq-AL"/>
        </w:rPr>
        <w:t>fshehja</w:t>
      </w:r>
      <w:r w:rsidR="00AA2EB4" w:rsidRPr="00101847">
        <w:rPr>
          <w:rFonts w:ascii="Garamond" w:hAnsi="Garamond"/>
          <w:b/>
          <w:lang w:val="sq-AL"/>
        </w:rPr>
        <w:t xml:space="preserve"> </w:t>
      </w:r>
      <w:r w:rsidR="00D74A8D" w:rsidRPr="00101847">
        <w:rPr>
          <w:rFonts w:ascii="Garamond" w:hAnsi="Garamond"/>
          <w:b/>
          <w:lang w:val="sq-AL"/>
        </w:rPr>
        <w:t>ose</w:t>
      </w:r>
      <w:r w:rsidR="00AA2EB4" w:rsidRPr="00101847">
        <w:rPr>
          <w:rFonts w:ascii="Garamond" w:hAnsi="Garamond"/>
          <w:b/>
          <w:lang w:val="sq-AL"/>
        </w:rPr>
        <w:t xml:space="preserve"> </w:t>
      </w:r>
      <w:r w:rsidR="00D74A8D" w:rsidRPr="00101847">
        <w:rPr>
          <w:rFonts w:ascii="Garamond" w:hAnsi="Garamond"/>
          <w:b/>
          <w:lang w:val="sq-AL"/>
        </w:rPr>
        <w:t>deklarimi</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rremë</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pasurive,</w:t>
      </w:r>
      <w:r w:rsidR="00AA2EB4" w:rsidRPr="00101847">
        <w:rPr>
          <w:rFonts w:ascii="Garamond" w:hAnsi="Garamond"/>
          <w:b/>
          <w:lang w:val="sq-AL"/>
        </w:rPr>
        <w:t xml:space="preserve"> </w:t>
      </w:r>
      <w:r w:rsidR="00D74A8D" w:rsidRPr="00101847">
        <w:rPr>
          <w:rFonts w:ascii="Garamond" w:hAnsi="Garamond"/>
          <w:b/>
          <w:lang w:val="sq-AL"/>
        </w:rPr>
        <w:t>interesave</w:t>
      </w:r>
      <w:r w:rsidR="00AA2EB4" w:rsidRPr="00101847">
        <w:rPr>
          <w:rFonts w:ascii="Garamond" w:hAnsi="Garamond"/>
          <w:b/>
          <w:lang w:val="sq-AL"/>
        </w:rPr>
        <w:t xml:space="preserve"> </w:t>
      </w:r>
      <w:r w:rsidR="00D74A8D" w:rsidRPr="00101847">
        <w:rPr>
          <w:rFonts w:ascii="Garamond" w:hAnsi="Garamond"/>
          <w:b/>
          <w:lang w:val="sq-AL"/>
        </w:rPr>
        <w:t>privat</w:t>
      </w:r>
      <w:r w:rsidR="00453AF7" w:rsidRPr="00101847">
        <w:rPr>
          <w:rFonts w:ascii="Garamond" w:hAnsi="Garamond"/>
          <w:b/>
          <w:lang w:val="sq-AL"/>
        </w:rPr>
        <w:t>ë</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personave</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zgjedhur</w:t>
      </w:r>
      <w:r w:rsidR="00AA2EB4" w:rsidRPr="00101847">
        <w:rPr>
          <w:rFonts w:ascii="Garamond" w:hAnsi="Garamond"/>
          <w:b/>
          <w:lang w:val="sq-AL"/>
        </w:rPr>
        <w:t xml:space="preserve"> </w:t>
      </w:r>
      <w:r w:rsidR="00D74A8D" w:rsidRPr="00101847">
        <w:rPr>
          <w:rFonts w:ascii="Garamond" w:hAnsi="Garamond"/>
          <w:b/>
          <w:lang w:val="sq-AL"/>
        </w:rPr>
        <w:t>dhe</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nëpunësve</w:t>
      </w:r>
      <w:r w:rsidR="00AA2EB4" w:rsidRPr="00101847">
        <w:rPr>
          <w:rFonts w:ascii="Garamond" w:hAnsi="Garamond"/>
          <w:b/>
          <w:lang w:val="sq-AL"/>
        </w:rPr>
        <w:t xml:space="preserve"> </w:t>
      </w:r>
      <w:r w:rsidR="00D74A8D" w:rsidRPr="00101847">
        <w:rPr>
          <w:rFonts w:ascii="Garamond" w:hAnsi="Garamond"/>
          <w:b/>
          <w:lang w:val="sq-AL"/>
        </w:rPr>
        <w:t>publik</w:t>
      </w:r>
      <w:r w:rsidR="00AA2EB4" w:rsidRPr="00101847">
        <w:rPr>
          <w:rFonts w:ascii="Garamond" w:hAnsi="Garamond"/>
          <w:b/>
          <w:lang w:val="sq-AL"/>
        </w:rPr>
        <w:t xml:space="preserve"> </w:t>
      </w:r>
      <w:r w:rsidR="00D74A8D" w:rsidRPr="00101847">
        <w:rPr>
          <w:rFonts w:ascii="Garamond" w:hAnsi="Garamond"/>
          <w:b/>
          <w:lang w:val="sq-AL"/>
        </w:rPr>
        <w:t>ose</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çdo</w:t>
      </w:r>
      <w:r w:rsidR="00AA2EB4" w:rsidRPr="00101847">
        <w:rPr>
          <w:rFonts w:ascii="Garamond" w:hAnsi="Garamond"/>
          <w:b/>
          <w:lang w:val="sq-AL"/>
        </w:rPr>
        <w:t xml:space="preserve"> </w:t>
      </w:r>
      <w:r w:rsidR="00D74A8D" w:rsidRPr="00101847">
        <w:rPr>
          <w:rFonts w:ascii="Garamond" w:hAnsi="Garamond"/>
          <w:b/>
          <w:lang w:val="sq-AL"/>
        </w:rPr>
        <w:t>personi</w:t>
      </w:r>
      <w:r w:rsidR="00AA2EB4" w:rsidRPr="00101847">
        <w:rPr>
          <w:rFonts w:ascii="Garamond" w:hAnsi="Garamond"/>
          <w:b/>
          <w:lang w:val="sq-AL"/>
        </w:rPr>
        <w:t xml:space="preserve"> </w:t>
      </w:r>
      <w:r w:rsidR="00D74A8D" w:rsidRPr="00101847">
        <w:rPr>
          <w:rFonts w:ascii="Garamond" w:hAnsi="Garamond"/>
          <w:b/>
          <w:lang w:val="sq-AL"/>
        </w:rPr>
        <w:t>tjetër</w:t>
      </w:r>
      <w:r w:rsidR="00AA2EB4" w:rsidRPr="00101847">
        <w:rPr>
          <w:rFonts w:ascii="Garamond" w:hAnsi="Garamond"/>
          <w:b/>
          <w:lang w:val="sq-AL"/>
        </w:rPr>
        <w:t xml:space="preserve"> </w:t>
      </w:r>
      <w:r w:rsidR="00D74A8D" w:rsidRPr="00101847">
        <w:rPr>
          <w:rFonts w:ascii="Garamond" w:hAnsi="Garamond"/>
          <w:b/>
          <w:lang w:val="sq-AL"/>
        </w:rPr>
        <w:t>që</w:t>
      </w:r>
      <w:r w:rsidR="00AA2EB4" w:rsidRPr="00101847">
        <w:rPr>
          <w:rFonts w:ascii="Garamond" w:hAnsi="Garamond"/>
          <w:b/>
          <w:lang w:val="sq-AL"/>
        </w:rPr>
        <w:t xml:space="preserve"> </w:t>
      </w:r>
      <w:r w:rsidR="00D74A8D" w:rsidRPr="00101847">
        <w:rPr>
          <w:rFonts w:ascii="Garamond" w:hAnsi="Garamond"/>
          <w:b/>
          <w:lang w:val="sq-AL"/>
        </w:rPr>
        <w:t>ka</w:t>
      </w:r>
      <w:r w:rsidR="00AA2EB4" w:rsidRPr="00101847">
        <w:rPr>
          <w:rFonts w:ascii="Garamond" w:hAnsi="Garamond"/>
          <w:b/>
          <w:lang w:val="sq-AL"/>
        </w:rPr>
        <w:t xml:space="preserve"> </w:t>
      </w:r>
      <w:r w:rsidR="00D74A8D" w:rsidRPr="00101847">
        <w:rPr>
          <w:rFonts w:ascii="Garamond" w:hAnsi="Garamond"/>
          <w:b/>
          <w:lang w:val="sq-AL"/>
        </w:rPr>
        <w:t>detyrimin</w:t>
      </w:r>
      <w:r w:rsidR="00AA2EB4" w:rsidRPr="00101847">
        <w:rPr>
          <w:rFonts w:ascii="Garamond" w:hAnsi="Garamond"/>
          <w:b/>
          <w:lang w:val="sq-AL"/>
        </w:rPr>
        <w:t xml:space="preserve"> </w:t>
      </w:r>
      <w:r w:rsidR="00D74A8D" w:rsidRPr="00101847">
        <w:rPr>
          <w:rFonts w:ascii="Garamond" w:hAnsi="Garamond"/>
          <w:b/>
          <w:lang w:val="sq-AL"/>
        </w:rPr>
        <w:t>ligjor</w:t>
      </w:r>
      <w:r w:rsidR="00AA2EB4" w:rsidRPr="00101847">
        <w:rPr>
          <w:rFonts w:ascii="Garamond" w:hAnsi="Garamond"/>
          <w:b/>
          <w:lang w:val="sq-AL"/>
        </w:rPr>
        <w:t xml:space="preserve"> </w:t>
      </w:r>
      <w:r w:rsidR="00D74A8D" w:rsidRPr="00101847">
        <w:rPr>
          <w:rFonts w:ascii="Garamond" w:hAnsi="Garamond"/>
          <w:b/>
          <w:lang w:val="sq-AL"/>
        </w:rPr>
        <w:t>për</w:t>
      </w:r>
      <w:r w:rsidR="00AA2EB4" w:rsidRPr="00101847">
        <w:rPr>
          <w:rFonts w:ascii="Garamond" w:hAnsi="Garamond"/>
          <w:b/>
          <w:lang w:val="sq-AL"/>
        </w:rPr>
        <w:t xml:space="preserve"> </w:t>
      </w:r>
      <w:r w:rsidR="00D74A8D" w:rsidRPr="00101847">
        <w:rPr>
          <w:rFonts w:ascii="Garamond" w:hAnsi="Garamond"/>
          <w:b/>
          <w:lang w:val="sq-AL"/>
        </w:rPr>
        <w:t>deklarim</w:t>
      </w:r>
      <w:r w:rsidR="00D32C6F" w:rsidRPr="00101847">
        <w:rPr>
          <w:rFonts w:ascii="Garamond" w:hAnsi="Garamond"/>
          <w:b/>
          <w:lang w:val="sq-AL"/>
        </w:rPr>
        <w:t>”</w:t>
      </w:r>
      <w:r w:rsidR="00453AF7" w:rsidRPr="00101847">
        <w:rPr>
          <w:rFonts w:ascii="Garamond" w:hAnsi="Garamond"/>
          <w:b/>
          <w:lang w:val="sq-AL"/>
        </w:rPr>
        <w:t xml:space="preserve"> – n</w:t>
      </w:r>
      <w:r w:rsidR="00D74A8D" w:rsidRPr="00101847">
        <w:rPr>
          <w:rFonts w:ascii="Garamond" w:hAnsi="Garamond"/>
          <w:b/>
          <w:lang w:val="sq-AL"/>
        </w:rPr>
        <w:t>eni</w:t>
      </w:r>
      <w:r w:rsidR="00AA2EB4" w:rsidRPr="00101847">
        <w:rPr>
          <w:rFonts w:ascii="Garamond" w:hAnsi="Garamond"/>
          <w:b/>
          <w:lang w:val="sq-AL"/>
        </w:rPr>
        <w:t xml:space="preserve"> </w:t>
      </w:r>
      <w:r w:rsidR="00D74A8D" w:rsidRPr="00101847">
        <w:rPr>
          <w:rFonts w:ascii="Garamond" w:hAnsi="Garamond"/>
          <w:b/>
          <w:lang w:val="sq-AL"/>
        </w:rPr>
        <w:t>257/</w:t>
      </w:r>
      <w:r w:rsidR="00453AF7" w:rsidRPr="00101847">
        <w:rPr>
          <w:rFonts w:ascii="Garamond" w:hAnsi="Garamond"/>
          <w:b/>
          <w:lang w:val="sq-AL"/>
        </w:rPr>
        <w:t>“</w:t>
      </w:r>
      <w:r w:rsidR="00D74A8D" w:rsidRPr="00101847">
        <w:rPr>
          <w:rFonts w:ascii="Garamond" w:hAnsi="Garamond"/>
          <w:b/>
          <w:lang w:val="sq-AL"/>
        </w:rPr>
        <w:t>a</w:t>
      </w:r>
      <w:r w:rsidR="00453AF7"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i</w:t>
      </w:r>
      <w:r w:rsidR="00AA2EB4" w:rsidRPr="00101847">
        <w:rPr>
          <w:rFonts w:ascii="Garamond" w:hAnsi="Garamond"/>
          <w:b/>
          <w:lang w:val="sq-AL"/>
        </w:rPr>
        <w:t xml:space="preserve"> </w:t>
      </w:r>
      <w:r w:rsidR="00D74A8D" w:rsidRPr="00101847">
        <w:rPr>
          <w:rFonts w:ascii="Garamond" w:hAnsi="Garamond"/>
          <w:b/>
          <w:lang w:val="sq-AL"/>
        </w:rPr>
        <w:t>Kodit</w:t>
      </w:r>
      <w:r w:rsidR="00AA2EB4" w:rsidRPr="00101847">
        <w:rPr>
          <w:rFonts w:ascii="Garamond" w:hAnsi="Garamond"/>
          <w:b/>
          <w:lang w:val="sq-AL"/>
        </w:rPr>
        <w:t xml:space="preserve"> </w:t>
      </w:r>
      <w:r w:rsidR="00D74A8D" w:rsidRPr="00101847">
        <w:rPr>
          <w:rFonts w:ascii="Garamond" w:hAnsi="Garamond"/>
          <w:b/>
          <w:lang w:val="sq-AL"/>
        </w:rPr>
        <w:t>Penal:</w:t>
      </w:r>
    </w:p>
    <w:p w14:paraId="648DECEA" w14:textId="368A6350" w:rsidR="00D74A8D" w:rsidRPr="00101847" w:rsidRDefault="00D74A8D" w:rsidP="00D74A8D">
      <w:pPr>
        <w:ind w:firstLine="284"/>
        <w:jc w:val="both"/>
        <w:rPr>
          <w:rFonts w:ascii="Garamond" w:hAnsi="Garamond"/>
        </w:rPr>
      </w:pP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00D32C6F" w:rsidRPr="00101847">
        <w:rPr>
          <w:rFonts w:ascii="Garamond" w:hAnsi="Garamond"/>
        </w:rPr>
        <w:t>“</w:t>
      </w:r>
      <w:r w:rsidRPr="00101847">
        <w:rPr>
          <w:rFonts w:ascii="Garamond" w:hAnsi="Garamond"/>
        </w:rPr>
        <w:t>Refuzimit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deklarimin,</w:t>
      </w:r>
      <w:r w:rsidR="00AA2EB4" w:rsidRPr="00101847">
        <w:rPr>
          <w:rFonts w:ascii="Garamond" w:hAnsi="Garamond"/>
        </w:rPr>
        <w:t xml:space="preserve"> </w:t>
      </w:r>
      <w:r w:rsidRPr="00101847">
        <w:rPr>
          <w:rFonts w:ascii="Garamond" w:hAnsi="Garamond"/>
        </w:rPr>
        <w:t>mosdeklarimin,</w:t>
      </w:r>
      <w:r w:rsidR="00AA2EB4" w:rsidRPr="00101847">
        <w:rPr>
          <w:rFonts w:ascii="Garamond" w:hAnsi="Garamond"/>
        </w:rPr>
        <w:t xml:space="preserve"> </w:t>
      </w:r>
      <w:r w:rsidRPr="00101847">
        <w:rPr>
          <w:rFonts w:ascii="Garamond" w:hAnsi="Garamond"/>
        </w:rPr>
        <w:t>fshehja</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deklarimi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rremë</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pasurive,</w:t>
      </w:r>
      <w:r w:rsidR="00AA2EB4" w:rsidRPr="00101847">
        <w:rPr>
          <w:rFonts w:ascii="Garamond" w:hAnsi="Garamond"/>
        </w:rPr>
        <w:t xml:space="preserve"> </w:t>
      </w:r>
      <w:r w:rsidRPr="00101847">
        <w:rPr>
          <w:rFonts w:ascii="Garamond" w:hAnsi="Garamond"/>
        </w:rPr>
        <w:t>interesave</w:t>
      </w:r>
      <w:r w:rsidR="00AA2EB4" w:rsidRPr="00101847">
        <w:rPr>
          <w:rFonts w:ascii="Garamond" w:hAnsi="Garamond"/>
        </w:rPr>
        <w:t xml:space="preserve"> </w:t>
      </w:r>
      <w:r w:rsidRPr="00101847">
        <w:rPr>
          <w:rFonts w:ascii="Garamond" w:hAnsi="Garamond"/>
        </w:rPr>
        <w:t>privat</w:t>
      </w:r>
      <w:r w:rsidR="00453AF7" w:rsidRPr="00101847">
        <w:rPr>
          <w:rFonts w:ascii="Garamond" w:hAnsi="Garamond"/>
        </w:rPr>
        <w:t>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personave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zgjedhur</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nëpunësve</w:t>
      </w:r>
      <w:r w:rsidR="00AA2EB4" w:rsidRPr="00101847">
        <w:rPr>
          <w:rFonts w:ascii="Garamond" w:hAnsi="Garamond"/>
        </w:rPr>
        <w:t xml:space="preserve"> </w:t>
      </w:r>
      <w:r w:rsidRPr="00101847">
        <w:rPr>
          <w:rFonts w:ascii="Garamond" w:hAnsi="Garamond"/>
        </w:rPr>
        <w:t>publik</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çdo</w:t>
      </w:r>
      <w:r w:rsidR="00AA2EB4" w:rsidRPr="00101847">
        <w:rPr>
          <w:rFonts w:ascii="Garamond" w:hAnsi="Garamond"/>
        </w:rPr>
        <w:t xml:space="preserve"> </w:t>
      </w:r>
      <w:r w:rsidRPr="00101847">
        <w:rPr>
          <w:rFonts w:ascii="Garamond" w:hAnsi="Garamond"/>
        </w:rPr>
        <w:t>personi</w:t>
      </w:r>
      <w:r w:rsidR="00AA2EB4" w:rsidRPr="00101847">
        <w:rPr>
          <w:rFonts w:ascii="Garamond" w:hAnsi="Garamond"/>
        </w:rPr>
        <w:t xml:space="preserve"> </w:t>
      </w:r>
      <w:r w:rsidRPr="00101847">
        <w:rPr>
          <w:rFonts w:ascii="Garamond" w:hAnsi="Garamond"/>
        </w:rPr>
        <w:t>tjetër</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detyrimin</w:t>
      </w:r>
      <w:r w:rsidR="00AA2EB4" w:rsidRPr="00101847">
        <w:rPr>
          <w:rFonts w:ascii="Garamond" w:hAnsi="Garamond"/>
        </w:rPr>
        <w:t xml:space="preserve"> </w:t>
      </w:r>
      <w:r w:rsidRPr="00101847">
        <w:rPr>
          <w:rFonts w:ascii="Garamond" w:hAnsi="Garamond"/>
        </w:rPr>
        <w:t>ligjor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deklarim</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257/</w:t>
      </w:r>
      <w:r w:rsidR="00453AF7" w:rsidRPr="00101847">
        <w:rPr>
          <w:rFonts w:ascii="Garamond" w:hAnsi="Garamond"/>
        </w:rPr>
        <w:t>“</w:t>
      </w:r>
      <w:r w:rsidRPr="00101847">
        <w:rPr>
          <w:rFonts w:ascii="Garamond" w:hAnsi="Garamond"/>
        </w:rPr>
        <w:t>a</w:t>
      </w:r>
      <w:r w:rsidR="00453AF7" w:rsidRPr="00101847">
        <w:rPr>
          <w:rFonts w:ascii="Garamond" w:hAnsi="Garamond"/>
        </w:rPr>
        <w:t>”</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vepër</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referohet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Inspektorati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Lartë</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Deklarimit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Kontrollit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Pasurisë</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Konfliktit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Interesit.</w:t>
      </w:r>
    </w:p>
    <w:p w14:paraId="33C6BB14" w14:textId="4B762C44" w:rsidR="00D74A8D" w:rsidRPr="00101847" w:rsidRDefault="00382731"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p>
    <w:p w14:paraId="6A03C195" w14:textId="77777777" w:rsidR="00D74A8D" w:rsidRPr="00101847" w:rsidRDefault="00D74A8D" w:rsidP="00D74A8D">
      <w:pPr>
        <w:ind w:firstLine="284"/>
        <w:jc w:val="both"/>
        <w:rPr>
          <w:rFonts w:ascii="Garamond" w:hAnsi="Garamond"/>
        </w:rPr>
      </w:pP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procedimeve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ana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7,</w:t>
      </w:r>
      <w:r w:rsidR="00AA2EB4" w:rsidRPr="00101847">
        <w:rPr>
          <w:rFonts w:ascii="Garamond" w:hAnsi="Garamond"/>
        </w:rPr>
        <w:t xml:space="preserve"> </w:t>
      </w:r>
      <w:r w:rsidRPr="00101847">
        <w:rPr>
          <w:rFonts w:ascii="Garamond" w:hAnsi="Garamond"/>
        </w:rPr>
        <w:t>ndërsa</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procedimeve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2.</w:t>
      </w:r>
    </w:p>
    <w:p w14:paraId="2D2670BC" w14:textId="111F3FAE" w:rsidR="00D74A8D" w:rsidRPr="00101847" w:rsidRDefault="00382731"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p>
    <w:p w14:paraId="36BF9C96" w14:textId="77777777" w:rsidR="00D74A8D" w:rsidRPr="00101847" w:rsidRDefault="00D74A8D" w:rsidP="00D74A8D">
      <w:pPr>
        <w:ind w:firstLine="284"/>
        <w:jc w:val="both"/>
        <w:rPr>
          <w:rFonts w:ascii="Garamond" w:hAnsi="Garamond"/>
        </w:rPr>
      </w:pP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procedimeve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ana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17,</w:t>
      </w:r>
      <w:r w:rsidR="00AA2EB4" w:rsidRPr="00101847">
        <w:rPr>
          <w:rFonts w:ascii="Garamond" w:hAnsi="Garamond"/>
        </w:rPr>
        <w:t xml:space="preserve"> </w:t>
      </w:r>
      <w:r w:rsidRPr="00101847">
        <w:rPr>
          <w:rFonts w:ascii="Garamond" w:hAnsi="Garamond"/>
        </w:rPr>
        <w:t>ndërsa</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procedimeve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2.</w:t>
      </w:r>
    </w:p>
    <w:p w14:paraId="6FE6FA7C" w14:textId="7BE96AC4" w:rsidR="00D74A8D" w:rsidRPr="00101847" w:rsidRDefault="00CB01F6"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0B2458A4" w14:textId="1B3C8CB7" w:rsidR="00D74A8D" w:rsidRPr="00101847" w:rsidRDefault="00D74A8D" w:rsidP="00DB100E">
      <w:pPr>
        <w:ind w:firstLine="284"/>
        <w:jc w:val="both"/>
        <w:rPr>
          <w:rFonts w:ascii="Garamond" w:hAnsi="Garamond"/>
          <w:b/>
        </w:rPr>
      </w:pPr>
      <w:r w:rsidRPr="00101847">
        <w:rPr>
          <w:rFonts w:ascii="Garamond" w:hAnsi="Garamond"/>
          <w:b/>
        </w:rPr>
        <w:t>Konstatohet</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10</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mbetemi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njëjtat</w:t>
      </w:r>
      <w:r w:rsidR="00AA2EB4" w:rsidRPr="00101847">
        <w:rPr>
          <w:rFonts w:ascii="Garamond" w:hAnsi="Garamond"/>
          <w:b/>
        </w:rPr>
        <w:t xml:space="preserve"> </w:t>
      </w:r>
      <w:r w:rsidRPr="00101847">
        <w:rPr>
          <w:rFonts w:ascii="Garamond" w:hAnsi="Garamond"/>
          <w:b/>
        </w:rPr>
        <w:t>shifra</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procedimeve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w:t>
      </w:r>
      <w:r w:rsidR="00453AF7" w:rsidRPr="00101847">
        <w:rPr>
          <w:rFonts w:ascii="Garamond" w:hAnsi="Garamond"/>
          <w:b/>
        </w:rPr>
        <w:t>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njësoj</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p>
    <w:p w14:paraId="0C694D25" w14:textId="580B448E" w:rsidR="00D74A8D" w:rsidRPr="00101847" w:rsidRDefault="00D16C6F"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Veprat</w:t>
      </w:r>
      <w:r w:rsidR="00AA2EB4" w:rsidRPr="00101847">
        <w:rPr>
          <w:rFonts w:ascii="Garamond" w:hAnsi="Garamond"/>
          <w:b/>
          <w:lang w:val="sq-AL"/>
        </w:rPr>
        <w:t xml:space="preserve"> </w:t>
      </w:r>
      <w:r w:rsidR="00D74A8D" w:rsidRPr="00101847">
        <w:rPr>
          <w:rFonts w:ascii="Garamond" w:hAnsi="Garamond"/>
          <w:b/>
          <w:lang w:val="sq-AL"/>
        </w:rPr>
        <w:t>penale</w:t>
      </w:r>
      <w:r w:rsidR="00AA2EB4" w:rsidRPr="00101847">
        <w:rPr>
          <w:rFonts w:ascii="Garamond" w:hAnsi="Garamond"/>
          <w:b/>
          <w:lang w:val="sq-AL"/>
        </w:rPr>
        <w:t xml:space="preserve"> </w:t>
      </w:r>
      <w:r w:rsidR="00D74A8D" w:rsidRPr="00101847">
        <w:rPr>
          <w:rFonts w:ascii="Garamond" w:hAnsi="Garamond"/>
          <w:b/>
          <w:lang w:val="sq-AL"/>
        </w:rPr>
        <w:t>në</w:t>
      </w:r>
      <w:r w:rsidR="00AA2EB4" w:rsidRPr="00101847">
        <w:rPr>
          <w:rFonts w:ascii="Garamond" w:hAnsi="Garamond"/>
          <w:b/>
          <w:lang w:val="sq-AL"/>
        </w:rPr>
        <w:t xml:space="preserve"> </w:t>
      </w:r>
      <w:r w:rsidR="00D74A8D" w:rsidRPr="00101847">
        <w:rPr>
          <w:rFonts w:ascii="Garamond" w:hAnsi="Garamond"/>
          <w:b/>
          <w:lang w:val="sq-AL"/>
        </w:rPr>
        <w:t>fushën</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Krimit</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Organizuar:</w:t>
      </w:r>
    </w:p>
    <w:p w14:paraId="3EC13572" w14:textId="784265B6" w:rsidR="00D74A8D" w:rsidRPr="00101847" w:rsidRDefault="000F347B"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r w:rsidR="00AA2EB4" w:rsidRPr="00101847">
        <w:rPr>
          <w:rFonts w:ascii="Garamond" w:hAnsi="Garamond"/>
          <w:b/>
          <w:lang w:val="sq-AL"/>
        </w:rPr>
        <w:t xml:space="preserve"> </w:t>
      </w:r>
      <w:r w:rsidR="00D74A8D"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Prokuroria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Përgjithshme:</w:t>
      </w:r>
    </w:p>
    <w:p w14:paraId="152C2850" w14:textId="38B645BF" w:rsidR="00D74A8D" w:rsidRPr="00101847" w:rsidRDefault="00D74A8D" w:rsidP="00D74A8D">
      <w:pPr>
        <w:ind w:firstLine="284"/>
        <w:jc w:val="both"/>
        <w:rPr>
          <w:rFonts w:ascii="Garamond" w:hAnsi="Garamond"/>
        </w:rPr>
      </w:pPr>
      <w:r w:rsidRPr="00101847">
        <w:rPr>
          <w:rFonts w:ascii="Garamond" w:hAnsi="Garamond"/>
        </w:rPr>
        <w:t>Referuar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dhënave</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Prokurorinë</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trafikimit</w:t>
      </w:r>
      <w:r w:rsidRPr="00101847">
        <w:rPr>
          <w:rStyle w:val="FootnoteReference"/>
          <w:rFonts w:ascii="Garamond" w:hAnsi="Garamond"/>
        </w:rPr>
        <w:footnoteReference w:id="17"/>
      </w:r>
      <w:r w:rsidRPr="00101847">
        <w:rPr>
          <w:rFonts w:ascii="Garamond" w:hAnsi="Garamond"/>
        </w:rPr>
        <w: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243</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41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si</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ky</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numrin</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madh</w:t>
      </w:r>
      <w:r w:rsidR="00843E9E"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Trafikimi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mjeteve</w:t>
      </w:r>
      <w:r w:rsidR="00AA2EB4" w:rsidRPr="00101847">
        <w:rPr>
          <w:rFonts w:ascii="Garamond" w:hAnsi="Garamond"/>
        </w:rPr>
        <w:t xml:space="preserve"> </w:t>
      </w:r>
      <w:r w:rsidRPr="00101847">
        <w:rPr>
          <w:rFonts w:ascii="Garamond" w:hAnsi="Garamond"/>
        </w:rPr>
        <w:t>motorike</w:t>
      </w:r>
      <w:r w:rsidR="00D32C6F"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141/</w:t>
      </w:r>
      <w:r w:rsidR="00453AF7" w:rsidRPr="00101847">
        <w:rPr>
          <w:rFonts w:ascii="Garamond" w:hAnsi="Garamond"/>
        </w:rPr>
        <w:t>“</w:t>
      </w:r>
      <w:r w:rsidRPr="00101847">
        <w:rPr>
          <w:rFonts w:ascii="Garamond" w:hAnsi="Garamond"/>
        </w:rPr>
        <w:t>a</w:t>
      </w:r>
      <w:r w:rsidR="00453AF7" w:rsidRPr="00101847">
        <w:rPr>
          <w:rFonts w:ascii="Garamond" w:hAnsi="Garamond"/>
        </w:rPr>
        <w:t>”</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156</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30</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41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p>
    <w:p w14:paraId="317D9480" w14:textId="3C5B52C9" w:rsidR="00D74A8D" w:rsidRPr="00101847" w:rsidRDefault="000F347B"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r w:rsidR="00AA2EB4" w:rsidRPr="00101847">
        <w:rPr>
          <w:rFonts w:ascii="Garamond" w:hAnsi="Garamond"/>
          <w:b/>
          <w:lang w:val="sq-AL"/>
        </w:rPr>
        <w:t xml:space="preserve"> </w:t>
      </w:r>
      <w:r w:rsidR="00D74A8D"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Prokuroria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Përgjithshme:</w:t>
      </w:r>
    </w:p>
    <w:p w14:paraId="39B6BF61" w14:textId="439E8907" w:rsidR="00D74A8D" w:rsidRPr="00101847" w:rsidRDefault="00D74A8D" w:rsidP="00D74A8D">
      <w:pPr>
        <w:ind w:firstLine="284"/>
        <w:jc w:val="both"/>
        <w:rPr>
          <w:rFonts w:ascii="Garamond" w:hAnsi="Garamond"/>
        </w:rPr>
      </w:pPr>
      <w:r w:rsidRPr="00101847">
        <w:rPr>
          <w:rFonts w:ascii="Garamond" w:hAnsi="Garamond"/>
        </w:rPr>
        <w:t>Referuar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dhënave</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Prokurorinë</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Përgjithshme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trafikimit</w:t>
      </w:r>
      <w:r w:rsidRPr="00101847">
        <w:rPr>
          <w:rStyle w:val="FootnoteReference"/>
          <w:rFonts w:ascii="Garamond" w:hAnsi="Garamond"/>
        </w:rPr>
        <w:footnoteReference w:id="18"/>
      </w:r>
      <w:r w:rsidRPr="00101847">
        <w:rPr>
          <w:rFonts w:ascii="Garamond" w:hAnsi="Garamond"/>
        </w:rPr>
        <w: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306</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24</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cilët</w:t>
      </w:r>
      <w:r w:rsidR="00AA2EB4" w:rsidRPr="00101847">
        <w:rPr>
          <w:rFonts w:ascii="Garamond" w:hAnsi="Garamond"/>
        </w:rPr>
        <w:t xml:space="preserve"> </w:t>
      </w:r>
      <w:r w:rsidRPr="00101847">
        <w:rPr>
          <w:rFonts w:ascii="Garamond" w:hAnsi="Garamond"/>
        </w:rPr>
        <w:t>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si</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ky</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numrin</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madh</w:t>
      </w:r>
      <w:r w:rsidR="00843E9E"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Trafikimi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mjeteve</w:t>
      </w:r>
      <w:r w:rsidR="00AA2EB4" w:rsidRPr="00101847">
        <w:rPr>
          <w:rFonts w:ascii="Garamond" w:hAnsi="Garamond"/>
        </w:rPr>
        <w:t xml:space="preserve"> </w:t>
      </w:r>
      <w:r w:rsidRPr="00101847">
        <w:rPr>
          <w:rFonts w:ascii="Garamond" w:hAnsi="Garamond"/>
        </w:rPr>
        <w:t>motorike</w:t>
      </w:r>
      <w:r w:rsidR="00D32C6F"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141/</w:t>
      </w:r>
      <w:r w:rsidR="00453AF7" w:rsidRPr="00101847">
        <w:rPr>
          <w:rFonts w:ascii="Garamond" w:hAnsi="Garamond"/>
        </w:rPr>
        <w:t>“</w:t>
      </w:r>
      <w:r w:rsidRPr="00101847">
        <w:rPr>
          <w:rFonts w:ascii="Garamond" w:hAnsi="Garamond"/>
        </w:rPr>
        <w:t>a</w:t>
      </w:r>
      <w:r w:rsidR="00453AF7" w:rsidRPr="00101847">
        <w:rPr>
          <w:rFonts w:ascii="Garamond" w:hAnsi="Garamond"/>
        </w:rPr>
        <w:t>”</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206</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33</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49</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p>
    <w:p w14:paraId="3D8AA919" w14:textId="6380513A" w:rsidR="00D74A8D" w:rsidRPr="00101847" w:rsidRDefault="00B41B55"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r w:rsidR="00AA2EB4" w:rsidRPr="00101847">
        <w:rPr>
          <w:rFonts w:ascii="Garamond" w:hAnsi="Garamond"/>
          <w:b/>
          <w:lang w:val="sq-AL"/>
        </w:rPr>
        <w:t xml:space="preserve"> </w:t>
      </w:r>
      <w:r w:rsidR="00453AF7"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Struktura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Posaçme</w:t>
      </w:r>
      <w:r w:rsidR="00AA2EB4" w:rsidRPr="00101847">
        <w:rPr>
          <w:rFonts w:ascii="Garamond" w:hAnsi="Garamond"/>
          <w:b/>
          <w:lang w:val="sq-AL"/>
        </w:rPr>
        <w:t xml:space="preserve"> </w:t>
      </w:r>
      <w:r w:rsidR="00D74A8D" w:rsidRPr="00101847">
        <w:rPr>
          <w:rFonts w:ascii="Garamond" w:hAnsi="Garamond"/>
          <w:b/>
          <w:lang w:val="sq-AL"/>
        </w:rPr>
        <w:t>kundër</w:t>
      </w:r>
      <w:r w:rsidR="00AA2EB4" w:rsidRPr="00101847">
        <w:rPr>
          <w:rFonts w:ascii="Garamond" w:hAnsi="Garamond"/>
          <w:b/>
          <w:lang w:val="sq-AL"/>
        </w:rPr>
        <w:t xml:space="preserve"> </w:t>
      </w:r>
      <w:r w:rsidR="00D74A8D" w:rsidRPr="00101847">
        <w:rPr>
          <w:rFonts w:ascii="Garamond" w:hAnsi="Garamond"/>
          <w:b/>
          <w:lang w:val="sq-AL"/>
        </w:rPr>
        <w:t>Korrupsionit</w:t>
      </w:r>
      <w:r w:rsidR="00AA2EB4" w:rsidRPr="00101847">
        <w:rPr>
          <w:rFonts w:ascii="Garamond" w:hAnsi="Garamond"/>
          <w:b/>
          <w:lang w:val="sq-AL"/>
        </w:rPr>
        <w:t xml:space="preserve"> </w:t>
      </w:r>
      <w:r w:rsidR="00D74A8D" w:rsidRPr="00101847">
        <w:rPr>
          <w:rFonts w:ascii="Garamond" w:hAnsi="Garamond"/>
          <w:b/>
          <w:lang w:val="sq-AL"/>
        </w:rPr>
        <w:t>dhe</w:t>
      </w:r>
      <w:r w:rsidR="00AA2EB4" w:rsidRPr="00101847">
        <w:rPr>
          <w:rFonts w:ascii="Garamond" w:hAnsi="Garamond"/>
          <w:b/>
          <w:lang w:val="sq-AL"/>
        </w:rPr>
        <w:t xml:space="preserve"> </w:t>
      </w:r>
      <w:r w:rsidR="00D74A8D" w:rsidRPr="00101847">
        <w:rPr>
          <w:rFonts w:ascii="Garamond" w:hAnsi="Garamond"/>
          <w:b/>
          <w:lang w:val="sq-AL"/>
        </w:rPr>
        <w:t>Krimit</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Organizuar:</w:t>
      </w:r>
    </w:p>
    <w:p w14:paraId="0B85FE39" w14:textId="77777777" w:rsidR="00D74A8D" w:rsidRPr="00101847" w:rsidRDefault="00D74A8D" w:rsidP="00D74A8D">
      <w:pPr>
        <w:ind w:firstLine="284"/>
        <w:jc w:val="both"/>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gjatë</w:t>
      </w:r>
      <w:r w:rsidR="00AA2EB4" w:rsidRPr="00101847">
        <w:rPr>
          <w:rFonts w:ascii="Garamond" w:hAnsi="Garamond"/>
        </w:rPr>
        <w:t xml:space="preserve"> </w:t>
      </w:r>
      <w:r w:rsidRPr="00101847">
        <w:rPr>
          <w:rFonts w:ascii="Garamond" w:hAnsi="Garamond"/>
        </w:rPr>
        <w:t>vitit</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201</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11</w:t>
      </w:r>
      <w:r w:rsidR="00AA2EB4" w:rsidRPr="00101847">
        <w:rPr>
          <w:rFonts w:ascii="Garamond" w:hAnsi="Garamond"/>
        </w:rPr>
        <w:t xml:space="preserve"> </w:t>
      </w:r>
      <w:r w:rsidRPr="00101847">
        <w:rPr>
          <w:rFonts w:ascii="Garamond" w:hAnsi="Garamond"/>
        </w:rPr>
        <w:t>çështje</w:t>
      </w:r>
      <w:r w:rsidRPr="00101847">
        <w:t>.</w:t>
      </w:r>
    </w:p>
    <w:p w14:paraId="2E7697E4" w14:textId="1FD67FB7" w:rsidR="00D74A8D" w:rsidRPr="00101847" w:rsidRDefault="00D74A8D" w:rsidP="00D74A8D">
      <w:pPr>
        <w:ind w:firstLine="284"/>
        <w:jc w:val="both"/>
        <w:rPr>
          <w:rFonts w:ascii="Garamond" w:hAnsi="Garamond"/>
        </w:rPr>
      </w:pPr>
      <w:r w:rsidRPr="00101847">
        <w:rPr>
          <w:rFonts w:ascii="Garamond" w:hAnsi="Garamond"/>
        </w:rPr>
        <w:lastRenderedPageBreak/>
        <w:t>Nga</w:t>
      </w:r>
      <w:r w:rsidR="00AA2EB4" w:rsidRPr="00101847">
        <w:rPr>
          <w:rFonts w:ascii="Garamond" w:hAnsi="Garamond"/>
        </w:rPr>
        <w:t xml:space="preserve"> </w:t>
      </w:r>
      <w:r w:rsidRPr="00101847">
        <w:rPr>
          <w:rFonts w:ascii="Garamond" w:hAnsi="Garamond"/>
        </w:rPr>
        <w:t>11</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hetuarve/pandehurve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109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9</w:t>
      </w:r>
      <w:r w:rsidR="00843E9E"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shumë</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vjet.</w:t>
      </w:r>
      <w:r w:rsidR="00AA2EB4" w:rsidRPr="00101847">
        <w:rPr>
          <w:rFonts w:ascii="Garamond" w:hAnsi="Garamond"/>
        </w:rPr>
        <w:t xml:space="preserve"> </w:t>
      </w:r>
    </w:p>
    <w:p w14:paraId="16ADCEBC" w14:textId="6E82B95A"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90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10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Detyrimi</w:t>
      </w:r>
      <w:r w:rsidR="00AA2EB4" w:rsidRPr="00101847">
        <w:rPr>
          <w:rFonts w:ascii="Garamond" w:hAnsi="Garamond"/>
        </w:rPr>
        <w:t xml:space="preserve"> </w:t>
      </w:r>
      <w:r w:rsidRPr="00101847">
        <w:rPr>
          <w:rFonts w:ascii="Garamond" w:hAnsi="Garamond"/>
        </w:rPr>
        <w:t>daljes</w:t>
      </w:r>
      <w:r w:rsidR="00AA2EB4" w:rsidRPr="00101847">
        <w:rPr>
          <w:rFonts w:ascii="Garamond" w:hAnsi="Garamond"/>
        </w:rPr>
        <w:t xml:space="preserve"> </w:t>
      </w:r>
      <w:r w:rsidRPr="00101847">
        <w:rPr>
          <w:rFonts w:ascii="Garamond" w:hAnsi="Garamond"/>
        </w:rPr>
        <w:t>jashtë</w:t>
      </w:r>
      <w:r w:rsidR="00AA2EB4" w:rsidRPr="00101847">
        <w:rPr>
          <w:rFonts w:ascii="Garamond" w:hAnsi="Garamond"/>
        </w:rPr>
        <w:t xml:space="preserve"> </w:t>
      </w:r>
      <w:r w:rsidRPr="00101847">
        <w:rPr>
          <w:rFonts w:ascii="Garamond" w:hAnsi="Garamond"/>
        </w:rPr>
        <w:t>shtetit</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p>
    <w:p w14:paraId="24E0D206" w14:textId="77777777" w:rsidR="00D74A8D" w:rsidRPr="00101847" w:rsidRDefault="00D74A8D" w:rsidP="00D74A8D">
      <w:pPr>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ketë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vete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Shkallës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Parë</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Konkretisht,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themelit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Shkallës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Parë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75</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u w:val="single"/>
        </w:rPr>
        <w:t>për</w:t>
      </w:r>
      <w:r w:rsidR="00AA2EB4" w:rsidRPr="00101847">
        <w:rPr>
          <w:rFonts w:ascii="Garamond" w:hAnsi="Garamond"/>
          <w:u w:val="single"/>
        </w:rPr>
        <w:t xml:space="preserve"> </w:t>
      </w:r>
      <w:r w:rsidRPr="00101847">
        <w:rPr>
          <w:rFonts w:ascii="Garamond" w:hAnsi="Garamond"/>
          <w:u w:val="single"/>
        </w:rPr>
        <w:t>veprat</w:t>
      </w:r>
      <w:r w:rsidR="00AA2EB4" w:rsidRPr="00101847">
        <w:rPr>
          <w:rFonts w:ascii="Garamond" w:hAnsi="Garamond"/>
          <w:u w:val="single"/>
        </w:rPr>
        <w:t xml:space="preserve"> </w:t>
      </w:r>
      <w:r w:rsidRPr="00101847">
        <w:rPr>
          <w:rFonts w:ascii="Garamond" w:hAnsi="Garamond"/>
          <w:u w:val="single"/>
        </w:rPr>
        <w:t>penale</w:t>
      </w:r>
      <w:r w:rsidR="00AA2EB4" w:rsidRPr="00101847">
        <w:rPr>
          <w:rFonts w:ascii="Garamond" w:hAnsi="Garamond"/>
          <w:u w:val="single"/>
        </w:rPr>
        <w:t xml:space="preserve"> </w:t>
      </w:r>
      <w:r w:rsidRPr="00101847">
        <w:rPr>
          <w:rFonts w:ascii="Garamond" w:hAnsi="Garamond"/>
          <w:u w:val="single"/>
        </w:rPr>
        <w:t>kundër</w:t>
      </w:r>
      <w:r w:rsidR="00AA2EB4" w:rsidRPr="00101847">
        <w:rPr>
          <w:rFonts w:ascii="Garamond" w:hAnsi="Garamond"/>
          <w:u w:val="single"/>
        </w:rPr>
        <w:t xml:space="preserve"> </w:t>
      </w:r>
      <w:r w:rsidRPr="00101847">
        <w:rPr>
          <w:rFonts w:ascii="Garamond" w:hAnsi="Garamond"/>
          <w:u w:val="single"/>
        </w:rPr>
        <w:t>korrupsionit</w:t>
      </w:r>
      <w:r w:rsidR="00AA2EB4" w:rsidRPr="00101847">
        <w:rPr>
          <w:rFonts w:ascii="Garamond" w:hAnsi="Garamond"/>
          <w:u w:val="single"/>
        </w:rPr>
        <w:t xml:space="preserve"> </w:t>
      </w:r>
      <w:r w:rsidRPr="00101847">
        <w:rPr>
          <w:rFonts w:ascii="Garamond" w:hAnsi="Garamond"/>
          <w:u w:val="single"/>
        </w:rPr>
        <w:t>dhe</w:t>
      </w:r>
      <w:r w:rsidR="00AA2EB4" w:rsidRPr="00101847">
        <w:rPr>
          <w:rFonts w:ascii="Garamond" w:hAnsi="Garamond"/>
          <w:u w:val="single"/>
        </w:rPr>
        <w:t xml:space="preserve"> </w:t>
      </w:r>
      <w:r w:rsidRPr="00101847">
        <w:rPr>
          <w:rFonts w:ascii="Garamond" w:hAnsi="Garamond"/>
          <w:u w:val="single"/>
        </w:rPr>
        <w:t>krimit</w:t>
      </w:r>
      <w:r w:rsidR="00AA2EB4" w:rsidRPr="00101847">
        <w:rPr>
          <w:rFonts w:ascii="Garamond" w:hAnsi="Garamond"/>
          <w:u w:val="single"/>
        </w:rPr>
        <w:t xml:space="preserve"> </w:t>
      </w:r>
      <w:r w:rsidRPr="00101847">
        <w:rPr>
          <w:rFonts w:ascii="Garamond" w:hAnsi="Garamond"/>
          <w:u w:val="single"/>
        </w:rPr>
        <w:t>të</w:t>
      </w:r>
      <w:r w:rsidR="00AA2EB4" w:rsidRPr="00101847">
        <w:rPr>
          <w:rFonts w:ascii="Garamond" w:hAnsi="Garamond"/>
          <w:u w:val="single"/>
        </w:rPr>
        <w:t xml:space="preserve"> </w:t>
      </w:r>
      <w:r w:rsidRPr="00101847">
        <w:rPr>
          <w:rFonts w:ascii="Garamond" w:hAnsi="Garamond"/>
          <w:u w:val="single"/>
        </w:rPr>
        <w:t>organizuar</w:t>
      </w:r>
      <w:r w:rsidR="00AA2EB4" w:rsidRPr="00101847">
        <w:rPr>
          <w:rFonts w:ascii="Garamond" w:hAnsi="Garamond"/>
          <w:u w:val="single"/>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260</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pandehurish.</w:t>
      </w:r>
      <w:r w:rsidR="00AA2EB4" w:rsidRPr="00101847">
        <w:rPr>
          <w:rFonts w:ascii="Garamond" w:hAnsi="Garamond"/>
        </w:rPr>
        <w:t xml:space="preserve"> </w:t>
      </w:r>
      <w:r w:rsidRPr="00101847">
        <w:rPr>
          <w:rFonts w:ascii="Garamond" w:hAnsi="Garamond"/>
        </w:rPr>
        <w:t>Ndërsa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p>
    <w:p w14:paraId="5FE5EDD8" w14:textId="6F699AF7" w:rsidR="00D74A8D" w:rsidRPr="00101847" w:rsidRDefault="00D74A8D" w:rsidP="00D74A8D">
      <w:pPr>
        <w:ind w:firstLine="284"/>
        <w:jc w:val="both"/>
        <w:rPr>
          <w:rFonts w:ascii="Garamond" w:hAnsi="Garamond"/>
        </w:rPr>
      </w:pPr>
      <w:r w:rsidRPr="00101847">
        <w:rPr>
          <w:rFonts w:ascii="Garamond" w:hAnsi="Garamond"/>
        </w:rPr>
        <w:t>Por</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vendimet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konkretisht,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Gjykata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Shkallës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Parë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dhënë</w:t>
      </w:r>
      <w:r w:rsidR="00BD529A" w:rsidRPr="00101847">
        <w:rPr>
          <w:rFonts w:ascii="Garamond" w:hAnsi="Garamond"/>
        </w:rPr>
        <w:t>,</w:t>
      </w:r>
      <w:r w:rsidR="00AA2EB4" w:rsidRPr="00101847">
        <w:rPr>
          <w:rFonts w:ascii="Garamond" w:hAnsi="Garamond"/>
        </w:rPr>
        <w:t xml:space="preserve"> </w:t>
      </w:r>
      <w:r w:rsidRPr="00101847">
        <w:rPr>
          <w:rFonts w:ascii="Garamond" w:hAnsi="Garamond"/>
        </w:rPr>
        <w:t>gjithsej</w:t>
      </w:r>
      <w:r w:rsidR="00BD529A" w:rsidRPr="00101847">
        <w:rPr>
          <w:rFonts w:ascii="Garamond" w:hAnsi="Garamond"/>
        </w:rPr>
        <w:t>,</w:t>
      </w:r>
      <w:r w:rsidR="00AA2EB4" w:rsidRPr="00101847">
        <w:rPr>
          <w:rFonts w:ascii="Garamond" w:hAnsi="Garamond"/>
        </w:rPr>
        <w:t xml:space="preserve"> </w:t>
      </w:r>
      <w:r w:rsidRPr="00101847">
        <w:rPr>
          <w:rFonts w:ascii="Garamond" w:hAnsi="Garamond"/>
        </w:rPr>
        <w:t>67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20</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59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p>
    <w:p w14:paraId="12E2641E" w14:textId="3BEE8BAA" w:rsidR="00D74A8D" w:rsidRPr="00101847" w:rsidRDefault="00D74A8D" w:rsidP="00D74A8D">
      <w:pPr>
        <w:ind w:firstLine="284"/>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dhënë</w:t>
      </w:r>
      <w:r w:rsidR="00BD529A" w:rsidRPr="00101847">
        <w:rPr>
          <w:rFonts w:ascii="Garamond" w:hAnsi="Garamond"/>
        </w:rPr>
        <w:t>,</w:t>
      </w:r>
      <w:r w:rsidR="00AA2EB4" w:rsidRPr="00101847">
        <w:rPr>
          <w:rFonts w:ascii="Garamond" w:hAnsi="Garamond"/>
        </w:rPr>
        <w:t xml:space="preserve"> </w:t>
      </w:r>
      <w:r w:rsidRPr="00101847">
        <w:rPr>
          <w:rFonts w:ascii="Garamond" w:hAnsi="Garamond"/>
        </w:rPr>
        <w:t>gjithsej</w:t>
      </w:r>
      <w:r w:rsidR="00BD529A" w:rsidRPr="00101847">
        <w:rPr>
          <w:rFonts w:ascii="Garamond" w:hAnsi="Garamond"/>
        </w:rPr>
        <w:t>,</w:t>
      </w:r>
      <w:r w:rsidR="00AA2EB4" w:rsidRPr="00101847">
        <w:rPr>
          <w:rFonts w:ascii="Garamond" w:hAnsi="Garamond"/>
        </w:rPr>
        <w:t xml:space="preserve"> </w:t>
      </w:r>
      <w:r w:rsidRPr="00101847">
        <w:rPr>
          <w:rFonts w:ascii="Garamond" w:hAnsi="Garamond"/>
        </w:rPr>
        <w:t>57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22</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49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p>
    <w:p w14:paraId="122794EA" w14:textId="1AEEA1DB" w:rsidR="00D74A8D" w:rsidRPr="00101847" w:rsidRDefault="00213003"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r w:rsidR="00AA2EB4" w:rsidRPr="00101847">
        <w:rPr>
          <w:rFonts w:ascii="Garamond" w:hAnsi="Garamond"/>
          <w:b/>
          <w:lang w:val="sq-AL"/>
        </w:rPr>
        <w:t xml:space="preserve"> </w:t>
      </w:r>
      <w:r w:rsidR="00BD529A" w:rsidRPr="00101847">
        <w:rPr>
          <w:rFonts w:ascii="Garamond" w:hAnsi="Garamond"/>
          <w:b/>
          <w:lang w:val="sq-AL"/>
        </w:rPr>
        <w:t>–</w:t>
      </w:r>
      <w:r w:rsidR="00AA2EB4" w:rsidRPr="00101847">
        <w:rPr>
          <w:rFonts w:ascii="Garamond" w:hAnsi="Garamond"/>
          <w:b/>
          <w:lang w:val="sq-AL"/>
        </w:rPr>
        <w:t xml:space="preserve"> </w:t>
      </w:r>
      <w:r w:rsidR="00D74A8D" w:rsidRPr="00101847">
        <w:rPr>
          <w:rFonts w:ascii="Garamond" w:hAnsi="Garamond"/>
          <w:b/>
          <w:lang w:val="sq-AL"/>
        </w:rPr>
        <w:t>Struktura</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Posaçme</w:t>
      </w:r>
      <w:r w:rsidR="00AA2EB4" w:rsidRPr="00101847">
        <w:rPr>
          <w:rFonts w:ascii="Garamond" w:hAnsi="Garamond"/>
          <w:b/>
          <w:lang w:val="sq-AL"/>
        </w:rPr>
        <w:t xml:space="preserve"> </w:t>
      </w:r>
      <w:r w:rsidR="00D74A8D" w:rsidRPr="00101847">
        <w:rPr>
          <w:rFonts w:ascii="Garamond" w:hAnsi="Garamond"/>
          <w:b/>
          <w:lang w:val="sq-AL"/>
        </w:rPr>
        <w:t>kundër</w:t>
      </w:r>
      <w:r w:rsidR="00AA2EB4" w:rsidRPr="00101847">
        <w:rPr>
          <w:rFonts w:ascii="Garamond" w:hAnsi="Garamond"/>
          <w:b/>
          <w:lang w:val="sq-AL"/>
        </w:rPr>
        <w:t xml:space="preserve"> </w:t>
      </w:r>
      <w:r w:rsidR="00D74A8D" w:rsidRPr="00101847">
        <w:rPr>
          <w:rFonts w:ascii="Garamond" w:hAnsi="Garamond"/>
          <w:b/>
          <w:lang w:val="sq-AL"/>
        </w:rPr>
        <w:t>Korrupsionit</w:t>
      </w:r>
      <w:r w:rsidR="00AA2EB4" w:rsidRPr="00101847">
        <w:rPr>
          <w:rFonts w:ascii="Garamond" w:hAnsi="Garamond"/>
          <w:b/>
          <w:lang w:val="sq-AL"/>
        </w:rPr>
        <w:t xml:space="preserve"> </w:t>
      </w:r>
      <w:r w:rsidR="00D74A8D" w:rsidRPr="00101847">
        <w:rPr>
          <w:rFonts w:ascii="Garamond" w:hAnsi="Garamond"/>
          <w:b/>
          <w:lang w:val="sq-AL"/>
        </w:rPr>
        <w:t>dhe</w:t>
      </w:r>
      <w:r w:rsidR="00AA2EB4" w:rsidRPr="00101847">
        <w:rPr>
          <w:rFonts w:ascii="Garamond" w:hAnsi="Garamond"/>
          <w:b/>
          <w:lang w:val="sq-AL"/>
        </w:rPr>
        <w:t xml:space="preserve"> </w:t>
      </w:r>
      <w:r w:rsidR="00D74A8D" w:rsidRPr="00101847">
        <w:rPr>
          <w:rFonts w:ascii="Garamond" w:hAnsi="Garamond"/>
          <w:b/>
          <w:lang w:val="sq-AL"/>
        </w:rPr>
        <w:t>Krimit</w:t>
      </w:r>
      <w:r w:rsidR="00AA2EB4" w:rsidRPr="00101847">
        <w:rPr>
          <w:rFonts w:ascii="Garamond" w:hAnsi="Garamond"/>
          <w:b/>
          <w:lang w:val="sq-AL"/>
        </w:rPr>
        <w:t xml:space="preserve"> </w:t>
      </w:r>
      <w:r w:rsidR="00D74A8D" w:rsidRPr="00101847">
        <w:rPr>
          <w:rFonts w:ascii="Garamond" w:hAnsi="Garamond"/>
          <w:b/>
          <w:lang w:val="sq-AL"/>
        </w:rPr>
        <w:t>të</w:t>
      </w:r>
      <w:r w:rsidR="00AA2EB4" w:rsidRPr="00101847">
        <w:rPr>
          <w:rFonts w:ascii="Garamond" w:hAnsi="Garamond"/>
          <w:b/>
          <w:lang w:val="sq-AL"/>
        </w:rPr>
        <w:t xml:space="preserve"> </w:t>
      </w:r>
      <w:r w:rsidR="00D74A8D" w:rsidRPr="00101847">
        <w:rPr>
          <w:rFonts w:ascii="Garamond" w:hAnsi="Garamond"/>
          <w:b/>
          <w:lang w:val="sq-AL"/>
        </w:rPr>
        <w:t>Organizuar:</w:t>
      </w:r>
    </w:p>
    <w:p w14:paraId="13888976" w14:textId="77777777"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gjatë</w:t>
      </w:r>
      <w:r w:rsidR="00AA2EB4" w:rsidRPr="00101847">
        <w:rPr>
          <w:rFonts w:ascii="Garamond" w:hAnsi="Garamond"/>
        </w:rPr>
        <w:t xml:space="preserve"> </w:t>
      </w:r>
      <w:r w:rsidRPr="00101847">
        <w:rPr>
          <w:rFonts w:ascii="Garamond" w:hAnsi="Garamond"/>
        </w:rPr>
        <w:t>vitit</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Struktura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(SPAK),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245</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regjistruara</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21</w:t>
      </w:r>
      <w:r w:rsidR="00AA2EB4" w:rsidRPr="00101847">
        <w:rPr>
          <w:rFonts w:ascii="Garamond" w:hAnsi="Garamond"/>
        </w:rPr>
        <w:t xml:space="preserve"> </w:t>
      </w:r>
      <w:r w:rsidRPr="00101847">
        <w:rPr>
          <w:rFonts w:ascii="Garamond" w:hAnsi="Garamond"/>
        </w:rPr>
        <w:t>çështje.</w:t>
      </w:r>
    </w:p>
    <w:p w14:paraId="780E2D09" w14:textId="6D87CF9C"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21</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numri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hetuarve/</w:t>
      </w:r>
      <w:r w:rsidR="00BD529A" w:rsidRPr="00101847">
        <w:rPr>
          <w:rFonts w:ascii="Garamond" w:hAnsi="Garamond"/>
        </w:rPr>
        <w:t xml:space="preserve"> </w:t>
      </w:r>
      <w:r w:rsidRPr="00101847">
        <w:rPr>
          <w:rFonts w:ascii="Garamond" w:hAnsi="Garamond"/>
        </w:rPr>
        <w:t>pandehurve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134</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25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më</w:t>
      </w:r>
      <w:r w:rsidR="00AA2EB4" w:rsidRPr="00101847">
        <w:rPr>
          <w:rFonts w:ascii="Garamond" w:hAnsi="Garamond"/>
        </w:rPr>
        <w:t xml:space="preserve"> </w:t>
      </w:r>
      <w:r w:rsidRPr="00101847">
        <w:rPr>
          <w:rFonts w:ascii="Garamond" w:hAnsi="Garamond"/>
        </w:rPr>
        <w:t>shumë</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vjet.</w:t>
      </w:r>
      <w:r w:rsidR="00AA2EB4" w:rsidRPr="00101847">
        <w:rPr>
          <w:rFonts w:ascii="Garamond" w:hAnsi="Garamond"/>
        </w:rPr>
        <w:t xml:space="preserve"> </w:t>
      </w:r>
    </w:p>
    <w:p w14:paraId="52E2A2D0" w14:textId="377F7676"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108</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24</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21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p>
    <w:p w14:paraId="5B8CD8CE" w14:textId="27EDE6FD" w:rsidR="00D74A8D" w:rsidRPr="00101847" w:rsidRDefault="00A17B28"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45664F78" w14:textId="0DCFD189" w:rsidR="00D74A8D" w:rsidRPr="00101847" w:rsidRDefault="00D74A8D" w:rsidP="00D74A8D">
      <w:pPr>
        <w:ind w:firstLine="284"/>
        <w:jc w:val="both"/>
        <w:rPr>
          <w:rFonts w:ascii="Garamond" w:hAnsi="Garamond"/>
          <w:b/>
        </w:rPr>
      </w:pPr>
      <w:r w:rsidRPr="00101847">
        <w:rPr>
          <w:rFonts w:ascii="Garamond" w:hAnsi="Garamond"/>
          <w:b/>
        </w:rPr>
        <w:t>Në</w:t>
      </w:r>
      <w:r w:rsidR="00AA2EB4" w:rsidRPr="00101847">
        <w:rPr>
          <w:rFonts w:ascii="Garamond" w:hAnsi="Garamond"/>
          <w:b/>
        </w:rPr>
        <w:t xml:space="preserve"> </w:t>
      </w:r>
      <w:r w:rsidRPr="00101847">
        <w:rPr>
          <w:rFonts w:ascii="Garamond" w:hAnsi="Garamond"/>
          <w:b/>
        </w:rPr>
        <w:t>lidhje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trafikimit</w:t>
      </w:r>
      <w:r w:rsidR="00843E9E" w:rsidRPr="00101847">
        <w:rPr>
          <w:rFonts w:ascii="Garamond" w:hAnsi="Garamond"/>
          <w:b/>
        </w:rPr>
        <w:t>,</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kompetencë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Prokurorisë</w:t>
      </w:r>
      <w:r w:rsidR="00AA2EB4" w:rsidRPr="00101847">
        <w:rPr>
          <w:rFonts w:ascii="Garamond" w:hAnsi="Garamond"/>
          <w:b/>
        </w:rPr>
        <w:t xml:space="preserve"> </w:t>
      </w:r>
      <w:r w:rsidRPr="00101847">
        <w:rPr>
          <w:rFonts w:ascii="Garamond" w:hAnsi="Garamond"/>
          <w:b/>
        </w:rPr>
        <w:t>së</w:t>
      </w:r>
      <w:r w:rsidR="00AA2EB4" w:rsidRPr="00101847">
        <w:rPr>
          <w:rFonts w:ascii="Garamond" w:hAnsi="Garamond"/>
          <w:b/>
        </w:rPr>
        <w:t xml:space="preserve"> </w:t>
      </w:r>
      <w:r w:rsidRPr="00101847">
        <w:rPr>
          <w:rFonts w:ascii="Garamond" w:hAnsi="Garamond"/>
          <w:b/>
        </w:rPr>
        <w:t>Përgjithshme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konsiderueshme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63</w:t>
      </w:r>
      <w:r w:rsidR="00AA2EB4" w:rsidRPr="00101847">
        <w:rPr>
          <w:rFonts w:ascii="Garamond" w:hAnsi="Garamond"/>
          <w:b/>
        </w:rPr>
        <w:t xml:space="preserve"> </w:t>
      </w:r>
      <w:r w:rsidRPr="00101847">
        <w:rPr>
          <w:rFonts w:ascii="Garamond" w:hAnsi="Garamond"/>
          <w:b/>
        </w:rPr>
        <w:t>procedime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personave</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17</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lehtë</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personave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marrë</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person</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843E9E" w:rsidRPr="00101847">
        <w:rPr>
          <w:rFonts w:ascii="Garamond" w:hAnsi="Garamond"/>
          <w:b/>
        </w:rPr>
        <w:t xml:space="preserve"> </w:t>
      </w:r>
    </w:p>
    <w:p w14:paraId="0103995F" w14:textId="77777777" w:rsidR="00D74A8D" w:rsidRPr="00101847" w:rsidRDefault="00D74A8D" w:rsidP="00D74A8D">
      <w:pPr>
        <w:ind w:firstLine="284"/>
        <w:jc w:val="both"/>
        <w:rPr>
          <w:rFonts w:ascii="Garamond" w:hAnsi="Garamond"/>
          <w:b/>
          <w:color w:val="FF0000"/>
        </w:rPr>
      </w:pP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numrin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numri</w:t>
      </w:r>
      <w:r w:rsidR="00AA2EB4" w:rsidRPr="00101847">
        <w:rPr>
          <w:rFonts w:ascii="Garamond" w:hAnsi="Garamond"/>
          <w:b/>
        </w:rPr>
        <w:t xml:space="preserve"> </w:t>
      </w:r>
      <w:r w:rsidRPr="00101847">
        <w:rPr>
          <w:rFonts w:ascii="Garamond" w:hAnsi="Garamond"/>
          <w:b/>
        </w:rPr>
        <w:t>i</w:t>
      </w:r>
      <w:r w:rsidR="00AA2EB4" w:rsidRPr="00101847">
        <w:rPr>
          <w:rFonts w:ascii="Garamond" w:hAnsi="Garamond"/>
          <w:b/>
        </w:rPr>
        <w:t xml:space="preserve"> </w:t>
      </w:r>
      <w:r w:rsidRPr="00101847">
        <w:rPr>
          <w:rFonts w:ascii="Garamond" w:hAnsi="Garamond"/>
          <w:b/>
        </w:rPr>
        <w:t>tyre</w:t>
      </w:r>
      <w:r w:rsidR="00AA2EB4" w:rsidRPr="00101847">
        <w:rPr>
          <w:rFonts w:ascii="Garamond" w:hAnsi="Garamond"/>
          <w:b/>
        </w:rPr>
        <w:t xml:space="preserve"> </w:t>
      </w:r>
      <w:r w:rsidRPr="00101847">
        <w:rPr>
          <w:rFonts w:ascii="Garamond" w:hAnsi="Garamond"/>
          <w:b/>
        </w:rPr>
        <w:t>është</w:t>
      </w:r>
      <w:r w:rsidR="00AA2EB4" w:rsidRPr="00101847">
        <w:rPr>
          <w:rFonts w:ascii="Garamond" w:hAnsi="Garamond"/>
          <w:b/>
        </w:rPr>
        <w:t xml:space="preserve"> </w:t>
      </w:r>
      <w:r w:rsidRPr="00101847">
        <w:rPr>
          <w:rFonts w:ascii="Garamond" w:hAnsi="Garamond"/>
          <w:b/>
        </w:rPr>
        <w:t>rritur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po</w:t>
      </w:r>
      <w:r w:rsidR="00AA2EB4" w:rsidRPr="00101847">
        <w:rPr>
          <w:rFonts w:ascii="Garamond" w:hAnsi="Garamond"/>
          <w:b/>
        </w:rPr>
        <w:t xml:space="preserve"> </w:t>
      </w:r>
      <w:r w:rsidRPr="00101847">
        <w:rPr>
          <w:rFonts w:ascii="Garamond" w:hAnsi="Garamond"/>
          <w:b/>
        </w:rPr>
        <w:t>ashtu</w:t>
      </w:r>
      <w:r w:rsidR="00AA2EB4" w:rsidRPr="00101847">
        <w:rPr>
          <w:rFonts w:ascii="Garamond" w:hAnsi="Garamond"/>
          <w:b/>
        </w:rPr>
        <w:t xml:space="preserve"> </w:t>
      </w:r>
      <w:r w:rsidRPr="00101847">
        <w:rPr>
          <w:rFonts w:ascii="Garamond" w:hAnsi="Garamond"/>
          <w:b/>
        </w:rPr>
        <w:t>edhe</w:t>
      </w:r>
      <w:r w:rsidR="00AA2EB4" w:rsidRPr="00101847">
        <w:rPr>
          <w:rFonts w:ascii="Garamond" w:hAnsi="Garamond"/>
          <w:b/>
        </w:rPr>
        <w:t xml:space="preserve"> </w:t>
      </w:r>
      <w:r w:rsidRPr="00101847">
        <w:rPr>
          <w:rFonts w:ascii="Garamond" w:hAnsi="Garamond"/>
          <w:b/>
        </w:rPr>
        <w:t>numri</w:t>
      </w:r>
      <w:r w:rsidR="00AA2EB4" w:rsidRPr="00101847">
        <w:rPr>
          <w:rFonts w:ascii="Garamond" w:hAnsi="Garamond"/>
          <w:b/>
        </w:rPr>
        <w:t xml:space="preserve"> </w:t>
      </w:r>
      <w:r w:rsidRPr="00101847">
        <w:rPr>
          <w:rFonts w:ascii="Garamond" w:hAnsi="Garamond"/>
          <w:b/>
        </w:rPr>
        <w:t>i</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pandehurve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është</w:t>
      </w:r>
      <w:r w:rsidR="00AA2EB4" w:rsidRPr="00101847">
        <w:rPr>
          <w:rFonts w:ascii="Garamond" w:hAnsi="Garamond"/>
          <w:b/>
        </w:rPr>
        <w:t xml:space="preserve"> </w:t>
      </w:r>
      <w:r w:rsidRPr="00101847">
        <w:rPr>
          <w:rFonts w:ascii="Garamond" w:hAnsi="Garamond"/>
          <w:b/>
        </w:rPr>
        <w:t>rritur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8</w:t>
      </w:r>
      <w:r w:rsidR="00AA2EB4" w:rsidRPr="00101847">
        <w:rPr>
          <w:rFonts w:ascii="Garamond" w:hAnsi="Garamond"/>
          <w:b/>
        </w:rPr>
        <w:t xml:space="preserve"> </w:t>
      </w:r>
      <w:r w:rsidRPr="00101847">
        <w:rPr>
          <w:rFonts w:ascii="Garamond" w:hAnsi="Garamond"/>
          <w:b/>
        </w:rPr>
        <w:t>persona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krahasuar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p>
    <w:p w14:paraId="021F7EC6" w14:textId="1A5A1671" w:rsidR="00D74A8D" w:rsidRPr="00101847" w:rsidRDefault="00D74A8D" w:rsidP="00D74A8D">
      <w:pPr>
        <w:ind w:firstLine="284"/>
        <w:jc w:val="both"/>
        <w:rPr>
          <w:rFonts w:ascii="Garamond" w:hAnsi="Garamond"/>
          <w:b/>
        </w:rPr>
      </w:pPr>
      <w:r w:rsidRPr="00101847">
        <w:rPr>
          <w:rFonts w:ascii="Garamond" w:hAnsi="Garamond"/>
          <w:b/>
        </w:rPr>
        <w:t>Gjithashtu,</w:t>
      </w:r>
      <w:r w:rsidR="00AA2EB4" w:rsidRPr="00101847">
        <w:rPr>
          <w:rFonts w:ascii="Garamond" w:hAnsi="Garamond"/>
          <w:b/>
        </w:rPr>
        <w:t xml:space="preserve"> </w:t>
      </w:r>
      <w:r w:rsidRPr="00101847">
        <w:rPr>
          <w:rFonts w:ascii="Garamond" w:hAnsi="Garamond"/>
          <w:b/>
        </w:rPr>
        <w:t>Prokuroria</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Posaçme</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krimit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organizuar,</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44</w:t>
      </w:r>
      <w:r w:rsidR="00AA2EB4" w:rsidRPr="00101847">
        <w:rPr>
          <w:rFonts w:ascii="Garamond" w:hAnsi="Garamond"/>
          <w:b/>
        </w:rPr>
        <w:t xml:space="preserve"> </w:t>
      </w:r>
      <w:r w:rsidRPr="00101847">
        <w:rPr>
          <w:rFonts w:ascii="Garamond" w:hAnsi="Garamond"/>
          <w:b/>
        </w:rPr>
        <w:t>procedime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numrin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10</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pandehurve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25</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843E9E" w:rsidRPr="00101847">
        <w:rPr>
          <w:rFonts w:ascii="Garamond" w:hAnsi="Garamond"/>
          <w:b/>
        </w:rPr>
        <w:t xml:space="preserve"> </w:t>
      </w:r>
      <w:r w:rsidRPr="00101847">
        <w:rPr>
          <w:rFonts w:ascii="Garamond" w:hAnsi="Garamond"/>
          <w:b/>
        </w:rPr>
        <w:t>krahasuar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p>
    <w:p w14:paraId="0D4F1A52" w14:textId="44501F2D" w:rsidR="00D74A8D" w:rsidRPr="00101847" w:rsidRDefault="00D74A8D" w:rsidP="00D74A8D">
      <w:pPr>
        <w:pStyle w:val="NormalWeb"/>
        <w:ind w:firstLine="284"/>
        <w:jc w:val="both"/>
        <w:rPr>
          <w:rStyle w:val="Strong"/>
          <w:rFonts w:ascii="Garamond" w:hAnsi="Garamond"/>
          <w:color w:val="000000"/>
          <w:lang w:val="sq-AL"/>
        </w:rPr>
      </w:pPr>
      <w:r w:rsidRPr="00101847">
        <w:rPr>
          <w:rFonts w:ascii="Garamond" w:hAnsi="Garamond"/>
          <w:b/>
          <w:lang w:val="sq-AL"/>
        </w:rPr>
        <w:t>Konstatohet</w:t>
      </w:r>
      <w:r w:rsidR="00AA2EB4" w:rsidRPr="00101847">
        <w:rPr>
          <w:rFonts w:ascii="Garamond" w:hAnsi="Garamond"/>
          <w:b/>
          <w:lang w:val="sq-AL"/>
        </w:rPr>
        <w:t xml:space="preserve"> </w:t>
      </w:r>
      <w:r w:rsidRPr="00101847">
        <w:rPr>
          <w:rStyle w:val="Strong"/>
          <w:rFonts w:ascii="Garamond" w:hAnsi="Garamond"/>
          <w:lang w:val="sq-AL"/>
        </w:rPr>
        <w:t>një</w:t>
      </w:r>
      <w:r w:rsidR="00AA2EB4" w:rsidRPr="00101847">
        <w:rPr>
          <w:rStyle w:val="Strong"/>
          <w:rFonts w:ascii="Garamond" w:hAnsi="Garamond"/>
          <w:lang w:val="sq-AL"/>
        </w:rPr>
        <w:t xml:space="preserve"> </w:t>
      </w:r>
      <w:r w:rsidRPr="00101847">
        <w:rPr>
          <w:rStyle w:val="Strong"/>
          <w:rFonts w:ascii="Garamond" w:hAnsi="Garamond"/>
          <w:lang w:val="sq-AL"/>
        </w:rPr>
        <w:t>rritje</w:t>
      </w:r>
      <w:r w:rsidR="00AA2EB4" w:rsidRPr="00101847">
        <w:rPr>
          <w:rStyle w:val="Strong"/>
          <w:rFonts w:ascii="Garamond" w:hAnsi="Garamond"/>
          <w:lang w:val="sq-AL"/>
        </w:rPr>
        <w:t xml:space="preserve"> </w:t>
      </w:r>
      <w:r w:rsidRPr="00101847">
        <w:rPr>
          <w:rStyle w:val="Strong"/>
          <w:rFonts w:ascii="Garamond" w:hAnsi="Garamond"/>
          <w:lang w:val="sq-AL"/>
        </w:rPr>
        <w:t>prej</w:t>
      </w:r>
      <w:r w:rsidR="00AA2EB4" w:rsidRPr="00101847">
        <w:rPr>
          <w:rStyle w:val="Strong"/>
          <w:rFonts w:ascii="Garamond" w:hAnsi="Garamond"/>
          <w:lang w:val="sq-AL"/>
        </w:rPr>
        <w:t xml:space="preserve"> </w:t>
      </w:r>
      <w:r w:rsidRPr="00101847">
        <w:rPr>
          <w:rStyle w:val="Strong"/>
          <w:rFonts w:ascii="Garamond" w:hAnsi="Garamond"/>
          <w:lang w:val="sq-AL"/>
        </w:rPr>
        <w:t>13</w:t>
      </w:r>
      <w:r w:rsidR="00AA2EB4" w:rsidRPr="00101847">
        <w:rPr>
          <w:rStyle w:val="Strong"/>
          <w:rFonts w:ascii="Garamond" w:hAnsi="Garamond"/>
          <w:lang w:val="sq-AL"/>
        </w:rPr>
        <w:t xml:space="preserve"> </w:t>
      </w:r>
      <w:r w:rsidRPr="00101847">
        <w:rPr>
          <w:rStyle w:val="Strong"/>
          <w:rFonts w:ascii="Garamond" w:hAnsi="Garamond"/>
          <w:lang w:val="sq-AL"/>
        </w:rPr>
        <w:t>personash</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shumë</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të</w:t>
      </w:r>
      <w:r w:rsidR="00AA2EB4" w:rsidRPr="00101847">
        <w:rPr>
          <w:rStyle w:val="Strong"/>
          <w:rFonts w:ascii="Garamond" w:hAnsi="Garamond"/>
          <w:lang w:val="sq-AL"/>
        </w:rPr>
        <w:t xml:space="preserve"> </w:t>
      </w:r>
      <w:r w:rsidRPr="00101847">
        <w:rPr>
          <w:rStyle w:val="Strong"/>
          <w:rFonts w:ascii="Garamond" w:hAnsi="Garamond"/>
          <w:lang w:val="sq-AL"/>
        </w:rPr>
        <w:t>cilët</w:t>
      </w:r>
      <w:r w:rsidR="00AA2EB4" w:rsidRPr="00101847">
        <w:rPr>
          <w:rStyle w:val="Strong"/>
          <w:rFonts w:ascii="Garamond" w:hAnsi="Garamond"/>
          <w:lang w:val="sq-AL"/>
        </w:rPr>
        <w:t xml:space="preserve"> </w:t>
      </w:r>
      <w:r w:rsidRPr="00101847">
        <w:rPr>
          <w:rStyle w:val="Strong"/>
          <w:rFonts w:ascii="Garamond" w:hAnsi="Garamond"/>
          <w:lang w:val="sq-AL"/>
        </w:rPr>
        <w:t>është</w:t>
      </w:r>
      <w:r w:rsidR="00AA2EB4" w:rsidRPr="00101847">
        <w:rPr>
          <w:rStyle w:val="Strong"/>
          <w:rFonts w:ascii="Garamond" w:hAnsi="Garamond"/>
          <w:lang w:val="sq-AL"/>
        </w:rPr>
        <w:t xml:space="preserve"> </w:t>
      </w:r>
      <w:r w:rsidRPr="00101847">
        <w:rPr>
          <w:rStyle w:val="Strong"/>
          <w:rFonts w:ascii="Garamond" w:hAnsi="Garamond"/>
          <w:lang w:val="sq-AL"/>
        </w:rPr>
        <w:t>caktuar</w:t>
      </w:r>
      <w:r w:rsidR="00AA2EB4" w:rsidRPr="00101847">
        <w:rPr>
          <w:rStyle w:val="Strong"/>
          <w:rFonts w:ascii="Garamond" w:hAnsi="Garamond"/>
          <w:lang w:val="sq-AL"/>
        </w:rPr>
        <w:t xml:space="preserve"> </w:t>
      </w:r>
      <w:r w:rsidRPr="00101847">
        <w:rPr>
          <w:rStyle w:val="Strong"/>
          <w:rFonts w:ascii="Garamond" w:hAnsi="Garamond"/>
          <w:lang w:val="sq-AL"/>
        </w:rPr>
        <w:t>masa</w:t>
      </w:r>
      <w:r w:rsidR="00AA2EB4" w:rsidRPr="00101847">
        <w:rPr>
          <w:rStyle w:val="Strong"/>
          <w:rFonts w:ascii="Garamond" w:hAnsi="Garamond"/>
          <w:lang w:val="sq-AL"/>
        </w:rPr>
        <w:t xml:space="preserve"> </w:t>
      </w:r>
      <w:r w:rsidRPr="00101847">
        <w:rPr>
          <w:rStyle w:val="Strong"/>
          <w:rFonts w:ascii="Garamond" w:hAnsi="Garamond"/>
          <w:lang w:val="sq-AL"/>
        </w:rPr>
        <w:t>e</w:t>
      </w:r>
      <w:r w:rsidR="00AA2EB4" w:rsidRPr="00101847">
        <w:rPr>
          <w:rStyle w:val="Strong"/>
          <w:rFonts w:ascii="Garamond" w:hAnsi="Garamond"/>
          <w:lang w:val="sq-AL"/>
        </w:rPr>
        <w:t xml:space="preserve"> </w:t>
      </w:r>
      <w:r w:rsidRPr="00101847">
        <w:rPr>
          <w:rStyle w:val="Strong"/>
          <w:rFonts w:ascii="Garamond" w:hAnsi="Garamond"/>
          <w:lang w:val="sq-AL"/>
        </w:rPr>
        <w:t>sigurimit</w:t>
      </w:r>
      <w:r w:rsidR="00AA2EB4" w:rsidRPr="00101847">
        <w:rPr>
          <w:rStyle w:val="Strong"/>
          <w:rFonts w:ascii="Garamond" w:hAnsi="Garamond"/>
          <w:lang w:val="sq-AL"/>
        </w:rPr>
        <w:t xml:space="preserve"> </w:t>
      </w:r>
      <w:r w:rsidRPr="00101847">
        <w:rPr>
          <w:rStyle w:val="Strong"/>
          <w:rFonts w:ascii="Garamond" w:hAnsi="Garamond"/>
          <w:lang w:val="sq-AL"/>
        </w:rPr>
        <w:t>personal</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Arrest</w:t>
      </w:r>
      <w:r w:rsidR="00AA2EB4"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burg</w:t>
      </w:r>
      <w:r w:rsidR="00D32C6F" w:rsidRPr="00101847">
        <w:rPr>
          <w:rStyle w:val="Strong"/>
          <w:rFonts w:ascii="Garamond" w:hAnsi="Garamond"/>
          <w:lang w:val="sq-AL"/>
        </w:rPr>
        <w:t>”</w:t>
      </w:r>
      <w:r w:rsidRPr="00101847">
        <w:rPr>
          <w:rStyle w:val="Strong"/>
          <w:rFonts w:ascii="Garamond" w:hAnsi="Garamond"/>
          <w:lang w:val="sq-AL"/>
        </w:rPr>
        <w:t>/</w:t>
      </w:r>
      <w:r w:rsidR="00D32C6F" w:rsidRPr="00101847">
        <w:rPr>
          <w:rStyle w:val="Strong"/>
          <w:rFonts w:ascii="Garamond" w:hAnsi="Garamond"/>
          <w:lang w:val="sq-AL"/>
        </w:rPr>
        <w:t>“</w:t>
      </w:r>
      <w:r w:rsidRPr="00101847">
        <w:rPr>
          <w:rStyle w:val="Strong"/>
          <w:rFonts w:ascii="Garamond" w:hAnsi="Garamond"/>
          <w:lang w:val="sq-AL"/>
        </w:rPr>
        <w:t>Arrest</w:t>
      </w:r>
      <w:r w:rsidR="00AA2EB4"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burg</w:t>
      </w:r>
      <w:r w:rsidR="00D32C6F" w:rsidRPr="00101847">
        <w:rPr>
          <w:rStyle w:val="Strong"/>
          <w:rFonts w:ascii="Garamond" w:hAnsi="Garamond"/>
          <w:lang w:val="sq-AL"/>
        </w:rPr>
        <w:t>”</w:t>
      </w:r>
      <w:r w:rsidR="00843E9E"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mungesë,</w:t>
      </w:r>
      <w:r w:rsidR="00843E9E" w:rsidRPr="00101847">
        <w:rPr>
          <w:rStyle w:val="Strong"/>
          <w:rFonts w:ascii="Garamond" w:hAnsi="Garamond"/>
          <w:lang w:val="sq-AL"/>
        </w:rPr>
        <w:t xml:space="preserve"> </w:t>
      </w:r>
      <w:r w:rsidRPr="00101847">
        <w:rPr>
          <w:rStyle w:val="Strong"/>
          <w:rFonts w:ascii="Garamond" w:hAnsi="Garamond"/>
          <w:lang w:val="sq-AL"/>
        </w:rPr>
        <w:t>rritje</w:t>
      </w:r>
      <w:r w:rsidR="00AA2EB4" w:rsidRPr="00101847">
        <w:rPr>
          <w:rStyle w:val="Strong"/>
          <w:rFonts w:ascii="Garamond" w:hAnsi="Garamond"/>
          <w:lang w:val="sq-AL"/>
        </w:rPr>
        <w:t xml:space="preserve"> </w:t>
      </w:r>
      <w:r w:rsidRPr="00101847">
        <w:rPr>
          <w:rStyle w:val="Strong"/>
          <w:rFonts w:ascii="Garamond" w:hAnsi="Garamond"/>
          <w:lang w:val="sq-AL"/>
        </w:rPr>
        <w:t>me</w:t>
      </w:r>
      <w:r w:rsidR="00843E9E" w:rsidRPr="00101847">
        <w:rPr>
          <w:rStyle w:val="Strong"/>
          <w:rFonts w:ascii="Garamond" w:hAnsi="Garamond"/>
          <w:lang w:val="sq-AL"/>
        </w:rPr>
        <w:t xml:space="preserve"> </w:t>
      </w:r>
      <w:r w:rsidRPr="00101847">
        <w:rPr>
          <w:rStyle w:val="Strong"/>
          <w:rFonts w:ascii="Garamond" w:hAnsi="Garamond"/>
          <w:lang w:val="sq-AL"/>
        </w:rPr>
        <w:t>18</w:t>
      </w:r>
      <w:r w:rsidR="00AA2EB4" w:rsidRPr="00101847">
        <w:rPr>
          <w:rStyle w:val="Strong"/>
          <w:rFonts w:ascii="Garamond" w:hAnsi="Garamond"/>
          <w:lang w:val="sq-AL"/>
        </w:rPr>
        <w:t xml:space="preserve"> </w:t>
      </w:r>
      <w:r w:rsidRPr="00101847">
        <w:rPr>
          <w:rStyle w:val="Strong"/>
          <w:rFonts w:ascii="Garamond" w:hAnsi="Garamond"/>
          <w:lang w:val="sq-AL"/>
        </w:rPr>
        <w:t>persona</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shumë</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masën</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arrest</w:t>
      </w:r>
      <w:r w:rsidR="00AA2EB4"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shtëpi</w:t>
      </w:r>
      <w:r w:rsidR="00D32C6F" w:rsidRPr="00101847">
        <w:rPr>
          <w:rStyle w:val="Strong"/>
          <w:rFonts w:ascii="Garamond" w:hAnsi="Garamond"/>
          <w:lang w:val="sq-AL"/>
        </w:rPr>
        <w:t>”</w:t>
      </w:r>
      <w:r w:rsidRPr="00101847">
        <w:rPr>
          <w:rStyle w:val="Strong"/>
          <w:rFonts w:ascii="Garamond" w:hAnsi="Garamond"/>
          <w:lang w:val="sq-AL"/>
        </w:rPr>
        <w:t>,</w:t>
      </w:r>
      <w:r w:rsidR="00843E9E" w:rsidRPr="00101847">
        <w:rPr>
          <w:rStyle w:val="Strong"/>
          <w:rFonts w:ascii="Garamond" w:hAnsi="Garamond"/>
          <w:lang w:val="sq-AL"/>
        </w:rPr>
        <w:t xml:space="preserve"> </w:t>
      </w:r>
      <w:r w:rsidRPr="00101847">
        <w:rPr>
          <w:rStyle w:val="Strong"/>
          <w:rFonts w:ascii="Garamond" w:hAnsi="Garamond"/>
          <w:lang w:val="sq-AL"/>
        </w:rPr>
        <w:t>me</w:t>
      </w:r>
      <w:r w:rsidR="00AA2EB4" w:rsidRPr="00101847">
        <w:rPr>
          <w:rStyle w:val="Strong"/>
          <w:rFonts w:ascii="Garamond" w:hAnsi="Garamond"/>
          <w:lang w:val="sq-AL"/>
        </w:rPr>
        <w:t xml:space="preserve"> </w:t>
      </w:r>
      <w:r w:rsidRPr="00101847">
        <w:rPr>
          <w:rStyle w:val="Strong"/>
          <w:rFonts w:ascii="Garamond" w:hAnsi="Garamond"/>
          <w:lang w:val="sq-AL"/>
        </w:rPr>
        <w:t>ulje</w:t>
      </w:r>
      <w:r w:rsidR="00AA2EB4" w:rsidRPr="00101847">
        <w:rPr>
          <w:rStyle w:val="Strong"/>
          <w:rFonts w:ascii="Garamond" w:hAnsi="Garamond"/>
          <w:lang w:val="sq-AL"/>
        </w:rPr>
        <w:t xml:space="preserve"> </w:t>
      </w:r>
      <w:r w:rsidRPr="00101847">
        <w:rPr>
          <w:rStyle w:val="Strong"/>
          <w:rFonts w:ascii="Garamond" w:hAnsi="Garamond"/>
          <w:lang w:val="sq-AL"/>
        </w:rPr>
        <w:t>me</w:t>
      </w:r>
      <w:r w:rsidR="00AA2EB4" w:rsidRPr="00101847">
        <w:rPr>
          <w:rStyle w:val="Strong"/>
          <w:rFonts w:ascii="Garamond" w:hAnsi="Garamond"/>
          <w:lang w:val="sq-AL"/>
        </w:rPr>
        <w:t xml:space="preserve"> </w:t>
      </w:r>
      <w:r w:rsidRPr="00101847">
        <w:rPr>
          <w:rStyle w:val="Strong"/>
          <w:rFonts w:ascii="Garamond" w:hAnsi="Garamond"/>
          <w:lang w:val="sq-AL"/>
        </w:rPr>
        <w:t>5</w:t>
      </w:r>
      <w:r w:rsidR="00AA2EB4" w:rsidRPr="00101847">
        <w:rPr>
          <w:rStyle w:val="Strong"/>
          <w:rFonts w:ascii="Garamond" w:hAnsi="Garamond"/>
          <w:lang w:val="sq-AL"/>
        </w:rPr>
        <w:t xml:space="preserve"> </w:t>
      </w:r>
      <w:r w:rsidRPr="00101847">
        <w:rPr>
          <w:rStyle w:val="Strong"/>
          <w:rFonts w:ascii="Garamond" w:hAnsi="Garamond"/>
          <w:lang w:val="sq-AL"/>
        </w:rPr>
        <w:t>persona</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pak</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masën</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detyrim</w:t>
      </w:r>
      <w:r w:rsidR="00AA2EB4" w:rsidRPr="00101847">
        <w:rPr>
          <w:rStyle w:val="Strong"/>
          <w:rFonts w:ascii="Garamond" w:hAnsi="Garamond"/>
          <w:lang w:val="sq-AL"/>
        </w:rPr>
        <w:t xml:space="preserve"> </w:t>
      </w:r>
      <w:r w:rsidRPr="00101847">
        <w:rPr>
          <w:rStyle w:val="Strong"/>
          <w:rFonts w:ascii="Garamond" w:hAnsi="Garamond"/>
          <w:lang w:val="sq-AL"/>
        </w:rPr>
        <w:t>paraqitje</w:t>
      </w:r>
      <w:r w:rsidR="00D32C6F" w:rsidRPr="00101847">
        <w:rPr>
          <w:rStyle w:val="Strong"/>
          <w:rFonts w:ascii="Garamond" w:hAnsi="Garamond"/>
          <w:lang w:val="sq-AL"/>
        </w:rPr>
        <w:t>”</w:t>
      </w:r>
      <w:r w:rsidR="00AA2EB4" w:rsidRPr="00101847">
        <w:rPr>
          <w:rStyle w:val="Strong"/>
          <w:rFonts w:ascii="Garamond" w:hAnsi="Garamond"/>
          <w:lang w:val="sq-AL"/>
        </w:rPr>
        <w:t xml:space="preserve"> </w:t>
      </w:r>
      <w:r w:rsidRPr="00101847">
        <w:rPr>
          <w:rFonts w:ascii="Garamond" w:hAnsi="Garamond"/>
          <w:b/>
          <w:bCs/>
          <w:lang w:val="sq-AL"/>
        </w:rPr>
        <w:t>dhe</w:t>
      </w:r>
      <w:r w:rsidR="00843E9E" w:rsidRPr="00101847">
        <w:rPr>
          <w:rFonts w:ascii="Garamond" w:hAnsi="Garamond"/>
          <w:b/>
          <w:bCs/>
          <w:lang w:val="sq-AL"/>
        </w:rPr>
        <w:t>,</w:t>
      </w:r>
      <w:r w:rsidR="00AA2EB4" w:rsidRPr="00101847">
        <w:rPr>
          <w:rFonts w:ascii="Garamond" w:hAnsi="Garamond"/>
          <w:b/>
          <w:bCs/>
          <w:lang w:val="sq-AL"/>
        </w:rPr>
        <w:t xml:space="preserve"> </w:t>
      </w:r>
      <w:r w:rsidRPr="00101847">
        <w:rPr>
          <w:rFonts w:ascii="Garamond" w:hAnsi="Garamond"/>
          <w:b/>
          <w:bCs/>
          <w:lang w:val="sq-AL"/>
        </w:rPr>
        <w:t>gjithashtu</w:t>
      </w:r>
      <w:r w:rsidR="00843E9E" w:rsidRPr="00101847">
        <w:rPr>
          <w:rFonts w:ascii="Garamond" w:hAnsi="Garamond"/>
          <w:b/>
          <w:bCs/>
          <w:lang w:val="sq-AL"/>
        </w:rPr>
        <w:t>,</w:t>
      </w:r>
      <w:r w:rsidR="00AA2EB4" w:rsidRPr="00101847">
        <w:rPr>
          <w:rFonts w:ascii="Garamond" w:hAnsi="Garamond"/>
          <w:b/>
          <w:bCs/>
          <w:lang w:val="sq-AL"/>
        </w:rPr>
        <w:t xml:space="preserve"> </w:t>
      </w:r>
      <w:r w:rsidRPr="00101847">
        <w:rPr>
          <w:rFonts w:ascii="Garamond" w:hAnsi="Garamond"/>
          <w:b/>
          <w:bCs/>
          <w:lang w:val="sq-AL"/>
        </w:rPr>
        <w:t>nuk</w:t>
      </w:r>
      <w:r w:rsidR="00AA2EB4" w:rsidRPr="00101847">
        <w:rPr>
          <w:rFonts w:ascii="Garamond" w:hAnsi="Garamond"/>
          <w:b/>
          <w:bCs/>
          <w:lang w:val="sq-AL"/>
        </w:rPr>
        <w:t xml:space="preserve"> </w:t>
      </w:r>
      <w:r w:rsidRPr="00101847">
        <w:rPr>
          <w:rFonts w:ascii="Garamond" w:hAnsi="Garamond"/>
          <w:b/>
          <w:bCs/>
          <w:lang w:val="sq-AL"/>
        </w:rPr>
        <w:t>ka</w:t>
      </w:r>
      <w:r w:rsidR="00AA2EB4" w:rsidRPr="00101847">
        <w:rPr>
          <w:rFonts w:ascii="Garamond" w:hAnsi="Garamond"/>
          <w:b/>
          <w:bCs/>
          <w:lang w:val="sq-AL"/>
        </w:rPr>
        <w:t xml:space="preserve"> </w:t>
      </w:r>
      <w:r w:rsidRPr="00101847">
        <w:rPr>
          <w:rFonts w:ascii="Garamond" w:hAnsi="Garamond"/>
          <w:b/>
          <w:bCs/>
          <w:lang w:val="sq-AL"/>
        </w:rPr>
        <w:t>asnjë</w:t>
      </w:r>
      <w:r w:rsidR="00AA2EB4" w:rsidRPr="00101847">
        <w:rPr>
          <w:rFonts w:ascii="Garamond" w:hAnsi="Garamond"/>
          <w:b/>
          <w:bCs/>
          <w:lang w:val="sq-AL"/>
        </w:rPr>
        <w:t xml:space="preserve"> </w:t>
      </w:r>
      <w:r w:rsidRPr="00101847">
        <w:rPr>
          <w:rFonts w:ascii="Garamond" w:hAnsi="Garamond"/>
          <w:b/>
          <w:bCs/>
          <w:lang w:val="sq-AL"/>
        </w:rPr>
        <w:t>masë</w:t>
      </w:r>
      <w:r w:rsidR="00AA2EB4" w:rsidRPr="00101847">
        <w:rPr>
          <w:rFonts w:ascii="Garamond" w:hAnsi="Garamond"/>
          <w:b/>
          <w:bCs/>
          <w:lang w:val="sq-AL"/>
        </w:rPr>
        <w:t xml:space="preserve"> </w:t>
      </w:r>
      <w:r w:rsidRPr="00101847">
        <w:rPr>
          <w:rFonts w:ascii="Garamond" w:hAnsi="Garamond"/>
          <w:b/>
          <w:bCs/>
          <w:lang w:val="sq-AL"/>
        </w:rPr>
        <w:t>sigurimi</w:t>
      </w:r>
      <w:r w:rsidR="00AA2EB4" w:rsidRPr="00101847">
        <w:rPr>
          <w:rFonts w:ascii="Garamond" w:hAnsi="Garamond"/>
          <w:b/>
          <w:bCs/>
          <w:lang w:val="sq-AL"/>
        </w:rPr>
        <w:t xml:space="preserve"> </w:t>
      </w:r>
      <w:r w:rsidR="00D32C6F" w:rsidRPr="00101847">
        <w:rPr>
          <w:rFonts w:ascii="Garamond" w:hAnsi="Garamond"/>
          <w:b/>
          <w:bCs/>
          <w:lang w:val="sq-AL"/>
        </w:rPr>
        <w:t>“</w:t>
      </w:r>
      <w:r w:rsidRPr="00101847">
        <w:rPr>
          <w:rFonts w:ascii="Garamond" w:hAnsi="Garamond"/>
          <w:b/>
          <w:bCs/>
          <w:lang w:val="sq-AL"/>
        </w:rPr>
        <w:t>Detyrimi</w:t>
      </w:r>
      <w:r w:rsidR="00AA2EB4" w:rsidRPr="00101847">
        <w:rPr>
          <w:rFonts w:ascii="Garamond" w:hAnsi="Garamond"/>
          <w:b/>
          <w:bCs/>
          <w:lang w:val="sq-AL"/>
        </w:rPr>
        <w:t xml:space="preserve"> </w:t>
      </w:r>
      <w:r w:rsidRPr="00101847">
        <w:rPr>
          <w:rFonts w:ascii="Garamond" w:hAnsi="Garamond"/>
          <w:b/>
          <w:bCs/>
          <w:lang w:val="sq-AL"/>
        </w:rPr>
        <w:t>daljes</w:t>
      </w:r>
      <w:r w:rsidR="00AA2EB4" w:rsidRPr="00101847">
        <w:rPr>
          <w:rFonts w:ascii="Garamond" w:hAnsi="Garamond"/>
          <w:b/>
          <w:bCs/>
          <w:lang w:val="sq-AL"/>
        </w:rPr>
        <w:t xml:space="preserve"> </w:t>
      </w:r>
      <w:r w:rsidRPr="00101847">
        <w:rPr>
          <w:rFonts w:ascii="Garamond" w:hAnsi="Garamond"/>
          <w:b/>
          <w:bCs/>
          <w:lang w:val="sq-AL"/>
        </w:rPr>
        <w:t>jashtë</w:t>
      </w:r>
      <w:r w:rsidR="00AA2EB4" w:rsidRPr="00101847">
        <w:rPr>
          <w:rFonts w:ascii="Garamond" w:hAnsi="Garamond"/>
          <w:b/>
          <w:bCs/>
          <w:lang w:val="sq-AL"/>
        </w:rPr>
        <w:t xml:space="preserve"> </w:t>
      </w:r>
      <w:r w:rsidRPr="00101847">
        <w:rPr>
          <w:rFonts w:ascii="Garamond" w:hAnsi="Garamond"/>
          <w:b/>
          <w:bCs/>
          <w:lang w:val="sq-AL"/>
        </w:rPr>
        <w:t>shtetit</w:t>
      </w:r>
      <w:r w:rsidR="00D32C6F" w:rsidRPr="00101847">
        <w:rPr>
          <w:rFonts w:ascii="Garamond" w:hAnsi="Garamond"/>
          <w:b/>
          <w:bCs/>
          <w:lang w:val="sq-AL"/>
        </w:rPr>
        <w:t>”</w:t>
      </w:r>
      <w:r w:rsidR="00AA2EB4" w:rsidRPr="00101847">
        <w:rPr>
          <w:rFonts w:ascii="Garamond" w:hAnsi="Garamond"/>
          <w:b/>
          <w:bCs/>
          <w:lang w:val="sq-AL"/>
        </w:rPr>
        <w:t xml:space="preserve"> </w:t>
      </w:r>
      <w:r w:rsidRPr="00101847">
        <w:rPr>
          <w:rFonts w:ascii="Garamond" w:hAnsi="Garamond"/>
          <w:b/>
          <w:bCs/>
          <w:lang w:val="sq-AL"/>
        </w:rPr>
        <w:t>për</w:t>
      </w:r>
      <w:r w:rsidR="00AA2EB4" w:rsidRPr="00101847">
        <w:rPr>
          <w:rFonts w:ascii="Garamond" w:hAnsi="Garamond"/>
          <w:b/>
          <w:bCs/>
          <w:lang w:val="sq-AL"/>
        </w:rPr>
        <w:t xml:space="preserve"> </w:t>
      </w:r>
      <w:r w:rsidRPr="00101847">
        <w:rPr>
          <w:rFonts w:ascii="Garamond" w:hAnsi="Garamond"/>
          <w:b/>
          <w:bCs/>
          <w:lang w:val="sq-AL"/>
        </w:rPr>
        <w:t>të</w:t>
      </w:r>
      <w:r w:rsidR="00AA2EB4" w:rsidRPr="00101847">
        <w:rPr>
          <w:rFonts w:ascii="Garamond" w:hAnsi="Garamond"/>
          <w:b/>
          <w:bCs/>
          <w:lang w:val="sq-AL"/>
        </w:rPr>
        <w:t xml:space="preserve"> </w:t>
      </w:r>
      <w:r w:rsidRPr="00101847">
        <w:rPr>
          <w:rFonts w:ascii="Garamond" w:hAnsi="Garamond"/>
          <w:b/>
          <w:bCs/>
          <w:lang w:val="sq-AL"/>
        </w:rPr>
        <w:t>cilën</w:t>
      </w:r>
      <w:r w:rsidR="00AA2EB4" w:rsidRPr="00101847">
        <w:rPr>
          <w:rFonts w:ascii="Garamond" w:hAnsi="Garamond"/>
          <w:b/>
          <w:bCs/>
          <w:lang w:val="sq-AL"/>
        </w:rPr>
        <w:t xml:space="preserve"> </w:t>
      </w:r>
      <w:r w:rsidRPr="00101847">
        <w:rPr>
          <w:rFonts w:ascii="Garamond" w:hAnsi="Garamond"/>
          <w:b/>
          <w:bCs/>
          <w:lang w:val="sq-AL"/>
        </w:rPr>
        <w:t>në</w:t>
      </w:r>
      <w:r w:rsidR="00AA2EB4" w:rsidRPr="00101847">
        <w:rPr>
          <w:rFonts w:ascii="Garamond" w:hAnsi="Garamond"/>
          <w:b/>
          <w:bCs/>
          <w:lang w:val="sq-AL"/>
        </w:rPr>
        <w:t xml:space="preserve"> </w:t>
      </w:r>
      <w:r w:rsidRPr="00101847">
        <w:rPr>
          <w:rFonts w:ascii="Garamond" w:hAnsi="Garamond"/>
          <w:b/>
          <w:bCs/>
          <w:lang w:val="sq-AL"/>
        </w:rPr>
        <w:t>vitin</w:t>
      </w:r>
      <w:r w:rsidR="00AA2EB4" w:rsidRPr="00101847">
        <w:rPr>
          <w:rFonts w:ascii="Garamond" w:hAnsi="Garamond"/>
          <w:b/>
          <w:bCs/>
          <w:lang w:val="sq-AL"/>
        </w:rPr>
        <w:t xml:space="preserve"> </w:t>
      </w:r>
      <w:r w:rsidRPr="00101847">
        <w:rPr>
          <w:rFonts w:ascii="Garamond" w:hAnsi="Garamond"/>
          <w:b/>
          <w:bCs/>
          <w:lang w:val="sq-AL"/>
        </w:rPr>
        <w:t>2023</w:t>
      </w:r>
      <w:r w:rsidR="00AA2EB4" w:rsidRPr="00101847">
        <w:rPr>
          <w:rFonts w:ascii="Garamond" w:hAnsi="Garamond"/>
          <w:b/>
          <w:bCs/>
          <w:lang w:val="sq-AL"/>
        </w:rPr>
        <w:t xml:space="preserve"> </w:t>
      </w:r>
      <w:r w:rsidRPr="00101847">
        <w:rPr>
          <w:rFonts w:ascii="Garamond" w:hAnsi="Garamond"/>
          <w:b/>
          <w:bCs/>
          <w:lang w:val="sq-AL"/>
        </w:rPr>
        <w:t>ka</w:t>
      </w:r>
      <w:r w:rsidR="00AA2EB4" w:rsidRPr="00101847">
        <w:rPr>
          <w:rFonts w:ascii="Garamond" w:hAnsi="Garamond"/>
          <w:b/>
          <w:bCs/>
          <w:lang w:val="sq-AL"/>
        </w:rPr>
        <w:t xml:space="preserve"> </w:t>
      </w:r>
      <w:r w:rsidRPr="00101847">
        <w:rPr>
          <w:rFonts w:ascii="Garamond" w:hAnsi="Garamond"/>
          <w:b/>
          <w:bCs/>
          <w:lang w:val="sq-AL"/>
        </w:rPr>
        <w:t>qenë</w:t>
      </w:r>
      <w:r w:rsidR="00AA2EB4" w:rsidRPr="00101847">
        <w:rPr>
          <w:rFonts w:ascii="Garamond" w:hAnsi="Garamond"/>
          <w:b/>
          <w:bCs/>
          <w:lang w:val="sq-AL"/>
        </w:rPr>
        <w:t xml:space="preserve"> </w:t>
      </w:r>
      <w:r w:rsidRPr="00101847">
        <w:rPr>
          <w:rFonts w:ascii="Garamond" w:hAnsi="Garamond"/>
          <w:b/>
          <w:bCs/>
          <w:lang w:val="sq-AL"/>
        </w:rPr>
        <w:t>1</w:t>
      </w:r>
      <w:r w:rsidR="00AA2EB4" w:rsidRPr="00101847">
        <w:rPr>
          <w:rFonts w:ascii="Garamond" w:hAnsi="Garamond"/>
          <w:b/>
          <w:bCs/>
          <w:lang w:val="sq-AL"/>
        </w:rPr>
        <w:t xml:space="preserve"> </w:t>
      </w:r>
      <w:r w:rsidRPr="00101847">
        <w:rPr>
          <w:rFonts w:ascii="Garamond" w:hAnsi="Garamond"/>
          <w:b/>
          <w:bCs/>
          <w:lang w:val="sq-AL"/>
        </w:rPr>
        <w:t>person</w:t>
      </w:r>
      <w:r w:rsidR="00AA2EB4" w:rsidRPr="00101847">
        <w:rPr>
          <w:rFonts w:ascii="Garamond" w:hAnsi="Garamond"/>
          <w:b/>
          <w:bCs/>
          <w:lang w:val="sq-AL"/>
        </w:rPr>
        <w:t xml:space="preserve"> </w:t>
      </w:r>
      <w:r w:rsidRPr="00101847">
        <w:rPr>
          <w:rFonts w:ascii="Garamond" w:hAnsi="Garamond"/>
          <w:b/>
          <w:bCs/>
          <w:lang w:val="sq-AL"/>
        </w:rPr>
        <w:t>me</w:t>
      </w:r>
      <w:r w:rsidR="00AA2EB4" w:rsidRPr="00101847">
        <w:rPr>
          <w:rFonts w:ascii="Garamond" w:hAnsi="Garamond"/>
          <w:b/>
          <w:bCs/>
          <w:lang w:val="sq-AL"/>
        </w:rPr>
        <w:t xml:space="preserve"> </w:t>
      </w:r>
      <w:r w:rsidRPr="00101847">
        <w:rPr>
          <w:rFonts w:ascii="Garamond" w:hAnsi="Garamond"/>
          <w:b/>
          <w:bCs/>
          <w:lang w:val="sq-AL"/>
        </w:rPr>
        <w:t>këtë</w:t>
      </w:r>
      <w:r w:rsidR="00AA2EB4" w:rsidRPr="00101847">
        <w:rPr>
          <w:rFonts w:ascii="Garamond" w:hAnsi="Garamond"/>
          <w:b/>
          <w:bCs/>
          <w:lang w:val="sq-AL"/>
        </w:rPr>
        <w:t xml:space="preserve"> </w:t>
      </w:r>
      <w:r w:rsidRPr="00101847">
        <w:rPr>
          <w:rFonts w:ascii="Garamond" w:hAnsi="Garamond"/>
          <w:b/>
          <w:bCs/>
          <w:lang w:val="sq-AL"/>
        </w:rPr>
        <w:t>masë.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cilët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është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caktuar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sigurimit</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vijon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mbetet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lartë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108</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nga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mungesë.</w:t>
      </w:r>
    </w:p>
    <w:p w14:paraId="2EB17718" w14:textId="44550060" w:rsidR="00D74A8D" w:rsidRPr="00101847" w:rsidRDefault="00C725FB"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Lëndët</w:t>
      </w:r>
      <w:r w:rsidR="00AA2EB4" w:rsidRPr="00101847">
        <w:rPr>
          <w:rFonts w:ascii="Garamond" w:hAnsi="Garamond"/>
          <w:b/>
          <w:lang w:val="sq-AL"/>
        </w:rPr>
        <w:t xml:space="preserve"> </w:t>
      </w:r>
      <w:r w:rsidR="00D74A8D" w:rsidRPr="00101847">
        <w:rPr>
          <w:rFonts w:ascii="Garamond" w:hAnsi="Garamond"/>
          <w:b/>
          <w:lang w:val="sq-AL"/>
        </w:rPr>
        <w:t>narkotike</w:t>
      </w:r>
      <w:r w:rsidR="00D74A8D" w:rsidRPr="00101847">
        <w:rPr>
          <w:rStyle w:val="FootnoteReference"/>
          <w:rFonts w:ascii="Garamond" w:hAnsi="Garamond"/>
          <w:b/>
          <w:lang w:val="sq-AL"/>
        </w:rPr>
        <w:footnoteReference w:id="19"/>
      </w:r>
    </w:p>
    <w:p w14:paraId="56523A84" w14:textId="01231286" w:rsidR="00D74A8D" w:rsidRPr="00101847" w:rsidRDefault="00EA65FE" w:rsidP="00DB100E">
      <w:pPr>
        <w:pStyle w:val="ListParagraph"/>
        <w:ind w:left="284"/>
        <w:jc w:val="both"/>
        <w:rPr>
          <w:rFonts w:ascii="Garamond" w:hAnsi="Garamond"/>
          <w:b/>
          <w:lang w:val="sq-AL"/>
        </w:rPr>
      </w:pPr>
      <w:r>
        <w:rPr>
          <w:rFonts w:ascii="Garamond" w:hAnsi="Garamond"/>
          <w:b/>
          <w:lang w:val="sq-AL"/>
        </w:rPr>
        <w:lastRenderedPageBreak/>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p>
    <w:p w14:paraId="2B9BB9F0" w14:textId="6184BC7D" w:rsidR="00D74A8D" w:rsidRPr="00101847" w:rsidRDefault="00D74A8D" w:rsidP="00D74A8D">
      <w:pPr>
        <w:shd w:val="clear" w:color="auto" w:fill="FFFFFF"/>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00843E9E" w:rsidRPr="00101847">
        <w:rPr>
          <w:rFonts w:ascii="Garamond" w:hAnsi="Garamond"/>
        </w:rPr>
        <w:t>p</w:t>
      </w:r>
      <w:r w:rsidRPr="00101847">
        <w:rPr>
          <w:rFonts w:ascii="Garamond" w:hAnsi="Garamond"/>
        </w:rPr>
        <w:t>rokuroritë</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juridiksionit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përgjithshëm</w:t>
      </w:r>
      <w:r w:rsidR="00AA2EB4" w:rsidRPr="00101847">
        <w:rPr>
          <w:rFonts w:ascii="Garamond" w:hAnsi="Garamond"/>
        </w:rPr>
        <w:t xml:space="preserve"> </w:t>
      </w:r>
      <w:r w:rsidRPr="00101847">
        <w:rPr>
          <w:rFonts w:ascii="Garamond" w:hAnsi="Garamond"/>
          <w:u w:val="single"/>
        </w:rPr>
        <w:t>janë</w:t>
      </w:r>
      <w:r w:rsidR="00AA2EB4" w:rsidRPr="00101847">
        <w:rPr>
          <w:rFonts w:ascii="Garamond" w:hAnsi="Garamond"/>
          <w:u w:val="single"/>
        </w:rPr>
        <w:t xml:space="preserve"> </w:t>
      </w:r>
      <w:r w:rsidRPr="00101847">
        <w:rPr>
          <w:rFonts w:ascii="Garamond" w:hAnsi="Garamond"/>
          <w:u w:val="single"/>
        </w:rPr>
        <w:t>hetuar</w:t>
      </w:r>
      <w:r w:rsidR="00AA2EB4" w:rsidRPr="00101847">
        <w:rPr>
          <w:rFonts w:ascii="Garamond" w:hAnsi="Garamond"/>
          <w:u w:val="single"/>
        </w:rPr>
        <w:t xml:space="preserve"> </w:t>
      </w:r>
      <w:r w:rsidRPr="00101847">
        <w:rPr>
          <w:rFonts w:ascii="Garamond" w:hAnsi="Garamond"/>
          <w:u w:val="single"/>
        </w:rPr>
        <w:t>3213</w:t>
      </w:r>
      <w:r w:rsidR="00AA2EB4" w:rsidRPr="00101847">
        <w:rPr>
          <w:rFonts w:ascii="Garamond" w:hAnsi="Garamond"/>
          <w:u w:val="single"/>
        </w:rPr>
        <w:t xml:space="preserve"> </w:t>
      </w:r>
      <w:r w:rsidRPr="00101847">
        <w:rPr>
          <w:rFonts w:ascii="Garamond" w:hAnsi="Garamond"/>
          <w:u w:val="single"/>
        </w:rPr>
        <w:t>çështje</w:t>
      </w:r>
      <w:r w:rsidR="00AA2EB4" w:rsidRPr="00101847">
        <w:rPr>
          <w:rFonts w:ascii="Garamond" w:hAnsi="Garamond"/>
          <w:u w:val="single"/>
        </w:rPr>
        <w:t xml:space="preserve"> </w:t>
      </w:r>
      <w:r w:rsidRPr="00101847">
        <w:rPr>
          <w:rFonts w:ascii="Garamond" w:hAnsi="Garamond"/>
          <w:u w:val="single"/>
        </w:rPr>
        <w:t>penale</w:t>
      </w:r>
      <w:r w:rsidRPr="00101847">
        <w:rPr>
          <w:rFonts w:ascii="Garamond" w:hAnsi="Garamond"/>
        </w:rPr>
        <w: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1183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statistikat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990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p>
    <w:p w14:paraId="1038F9D1" w14:textId="37259572" w:rsidR="00D74A8D" w:rsidRPr="00101847" w:rsidRDefault="00D74A8D" w:rsidP="00DB100E">
      <w:pPr>
        <w:shd w:val="clear" w:color="auto" w:fill="FFFFFF"/>
        <w:ind w:firstLine="284"/>
        <w:jc w:val="both"/>
        <w:rPr>
          <w:rFonts w:ascii="Garamond" w:hAnsi="Garamond"/>
          <w:i/>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u w:val="single"/>
        </w:rPr>
        <w:t>dërguar</w:t>
      </w:r>
      <w:r w:rsidR="00AA2EB4" w:rsidRPr="00101847">
        <w:rPr>
          <w:rFonts w:ascii="Garamond" w:hAnsi="Garamond"/>
          <w:u w:val="single"/>
        </w:rPr>
        <w:t xml:space="preserve"> </w:t>
      </w:r>
      <w:r w:rsidRPr="00101847">
        <w:rPr>
          <w:rFonts w:ascii="Garamond" w:hAnsi="Garamond"/>
          <w:u w:val="single"/>
        </w:rPr>
        <w:t>për</w:t>
      </w:r>
      <w:r w:rsidR="00AA2EB4" w:rsidRPr="00101847">
        <w:rPr>
          <w:rFonts w:ascii="Garamond" w:hAnsi="Garamond"/>
          <w:u w:val="single"/>
        </w:rPr>
        <w:t xml:space="preserve"> </w:t>
      </w:r>
      <w:r w:rsidRPr="00101847">
        <w:rPr>
          <w:rFonts w:ascii="Garamond" w:hAnsi="Garamond"/>
          <w:u w:val="single"/>
        </w:rPr>
        <w:t>gjykim</w:t>
      </w:r>
      <w:r w:rsidR="00AA2EB4" w:rsidRPr="00101847">
        <w:rPr>
          <w:rFonts w:ascii="Garamond" w:hAnsi="Garamond"/>
          <w:u w:val="single"/>
        </w:rPr>
        <w:t xml:space="preserve"> </w:t>
      </w:r>
      <w:r w:rsidRPr="00101847">
        <w:rPr>
          <w:rFonts w:ascii="Garamond" w:hAnsi="Garamond"/>
          <w:u w:val="single"/>
        </w:rPr>
        <w:t>599</w:t>
      </w:r>
      <w:r w:rsidR="00AA2EB4" w:rsidRPr="00101847">
        <w:rPr>
          <w:rFonts w:ascii="Garamond" w:hAnsi="Garamond"/>
          <w:u w:val="single"/>
        </w:rPr>
        <w:t xml:space="preserve"> </w:t>
      </w:r>
      <w:r w:rsidRPr="00101847">
        <w:rPr>
          <w:rFonts w:ascii="Garamond" w:hAnsi="Garamond"/>
          <w:u w:val="single"/>
        </w:rPr>
        <w:t>çështje</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18.6</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904</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i/>
        </w:rPr>
        <w:t>Numrin</w:t>
      </w:r>
      <w:r w:rsidR="00AA2EB4" w:rsidRPr="00101847">
        <w:rPr>
          <w:rFonts w:ascii="Garamond" w:hAnsi="Garamond"/>
          <w:i/>
        </w:rPr>
        <w:t xml:space="preserve"> </w:t>
      </w:r>
      <w:r w:rsidRPr="00101847">
        <w:rPr>
          <w:rFonts w:ascii="Garamond" w:hAnsi="Garamond"/>
          <w:i/>
        </w:rPr>
        <w:t>më</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lartë</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çështjeve</w:t>
      </w:r>
      <w:r w:rsidR="00AA2EB4" w:rsidRPr="00101847">
        <w:rPr>
          <w:rFonts w:ascii="Garamond" w:hAnsi="Garamond"/>
          <w:i/>
        </w:rPr>
        <w:t xml:space="preserve"> </w:t>
      </w:r>
      <w:r w:rsidRPr="00101847">
        <w:rPr>
          <w:rFonts w:ascii="Garamond" w:hAnsi="Garamond"/>
          <w:i/>
        </w:rPr>
        <w:t>në</w:t>
      </w:r>
      <w:r w:rsidR="00AA2EB4" w:rsidRPr="00101847">
        <w:rPr>
          <w:rFonts w:ascii="Garamond" w:hAnsi="Garamond"/>
          <w:i/>
        </w:rPr>
        <w:t xml:space="preserve"> </w:t>
      </w:r>
      <w:r w:rsidRPr="00101847">
        <w:rPr>
          <w:rFonts w:ascii="Garamond" w:hAnsi="Garamond"/>
          <w:i/>
        </w:rPr>
        <w:t>hetim</w:t>
      </w:r>
      <w:r w:rsidR="00AA2EB4" w:rsidRPr="00101847">
        <w:rPr>
          <w:rFonts w:ascii="Garamond" w:hAnsi="Garamond"/>
          <w:i/>
        </w:rPr>
        <w:t xml:space="preserve"> </w:t>
      </w:r>
      <w:r w:rsidRPr="00101847">
        <w:rPr>
          <w:rFonts w:ascii="Garamond" w:hAnsi="Garamond"/>
          <w:i/>
        </w:rPr>
        <w:t>e</w:t>
      </w:r>
      <w:r w:rsidR="00AA2EB4" w:rsidRPr="00101847">
        <w:rPr>
          <w:rFonts w:ascii="Garamond" w:hAnsi="Garamond"/>
          <w:i/>
        </w:rPr>
        <w:t xml:space="preserve"> </w:t>
      </w:r>
      <w:r w:rsidRPr="00101847">
        <w:rPr>
          <w:rFonts w:ascii="Garamond" w:hAnsi="Garamond"/>
          <w:i/>
        </w:rPr>
        <w:t>ka</w:t>
      </w:r>
      <w:r w:rsidR="00AA2EB4" w:rsidRPr="00101847">
        <w:rPr>
          <w:rFonts w:ascii="Garamond" w:hAnsi="Garamond"/>
          <w:i/>
        </w:rPr>
        <w:t xml:space="preserve"> </w:t>
      </w:r>
      <w:r w:rsidRPr="00101847">
        <w:rPr>
          <w:rFonts w:ascii="Garamond" w:hAnsi="Garamond"/>
          <w:i/>
        </w:rPr>
        <w:t>vepra</w:t>
      </w:r>
      <w:r w:rsidR="00AA2EB4" w:rsidRPr="00101847">
        <w:rPr>
          <w:rFonts w:ascii="Garamond" w:hAnsi="Garamond"/>
          <w:i/>
        </w:rPr>
        <w:t xml:space="preserve"> </w:t>
      </w:r>
      <w:r w:rsidRPr="00101847">
        <w:rPr>
          <w:rFonts w:ascii="Garamond" w:hAnsi="Garamond"/>
          <w:i/>
        </w:rPr>
        <w:t>penale:</w:t>
      </w:r>
      <w:r w:rsidR="00AA2EB4" w:rsidRPr="00101847">
        <w:rPr>
          <w:rFonts w:ascii="Garamond" w:hAnsi="Garamond"/>
          <w:i/>
        </w:rPr>
        <w:t xml:space="preserve"> </w:t>
      </w:r>
      <w:r w:rsidR="00D32C6F" w:rsidRPr="00101847">
        <w:rPr>
          <w:rFonts w:ascii="Garamond" w:hAnsi="Garamond"/>
          <w:i/>
        </w:rPr>
        <w:t>“</w:t>
      </w:r>
      <w:r w:rsidRPr="00101847">
        <w:rPr>
          <w:rFonts w:ascii="Garamond" w:hAnsi="Garamond"/>
          <w:i/>
        </w:rPr>
        <w:t>Prodhimi</w:t>
      </w:r>
      <w:r w:rsidR="00AA2EB4" w:rsidRPr="00101847">
        <w:rPr>
          <w:rFonts w:ascii="Garamond" w:hAnsi="Garamond"/>
          <w:i/>
        </w:rPr>
        <w:t xml:space="preserve"> </w:t>
      </w:r>
      <w:r w:rsidRPr="00101847">
        <w:rPr>
          <w:rFonts w:ascii="Garamond" w:hAnsi="Garamond"/>
          <w:i/>
        </w:rPr>
        <w:t>dhe</w:t>
      </w:r>
      <w:r w:rsidR="00AA2EB4" w:rsidRPr="00101847">
        <w:rPr>
          <w:rFonts w:ascii="Garamond" w:hAnsi="Garamond"/>
          <w:i/>
        </w:rPr>
        <w:t xml:space="preserve"> </w:t>
      </w:r>
      <w:r w:rsidRPr="00101847">
        <w:rPr>
          <w:rFonts w:ascii="Garamond" w:hAnsi="Garamond"/>
          <w:i/>
        </w:rPr>
        <w:t>shitja</w:t>
      </w:r>
      <w:r w:rsidR="00AA2EB4" w:rsidRPr="00101847">
        <w:rPr>
          <w:rFonts w:ascii="Garamond" w:hAnsi="Garamond"/>
          <w:i/>
        </w:rPr>
        <w:t xml:space="preserve"> </w:t>
      </w:r>
      <w:r w:rsidRPr="00101847">
        <w:rPr>
          <w:rFonts w:ascii="Garamond" w:hAnsi="Garamond"/>
          <w:i/>
        </w:rPr>
        <w:t>e</w:t>
      </w:r>
      <w:r w:rsidR="00AA2EB4" w:rsidRPr="00101847">
        <w:rPr>
          <w:rFonts w:ascii="Garamond" w:hAnsi="Garamond"/>
          <w:i/>
        </w:rPr>
        <w:t xml:space="preserve"> </w:t>
      </w:r>
      <w:r w:rsidRPr="00101847">
        <w:rPr>
          <w:rFonts w:ascii="Garamond" w:hAnsi="Garamond"/>
          <w:i/>
        </w:rPr>
        <w:t>narkotikëve</w:t>
      </w:r>
      <w:r w:rsidR="00D32C6F" w:rsidRPr="00101847">
        <w:rPr>
          <w:rFonts w:ascii="Garamond" w:hAnsi="Garamond"/>
          <w:i/>
        </w:rPr>
        <w:t>”</w:t>
      </w:r>
      <w:r w:rsidR="00843E9E" w:rsidRPr="00101847">
        <w:rPr>
          <w:rFonts w:ascii="Garamond" w:hAnsi="Garamond"/>
          <w:i/>
        </w:rPr>
        <w:t>,</w:t>
      </w:r>
      <w:r w:rsidR="00AA2EB4" w:rsidRPr="00101847">
        <w:rPr>
          <w:rFonts w:ascii="Garamond" w:hAnsi="Garamond"/>
          <w:i/>
        </w:rPr>
        <w:t xml:space="preserve"> </w:t>
      </w:r>
      <w:r w:rsidRPr="00101847">
        <w:rPr>
          <w:rFonts w:ascii="Garamond" w:hAnsi="Garamond"/>
          <w:i/>
        </w:rPr>
        <w:t>neni</w:t>
      </w:r>
      <w:r w:rsidR="00AA2EB4" w:rsidRPr="00101847">
        <w:rPr>
          <w:rFonts w:ascii="Garamond" w:hAnsi="Garamond"/>
          <w:i/>
        </w:rPr>
        <w:t xml:space="preserve"> </w:t>
      </w:r>
      <w:r w:rsidRPr="00101847">
        <w:rPr>
          <w:rFonts w:ascii="Garamond" w:hAnsi="Garamond"/>
          <w:i/>
        </w:rPr>
        <w:t>283</w:t>
      </w:r>
      <w:r w:rsidR="00AA2EB4" w:rsidRPr="00101847">
        <w:rPr>
          <w:rFonts w:ascii="Garamond" w:hAnsi="Garamond"/>
          <w:i/>
        </w:rPr>
        <w:t xml:space="preserve"> </w:t>
      </w:r>
      <w:r w:rsidRPr="00101847">
        <w:rPr>
          <w:rFonts w:ascii="Garamond" w:hAnsi="Garamond"/>
          <w:i/>
        </w:rPr>
        <w:t>i</w:t>
      </w:r>
      <w:r w:rsidR="00AA2EB4" w:rsidRPr="00101847">
        <w:rPr>
          <w:rFonts w:ascii="Garamond" w:hAnsi="Garamond"/>
          <w:i/>
        </w:rPr>
        <w:t xml:space="preserve"> </w:t>
      </w:r>
      <w:r w:rsidRPr="00101847">
        <w:rPr>
          <w:rFonts w:ascii="Garamond" w:hAnsi="Garamond"/>
          <w:i/>
        </w:rPr>
        <w:t>Kodit</w:t>
      </w:r>
      <w:r w:rsidR="00AA2EB4" w:rsidRPr="00101847">
        <w:rPr>
          <w:rFonts w:ascii="Garamond" w:hAnsi="Garamond"/>
          <w:i/>
        </w:rPr>
        <w:t xml:space="preserve"> </w:t>
      </w:r>
      <w:r w:rsidRPr="00101847">
        <w:rPr>
          <w:rFonts w:ascii="Garamond" w:hAnsi="Garamond"/>
          <w:i/>
        </w:rPr>
        <w:t>Penal</w:t>
      </w:r>
      <w:r w:rsidR="00843E9E" w:rsidRPr="00101847">
        <w:rPr>
          <w:rFonts w:ascii="Garamond" w:hAnsi="Garamond"/>
          <w:i/>
        </w:rPr>
        <w:t>,</w:t>
      </w:r>
      <w:r w:rsidR="00AA2EB4" w:rsidRPr="00101847">
        <w:rPr>
          <w:rFonts w:ascii="Garamond" w:hAnsi="Garamond"/>
          <w:i/>
        </w:rPr>
        <w:t xml:space="preserve"> </w:t>
      </w:r>
      <w:r w:rsidRPr="00101847">
        <w:rPr>
          <w:rFonts w:ascii="Garamond" w:hAnsi="Garamond"/>
          <w:i/>
        </w:rPr>
        <w:t>me</w:t>
      </w:r>
      <w:r w:rsidR="00AA2EB4" w:rsidRPr="00101847">
        <w:rPr>
          <w:rFonts w:ascii="Garamond" w:hAnsi="Garamond"/>
          <w:i/>
        </w:rPr>
        <w:t xml:space="preserve"> </w:t>
      </w:r>
      <w:r w:rsidRPr="00101847">
        <w:rPr>
          <w:rFonts w:ascii="Garamond" w:hAnsi="Garamond"/>
          <w:i/>
        </w:rPr>
        <w:t>1887</w:t>
      </w:r>
      <w:r w:rsidR="00AA2EB4" w:rsidRPr="00101847">
        <w:rPr>
          <w:rFonts w:ascii="Garamond" w:hAnsi="Garamond"/>
          <w:i/>
        </w:rPr>
        <w:t xml:space="preserve"> </w:t>
      </w:r>
      <w:r w:rsidRPr="00101847">
        <w:rPr>
          <w:rFonts w:ascii="Garamond" w:hAnsi="Garamond"/>
          <w:i/>
        </w:rPr>
        <w:t>çështje</w:t>
      </w:r>
      <w:r w:rsidR="00AA2EB4" w:rsidRPr="00101847">
        <w:rPr>
          <w:rFonts w:ascii="Garamond" w:hAnsi="Garamond"/>
          <w:i/>
        </w:rPr>
        <w:t xml:space="preserve"> </w:t>
      </w:r>
      <w:r w:rsidRPr="00101847">
        <w:rPr>
          <w:rFonts w:ascii="Garamond" w:hAnsi="Garamond"/>
          <w:i/>
        </w:rPr>
        <w:t>në</w:t>
      </w:r>
      <w:r w:rsidR="00AA2EB4" w:rsidRPr="00101847">
        <w:rPr>
          <w:rFonts w:ascii="Garamond" w:hAnsi="Garamond"/>
          <w:i/>
        </w:rPr>
        <w:t xml:space="preserve"> </w:t>
      </w:r>
      <w:r w:rsidRPr="00101847">
        <w:rPr>
          <w:rFonts w:ascii="Garamond" w:hAnsi="Garamond"/>
          <w:i/>
        </w:rPr>
        <w:t>hetim,</w:t>
      </w:r>
      <w:r w:rsidR="00AA2EB4" w:rsidRPr="00101847">
        <w:rPr>
          <w:rFonts w:ascii="Garamond" w:hAnsi="Garamond"/>
          <w:i/>
        </w:rPr>
        <w:t xml:space="preserve"> </w:t>
      </w:r>
      <w:r w:rsidRPr="00101847">
        <w:rPr>
          <w:rFonts w:ascii="Garamond" w:hAnsi="Garamond"/>
          <w:i/>
        </w:rPr>
        <w:t>nga</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cilat</w:t>
      </w:r>
      <w:r w:rsidR="00AA2EB4" w:rsidRPr="00101847">
        <w:rPr>
          <w:rFonts w:ascii="Garamond" w:hAnsi="Garamond"/>
          <w:i/>
        </w:rPr>
        <w:t xml:space="preserve"> </w:t>
      </w:r>
      <w:r w:rsidRPr="00101847">
        <w:rPr>
          <w:rFonts w:ascii="Garamond" w:hAnsi="Garamond"/>
          <w:i/>
        </w:rPr>
        <w:t>janë</w:t>
      </w:r>
      <w:r w:rsidR="00AA2EB4" w:rsidRPr="00101847">
        <w:rPr>
          <w:rFonts w:ascii="Garamond" w:hAnsi="Garamond"/>
          <w:i/>
        </w:rPr>
        <w:t xml:space="preserve"> </w:t>
      </w:r>
      <w:r w:rsidRPr="00101847">
        <w:rPr>
          <w:rFonts w:ascii="Garamond" w:hAnsi="Garamond"/>
          <w:i/>
        </w:rPr>
        <w:t>dërguar</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gjykim</w:t>
      </w:r>
      <w:r w:rsidR="00AA2EB4" w:rsidRPr="00101847">
        <w:rPr>
          <w:rFonts w:ascii="Garamond" w:hAnsi="Garamond"/>
          <w:i/>
        </w:rPr>
        <w:t xml:space="preserve"> </w:t>
      </w:r>
      <w:r w:rsidRPr="00101847">
        <w:rPr>
          <w:rFonts w:ascii="Garamond" w:hAnsi="Garamond"/>
          <w:i/>
        </w:rPr>
        <w:t>476</w:t>
      </w:r>
      <w:r w:rsidR="00AA2EB4" w:rsidRPr="00101847">
        <w:rPr>
          <w:rFonts w:ascii="Garamond" w:hAnsi="Garamond"/>
          <w:i/>
        </w:rPr>
        <w:t xml:space="preserve"> </w:t>
      </w:r>
      <w:r w:rsidRPr="00101847">
        <w:rPr>
          <w:rFonts w:ascii="Garamond" w:hAnsi="Garamond"/>
          <w:i/>
        </w:rPr>
        <w:t>çështje.</w:t>
      </w:r>
    </w:p>
    <w:p w14:paraId="74D4814B" w14:textId="0ACF1696" w:rsidR="00D74A8D" w:rsidRPr="00101847" w:rsidRDefault="00EA65FE"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p>
    <w:p w14:paraId="17710732" w14:textId="1D6C19DB" w:rsidR="00D74A8D" w:rsidRPr="00101847" w:rsidRDefault="00D74A8D" w:rsidP="00D74A8D">
      <w:pPr>
        <w:shd w:val="clear" w:color="auto" w:fill="FFFFFF"/>
        <w:ind w:firstLine="284"/>
        <w:jc w:val="both"/>
        <w:rPr>
          <w:rFonts w:ascii="Garamond" w:hAnsi="Garamond"/>
        </w:rPr>
      </w:pP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00843E9E" w:rsidRPr="00101847">
        <w:rPr>
          <w:rFonts w:ascii="Garamond" w:hAnsi="Garamond"/>
        </w:rPr>
        <w:t>p</w:t>
      </w:r>
      <w:r w:rsidRPr="00101847">
        <w:rPr>
          <w:rFonts w:ascii="Garamond" w:hAnsi="Garamond"/>
        </w:rPr>
        <w:t>rokuroritë</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juridiksionit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përgjithshëm</w:t>
      </w:r>
      <w:r w:rsidR="00AA2EB4" w:rsidRPr="00101847">
        <w:rPr>
          <w:rFonts w:ascii="Garamond" w:hAnsi="Garamond"/>
        </w:rPr>
        <w:t xml:space="preserve"> </w:t>
      </w:r>
      <w:r w:rsidRPr="00101847">
        <w:rPr>
          <w:rFonts w:ascii="Garamond" w:hAnsi="Garamond"/>
          <w:u w:val="single"/>
        </w:rPr>
        <w:t>janë</w:t>
      </w:r>
      <w:r w:rsidR="00AA2EB4" w:rsidRPr="00101847">
        <w:rPr>
          <w:rFonts w:ascii="Garamond" w:hAnsi="Garamond"/>
          <w:u w:val="single"/>
        </w:rPr>
        <w:t xml:space="preserve"> </w:t>
      </w:r>
      <w:r w:rsidRPr="00101847">
        <w:rPr>
          <w:rFonts w:ascii="Garamond" w:hAnsi="Garamond"/>
          <w:u w:val="single"/>
        </w:rPr>
        <w:t>hetuar</w:t>
      </w:r>
      <w:r w:rsidR="00AA2EB4" w:rsidRPr="00101847">
        <w:rPr>
          <w:rFonts w:ascii="Garamond" w:hAnsi="Garamond"/>
          <w:u w:val="single"/>
        </w:rPr>
        <w:t xml:space="preserve"> </w:t>
      </w:r>
      <w:r w:rsidRPr="00101847">
        <w:rPr>
          <w:rFonts w:ascii="Garamond" w:hAnsi="Garamond"/>
          <w:u w:val="single"/>
        </w:rPr>
        <w:t>3447</w:t>
      </w:r>
      <w:r w:rsidR="00AA2EB4" w:rsidRPr="00101847">
        <w:rPr>
          <w:rFonts w:ascii="Garamond" w:hAnsi="Garamond"/>
          <w:u w:val="single"/>
        </w:rPr>
        <w:t xml:space="preserve"> </w:t>
      </w:r>
      <w:r w:rsidRPr="00101847">
        <w:rPr>
          <w:rFonts w:ascii="Garamond" w:hAnsi="Garamond"/>
          <w:u w:val="single"/>
        </w:rPr>
        <w:t>çështje</w:t>
      </w:r>
      <w:r w:rsidR="00AA2EB4" w:rsidRPr="00101847">
        <w:rPr>
          <w:rFonts w:ascii="Garamond" w:hAnsi="Garamond"/>
          <w:u w:val="single"/>
        </w:rPr>
        <w:t xml:space="preserve"> </w:t>
      </w:r>
      <w:r w:rsidRPr="00101847">
        <w:rPr>
          <w:rFonts w:ascii="Garamond" w:hAnsi="Garamond"/>
          <w:u w:val="single"/>
        </w:rPr>
        <w:t>penale</w:t>
      </w:r>
      <w:r w:rsidRPr="00101847">
        <w:rPr>
          <w:rFonts w:ascii="Garamond" w:hAnsi="Garamond"/>
        </w:rPr>
        <w: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1005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statistikat</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marrë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1321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p>
    <w:p w14:paraId="662DC0D5" w14:textId="73421042" w:rsidR="00D74A8D" w:rsidRPr="00101847" w:rsidRDefault="00D74A8D" w:rsidP="00D74A8D">
      <w:pPr>
        <w:shd w:val="clear" w:color="auto" w:fill="FFFFFF"/>
        <w:ind w:firstLine="284"/>
        <w:jc w:val="both"/>
        <w:rPr>
          <w:rFonts w:ascii="Garamond" w:hAnsi="Garamond"/>
          <w:i/>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u w:val="single"/>
        </w:rPr>
        <w:t>dërguar</w:t>
      </w:r>
      <w:r w:rsidR="00AA2EB4" w:rsidRPr="00101847">
        <w:rPr>
          <w:rFonts w:ascii="Garamond" w:hAnsi="Garamond"/>
          <w:u w:val="single"/>
        </w:rPr>
        <w:t xml:space="preserve"> </w:t>
      </w:r>
      <w:r w:rsidRPr="00101847">
        <w:rPr>
          <w:rFonts w:ascii="Garamond" w:hAnsi="Garamond"/>
          <w:u w:val="single"/>
        </w:rPr>
        <w:t>për</w:t>
      </w:r>
      <w:r w:rsidR="00AA2EB4" w:rsidRPr="00101847">
        <w:rPr>
          <w:rFonts w:ascii="Garamond" w:hAnsi="Garamond"/>
          <w:u w:val="single"/>
        </w:rPr>
        <w:t xml:space="preserve"> </w:t>
      </w:r>
      <w:r w:rsidRPr="00101847">
        <w:rPr>
          <w:rFonts w:ascii="Garamond" w:hAnsi="Garamond"/>
          <w:u w:val="single"/>
        </w:rPr>
        <w:t>gjykim</w:t>
      </w:r>
      <w:r w:rsidR="00AA2EB4" w:rsidRPr="00101847">
        <w:rPr>
          <w:rFonts w:ascii="Garamond" w:hAnsi="Garamond"/>
          <w:u w:val="single"/>
        </w:rPr>
        <w:t xml:space="preserve"> </w:t>
      </w:r>
      <w:r w:rsidRPr="00101847">
        <w:rPr>
          <w:rFonts w:ascii="Garamond" w:hAnsi="Garamond"/>
          <w:u w:val="single"/>
        </w:rPr>
        <w:t>722</w:t>
      </w:r>
      <w:r w:rsidR="00AA2EB4" w:rsidRPr="00101847">
        <w:rPr>
          <w:rFonts w:ascii="Garamond" w:hAnsi="Garamond"/>
          <w:u w:val="single"/>
        </w:rPr>
        <w:t xml:space="preserve"> </w:t>
      </w:r>
      <w:r w:rsidRPr="00101847">
        <w:rPr>
          <w:rFonts w:ascii="Garamond" w:hAnsi="Garamond"/>
          <w:u w:val="single"/>
        </w:rPr>
        <w:t>çështje</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20.95</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çështjeve,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1210</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i/>
        </w:rPr>
        <w:t>Numrin</w:t>
      </w:r>
      <w:r w:rsidR="00AA2EB4" w:rsidRPr="00101847">
        <w:rPr>
          <w:rFonts w:ascii="Garamond" w:hAnsi="Garamond"/>
          <w:i/>
        </w:rPr>
        <w:t xml:space="preserve"> </w:t>
      </w:r>
      <w:r w:rsidRPr="00101847">
        <w:rPr>
          <w:rFonts w:ascii="Garamond" w:hAnsi="Garamond"/>
          <w:i/>
        </w:rPr>
        <w:t>më</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lartë</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çështjeve</w:t>
      </w:r>
      <w:r w:rsidR="00AA2EB4" w:rsidRPr="00101847">
        <w:rPr>
          <w:rFonts w:ascii="Garamond" w:hAnsi="Garamond"/>
          <w:i/>
        </w:rPr>
        <w:t xml:space="preserve"> </w:t>
      </w:r>
      <w:r w:rsidRPr="00101847">
        <w:rPr>
          <w:rFonts w:ascii="Garamond" w:hAnsi="Garamond"/>
          <w:i/>
        </w:rPr>
        <w:t>në</w:t>
      </w:r>
      <w:r w:rsidR="00AA2EB4" w:rsidRPr="00101847">
        <w:rPr>
          <w:rFonts w:ascii="Garamond" w:hAnsi="Garamond"/>
          <w:i/>
        </w:rPr>
        <w:t xml:space="preserve"> </w:t>
      </w:r>
      <w:r w:rsidRPr="00101847">
        <w:rPr>
          <w:rFonts w:ascii="Garamond" w:hAnsi="Garamond"/>
          <w:i/>
        </w:rPr>
        <w:t>hetim</w:t>
      </w:r>
      <w:r w:rsidR="00AA2EB4" w:rsidRPr="00101847">
        <w:rPr>
          <w:rFonts w:ascii="Garamond" w:hAnsi="Garamond"/>
          <w:i/>
        </w:rPr>
        <w:t xml:space="preserve"> </w:t>
      </w:r>
      <w:r w:rsidRPr="00101847">
        <w:rPr>
          <w:rFonts w:ascii="Garamond" w:hAnsi="Garamond"/>
          <w:i/>
        </w:rPr>
        <w:t>e</w:t>
      </w:r>
      <w:r w:rsidR="00AA2EB4" w:rsidRPr="00101847">
        <w:rPr>
          <w:rFonts w:ascii="Garamond" w:hAnsi="Garamond"/>
          <w:i/>
        </w:rPr>
        <w:t xml:space="preserve"> </w:t>
      </w:r>
      <w:r w:rsidRPr="00101847">
        <w:rPr>
          <w:rFonts w:ascii="Garamond" w:hAnsi="Garamond"/>
          <w:i/>
        </w:rPr>
        <w:t>ka</w:t>
      </w:r>
      <w:r w:rsidR="00AA2EB4" w:rsidRPr="00101847">
        <w:rPr>
          <w:rFonts w:ascii="Garamond" w:hAnsi="Garamond"/>
          <w:i/>
        </w:rPr>
        <w:t xml:space="preserve"> </w:t>
      </w:r>
      <w:r w:rsidRPr="00101847">
        <w:rPr>
          <w:rFonts w:ascii="Garamond" w:hAnsi="Garamond"/>
          <w:i/>
        </w:rPr>
        <w:t>vepra</w:t>
      </w:r>
      <w:r w:rsidR="00AA2EB4" w:rsidRPr="00101847">
        <w:rPr>
          <w:rFonts w:ascii="Garamond" w:hAnsi="Garamond"/>
          <w:i/>
        </w:rPr>
        <w:t xml:space="preserve"> </w:t>
      </w:r>
      <w:r w:rsidRPr="00101847">
        <w:rPr>
          <w:rFonts w:ascii="Garamond" w:hAnsi="Garamond"/>
          <w:i/>
        </w:rPr>
        <w:t>penale:</w:t>
      </w:r>
      <w:r w:rsidR="00AA2EB4" w:rsidRPr="00101847">
        <w:rPr>
          <w:rFonts w:ascii="Garamond" w:hAnsi="Garamond"/>
          <w:i/>
        </w:rPr>
        <w:t xml:space="preserve"> </w:t>
      </w:r>
      <w:r w:rsidR="00D32C6F" w:rsidRPr="00101847">
        <w:rPr>
          <w:rFonts w:ascii="Garamond" w:hAnsi="Garamond"/>
          <w:i/>
        </w:rPr>
        <w:t>“</w:t>
      </w:r>
      <w:r w:rsidRPr="00101847">
        <w:rPr>
          <w:rFonts w:ascii="Garamond" w:hAnsi="Garamond"/>
          <w:i/>
        </w:rPr>
        <w:t>Prodhimi</w:t>
      </w:r>
      <w:r w:rsidR="00AA2EB4" w:rsidRPr="00101847">
        <w:rPr>
          <w:rFonts w:ascii="Garamond" w:hAnsi="Garamond"/>
          <w:i/>
        </w:rPr>
        <w:t xml:space="preserve"> </w:t>
      </w:r>
      <w:r w:rsidRPr="00101847">
        <w:rPr>
          <w:rFonts w:ascii="Garamond" w:hAnsi="Garamond"/>
          <w:i/>
        </w:rPr>
        <w:t>dhe</w:t>
      </w:r>
      <w:r w:rsidR="00AA2EB4" w:rsidRPr="00101847">
        <w:rPr>
          <w:rFonts w:ascii="Garamond" w:hAnsi="Garamond"/>
          <w:i/>
        </w:rPr>
        <w:t xml:space="preserve"> </w:t>
      </w:r>
      <w:r w:rsidRPr="00101847">
        <w:rPr>
          <w:rFonts w:ascii="Garamond" w:hAnsi="Garamond"/>
          <w:i/>
        </w:rPr>
        <w:t>shitja</w:t>
      </w:r>
      <w:r w:rsidR="00AA2EB4" w:rsidRPr="00101847">
        <w:rPr>
          <w:rFonts w:ascii="Garamond" w:hAnsi="Garamond"/>
          <w:i/>
        </w:rPr>
        <w:t xml:space="preserve"> </w:t>
      </w:r>
      <w:r w:rsidRPr="00101847">
        <w:rPr>
          <w:rFonts w:ascii="Garamond" w:hAnsi="Garamond"/>
          <w:i/>
        </w:rPr>
        <w:t>e</w:t>
      </w:r>
      <w:r w:rsidR="00AA2EB4" w:rsidRPr="00101847">
        <w:rPr>
          <w:rFonts w:ascii="Garamond" w:hAnsi="Garamond"/>
          <w:i/>
        </w:rPr>
        <w:t xml:space="preserve"> </w:t>
      </w:r>
      <w:r w:rsidRPr="00101847">
        <w:rPr>
          <w:rFonts w:ascii="Garamond" w:hAnsi="Garamond"/>
          <w:i/>
        </w:rPr>
        <w:t>narkotikëve</w:t>
      </w:r>
      <w:r w:rsidR="00D32C6F" w:rsidRPr="00101847">
        <w:rPr>
          <w:rFonts w:ascii="Garamond" w:hAnsi="Garamond"/>
          <w:i/>
        </w:rPr>
        <w:t>”</w:t>
      </w:r>
      <w:r w:rsidR="00843E9E" w:rsidRPr="00101847">
        <w:rPr>
          <w:rFonts w:ascii="Garamond" w:hAnsi="Garamond"/>
          <w:i/>
        </w:rPr>
        <w:t>,</w:t>
      </w:r>
      <w:r w:rsidR="00AA2EB4" w:rsidRPr="00101847">
        <w:rPr>
          <w:rFonts w:ascii="Garamond" w:hAnsi="Garamond"/>
          <w:i/>
        </w:rPr>
        <w:t xml:space="preserve"> </w:t>
      </w:r>
      <w:r w:rsidRPr="00101847">
        <w:rPr>
          <w:rFonts w:ascii="Garamond" w:hAnsi="Garamond"/>
          <w:i/>
        </w:rPr>
        <w:t>neni</w:t>
      </w:r>
      <w:r w:rsidR="00AA2EB4" w:rsidRPr="00101847">
        <w:rPr>
          <w:rFonts w:ascii="Garamond" w:hAnsi="Garamond"/>
          <w:i/>
        </w:rPr>
        <w:t xml:space="preserve"> </w:t>
      </w:r>
      <w:r w:rsidRPr="00101847">
        <w:rPr>
          <w:rFonts w:ascii="Garamond" w:hAnsi="Garamond"/>
          <w:i/>
        </w:rPr>
        <w:t>283</w:t>
      </w:r>
      <w:r w:rsidR="00AA2EB4" w:rsidRPr="00101847">
        <w:rPr>
          <w:rFonts w:ascii="Garamond" w:hAnsi="Garamond"/>
          <w:i/>
        </w:rPr>
        <w:t xml:space="preserve"> </w:t>
      </w:r>
      <w:r w:rsidRPr="00101847">
        <w:rPr>
          <w:rFonts w:ascii="Garamond" w:hAnsi="Garamond"/>
          <w:i/>
        </w:rPr>
        <w:t>i</w:t>
      </w:r>
      <w:r w:rsidR="00AA2EB4" w:rsidRPr="00101847">
        <w:rPr>
          <w:rFonts w:ascii="Garamond" w:hAnsi="Garamond"/>
          <w:i/>
        </w:rPr>
        <w:t xml:space="preserve"> </w:t>
      </w:r>
      <w:r w:rsidRPr="00101847">
        <w:rPr>
          <w:rFonts w:ascii="Garamond" w:hAnsi="Garamond"/>
          <w:i/>
        </w:rPr>
        <w:t>Kodit</w:t>
      </w:r>
      <w:r w:rsidR="00AA2EB4" w:rsidRPr="00101847">
        <w:rPr>
          <w:rFonts w:ascii="Garamond" w:hAnsi="Garamond"/>
          <w:i/>
        </w:rPr>
        <w:t xml:space="preserve"> </w:t>
      </w:r>
      <w:r w:rsidRPr="00101847">
        <w:rPr>
          <w:rFonts w:ascii="Garamond" w:hAnsi="Garamond"/>
          <w:i/>
        </w:rPr>
        <w:t>Penal</w:t>
      </w:r>
      <w:r w:rsidR="00843E9E" w:rsidRPr="00101847">
        <w:rPr>
          <w:rFonts w:ascii="Garamond" w:hAnsi="Garamond"/>
          <w:i/>
        </w:rPr>
        <w:t>,</w:t>
      </w:r>
      <w:r w:rsidR="00AA2EB4" w:rsidRPr="00101847">
        <w:rPr>
          <w:rFonts w:ascii="Garamond" w:hAnsi="Garamond"/>
          <w:i/>
        </w:rPr>
        <w:t xml:space="preserve"> </w:t>
      </w:r>
      <w:r w:rsidRPr="00101847">
        <w:rPr>
          <w:rFonts w:ascii="Garamond" w:hAnsi="Garamond"/>
          <w:i/>
        </w:rPr>
        <w:t>me</w:t>
      </w:r>
      <w:r w:rsidR="00AA2EB4" w:rsidRPr="00101847">
        <w:rPr>
          <w:rFonts w:ascii="Garamond" w:hAnsi="Garamond"/>
          <w:i/>
        </w:rPr>
        <w:t xml:space="preserve"> </w:t>
      </w:r>
      <w:r w:rsidRPr="00101847">
        <w:rPr>
          <w:rFonts w:ascii="Garamond" w:hAnsi="Garamond"/>
          <w:i/>
        </w:rPr>
        <w:t>2092</w:t>
      </w:r>
      <w:r w:rsidR="00AA2EB4" w:rsidRPr="00101847">
        <w:rPr>
          <w:rFonts w:ascii="Garamond" w:hAnsi="Garamond"/>
          <w:i/>
        </w:rPr>
        <w:t xml:space="preserve"> </w:t>
      </w:r>
      <w:r w:rsidRPr="00101847">
        <w:rPr>
          <w:rFonts w:ascii="Garamond" w:hAnsi="Garamond"/>
          <w:i/>
        </w:rPr>
        <w:t>çështje</w:t>
      </w:r>
      <w:r w:rsidR="00AA2EB4" w:rsidRPr="00101847">
        <w:rPr>
          <w:rFonts w:ascii="Garamond" w:hAnsi="Garamond"/>
          <w:i/>
        </w:rPr>
        <w:t xml:space="preserve"> </w:t>
      </w:r>
      <w:r w:rsidRPr="00101847">
        <w:rPr>
          <w:rFonts w:ascii="Garamond" w:hAnsi="Garamond"/>
          <w:i/>
        </w:rPr>
        <w:t>në</w:t>
      </w:r>
      <w:r w:rsidR="00AA2EB4" w:rsidRPr="00101847">
        <w:rPr>
          <w:rFonts w:ascii="Garamond" w:hAnsi="Garamond"/>
          <w:i/>
        </w:rPr>
        <w:t xml:space="preserve"> </w:t>
      </w:r>
      <w:r w:rsidRPr="00101847">
        <w:rPr>
          <w:rFonts w:ascii="Garamond" w:hAnsi="Garamond"/>
          <w:i/>
        </w:rPr>
        <w:t>hetim,</w:t>
      </w:r>
      <w:r w:rsidR="00AA2EB4" w:rsidRPr="00101847">
        <w:rPr>
          <w:rFonts w:ascii="Garamond" w:hAnsi="Garamond"/>
          <w:i/>
        </w:rPr>
        <w:t xml:space="preserve"> </w:t>
      </w:r>
      <w:r w:rsidRPr="00101847">
        <w:rPr>
          <w:rFonts w:ascii="Garamond" w:hAnsi="Garamond"/>
          <w:i/>
        </w:rPr>
        <w:t>nga</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cilat</w:t>
      </w:r>
      <w:r w:rsidR="00AA2EB4" w:rsidRPr="00101847">
        <w:rPr>
          <w:rFonts w:ascii="Garamond" w:hAnsi="Garamond"/>
          <w:i/>
        </w:rPr>
        <w:t xml:space="preserve"> </w:t>
      </w:r>
      <w:r w:rsidRPr="00101847">
        <w:rPr>
          <w:rFonts w:ascii="Garamond" w:hAnsi="Garamond"/>
          <w:i/>
        </w:rPr>
        <w:t>janë</w:t>
      </w:r>
      <w:r w:rsidR="00AA2EB4" w:rsidRPr="00101847">
        <w:rPr>
          <w:rFonts w:ascii="Garamond" w:hAnsi="Garamond"/>
          <w:i/>
        </w:rPr>
        <w:t xml:space="preserve"> </w:t>
      </w:r>
      <w:r w:rsidRPr="00101847">
        <w:rPr>
          <w:rFonts w:ascii="Garamond" w:hAnsi="Garamond"/>
          <w:i/>
        </w:rPr>
        <w:t>dërguar</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gjykim</w:t>
      </w:r>
      <w:r w:rsidR="00AA2EB4" w:rsidRPr="00101847">
        <w:rPr>
          <w:rFonts w:ascii="Garamond" w:hAnsi="Garamond"/>
          <w:i/>
        </w:rPr>
        <w:t xml:space="preserve"> </w:t>
      </w:r>
      <w:r w:rsidRPr="00101847">
        <w:rPr>
          <w:rFonts w:ascii="Garamond" w:hAnsi="Garamond"/>
          <w:i/>
        </w:rPr>
        <w:t>618</w:t>
      </w:r>
      <w:r w:rsidR="00AA2EB4" w:rsidRPr="00101847">
        <w:rPr>
          <w:rFonts w:ascii="Garamond" w:hAnsi="Garamond"/>
          <w:i/>
        </w:rPr>
        <w:t xml:space="preserve"> </w:t>
      </w:r>
      <w:r w:rsidRPr="00101847">
        <w:rPr>
          <w:rFonts w:ascii="Garamond" w:hAnsi="Garamond"/>
          <w:i/>
        </w:rPr>
        <w:t>çështje.</w:t>
      </w:r>
    </w:p>
    <w:p w14:paraId="044BAA03" w14:textId="52BB918B" w:rsidR="00D74A8D" w:rsidRPr="00101847" w:rsidRDefault="002836A0"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65C5E784" w14:textId="77777777" w:rsidR="00D74A8D" w:rsidRPr="00101847" w:rsidRDefault="00D74A8D" w:rsidP="00D74A8D">
      <w:pPr>
        <w:ind w:firstLine="284"/>
        <w:jc w:val="both"/>
        <w:rPr>
          <w:rFonts w:ascii="Garamond" w:hAnsi="Garamond"/>
          <w:b/>
        </w:rPr>
      </w:pP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janë</w:t>
      </w:r>
      <w:r w:rsidR="00AA2EB4" w:rsidRPr="00101847">
        <w:rPr>
          <w:rFonts w:ascii="Garamond" w:hAnsi="Garamond"/>
          <w:b/>
        </w:rPr>
        <w:t xml:space="preserve"> </w:t>
      </w:r>
      <w:r w:rsidRPr="00101847">
        <w:rPr>
          <w:rFonts w:ascii="Garamond" w:hAnsi="Garamond"/>
          <w:b/>
        </w:rPr>
        <w:t>hetuar</w:t>
      </w:r>
      <w:r w:rsidR="00AA2EB4" w:rsidRPr="00101847">
        <w:rPr>
          <w:rFonts w:ascii="Garamond" w:hAnsi="Garamond"/>
          <w:b/>
        </w:rPr>
        <w:t xml:space="preserve"> </w:t>
      </w:r>
      <w:r w:rsidRPr="00101847">
        <w:rPr>
          <w:rFonts w:ascii="Garamond" w:hAnsi="Garamond"/>
          <w:b/>
        </w:rPr>
        <w:t>234</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Nga</w:t>
      </w:r>
      <w:r w:rsidR="00AA2EB4" w:rsidRPr="00101847">
        <w:rPr>
          <w:rFonts w:ascii="Garamond" w:hAnsi="Garamond"/>
          <w:b/>
        </w:rPr>
        <w:t xml:space="preserve"> </w:t>
      </w:r>
      <w:r w:rsidRPr="00101847">
        <w:rPr>
          <w:rFonts w:ascii="Garamond" w:hAnsi="Garamond"/>
          <w:b/>
        </w:rPr>
        <w:t>ana</w:t>
      </w:r>
      <w:r w:rsidR="00AA2EB4" w:rsidRPr="00101847">
        <w:rPr>
          <w:rFonts w:ascii="Garamond" w:hAnsi="Garamond"/>
          <w:b/>
        </w:rPr>
        <w:t xml:space="preserve"> </w:t>
      </w:r>
      <w:r w:rsidRPr="00101847">
        <w:rPr>
          <w:rFonts w:ascii="Garamond" w:hAnsi="Garamond"/>
          <w:b/>
        </w:rPr>
        <w:t>tjetër,</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ulje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personave</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178</w:t>
      </w:r>
      <w:r w:rsidR="00AA2EB4" w:rsidRPr="00101847">
        <w:rPr>
          <w:rFonts w:ascii="Garamond" w:hAnsi="Garamond"/>
          <w:b/>
        </w:rPr>
        <w:t xml:space="preserve"> </w:t>
      </w:r>
      <w:r w:rsidRPr="00101847">
        <w:rPr>
          <w:rFonts w:ascii="Garamond" w:hAnsi="Garamond"/>
          <w:b/>
        </w:rPr>
        <w:t>persona</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hetuar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pandehurve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331</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p>
    <w:p w14:paraId="744F9628" w14:textId="77777777" w:rsidR="00D74A8D" w:rsidRPr="00101847" w:rsidRDefault="00D74A8D" w:rsidP="00D74A8D">
      <w:pPr>
        <w:ind w:firstLine="284"/>
        <w:jc w:val="both"/>
        <w:rPr>
          <w:rFonts w:ascii="Garamond" w:hAnsi="Garamond"/>
          <w:b/>
        </w:rPr>
      </w:pPr>
      <w:r w:rsidRPr="00101847">
        <w:rPr>
          <w:rFonts w:ascii="Garamond" w:hAnsi="Garamond"/>
          <w:b/>
        </w:rPr>
        <w:t>Ka</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123</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pandehurve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306</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p>
    <w:p w14:paraId="2C406941" w14:textId="2C08C712" w:rsidR="00D74A8D" w:rsidRPr="00101847" w:rsidRDefault="00D74A8D" w:rsidP="00D74A8D">
      <w:pPr>
        <w:ind w:firstLine="284"/>
        <w:jc w:val="both"/>
        <w:rPr>
          <w:rFonts w:ascii="Garamond" w:hAnsi="Garamond"/>
          <w:b/>
        </w:rPr>
      </w:pPr>
      <w:r w:rsidRPr="00101847">
        <w:rPr>
          <w:rFonts w:ascii="Garamond" w:hAnsi="Garamond"/>
          <w:b/>
        </w:rPr>
        <w:t>Në</w:t>
      </w:r>
      <w:r w:rsidR="00AA2EB4" w:rsidRPr="00101847">
        <w:rPr>
          <w:rFonts w:ascii="Garamond" w:hAnsi="Garamond"/>
          <w:b/>
        </w:rPr>
        <w:t xml:space="preserve"> </w:t>
      </w:r>
      <w:r w:rsidRPr="00101847">
        <w:rPr>
          <w:rFonts w:ascii="Garamond" w:hAnsi="Garamond"/>
          <w:b/>
        </w:rPr>
        <w:t>lidhje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mbizotëruese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vijon</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jetë</w:t>
      </w:r>
      <w:r w:rsidR="00AA2EB4" w:rsidRPr="00101847">
        <w:rPr>
          <w:rFonts w:ascii="Garamond" w:hAnsi="Garamond"/>
          <w:b/>
        </w:rPr>
        <w:t xml:space="preserve"> </w:t>
      </w:r>
      <w:r w:rsidRPr="00101847">
        <w:rPr>
          <w:rFonts w:ascii="Garamond" w:hAnsi="Garamond"/>
          <w:b/>
        </w:rPr>
        <w:t>vepra</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00D32C6F" w:rsidRPr="00101847">
        <w:rPr>
          <w:rFonts w:ascii="Garamond" w:hAnsi="Garamond"/>
          <w:b/>
        </w:rPr>
        <w:t>“</w:t>
      </w:r>
      <w:r w:rsidRPr="00101847">
        <w:rPr>
          <w:rFonts w:ascii="Garamond" w:hAnsi="Garamond"/>
          <w:b/>
        </w:rPr>
        <w:t>Prodhimi</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shitja</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narkotikëve</w:t>
      </w:r>
      <w:r w:rsidR="00D32C6F" w:rsidRPr="00101847">
        <w:rPr>
          <w:rFonts w:ascii="Garamond" w:hAnsi="Garamond"/>
          <w:b/>
        </w:rPr>
        <w:t>”</w:t>
      </w:r>
      <w:r w:rsidR="00AA2EB4" w:rsidRPr="00101847">
        <w:rPr>
          <w:rFonts w:ascii="Garamond" w:hAnsi="Garamond"/>
          <w:b/>
        </w:rPr>
        <w:t xml:space="preserve"> </w:t>
      </w:r>
      <w:r w:rsidRPr="00101847">
        <w:rPr>
          <w:rFonts w:ascii="Garamond" w:hAnsi="Garamond"/>
          <w:b/>
        </w:rPr>
        <w:t>neni</w:t>
      </w:r>
      <w:r w:rsidR="00AA2EB4" w:rsidRPr="00101847">
        <w:rPr>
          <w:rFonts w:ascii="Garamond" w:hAnsi="Garamond"/>
          <w:b/>
        </w:rPr>
        <w:t xml:space="preserve"> </w:t>
      </w:r>
      <w:r w:rsidRPr="00101847">
        <w:rPr>
          <w:rFonts w:ascii="Garamond" w:hAnsi="Garamond"/>
          <w:b/>
        </w:rPr>
        <w:t>283</w:t>
      </w:r>
      <w:r w:rsidR="00AA2EB4" w:rsidRPr="00101847">
        <w:rPr>
          <w:rFonts w:ascii="Garamond" w:hAnsi="Garamond"/>
          <w:b/>
        </w:rPr>
        <w:t xml:space="preserve"> </w:t>
      </w:r>
      <w:r w:rsidR="00843E9E" w:rsidRPr="00101847">
        <w:rPr>
          <w:rFonts w:ascii="Garamond" w:hAnsi="Garamond"/>
          <w:b/>
        </w:rPr>
        <w:t xml:space="preserve">i </w:t>
      </w:r>
      <w:r w:rsidRPr="00101847">
        <w:rPr>
          <w:rFonts w:ascii="Garamond" w:hAnsi="Garamond"/>
          <w:b/>
        </w:rPr>
        <w:t>Kodit</w:t>
      </w:r>
      <w:r w:rsidR="00AA2EB4" w:rsidRPr="00101847">
        <w:rPr>
          <w:rFonts w:ascii="Garamond" w:hAnsi="Garamond"/>
          <w:b/>
        </w:rPr>
        <w:t xml:space="preserve"> </w:t>
      </w:r>
      <w:r w:rsidRPr="00101847">
        <w:rPr>
          <w:rFonts w:ascii="Garamond" w:hAnsi="Garamond"/>
          <w:b/>
        </w:rPr>
        <w:t>Penal,</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cila</w:t>
      </w:r>
      <w:r w:rsidR="00AA2EB4" w:rsidRPr="00101847">
        <w:rPr>
          <w:rFonts w:ascii="Garamond" w:hAnsi="Garamond"/>
          <w:b/>
        </w:rPr>
        <w:t xml:space="preserve"> </w:t>
      </w:r>
      <w:r w:rsidRPr="00101847">
        <w:rPr>
          <w:rFonts w:ascii="Garamond" w:hAnsi="Garamond"/>
          <w:b/>
        </w:rPr>
        <w:t>ka</w:t>
      </w:r>
      <w:r w:rsidR="00AA2EB4" w:rsidRPr="00101847">
        <w:rPr>
          <w:rFonts w:ascii="Garamond" w:hAnsi="Garamond"/>
          <w:b/>
        </w:rPr>
        <w:t xml:space="preserve"> </w:t>
      </w:r>
      <w:r w:rsidRPr="00101847">
        <w:rPr>
          <w:rFonts w:ascii="Garamond" w:hAnsi="Garamond"/>
          <w:b/>
        </w:rPr>
        <w:t>pësuar</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mëtejshme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shifra</w:t>
      </w:r>
      <w:r w:rsidR="00AA2EB4" w:rsidRPr="00101847">
        <w:rPr>
          <w:rFonts w:ascii="Garamond" w:hAnsi="Garamond"/>
          <w:b/>
        </w:rPr>
        <w:t xml:space="preserve"> </w:t>
      </w:r>
      <w:r w:rsidRPr="00101847">
        <w:rPr>
          <w:rFonts w:ascii="Garamond" w:hAnsi="Garamond"/>
          <w:b/>
        </w:rPr>
        <w:t>krahasuar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205</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nën</w:t>
      </w:r>
      <w:r w:rsidR="00843E9E"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142</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të</w:t>
      </w:r>
      <w:r w:rsidR="00843E9E"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p>
    <w:p w14:paraId="3E12ABAB" w14:textId="7A8C0C3C" w:rsidR="00D74A8D" w:rsidRPr="00101847" w:rsidRDefault="00FE7500"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Veprat</w:t>
      </w:r>
      <w:r w:rsidR="00AA2EB4" w:rsidRPr="00101847">
        <w:rPr>
          <w:rFonts w:ascii="Garamond" w:hAnsi="Garamond"/>
          <w:b/>
          <w:lang w:val="sq-AL"/>
        </w:rPr>
        <w:t xml:space="preserve"> </w:t>
      </w:r>
      <w:r w:rsidR="00D74A8D" w:rsidRPr="00101847">
        <w:rPr>
          <w:rFonts w:ascii="Garamond" w:hAnsi="Garamond"/>
          <w:b/>
          <w:lang w:val="sq-AL"/>
        </w:rPr>
        <w:t>penale</w:t>
      </w:r>
      <w:r w:rsidR="00AA2EB4" w:rsidRPr="00101847">
        <w:rPr>
          <w:rFonts w:ascii="Garamond" w:hAnsi="Garamond"/>
          <w:b/>
          <w:lang w:val="sq-AL"/>
        </w:rPr>
        <w:t xml:space="preserve"> </w:t>
      </w:r>
      <w:r w:rsidR="00D74A8D" w:rsidRPr="00101847">
        <w:rPr>
          <w:rFonts w:ascii="Garamond" w:hAnsi="Garamond"/>
          <w:b/>
          <w:lang w:val="sq-AL"/>
        </w:rPr>
        <w:t>në</w:t>
      </w:r>
      <w:r w:rsidR="00AA2EB4" w:rsidRPr="00101847">
        <w:rPr>
          <w:rFonts w:ascii="Garamond" w:hAnsi="Garamond"/>
          <w:b/>
          <w:lang w:val="sq-AL"/>
        </w:rPr>
        <w:t xml:space="preserve"> </w:t>
      </w:r>
      <w:r w:rsidR="00D74A8D" w:rsidRPr="00101847">
        <w:rPr>
          <w:rFonts w:ascii="Garamond" w:hAnsi="Garamond"/>
          <w:b/>
          <w:lang w:val="sq-AL"/>
        </w:rPr>
        <w:t>fushën</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terrorizmit</w:t>
      </w:r>
    </w:p>
    <w:p w14:paraId="6D509CC7" w14:textId="27A1B358" w:rsidR="00D74A8D" w:rsidRPr="00877D9C" w:rsidRDefault="00731433" w:rsidP="00731433">
      <w:pPr>
        <w:pStyle w:val="ListParagraph"/>
        <w:ind w:left="644"/>
        <w:jc w:val="both"/>
        <w:rPr>
          <w:rFonts w:ascii="Garamond" w:hAnsi="Garamond"/>
          <w:b/>
          <w:bCs/>
          <w:lang w:val="sq-AL"/>
        </w:rPr>
      </w:pPr>
      <w:r>
        <w:rPr>
          <w:rFonts w:ascii="Garamond" w:hAnsi="Garamond"/>
          <w:b/>
          <w:bCs/>
          <w:lang w:val="sq-AL"/>
        </w:rPr>
        <w:t xml:space="preserve">- </w:t>
      </w:r>
      <w:r w:rsidR="00D74A8D" w:rsidRPr="00877D9C">
        <w:rPr>
          <w:rFonts w:ascii="Garamond" w:hAnsi="Garamond"/>
          <w:b/>
          <w:bCs/>
          <w:lang w:val="sq-AL"/>
        </w:rPr>
        <w:t>Viti</w:t>
      </w:r>
      <w:r w:rsidR="00AA2EB4" w:rsidRPr="00877D9C">
        <w:rPr>
          <w:rFonts w:ascii="Garamond" w:hAnsi="Garamond"/>
          <w:b/>
          <w:bCs/>
          <w:lang w:val="sq-AL"/>
        </w:rPr>
        <w:t xml:space="preserve"> </w:t>
      </w:r>
      <w:r w:rsidR="00D74A8D" w:rsidRPr="00877D9C">
        <w:rPr>
          <w:rFonts w:ascii="Garamond" w:hAnsi="Garamond"/>
          <w:b/>
          <w:bCs/>
          <w:lang w:val="sq-AL"/>
        </w:rPr>
        <w:t>2023:</w:t>
      </w:r>
    </w:p>
    <w:p w14:paraId="489B8071" w14:textId="30EEAB3A" w:rsidR="00D74A8D" w:rsidRPr="00101847" w:rsidRDefault="00D74A8D" w:rsidP="00D74A8D">
      <w:pPr>
        <w:ind w:firstLine="284"/>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terrorizmit</w:t>
      </w:r>
      <w:r w:rsidRPr="00101847">
        <w:rPr>
          <w:rStyle w:val="FootnoteReference"/>
          <w:rFonts w:ascii="Garamond" w:hAnsi="Garamond"/>
        </w:rPr>
        <w:footnoteReference w:id="20"/>
      </w:r>
      <w:r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bazë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nenit</w:t>
      </w:r>
      <w:r w:rsidR="00AA2EB4" w:rsidRPr="00101847">
        <w:rPr>
          <w:rFonts w:ascii="Garamond" w:hAnsi="Garamond"/>
        </w:rPr>
        <w:t xml:space="preserve"> </w:t>
      </w:r>
      <w:r w:rsidRPr="00101847">
        <w:rPr>
          <w:rFonts w:ascii="Garamond" w:hAnsi="Garamond"/>
        </w:rPr>
        <w:t>75/</w:t>
      </w:r>
      <w:r w:rsidR="002076B1" w:rsidRPr="00101847">
        <w:rPr>
          <w:rFonts w:ascii="Garamond" w:hAnsi="Garamond"/>
        </w:rPr>
        <w:t>“</w:t>
      </w:r>
      <w:r w:rsidRPr="00101847">
        <w:rPr>
          <w:rFonts w:ascii="Garamond" w:hAnsi="Garamond"/>
        </w:rPr>
        <w:t>a</w:t>
      </w:r>
      <w:r w:rsidR="002076B1"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total</w:t>
      </w:r>
      <w:r w:rsidR="00AA2EB4" w:rsidRPr="00101847">
        <w:rPr>
          <w:rFonts w:ascii="Garamond" w:hAnsi="Garamond"/>
        </w:rPr>
        <w:t xml:space="preserve"> </w:t>
      </w:r>
      <w:r w:rsidRPr="00101847">
        <w:rPr>
          <w:rFonts w:ascii="Garamond" w:hAnsi="Garamond"/>
        </w:rPr>
        <w:t>4</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këtë</w:t>
      </w:r>
      <w:r w:rsidR="00AA2EB4" w:rsidRPr="00101847">
        <w:rPr>
          <w:rFonts w:ascii="Garamond" w:hAnsi="Garamond"/>
        </w:rPr>
        <w:t xml:space="preserve"> </w:t>
      </w:r>
      <w:r w:rsidRPr="00101847">
        <w:rPr>
          <w:rFonts w:ascii="Garamond" w:hAnsi="Garamond"/>
        </w:rPr>
        <w:t>kategori</w:t>
      </w:r>
      <w:r w:rsidR="00AA2EB4" w:rsidRPr="00101847">
        <w:rPr>
          <w:rFonts w:ascii="Garamond" w:hAnsi="Garamond"/>
        </w:rPr>
        <w:t xml:space="preserve"> </w:t>
      </w:r>
      <w:r w:rsidRPr="00101847">
        <w:rPr>
          <w:rFonts w:ascii="Garamond" w:hAnsi="Garamond"/>
        </w:rPr>
        <w:t>veprash</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p>
    <w:p w14:paraId="3339429E" w14:textId="4F2B9FDE"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informacioni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përcjellë</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Përgjithshme</w:t>
      </w:r>
      <w:r w:rsidR="002076B1" w:rsidRPr="00101847">
        <w:rPr>
          <w:rFonts w:ascii="Garamond" w:hAnsi="Garamond"/>
        </w:rPr>
        <w:t>,</w:t>
      </w:r>
      <w:r w:rsidR="00AA2EB4" w:rsidRPr="00101847">
        <w:rPr>
          <w:rFonts w:ascii="Garamond" w:hAnsi="Garamond"/>
        </w:rPr>
        <w:t xml:space="preserve"> </w:t>
      </w: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nxitjen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pjesëmarrjen</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konfliktet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armatosura</w:t>
      </w:r>
      <w:r w:rsidRPr="00101847">
        <w:rPr>
          <w:rFonts w:ascii="Garamond" w:hAnsi="Garamond"/>
          <w:vertAlign w:val="superscript"/>
        </w:rPr>
        <w:footnoteReference w:id="21"/>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7</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Nxitja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grindjeve</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265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veprës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Nxitja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grindjeve</w:t>
      </w:r>
      <w:r w:rsidR="00D32C6F"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265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p>
    <w:p w14:paraId="1E2DDD2E" w14:textId="0AE26D61" w:rsidR="00D74A8D" w:rsidRPr="00877D9C" w:rsidRDefault="00877D9C" w:rsidP="00877D9C">
      <w:pPr>
        <w:ind w:left="284"/>
        <w:jc w:val="both"/>
        <w:rPr>
          <w:rFonts w:ascii="Garamond" w:hAnsi="Garamond"/>
          <w:b/>
          <w:bCs/>
        </w:rPr>
      </w:pPr>
      <w:r w:rsidRPr="00877D9C">
        <w:rPr>
          <w:rFonts w:ascii="Garamond" w:hAnsi="Garamond"/>
          <w:b/>
          <w:bCs/>
        </w:rPr>
        <w:t>-</w:t>
      </w:r>
      <w:r>
        <w:rPr>
          <w:rFonts w:ascii="Garamond" w:hAnsi="Garamond"/>
          <w:b/>
          <w:bCs/>
        </w:rPr>
        <w:t xml:space="preserve"> </w:t>
      </w:r>
      <w:r w:rsidR="00D74A8D" w:rsidRPr="00877D9C">
        <w:rPr>
          <w:rFonts w:ascii="Garamond" w:hAnsi="Garamond"/>
          <w:b/>
          <w:bCs/>
        </w:rPr>
        <w:t>Viti</w:t>
      </w:r>
      <w:r w:rsidR="00AA2EB4" w:rsidRPr="00877D9C">
        <w:rPr>
          <w:rFonts w:ascii="Garamond" w:hAnsi="Garamond"/>
          <w:b/>
          <w:bCs/>
        </w:rPr>
        <w:t xml:space="preserve"> </w:t>
      </w:r>
      <w:r w:rsidR="00D74A8D" w:rsidRPr="00877D9C">
        <w:rPr>
          <w:rFonts w:ascii="Garamond" w:hAnsi="Garamond"/>
          <w:b/>
          <w:bCs/>
        </w:rPr>
        <w:t>2024:</w:t>
      </w:r>
      <w:r w:rsidR="00AA2EB4" w:rsidRPr="00877D9C">
        <w:rPr>
          <w:rFonts w:ascii="Garamond" w:hAnsi="Garamond"/>
          <w:b/>
          <w:bCs/>
        </w:rPr>
        <w:t xml:space="preserve"> </w:t>
      </w:r>
    </w:p>
    <w:p w14:paraId="608AF783" w14:textId="6316D97E" w:rsidR="00D74A8D" w:rsidRPr="00101847" w:rsidRDefault="00D74A8D" w:rsidP="00D74A8D">
      <w:pPr>
        <w:ind w:firstLine="284"/>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terrorizmit</w:t>
      </w:r>
      <w:r w:rsidRPr="00101847">
        <w:rPr>
          <w:rStyle w:val="FootnoteReference"/>
          <w:rFonts w:ascii="Garamond" w:hAnsi="Garamond"/>
        </w:rPr>
        <w:footnoteReference w:id="22"/>
      </w:r>
      <w:r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bazë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nenit</w:t>
      </w:r>
      <w:r w:rsidR="00AA2EB4" w:rsidRPr="00101847">
        <w:rPr>
          <w:rFonts w:ascii="Garamond" w:hAnsi="Garamond"/>
        </w:rPr>
        <w:t xml:space="preserve"> </w:t>
      </w:r>
      <w:r w:rsidRPr="00101847">
        <w:rPr>
          <w:rFonts w:ascii="Garamond" w:hAnsi="Garamond"/>
        </w:rPr>
        <w:t>75/</w:t>
      </w:r>
      <w:r w:rsidR="002076B1" w:rsidRPr="00101847">
        <w:rPr>
          <w:rFonts w:ascii="Garamond" w:hAnsi="Garamond"/>
        </w:rPr>
        <w:t>“</w:t>
      </w:r>
      <w:r w:rsidRPr="00101847">
        <w:rPr>
          <w:rFonts w:ascii="Garamond" w:hAnsi="Garamond"/>
        </w:rPr>
        <w:t>a</w:t>
      </w:r>
      <w:r w:rsidR="002076B1"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Procedurës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Prokurorisë</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total</w:t>
      </w:r>
      <w:r w:rsidR="00AA2EB4" w:rsidRPr="00101847">
        <w:rPr>
          <w:rFonts w:ascii="Garamond" w:hAnsi="Garamond"/>
        </w:rPr>
        <w:t xml:space="preserve"> </w:t>
      </w:r>
      <w:r w:rsidRPr="00101847">
        <w:rPr>
          <w:rFonts w:ascii="Garamond" w:hAnsi="Garamond"/>
        </w:rPr>
        <w:t>26</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i/>
        </w:rPr>
        <w:t>me</w:t>
      </w:r>
      <w:r w:rsidR="00AA2EB4" w:rsidRPr="00101847">
        <w:rPr>
          <w:rFonts w:ascii="Garamond" w:hAnsi="Garamond"/>
          <w:i/>
        </w:rPr>
        <w:t xml:space="preserve"> </w:t>
      </w:r>
      <w:r w:rsidRPr="00101847">
        <w:rPr>
          <w:rFonts w:ascii="Garamond" w:hAnsi="Garamond"/>
          <w:i/>
        </w:rPr>
        <w:t>1</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hetuar/të</w:t>
      </w:r>
      <w:r w:rsidR="00AA2EB4" w:rsidRPr="00101847">
        <w:rPr>
          <w:rFonts w:ascii="Garamond" w:hAnsi="Garamond"/>
          <w:i/>
        </w:rPr>
        <w:t xml:space="preserve"> </w:t>
      </w:r>
      <w:r w:rsidRPr="00101847">
        <w:rPr>
          <w:rFonts w:ascii="Garamond" w:hAnsi="Garamond"/>
          <w:i/>
        </w:rPr>
        <w:t>pandehur.</w:t>
      </w:r>
      <w:r w:rsidR="00AA2EB4" w:rsidRPr="00101847">
        <w:rPr>
          <w:rFonts w:ascii="Garamond" w:hAnsi="Garamond"/>
          <w:i/>
        </w:rPr>
        <w:t xml:space="preserve"> </w:t>
      </w:r>
      <w:r w:rsidRPr="00101847">
        <w:rPr>
          <w:rFonts w:ascii="Garamond" w:hAnsi="Garamond"/>
          <w:i/>
        </w:rPr>
        <w:t>Në</w:t>
      </w:r>
      <w:r w:rsidR="00AA2EB4" w:rsidRPr="00101847">
        <w:rPr>
          <w:rFonts w:ascii="Garamond" w:hAnsi="Garamond"/>
          <w:i/>
        </w:rPr>
        <w:t xml:space="preserve"> </w:t>
      </w:r>
      <w:r w:rsidRPr="00101847">
        <w:rPr>
          <w:rFonts w:ascii="Garamond" w:hAnsi="Garamond"/>
          <w:i/>
        </w:rPr>
        <w:t>lidhje</w:t>
      </w:r>
      <w:r w:rsidR="00AA2EB4" w:rsidRPr="00101847">
        <w:rPr>
          <w:rFonts w:ascii="Garamond" w:hAnsi="Garamond"/>
          <w:i/>
        </w:rPr>
        <w:t xml:space="preserve"> </w:t>
      </w:r>
      <w:r w:rsidRPr="00101847">
        <w:rPr>
          <w:rFonts w:ascii="Garamond" w:hAnsi="Garamond"/>
          <w:i/>
        </w:rPr>
        <w:t>me</w:t>
      </w:r>
      <w:r w:rsidR="00AA2EB4" w:rsidRPr="00101847">
        <w:rPr>
          <w:rFonts w:ascii="Garamond" w:hAnsi="Garamond"/>
          <w:i/>
        </w:rPr>
        <w:t xml:space="preserve"> </w:t>
      </w:r>
      <w:r w:rsidRPr="00101847">
        <w:rPr>
          <w:rFonts w:ascii="Garamond" w:hAnsi="Garamond"/>
          <w:i/>
        </w:rPr>
        <w:t>çështjet</w:t>
      </w:r>
      <w:r w:rsidR="00AA2EB4" w:rsidRPr="00101847">
        <w:rPr>
          <w:rFonts w:ascii="Garamond" w:hAnsi="Garamond"/>
          <w:i/>
        </w:rPr>
        <w:t xml:space="preserve"> </w:t>
      </w:r>
      <w:r w:rsidRPr="00101847">
        <w:rPr>
          <w:rFonts w:ascii="Garamond" w:hAnsi="Garamond"/>
          <w:i/>
        </w:rPr>
        <w:t>e</w:t>
      </w:r>
      <w:r w:rsidR="00AA2EB4" w:rsidRPr="00101847">
        <w:rPr>
          <w:rFonts w:ascii="Garamond" w:hAnsi="Garamond"/>
          <w:i/>
        </w:rPr>
        <w:t xml:space="preserve"> </w:t>
      </w:r>
      <w:r w:rsidRPr="00101847">
        <w:rPr>
          <w:rFonts w:ascii="Garamond" w:hAnsi="Garamond"/>
          <w:i/>
        </w:rPr>
        <w:t>dërguara</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gjykim</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këtë</w:t>
      </w:r>
      <w:r w:rsidR="00AA2EB4" w:rsidRPr="00101847">
        <w:rPr>
          <w:rFonts w:ascii="Garamond" w:hAnsi="Garamond"/>
          <w:i/>
        </w:rPr>
        <w:t xml:space="preserve"> </w:t>
      </w:r>
      <w:r w:rsidRPr="00101847">
        <w:rPr>
          <w:rFonts w:ascii="Garamond" w:hAnsi="Garamond"/>
          <w:i/>
        </w:rPr>
        <w:t>kategori</w:t>
      </w:r>
      <w:r w:rsidR="00AA2EB4" w:rsidRPr="00101847">
        <w:rPr>
          <w:rFonts w:ascii="Garamond" w:hAnsi="Garamond"/>
          <w:i/>
        </w:rPr>
        <w:t xml:space="preserve"> </w:t>
      </w:r>
      <w:r w:rsidRPr="00101847">
        <w:rPr>
          <w:rFonts w:ascii="Garamond" w:hAnsi="Garamond"/>
          <w:i/>
        </w:rPr>
        <w:t>veprash</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vitin</w:t>
      </w:r>
      <w:r w:rsidR="00AA2EB4" w:rsidRPr="00101847">
        <w:rPr>
          <w:rFonts w:ascii="Garamond" w:hAnsi="Garamond"/>
          <w:i/>
        </w:rPr>
        <w:t xml:space="preserve"> </w:t>
      </w:r>
      <w:r w:rsidRPr="00101847">
        <w:rPr>
          <w:rFonts w:ascii="Garamond" w:hAnsi="Garamond"/>
          <w:i/>
        </w:rPr>
        <w:t>2024,</w:t>
      </w:r>
      <w:r w:rsidR="00AA2EB4" w:rsidRPr="00101847">
        <w:rPr>
          <w:rFonts w:ascii="Garamond" w:hAnsi="Garamond"/>
          <w:i/>
        </w:rPr>
        <w:t xml:space="preserve"> </w:t>
      </w:r>
      <w:r w:rsidRPr="00101847">
        <w:rPr>
          <w:rFonts w:ascii="Garamond" w:hAnsi="Garamond"/>
          <w:i/>
        </w:rPr>
        <w:t>ka</w:t>
      </w:r>
      <w:r w:rsidR="00AA2EB4" w:rsidRPr="00101847">
        <w:rPr>
          <w:rFonts w:ascii="Garamond" w:hAnsi="Garamond"/>
          <w:i/>
        </w:rPr>
        <w:t xml:space="preserve"> </w:t>
      </w:r>
      <w:r w:rsidRPr="00101847">
        <w:rPr>
          <w:rFonts w:ascii="Garamond" w:hAnsi="Garamond"/>
          <w:i/>
        </w:rPr>
        <w:t>1</w:t>
      </w:r>
      <w:r w:rsidR="00AA2EB4" w:rsidRPr="00101847">
        <w:rPr>
          <w:rFonts w:ascii="Garamond" w:hAnsi="Garamond"/>
          <w:i/>
        </w:rPr>
        <w:t xml:space="preserve"> </w:t>
      </w:r>
      <w:r w:rsidRPr="00101847">
        <w:rPr>
          <w:rFonts w:ascii="Garamond" w:hAnsi="Garamond"/>
          <w:i/>
        </w:rPr>
        <w:t>çështje</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dërguar</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gjykim</w:t>
      </w:r>
      <w:r w:rsidR="00AA2EB4" w:rsidRPr="00101847">
        <w:rPr>
          <w:rFonts w:ascii="Garamond" w:hAnsi="Garamond"/>
          <w:i/>
        </w:rPr>
        <w:t xml:space="preserve"> </w:t>
      </w:r>
      <w:r w:rsidRPr="00101847">
        <w:rPr>
          <w:rFonts w:ascii="Garamond" w:hAnsi="Garamond"/>
          <w:i/>
        </w:rPr>
        <w:t>(për</w:t>
      </w:r>
      <w:r w:rsidR="00AA2EB4" w:rsidRPr="00101847">
        <w:rPr>
          <w:rFonts w:ascii="Garamond" w:hAnsi="Garamond"/>
          <w:i/>
        </w:rPr>
        <w:t xml:space="preserve"> </w:t>
      </w:r>
      <w:r w:rsidRPr="00101847">
        <w:rPr>
          <w:rFonts w:ascii="Garamond" w:hAnsi="Garamond"/>
          <w:i/>
        </w:rPr>
        <w:t>nenin</w:t>
      </w:r>
      <w:r w:rsidR="00AA2EB4" w:rsidRPr="00101847">
        <w:rPr>
          <w:rFonts w:ascii="Garamond" w:hAnsi="Garamond"/>
          <w:i/>
        </w:rPr>
        <w:t xml:space="preserve"> </w:t>
      </w:r>
      <w:r w:rsidRPr="00101847">
        <w:rPr>
          <w:rFonts w:ascii="Garamond" w:hAnsi="Garamond"/>
          <w:i/>
        </w:rPr>
        <w:t>230/</w:t>
      </w:r>
      <w:r w:rsidR="002076B1" w:rsidRPr="00101847">
        <w:rPr>
          <w:rFonts w:ascii="Garamond" w:hAnsi="Garamond"/>
          <w:i/>
        </w:rPr>
        <w:t>“</w:t>
      </w:r>
      <w:r w:rsidRPr="00101847">
        <w:rPr>
          <w:rFonts w:ascii="Garamond" w:hAnsi="Garamond"/>
          <w:i/>
        </w:rPr>
        <w:t>a</w:t>
      </w:r>
      <w:r w:rsidR="002076B1" w:rsidRPr="00101847">
        <w:rPr>
          <w:rFonts w:ascii="Garamond" w:hAnsi="Garamond"/>
          <w:i/>
        </w:rPr>
        <w:t>”</w:t>
      </w:r>
      <w:r w:rsidRPr="00101847">
        <w:rPr>
          <w:rFonts w:ascii="Garamond" w:hAnsi="Garamond"/>
          <w:i/>
        </w:rPr>
        <w:t>)</w:t>
      </w:r>
      <w:r w:rsidR="00AA2EB4" w:rsidRPr="00101847">
        <w:rPr>
          <w:rFonts w:ascii="Garamond" w:hAnsi="Garamond"/>
          <w:i/>
        </w:rPr>
        <w:t xml:space="preserve"> </w:t>
      </w:r>
      <w:r w:rsidRPr="00101847">
        <w:rPr>
          <w:rFonts w:ascii="Garamond" w:hAnsi="Garamond"/>
          <w:i/>
        </w:rPr>
        <w:t>,</w:t>
      </w:r>
      <w:r w:rsidR="00AA2EB4" w:rsidRPr="00101847">
        <w:rPr>
          <w:rFonts w:ascii="Garamond" w:hAnsi="Garamond"/>
          <w:i/>
        </w:rPr>
        <w:t xml:space="preserve"> </w:t>
      </w:r>
      <w:r w:rsidRPr="00101847">
        <w:rPr>
          <w:rFonts w:ascii="Garamond" w:hAnsi="Garamond"/>
          <w:i/>
        </w:rPr>
        <w:t>me</w:t>
      </w:r>
      <w:r w:rsidR="00AA2EB4" w:rsidRPr="00101847">
        <w:rPr>
          <w:rFonts w:ascii="Garamond" w:hAnsi="Garamond"/>
          <w:i/>
        </w:rPr>
        <w:t xml:space="preserve"> </w:t>
      </w:r>
      <w:r w:rsidRPr="00101847">
        <w:rPr>
          <w:rFonts w:ascii="Garamond" w:hAnsi="Garamond"/>
          <w:i/>
        </w:rPr>
        <w:t>1</w:t>
      </w:r>
      <w:r w:rsidR="00AA2EB4" w:rsidRPr="00101847">
        <w:rPr>
          <w:rFonts w:ascii="Garamond" w:hAnsi="Garamond"/>
          <w:i/>
        </w:rPr>
        <w:t xml:space="preserve"> </w:t>
      </w:r>
      <w:r w:rsidRPr="00101847">
        <w:rPr>
          <w:rFonts w:ascii="Garamond" w:hAnsi="Garamond"/>
          <w:i/>
        </w:rPr>
        <w:t>të</w:t>
      </w:r>
      <w:r w:rsidR="00AA2EB4" w:rsidRPr="00101847">
        <w:rPr>
          <w:rFonts w:ascii="Garamond" w:hAnsi="Garamond"/>
          <w:i/>
        </w:rPr>
        <w:t xml:space="preserve"> </w:t>
      </w:r>
      <w:r w:rsidRPr="00101847">
        <w:rPr>
          <w:rFonts w:ascii="Garamond" w:hAnsi="Garamond"/>
          <w:i/>
        </w:rPr>
        <w:t>hetuar/të</w:t>
      </w:r>
      <w:r w:rsidR="00AA2EB4" w:rsidRPr="00101847">
        <w:rPr>
          <w:rFonts w:ascii="Garamond" w:hAnsi="Garamond"/>
          <w:i/>
        </w:rPr>
        <w:t xml:space="preserve"> </w:t>
      </w:r>
      <w:r w:rsidRPr="00101847">
        <w:rPr>
          <w:rFonts w:ascii="Garamond" w:hAnsi="Garamond"/>
          <w:i/>
        </w:rPr>
        <w:t>pandehur</w:t>
      </w:r>
      <w:r w:rsidR="00AA2EB4" w:rsidRPr="00101847">
        <w:rPr>
          <w:rFonts w:ascii="Garamond" w:hAnsi="Garamond"/>
          <w:i/>
        </w:rPr>
        <w:t xml:space="preserve"> </w:t>
      </w:r>
      <w:r w:rsidRPr="00101847">
        <w:rPr>
          <w:rFonts w:ascii="Garamond" w:hAnsi="Garamond"/>
          <w:i/>
        </w:rPr>
        <w:t>dhe</w:t>
      </w:r>
      <w:r w:rsidR="00AA2EB4" w:rsidRPr="00101847">
        <w:rPr>
          <w:rFonts w:ascii="Garamond" w:hAnsi="Garamond"/>
          <w:i/>
        </w:rPr>
        <w:t xml:space="preserve"> </w:t>
      </w:r>
      <w:r w:rsidRPr="00101847">
        <w:rPr>
          <w:rFonts w:ascii="Garamond" w:hAnsi="Garamond"/>
          <w:i/>
        </w:rPr>
        <w:t>1</w:t>
      </w:r>
      <w:r w:rsidR="00AA2EB4" w:rsidRPr="00101847">
        <w:rPr>
          <w:rFonts w:ascii="Garamond" w:hAnsi="Garamond"/>
          <w:i/>
        </w:rPr>
        <w:t xml:space="preserve"> </w:t>
      </w:r>
      <w:r w:rsidRPr="00101847">
        <w:rPr>
          <w:rFonts w:ascii="Garamond" w:hAnsi="Garamond"/>
          <w:i/>
        </w:rPr>
        <w:t>person</w:t>
      </w:r>
      <w:r w:rsidR="00AA2EB4" w:rsidRPr="00101847">
        <w:rPr>
          <w:rFonts w:ascii="Garamond" w:hAnsi="Garamond"/>
          <w:i/>
        </w:rPr>
        <w:t xml:space="preserve"> </w:t>
      </w:r>
      <w:r w:rsidRPr="00101847">
        <w:rPr>
          <w:rFonts w:ascii="Garamond" w:hAnsi="Garamond"/>
          <w:i/>
        </w:rPr>
        <w:t>pa</w:t>
      </w:r>
      <w:r w:rsidR="00AA2EB4" w:rsidRPr="00101847">
        <w:rPr>
          <w:rFonts w:ascii="Garamond" w:hAnsi="Garamond"/>
          <w:i/>
        </w:rPr>
        <w:t xml:space="preserve"> </w:t>
      </w:r>
      <w:r w:rsidRPr="00101847">
        <w:rPr>
          <w:rFonts w:ascii="Garamond" w:hAnsi="Garamond"/>
          <w:i/>
        </w:rPr>
        <w:t>masë.</w:t>
      </w:r>
    </w:p>
    <w:p w14:paraId="7BE70EFA" w14:textId="3F25169A" w:rsidR="00D74A8D" w:rsidRPr="00101847" w:rsidRDefault="00D74A8D" w:rsidP="00D74A8D">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informacioni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përcjellë</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Prokuroria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Përgjithshme</w:t>
      </w:r>
      <w:r w:rsidR="002076B1" w:rsidRPr="00101847">
        <w:rPr>
          <w:rFonts w:ascii="Garamond" w:hAnsi="Garamond"/>
        </w:rPr>
        <w:t>,</w:t>
      </w:r>
      <w:r w:rsidR="00AA2EB4" w:rsidRPr="00101847">
        <w:rPr>
          <w:rFonts w:ascii="Garamond" w:hAnsi="Garamond"/>
        </w:rPr>
        <w:t xml:space="preserve"> </w:t>
      </w: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nxitjen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pjesëmarrjen</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konfliktet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armatosura</w:t>
      </w:r>
      <w:r w:rsidRPr="00101847">
        <w:rPr>
          <w:rFonts w:ascii="Garamond" w:hAnsi="Garamond"/>
          <w:vertAlign w:val="superscript"/>
        </w:rPr>
        <w:footnoteReference w:id="23"/>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6</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hetim</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Nxitja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lastRenderedPageBreak/>
        <w:t>grindjeve</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265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përkasin</w:t>
      </w:r>
      <w:r w:rsidR="00AA2EB4" w:rsidRPr="00101847">
        <w:rPr>
          <w:rFonts w:ascii="Garamond" w:hAnsi="Garamond"/>
        </w:rPr>
        <w:t xml:space="preserve"> </w:t>
      </w:r>
      <w:r w:rsidRPr="00101847">
        <w:rPr>
          <w:rFonts w:ascii="Garamond" w:hAnsi="Garamond"/>
        </w:rPr>
        <w:t>veprës</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Nxitja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urrejtjes</w:t>
      </w:r>
      <w:r w:rsidR="00AA2EB4" w:rsidRPr="00101847">
        <w:rPr>
          <w:rFonts w:ascii="Garamond" w:hAnsi="Garamond"/>
        </w:rPr>
        <w:t xml:space="preserve"> </w:t>
      </w:r>
      <w:r w:rsidRPr="00101847">
        <w:rPr>
          <w:rFonts w:ascii="Garamond" w:hAnsi="Garamond"/>
        </w:rPr>
        <w:t>ose</w:t>
      </w:r>
      <w:r w:rsidR="00AA2EB4" w:rsidRPr="00101847">
        <w:rPr>
          <w:rFonts w:ascii="Garamond" w:hAnsi="Garamond"/>
        </w:rPr>
        <w:t xml:space="preserve"> </w:t>
      </w:r>
      <w:r w:rsidRPr="00101847">
        <w:rPr>
          <w:rFonts w:ascii="Garamond" w:hAnsi="Garamond"/>
        </w:rPr>
        <w:t>grindjeve</w:t>
      </w:r>
      <w:r w:rsidR="00D32C6F" w:rsidRPr="00101847">
        <w:rPr>
          <w:rFonts w:ascii="Garamond" w:hAnsi="Garamond"/>
        </w:rPr>
        <w:t>”</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265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p>
    <w:p w14:paraId="478B2AFF" w14:textId="63E32BF8" w:rsidR="00D74A8D" w:rsidRPr="00101847" w:rsidRDefault="00674265"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40FD504E" w14:textId="395E7BF1" w:rsidR="00D74A8D" w:rsidRPr="00101847" w:rsidRDefault="00D74A8D" w:rsidP="00D74A8D">
      <w:pPr>
        <w:ind w:firstLine="284"/>
        <w:contextualSpacing/>
        <w:jc w:val="both"/>
        <w:rPr>
          <w:rFonts w:ascii="Garamond" w:hAnsi="Garamond"/>
          <w:b/>
        </w:rPr>
      </w:pPr>
      <w:r w:rsidRPr="00101847">
        <w:rPr>
          <w:rFonts w:ascii="Garamond" w:hAnsi="Garamond"/>
          <w:b/>
        </w:rPr>
        <w:t>Krahasuar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kundër</w:t>
      </w:r>
      <w:r w:rsidR="00AA2EB4" w:rsidRPr="00101847">
        <w:rPr>
          <w:rFonts w:ascii="Garamond" w:hAnsi="Garamond"/>
          <w:b/>
        </w:rPr>
        <w:t xml:space="preserve"> </w:t>
      </w:r>
      <w:r w:rsidRPr="00101847">
        <w:rPr>
          <w:rFonts w:ascii="Garamond" w:hAnsi="Garamond"/>
          <w:b/>
        </w:rPr>
        <w:t>terrorizmit</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22</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dërguar</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hetuar/të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002076B1" w:rsidRPr="00101847">
        <w:rPr>
          <w:rFonts w:ascii="Garamond" w:hAnsi="Garamond"/>
          <w:b/>
        </w:rPr>
        <w:t xml:space="preserve">të </w:t>
      </w:r>
      <w:r w:rsidRPr="00101847">
        <w:rPr>
          <w:rFonts w:ascii="Garamond" w:hAnsi="Garamond"/>
          <w:b/>
        </w:rPr>
        <w:t>dërguar</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p>
    <w:p w14:paraId="50FE87BE" w14:textId="77777777" w:rsidR="00D74A8D" w:rsidRPr="00101847" w:rsidRDefault="00D74A8D" w:rsidP="00D74A8D">
      <w:pPr>
        <w:ind w:firstLine="284"/>
        <w:contextualSpacing/>
        <w:jc w:val="both"/>
        <w:rPr>
          <w:rFonts w:ascii="Garamond" w:hAnsi="Garamond"/>
          <w:b/>
        </w:rPr>
      </w:pPr>
      <w:r w:rsidRPr="00101847">
        <w:rPr>
          <w:rFonts w:ascii="Garamond" w:hAnsi="Garamond"/>
          <w:b/>
        </w:rPr>
        <w:t>Në</w:t>
      </w:r>
      <w:r w:rsidR="00AA2EB4" w:rsidRPr="00101847">
        <w:rPr>
          <w:rFonts w:ascii="Garamond" w:hAnsi="Garamond"/>
          <w:b/>
        </w:rPr>
        <w:t xml:space="preserve"> </w:t>
      </w:r>
      <w:r w:rsidRPr="00101847">
        <w:rPr>
          <w:rFonts w:ascii="Garamond" w:hAnsi="Garamond"/>
          <w:b/>
        </w:rPr>
        <w:t>lidhje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nxitjen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urrejtjes</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pjesëmarrjen</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konfliktet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armatosura,</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se</w:t>
      </w:r>
      <w:r w:rsidR="00AA2EB4" w:rsidRPr="00101847">
        <w:rPr>
          <w:rFonts w:ascii="Garamond" w:hAnsi="Garamond"/>
          <w:b/>
        </w:rPr>
        <w:t xml:space="preserve"> </w:t>
      </w:r>
      <w:r w:rsidRPr="00101847">
        <w:rPr>
          <w:rFonts w:ascii="Garamond" w:hAnsi="Garamond"/>
          <w:b/>
        </w:rPr>
        <w:t>kemi</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person</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asnjë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njësoj</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r w:rsidR="00AA2EB4" w:rsidRPr="00101847">
        <w:rPr>
          <w:rFonts w:ascii="Garamond" w:hAnsi="Garamond"/>
          <w:b/>
        </w:rPr>
        <w:t xml:space="preserve"> </w:t>
      </w:r>
      <w:r w:rsidRPr="00101847">
        <w:rPr>
          <w:rFonts w:ascii="Garamond" w:hAnsi="Garamond"/>
          <w:b/>
        </w:rPr>
        <w:t>Ndërsa</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çështjet</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numrin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pandehurve</w:t>
      </w:r>
      <w:r w:rsidR="00AA2EB4" w:rsidRPr="00101847">
        <w:rPr>
          <w:rFonts w:ascii="Garamond" w:hAnsi="Garamond"/>
          <w:b/>
        </w:rPr>
        <w:t xml:space="preserve"> </w:t>
      </w:r>
      <w:r w:rsidRPr="00101847">
        <w:rPr>
          <w:rFonts w:ascii="Garamond" w:hAnsi="Garamond"/>
          <w:b/>
        </w:rPr>
        <w:t>dërguar</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mbetemi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njëjtat</w:t>
      </w:r>
      <w:r w:rsidR="00AA2EB4" w:rsidRPr="00101847">
        <w:rPr>
          <w:rFonts w:ascii="Garamond" w:hAnsi="Garamond"/>
          <w:b/>
        </w:rPr>
        <w:t xml:space="preserve"> </w:t>
      </w:r>
      <w:r w:rsidRPr="00101847">
        <w:rPr>
          <w:rFonts w:ascii="Garamond" w:hAnsi="Garamond"/>
          <w:b/>
        </w:rPr>
        <w:t>shifra</w:t>
      </w:r>
      <w:r w:rsidR="00AA2EB4" w:rsidRPr="00101847">
        <w:rPr>
          <w:rFonts w:ascii="Garamond" w:hAnsi="Garamond"/>
          <w:b/>
        </w:rPr>
        <w:t xml:space="preserve"> </w:t>
      </w:r>
      <w:r w:rsidRPr="00101847">
        <w:rPr>
          <w:rFonts w:ascii="Garamond" w:hAnsi="Garamond"/>
          <w:b/>
        </w:rPr>
        <w:t>si</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2023.</w:t>
      </w:r>
    </w:p>
    <w:p w14:paraId="4FAA61D5" w14:textId="024A077B" w:rsidR="00D74A8D" w:rsidRPr="00101847" w:rsidRDefault="0006555B" w:rsidP="00DB100E">
      <w:pPr>
        <w:pStyle w:val="ListParagraph"/>
        <w:ind w:left="284"/>
        <w:jc w:val="both"/>
        <w:rPr>
          <w:rFonts w:ascii="Garamond" w:hAnsi="Garamond"/>
          <w:lang w:val="sq-AL"/>
        </w:rPr>
      </w:pPr>
      <w:r>
        <w:rPr>
          <w:rFonts w:ascii="Garamond" w:hAnsi="Garamond"/>
          <w:b/>
          <w:color w:val="000000"/>
          <w:lang w:val="sq-AL"/>
        </w:rPr>
        <w:t xml:space="preserve">- </w:t>
      </w:r>
      <w:r w:rsidR="00D74A8D" w:rsidRPr="00101847">
        <w:rPr>
          <w:rFonts w:ascii="Garamond" w:hAnsi="Garamond"/>
          <w:b/>
          <w:color w:val="000000"/>
          <w:lang w:val="sq-AL"/>
        </w:rPr>
        <w:t>Dhuna</w:t>
      </w:r>
      <w:r w:rsidR="00AA2EB4" w:rsidRPr="00101847">
        <w:rPr>
          <w:rFonts w:ascii="Garamond" w:hAnsi="Garamond"/>
          <w:b/>
          <w:color w:val="000000"/>
          <w:lang w:val="sq-AL"/>
        </w:rPr>
        <w:t xml:space="preserve"> </w:t>
      </w:r>
      <w:r w:rsidR="00D74A8D" w:rsidRPr="00101847">
        <w:rPr>
          <w:rFonts w:ascii="Garamond" w:hAnsi="Garamond"/>
          <w:b/>
          <w:color w:val="000000"/>
          <w:lang w:val="sq-AL"/>
        </w:rPr>
        <w:t>në</w:t>
      </w:r>
      <w:r w:rsidR="00AA2EB4" w:rsidRPr="00101847">
        <w:rPr>
          <w:rFonts w:ascii="Garamond" w:hAnsi="Garamond"/>
          <w:b/>
          <w:color w:val="000000"/>
          <w:lang w:val="sq-AL"/>
        </w:rPr>
        <w:t xml:space="preserve"> </w:t>
      </w:r>
      <w:r w:rsidR="00D74A8D" w:rsidRPr="00101847">
        <w:rPr>
          <w:rFonts w:ascii="Garamond" w:hAnsi="Garamond"/>
          <w:b/>
          <w:color w:val="000000"/>
          <w:lang w:val="sq-AL"/>
        </w:rPr>
        <w:t>Familje</w:t>
      </w:r>
    </w:p>
    <w:p w14:paraId="5678121A" w14:textId="4D8B308D" w:rsidR="00D74A8D" w:rsidRPr="00101847" w:rsidRDefault="0006555B"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p>
    <w:p w14:paraId="575B5499" w14:textId="63ABF4A4" w:rsidR="00D74A8D" w:rsidRPr="00101847" w:rsidRDefault="00D74A8D" w:rsidP="00D74A8D">
      <w:pPr>
        <w:shd w:val="clear" w:color="auto" w:fill="FFFFFF"/>
        <w:ind w:firstLine="284"/>
        <w:jc w:val="both"/>
        <w:rPr>
          <w:rFonts w:ascii="Garamond" w:hAnsi="Garamond"/>
          <w:color w:val="000000"/>
          <w:u w:val="single"/>
        </w:rPr>
      </w:pPr>
      <w:r w:rsidRPr="00101847">
        <w:rPr>
          <w:rFonts w:ascii="Garamond" w:hAnsi="Garamond"/>
          <w:color w:val="000000"/>
        </w:rPr>
        <w:t>Në</w:t>
      </w:r>
      <w:r w:rsidR="00AA2EB4" w:rsidRPr="00101847">
        <w:rPr>
          <w:rFonts w:ascii="Garamond" w:hAnsi="Garamond"/>
          <w:color w:val="000000"/>
        </w:rPr>
        <w:t xml:space="preserve"> </w:t>
      </w:r>
      <w:r w:rsidRPr="00101847">
        <w:rPr>
          <w:rFonts w:ascii="Garamond" w:hAnsi="Garamond"/>
          <w:color w:val="000000"/>
        </w:rPr>
        <w:t>lidhje</w:t>
      </w:r>
      <w:r w:rsidR="00AA2EB4" w:rsidRPr="00101847">
        <w:rPr>
          <w:rFonts w:ascii="Garamond" w:hAnsi="Garamond"/>
          <w:color w:val="000000"/>
        </w:rPr>
        <w:t xml:space="preserve"> </w:t>
      </w:r>
      <w:r w:rsidRPr="00101847">
        <w:rPr>
          <w:rFonts w:ascii="Garamond" w:hAnsi="Garamond"/>
          <w:color w:val="000000"/>
        </w:rPr>
        <w:t>me</w:t>
      </w:r>
      <w:r w:rsidR="00AA2EB4" w:rsidRPr="00101847">
        <w:rPr>
          <w:rFonts w:ascii="Garamond" w:hAnsi="Garamond"/>
          <w:color w:val="000000"/>
        </w:rPr>
        <w:t xml:space="preserve"> </w:t>
      </w:r>
      <w:r w:rsidRPr="00101847">
        <w:rPr>
          <w:rFonts w:ascii="Garamond" w:hAnsi="Garamond"/>
          <w:color w:val="000000"/>
        </w:rPr>
        <w:t>veprën</w:t>
      </w:r>
      <w:r w:rsidR="00AA2EB4" w:rsidRPr="00101847">
        <w:rPr>
          <w:rFonts w:ascii="Garamond" w:hAnsi="Garamond"/>
          <w:color w:val="000000"/>
        </w:rPr>
        <w:t xml:space="preserve"> </w:t>
      </w:r>
      <w:r w:rsidRPr="00101847">
        <w:rPr>
          <w:rFonts w:ascii="Garamond" w:hAnsi="Garamond"/>
          <w:color w:val="000000"/>
        </w:rPr>
        <w:t>penale</w:t>
      </w:r>
      <w:r w:rsidR="00AA2EB4" w:rsidRPr="00101847">
        <w:rPr>
          <w:rFonts w:ascii="Garamond" w:hAnsi="Garamond"/>
          <w:color w:val="000000"/>
        </w:rPr>
        <w:t xml:space="preserve"> </w:t>
      </w:r>
      <w:r w:rsidR="00D32C6F" w:rsidRPr="00101847">
        <w:rPr>
          <w:rFonts w:ascii="Garamond" w:hAnsi="Garamond"/>
          <w:color w:val="000000"/>
        </w:rPr>
        <w:t>“</w:t>
      </w:r>
      <w:r w:rsidRPr="00101847">
        <w:rPr>
          <w:rFonts w:ascii="Garamond" w:hAnsi="Garamond"/>
          <w:color w:val="000000"/>
        </w:rPr>
        <w:t>Dhuna</w:t>
      </w:r>
      <w:r w:rsidR="00AA2EB4" w:rsidRPr="00101847">
        <w:rPr>
          <w:rFonts w:ascii="Garamond" w:hAnsi="Garamond"/>
          <w:color w:val="000000"/>
        </w:rPr>
        <w:t xml:space="preserve"> </w:t>
      </w:r>
      <w:r w:rsidRPr="00101847">
        <w:rPr>
          <w:rFonts w:ascii="Garamond" w:hAnsi="Garamond"/>
          <w:color w:val="000000"/>
        </w:rPr>
        <w:t>në</w:t>
      </w:r>
      <w:r w:rsidR="00AA2EB4" w:rsidRPr="00101847">
        <w:rPr>
          <w:rFonts w:ascii="Garamond" w:hAnsi="Garamond"/>
          <w:color w:val="000000"/>
        </w:rPr>
        <w:t xml:space="preserve"> </w:t>
      </w:r>
      <w:r w:rsidRPr="00101847">
        <w:rPr>
          <w:rFonts w:ascii="Garamond" w:hAnsi="Garamond"/>
          <w:color w:val="000000"/>
        </w:rPr>
        <w:t>familje</w:t>
      </w:r>
      <w:r w:rsidR="00D32C6F" w:rsidRPr="00101847">
        <w:rPr>
          <w:rFonts w:ascii="Garamond" w:hAnsi="Garamond"/>
          <w:color w:val="000000"/>
        </w:rPr>
        <w:t>”</w:t>
      </w:r>
      <w:r w:rsidR="00AA2EB4" w:rsidRPr="00101847">
        <w:rPr>
          <w:rFonts w:ascii="Garamond" w:hAnsi="Garamond"/>
          <w:color w:val="000000"/>
        </w:rPr>
        <w:t xml:space="preserve"> </w:t>
      </w:r>
      <w:r w:rsidRPr="00101847">
        <w:rPr>
          <w:rFonts w:ascii="Garamond" w:hAnsi="Garamond"/>
          <w:color w:val="000000"/>
        </w:rPr>
        <w:t>parashikuar</w:t>
      </w:r>
      <w:r w:rsidR="00AA2EB4" w:rsidRPr="00101847">
        <w:rPr>
          <w:rFonts w:ascii="Garamond" w:hAnsi="Garamond"/>
          <w:color w:val="000000"/>
        </w:rPr>
        <w:t xml:space="preserve"> </w:t>
      </w:r>
      <w:r w:rsidRPr="00101847">
        <w:rPr>
          <w:rFonts w:ascii="Garamond" w:hAnsi="Garamond"/>
          <w:color w:val="000000"/>
        </w:rPr>
        <w:t>nga</w:t>
      </w:r>
      <w:r w:rsidR="00AA2EB4" w:rsidRPr="00101847">
        <w:rPr>
          <w:rFonts w:ascii="Garamond" w:hAnsi="Garamond"/>
          <w:color w:val="000000"/>
        </w:rPr>
        <w:t xml:space="preserve"> </w:t>
      </w:r>
      <w:r w:rsidRPr="00101847">
        <w:rPr>
          <w:rFonts w:ascii="Garamond" w:hAnsi="Garamond"/>
          <w:color w:val="000000"/>
        </w:rPr>
        <w:t>neni</w:t>
      </w:r>
      <w:r w:rsidR="00AA2EB4" w:rsidRPr="00101847">
        <w:rPr>
          <w:rFonts w:ascii="Garamond" w:hAnsi="Garamond"/>
          <w:color w:val="000000"/>
        </w:rPr>
        <w:t xml:space="preserve"> </w:t>
      </w:r>
      <w:r w:rsidRPr="00101847">
        <w:rPr>
          <w:rFonts w:ascii="Garamond" w:hAnsi="Garamond"/>
          <w:color w:val="000000"/>
        </w:rPr>
        <w:t>130/</w:t>
      </w:r>
      <w:r w:rsidR="002076B1" w:rsidRPr="00101847">
        <w:rPr>
          <w:rFonts w:ascii="Garamond" w:hAnsi="Garamond"/>
          <w:color w:val="000000"/>
        </w:rPr>
        <w:t>“</w:t>
      </w:r>
      <w:r w:rsidRPr="00101847">
        <w:rPr>
          <w:rFonts w:ascii="Garamond" w:hAnsi="Garamond"/>
          <w:color w:val="000000"/>
        </w:rPr>
        <w:t>a</w:t>
      </w:r>
      <w:r w:rsidR="002076B1" w:rsidRPr="00101847">
        <w:rPr>
          <w:rFonts w:ascii="Garamond" w:hAnsi="Garamond"/>
          <w:color w:val="000000"/>
        </w:rPr>
        <w:t>”</w:t>
      </w:r>
      <w:r w:rsidR="00AA2EB4" w:rsidRPr="00101847">
        <w:rPr>
          <w:rFonts w:ascii="Garamond" w:hAnsi="Garamond"/>
          <w:color w:val="000000"/>
        </w:rPr>
        <w:t xml:space="preserve"> </w:t>
      </w:r>
      <w:r w:rsidRPr="00101847">
        <w:rPr>
          <w:rFonts w:ascii="Garamond" w:hAnsi="Garamond"/>
          <w:color w:val="000000"/>
        </w:rPr>
        <w:t>i</w:t>
      </w:r>
      <w:r w:rsidR="00AA2EB4" w:rsidRPr="00101847">
        <w:rPr>
          <w:rFonts w:ascii="Garamond" w:hAnsi="Garamond"/>
          <w:color w:val="000000"/>
        </w:rPr>
        <w:t xml:space="preserve"> </w:t>
      </w:r>
      <w:r w:rsidRPr="00101847">
        <w:rPr>
          <w:rFonts w:ascii="Garamond" w:hAnsi="Garamond"/>
          <w:color w:val="000000"/>
        </w:rPr>
        <w:t>Kodit</w:t>
      </w:r>
      <w:r w:rsidR="00AA2EB4" w:rsidRPr="00101847">
        <w:rPr>
          <w:rFonts w:ascii="Garamond" w:hAnsi="Garamond"/>
          <w:color w:val="000000"/>
        </w:rPr>
        <w:t xml:space="preserve"> </w:t>
      </w:r>
      <w:r w:rsidRPr="00101847">
        <w:rPr>
          <w:rFonts w:ascii="Garamond" w:hAnsi="Garamond"/>
          <w:color w:val="000000"/>
        </w:rPr>
        <w:t>Penal</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katër</w:t>
      </w:r>
      <w:r w:rsidR="00AA2EB4" w:rsidRPr="00101847">
        <w:rPr>
          <w:rFonts w:ascii="Garamond" w:hAnsi="Garamond"/>
          <w:color w:val="000000"/>
        </w:rPr>
        <w:t xml:space="preserve"> </w:t>
      </w:r>
      <w:r w:rsidRPr="00101847">
        <w:rPr>
          <w:rFonts w:ascii="Garamond" w:hAnsi="Garamond"/>
          <w:color w:val="000000"/>
        </w:rPr>
        <w:t>paragrafët),</w:t>
      </w:r>
      <w:r w:rsidR="00AA2EB4" w:rsidRPr="00101847">
        <w:rPr>
          <w:rFonts w:ascii="Garamond" w:hAnsi="Garamond"/>
          <w:color w:val="000000"/>
        </w:rPr>
        <w:t xml:space="preserve"> </w:t>
      </w:r>
      <w:r w:rsidRPr="00101847">
        <w:rPr>
          <w:rFonts w:ascii="Garamond" w:hAnsi="Garamond"/>
          <w:color w:val="000000"/>
        </w:rPr>
        <w:t>rezulton</w:t>
      </w:r>
      <w:r w:rsidR="00AA2EB4" w:rsidRPr="00101847">
        <w:rPr>
          <w:rFonts w:ascii="Garamond" w:hAnsi="Garamond"/>
          <w:color w:val="000000"/>
        </w:rPr>
        <w:t xml:space="preserve"> </w:t>
      </w:r>
      <w:r w:rsidRPr="00101847">
        <w:rPr>
          <w:rFonts w:ascii="Garamond" w:hAnsi="Garamond"/>
          <w:color w:val="000000"/>
        </w:rPr>
        <w:t>se</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vitin</w:t>
      </w:r>
      <w:r w:rsidR="00AA2EB4" w:rsidRPr="00101847">
        <w:rPr>
          <w:rFonts w:ascii="Garamond" w:hAnsi="Garamond"/>
          <w:color w:val="000000"/>
        </w:rPr>
        <w:t xml:space="preserve"> </w:t>
      </w:r>
      <w:r w:rsidRPr="00101847">
        <w:rPr>
          <w:rFonts w:ascii="Garamond" w:hAnsi="Garamond"/>
          <w:color w:val="000000"/>
        </w:rPr>
        <w:t>2023</w:t>
      </w:r>
      <w:r w:rsidR="00AA2EB4" w:rsidRPr="00101847">
        <w:rPr>
          <w:rFonts w:ascii="Garamond" w:hAnsi="Garamond"/>
          <w:color w:val="000000"/>
        </w:rPr>
        <w:t xml:space="preserve"> </w:t>
      </w:r>
      <w:r w:rsidRPr="00101847">
        <w:rPr>
          <w:rFonts w:ascii="Garamond" w:hAnsi="Garamond"/>
          <w:color w:val="000000"/>
          <w:u w:val="single"/>
        </w:rPr>
        <w:t>janë</w:t>
      </w:r>
      <w:r w:rsidR="00AA2EB4" w:rsidRPr="00101847">
        <w:rPr>
          <w:rFonts w:ascii="Garamond" w:hAnsi="Garamond"/>
          <w:color w:val="000000"/>
          <w:u w:val="single"/>
        </w:rPr>
        <w:t xml:space="preserve"> </w:t>
      </w:r>
      <w:r w:rsidRPr="00101847">
        <w:rPr>
          <w:rFonts w:ascii="Garamond" w:hAnsi="Garamond"/>
          <w:color w:val="000000"/>
          <w:u w:val="single"/>
        </w:rPr>
        <w:t>regjistruar</w:t>
      </w:r>
      <w:r w:rsidR="00AA2EB4" w:rsidRPr="00101847">
        <w:rPr>
          <w:rFonts w:ascii="Garamond" w:hAnsi="Garamond"/>
          <w:color w:val="000000"/>
          <w:u w:val="single"/>
        </w:rPr>
        <w:t xml:space="preserve"> </w:t>
      </w:r>
      <w:r w:rsidRPr="00101847">
        <w:rPr>
          <w:rFonts w:ascii="Garamond" w:hAnsi="Garamond"/>
          <w:color w:val="000000"/>
        </w:rPr>
        <w:t>1396</w:t>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penale</w:t>
      </w:r>
      <w:r w:rsidR="00AA2EB4" w:rsidRPr="00101847">
        <w:rPr>
          <w:rFonts w:ascii="Garamond" w:hAnsi="Garamond"/>
          <w:color w:val="000000"/>
        </w:rPr>
        <w:t xml:space="preserve"> </w:t>
      </w:r>
      <w:r w:rsidRPr="00101847">
        <w:rPr>
          <w:rFonts w:ascii="Garamond" w:hAnsi="Garamond"/>
          <w:color w:val="000000"/>
        </w:rPr>
        <w:t>ose</w:t>
      </w:r>
      <w:r w:rsidR="00AA2EB4" w:rsidRPr="00101847">
        <w:rPr>
          <w:rFonts w:ascii="Garamond" w:hAnsi="Garamond"/>
          <w:color w:val="000000"/>
        </w:rPr>
        <w:t xml:space="preserve"> </w:t>
      </w:r>
      <w:r w:rsidRPr="00101847">
        <w:rPr>
          <w:rFonts w:ascii="Garamond" w:hAnsi="Garamond"/>
          <w:color w:val="000000"/>
        </w:rPr>
        <w:t>rreth</w:t>
      </w:r>
      <w:r w:rsidR="00AA2EB4" w:rsidRPr="00101847">
        <w:rPr>
          <w:rFonts w:ascii="Garamond" w:hAnsi="Garamond"/>
          <w:color w:val="000000"/>
        </w:rPr>
        <w:t xml:space="preserve"> </w:t>
      </w:r>
      <w:r w:rsidRPr="00101847">
        <w:rPr>
          <w:rFonts w:ascii="Garamond" w:hAnsi="Garamond"/>
          <w:color w:val="000000"/>
        </w:rPr>
        <w:t>3.92%</w:t>
      </w:r>
      <w:r w:rsidR="00AA2EB4" w:rsidRPr="00101847">
        <w:rPr>
          <w:rFonts w:ascii="Garamond" w:hAnsi="Garamond"/>
          <w:color w:val="000000"/>
        </w:rPr>
        <w:t xml:space="preserve"> </w:t>
      </w:r>
      <w:r w:rsidRPr="00101847">
        <w:rPr>
          <w:rFonts w:ascii="Garamond" w:hAnsi="Garamond"/>
          <w:color w:val="000000"/>
        </w:rPr>
        <w:t>e</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gjitha</w:t>
      </w:r>
      <w:r w:rsidR="00AA2EB4" w:rsidRPr="00101847">
        <w:rPr>
          <w:rFonts w:ascii="Garamond" w:hAnsi="Garamond"/>
          <w:color w:val="000000"/>
        </w:rPr>
        <w:t xml:space="preserve"> </w:t>
      </w:r>
      <w:r w:rsidRPr="00101847">
        <w:rPr>
          <w:rFonts w:ascii="Garamond" w:hAnsi="Garamond"/>
          <w:color w:val="000000"/>
        </w:rPr>
        <w:t>çështjeve</w:t>
      </w:r>
      <w:r w:rsidR="00AA2EB4" w:rsidRPr="00101847">
        <w:rPr>
          <w:rFonts w:ascii="Garamond" w:hAnsi="Garamond"/>
          <w:color w:val="000000"/>
        </w:rPr>
        <w:t xml:space="preserve"> </w:t>
      </w:r>
      <w:r w:rsidRPr="00101847">
        <w:rPr>
          <w:rFonts w:ascii="Garamond" w:hAnsi="Garamond"/>
          <w:color w:val="000000"/>
        </w:rPr>
        <w:t>penale</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00B77F0D" w:rsidRPr="00101847">
        <w:rPr>
          <w:rFonts w:ascii="Garamond" w:hAnsi="Garamond"/>
          <w:color w:val="000000"/>
        </w:rPr>
        <w:t>regjistruara</w:t>
      </w:r>
      <w:r w:rsidRPr="00101847">
        <w:rPr>
          <w:rFonts w:ascii="Garamond" w:hAnsi="Garamond"/>
          <w:color w:val="000000"/>
          <w:vertAlign w:val="superscript"/>
        </w:rPr>
        <w:footnoteReference w:id="24"/>
      </w:r>
      <w:r w:rsidR="00AA2EB4" w:rsidRPr="00101847">
        <w:rPr>
          <w:rFonts w:ascii="Garamond" w:hAnsi="Garamond"/>
          <w:color w:val="000000"/>
        </w:rPr>
        <w:t xml:space="preserve"> </w:t>
      </w:r>
      <w:r w:rsidRPr="00101847">
        <w:rPr>
          <w:rFonts w:ascii="Garamond" w:hAnsi="Garamond"/>
          <w:color w:val="000000"/>
        </w:rPr>
        <w:t>dhe</w:t>
      </w:r>
      <w:r w:rsidR="00AA2EB4" w:rsidRPr="00101847">
        <w:rPr>
          <w:rFonts w:ascii="Garamond" w:hAnsi="Garamond"/>
          <w:color w:val="000000"/>
        </w:rPr>
        <w:t xml:space="preserve"> </w:t>
      </w:r>
      <w:r w:rsidRPr="00101847">
        <w:rPr>
          <w:rFonts w:ascii="Garamond" w:hAnsi="Garamond"/>
          <w:color w:val="000000"/>
        </w:rPr>
        <w:t>1078</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pandehur.</w:t>
      </w:r>
      <w:r w:rsidR="00AA2EB4" w:rsidRPr="00101847">
        <w:rPr>
          <w:rFonts w:ascii="Garamond" w:hAnsi="Garamond"/>
          <w:color w:val="000000"/>
        </w:rPr>
        <w:t xml:space="preserve"> </w:t>
      </w:r>
      <w:r w:rsidRPr="00101847">
        <w:rPr>
          <w:rFonts w:ascii="Garamond" w:hAnsi="Garamond"/>
          <w:color w:val="000000"/>
        </w:rPr>
        <w:t>Rezulton</w:t>
      </w:r>
      <w:r w:rsidR="00AA2EB4" w:rsidRPr="00101847">
        <w:rPr>
          <w:rFonts w:ascii="Garamond" w:hAnsi="Garamond"/>
          <w:color w:val="000000"/>
        </w:rPr>
        <w:t xml:space="preserve"> </w:t>
      </w:r>
      <w:r w:rsidRPr="00101847">
        <w:rPr>
          <w:rFonts w:ascii="Garamond" w:hAnsi="Garamond"/>
          <w:color w:val="000000"/>
        </w:rPr>
        <w:t>se</w:t>
      </w:r>
      <w:r w:rsidR="00AA2EB4" w:rsidRPr="00101847">
        <w:rPr>
          <w:rFonts w:ascii="Garamond" w:hAnsi="Garamond"/>
          <w:color w:val="000000"/>
        </w:rPr>
        <w:t xml:space="preserve"> </w:t>
      </w:r>
      <w:r w:rsidRPr="00101847">
        <w:rPr>
          <w:rFonts w:ascii="Garamond" w:hAnsi="Garamond"/>
          <w:color w:val="000000"/>
        </w:rPr>
        <w:t>janë</w:t>
      </w:r>
      <w:r w:rsidR="00AA2EB4" w:rsidRPr="00101847">
        <w:rPr>
          <w:rFonts w:ascii="Garamond" w:hAnsi="Garamond"/>
          <w:color w:val="000000"/>
        </w:rPr>
        <w:t xml:space="preserve"> </w:t>
      </w:r>
      <w:r w:rsidRPr="00101847">
        <w:rPr>
          <w:rFonts w:ascii="Garamond" w:hAnsi="Garamond"/>
          <w:color w:val="000000"/>
        </w:rPr>
        <w:t>dërguar</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gjykim</w:t>
      </w:r>
      <w:r w:rsidR="00AA2EB4" w:rsidRPr="00101847">
        <w:rPr>
          <w:rFonts w:ascii="Garamond" w:hAnsi="Garamond"/>
          <w:color w:val="000000"/>
        </w:rPr>
        <w:t xml:space="preserve"> </w:t>
      </w:r>
      <w:r w:rsidRPr="00101847">
        <w:rPr>
          <w:rFonts w:ascii="Garamond" w:hAnsi="Garamond"/>
          <w:color w:val="000000"/>
        </w:rPr>
        <w:t>996</w:t>
      </w:r>
      <w:r w:rsidRPr="00101847">
        <w:rPr>
          <w:rFonts w:ascii="Garamond" w:hAnsi="Garamond"/>
          <w:color w:val="000000"/>
          <w:vertAlign w:val="superscript"/>
        </w:rPr>
        <w:footnoteReference w:id="25"/>
      </w:r>
      <w:r w:rsidR="00AA2EB4" w:rsidRPr="00101847">
        <w:rPr>
          <w:rFonts w:ascii="Garamond" w:hAnsi="Garamond"/>
          <w:color w:val="000000"/>
        </w:rPr>
        <w:t xml:space="preserve"> </w:t>
      </w:r>
      <w:r w:rsidRPr="00101847">
        <w:rPr>
          <w:rFonts w:ascii="Garamond" w:hAnsi="Garamond"/>
          <w:color w:val="000000"/>
        </w:rPr>
        <w:t>çështje</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këtë</w:t>
      </w:r>
      <w:r w:rsidR="00AA2EB4" w:rsidRPr="00101847">
        <w:rPr>
          <w:rFonts w:ascii="Garamond" w:hAnsi="Garamond"/>
          <w:color w:val="000000"/>
        </w:rPr>
        <w:t xml:space="preserve"> </w:t>
      </w:r>
      <w:r w:rsidRPr="00101847">
        <w:rPr>
          <w:rFonts w:ascii="Garamond" w:hAnsi="Garamond"/>
          <w:color w:val="000000"/>
        </w:rPr>
        <w:t>vepër</w:t>
      </w:r>
      <w:r w:rsidR="00AA2EB4" w:rsidRPr="00101847">
        <w:rPr>
          <w:rFonts w:ascii="Garamond" w:hAnsi="Garamond"/>
          <w:color w:val="000000"/>
        </w:rPr>
        <w:t xml:space="preserve"> </w:t>
      </w:r>
      <w:r w:rsidRPr="00101847">
        <w:rPr>
          <w:rFonts w:ascii="Garamond" w:hAnsi="Garamond"/>
          <w:color w:val="000000"/>
        </w:rPr>
        <w:t>penale</w:t>
      </w:r>
      <w:r w:rsidR="00AA2EB4" w:rsidRPr="00101847">
        <w:rPr>
          <w:rFonts w:ascii="Garamond" w:hAnsi="Garamond"/>
          <w:color w:val="000000"/>
        </w:rPr>
        <w:t xml:space="preserve"> </w:t>
      </w:r>
      <w:r w:rsidRPr="00101847">
        <w:rPr>
          <w:rFonts w:ascii="Garamond" w:hAnsi="Garamond"/>
          <w:color w:val="000000"/>
        </w:rPr>
        <w:t>me</w:t>
      </w:r>
      <w:r w:rsidR="00AA2EB4" w:rsidRPr="00101847">
        <w:rPr>
          <w:rFonts w:ascii="Garamond" w:hAnsi="Garamond"/>
          <w:color w:val="000000"/>
        </w:rPr>
        <w:t xml:space="preserve"> </w:t>
      </w:r>
      <w:r w:rsidRPr="00101847">
        <w:rPr>
          <w:rFonts w:ascii="Garamond" w:hAnsi="Garamond"/>
          <w:color w:val="000000"/>
        </w:rPr>
        <w:t>total</w:t>
      </w:r>
      <w:r w:rsidR="00AA2EB4" w:rsidRPr="00101847">
        <w:rPr>
          <w:rFonts w:ascii="Garamond" w:hAnsi="Garamond"/>
          <w:color w:val="000000"/>
        </w:rPr>
        <w:t xml:space="preserve"> </w:t>
      </w:r>
      <w:r w:rsidRPr="00101847">
        <w:rPr>
          <w:rFonts w:ascii="Garamond" w:hAnsi="Garamond"/>
          <w:color w:val="000000"/>
        </w:rPr>
        <w:t>prej</w:t>
      </w:r>
      <w:r w:rsidR="00AA2EB4" w:rsidRPr="00101847">
        <w:rPr>
          <w:rFonts w:ascii="Garamond" w:hAnsi="Garamond"/>
          <w:color w:val="000000"/>
        </w:rPr>
        <w:t xml:space="preserve"> </w:t>
      </w:r>
      <w:r w:rsidRPr="00101847">
        <w:rPr>
          <w:rFonts w:ascii="Garamond" w:hAnsi="Garamond"/>
          <w:color w:val="000000"/>
        </w:rPr>
        <w:t>1048</w:t>
      </w:r>
      <w:r w:rsidRPr="00101847">
        <w:rPr>
          <w:rFonts w:ascii="Garamond" w:hAnsi="Garamond"/>
          <w:color w:val="000000"/>
          <w:vertAlign w:val="superscript"/>
        </w:rPr>
        <w:footnoteReference w:id="26"/>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pandehur,</w:t>
      </w:r>
      <w:r w:rsidR="00AA2EB4" w:rsidRPr="00101847">
        <w:rPr>
          <w:rFonts w:ascii="Garamond" w:hAnsi="Garamond"/>
          <w:color w:val="000000"/>
        </w:rPr>
        <w:t xml:space="preserve"> </w:t>
      </w:r>
      <w:r w:rsidRPr="00101847">
        <w:rPr>
          <w:rFonts w:ascii="Garamond" w:hAnsi="Garamond"/>
          <w:color w:val="000000"/>
        </w:rPr>
        <w:t>çka</w:t>
      </w:r>
      <w:r w:rsidR="00AA2EB4" w:rsidRPr="00101847">
        <w:rPr>
          <w:rFonts w:ascii="Garamond" w:hAnsi="Garamond"/>
          <w:color w:val="000000"/>
        </w:rPr>
        <w:t xml:space="preserve"> </w:t>
      </w:r>
      <w:r w:rsidRPr="00101847">
        <w:rPr>
          <w:rFonts w:ascii="Garamond" w:hAnsi="Garamond"/>
          <w:color w:val="000000"/>
        </w:rPr>
        <w:t>përbën</w:t>
      </w:r>
      <w:r w:rsidR="00AA2EB4" w:rsidRPr="00101847">
        <w:rPr>
          <w:rFonts w:ascii="Garamond" w:hAnsi="Garamond"/>
          <w:color w:val="000000"/>
        </w:rPr>
        <w:t xml:space="preserve"> </w:t>
      </w:r>
      <w:r w:rsidRPr="00101847">
        <w:rPr>
          <w:rFonts w:ascii="Garamond" w:hAnsi="Garamond"/>
          <w:color w:val="000000"/>
        </w:rPr>
        <w:t>një</w:t>
      </w:r>
      <w:r w:rsidR="00AA2EB4" w:rsidRPr="00101847">
        <w:rPr>
          <w:rFonts w:ascii="Garamond" w:hAnsi="Garamond"/>
          <w:color w:val="000000"/>
        </w:rPr>
        <w:t xml:space="preserve"> </w:t>
      </w:r>
      <w:r w:rsidRPr="00101847">
        <w:rPr>
          <w:rFonts w:ascii="Garamond" w:hAnsi="Garamond"/>
          <w:color w:val="000000"/>
        </w:rPr>
        <w:t>ulje</w:t>
      </w:r>
      <w:r w:rsidR="00AA2EB4" w:rsidRPr="00101847">
        <w:rPr>
          <w:rFonts w:ascii="Garamond" w:hAnsi="Garamond"/>
          <w:color w:val="000000"/>
        </w:rPr>
        <w:t xml:space="preserve"> </w:t>
      </w:r>
      <w:r w:rsidRPr="00101847">
        <w:rPr>
          <w:rFonts w:ascii="Garamond" w:hAnsi="Garamond"/>
          <w:color w:val="000000"/>
        </w:rPr>
        <w:t>prej</w:t>
      </w:r>
      <w:r w:rsidR="00AA2EB4" w:rsidRPr="00101847">
        <w:rPr>
          <w:rFonts w:ascii="Garamond" w:hAnsi="Garamond"/>
          <w:color w:val="000000"/>
        </w:rPr>
        <w:t xml:space="preserve"> </w:t>
      </w:r>
      <w:r w:rsidRPr="00101847">
        <w:rPr>
          <w:rFonts w:ascii="Garamond" w:hAnsi="Garamond"/>
          <w:color w:val="000000"/>
        </w:rPr>
        <w:t>8.87%</w:t>
      </w:r>
      <w:r w:rsidR="00AA2EB4" w:rsidRPr="00101847">
        <w:rPr>
          <w:rFonts w:ascii="Garamond" w:hAnsi="Garamond"/>
          <w:color w:val="000000"/>
        </w:rPr>
        <w:t xml:space="preserve"> </w:t>
      </w:r>
      <w:r w:rsidRPr="00101847">
        <w:rPr>
          <w:rFonts w:ascii="Garamond" w:hAnsi="Garamond"/>
          <w:color w:val="000000"/>
        </w:rPr>
        <w:t>e</w:t>
      </w:r>
      <w:r w:rsidR="00AA2EB4" w:rsidRPr="00101847">
        <w:rPr>
          <w:rFonts w:ascii="Garamond" w:hAnsi="Garamond"/>
          <w:color w:val="000000"/>
        </w:rPr>
        <w:t xml:space="preserve"> </w:t>
      </w:r>
      <w:r w:rsidRPr="00101847">
        <w:rPr>
          <w:rFonts w:ascii="Garamond" w:hAnsi="Garamond"/>
          <w:color w:val="000000"/>
        </w:rPr>
        <w:t>procedimeve</w:t>
      </w:r>
      <w:r w:rsidR="00AA2EB4" w:rsidRPr="00101847">
        <w:rPr>
          <w:rFonts w:ascii="Garamond" w:hAnsi="Garamond"/>
          <w:color w:val="000000"/>
        </w:rPr>
        <w:t xml:space="preserve"> </w:t>
      </w:r>
      <w:r w:rsidRPr="00101847">
        <w:rPr>
          <w:rFonts w:ascii="Garamond" w:hAnsi="Garamond"/>
          <w:color w:val="000000"/>
        </w:rPr>
        <w:t>dhe</w:t>
      </w:r>
      <w:r w:rsidR="00AA2EB4" w:rsidRPr="00101847">
        <w:rPr>
          <w:rFonts w:ascii="Garamond" w:hAnsi="Garamond"/>
          <w:color w:val="000000"/>
        </w:rPr>
        <w:t xml:space="preserve"> </w:t>
      </w:r>
      <w:r w:rsidRPr="00101847">
        <w:rPr>
          <w:rFonts w:ascii="Garamond" w:hAnsi="Garamond"/>
          <w:color w:val="000000"/>
        </w:rPr>
        <w:t>11.33%</w:t>
      </w:r>
      <w:r w:rsidR="00AA2EB4" w:rsidRPr="00101847">
        <w:rPr>
          <w:rFonts w:ascii="Garamond" w:hAnsi="Garamond"/>
          <w:color w:val="000000"/>
        </w:rPr>
        <w:t xml:space="preserve"> </w:t>
      </w:r>
      <w:r w:rsidR="002076B1" w:rsidRPr="00101847">
        <w:rPr>
          <w:rFonts w:ascii="Garamond" w:hAnsi="Garamond"/>
          <w:color w:val="000000"/>
        </w:rPr>
        <w:t>e</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pandehurve</w:t>
      </w:r>
      <w:r w:rsidR="00AA2EB4" w:rsidRPr="00101847">
        <w:rPr>
          <w:rFonts w:ascii="Garamond" w:hAnsi="Garamond"/>
          <w:color w:val="000000"/>
        </w:rPr>
        <w:t xml:space="preserve"> </w:t>
      </w:r>
      <w:r w:rsidRPr="00101847">
        <w:rPr>
          <w:rFonts w:ascii="Garamond" w:hAnsi="Garamond"/>
          <w:color w:val="000000"/>
        </w:rPr>
        <w:t>të</w:t>
      </w:r>
      <w:r w:rsidR="00AA2EB4" w:rsidRPr="00101847">
        <w:rPr>
          <w:rFonts w:ascii="Garamond" w:hAnsi="Garamond"/>
          <w:color w:val="000000"/>
        </w:rPr>
        <w:t xml:space="preserve"> </w:t>
      </w:r>
      <w:r w:rsidRPr="00101847">
        <w:rPr>
          <w:rFonts w:ascii="Garamond" w:hAnsi="Garamond"/>
          <w:color w:val="000000"/>
        </w:rPr>
        <w:t>dërguar</w:t>
      </w:r>
      <w:r w:rsidR="00AA2EB4" w:rsidRPr="00101847">
        <w:rPr>
          <w:rFonts w:ascii="Garamond" w:hAnsi="Garamond"/>
          <w:color w:val="000000"/>
        </w:rPr>
        <w:t xml:space="preserve"> </w:t>
      </w:r>
      <w:r w:rsidRPr="00101847">
        <w:rPr>
          <w:rFonts w:ascii="Garamond" w:hAnsi="Garamond"/>
          <w:color w:val="000000"/>
        </w:rPr>
        <w:t>për</w:t>
      </w:r>
      <w:r w:rsidR="00AA2EB4" w:rsidRPr="00101847">
        <w:rPr>
          <w:rFonts w:ascii="Garamond" w:hAnsi="Garamond"/>
          <w:color w:val="000000"/>
        </w:rPr>
        <w:t xml:space="preserve"> </w:t>
      </w:r>
      <w:r w:rsidRPr="00101847">
        <w:rPr>
          <w:rFonts w:ascii="Garamond" w:hAnsi="Garamond"/>
          <w:color w:val="000000"/>
        </w:rPr>
        <w:t>gjykim.</w:t>
      </w:r>
    </w:p>
    <w:p w14:paraId="3AD68B17" w14:textId="56D5225A" w:rsidR="00D74A8D" w:rsidRPr="00877D9C" w:rsidRDefault="00D74A8D" w:rsidP="00D74A8D">
      <w:pPr>
        <w:shd w:val="clear" w:color="auto" w:fill="FFFFFF"/>
        <w:ind w:firstLine="284"/>
        <w:jc w:val="both"/>
        <w:rPr>
          <w:rFonts w:ascii="Garamond" w:hAnsi="Garamond"/>
        </w:rPr>
      </w:pPr>
      <w:r w:rsidRPr="00877D9C">
        <w:rPr>
          <w:rFonts w:ascii="Garamond" w:hAnsi="Garamond"/>
        </w:rPr>
        <w:t>Lidhur</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politikën</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dënimit</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ndjekur</w:t>
      </w:r>
      <w:r w:rsidR="00AA2EB4" w:rsidRPr="00877D9C">
        <w:rPr>
          <w:rFonts w:ascii="Garamond" w:hAnsi="Garamond"/>
        </w:rPr>
        <w:t xml:space="preserve"> </w:t>
      </w:r>
      <w:r w:rsidRPr="00877D9C">
        <w:rPr>
          <w:rFonts w:ascii="Garamond" w:hAnsi="Garamond"/>
        </w:rPr>
        <w:t>gjatë</w:t>
      </w:r>
      <w:r w:rsidR="00AA2EB4" w:rsidRPr="00877D9C">
        <w:rPr>
          <w:rFonts w:ascii="Garamond" w:hAnsi="Garamond"/>
        </w:rPr>
        <w:t xml:space="preserve"> </w:t>
      </w:r>
      <w:r w:rsidRPr="00877D9C">
        <w:rPr>
          <w:rFonts w:ascii="Garamond" w:hAnsi="Garamond"/>
        </w:rPr>
        <w:t>gjykimit,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çështjet</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dërguara</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gjykim</w:t>
      </w:r>
      <w:r w:rsidR="00AA2EB4" w:rsidRPr="00877D9C">
        <w:rPr>
          <w:rFonts w:ascii="Garamond" w:hAnsi="Garamond"/>
        </w:rPr>
        <w:t xml:space="preserve"> </w:t>
      </w:r>
      <w:r w:rsidRPr="00877D9C">
        <w:rPr>
          <w:rFonts w:ascii="Garamond" w:hAnsi="Garamond"/>
        </w:rPr>
        <w:t>nga</w:t>
      </w:r>
      <w:r w:rsidR="00AA2EB4" w:rsidRPr="00877D9C">
        <w:rPr>
          <w:rFonts w:ascii="Garamond" w:hAnsi="Garamond"/>
        </w:rPr>
        <w:t xml:space="preserve"> </w:t>
      </w:r>
      <w:r w:rsidRPr="00877D9C">
        <w:rPr>
          <w:rFonts w:ascii="Garamond" w:hAnsi="Garamond"/>
        </w:rPr>
        <w:t>prokuroria</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veprën</w:t>
      </w:r>
      <w:r w:rsidR="00AA2EB4" w:rsidRPr="00877D9C">
        <w:rPr>
          <w:rFonts w:ascii="Garamond" w:hAnsi="Garamond"/>
        </w:rPr>
        <w:t xml:space="preserve"> </w:t>
      </w:r>
      <w:r w:rsidRPr="00877D9C">
        <w:rPr>
          <w:rFonts w:ascii="Garamond" w:hAnsi="Garamond"/>
        </w:rPr>
        <w:t>penale</w:t>
      </w:r>
      <w:r w:rsidR="00AA2EB4" w:rsidRPr="00877D9C">
        <w:rPr>
          <w:rFonts w:ascii="Garamond" w:hAnsi="Garamond"/>
        </w:rPr>
        <w:t xml:space="preserve"> </w:t>
      </w:r>
      <w:r w:rsidR="00D32C6F" w:rsidRPr="00877D9C">
        <w:rPr>
          <w:rFonts w:ascii="Garamond" w:hAnsi="Garamond"/>
        </w:rPr>
        <w:t>“</w:t>
      </w:r>
      <w:r w:rsidRPr="00877D9C">
        <w:rPr>
          <w:rFonts w:ascii="Garamond" w:hAnsi="Garamond"/>
        </w:rPr>
        <w:t>Dhuna</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familje</w:t>
      </w:r>
      <w:r w:rsidR="00D32C6F" w:rsidRPr="00877D9C">
        <w:rPr>
          <w:rFonts w:ascii="Garamond" w:hAnsi="Garamond"/>
        </w:rPr>
        <w:t>”</w:t>
      </w:r>
      <w:r w:rsidR="002076B1" w:rsidRPr="00877D9C">
        <w:rPr>
          <w:rFonts w:ascii="Garamond" w:hAnsi="Garamond"/>
        </w:rPr>
        <w:t>,</w:t>
      </w:r>
      <w:r w:rsidR="00AA2EB4" w:rsidRPr="00877D9C">
        <w:rPr>
          <w:rFonts w:ascii="Garamond" w:hAnsi="Garamond"/>
        </w:rPr>
        <w:t xml:space="preserve"> </w:t>
      </w:r>
      <w:r w:rsidRPr="00877D9C">
        <w:rPr>
          <w:rFonts w:ascii="Garamond" w:hAnsi="Garamond"/>
        </w:rPr>
        <w:t>rezulton</w:t>
      </w:r>
      <w:r w:rsidR="00AA2EB4" w:rsidRPr="00877D9C">
        <w:rPr>
          <w:rFonts w:ascii="Garamond" w:hAnsi="Garamond"/>
        </w:rPr>
        <w:t xml:space="preserve"> </w:t>
      </w:r>
      <w:r w:rsidRPr="00877D9C">
        <w:rPr>
          <w:rFonts w:ascii="Garamond" w:hAnsi="Garamond"/>
        </w:rPr>
        <w:t>se</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dënimi</w:t>
      </w:r>
      <w:r w:rsidR="00AA2EB4" w:rsidRPr="00877D9C">
        <w:rPr>
          <w:rFonts w:ascii="Garamond" w:hAnsi="Garamond"/>
        </w:rPr>
        <w:t xml:space="preserve"> </w:t>
      </w:r>
      <w:r w:rsidRPr="00877D9C">
        <w:rPr>
          <w:rFonts w:ascii="Garamond" w:hAnsi="Garamond"/>
        </w:rPr>
        <w:t>maksimal</w:t>
      </w:r>
      <w:r w:rsidR="00AA2EB4" w:rsidRPr="00877D9C">
        <w:rPr>
          <w:rFonts w:ascii="Garamond" w:hAnsi="Garamond"/>
        </w:rPr>
        <w:t xml:space="preserve"> </w:t>
      </w:r>
      <w:r w:rsidRPr="00877D9C">
        <w:rPr>
          <w:rFonts w:ascii="Garamond" w:hAnsi="Garamond"/>
        </w:rPr>
        <w:t>i</w:t>
      </w:r>
      <w:r w:rsidR="00AA2EB4" w:rsidRPr="00877D9C">
        <w:rPr>
          <w:rFonts w:ascii="Garamond" w:hAnsi="Garamond"/>
        </w:rPr>
        <w:t xml:space="preserve"> </w:t>
      </w:r>
      <w:r w:rsidRPr="00877D9C">
        <w:rPr>
          <w:rFonts w:ascii="Garamond" w:hAnsi="Garamond"/>
        </w:rPr>
        <w:t>parashikuar</w:t>
      </w:r>
      <w:r w:rsidR="00AA2EB4" w:rsidRPr="00877D9C">
        <w:rPr>
          <w:rFonts w:ascii="Garamond" w:hAnsi="Garamond"/>
        </w:rPr>
        <w:t xml:space="preserve"> </w:t>
      </w:r>
      <w:r w:rsidRPr="00877D9C">
        <w:rPr>
          <w:rFonts w:ascii="Garamond" w:hAnsi="Garamond"/>
        </w:rPr>
        <w:t>nga</w:t>
      </w:r>
      <w:r w:rsidR="00AA2EB4" w:rsidRPr="00877D9C">
        <w:rPr>
          <w:rFonts w:ascii="Garamond" w:hAnsi="Garamond"/>
        </w:rPr>
        <w:t xml:space="preserve"> </w:t>
      </w:r>
      <w:r w:rsidRPr="00877D9C">
        <w:rPr>
          <w:rFonts w:ascii="Garamond" w:hAnsi="Garamond"/>
        </w:rPr>
        <w:t>paragrafi</w:t>
      </w:r>
      <w:r w:rsidR="00AA2EB4" w:rsidRPr="00877D9C">
        <w:rPr>
          <w:rFonts w:ascii="Garamond" w:hAnsi="Garamond"/>
        </w:rPr>
        <w:t xml:space="preserve"> </w:t>
      </w:r>
      <w:r w:rsidRPr="00877D9C">
        <w:rPr>
          <w:rFonts w:ascii="Garamond" w:hAnsi="Garamond"/>
        </w:rPr>
        <w:t>përkatës.</w:t>
      </w:r>
      <w:r w:rsidR="00AA2EB4" w:rsidRPr="00877D9C">
        <w:rPr>
          <w:rFonts w:ascii="Garamond" w:hAnsi="Garamond"/>
        </w:rPr>
        <w:t xml:space="preserve"> </w:t>
      </w:r>
      <w:r w:rsidRPr="00877D9C">
        <w:rPr>
          <w:rFonts w:ascii="Garamond" w:hAnsi="Garamond"/>
        </w:rPr>
        <w:t>Gjithashtu,</w:t>
      </w:r>
      <w:r w:rsidR="00AA2EB4" w:rsidRPr="00877D9C">
        <w:rPr>
          <w:rFonts w:ascii="Garamond" w:hAnsi="Garamond"/>
        </w:rPr>
        <w:t xml:space="preserve"> </w:t>
      </w:r>
      <w:r w:rsidRPr="00877D9C">
        <w:rPr>
          <w:rFonts w:ascii="Garamond" w:hAnsi="Garamond"/>
        </w:rPr>
        <w:t>krahasuar</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vitin</w:t>
      </w:r>
      <w:r w:rsidR="00AA2EB4" w:rsidRPr="00877D9C">
        <w:rPr>
          <w:rFonts w:ascii="Garamond" w:hAnsi="Garamond"/>
        </w:rPr>
        <w:t xml:space="preserve"> </w:t>
      </w:r>
      <w:r w:rsidRPr="00877D9C">
        <w:rPr>
          <w:rFonts w:ascii="Garamond" w:hAnsi="Garamond"/>
        </w:rPr>
        <w:t>2022</w:t>
      </w:r>
      <w:r w:rsidR="00AA2EB4" w:rsidRPr="00877D9C">
        <w:rPr>
          <w:rFonts w:ascii="Garamond" w:hAnsi="Garamond"/>
        </w:rPr>
        <w:t xml:space="preserve"> </w:t>
      </w:r>
      <w:r w:rsidRPr="00877D9C">
        <w:rPr>
          <w:rFonts w:ascii="Garamond" w:hAnsi="Garamond"/>
        </w:rPr>
        <w:t>rezulton</w:t>
      </w:r>
      <w:r w:rsidR="00AA2EB4" w:rsidRPr="00877D9C">
        <w:rPr>
          <w:rFonts w:ascii="Garamond" w:hAnsi="Garamond"/>
        </w:rPr>
        <w:t xml:space="preserve"> </w:t>
      </w:r>
      <w:r w:rsidRPr="00877D9C">
        <w:rPr>
          <w:rFonts w:ascii="Garamond" w:hAnsi="Garamond"/>
        </w:rPr>
        <w:t>se:</w:t>
      </w:r>
      <w:r w:rsidR="00AA2EB4" w:rsidRPr="00877D9C">
        <w:rPr>
          <w:rFonts w:ascii="Garamond" w:hAnsi="Garamond"/>
        </w:rPr>
        <w:t xml:space="preserve"> </w:t>
      </w:r>
      <w:r w:rsidRPr="00877D9C">
        <w:rPr>
          <w:rFonts w:ascii="Garamond" w:hAnsi="Garamond"/>
        </w:rPr>
        <w:t>i</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dënimi</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gjobë;</w:t>
      </w:r>
      <w:r w:rsidR="00AA2EB4" w:rsidRPr="00877D9C">
        <w:rPr>
          <w:rFonts w:ascii="Garamond" w:hAnsi="Garamond"/>
        </w:rPr>
        <w:t xml:space="preserve"> </w:t>
      </w:r>
      <w:r w:rsidRPr="00877D9C">
        <w:rPr>
          <w:rFonts w:ascii="Garamond" w:hAnsi="Garamond"/>
        </w:rPr>
        <w:t>ii</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dënimi</w:t>
      </w:r>
      <w:r w:rsidR="00AA2EB4" w:rsidRPr="00877D9C">
        <w:rPr>
          <w:rFonts w:ascii="Garamond" w:hAnsi="Garamond"/>
        </w:rPr>
        <w:t xml:space="preserve"> </w:t>
      </w:r>
      <w:r w:rsidRPr="00877D9C">
        <w:rPr>
          <w:rFonts w:ascii="Garamond" w:hAnsi="Garamond"/>
        </w:rPr>
        <w:t>sa</w:t>
      </w:r>
      <w:r w:rsidR="00AA2EB4" w:rsidRPr="00877D9C">
        <w:rPr>
          <w:rFonts w:ascii="Garamond" w:hAnsi="Garamond"/>
        </w:rPr>
        <w:t xml:space="preserve"> </w:t>
      </w:r>
      <w:r w:rsidRPr="00877D9C">
        <w:rPr>
          <w:rFonts w:ascii="Garamond" w:hAnsi="Garamond"/>
        </w:rPr>
        <w:t>periudha</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paraburgimit;</w:t>
      </w:r>
      <w:r w:rsidR="00AA2EB4" w:rsidRPr="00877D9C">
        <w:rPr>
          <w:rFonts w:ascii="Garamond" w:hAnsi="Garamond"/>
        </w:rPr>
        <w:t xml:space="preserve"> </w:t>
      </w:r>
      <w:r w:rsidRPr="00877D9C">
        <w:rPr>
          <w:rFonts w:ascii="Garamond" w:hAnsi="Garamond"/>
        </w:rPr>
        <w:t>iii</w:t>
      </w:r>
      <w:r w:rsidR="00B77F0D" w:rsidRPr="00877D9C">
        <w:rPr>
          <w:rFonts w:ascii="Garamond" w:hAnsi="Garamond"/>
        </w:rPr>
        <w:t>.</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102</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pandehur</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dënimi</w:t>
      </w:r>
      <w:r w:rsidR="00AA2EB4" w:rsidRPr="00877D9C">
        <w:rPr>
          <w:rFonts w:ascii="Garamond" w:hAnsi="Garamond"/>
        </w:rPr>
        <w:t xml:space="preserve"> </w:t>
      </w:r>
      <w:r w:rsidRPr="00877D9C">
        <w:rPr>
          <w:rFonts w:ascii="Garamond" w:hAnsi="Garamond"/>
        </w:rPr>
        <w:t>minimal</w:t>
      </w:r>
      <w:r w:rsidR="00AA2EB4" w:rsidRPr="00877D9C">
        <w:rPr>
          <w:rFonts w:ascii="Garamond" w:hAnsi="Garamond"/>
        </w:rPr>
        <w:t xml:space="preserve"> </w:t>
      </w:r>
      <w:r w:rsidRPr="00877D9C">
        <w:rPr>
          <w:rFonts w:ascii="Garamond" w:hAnsi="Garamond"/>
        </w:rPr>
        <w:t>i</w:t>
      </w:r>
      <w:r w:rsidR="00AA2EB4" w:rsidRPr="00877D9C">
        <w:rPr>
          <w:rFonts w:ascii="Garamond" w:hAnsi="Garamond"/>
        </w:rPr>
        <w:t xml:space="preserve"> </w:t>
      </w:r>
      <w:r w:rsidRPr="00877D9C">
        <w:rPr>
          <w:rFonts w:ascii="Garamond" w:hAnsi="Garamond"/>
        </w:rPr>
        <w:t>parashikuar</w:t>
      </w:r>
      <w:r w:rsidR="00AA2EB4" w:rsidRPr="00877D9C">
        <w:rPr>
          <w:rFonts w:ascii="Garamond" w:hAnsi="Garamond"/>
        </w:rPr>
        <w:t xml:space="preserve"> </w:t>
      </w:r>
      <w:r w:rsidRPr="00877D9C">
        <w:rPr>
          <w:rFonts w:ascii="Garamond" w:hAnsi="Garamond"/>
        </w:rPr>
        <w:t>nga</w:t>
      </w:r>
      <w:r w:rsidR="00AA2EB4" w:rsidRPr="00877D9C">
        <w:rPr>
          <w:rFonts w:ascii="Garamond" w:hAnsi="Garamond"/>
        </w:rPr>
        <w:t xml:space="preserve"> </w:t>
      </w:r>
      <w:r w:rsidRPr="00877D9C">
        <w:rPr>
          <w:rFonts w:ascii="Garamond" w:hAnsi="Garamond"/>
        </w:rPr>
        <w:t>dispozita;</w:t>
      </w:r>
      <w:r w:rsidR="00AA2EB4" w:rsidRPr="00877D9C">
        <w:rPr>
          <w:rFonts w:ascii="Garamond" w:hAnsi="Garamond"/>
        </w:rPr>
        <w:t xml:space="preserve"> </w:t>
      </w:r>
      <w:r w:rsidRPr="00877D9C">
        <w:rPr>
          <w:rFonts w:ascii="Garamond" w:hAnsi="Garamond"/>
        </w:rPr>
        <w:t>iv</w:t>
      </w:r>
      <w:r w:rsidR="00B77F0D" w:rsidRPr="00877D9C">
        <w:rPr>
          <w:rFonts w:ascii="Garamond" w:hAnsi="Garamond"/>
        </w:rPr>
        <w:t>.</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287</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pandehur</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dënimi</w:t>
      </w:r>
      <w:r w:rsidR="00AA2EB4" w:rsidRPr="00877D9C">
        <w:rPr>
          <w:rFonts w:ascii="Garamond" w:hAnsi="Garamond"/>
        </w:rPr>
        <w:t xml:space="preserve"> </w:t>
      </w:r>
      <w:r w:rsidRPr="00877D9C">
        <w:rPr>
          <w:rFonts w:ascii="Garamond" w:hAnsi="Garamond"/>
        </w:rPr>
        <w:t>mesatar;</w:t>
      </w:r>
      <w:r w:rsidR="00AA2EB4" w:rsidRPr="00877D9C">
        <w:rPr>
          <w:rFonts w:ascii="Garamond" w:hAnsi="Garamond"/>
        </w:rPr>
        <w:t xml:space="preserve"> </w:t>
      </w:r>
      <w:r w:rsidRPr="00877D9C">
        <w:rPr>
          <w:rFonts w:ascii="Garamond" w:hAnsi="Garamond"/>
        </w:rPr>
        <w:t>v</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ulja</w:t>
      </w:r>
      <w:r w:rsidR="00AA2EB4" w:rsidRPr="00877D9C">
        <w:rPr>
          <w:rFonts w:ascii="Garamond" w:hAnsi="Garamond"/>
        </w:rPr>
        <w:t xml:space="preserve"> </w:t>
      </w:r>
      <w:r w:rsidRPr="00877D9C">
        <w:rPr>
          <w:rFonts w:ascii="Garamond" w:hAnsi="Garamond"/>
        </w:rPr>
        <w:t>nën</w:t>
      </w:r>
      <w:r w:rsidR="00AA2EB4" w:rsidRPr="00877D9C">
        <w:rPr>
          <w:rFonts w:ascii="Garamond" w:hAnsi="Garamond"/>
        </w:rPr>
        <w:t xml:space="preserve"> </w:t>
      </w:r>
      <w:r w:rsidRPr="00877D9C">
        <w:rPr>
          <w:rFonts w:ascii="Garamond" w:hAnsi="Garamond"/>
        </w:rPr>
        <w:t>minimumin</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parashikuar</w:t>
      </w:r>
      <w:r w:rsidR="00AA2EB4" w:rsidRPr="00877D9C">
        <w:rPr>
          <w:rFonts w:ascii="Garamond" w:hAnsi="Garamond"/>
        </w:rPr>
        <w:t xml:space="preserve"> </w:t>
      </w:r>
      <w:r w:rsidRPr="00877D9C">
        <w:rPr>
          <w:rFonts w:ascii="Garamond" w:hAnsi="Garamond"/>
        </w:rPr>
        <w:t>nga</w:t>
      </w:r>
      <w:r w:rsidR="00AA2EB4" w:rsidRPr="00877D9C">
        <w:rPr>
          <w:rFonts w:ascii="Garamond" w:hAnsi="Garamond"/>
        </w:rPr>
        <w:t xml:space="preserve"> </w:t>
      </w:r>
      <w:r w:rsidRPr="00877D9C">
        <w:rPr>
          <w:rFonts w:ascii="Garamond" w:hAnsi="Garamond"/>
        </w:rPr>
        <w:t>dispozita;</w:t>
      </w:r>
      <w:r w:rsidR="00AA2EB4" w:rsidRPr="00877D9C">
        <w:rPr>
          <w:rFonts w:ascii="Garamond" w:hAnsi="Garamond"/>
        </w:rPr>
        <w:t xml:space="preserve"> </w:t>
      </w:r>
      <w:r w:rsidRPr="00877D9C">
        <w:rPr>
          <w:rFonts w:ascii="Garamond" w:hAnsi="Garamond"/>
        </w:rPr>
        <w:t>vi</w:t>
      </w:r>
      <w:r w:rsidR="00B77F0D" w:rsidRPr="00877D9C">
        <w:rPr>
          <w:rFonts w:ascii="Garamond" w:hAnsi="Garamond"/>
        </w:rPr>
        <w:t>.</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240</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pandehur</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pezullimi</w:t>
      </w:r>
      <w:r w:rsidR="00AA2EB4" w:rsidRPr="00877D9C">
        <w:rPr>
          <w:rFonts w:ascii="Garamond" w:hAnsi="Garamond"/>
        </w:rPr>
        <w:t xml:space="preserve"> </w:t>
      </w:r>
      <w:r w:rsidRPr="00877D9C">
        <w:rPr>
          <w:rFonts w:ascii="Garamond" w:hAnsi="Garamond"/>
        </w:rPr>
        <w:t>i</w:t>
      </w:r>
      <w:r w:rsidR="00AA2EB4" w:rsidRPr="00877D9C">
        <w:rPr>
          <w:rFonts w:ascii="Garamond" w:hAnsi="Garamond"/>
        </w:rPr>
        <w:t xml:space="preserve"> </w:t>
      </w:r>
      <w:r w:rsidRPr="00877D9C">
        <w:rPr>
          <w:rFonts w:ascii="Garamond" w:hAnsi="Garamond"/>
        </w:rPr>
        <w:t>ekzekutimit</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dënimit;</w:t>
      </w:r>
      <w:r w:rsidR="00AA2EB4" w:rsidRPr="00877D9C">
        <w:rPr>
          <w:rFonts w:ascii="Garamond" w:hAnsi="Garamond"/>
        </w:rPr>
        <w:t xml:space="preserve"> </w:t>
      </w:r>
      <w:r w:rsidRPr="00877D9C">
        <w:rPr>
          <w:rFonts w:ascii="Garamond" w:hAnsi="Garamond"/>
        </w:rPr>
        <w:t>vii</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tërheqja</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akteve;</w:t>
      </w:r>
      <w:r w:rsidR="00AA2EB4" w:rsidRPr="00877D9C">
        <w:rPr>
          <w:rFonts w:ascii="Garamond" w:hAnsi="Garamond"/>
        </w:rPr>
        <w:t xml:space="preserve"> </w:t>
      </w:r>
      <w:r w:rsidRPr="00877D9C">
        <w:rPr>
          <w:rFonts w:ascii="Garamond" w:hAnsi="Garamond"/>
        </w:rPr>
        <w:t>viii</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1</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pushimi</w:t>
      </w:r>
      <w:r w:rsidR="00AA2EB4" w:rsidRPr="00877D9C">
        <w:rPr>
          <w:rFonts w:ascii="Garamond" w:hAnsi="Garamond"/>
        </w:rPr>
        <w:t xml:space="preserve"> </w:t>
      </w:r>
      <w:r w:rsidRPr="00877D9C">
        <w:rPr>
          <w:rFonts w:ascii="Garamond" w:hAnsi="Garamond"/>
        </w:rPr>
        <w:t>i</w:t>
      </w:r>
      <w:r w:rsidR="00AA2EB4" w:rsidRPr="00877D9C">
        <w:rPr>
          <w:rFonts w:ascii="Garamond" w:hAnsi="Garamond"/>
        </w:rPr>
        <w:t xml:space="preserve"> </w:t>
      </w:r>
      <w:r w:rsidRPr="00877D9C">
        <w:rPr>
          <w:rFonts w:ascii="Garamond" w:hAnsi="Garamond"/>
        </w:rPr>
        <w:t>akuzës;</w:t>
      </w:r>
      <w:r w:rsidR="00AA2EB4" w:rsidRPr="00877D9C">
        <w:rPr>
          <w:rFonts w:ascii="Garamond" w:hAnsi="Garamond"/>
        </w:rPr>
        <w:t xml:space="preserve"> </w:t>
      </w:r>
      <w:r w:rsidRPr="00877D9C">
        <w:rPr>
          <w:rFonts w:ascii="Garamond" w:hAnsi="Garamond"/>
        </w:rPr>
        <w:t>ix</w:t>
      </w:r>
      <w:r w:rsidR="00B77F0D" w:rsidRPr="00877D9C">
        <w:rPr>
          <w:rFonts w:ascii="Garamond" w:hAnsi="Garamond"/>
        </w:rPr>
        <w:t>.</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5</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pandehur</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pushimi</w:t>
      </w:r>
      <w:r w:rsidR="00AA2EB4" w:rsidRPr="00877D9C">
        <w:rPr>
          <w:rFonts w:ascii="Garamond" w:hAnsi="Garamond"/>
        </w:rPr>
        <w:t xml:space="preserve"> </w:t>
      </w:r>
      <w:r w:rsidRPr="00877D9C">
        <w:rPr>
          <w:rFonts w:ascii="Garamond" w:hAnsi="Garamond"/>
        </w:rPr>
        <w:t>i</w:t>
      </w:r>
      <w:r w:rsidR="00AA2EB4" w:rsidRPr="00877D9C">
        <w:rPr>
          <w:rFonts w:ascii="Garamond" w:hAnsi="Garamond"/>
        </w:rPr>
        <w:t xml:space="preserve"> </w:t>
      </w:r>
      <w:r w:rsidRPr="00877D9C">
        <w:rPr>
          <w:rFonts w:ascii="Garamond" w:hAnsi="Garamond"/>
        </w:rPr>
        <w:t>çështjes;</w:t>
      </w:r>
      <w:r w:rsidR="00AA2EB4" w:rsidRPr="00877D9C">
        <w:rPr>
          <w:rFonts w:ascii="Garamond" w:hAnsi="Garamond"/>
        </w:rPr>
        <w:t xml:space="preserve"> </w:t>
      </w:r>
      <w:r w:rsidRPr="00877D9C">
        <w:rPr>
          <w:rFonts w:ascii="Garamond" w:hAnsi="Garamond"/>
        </w:rPr>
        <w:t>dhe</w:t>
      </w:r>
      <w:r w:rsidR="00AA2EB4" w:rsidRPr="00877D9C">
        <w:rPr>
          <w:rFonts w:ascii="Garamond" w:hAnsi="Garamond"/>
        </w:rPr>
        <w:t xml:space="preserve"> </w:t>
      </w:r>
      <w:r w:rsidRPr="00877D9C">
        <w:rPr>
          <w:rFonts w:ascii="Garamond" w:hAnsi="Garamond"/>
        </w:rPr>
        <w:t>x</w:t>
      </w:r>
      <w:r w:rsidR="00B77F0D" w:rsidRPr="00877D9C">
        <w:rPr>
          <w:rFonts w:ascii="Garamond" w:hAnsi="Garamond"/>
        </w:rPr>
        <w: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asnjë</w:t>
      </w:r>
      <w:r w:rsidR="00AA2EB4" w:rsidRPr="00877D9C">
        <w:rPr>
          <w:rFonts w:ascii="Garamond" w:hAnsi="Garamond"/>
        </w:rPr>
        <w:t xml:space="preserve"> </w:t>
      </w:r>
      <w:r w:rsidRPr="00877D9C">
        <w:rPr>
          <w:rFonts w:ascii="Garamond" w:hAnsi="Garamond"/>
        </w:rPr>
        <w:t>rast</w:t>
      </w:r>
      <w:r w:rsidR="00AA2EB4" w:rsidRPr="00877D9C">
        <w:rPr>
          <w:rFonts w:ascii="Garamond" w:hAnsi="Garamond"/>
        </w:rPr>
        <w:t xml:space="preserve"> </w:t>
      </w:r>
      <w:r w:rsidRPr="00877D9C">
        <w:rPr>
          <w:rFonts w:ascii="Garamond" w:hAnsi="Garamond"/>
        </w:rPr>
        <w:t>nuk</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pafajësi.</w:t>
      </w:r>
    </w:p>
    <w:p w14:paraId="53A2C054" w14:textId="7A7C10E1" w:rsidR="00D74A8D" w:rsidRPr="00877D9C" w:rsidRDefault="0067542F" w:rsidP="00DB100E">
      <w:pPr>
        <w:pStyle w:val="ListParagraph"/>
        <w:ind w:left="284"/>
        <w:jc w:val="both"/>
        <w:rPr>
          <w:rFonts w:ascii="Garamond" w:hAnsi="Garamond"/>
          <w:b/>
          <w:lang w:val="sq-AL"/>
        </w:rPr>
      </w:pPr>
      <w:r>
        <w:rPr>
          <w:rFonts w:ascii="Garamond" w:hAnsi="Garamond"/>
          <w:b/>
          <w:lang w:val="sq-AL"/>
        </w:rPr>
        <w:t xml:space="preserve">- </w:t>
      </w:r>
      <w:r w:rsidR="00D74A8D" w:rsidRPr="00877D9C">
        <w:rPr>
          <w:rFonts w:ascii="Garamond" w:hAnsi="Garamond"/>
          <w:b/>
          <w:lang w:val="sq-AL"/>
        </w:rPr>
        <w:t>Viti</w:t>
      </w:r>
      <w:r w:rsidR="00AA2EB4" w:rsidRPr="00877D9C">
        <w:rPr>
          <w:rFonts w:ascii="Garamond" w:hAnsi="Garamond"/>
          <w:b/>
          <w:lang w:val="sq-AL"/>
        </w:rPr>
        <w:t xml:space="preserve"> </w:t>
      </w:r>
      <w:r w:rsidR="00D74A8D" w:rsidRPr="00877D9C">
        <w:rPr>
          <w:rFonts w:ascii="Garamond" w:hAnsi="Garamond"/>
          <w:b/>
          <w:lang w:val="sq-AL"/>
        </w:rPr>
        <w:t>2024</w:t>
      </w:r>
    </w:p>
    <w:p w14:paraId="25B94197" w14:textId="6CFC6522" w:rsidR="00D74A8D" w:rsidRPr="00877D9C" w:rsidRDefault="00D74A8D" w:rsidP="00D74A8D">
      <w:pPr>
        <w:shd w:val="clear" w:color="auto" w:fill="FFFFFF"/>
        <w:ind w:firstLine="284"/>
        <w:jc w:val="both"/>
        <w:rPr>
          <w:rFonts w:ascii="Garamond" w:hAnsi="Garamond"/>
          <w:color w:val="000000"/>
        </w:rPr>
      </w:pPr>
      <w:r w:rsidRPr="00877D9C">
        <w:rPr>
          <w:rFonts w:ascii="Garamond" w:hAnsi="Garamond"/>
          <w:color w:val="000000"/>
        </w:rPr>
        <w:t>Në</w:t>
      </w:r>
      <w:r w:rsidR="00AA2EB4" w:rsidRPr="00877D9C">
        <w:rPr>
          <w:rFonts w:ascii="Garamond" w:hAnsi="Garamond"/>
          <w:color w:val="000000"/>
        </w:rPr>
        <w:t xml:space="preserve"> </w:t>
      </w:r>
      <w:r w:rsidRPr="00877D9C">
        <w:rPr>
          <w:rFonts w:ascii="Garamond" w:hAnsi="Garamond"/>
          <w:color w:val="000000"/>
        </w:rPr>
        <w:t>lidhje</w:t>
      </w:r>
      <w:r w:rsidR="00AA2EB4" w:rsidRPr="00877D9C">
        <w:rPr>
          <w:rFonts w:ascii="Garamond" w:hAnsi="Garamond"/>
          <w:color w:val="000000"/>
        </w:rPr>
        <w:t xml:space="preserve"> </w:t>
      </w:r>
      <w:r w:rsidRPr="00877D9C">
        <w:rPr>
          <w:rFonts w:ascii="Garamond" w:hAnsi="Garamond"/>
          <w:color w:val="000000"/>
        </w:rPr>
        <w:t>me</w:t>
      </w:r>
      <w:r w:rsidR="00AA2EB4" w:rsidRPr="00877D9C">
        <w:rPr>
          <w:rFonts w:ascii="Garamond" w:hAnsi="Garamond"/>
          <w:color w:val="000000"/>
        </w:rPr>
        <w:t xml:space="preserve"> </w:t>
      </w:r>
      <w:r w:rsidRPr="00877D9C">
        <w:rPr>
          <w:rFonts w:ascii="Garamond" w:hAnsi="Garamond"/>
          <w:color w:val="000000"/>
        </w:rPr>
        <w:t>veprën</w:t>
      </w:r>
      <w:r w:rsidR="00AA2EB4" w:rsidRPr="00877D9C">
        <w:rPr>
          <w:rFonts w:ascii="Garamond" w:hAnsi="Garamond"/>
          <w:color w:val="000000"/>
        </w:rPr>
        <w:t xml:space="preserve"> </w:t>
      </w:r>
      <w:r w:rsidRPr="00877D9C">
        <w:rPr>
          <w:rFonts w:ascii="Garamond" w:hAnsi="Garamond"/>
          <w:color w:val="000000"/>
        </w:rPr>
        <w:t>penale</w:t>
      </w:r>
      <w:r w:rsidR="00AA2EB4" w:rsidRPr="00877D9C">
        <w:rPr>
          <w:rFonts w:ascii="Garamond" w:hAnsi="Garamond"/>
          <w:color w:val="000000"/>
        </w:rPr>
        <w:t xml:space="preserve"> </w:t>
      </w:r>
      <w:r w:rsidR="00D32C6F" w:rsidRPr="00877D9C">
        <w:rPr>
          <w:rFonts w:ascii="Garamond" w:hAnsi="Garamond"/>
          <w:color w:val="000000"/>
        </w:rPr>
        <w:t>“</w:t>
      </w:r>
      <w:r w:rsidRPr="00877D9C">
        <w:rPr>
          <w:rFonts w:ascii="Garamond" w:hAnsi="Garamond"/>
          <w:color w:val="000000"/>
        </w:rPr>
        <w:t>Dhuna</w:t>
      </w:r>
      <w:r w:rsidR="00AA2EB4" w:rsidRPr="00877D9C">
        <w:rPr>
          <w:rFonts w:ascii="Garamond" w:hAnsi="Garamond"/>
          <w:color w:val="000000"/>
        </w:rPr>
        <w:t xml:space="preserve"> </w:t>
      </w:r>
      <w:r w:rsidRPr="00877D9C">
        <w:rPr>
          <w:rFonts w:ascii="Garamond" w:hAnsi="Garamond"/>
          <w:color w:val="000000"/>
        </w:rPr>
        <w:t>në</w:t>
      </w:r>
      <w:r w:rsidR="00AA2EB4" w:rsidRPr="00877D9C">
        <w:rPr>
          <w:rFonts w:ascii="Garamond" w:hAnsi="Garamond"/>
          <w:color w:val="000000"/>
        </w:rPr>
        <w:t xml:space="preserve"> </w:t>
      </w:r>
      <w:r w:rsidRPr="00877D9C">
        <w:rPr>
          <w:rFonts w:ascii="Garamond" w:hAnsi="Garamond"/>
          <w:color w:val="000000"/>
        </w:rPr>
        <w:t>familje</w:t>
      </w:r>
      <w:r w:rsidR="00D32C6F" w:rsidRPr="00877D9C">
        <w:rPr>
          <w:rFonts w:ascii="Garamond" w:hAnsi="Garamond"/>
          <w:color w:val="000000"/>
        </w:rPr>
        <w:t>”</w:t>
      </w:r>
      <w:r w:rsidR="00AA2EB4" w:rsidRPr="00877D9C">
        <w:rPr>
          <w:rFonts w:ascii="Garamond" w:hAnsi="Garamond"/>
          <w:color w:val="000000"/>
        </w:rPr>
        <w:t xml:space="preserve"> </w:t>
      </w:r>
      <w:r w:rsidRPr="00877D9C">
        <w:rPr>
          <w:rFonts w:ascii="Garamond" w:hAnsi="Garamond"/>
          <w:color w:val="000000"/>
        </w:rPr>
        <w:t>parashikuar</w:t>
      </w:r>
      <w:r w:rsidR="00AA2EB4" w:rsidRPr="00877D9C">
        <w:rPr>
          <w:rFonts w:ascii="Garamond" w:hAnsi="Garamond"/>
          <w:color w:val="000000"/>
        </w:rPr>
        <w:t xml:space="preserve"> </w:t>
      </w:r>
      <w:r w:rsidRPr="00877D9C">
        <w:rPr>
          <w:rFonts w:ascii="Garamond" w:hAnsi="Garamond"/>
          <w:color w:val="000000"/>
        </w:rPr>
        <w:t>nga</w:t>
      </w:r>
      <w:r w:rsidR="00AA2EB4" w:rsidRPr="00877D9C">
        <w:rPr>
          <w:rFonts w:ascii="Garamond" w:hAnsi="Garamond"/>
          <w:color w:val="000000"/>
        </w:rPr>
        <w:t xml:space="preserve"> </w:t>
      </w:r>
      <w:r w:rsidRPr="00877D9C">
        <w:rPr>
          <w:rFonts w:ascii="Garamond" w:hAnsi="Garamond"/>
          <w:color w:val="000000"/>
        </w:rPr>
        <w:t>neni</w:t>
      </w:r>
      <w:r w:rsidR="00AA2EB4" w:rsidRPr="00877D9C">
        <w:rPr>
          <w:rFonts w:ascii="Garamond" w:hAnsi="Garamond"/>
          <w:color w:val="000000"/>
        </w:rPr>
        <w:t xml:space="preserve"> </w:t>
      </w:r>
      <w:r w:rsidRPr="00877D9C">
        <w:rPr>
          <w:rFonts w:ascii="Garamond" w:hAnsi="Garamond"/>
          <w:color w:val="000000"/>
        </w:rPr>
        <w:t>130/</w:t>
      </w:r>
      <w:r w:rsidR="002076B1" w:rsidRPr="00877D9C">
        <w:rPr>
          <w:rFonts w:ascii="Garamond" w:hAnsi="Garamond"/>
          <w:color w:val="000000"/>
        </w:rPr>
        <w:t>“</w:t>
      </w:r>
      <w:r w:rsidRPr="00877D9C">
        <w:rPr>
          <w:rFonts w:ascii="Garamond" w:hAnsi="Garamond"/>
          <w:color w:val="000000"/>
        </w:rPr>
        <w:t>a</w:t>
      </w:r>
      <w:r w:rsidR="002076B1" w:rsidRPr="00877D9C">
        <w:rPr>
          <w:rFonts w:ascii="Garamond" w:hAnsi="Garamond"/>
          <w:color w:val="000000"/>
        </w:rPr>
        <w:t>”</w:t>
      </w:r>
      <w:r w:rsidR="00AA2EB4" w:rsidRPr="00877D9C">
        <w:rPr>
          <w:rFonts w:ascii="Garamond" w:hAnsi="Garamond"/>
          <w:color w:val="000000"/>
        </w:rPr>
        <w:t xml:space="preserve"> </w:t>
      </w:r>
      <w:r w:rsidRPr="00877D9C">
        <w:rPr>
          <w:rFonts w:ascii="Garamond" w:hAnsi="Garamond"/>
          <w:color w:val="000000"/>
        </w:rPr>
        <w:t>i</w:t>
      </w:r>
      <w:r w:rsidR="00AA2EB4" w:rsidRPr="00877D9C">
        <w:rPr>
          <w:rFonts w:ascii="Garamond" w:hAnsi="Garamond"/>
          <w:color w:val="000000"/>
        </w:rPr>
        <w:t xml:space="preserve"> </w:t>
      </w:r>
      <w:r w:rsidRPr="00877D9C">
        <w:rPr>
          <w:rFonts w:ascii="Garamond" w:hAnsi="Garamond"/>
          <w:color w:val="000000"/>
        </w:rPr>
        <w:t>Kodit</w:t>
      </w:r>
      <w:r w:rsidR="00AA2EB4" w:rsidRPr="00877D9C">
        <w:rPr>
          <w:rFonts w:ascii="Garamond" w:hAnsi="Garamond"/>
          <w:color w:val="000000"/>
        </w:rPr>
        <w:t xml:space="preserve"> </w:t>
      </w:r>
      <w:r w:rsidRPr="00877D9C">
        <w:rPr>
          <w:rFonts w:ascii="Garamond" w:hAnsi="Garamond"/>
          <w:color w:val="000000"/>
        </w:rPr>
        <w:t>Penal</w:t>
      </w:r>
      <w:r w:rsidR="00AA2EB4" w:rsidRPr="00877D9C">
        <w:rPr>
          <w:rFonts w:ascii="Garamond" w:hAnsi="Garamond"/>
          <w:color w:val="000000"/>
        </w:rPr>
        <w:t xml:space="preserve"> </w:t>
      </w:r>
      <w:r w:rsidRPr="00877D9C">
        <w:rPr>
          <w:rFonts w:ascii="Garamond" w:hAnsi="Garamond"/>
          <w:color w:val="000000"/>
        </w:rPr>
        <w:t>(të</w:t>
      </w:r>
      <w:r w:rsidR="00AA2EB4" w:rsidRPr="00877D9C">
        <w:rPr>
          <w:rFonts w:ascii="Garamond" w:hAnsi="Garamond"/>
          <w:color w:val="000000"/>
        </w:rPr>
        <w:t xml:space="preserve"> </w:t>
      </w:r>
      <w:r w:rsidRPr="00877D9C">
        <w:rPr>
          <w:rFonts w:ascii="Garamond" w:hAnsi="Garamond"/>
          <w:color w:val="000000"/>
        </w:rPr>
        <w:t>katër</w:t>
      </w:r>
      <w:r w:rsidR="00AA2EB4" w:rsidRPr="00877D9C">
        <w:rPr>
          <w:rFonts w:ascii="Garamond" w:hAnsi="Garamond"/>
          <w:color w:val="000000"/>
        </w:rPr>
        <w:t xml:space="preserve"> </w:t>
      </w:r>
      <w:r w:rsidRPr="00877D9C">
        <w:rPr>
          <w:rFonts w:ascii="Garamond" w:hAnsi="Garamond"/>
          <w:color w:val="000000"/>
        </w:rPr>
        <w:t>paragrafët),</w:t>
      </w:r>
      <w:r w:rsidR="00AA2EB4" w:rsidRPr="00877D9C">
        <w:rPr>
          <w:rFonts w:ascii="Garamond" w:hAnsi="Garamond"/>
          <w:color w:val="000000"/>
        </w:rPr>
        <w:t xml:space="preserve"> </w:t>
      </w:r>
      <w:r w:rsidRPr="00877D9C">
        <w:rPr>
          <w:rFonts w:ascii="Garamond" w:hAnsi="Garamond"/>
          <w:color w:val="000000"/>
        </w:rPr>
        <w:t>rezulton</w:t>
      </w:r>
      <w:r w:rsidR="00AA2EB4" w:rsidRPr="00877D9C">
        <w:rPr>
          <w:rFonts w:ascii="Garamond" w:hAnsi="Garamond"/>
          <w:color w:val="000000"/>
        </w:rPr>
        <w:t xml:space="preserve"> </w:t>
      </w:r>
      <w:r w:rsidRPr="00877D9C">
        <w:rPr>
          <w:rFonts w:ascii="Garamond" w:hAnsi="Garamond"/>
          <w:color w:val="000000"/>
        </w:rPr>
        <w:t>se</w:t>
      </w:r>
      <w:r w:rsidR="00AA2EB4" w:rsidRPr="00877D9C">
        <w:rPr>
          <w:rFonts w:ascii="Garamond" w:hAnsi="Garamond"/>
          <w:color w:val="000000"/>
        </w:rPr>
        <w:t xml:space="preserve"> </w:t>
      </w:r>
      <w:r w:rsidRPr="00877D9C">
        <w:rPr>
          <w:rFonts w:ascii="Garamond" w:hAnsi="Garamond"/>
          <w:color w:val="000000"/>
        </w:rPr>
        <w:t>për</w:t>
      </w:r>
      <w:r w:rsidR="00AA2EB4" w:rsidRPr="00877D9C">
        <w:rPr>
          <w:rFonts w:ascii="Garamond" w:hAnsi="Garamond"/>
          <w:color w:val="000000"/>
        </w:rPr>
        <w:t xml:space="preserve"> </w:t>
      </w:r>
      <w:r w:rsidRPr="00877D9C">
        <w:rPr>
          <w:rFonts w:ascii="Garamond" w:hAnsi="Garamond"/>
          <w:color w:val="000000"/>
        </w:rPr>
        <w:t>vitin</w:t>
      </w:r>
      <w:r w:rsidR="00AA2EB4" w:rsidRPr="00877D9C">
        <w:rPr>
          <w:rFonts w:ascii="Garamond" w:hAnsi="Garamond"/>
          <w:color w:val="000000"/>
        </w:rPr>
        <w:t xml:space="preserve"> </w:t>
      </w:r>
      <w:r w:rsidRPr="00877D9C">
        <w:rPr>
          <w:rFonts w:ascii="Garamond" w:hAnsi="Garamond"/>
          <w:color w:val="000000"/>
        </w:rPr>
        <w:t>2023</w:t>
      </w:r>
      <w:r w:rsidR="00AA2EB4" w:rsidRPr="00877D9C">
        <w:rPr>
          <w:rFonts w:ascii="Garamond" w:hAnsi="Garamond"/>
          <w:color w:val="000000"/>
        </w:rPr>
        <w:t xml:space="preserve"> </w:t>
      </w:r>
      <w:r w:rsidRPr="00877D9C">
        <w:rPr>
          <w:rFonts w:ascii="Garamond" w:hAnsi="Garamond"/>
          <w:color w:val="000000"/>
        </w:rPr>
        <w:t>janë</w:t>
      </w:r>
      <w:r w:rsidR="00AA2EB4" w:rsidRPr="00877D9C">
        <w:rPr>
          <w:rFonts w:ascii="Garamond" w:hAnsi="Garamond"/>
          <w:color w:val="000000"/>
        </w:rPr>
        <w:t xml:space="preserve"> </w:t>
      </w:r>
      <w:r w:rsidRPr="00877D9C">
        <w:rPr>
          <w:rFonts w:ascii="Garamond" w:hAnsi="Garamond"/>
          <w:color w:val="000000"/>
        </w:rPr>
        <w:t>regjistruar</w:t>
      </w:r>
      <w:r w:rsidR="00AA2EB4" w:rsidRPr="00877D9C">
        <w:rPr>
          <w:rFonts w:ascii="Garamond" w:hAnsi="Garamond"/>
          <w:color w:val="000000"/>
        </w:rPr>
        <w:t xml:space="preserve"> </w:t>
      </w:r>
      <w:r w:rsidRPr="00877D9C">
        <w:rPr>
          <w:rFonts w:ascii="Garamond" w:hAnsi="Garamond"/>
        </w:rPr>
        <w:t>1656</w:t>
      </w:r>
      <w:r w:rsidR="00AA2EB4" w:rsidRPr="00877D9C">
        <w:rPr>
          <w:rFonts w:ascii="Garamond" w:hAnsi="Garamond"/>
        </w:rPr>
        <w:t xml:space="preserve"> </w:t>
      </w:r>
      <w:r w:rsidRPr="00877D9C">
        <w:rPr>
          <w:rFonts w:ascii="Garamond" w:hAnsi="Garamond"/>
        </w:rPr>
        <w:t>çështje</w:t>
      </w:r>
      <w:r w:rsidR="00AA2EB4" w:rsidRPr="00877D9C">
        <w:rPr>
          <w:rFonts w:ascii="Garamond" w:hAnsi="Garamond"/>
        </w:rPr>
        <w:t xml:space="preserve"> </w:t>
      </w:r>
      <w:r w:rsidRPr="00877D9C">
        <w:rPr>
          <w:rFonts w:ascii="Garamond" w:hAnsi="Garamond"/>
        </w:rPr>
        <w:t>penale,</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1238</w:t>
      </w:r>
      <w:r w:rsidR="00AA2EB4" w:rsidRPr="00877D9C">
        <w:rPr>
          <w:rFonts w:ascii="Garamond" w:hAnsi="Garamond"/>
        </w:rPr>
        <w:t xml:space="preserve"> </w:t>
      </w:r>
      <w:r w:rsidRPr="00877D9C">
        <w:rPr>
          <w:rFonts w:ascii="Garamond" w:hAnsi="Garamond"/>
        </w:rPr>
        <w:t>persona</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hetim/të</w:t>
      </w:r>
      <w:r w:rsidR="00AA2EB4" w:rsidRPr="00877D9C">
        <w:rPr>
          <w:rFonts w:ascii="Garamond" w:hAnsi="Garamond"/>
        </w:rPr>
        <w:t xml:space="preserve"> </w:t>
      </w:r>
      <w:r w:rsidRPr="00877D9C">
        <w:rPr>
          <w:rFonts w:ascii="Garamond" w:hAnsi="Garamond"/>
        </w:rPr>
        <w:t>pandehur</w:t>
      </w:r>
      <w:r w:rsidR="00AA2EB4" w:rsidRPr="00877D9C">
        <w:rPr>
          <w:rFonts w:ascii="Garamond" w:hAnsi="Garamond"/>
        </w:rPr>
        <w:t xml:space="preserve"> </w:t>
      </w:r>
      <w:r w:rsidRPr="00877D9C">
        <w:rPr>
          <w:rFonts w:ascii="Garamond" w:hAnsi="Garamond"/>
        </w:rPr>
        <w:t>ose</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rritje</w:t>
      </w:r>
      <w:r w:rsidR="00AA2EB4" w:rsidRPr="00877D9C">
        <w:rPr>
          <w:rFonts w:ascii="Garamond" w:hAnsi="Garamond"/>
        </w:rPr>
        <w:t xml:space="preserve"> </w:t>
      </w:r>
      <w:r w:rsidRPr="00877D9C">
        <w:rPr>
          <w:rFonts w:ascii="Garamond" w:hAnsi="Garamond"/>
        </w:rPr>
        <w:t>18.6%</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procedimeve</w:t>
      </w:r>
      <w:r w:rsidR="00AA2EB4" w:rsidRPr="00877D9C">
        <w:rPr>
          <w:rFonts w:ascii="Garamond" w:hAnsi="Garamond"/>
        </w:rPr>
        <w:t xml:space="preserve"> </w:t>
      </w:r>
      <w:r w:rsidRPr="00877D9C">
        <w:rPr>
          <w:rFonts w:ascii="Garamond" w:hAnsi="Garamond"/>
        </w:rPr>
        <w:t>dhe</w:t>
      </w:r>
      <w:r w:rsidR="00AA2EB4" w:rsidRPr="00877D9C">
        <w:rPr>
          <w:rFonts w:ascii="Garamond" w:hAnsi="Garamond"/>
        </w:rPr>
        <w:t xml:space="preserve"> </w:t>
      </w:r>
      <w:r w:rsidRPr="00877D9C">
        <w:rPr>
          <w:rFonts w:ascii="Garamond" w:hAnsi="Garamond"/>
        </w:rPr>
        <w:t>rritje</w:t>
      </w:r>
      <w:r w:rsidR="00AA2EB4" w:rsidRPr="00877D9C">
        <w:rPr>
          <w:rFonts w:ascii="Garamond" w:hAnsi="Garamond"/>
        </w:rPr>
        <w:t xml:space="preserve"> </w:t>
      </w:r>
      <w:r w:rsidRPr="00877D9C">
        <w:rPr>
          <w:rFonts w:ascii="Garamond" w:hAnsi="Garamond"/>
        </w:rPr>
        <w:t>14.8%</w:t>
      </w:r>
      <w:r w:rsidR="00AA2EB4" w:rsidRPr="00877D9C">
        <w:rPr>
          <w:rFonts w:ascii="Garamond" w:hAnsi="Garamond"/>
        </w:rPr>
        <w:t xml:space="preserve"> </w:t>
      </w:r>
      <w:r w:rsidR="002076B1" w:rsidRPr="00877D9C">
        <w:rPr>
          <w:rFonts w:ascii="Garamond" w:hAnsi="Garamond"/>
        </w:rPr>
        <w:t xml:space="preserve">e </w:t>
      </w:r>
      <w:r w:rsidRPr="00877D9C">
        <w:rPr>
          <w:rFonts w:ascii="Garamond" w:hAnsi="Garamond"/>
        </w:rPr>
        <w:t>të</w:t>
      </w:r>
      <w:r w:rsidR="00AA2EB4" w:rsidRPr="00877D9C">
        <w:rPr>
          <w:rFonts w:ascii="Garamond" w:hAnsi="Garamond"/>
        </w:rPr>
        <w:t xml:space="preserve"> </w:t>
      </w:r>
      <w:r w:rsidRPr="00877D9C">
        <w:rPr>
          <w:rFonts w:ascii="Garamond" w:hAnsi="Garamond"/>
        </w:rPr>
        <w:t>pandehurve</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regjistruar</w:t>
      </w:r>
      <w:r w:rsidR="00AA2EB4" w:rsidRPr="00877D9C">
        <w:rPr>
          <w:rFonts w:ascii="Garamond" w:hAnsi="Garamond"/>
        </w:rPr>
        <w:t xml:space="preserve"> </w:t>
      </w:r>
      <w:r w:rsidRPr="00877D9C">
        <w:rPr>
          <w:rFonts w:ascii="Garamond" w:hAnsi="Garamond"/>
        </w:rPr>
        <w:t>krahasuar</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vitin</w:t>
      </w:r>
      <w:r w:rsidR="00AA2EB4" w:rsidRPr="00877D9C">
        <w:rPr>
          <w:rFonts w:ascii="Garamond" w:hAnsi="Garamond"/>
        </w:rPr>
        <w:t xml:space="preserve"> </w:t>
      </w:r>
      <w:r w:rsidRPr="00877D9C">
        <w:rPr>
          <w:rFonts w:ascii="Garamond" w:hAnsi="Garamond"/>
        </w:rPr>
        <w:t>2023.</w:t>
      </w:r>
    </w:p>
    <w:p w14:paraId="4F1606FC" w14:textId="76FECB71" w:rsidR="00D74A8D" w:rsidRPr="00877D9C" w:rsidRDefault="00D74A8D" w:rsidP="00D74A8D">
      <w:pPr>
        <w:shd w:val="clear" w:color="auto" w:fill="FFFFFF"/>
        <w:ind w:firstLine="284"/>
        <w:jc w:val="both"/>
        <w:rPr>
          <w:rFonts w:ascii="Garamond" w:hAnsi="Garamond"/>
          <w:color w:val="000000"/>
        </w:rPr>
      </w:pPr>
      <w:r w:rsidRPr="00877D9C">
        <w:rPr>
          <w:rFonts w:ascii="Garamond" w:hAnsi="Garamond"/>
          <w:color w:val="000000"/>
        </w:rPr>
        <w:t>Rezulton</w:t>
      </w:r>
      <w:r w:rsidR="00AA2EB4" w:rsidRPr="00877D9C">
        <w:rPr>
          <w:rFonts w:ascii="Garamond" w:hAnsi="Garamond"/>
          <w:color w:val="000000"/>
        </w:rPr>
        <w:t xml:space="preserve"> </w:t>
      </w:r>
      <w:r w:rsidRPr="00877D9C">
        <w:rPr>
          <w:rFonts w:ascii="Garamond" w:hAnsi="Garamond"/>
          <w:color w:val="000000"/>
        </w:rPr>
        <w:t>se</w:t>
      </w:r>
      <w:r w:rsidR="00AA2EB4" w:rsidRPr="00877D9C">
        <w:rPr>
          <w:rFonts w:ascii="Garamond" w:hAnsi="Garamond"/>
          <w:color w:val="000000"/>
        </w:rPr>
        <w:t xml:space="preserve"> </w:t>
      </w:r>
      <w:r w:rsidRPr="00877D9C">
        <w:rPr>
          <w:rFonts w:ascii="Garamond" w:hAnsi="Garamond"/>
          <w:color w:val="000000"/>
        </w:rPr>
        <w:t>janë</w:t>
      </w:r>
      <w:r w:rsidR="00AA2EB4" w:rsidRPr="00877D9C">
        <w:rPr>
          <w:rFonts w:ascii="Garamond" w:hAnsi="Garamond"/>
          <w:color w:val="000000"/>
        </w:rPr>
        <w:t xml:space="preserve"> </w:t>
      </w:r>
      <w:r w:rsidRPr="00877D9C">
        <w:rPr>
          <w:rFonts w:ascii="Garamond" w:hAnsi="Garamond"/>
          <w:color w:val="000000"/>
        </w:rPr>
        <w:t>dërguar</w:t>
      </w:r>
      <w:r w:rsidR="00AA2EB4" w:rsidRPr="00877D9C">
        <w:rPr>
          <w:rFonts w:ascii="Garamond" w:hAnsi="Garamond"/>
          <w:color w:val="000000"/>
        </w:rPr>
        <w:t xml:space="preserve"> </w:t>
      </w:r>
      <w:r w:rsidRPr="00877D9C">
        <w:rPr>
          <w:rFonts w:ascii="Garamond" w:hAnsi="Garamond"/>
          <w:color w:val="000000"/>
        </w:rPr>
        <w:t>për</w:t>
      </w:r>
      <w:r w:rsidR="00AA2EB4" w:rsidRPr="00877D9C">
        <w:rPr>
          <w:rFonts w:ascii="Garamond" w:hAnsi="Garamond"/>
          <w:color w:val="000000"/>
        </w:rPr>
        <w:t xml:space="preserve"> </w:t>
      </w:r>
      <w:r w:rsidRPr="00877D9C">
        <w:rPr>
          <w:rFonts w:ascii="Garamond" w:hAnsi="Garamond"/>
          <w:color w:val="000000"/>
        </w:rPr>
        <w:t>gjykim</w:t>
      </w:r>
      <w:r w:rsidR="00AA2EB4" w:rsidRPr="00877D9C">
        <w:rPr>
          <w:rFonts w:ascii="Garamond" w:hAnsi="Garamond"/>
          <w:color w:val="000000"/>
        </w:rPr>
        <w:t xml:space="preserve"> </w:t>
      </w:r>
      <w:r w:rsidRPr="00877D9C">
        <w:rPr>
          <w:rFonts w:ascii="Garamond" w:hAnsi="Garamond"/>
          <w:color w:val="000000"/>
        </w:rPr>
        <w:t>1124</w:t>
      </w:r>
      <w:r w:rsidR="00843E9E" w:rsidRPr="00877D9C">
        <w:rPr>
          <w:rFonts w:ascii="Garamond" w:hAnsi="Garamond"/>
          <w:color w:val="000000"/>
        </w:rPr>
        <w:t xml:space="preserve"> </w:t>
      </w:r>
      <w:r w:rsidRPr="00877D9C">
        <w:rPr>
          <w:rFonts w:ascii="Garamond" w:hAnsi="Garamond"/>
          <w:color w:val="000000"/>
        </w:rPr>
        <w:t>procedime</w:t>
      </w:r>
      <w:r w:rsidR="00AA2EB4" w:rsidRPr="00877D9C">
        <w:rPr>
          <w:rFonts w:ascii="Garamond" w:hAnsi="Garamond"/>
          <w:color w:val="000000"/>
        </w:rPr>
        <w:t xml:space="preserve"> </w:t>
      </w:r>
      <w:r w:rsidRPr="00877D9C">
        <w:rPr>
          <w:rFonts w:ascii="Garamond" w:hAnsi="Garamond"/>
          <w:color w:val="000000"/>
        </w:rPr>
        <w:t>me</w:t>
      </w:r>
      <w:r w:rsidR="00AA2EB4" w:rsidRPr="00877D9C">
        <w:rPr>
          <w:rFonts w:ascii="Garamond" w:hAnsi="Garamond"/>
          <w:color w:val="000000"/>
        </w:rPr>
        <w:t xml:space="preserve"> </w:t>
      </w:r>
      <w:r w:rsidRPr="00877D9C">
        <w:rPr>
          <w:rFonts w:ascii="Garamond" w:hAnsi="Garamond"/>
          <w:color w:val="000000"/>
        </w:rPr>
        <w:t>1194</w:t>
      </w:r>
      <w:r w:rsidR="00843E9E" w:rsidRPr="00877D9C">
        <w:rPr>
          <w:rFonts w:ascii="Garamond" w:hAnsi="Garamond"/>
          <w:color w:val="000000"/>
        </w:rPr>
        <w:t xml:space="preserve"> </w:t>
      </w:r>
      <w:r w:rsidRPr="00877D9C">
        <w:rPr>
          <w:rFonts w:ascii="Garamond" w:hAnsi="Garamond"/>
          <w:color w:val="000000"/>
        </w:rPr>
        <w:t>të</w:t>
      </w:r>
      <w:r w:rsidR="00AA2EB4" w:rsidRPr="00877D9C">
        <w:rPr>
          <w:rFonts w:ascii="Garamond" w:hAnsi="Garamond"/>
          <w:color w:val="000000"/>
        </w:rPr>
        <w:t xml:space="preserve"> </w:t>
      </w:r>
      <w:r w:rsidRPr="00877D9C">
        <w:rPr>
          <w:rFonts w:ascii="Garamond" w:hAnsi="Garamond"/>
          <w:color w:val="000000"/>
        </w:rPr>
        <w:t>pandehur</w:t>
      </w:r>
      <w:r w:rsidR="00AA2EB4" w:rsidRPr="00877D9C">
        <w:rPr>
          <w:rFonts w:ascii="Garamond" w:hAnsi="Garamond"/>
          <w:color w:val="000000"/>
        </w:rPr>
        <w:t xml:space="preserve"> </w:t>
      </w:r>
      <w:r w:rsidRPr="00877D9C">
        <w:rPr>
          <w:rFonts w:ascii="Garamond" w:hAnsi="Garamond"/>
          <w:color w:val="000000"/>
        </w:rPr>
        <w:t>ose</w:t>
      </w:r>
      <w:r w:rsidR="00AA2EB4" w:rsidRPr="00877D9C">
        <w:rPr>
          <w:rFonts w:ascii="Garamond" w:hAnsi="Garamond"/>
          <w:color w:val="000000"/>
        </w:rPr>
        <w:t xml:space="preserve"> </w:t>
      </w:r>
      <w:r w:rsidRPr="00877D9C">
        <w:rPr>
          <w:rFonts w:ascii="Garamond" w:hAnsi="Garamond"/>
          <w:color w:val="000000"/>
        </w:rPr>
        <w:t>me</w:t>
      </w:r>
      <w:r w:rsidR="00AA2EB4" w:rsidRPr="00877D9C">
        <w:rPr>
          <w:rFonts w:ascii="Garamond" w:hAnsi="Garamond"/>
          <w:color w:val="000000"/>
        </w:rPr>
        <w:t xml:space="preserve"> </w:t>
      </w:r>
      <w:r w:rsidRPr="00877D9C">
        <w:rPr>
          <w:rFonts w:ascii="Garamond" w:hAnsi="Garamond"/>
          <w:color w:val="000000"/>
        </w:rPr>
        <w:t>rritje</w:t>
      </w:r>
      <w:r w:rsidR="00AA2EB4" w:rsidRPr="00877D9C">
        <w:rPr>
          <w:rFonts w:ascii="Garamond" w:hAnsi="Garamond"/>
          <w:color w:val="000000"/>
        </w:rPr>
        <w:t xml:space="preserve"> </w:t>
      </w:r>
      <w:r w:rsidRPr="00877D9C">
        <w:rPr>
          <w:rFonts w:ascii="Garamond" w:hAnsi="Garamond"/>
          <w:color w:val="000000"/>
        </w:rPr>
        <w:t>prej</w:t>
      </w:r>
      <w:r w:rsidR="00AA2EB4" w:rsidRPr="00877D9C">
        <w:rPr>
          <w:rFonts w:ascii="Garamond" w:hAnsi="Garamond"/>
          <w:color w:val="000000"/>
        </w:rPr>
        <w:t xml:space="preserve"> </w:t>
      </w:r>
      <w:r w:rsidRPr="00877D9C">
        <w:rPr>
          <w:rFonts w:ascii="Garamond" w:hAnsi="Garamond"/>
          <w:color w:val="000000"/>
        </w:rPr>
        <w:t>12.85%</w:t>
      </w:r>
      <w:r w:rsidR="00AA2EB4" w:rsidRPr="00877D9C">
        <w:rPr>
          <w:rFonts w:ascii="Garamond" w:hAnsi="Garamond"/>
          <w:color w:val="000000"/>
        </w:rPr>
        <w:t xml:space="preserve"> </w:t>
      </w:r>
      <w:r w:rsidRPr="00877D9C">
        <w:rPr>
          <w:rFonts w:ascii="Garamond" w:hAnsi="Garamond"/>
          <w:color w:val="000000"/>
        </w:rPr>
        <w:t>të</w:t>
      </w:r>
      <w:r w:rsidR="00AA2EB4" w:rsidRPr="00877D9C">
        <w:rPr>
          <w:rFonts w:ascii="Garamond" w:hAnsi="Garamond"/>
          <w:color w:val="000000"/>
        </w:rPr>
        <w:t xml:space="preserve"> </w:t>
      </w:r>
      <w:r w:rsidRPr="00877D9C">
        <w:rPr>
          <w:rFonts w:ascii="Garamond" w:hAnsi="Garamond"/>
          <w:color w:val="000000"/>
        </w:rPr>
        <w:t>procedimeve</w:t>
      </w:r>
      <w:r w:rsidR="00AA2EB4" w:rsidRPr="00877D9C">
        <w:rPr>
          <w:rFonts w:ascii="Garamond" w:hAnsi="Garamond"/>
          <w:color w:val="000000"/>
        </w:rPr>
        <w:t xml:space="preserve"> </w:t>
      </w:r>
      <w:r w:rsidRPr="00877D9C">
        <w:rPr>
          <w:rFonts w:ascii="Garamond" w:hAnsi="Garamond"/>
          <w:color w:val="000000"/>
        </w:rPr>
        <w:t>dhe</w:t>
      </w:r>
      <w:r w:rsidR="00AA2EB4" w:rsidRPr="00877D9C">
        <w:rPr>
          <w:rFonts w:ascii="Garamond" w:hAnsi="Garamond"/>
          <w:color w:val="000000"/>
        </w:rPr>
        <w:t xml:space="preserve"> </w:t>
      </w:r>
      <w:r w:rsidRPr="00877D9C">
        <w:rPr>
          <w:rFonts w:ascii="Garamond" w:hAnsi="Garamond"/>
          <w:color w:val="000000"/>
        </w:rPr>
        <w:t>rritje</w:t>
      </w:r>
      <w:r w:rsidR="00AA2EB4" w:rsidRPr="00877D9C">
        <w:rPr>
          <w:rFonts w:ascii="Garamond" w:hAnsi="Garamond"/>
          <w:color w:val="000000"/>
        </w:rPr>
        <w:t xml:space="preserve"> </w:t>
      </w:r>
      <w:r w:rsidRPr="00877D9C">
        <w:rPr>
          <w:rFonts w:ascii="Garamond" w:hAnsi="Garamond"/>
          <w:color w:val="000000"/>
        </w:rPr>
        <w:t>13.9%</w:t>
      </w:r>
      <w:r w:rsidR="00AA2EB4" w:rsidRPr="00877D9C">
        <w:rPr>
          <w:rFonts w:ascii="Garamond" w:hAnsi="Garamond"/>
          <w:color w:val="000000"/>
        </w:rPr>
        <w:t xml:space="preserve"> </w:t>
      </w:r>
      <w:r w:rsidRPr="00877D9C">
        <w:rPr>
          <w:rFonts w:ascii="Garamond" w:hAnsi="Garamond"/>
          <w:color w:val="000000"/>
        </w:rPr>
        <w:t>e</w:t>
      </w:r>
      <w:r w:rsidR="00AA2EB4" w:rsidRPr="00877D9C">
        <w:rPr>
          <w:rFonts w:ascii="Garamond" w:hAnsi="Garamond"/>
          <w:color w:val="000000"/>
        </w:rPr>
        <w:t xml:space="preserve"> </w:t>
      </w:r>
      <w:r w:rsidRPr="00877D9C">
        <w:rPr>
          <w:rFonts w:ascii="Garamond" w:hAnsi="Garamond"/>
          <w:color w:val="000000"/>
        </w:rPr>
        <w:t>të</w:t>
      </w:r>
      <w:r w:rsidR="00AA2EB4" w:rsidRPr="00877D9C">
        <w:rPr>
          <w:rFonts w:ascii="Garamond" w:hAnsi="Garamond"/>
          <w:color w:val="000000"/>
        </w:rPr>
        <w:t xml:space="preserve"> </w:t>
      </w:r>
      <w:r w:rsidRPr="00877D9C">
        <w:rPr>
          <w:rFonts w:ascii="Garamond" w:hAnsi="Garamond"/>
          <w:color w:val="000000"/>
        </w:rPr>
        <w:t>pandehurve</w:t>
      </w:r>
      <w:r w:rsidR="00AA2EB4" w:rsidRPr="00877D9C">
        <w:rPr>
          <w:rFonts w:ascii="Garamond" w:hAnsi="Garamond"/>
          <w:color w:val="000000"/>
        </w:rPr>
        <w:t xml:space="preserve"> </w:t>
      </w:r>
      <w:r w:rsidRPr="00877D9C">
        <w:rPr>
          <w:rFonts w:ascii="Garamond" w:hAnsi="Garamond"/>
          <w:color w:val="000000"/>
        </w:rPr>
        <w:t>të</w:t>
      </w:r>
      <w:r w:rsidR="00AA2EB4" w:rsidRPr="00877D9C">
        <w:rPr>
          <w:rFonts w:ascii="Garamond" w:hAnsi="Garamond"/>
          <w:color w:val="000000"/>
        </w:rPr>
        <w:t xml:space="preserve"> </w:t>
      </w:r>
      <w:r w:rsidRPr="00877D9C">
        <w:rPr>
          <w:rFonts w:ascii="Garamond" w:hAnsi="Garamond"/>
          <w:color w:val="000000"/>
        </w:rPr>
        <w:t>dërguar</w:t>
      </w:r>
      <w:r w:rsidR="00AA2EB4" w:rsidRPr="00877D9C">
        <w:rPr>
          <w:rFonts w:ascii="Garamond" w:hAnsi="Garamond"/>
          <w:color w:val="000000"/>
        </w:rPr>
        <w:t xml:space="preserve"> </w:t>
      </w:r>
      <w:r w:rsidRPr="00877D9C">
        <w:rPr>
          <w:rFonts w:ascii="Garamond" w:hAnsi="Garamond"/>
          <w:color w:val="000000"/>
        </w:rPr>
        <w:t>për</w:t>
      </w:r>
      <w:r w:rsidR="00AA2EB4" w:rsidRPr="00877D9C">
        <w:rPr>
          <w:rFonts w:ascii="Garamond" w:hAnsi="Garamond"/>
          <w:color w:val="000000"/>
        </w:rPr>
        <w:t xml:space="preserve"> </w:t>
      </w:r>
      <w:r w:rsidRPr="00877D9C">
        <w:rPr>
          <w:rFonts w:ascii="Garamond" w:hAnsi="Garamond"/>
          <w:color w:val="000000"/>
        </w:rPr>
        <w:t>gjykim,</w:t>
      </w:r>
      <w:r w:rsidR="00AA2EB4" w:rsidRPr="00877D9C">
        <w:rPr>
          <w:rFonts w:ascii="Garamond" w:hAnsi="Garamond"/>
          <w:color w:val="000000"/>
        </w:rPr>
        <w:t xml:space="preserve"> </w:t>
      </w:r>
      <w:r w:rsidRPr="00877D9C">
        <w:rPr>
          <w:rFonts w:ascii="Garamond" w:hAnsi="Garamond"/>
          <w:color w:val="000000"/>
        </w:rPr>
        <w:t>në</w:t>
      </w:r>
      <w:r w:rsidR="00AA2EB4" w:rsidRPr="00877D9C">
        <w:rPr>
          <w:rFonts w:ascii="Garamond" w:hAnsi="Garamond"/>
          <w:color w:val="000000"/>
        </w:rPr>
        <w:t xml:space="preserve"> </w:t>
      </w:r>
      <w:r w:rsidRPr="00877D9C">
        <w:rPr>
          <w:rFonts w:ascii="Garamond" w:hAnsi="Garamond"/>
          <w:color w:val="000000"/>
        </w:rPr>
        <w:t>krahasim</w:t>
      </w:r>
      <w:r w:rsidR="00AA2EB4" w:rsidRPr="00877D9C">
        <w:rPr>
          <w:rFonts w:ascii="Garamond" w:hAnsi="Garamond"/>
          <w:color w:val="000000"/>
        </w:rPr>
        <w:t xml:space="preserve"> </w:t>
      </w:r>
      <w:r w:rsidRPr="00877D9C">
        <w:rPr>
          <w:rFonts w:ascii="Garamond" w:hAnsi="Garamond"/>
          <w:color w:val="000000"/>
        </w:rPr>
        <w:t>me</w:t>
      </w:r>
      <w:r w:rsidR="00AA2EB4" w:rsidRPr="00877D9C">
        <w:rPr>
          <w:rFonts w:ascii="Garamond" w:hAnsi="Garamond"/>
          <w:color w:val="000000"/>
        </w:rPr>
        <w:t xml:space="preserve"> </w:t>
      </w:r>
      <w:r w:rsidRPr="00877D9C">
        <w:rPr>
          <w:rFonts w:ascii="Garamond" w:hAnsi="Garamond"/>
          <w:color w:val="000000"/>
        </w:rPr>
        <w:t>vitin</w:t>
      </w:r>
      <w:r w:rsidR="00AA2EB4" w:rsidRPr="00877D9C">
        <w:rPr>
          <w:rFonts w:ascii="Garamond" w:hAnsi="Garamond"/>
          <w:color w:val="000000"/>
        </w:rPr>
        <w:t xml:space="preserve"> </w:t>
      </w:r>
      <w:r w:rsidRPr="00877D9C">
        <w:rPr>
          <w:rFonts w:ascii="Garamond" w:hAnsi="Garamond"/>
          <w:color w:val="000000"/>
        </w:rPr>
        <w:t>2023.</w:t>
      </w:r>
    </w:p>
    <w:p w14:paraId="1B16D62E" w14:textId="4D396332" w:rsidR="00D74A8D" w:rsidRPr="00101847" w:rsidRDefault="00D74A8D" w:rsidP="00D74A8D">
      <w:pPr>
        <w:shd w:val="clear" w:color="auto" w:fill="FFFFFF"/>
        <w:ind w:firstLine="284"/>
        <w:jc w:val="both"/>
        <w:rPr>
          <w:rFonts w:ascii="Garamond" w:hAnsi="Garamond"/>
        </w:rPr>
      </w:pPr>
      <w:r w:rsidRPr="00877D9C">
        <w:rPr>
          <w:rFonts w:ascii="Garamond" w:hAnsi="Garamond"/>
        </w:rPr>
        <w:t>Lidhur</w:t>
      </w:r>
      <w:r w:rsidR="00AA2EB4" w:rsidRPr="00877D9C">
        <w:rPr>
          <w:rFonts w:ascii="Garamond" w:hAnsi="Garamond"/>
        </w:rPr>
        <w:t xml:space="preserve"> </w:t>
      </w:r>
      <w:r w:rsidRPr="00877D9C">
        <w:rPr>
          <w:rFonts w:ascii="Garamond" w:hAnsi="Garamond"/>
        </w:rPr>
        <w:t>me</w:t>
      </w:r>
      <w:r w:rsidR="00AA2EB4" w:rsidRPr="00877D9C">
        <w:rPr>
          <w:rFonts w:ascii="Garamond" w:hAnsi="Garamond"/>
        </w:rPr>
        <w:t xml:space="preserve"> </w:t>
      </w:r>
      <w:r w:rsidRPr="00877D9C">
        <w:rPr>
          <w:rFonts w:ascii="Garamond" w:hAnsi="Garamond"/>
        </w:rPr>
        <w:t>politikën</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dënimit</w:t>
      </w:r>
      <w:r w:rsidR="00AA2EB4" w:rsidRPr="00877D9C">
        <w:rPr>
          <w:rFonts w:ascii="Garamond" w:hAnsi="Garamond"/>
        </w:rPr>
        <w:t xml:space="preserve"> </w:t>
      </w:r>
      <w:r w:rsidRPr="00877D9C">
        <w:rPr>
          <w:rFonts w:ascii="Garamond" w:hAnsi="Garamond"/>
        </w:rPr>
        <w:t>të</w:t>
      </w:r>
      <w:r w:rsidR="00AA2EB4" w:rsidRPr="00877D9C">
        <w:rPr>
          <w:rFonts w:ascii="Garamond" w:hAnsi="Garamond"/>
        </w:rPr>
        <w:t xml:space="preserve"> </w:t>
      </w:r>
      <w:r w:rsidRPr="00877D9C">
        <w:rPr>
          <w:rFonts w:ascii="Garamond" w:hAnsi="Garamond"/>
        </w:rPr>
        <w:t>ndjekur</w:t>
      </w:r>
      <w:r w:rsidR="00AA2EB4" w:rsidRPr="00877D9C">
        <w:rPr>
          <w:rFonts w:ascii="Garamond" w:hAnsi="Garamond"/>
        </w:rPr>
        <w:t xml:space="preserve"> </w:t>
      </w:r>
      <w:r w:rsidRPr="00877D9C">
        <w:rPr>
          <w:rFonts w:ascii="Garamond" w:hAnsi="Garamond"/>
        </w:rPr>
        <w:t>gjatë</w:t>
      </w:r>
      <w:r w:rsidR="00AA2EB4" w:rsidRPr="00877D9C">
        <w:rPr>
          <w:rFonts w:ascii="Garamond" w:hAnsi="Garamond"/>
        </w:rPr>
        <w:t xml:space="preserve"> </w:t>
      </w:r>
      <w:r w:rsidRPr="00877D9C">
        <w:rPr>
          <w:rFonts w:ascii="Garamond" w:hAnsi="Garamond"/>
        </w:rPr>
        <w:t>gjykimit,</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çështjet</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dërguara</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gjykim</w:t>
      </w:r>
      <w:r w:rsidR="00AA2EB4" w:rsidRPr="00877D9C">
        <w:rPr>
          <w:rFonts w:ascii="Garamond" w:hAnsi="Garamond"/>
        </w:rPr>
        <w:t xml:space="preserve"> </w:t>
      </w:r>
      <w:r w:rsidRPr="00877D9C">
        <w:rPr>
          <w:rFonts w:ascii="Garamond" w:hAnsi="Garamond"/>
        </w:rPr>
        <w:t>nga</w:t>
      </w:r>
      <w:r w:rsidR="00AA2EB4" w:rsidRPr="00877D9C">
        <w:rPr>
          <w:rFonts w:ascii="Garamond" w:hAnsi="Garamond"/>
        </w:rPr>
        <w:t xml:space="preserve"> </w:t>
      </w:r>
      <w:r w:rsidRPr="00877D9C">
        <w:rPr>
          <w:rFonts w:ascii="Garamond" w:hAnsi="Garamond"/>
        </w:rPr>
        <w:t>prokuroria</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veprën</w:t>
      </w:r>
      <w:r w:rsidR="00AA2EB4" w:rsidRPr="00877D9C">
        <w:rPr>
          <w:rFonts w:ascii="Garamond" w:hAnsi="Garamond"/>
        </w:rPr>
        <w:t xml:space="preserve"> </w:t>
      </w:r>
      <w:r w:rsidRPr="00877D9C">
        <w:rPr>
          <w:rFonts w:ascii="Garamond" w:hAnsi="Garamond"/>
        </w:rPr>
        <w:t>penale</w:t>
      </w:r>
      <w:r w:rsidR="00AA2EB4" w:rsidRPr="00877D9C">
        <w:rPr>
          <w:rFonts w:ascii="Garamond" w:hAnsi="Garamond"/>
        </w:rPr>
        <w:t xml:space="preserve"> </w:t>
      </w:r>
      <w:r w:rsidR="00D32C6F" w:rsidRPr="00877D9C">
        <w:rPr>
          <w:rFonts w:ascii="Garamond" w:hAnsi="Garamond"/>
        </w:rPr>
        <w:t>“</w:t>
      </w:r>
      <w:r w:rsidRPr="00877D9C">
        <w:rPr>
          <w:rFonts w:ascii="Garamond" w:hAnsi="Garamond"/>
        </w:rPr>
        <w:t>Dhuna</w:t>
      </w:r>
      <w:r w:rsidR="00AA2EB4" w:rsidRPr="00877D9C">
        <w:rPr>
          <w:rFonts w:ascii="Garamond" w:hAnsi="Garamond"/>
        </w:rPr>
        <w:t xml:space="preserve"> </w:t>
      </w:r>
      <w:r w:rsidRPr="00877D9C">
        <w:rPr>
          <w:rFonts w:ascii="Garamond" w:hAnsi="Garamond"/>
        </w:rPr>
        <w:t>në</w:t>
      </w:r>
      <w:r w:rsidR="00AA2EB4" w:rsidRPr="00877D9C">
        <w:rPr>
          <w:rFonts w:ascii="Garamond" w:hAnsi="Garamond"/>
        </w:rPr>
        <w:t xml:space="preserve"> </w:t>
      </w:r>
      <w:r w:rsidRPr="00877D9C">
        <w:rPr>
          <w:rFonts w:ascii="Garamond" w:hAnsi="Garamond"/>
        </w:rPr>
        <w:t>familje</w:t>
      </w:r>
      <w:r w:rsidR="00D32C6F" w:rsidRPr="00877D9C">
        <w:rPr>
          <w:rFonts w:ascii="Garamond" w:hAnsi="Garamond"/>
        </w:rPr>
        <w:t>”</w:t>
      </w:r>
      <w:r w:rsidR="00AA2EB4" w:rsidRPr="00877D9C">
        <w:rPr>
          <w:rFonts w:ascii="Garamond" w:hAnsi="Garamond"/>
        </w:rPr>
        <w:t xml:space="preserve"> </w:t>
      </w:r>
      <w:r w:rsidRPr="00877D9C">
        <w:rPr>
          <w:rFonts w:ascii="Garamond" w:hAnsi="Garamond"/>
        </w:rPr>
        <w:t>është</w:t>
      </w:r>
      <w:r w:rsidR="00AA2EB4" w:rsidRPr="00877D9C">
        <w:rPr>
          <w:rFonts w:ascii="Garamond" w:hAnsi="Garamond"/>
        </w:rPr>
        <w:t xml:space="preserve"> </w:t>
      </w:r>
      <w:r w:rsidRPr="00877D9C">
        <w:rPr>
          <w:rFonts w:ascii="Garamond" w:hAnsi="Garamond"/>
        </w:rPr>
        <w:t>kërkuar</w:t>
      </w:r>
      <w:r w:rsidR="00AA2EB4" w:rsidRPr="00877D9C">
        <w:rPr>
          <w:rFonts w:ascii="Garamond" w:hAnsi="Garamond"/>
        </w:rPr>
        <w:t xml:space="preserve"> </w:t>
      </w:r>
      <w:r w:rsidRPr="00877D9C">
        <w:rPr>
          <w:rFonts w:ascii="Garamond" w:hAnsi="Garamond"/>
        </w:rPr>
        <w:t>në</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raste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maksimal</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paragrafi</w:t>
      </w:r>
      <w:r w:rsidR="00AA2EB4" w:rsidRPr="00101847">
        <w:rPr>
          <w:rFonts w:ascii="Garamond" w:hAnsi="Garamond"/>
        </w:rPr>
        <w:t xml:space="preserve"> </w:t>
      </w:r>
      <w:r w:rsidRPr="00101847">
        <w:rPr>
          <w:rFonts w:ascii="Garamond" w:hAnsi="Garamond"/>
        </w:rPr>
        <w:t>përkatës</w:t>
      </w:r>
      <w:r w:rsidR="00AA2EB4" w:rsidRPr="00101847">
        <w:rPr>
          <w:rFonts w:ascii="Garamond" w:hAnsi="Garamond"/>
        </w:rPr>
        <w:t xml:space="preserve"> </w:t>
      </w:r>
      <w:r w:rsidRPr="00101847">
        <w:rPr>
          <w:rFonts w:ascii="Garamond" w:hAnsi="Garamond"/>
        </w:rPr>
        <w:t>.</w:t>
      </w:r>
      <w:r w:rsidR="00AA2EB4" w:rsidRPr="00101847">
        <w:rPr>
          <w:rFonts w:ascii="Garamond" w:hAnsi="Garamond"/>
        </w:rPr>
        <w:t xml:space="preserve"> </w:t>
      </w:r>
      <w:r w:rsidRPr="00101847">
        <w:rPr>
          <w:rFonts w:ascii="Garamond" w:hAnsi="Garamond"/>
        </w:rPr>
        <w:t>Gjithashtu,</w:t>
      </w:r>
      <w:r w:rsidR="00AA2EB4" w:rsidRPr="00101847">
        <w:rPr>
          <w:rFonts w:ascii="Garamond" w:hAnsi="Garamond"/>
        </w:rPr>
        <w:t xml:space="preserve"> </w:t>
      </w:r>
      <w:r w:rsidRPr="00101847">
        <w:rPr>
          <w:rFonts w:ascii="Garamond" w:hAnsi="Garamond"/>
        </w:rPr>
        <w:t>krahasuar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i</w:t>
      </w:r>
      <w:r w:rsidR="00B77F0D"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rast</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gjobë;</w:t>
      </w:r>
      <w:r w:rsidR="00AA2EB4" w:rsidRPr="00101847">
        <w:rPr>
          <w:rFonts w:ascii="Garamond" w:hAnsi="Garamond"/>
        </w:rPr>
        <w:t xml:space="preserve"> </w:t>
      </w:r>
      <w:r w:rsidRPr="00101847">
        <w:rPr>
          <w:rFonts w:ascii="Garamond" w:hAnsi="Garamond"/>
        </w:rPr>
        <w:t>ii</w:t>
      </w:r>
      <w:r w:rsidR="00B77F0D"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raste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sa</w:t>
      </w:r>
      <w:r w:rsidR="00AA2EB4" w:rsidRPr="00101847">
        <w:rPr>
          <w:rFonts w:ascii="Garamond" w:hAnsi="Garamond"/>
        </w:rPr>
        <w:t xml:space="preserve"> </w:t>
      </w:r>
      <w:r w:rsidRPr="00101847">
        <w:rPr>
          <w:rFonts w:ascii="Garamond" w:hAnsi="Garamond"/>
        </w:rPr>
        <w:t>periudha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paraburgimit;</w:t>
      </w:r>
      <w:r w:rsidR="00AA2EB4" w:rsidRPr="00101847">
        <w:rPr>
          <w:rFonts w:ascii="Garamond" w:hAnsi="Garamond"/>
        </w:rPr>
        <w:t xml:space="preserve"> </w:t>
      </w:r>
      <w:r w:rsidRPr="00101847">
        <w:rPr>
          <w:rFonts w:ascii="Garamond" w:hAnsi="Garamond"/>
        </w:rPr>
        <w:t>iii</w:t>
      </w:r>
      <w:r w:rsidR="00B77F0D"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90</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minimal</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dispozita;</w:t>
      </w:r>
      <w:r w:rsidR="00AA2EB4" w:rsidRPr="00101847">
        <w:rPr>
          <w:rFonts w:ascii="Garamond" w:hAnsi="Garamond"/>
        </w:rPr>
        <w:t xml:space="preserve"> </w:t>
      </w:r>
      <w:r w:rsidRPr="00101847">
        <w:rPr>
          <w:rFonts w:ascii="Garamond" w:hAnsi="Garamond"/>
        </w:rPr>
        <w:t>iv</w:t>
      </w:r>
      <w:r w:rsidR="00B77F0D"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492</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mesatar;</w:t>
      </w:r>
      <w:r w:rsidR="00AA2EB4" w:rsidRPr="00101847">
        <w:rPr>
          <w:rFonts w:ascii="Garamond" w:hAnsi="Garamond"/>
        </w:rPr>
        <w:t xml:space="preserve"> </w:t>
      </w:r>
      <w:r w:rsidRPr="00101847">
        <w:rPr>
          <w:rFonts w:ascii="Garamond" w:hAnsi="Garamond"/>
        </w:rPr>
        <w:t>v</w:t>
      </w:r>
      <w:r w:rsidR="002076B1"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asnjë</w:t>
      </w:r>
      <w:r w:rsidR="00AA2EB4" w:rsidRPr="00101847">
        <w:rPr>
          <w:rFonts w:ascii="Garamond" w:hAnsi="Garamond"/>
        </w:rPr>
        <w:t xml:space="preserve"> </w:t>
      </w:r>
      <w:r w:rsidRPr="00101847">
        <w:rPr>
          <w:rFonts w:ascii="Garamond" w:hAnsi="Garamond"/>
        </w:rPr>
        <w:t>rast</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ulja</w:t>
      </w:r>
      <w:r w:rsidR="00AA2EB4" w:rsidRPr="00101847">
        <w:rPr>
          <w:rFonts w:ascii="Garamond" w:hAnsi="Garamond"/>
        </w:rPr>
        <w:t xml:space="preserve"> </w:t>
      </w:r>
      <w:r w:rsidRPr="00101847">
        <w:rPr>
          <w:rFonts w:ascii="Garamond" w:hAnsi="Garamond"/>
        </w:rPr>
        <w:t>nën</w:t>
      </w:r>
      <w:r w:rsidR="00AA2EB4" w:rsidRPr="00101847">
        <w:rPr>
          <w:rFonts w:ascii="Garamond" w:hAnsi="Garamond"/>
        </w:rPr>
        <w:t xml:space="preserve"> </w:t>
      </w:r>
      <w:r w:rsidRPr="00101847">
        <w:rPr>
          <w:rFonts w:ascii="Garamond" w:hAnsi="Garamond"/>
        </w:rPr>
        <w:t>minimumin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dispozita;</w:t>
      </w:r>
      <w:r w:rsidR="00AA2EB4" w:rsidRPr="00101847">
        <w:rPr>
          <w:rFonts w:ascii="Garamond" w:hAnsi="Garamond"/>
        </w:rPr>
        <w:t xml:space="preserve"> </w:t>
      </w:r>
      <w:r w:rsidRPr="00101847">
        <w:rPr>
          <w:rFonts w:ascii="Garamond" w:hAnsi="Garamond"/>
        </w:rPr>
        <w:t>vi</w:t>
      </w:r>
      <w:r w:rsidR="002076B1"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325</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pezullimi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ekzekutimit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dënimit;</w:t>
      </w:r>
      <w:r w:rsidR="00AA2EB4" w:rsidRPr="00101847">
        <w:rPr>
          <w:rFonts w:ascii="Garamond" w:hAnsi="Garamond"/>
        </w:rPr>
        <w:t xml:space="preserve"> </w:t>
      </w:r>
      <w:r w:rsidRPr="00101847">
        <w:rPr>
          <w:rFonts w:ascii="Garamond" w:hAnsi="Garamond"/>
        </w:rPr>
        <w:t>vii</w:t>
      </w:r>
      <w:r w:rsidR="002076B1"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4</w:t>
      </w:r>
      <w:r w:rsidR="00AA2EB4" w:rsidRPr="00101847">
        <w:rPr>
          <w:rFonts w:ascii="Garamond" w:hAnsi="Garamond"/>
        </w:rPr>
        <w:t xml:space="preserve"> </w:t>
      </w:r>
      <w:r w:rsidRPr="00101847">
        <w:rPr>
          <w:rFonts w:ascii="Garamond" w:hAnsi="Garamond"/>
        </w:rPr>
        <w:t>raste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tërheqja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akteve;</w:t>
      </w:r>
      <w:r w:rsidR="00AA2EB4" w:rsidRPr="00101847">
        <w:rPr>
          <w:rFonts w:ascii="Garamond" w:hAnsi="Garamond"/>
        </w:rPr>
        <w:t xml:space="preserve"> </w:t>
      </w:r>
      <w:r w:rsidRPr="00101847">
        <w:rPr>
          <w:rFonts w:ascii="Garamond" w:hAnsi="Garamond"/>
        </w:rPr>
        <w:t>viii</w:t>
      </w:r>
      <w:r w:rsidR="00B77F0D"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raste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pushimi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akuzës;</w:t>
      </w:r>
      <w:r w:rsidR="00AA2EB4" w:rsidRPr="00101847">
        <w:rPr>
          <w:rFonts w:ascii="Garamond" w:hAnsi="Garamond"/>
        </w:rPr>
        <w:t xml:space="preserve"> </w:t>
      </w:r>
      <w:r w:rsidRPr="00101847">
        <w:rPr>
          <w:rFonts w:ascii="Garamond" w:hAnsi="Garamond"/>
        </w:rPr>
        <w:t>ix</w:t>
      </w:r>
      <w:r w:rsidR="00B77F0D"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34</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pushimi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çështjes;</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x</w:t>
      </w:r>
      <w:r w:rsidR="002076B1"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4</w:t>
      </w:r>
      <w:r w:rsidR="00AA2EB4" w:rsidRPr="00101847">
        <w:rPr>
          <w:rFonts w:ascii="Garamond" w:hAnsi="Garamond"/>
        </w:rPr>
        <w:t xml:space="preserve"> </w:t>
      </w:r>
      <w:r w:rsidRPr="00101847">
        <w:rPr>
          <w:rFonts w:ascii="Garamond" w:hAnsi="Garamond"/>
        </w:rPr>
        <w:t>raste</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kërkuar</w:t>
      </w:r>
      <w:r w:rsidR="00AA2EB4" w:rsidRPr="00101847">
        <w:rPr>
          <w:rFonts w:ascii="Garamond" w:hAnsi="Garamond"/>
        </w:rPr>
        <w:t xml:space="preserve"> </w:t>
      </w:r>
      <w:r w:rsidRPr="00101847">
        <w:rPr>
          <w:rFonts w:ascii="Garamond" w:hAnsi="Garamond"/>
        </w:rPr>
        <w:t>pafajësi.</w:t>
      </w:r>
    </w:p>
    <w:p w14:paraId="56235403" w14:textId="3558ACFC" w:rsidR="00D74A8D" w:rsidRPr="00101847" w:rsidRDefault="00751CBA" w:rsidP="00DB100E">
      <w:pPr>
        <w:pStyle w:val="ListParagraph"/>
        <w:ind w:left="284"/>
        <w:jc w:val="both"/>
        <w:rPr>
          <w:rFonts w:ascii="Garamond" w:eastAsia="Calibri" w:hAnsi="Garamond"/>
          <w:b/>
          <w:lang w:val="sq-AL"/>
        </w:rPr>
      </w:pPr>
      <w:r>
        <w:rPr>
          <w:rFonts w:ascii="Garamond" w:eastAsia="Calibri" w:hAnsi="Garamond"/>
          <w:b/>
          <w:lang w:val="sq-AL"/>
        </w:rPr>
        <w:t xml:space="preserve">- </w:t>
      </w:r>
      <w:r w:rsidR="00D74A8D" w:rsidRPr="00101847">
        <w:rPr>
          <w:rFonts w:ascii="Garamond" w:eastAsia="Calibri" w:hAnsi="Garamond"/>
          <w:b/>
          <w:lang w:val="sq-AL"/>
        </w:rPr>
        <w:t>Konkluzion:</w:t>
      </w:r>
    </w:p>
    <w:p w14:paraId="245AE4DD" w14:textId="40E73A1D" w:rsidR="00D74A8D" w:rsidRPr="00101847" w:rsidRDefault="00D74A8D" w:rsidP="00D74A8D">
      <w:pPr>
        <w:ind w:firstLine="284"/>
        <w:jc w:val="both"/>
        <w:rPr>
          <w:rFonts w:ascii="Garamond" w:eastAsia="Calibri" w:hAnsi="Garamond"/>
          <w:b/>
        </w:rPr>
      </w:pPr>
      <w:r w:rsidRPr="00101847">
        <w:rPr>
          <w:rFonts w:ascii="Garamond" w:eastAsia="Calibri" w:hAnsi="Garamond"/>
          <w:b/>
        </w:rPr>
        <w:lastRenderedPageBreak/>
        <w:t>Rezulton</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numrit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çështjeve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regjistruara</w:t>
      </w:r>
      <w:r w:rsidR="00AA2EB4" w:rsidRPr="00101847">
        <w:rPr>
          <w:rFonts w:ascii="Garamond" w:eastAsia="Calibri" w:hAnsi="Garamond"/>
          <w:b/>
        </w:rPr>
        <w:t xml:space="preserve"> </w:t>
      </w:r>
      <w:r w:rsidRPr="00101847">
        <w:rPr>
          <w:rFonts w:ascii="Garamond" w:eastAsia="Calibri" w:hAnsi="Garamond"/>
          <w:b/>
        </w:rPr>
        <w:t>për</w:t>
      </w:r>
      <w:r w:rsidR="00AA2EB4" w:rsidRPr="00101847">
        <w:rPr>
          <w:rFonts w:ascii="Garamond" w:eastAsia="Calibri" w:hAnsi="Garamond"/>
          <w:b/>
        </w:rPr>
        <w:t xml:space="preserve"> </w:t>
      </w:r>
      <w:r w:rsidRPr="00101847">
        <w:rPr>
          <w:rFonts w:ascii="Garamond" w:eastAsia="Calibri" w:hAnsi="Garamond"/>
          <w:b/>
        </w:rPr>
        <w:t>veprën</w:t>
      </w:r>
      <w:r w:rsidR="00AA2EB4" w:rsidRPr="00101847">
        <w:rPr>
          <w:rFonts w:ascii="Garamond" w:eastAsia="Calibri" w:hAnsi="Garamond"/>
          <w:b/>
        </w:rPr>
        <w:t xml:space="preserve"> </w:t>
      </w:r>
      <w:r w:rsidRPr="00101847">
        <w:rPr>
          <w:rFonts w:ascii="Garamond" w:eastAsia="Calibri" w:hAnsi="Garamond"/>
          <w:b/>
        </w:rPr>
        <w:t>penale</w:t>
      </w:r>
      <w:r w:rsidR="00AA2EB4" w:rsidRPr="00101847">
        <w:rPr>
          <w:rFonts w:ascii="Garamond" w:eastAsia="Calibri" w:hAnsi="Garamond"/>
          <w:b/>
        </w:rPr>
        <w:t xml:space="preserve"> </w:t>
      </w:r>
      <w:r w:rsidR="00D32C6F" w:rsidRPr="00101847">
        <w:rPr>
          <w:rFonts w:ascii="Garamond" w:eastAsia="Calibri" w:hAnsi="Garamond"/>
          <w:b/>
        </w:rPr>
        <w:t>“</w:t>
      </w:r>
      <w:r w:rsidRPr="00101847">
        <w:rPr>
          <w:rFonts w:ascii="Garamond" w:eastAsia="Calibri" w:hAnsi="Garamond"/>
          <w:b/>
        </w:rPr>
        <w:t>Dhuna</w:t>
      </w:r>
      <w:r w:rsidR="00AA2EB4" w:rsidRPr="00101847">
        <w:rPr>
          <w:rFonts w:ascii="Garamond" w:eastAsia="Calibri" w:hAnsi="Garamond"/>
          <w:b/>
        </w:rPr>
        <w:t xml:space="preserve"> </w:t>
      </w: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familje</w:t>
      </w:r>
      <w:r w:rsidR="00D32C6F" w:rsidRPr="00101847">
        <w:rPr>
          <w:rFonts w:ascii="Garamond" w:eastAsia="Calibri" w:hAnsi="Garamond"/>
          <w:b/>
        </w:rPr>
        <w:t>”</w:t>
      </w:r>
      <w:r w:rsidR="00AA2EB4" w:rsidRPr="00101847">
        <w:rPr>
          <w:rFonts w:ascii="Garamond" w:eastAsia="Calibri" w:hAnsi="Garamond"/>
          <w:b/>
        </w:rPr>
        <w:t xml:space="preserve"> </w:t>
      </w:r>
      <w:r w:rsidRPr="00101847">
        <w:rPr>
          <w:rFonts w:ascii="Garamond" w:eastAsia="Calibri" w:hAnsi="Garamond"/>
          <w:b/>
        </w:rPr>
        <w:t>parashikuar</w:t>
      </w:r>
      <w:r w:rsidR="00AA2EB4" w:rsidRPr="00101847">
        <w:rPr>
          <w:rFonts w:ascii="Garamond" w:eastAsia="Calibri" w:hAnsi="Garamond"/>
          <w:b/>
        </w:rPr>
        <w:t xml:space="preserve"> </w:t>
      </w:r>
      <w:r w:rsidRPr="00101847">
        <w:rPr>
          <w:rFonts w:ascii="Garamond" w:eastAsia="Calibri" w:hAnsi="Garamond"/>
          <w:b/>
        </w:rPr>
        <w:t>nga</w:t>
      </w:r>
      <w:r w:rsidR="00AA2EB4" w:rsidRPr="00101847">
        <w:rPr>
          <w:rFonts w:ascii="Garamond" w:eastAsia="Calibri" w:hAnsi="Garamond"/>
          <w:b/>
        </w:rPr>
        <w:t xml:space="preserve"> </w:t>
      </w:r>
      <w:r w:rsidRPr="00101847">
        <w:rPr>
          <w:rFonts w:ascii="Garamond" w:eastAsia="Calibri" w:hAnsi="Garamond"/>
          <w:b/>
        </w:rPr>
        <w:t>neni</w:t>
      </w:r>
      <w:r w:rsidR="00AA2EB4" w:rsidRPr="00101847">
        <w:rPr>
          <w:rFonts w:ascii="Garamond" w:eastAsia="Calibri" w:hAnsi="Garamond"/>
          <w:b/>
        </w:rPr>
        <w:t xml:space="preserve"> </w:t>
      </w:r>
      <w:r w:rsidRPr="00101847">
        <w:rPr>
          <w:rFonts w:ascii="Garamond" w:eastAsia="Calibri" w:hAnsi="Garamond"/>
          <w:b/>
        </w:rPr>
        <w:t>130/</w:t>
      </w:r>
      <w:r w:rsidR="002076B1" w:rsidRPr="00101847">
        <w:rPr>
          <w:rFonts w:ascii="Garamond" w:eastAsia="Calibri" w:hAnsi="Garamond"/>
          <w:b/>
        </w:rPr>
        <w:t>“</w:t>
      </w:r>
      <w:r w:rsidRPr="00101847">
        <w:rPr>
          <w:rFonts w:ascii="Garamond" w:eastAsia="Calibri" w:hAnsi="Garamond"/>
          <w:b/>
        </w:rPr>
        <w:t>a</w:t>
      </w:r>
      <w:r w:rsidR="002076B1" w:rsidRPr="00101847">
        <w:rPr>
          <w:rFonts w:ascii="Garamond" w:eastAsia="Calibri" w:hAnsi="Garamond"/>
          <w:b/>
        </w:rPr>
        <w:t>”</w:t>
      </w:r>
      <w:r w:rsidR="00AA2EB4" w:rsidRPr="00101847">
        <w:rPr>
          <w:rFonts w:ascii="Garamond" w:eastAsia="Calibri" w:hAnsi="Garamond"/>
          <w:b/>
        </w:rPr>
        <w:t xml:space="preserve"> </w:t>
      </w:r>
      <w:r w:rsidRPr="00101847">
        <w:rPr>
          <w:rFonts w:ascii="Garamond" w:eastAsia="Calibri" w:hAnsi="Garamond"/>
          <w:b/>
        </w:rPr>
        <w:t>i</w:t>
      </w:r>
      <w:r w:rsidR="00AA2EB4" w:rsidRPr="00101847">
        <w:rPr>
          <w:rFonts w:ascii="Garamond" w:eastAsia="Calibri" w:hAnsi="Garamond"/>
          <w:b/>
        </w:rPr>
        <w:t xml:space="preserve"> </w:t>
      </w:r>
      <w:r w:rsidRPr="00101847">
        <w:rPr>
          <w:rFonts w:ascii="Garamond" w:eastAsia="Calibri" w:hAnsi="Garamond"/>
          <w:b/>
        </w:rPr>
        <w:t>Kodit</w:t>
      </w:r>
      <w:r w:rsidR="00AA2EB4" w:rsidRPr="00101847">
        <w:rPr>
          <w:rFonts w:ascii="Garamond" w:eastAsia="Calibri" w:hAnsi="Garamond"/>
          <w:b/>
        </w:rPr>
        <w:t xml:space="preserve"> </w:t>
      </w:r>
      <w:r w:rsidRPr="00101847">
        <w:rPr>
          <w:rFonts w:ascii="Garamond" w:eastAsia="Calibri" w:hAnsi="Garamond"/>
          <w:b/>
        </w:rPr>
        <w:t>Penal</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260</w:t>
      </w:r>
      <w:r w:rsidR="00AA2EB4" w:rsidRPr="00101847">
        <w:rPr>
          <w:rFonts w:ascii="Garamond" w:eastAsia="Calibri" w:hAnsi="Garamond"/>
          <w:b/>
        </w:rPr>
        <w:t xml:space="preserve"> </w:t>
      </w:r>
      <w:r w:rsidRPr="00101847">
        <w:rPr>
          <w:rFonts w:ascii="Garamond" w:eastAsia="Calibri" w:hAnsi="Garamond"/>
          <w:b/>
        </w:rPr>
        <w:t>çështje</w:t>
      </w:r>
      <w:r w:rsidR="00AA2EB4" w:rsidRPr="00101847">
        <w:rPr>
          <w:rFonts w:ascii="Garamond" w:eastAsia="Calibri" w:hAnsi="Garamond"/>
          <w:b/>
        </w:rPr>
        <w:t xml:space="preserve"> </w:t>
      </w:r>
      <w:r w:rsidRPr="00101847">
        <w:rPr>
          <w:rFonts w:ascii="Garamond" w:eastAsia="Calibri" w:hAnsi="Garamond"/>
          <w:b/>
        </w:rPr>
        <w:t>më</w:t>
      </w:r>
      <w:r w:rsidR="00AA2EB4" w:rsidRPr="00101847">
        <w:rPr>
          <w:rFonts w:ascii="Garamond" w:eastAsia="Calibri" w:hAnsi="Garamond"/>
          <w:b/>
        </w:rPr>
        <w:t xml:space="preserve"> </w:t>
      </w:r>
      <w:r w:rsidRPr="00101847">
        <w:rPr>
          <w:rFonts w:ascii="Garamond" w:eastAsia="Calibri" w:hAnsi="Garamond"/>
          <w:b/>
        </w:rPr>
        <w:t>shumë</w:t>
      </w:r>
      <w:r w:rsidRPr="00101847">
        <w:rPr>
          <w:rFonts w:ascii="Garamond" w:eastAsia="Calibri" w:hAnsi="Garamond"/>
          <w:b/>
          <w:i/>
        </w:rPr>
        <w:t>,</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160</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pandehur</w:t>
      </w:r>
      <w:r w:rsidR="00AA2EB4" w:rsidRPr="00101847">
        <w:rPr>
          <w:rFonts w:ascii="Garamond" w:eastAsia="Calibri" w:hAnsi="Garamond"/>
          <w:b/>
        </w:rPr>
        <w:t xml:space="preserve"> </w:t>
      </w:r>
      <w:r w:rsidRPr="00101847">
        <w:rPr>
          <w:rFonts w:ascii="Garamond" w:eastAsia="Calibri" w:hAnsi="Garamond"/>
          <w:b/>
        </w:rPr>
        <w:t>më</w:t>
      </w:r>
      <w:r w:rsidR="00AA2EB4" w:rsidRPr="00101847">
        <w:rPr>
          <w:rFonts w:ascii="Garamond" w:eastAsia="Calibri" w:hAnsi="Garamond"/>
          <w:b/>
        </w:rPr>
        <w:t xml:space="preserve"> </w:t>
      </w:r>
      <w:r w:rsidRPr="00101847">
        <w:rPr>
          <w:rFonts w:ascii="Garamond" w:eastAsia="Calibri" w:hAnsi="Garamond"/>
          <w:b/>
        </w:rPr>
        <w:t>shumë.</w:t>
      </w:r>
    </w:p>
    <w:p w14:paraId="4E0AA9BB" w14:textId="77777777" w:rsidR="00D74A8D" w:rsidRPr="00101847" w:rsidRDefault="00D74A8D" w:rsidP="00D74A8D">
      <w:pPr>
        <w:ind w:firstLine="284"/>
        <w:jc w:val="both"/>
        <w:rPr>
          <w:rFonts w:ascii="Garamond" w:eastAsia="Calibri" w:hAnsi="Garamond"/>
          <w:b/>
        </w:rPr>
      </w:pPr>
      <w:r w:rsidRPr="00101847">
        <w:rPr>
          <w:rFonts w:ascii="Garamond" w:eastAsia="Calibri" w:hAnsi="Garamond"/>
          <w:b/>
        </w:rPr>
        <w:t>Gjithashtu,</w:t>
      </w:r>
      <w:r w:rsidR="00AA2EB4" w:rsidRPr="00101847">
        <w:rPr>
          <w:rFonts w:ascii="Garamond" w:eastAsia="Calibri" w:hAnsi="Garamond"/>
          <w:b/>
        </w:rPr>
        <w:t xml:space="preserve"> </w:t>
      </w: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lidhje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çështjet</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dërguara</w:t>
      </w:r>
      <w:r w:rsidR="00AA2EB4" w:rsidRPr="00101847">
        <w:rPr>
          <w:rFonts w:ascii="Garamond" w:eastAsia="Calibri" w:hAnsi="Garamond"/>
          <w:b/>
        </w:rPr>
        <w:t xml:space="preserve"> </w:t>
      </w:r>
      <w:r w:rsidRPr="00101847">
        <w:rPr>
          <w:rFonts w:ascii="Garamond" w:eastAsia="Calibri" w:hAnsi="Garamond"/>
          <w:b/>
        </w:rPr>
        <w:t>për</w:t>
      </w:r>
      <w:r w:rsidR="00AA2EB4" w:rsidRPr="00101847">
        <w:rPr>
          <w:rFonts w:ascii="Garamond" w:eastAsia="Calibri" w:hAnsi="Garamond"/>
          <w:b/>
        </w:rPr>
        <w:t xml:space="preserve"> </w:t>
      </w:r>
      <w:r w:rsidRPr="00101847">
        <w:rPr>
          <w:rFonts w:ascii="Garamond" w:eastAsia="Calibri" w:hAnsi="Garamond"/>
          <w:b/>
        </w:rPr>
        <w:t>gjykim</w:t>
      </w:r>
      <w:r w:rsidR="00AA2EB4" w:rsidRPr="00101847">
        <w:rPr>
          <w:rFonts w:ascii="Garamond" w:eastAsia="Calibri" w:hAnsi="Garamond"/>
          <w:b/>
        </w:rPr>
        <w:t xml:space="preserve"> </w:t>
      </w:r>
      <w:r w:rsidRPr="00101847">
        <w:rPr>
          <w:rFonts w:ascii="Garamond" w:eastAsia="Calibri" w:hAnsi="Garamond"/>
          <w:b/>
        </w:rPr>
        <w:t>ka</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128</w:t>
      </w:r>
      <w:r w:rsidR="00AA2EB4" w:rsidRPr="00101847">
        <w:rPr>
          <w:rFonts w:ascii="Garamond" w:eastAsia="Calibri" w:hAnsi="Garamond"/>
          <w:b/>
        </w:rPr>
        <w:t xml:space="preserve"> </w:t>
      </w:r>
      <w:r w:rsidRPr="00101847">
        <w:rPr>
          <w:rFonts w:ascii="Garamond" w:eastAsia="Calibri" w:hAnsi="Garamond"/>
          <w:b/>
        </w:rPr>
        <w:t>çështje</w:t>
      </w:r>
      <w:r w:rsidR="00AA2EB4" w:rsidRPr="00101847">
        <w:rPr>
          <w:rFonts w:ascii="Garamond" w:eastAsia="Calibri" w:hAnsi="Garamond"/>
          <w:b/>
        </w:rPr>
        <w:t xml:space="preserve"> </w:t>
      </w:r>
      <w:r w:rsidRPr="00101847">
        <w:rPr>
          <w:rFonts w:ascii="Garamond" w:eastAsia="Calibri" w:hAnsi="Garamond"/>
          <w:b/>
        </w:rPr>
        <w:t>më</w:t>
      </w:r>
      <w:r w:rsidR="00AA2EB4" w:rsidRPr="00101847">
        <w:rPr>
          <w:rFonts w:ascii="Garamond" w:eastAsia="Calibri" w:hAnsi="Garamond"/>
          <w:b/>
        </w:rPr>
        <w:t xml:space="preserve"> </w:t>
      </w:r>
      <w:r w:rsidRPr="00101847">
        <w:rPr>
          <w:rFonts w:ascii="Garamond" w:eastAsia="Calibri" w:hAnsi="Garamond"/>
          <w:b/>
        </w:rPr>
        <w:t>shumë,</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146</w:t>
      </w:r>
      <w:r w:rsidR="00AA2EB4" w:rsidRPr="00101847">
        <w:rPr>
          <w:rFonts w:ascii="Garamond" w:eastAsia="Calibri" w:hAnsi="Garamond"/>
          <w:b/>
        </w:rPr>
        <w:t xml:space="preserve"> </w:t>
      </w:r>
      <w:r w:rsidRPr="00101847">
        <w:rPr>
          <w:rFonts w:ascii="Garamond" w:eastAsia="Calibri" w:hAnsi="Garamond"/>
          <w:b/>
        </w:rPr>
        <w:t>persona</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marrë</w:t>
      </w:r>
      <w:r w:rsidR="00AA2EB4" w:rsidRPr="00101847">
        <w:rPr>
          <w:rFonts w:ascii="Garamond" w:eastAsia="Calibri" w:hAnsi="Garamond"/>
          <w:b/>
        </w:rPr>
        <w:t xml:space="preserve"> </w:t>
      </w:r>
      <w:r w:rsidRPr="00101847">
        <w:rPr>
          <w:rFonts w:ascii="Garamond" w:eastAsia="Calibri" w:hAnsi="Garamond"/>
          <w:b/>
        </w:rPr>
        <w:t>si</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pandehur</w:t>
      </w:r>
      <w:r w:rsidR="00AA2EB4" w:rsidRPr="00101847">
        <w:rPr>
          <w:rFonts w:ascii="Garamond" w:eastAsia="Calibri" w:hAnsi="Garamond"/>
          <w:b/>
        </w:rPr>
        <w:t xml:space="preserve"> </w:t>
      </w:r>
      <w:r w:rsidRPr="00101847">
        <w:rPr>
          <w:rFonts w:ascii="Garamond" w:eastAsia="Calibri" w:hAnsi="Garamond"/>
          <w:b/>
        </w:rPr>
        <w:t>më</w:t>
      </w:r>
      <w:r w:rsidR="00AA2EB4" w:rsidRPr="00101847">
        <w:rPr>
          <w:rFonts w:ascii="Garamond" w:eastAsia="Calibri" w:hAnsi="Garamond"/>
          <w:b/>
        </w:rPr>
        <w:t xml:space="preserve"> </w:t>
      </w:r>
      <w:r w:rsidRPr="00101847">
        <w:rPr>
          <w:rFonts w:ascii="Garamond" w:eastAsia="Calibri" w:hAnsi="Garamond"/>
          <w:b/>
        </w:rPr>
        <w:t>shumë.</w:t>
      </w:r>
    </w:p>
    <w:p w14:paraId="0A1E54A9" w14:textId="01AD37CA" w:rsidR="00D74A8D" w:rsidRPr="00101847" w:rsidRDefault="00D74A8D" w:rsidP="00D74A8D">
      <w:pPr>
        <w:shd w:val="clear" w:color="auto" w:fill="FFFFFF"/>
        <w:ind w:firstLine="284"/>
        <w:jc w:val="both"/>
        <w:rPr>
          <w:rFonts w:ascii="Garamond" w:eastAsia="Calibri" w:hAnsi="Garamond"/>
          <w:b/>
        </w:rPr>
      </w:pP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lidhje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dënimin</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kërkuar</w:t>
      </w:r>
      <w:r w:rsidR="00AA2EB4" w:rsidRPr="00101847">
        <w:rPr>
          <w:rFonts w:ascii="Garamond" w:eastAsia="Calibri" w:hAnsi="Garamond"/>
          <w:b/>
        </w:rPr>
        <w:t xml:space="preserve"> </w:t>
      </w:r>
      <w:r w:rsidRPr="00101847">
        <w:rPr>
          <w:rFonts w:ascii="Garamond" w:eastAsia="Calibri" w:hAnsi="Garamond"/>
          <w:b/>
        </w:rPr>
        <w:t>nga</w:t>
      </w:r>
      <w:r w:rsidR="00AA2EB4" w:rsidRPr="00101847">
        <w:rPr>
          <w:rFonts w:ascii="Garamond" w:eastAsia="Calibri" w:hAnsi="Garamond"/>
          <w:b/>
        </w:rPr>
        <w:t xml:space="preserve"> </w:t>
      </w:r>
      <w:r w:rsidRPr="00101847">
        <w:rPr>
          <w:rFonts w:ascii="Garamond" w:eastAsia="Calibri" w:hAnsi="Garamond"/>
          <w:b/>
        </w:rPr>
        <w:t>prokurori,</w:t>
      </w:r>
      <w:r w:rsidR="00AA2EB4" w:rsidRPr="00101847">
        <w:rPr>
          <w:rFonts w:ascii="Garamond" w:eastAsia="Calibri" w:hAnsi="Garamond"/>
          <w:b/>
        </w:rPr>
        <w:t xml:space="preserve"> </w:t>
      </w:r>
      <w:r w:rsidRPr="00101847">
        <w:rPr>
          <w:rFonts w:ascii="Garamond" w:eastAsia="Calibri" w:hAnsi="Garamond"/>
          <w:b/>
        </w:rPr>
        <w:t>konstatohet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ketë</w:t>
      </w:r>
      <w:r w:rsidR="00AA2EB4" w:rsidRPr="00101847">
        <w:rPr>
          <w:rFonts w:ascii="Garamond" w:eastAsia="Calibri" w:hAnsi="Garamond"/>
          <w:b/>
        </w:rPr>
        <w:t xml:space="preserve"> </w:t>
      </w:r>
      <w:r w:rsidRPr="00101847">
        <w:rPr>
          <w:rFonts w:ascii="Garamond" w:eastAsia="Calibri" w:hAnsi="Garamond"/>
          <w:b/>
        </w:rPr>
        <w:t>ashpërsim</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politikës</w:t>
      </w:r>
      <w:r w:rsidR="00AA2EB4" w:rsidRPr="00101847">
        <w:rPr>
          <w:rFonts w:ascii="Garamond" w:eastAsia="Calibri" w:hAnsi="Garamond"/>
          <w:b/>
        </w:rPr>
        <w:t xml:space="preserve"> </w:t>
      </w:r>
      <w:r w:rsidRPr="00101847">
        <w:rPr>
          <w:rFonts w:ascii="Garamond" w:eastAsia="Calibri" w:hAnsi="Garamond"/>
          <w:b/>
        </w:rPr>
        <w:t>penale</w:t>
      </w:r>
      <w:r w:rsidR="002076B1" w:rsidRPr="00101847">
        <w:rPr>
          <w:rFonts w:ascii="Garamond" w:eastAsia="Calibri" w:hAnsi="Garamond"/>
          <w:b/>
        </w:rPr>
        <w:t>,</w:t>
      </w:r>
      <w:r w:rsidR="00AA2EB4" w:rsidRPr="00101847">
        <w:rPr>
          <w:rFonts w:ascii="Garamond" w:eastAsia="Calibri" w:hAnsi="Garamond"/>
          <w:b/>
        </w:rPr>
        <w:t xml:space="preserve"> </w:t>
      </w: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lidhje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këtë</w:t>
      </w:r>
      <w:r w:rsidR="00AA2EB4" w:rsidRPr="00101847">
        <w:rPr>
          <w:rFonts w:ascii="Garamond" w:eastAsia="Calibri" w:hAnsi="Garamond"/>
          <w:b/>
        </w:rPr>
        <w:t xml:space="preserve"> </w:t>
      </w:r>
      <w:r w:rsidRPr="00101847">
        <w:rPr>
          <w:rFonts w:ascii="Garamond" w:eastAsia="Calibri" w:hAnsi="Garamond"/>
          <w:b/>
        </w:rPr>
        <w:t>vepër,</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konkretisht</w:t>
      </w:r>
      <w:r w:rsidR="00843E9E" w:rsidRPr="00101847">
        <w:rPr>
          <w:rFonts w:ascii="Garamond" w:eastAsia="Calibri" w:hAnsi="Garamond"/>
          <w:b/>
        </w:rPr>
        <w:t xml:space="preserve"> </w:t>
      </w:r>
      <w:r w:rsidRPr="00101847">
        <w:rPr>
          <w:rFonts w:ascii="Garamond" w:eastAsia="Calibri" w:hAnsi="Garamond"/>
          <w:b/>
        </w:rPr>
        <w:t>rezultojnë</w:t>
      </w:r>
      <w:r w:rsidR="00AA2EB4" w:rsidRPr="00101847">
        <w:rPr>
          <w:rFonts w:ascii="Garamond" w:eastAsia="Calibri" w:hAnsi="Garamond"/>
          <w:b/>
        </w:rPr>
        <w:t xml:space="preserve"> </w:t>
      </w:r>
      <w:r w:rsidRPr="00101847">
        <w:rPr>
          <w:rFonts w:ascii="Garamond" w:eastAsia="Calibri" w:hAnsi="Garamond"/>
          <w:b/>
        </w:rPr>
        <w:t>këto</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dhëna:</w:t>
      </w:r>
    </w:p>
    <w:p w14:paraId="48A2962F" w14:textId="77777777" w:rsidR="00D74A8D" w:rsidRPr="00101847" w:rsidRDefault="00D74A8D" w:rsidP="00D74A8D">
      <w:pPr>
        <w:shd w:val="clear" w:color="auto" w:fill="FFFFFF"/>
        <w:ind w:firstLine="284"/>
        <w:jc w:val="both"/>
        <w:rPr>
          <w:rFonts w:ascii="Garamond" w:eastAsia="Calibri" w:hAnsi="Garamond"/>
          <w:b/>
        </w:rPr>
      </w:pPr>
    </w:p>
    <w:tbl>
      <w:tblPr>
        <w:tblStyle w:val="TableGrid"/>
        <w:tblW w:w="0" w:type="auto"/>
        <w:tblLook w:val="04A0" w:firstRow="1" w:lastRow="0" w:firstColumn="1" w:lastColumn="0" w:noHBand="0" w:noVBand="1"/>
      </w:tblPr>
      <w:tblGrid>
        <w:gridCol w:w="2015"/>
        <w:gridCol w:w="1290"/>
        <w:gridCol w:w="2754"/>
        <w:gridCol w:w="3001"/>
      </w:tblGrid>
      <w:tr w:rsidR="00D74A8D" w:rsidRPr="00101847" w14:paraId="30B5C054" w14:textId="77777777" w:rsidTr="00AA2EB4">
        <w:tc>
          <w:tcPr>
            <w:tcW w:w="2088" w:type="dxa"/>
          </w:tcPr>
          <w:p w14:paraId="20686B28" w14:textId="77777777" w:rsidR="00D74A8D" w:rsidRPr="00101847" w:rsidRDefault="00D74A8D" w:rsidP="00DB100E">
            <w:pPr>
              <w:jc w:val="center"/>
              <w:rPr>
                <w:rFonts w:ascii="Garamond" w:eastAsia="Calibri" w:hAnsi="Garamond"/>
                <w:b/>
                <w:sz w:val="16"/>
                <w:szCs w:val="16"/>
              </w:rPr>
            </w:pPr>
            <w:r w:rsidRPr="00101847">
              <w:rPr>
                <w:rFonts w:ascii="Garamond" w:eastAsia="Calibri" w:hAnsi="Garamond"/>
                <w:b/>
                <w:sz w:val="16"/>
                <w:szCs w:val="16"/>
              </w:rPr>
              <w:t>Masa</w:t>
            </w:r>
            <w:r w:rsidR="00AA2EB4" w:rsidRPr="00101847">
              <w:rPr>
                <w:rFonts w:ascii="Garamond" w:eastAsia="Calibri" w:hAnsi="Garamond"/>
                <w:b/>
                <w:sz w:val="16"/>
                <w:szCs w:val="16"/>
              </w:rPr>
              <w:t xml:space="preserve"> </w:t>
            </w:r>
            <w:r w:rsidRPr="00101847">
              <w:rPr>
                <w:rFonts w:ascii="Garamond" w:eastAsia="Calibri" w:hAnsi="Garamond"/>
                <w:b/>
                <w:sz w:val="16"/>
                <w:szCs w:val="16"/>
              </w:rPr>
              <w:t>e</w:t>
            </w:r>
            <w:r w:rsidR="00AA2EB4" w:rsidRPr="00101847">
              <w:rPr>
                <w:rFonts w:ascii="Garamond" w:eastAsia="Calibri" w:hAnsi="Garamond"/>
                <w:b/>
                <w:sz w:val="16"/>
                <w:szCs w:val="16"/>
              </w:rPr>
              <w:t xml:space="preserve"> </w:t>
            </w:r>
            <w:r w:rsidRPr="00101847">
              <w:rPr>
                <w:rFonts w:ascii="Garamond" w:eastAsia="Calibri" w:hAnsi="Garamond"/>
                <w:b/>
                <w:sz w:val="16"/>
                <w:szCs w:val="16"/>
              </w:rPr>
              <w:t>dënimit</w:t>
            </w:r>
          </w:p>
        </w:tc>
        <w:tc>
          <w:tcPr>
            <w:tcW w:w="1346" w:type="dxa"/>
          </w:tcPr>
          <w:p w14:paraId="60E3AE74" w14:textId="77777777" w:rsidR="00D74A8D" w:rsidRPr="00101847" w:rsidRDefault="00D74A8D" w:rsidP="00DB100E">
            <w:pPr>
              <w:jc w:val="center"/>
              <w:rPr>
                <w:rFonts w:ascii="Garamond" w:eastAsia="Calibri" w:hAnsi="Garamond"/>
                <w:b/>
                <w:sz w:val="16"/>
                <w:szCs w:val="16"/>
              </w:rPr>
            </w:pPr>
            <w:r w:rsidRPr="00101847">
              <w:rPr>
                <w:rFonts w:ascii="Garamond" w:eastAsia="Calibri" w:hAnsi="Garamond"/>
                <w:b/>
                <w:sz w:val="16"/>
                <w:szCs w:val="16"/>
              </w:rPr>
              <w:t>Viti</w:t>
            </w:r>
            <w:r w:rsidR="00AA2EB4" w:rsidRPr="00101847">
              <w:rPr>
                <w:rFonts w:ascii="Garamond" w:eastAsia="Calibri" w:hAnsi="Garamond"/>
                <w:b/>
                <w:sz w:val="16"/>
                <w:szCs w:val="16"/>
              </w:rPr>
              <w:t xml:space="preserve"> </w:t>
            </w:r>
            <w:r w:rsidRPr="00101847">
              <w:rPr>
                <w:rFonts w:ascii="Garamond" w:eastAsia="Calibri" w:hAnsi="Garamond"/>
                <w:b/>
                <w:sz w:val="16"/>
                <w:szCs w:val="16"/>
              </w:rPr>
              <w:t>2023</w:t>
            </w:r>
          </w:p>
        </w:tc>
        <w:tc>
          <w:tcPr>
            <w:tcW w:w="2916" w:type="dxa"/>
          </w:tcPr>
          <w:p w14:paraId="19A87893" w14:textId="77777777" w:rsidR="00D74A8D" w:rsidRPr="00101847" w:rsidRDefault="00D74A8D" w:rsidP="00DB100E">
            <w:pPr>
              <w:jc w:val="center"/>
              <w:rPr>
                <w:rFonts w:ascii="Garamond" w:eastAsia="Calibri" w:hAnsi="Garamond"/>
                <w:b/>
                <w:sz w:val="16"/>
                <w:szCs w:val="16"/>
              </w:rPr>
            </w:pPr>
            <w:r w:rsidRPr="00101847">
              <w:rPr>
                <w:rFonts w:ascii="Garamond" w:eastAsia="Calibri" w:hAnsi="Garamond"/>
                <w:b/>
                <w:sz w:val="16"/>
                <w:szCs w:val="16"/>
              </w:rPr>
              <w:t>Viti</w:t>
            </w:r>
            <w:r w:rsidR="00AA2EB4" w:rsidRPr="00101847">
              <w:rPr>
                <w:rFonts w:ascii="Garamond" w:eastAsia="Calibri" w:hAnsi="Garamond"/>
                <w:b/>
                <w:sz w:val="16"/>
                <w:szCs w:val="16"/>
              </w:rPr>
              <w:t xml:space="preserve"> </w:t>
            </w:r>
            <w:r w:rsidRPr="00101847">
              <w:rPr>
                <w:rFonts w:ascii="Garamond" w:eastAsia="Calibri" w:hAnsi="Garamond"/>
                <w:b/>
                <w:sz w:val="16"/>
                <w:szCs w:val="16"/>
              </w:rPr>
              <w:t>2024</w:t>
            </w:r>
          </w:p>
        </w:tc>
        <w:tc>
          <w:tcPr>
            <w:tcW w:w="3142" w:type="dxa"/>
          </w:tcPr>
          <w:p w14:paraId="6F267079" w14:textId="77777777" w:rsidR="00D74A8D" w:rsidRPr="00101847" w:rsidRDefault="00D74A8D" w:rsidP="00DB100E">
            <w:pPr>
              <w:jc w:val="center"/>
              <w:rPr>
                <w:rFonts w:ascii="Garamond" w:eastAsia="Calibri" w:hAnsi="Garamond"/>
                <w:b/>
                <w:sz w:val="16"/>
                <w:szCs w:val="16"/>
              </w:rPr>
            </w:pPr>
            <w:r w:rsidRPr="00101847">
              <w:rPr>
                <w:rFonts w:ascii="Garamond" w:eastAsia="Calibri" w:hAnsi="Garamond"/>
                <w:b/>
                <w:sz w:val="16"/>
                <w:szCs w:val="16"/>
              </w:rPr>
              <w:t>Konkluzioni</w:t>
            </w:r>
          </w:p>
        </w:tc>
      </w:tr>
      <w:tr w:rsidR="00D74A8D" w:rsidRPr="00101847" w14:paraId="74724498" w14:textId="77777777" w:rsidTr="002076B1">
        <w:tc>
          <w:tcPr>
            <w:tcW w:w="2088" w:type="dxa"/>
          </w:tcPr>
          <w:p w14:paraId="47A01F6C" w14:textId="6D41FE45"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Max</w:t>
            </w:r>
            <w:r w:rsidR="002076B1" w:rsidRPr="00101847">
              <w:rPr>
                <w:rFonts w:ascii="Garamond" w:eastAsia="Calibri" w:hAnsi="Garamond"/>
                <w:sz w:val="16"/>
                <w:szCs w:val="16"/>
              </w:rPr>
              <w:t>.</w:t>
            </w:r>
            <w:r w:rsidR="00AA2EB4" w:rsidRPr="00101847">
              <w:rPr>
                <w:rFonts w:ascii="Garamond" w:eastAsia="Calibri" w:hAnsi="Garamond"/>
                <w:sz w:val="16"/>
                <w:szCs w:val="16"/>
              </w:rPr>
              <w:t xml:space="preserve"> </w:t>
            </w:r>
            <w:r w:rsidRPr="00101847">
              <w:rPr>
                <w:rFonts w:ascii="Garamond" w:eastAsia="Calibri" w:hAnsi="Garamond"/>
                <w:sz w:val="16"/>
                <w:szCs w:val="16"/>
              </w:rPr>
              <w:t>i</w:t>
            </w:r>
            <w:r w:rsidR="00AA2EB4" w:rsidRPr="00101847">
              <w:rPr>
                <w:rFonts w:ascii="Garamond" w:eastAsia="Calibri" w:hAnsi="Garamond"/>
                <w:sz w:val="16"/>
                <w:szCs w:val="16"/>
              </w:rPr>
              <w:t xml:space="preserve"> </w:t>
            </w:r>
            <w:r w:rsidRPr="00101847">
              <w:rPr>
                <w:rFonts w:ascii="Garamond" w:eastAsia="Calibri" w:hAnsi="Garamond"/>
                <w:sz w:val="16"/>
                <w:szCs w:val="16"/>
              </w:rPr>
              <w:t>dispozitës</w:t>
            </w:r>
          </w:p>
        </w:tc>
        <w:tc>
          <w:tcPr>
            <w:tcW w:w="1346" w:type="dxa"/>
            <w:vAlign w:val="center"/>
          </w:tcPr>
          <w:p w14:paraId="64E241F5"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0</w:t>
            </w:r>
          </w:p>
        </w:tc>
        <w:tc>
          <w:tcPr>
            <w:tcW w:w="2916" w:type="dxa"/>
            <w:vAlign w:val="center"/>
          </w:tcPr>
          <w:p w14:paraId="57093808"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5</w:t>
            </w:r>
          </w:p>
        </w:tc>
        <w:tc>
          <w:tcPr>
            <w:tcW w:w="3142" w:type="dxa"/>
          </w:tcPr>
          <w:p w14:paraId="17B7778E" w14:textId="17C49E9F"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Rritje</w:t>
            </w:r>
            <w:r w:rsidR="00AA2EB4" w:rsidRPr="00101847">
              <w:rPr>
                <w:rFonts w:ascii="Garamond" w:eastAsia="Calibri" w:hAnsi="Garamond"/>
                <w:sz w:val="16"/>
                <w:szCs w:val="16"/>
              </w:rPr>
              <w:t xml:space="preserve"> </w:t>
            </w:r>
            <w:r w:rsidRPr="00101847">
              <w:rPr>
                <w:rFonts w:ascii="Garamond" w:eastAsia="Calibri" w:hAnsi="Garamond"/>
                <w:sz w:val="16"/>
                <w:szCs w:val="16"/>
              </w:rPr>
              <w:t>me</w:t>
            </w:r>
            <w:r w:rsidR="00AA2EB4" w:rsidRPr="00101847">
              <w:rPr>
                <w:rFonts w:ascii="Garamond" w:eastAsia="Calibri" w:hAnsi="Garamond"/>
                <w:sz w:val="16"/>
                <w:szCs w:val="16"/>
              </w:rPr>
              <w:t xml:space="preserve"> </w:t>
            </w:r>
            <w:r w:rsidRPr="00101847">
              <w:rPr>
                <w:rFonts w:ascii="Garamond" w:eastAsia="Calibri" w:hAnsi="Garamond"/>
                <w:sz w:val="16"/>
                <w:szCs w:val="16"/>
              </w:rPr>
              <w:t>5</w:t>
            </w:r>
            <w:r w:rsidR="00AA2EB4" w:rsidRPr="00101847">
              <w:rPr>
                <w:rFonts w:ascii="Garamond" w:eastAsia="Calibri" w:hAnsi="Garamond"/>
                <w:sz w:val="16"/>
                <w:szCs w:val="16"/>
              </w:rPr>
              <w:t xml:space="preserve"> </w:t>
            </w:r>
            <w:r w:rsidRPr="00101847">
              <w:rPr>
                <w:rFonts w:ascii="Garamond" w:eastAsia="Calibri" w:hAnsi="Garamond"/>
                <w:sz w:val="16"/>
                <w:szCs w:val="16"/>
              </w:rPr>
              <w:t>raste</w:t>
            </w:r>
            <w:r w:rsidR="00AA2EB4" w:rsidRPr="00101847">
              <w:rPr>
                <w:rFonts w:ascii="Garamond" w:eastAsia="Calibri" w:hAnsi="Garamond"/>
                <w:sz w:val="16"/>
                <w:szCs w:val="16"/>
              </w:rPr>
              <w:t xml:space="preserve"> </w:t>
            </w:r>
            <w:r w:rsidRPr="00101847">
              <w:rPr>
                <w:rFonts w:ascii="Garamond" w:eastAsia="Calibri" w:hAnsi="Garamond"/>
                <w:sz w:val="16"/>
                <w:szCs w:val="16"/>
              </w:rPr>
              <w:t>dhënie</w:t>
            </w:r>
            <w:r w:rsidR="00AA2EB4" w:rsidRPr="00101847">
              <w:rPr>
                <w:rFonts w:ascii="Garamond" w:eastAsia="Calibri" w:hAnsi="Garamond"/>
                <w:sz w:val="16"/>
                <w:szCs w:val="16"/>
              </w:rPr>
              <w:t xml:space="preserve"> </w:t>
            </w:r>
            <w:r w:rsidRPr="00101847">
              <w:rPr>
                <w:rFonts w:ascii="Garamond" w:eastAsia="Calibri" w:hAnsi="Garamond"/>
                <w:sz w:val="16"/>
                <w:szCs w:val="16"/>
              </w:rPr>
              <w:t>dënimi</w:t>
            </w:r>
            <w:r w:rsidR="00AA2EB4" w:rsidRPr="00101847">
              <w:rPr>
                <w:rFonts w:ascii="Garamond" w:eastAsia="Calibri" w:hAnsi="Garamond"/>
                <w:sz w:val="16"/>
                <w:szCs w:val="16"/>
              </w:rPr>
              <w:t xml:space="preserve"> </w:t>
            </w:r>
            <w:r w:rsidRPr="00101847">
              <w:rPr>
                <w:rFonts w:ascii="Garamond" w:eastAsia="Calibri" w:hAnsi="Garamond"/>
                <w:sz w:val="16"/>
                <w:szCs w:val="16"/>
              </w:rPr>
              <w:t>maksimal</w:t>
            </w:r>
            <w:r w:rsidR="002076B1" w:rsidRPr="00101847">
              <w:rPr>
                <w:rFonts w:ascii="Garamond" w:eastAsia="Calibri" w:hAnsi="Garamond"/>
                <w:sz w:val="16"/>
                <w:szCs w:val="16"/>
              </w:rPr>
              <w:t>.</w:t>
            </w:r>
          </w:p>
        </w:tc>
      </w:tr>
      <w:tr w:rsidR="00D74A8D" w:rsidRPr="00101847" w14:paraId="372A75AB" w14:textId="77777777" w:rsidTr="002076B1">
        <w:trPr>
          <w:trHeight w:val="638"/>
        </w:trPr>
        <w:tc>
          <w:tcPr>
            <w:tcW w:w="2088" w:type="dxa"/>
          </w:tcPr>
          <w:p w14:paraId="5EBE7C65" w14:textId="77777777"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Koha</w:t>
            </w:r>
            <w:r w:rsidR="00AA2EB4" w:rsidRPr="00101847">
              <w:rPr>
                <w:rFonts w:ascii="Garamond" w:eastAsia="Calibri" w:hAnsi="Garamond"/>
                <w:sz w:val="16"/>
                <w:szCs w:val="16"/>
              </w:rPr>
              <w:t xml:space="preserve"> </w:t>
            </w:r>
            <w:r w:rsidRPr="00101847">
              <w:rPr>
                <w:rFonts w:ascii="Garamond" w:eastAsia="Calibri" w:hAnsi="Garamond"/>
                <w:sz w:val="16"/>
                <w:szCs w:val="16"/>
              </w:rPr>
              <w:t>e</w:t>
            </w:r>
            <w:r w:rsidR="00AA2EB4" w:rsidRPr="00101847">
              <w:rPr>
                <w:rFonts w:ascii="Garamond" w:eastAsia="Calibri" w:hAnsi="Garamond"/>
                <w:sz w:val="16"/>
                <w:szCs w:val="16"/>
              </w:rPr>
              <w:t xml:space="preserve"> </w:t>
            </w:r>
            <w:r w:rsidRPr="00101847">
              <w:rPr>
                <w:rFonts w:ascii="Garamond" w:eastAsia="Calibri" w:hAnsi="Garamond"/>
                <w:sz w:val="16"/>
                <w:szCs w:val="16"/>
              </w:rPr>
              <w:t>paraburgimit</w:t>
            </w:r>
          </w:p>
        </w:tc>
        <w:tc>
          <w:tcPr>
            <w:tcW w:w="1346" w:type="dxa"/>
            <w:vAlign w:val="center"/>
          </w:tcPr>
          <w:p w14:paraId="4CB70E39"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0</w:t>
            </w:r>
          </w:p>
        </w:tc>
        <w:tc>
          <w:tcPr>
            <w:tcW w:w="2916" w:type="dxa"/>
            <w:vAlign w:val="center"/>
          </w:tcPr>
          <w:p w14:paraId="25A99140"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5</w:t>
            </w:r>
          </w:p>
        </w:tc>
        <w:tc>
          <w:tcPr>
            <w:tcW w:w="3142" w:type="dxa"/>
          </w:tcPr>
          <w:p w14:paraId="75361758" w14:textId="6D060669"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Rritje</w:t>
            </w:r>
            <w:r w:rsidR="00AA2EB4" w:rsidRPr="00101847">
              <w:rPr>
                <w:rFonts w:ascii="Garamond" w:eastAsia="Calibri" w:hAnsi="Garamond"/>
                <w:sz w:val="16"/>
                <w:szCs w:val="16"/>
              </w:rPr>
              <w:t xml:space="preserve"> </w:t>
            </w:r>
            <w:r w:rsidRPr="00101847">
              <w:rPr>
                <w:rFonts w:ascii="Garamond" w:eastAsia="Calibri" w:hAnsi="Garamond"/>
                <w:sz w:val="16"/>
                <w:szCs w:val="16"/>
              </w:rPr>
              <w:t>me</w:t>
            </w:r>
            <w:r w:rsidR="00AA2EB4" w:rsidRPr="00101847">
              <w:rPr>
                <w:rFonts w:ascii="Garamond" w:eastAsia="Calibri" w:hAnsi="Garamond"/>
                <w:sz w:val="16"/>
                <w:szCs w:val="16"/>
              </w:rPr>
              <w:t xml:space="preserve"> </w:t>
            </w:r>
            <w:r w:rsidRPr="00101847">
              <w:rPr>
                <w:rFonts w:ascii="Garamond" w:eastAsia="Calibri" w:hAnsi="Garamond"/>
                <w:sz w:val="16"/>
                <w:szCs w:val="16"/>
              </w:rPr>
              <w:t>5</w:t>
            </w:r>
            <w:r w:rsidR="00AA2EB4" w:rsidRPr="00101847">
              <w:rPr>
                <w:rFonts w:ascii="Garamond" w:eastAsia="Calibri" w:hAnsi="Garamond"/>
                <w:sz w:val="16"/>
                <w:szCs w:val="16"/>
              </w:rPr>
              <w:t xml:space="preserve"> </w:t>
            </w:r>
            <w:r w:rsidRPr="00101847">
              <w:rPr>
                <w:rFonts w:ascii="Garamond" w:eastAsia="Calibri" w:hAnsi="Garamond"/>
                <w:sz w:val="16"/>
                <w:szCs w:val="16"/>
              </w:rPr>
              <w:t>raste</w:t>
            </w:r>
            <w:r w:rsidR="00AA2EB4" w:rsidRPr="00101847">
              <w:rPr>
                <w:rFonts w:ascii="Garamond" w:eastAsia="Calibri" w:hAnsi="Garamond"/>
                <w:sz w:val="16"/>
                <w:szCs w:val="16"/>
              </w:rPr>
              <w:t xml:space="preserve"> </w:t>
            </w:r>
            <w:r w:rsidRPr="00101847">
              <w:rPr>
                <w:rFonts w:ascii="Garamond" w:eastAsia="Calibri" w:hAnsi="Garamond"/>
                <w:sz w:val="16"/>
                <w:szCs w:val="16"/>
              </w:rPr>
              <w:t>dhënie</w:t>
            </w:r>
            <w:r w:rsidR="00AA2EB4" w:rsidRPr="00101847">
              <w:rPr>
                <w:rFonts w:ascii="Garamond" w:eastAsia="Calibri" w:hAnsi="Garamond"/>
                <w:sz w:val="16"/>
                <w:szCs w:val="16"/>
              </w:rPr>
              <w:t xml:space="preserve"> </w:t>
            </w:r>
            <w:r w:rsidRPr="00101847">
              <w:rPr>
                <w:rFonts w:ascii="Garamond" w:eastAsia="Calibri" w:hAnsi="Garamond"/>
                <w:sz w:val="16"/>
                <w:szCs w:val="16"/>
              </w:rPr>
              <w:t>dënimi</w:t>
            </w:r>
            <w:r w:rsidR="00AA2EB4" w:rsidRPr="00101847">
              <w:rPr>
                <w:rFonts w:ascii="Garamond" w:eastAsia="Calibri" w:hAnsi="Garamond"/>
                <w:sz w:val="16"/>
                <w:szCs w:val="16"/>
              </w:rPr>
              <w:t xml:space="preserve"> </w:t>
            </w:r>
            <w:r w:rsidRPr="00101847">
              <w:rPr>
                <w:rFonts w:ascii="Garamond" w:eastAsia="Calibri" w:hAnsi="Garamond"/>
                <w:sz w:val="16"/>
                <w:szCs w:val="16"/>
              </w:rPr>
              <w:t>sa</w:t>
            </w:r>
            <w:r w:rsidR="00AA2EB4" w:rsidRPr="00101847">
              <w:rPr>
                <w:rFonts w:ascii="Garamond" w:eastAsia="Calibri" w:hAnsi="Garamond"/>
                <w:sz w:val="16"/>
                <w:szCs w:val="16"/>
              </w:rPr>
              <w:t xml:space="preserve"> </w:t>
            </w:r>
            <w:r w:rsidRPr="00101847">
              <w:rPr>
                <w:rFonts w:ascii="Garamond" w:eastAsia="Calibri" w:hAnsi="Garamond"/>
                <w:sz w:val="16"/>
                <w:szCs w:val="16"/>
              </w:rPr>
              <w:t>periudha</w:t>
            </w:r>
            <w:r w:rsidR="00AA2EB4" w:rsidRPr="00101847">
              <w:rPr>
                <w:rFonts w:ascii="Garamond" w:eastAsia="Calibri" w:hAnsi="Garamond"/>
                <w:sz w:val="16"/>
                <w:szCs w:val="16"/>
              </w:rPr>
              <w:t xml:space="preserve"> </w:t>
            </w:r>
            <w:r w:rsidRPr="00101847">
              <w:rPr>
                <w:rFonts w:ascii="Garamond" w:eastAsia="Calibri" w:hAnsi="Garamond"/>
                <w:sz w:val="16"/>
                <w:szCs w:val="16"/>
              </w:rPr>
              <w:t>e</w:t>
            </w:r>
            <w:r w:rsidR="00AA2EB4" w:rsidRPr="00101847">
              <w:rPr>
                <w:rFonts w:ascii="Garamond" w:eastAsia="Calibri" w:hAnsi="Garamond"/>
                <w:sz w:val="16"/>
                <w:szCs w:val="16"/>
              </w:rPr>
              <w:t xml:space="preserve"> </w:t>
            </w:r>
            <w:r w:rsidRPr="00101847">
              <w:rPr>
                <w:rFonts w:ascii="Garamond" w:eastAsia="Calibri" w:hAnsi="Garamond"/>
                <w:sz w:val="16"/>
                <w:szCs w:val="16"/>
              </w:rPr>
              <w:t>paraburgimit</w:t>
            </w:r>
            <w:r w:rsidR="002076B1" w:rsidRPr="00101847">
              <w:rPr>
                <w:rFonts w:ascii="Garamond" w:eastAsia="Calibri" w:hAnsi="Garamond"/>
                <w:sz w:val="16"/>
                <w:szCs w:val="16"/>
              </w:rPr>
              <w:t>.</w:t>
            </w:r>
          </w:p>
        </w:tc>
      </w:tr>
      <w:tr w:rsidR="00D74A8D" w:rsidRPr="00101847" w14:paraId="23C2EE60" w14:textId="77777777" w:rsidTr="002076B1">
        <w:trPr>
          <w:trHeight w:val="638"/>
        </w:trPr>
        <w:tc>
          <w:tcPr>
            <w:tcW w:w="2088" w:type="dxa"/>
          </w:tcPr>
          <w:p w14:paraId="72F0EDC5" w14:textId="77777777"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Dënimi</w:t>
            </w:r>
            <w:r w:rsidR="00AA2EB4" w:rsidRPr="00101847">
              <w:rPr>
                <w:rFonts w:ascii="Garamond" w:eastAsia="Calibri" w:hAnsi="Garamond"/>
                <w:sz w:val="16"/>
                <w:szCs w:val="16"/>
              </w:rPr>
              <w:t xml:space="preserve"> </w:t>
            </w:r>
            <w:r w:rsidRPr="00101847">
              <w:rPr>
                <w:rFonts w:ascii="Garamond" w:eastAsia="Calibri" w:hAnsi="Garamond"/>
                <w:sz w:val="16"/>
                <w:szCs w:val="16"/>
              </w:rPr>
              <w:t>mesatar</w:t>
            </w:r>
            <w:r w:rsidR="00AA2EB4" w:rsidRPr="00101847">
              <w:rPr>
                <w:rFonts w:ascii="Garamond" w:eastAsia="Calibri" w:hAnsi="Garamond"/>
                <w:sz w:val="16"/>
                <w:szCs w:val="16"/>
              </w:rPr>
              <w:t xml:space="preserve"> </w:t>
            </w:r>
            <w:r w:rsidRPr="00101847">
              <w:rPr>
                <w:rFonts w:ascii="Garamond" w:eastAsia="Calibri" w:hAnsi="Garamond"/>
                <w:sz w:val="16"/>
                <w:szCs w:val="16"/>
              </w:rPr>
              <w:t>i</w:t>
            </w:r>
            <w:r w:rsidR="00AA2EB4" w:rsidRPr="00101847">
              <w:rPr>
                <w:rFonts w:ascii="Garamond" w:eastAsia="Calibri" w:hAnsi="Garamond"/>
                <w:sz w:val="16"/>
                <w:szCs w:val="16"/>
              </w:rPr>
              <w:t xml:space="preserve"> </w:t>
            </w:r>
            <w:r w:rsidRPr="00101847">
              <w:rPr>
                <w:rFonts w:ascii="Garamond" w:eastAsia="Calibri" w:hAnsi="Garamond"/>
                <w:sz w:val="16"/>
                <w:szCs w:val="16"/>
              </w:rPr>
              <w:t>dispozitës</w:t>
            </w:r>
          </w:p>
        </w:tc>
        <w:tc>
          <w:tcPr>
            <w:tcW w:w="1346" w:type="dxa"/>
            <w:vAlign w:val="center"/>
          </w:tcPr>
          <w:p w14:paraId="1FDE97CD"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287</w:t>
            </w:r>
          </w:p>
        </w:tc>
        <w:tc>
          <w:tcPr>
            <w:tcW w:w="2916" w:type="dxa"/>
            <w:vAlign w:val="center"/>
          </w:tcPr>
          <w:p w14:paraId="3972696B"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492</w:t>
            </w:r>
          </w:p>
        </w:tc>
        <w:tc>
          <w:tcPr>
            <w:tcW w:w="3142" w:type="dxa"/>
          </w:tcPr>
          <w:p w14:paraId="7542EE75" w14:textId="1B30E362"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Rritje</w:t>
            </w:r>
            <w:r w:rsidR="00AA2EB4" w:rsidRPr="00101847">
              <w:rPr>
                <w:rFonts w:ascii="Garamond" w:eastAsia="Calibri" w:hAnsi="Garamond"/>
                <w:sz w:val="16"/>
                <w:szCs w:val="16"/>
              </w:rPr>
              <w:t xml:space="preserve"> </w:t>
            </w:r>
            <w:r w:rsidRPr="00101847">
              <w:rPr>
                <w:rFonts w:ascii="Garamond" w:eastAsia="Calibri" w:hAnsi="Garamond"/>
                <w:sz w:val="16"/>
                <w:szCs w:val="16"/>
              </w:rPr>
              <w:t>me</w:t>
            </w:r>
            <w:r w:rsidR="00AA2EB4" w:rsidRPr="00101847">
              <w:rPr>
                <w:rFonts w:ascii="Garamond" w:eastAsia="Calibri" w:hAnsi="Garamond"/>
                <w:sz w:val="16"/>
                <w:szCs w:val="16"/>
              </w:rPr>
              <w:t xml:space="preserve"> </w:t>
            </w:r>
            <w:r w:rsidRPr="00101847">
              <w:rPr>
                <w:rFonts w:ascii="Garamond" w:eastAsia="Calibri" w:hAnsi="Garamond"/>
                <w:sz w:val="16"/>
                <w:szCs w:val="16"/>
              </w:rPr>
              <w:t>205</w:t>
            </w:r>
            <w:r w:rsidR="00AA2EB4" w:rsidRPr="00101847">
              <w:rPr>
                <w:rFonts w:ascii="Garamond" w:eastAsia="Calibri" w:hAnsi="Garamond"/>
                <w:sz w:val="16"/>
                <w:szCs w:val="16"/>
              </w:rPr>
              <w:t xml:space="preserve"> </w:t>
            </w:r>
            <w:r w:rsidRPr="00101847">
              <w:rPr>
                <w:rFonts w:ascii="Garamond" w:eastAsia="Calibri" w:hAnsi="Garamond"/>
                <w:sz w:val="16"/>
                <w:szCs w:val="16"/>
              </w:rPr>
              <w:t>raste</w:t>
            </w:r>
            <w:r w:rsidR="00AA2EB4" w:rsidRPr="00101847">
              <w:rPr>
                <w:rFonts w:ascii="Garamond" w:eastAsia="Calibri" w:hAnsi="Garamond"/>
                <w:sz w:val="16"/>
                <w:szCs w:val="16"/>
              </w:rPr>
              <w:t xml:space="preserve"> </w:t>
            </w:r>
            <w:r w:rsidRPr="00101847">
              <w:rPr>
                <w:rFonts w:ascii="Garamond" w:eastAsia="Calibri" w:hAnsi="Garamond"/>
                <w:sz w:val="16"/>
                <w:szCs w:val="16"/>
              </w:rPr>
              <w:t>dhënie</w:t>
            </w:r>
            <w:r w:rsidR="00AA2EB4" w:rsidRPr="00101847">
              <w:rPr>
                <w:rFonts w:ascii="Garamond" w:eastAsia="Calibri" w:hAnsi="Garamond"/>
                <w:sz w:val="16"/>
                <w:szCs w:val="16"/>
              </w:rPr>
              <w:t xml:space="preserve"> </w:t>
            </w:r>
            <w:r w:rsidRPr="00101847">
              <w:rPr>
                <w:rFonts w:ascii="Garamond" w:eastAsia="Calibri" w:hAnsi="Garamond"/>
                <w:sz w:val="16"/>
                <w:szCs w:val="16"/>
              </w:rPr>
              <w:t>dënimi</w:t>
            </w:r>
            <w:r w:rsidR="00AA2EB4" w:rsidRPr="00101847">
              <w:rPr>
                <w:rFonts w:ascii="Garamond" w:eastAsia="Calibri" w:hAnsi="Garamond"/>
                <w:sz w:val="16"/>
                <w:szCs w:val="16"/>
              </w:rPr>
              <w:t xml:space="preserve"> </w:t>
            </w:r>
            <w:r w:rsidRPr="00101847">
              <w:rPr>
                <w:rFonts w:ascii="Garamond" w:eastAsia="Calibri" w:hAnsi="Garamond"/>
                <w:sz w:val="16"/>
                <w:szCs w:val="16"/>
              </w:rPr>
              <w:t>mesatar</w:t>
            </w:r>
            <w:r w:rsidR="002076B1" w:rsidRPr="00101847">
              <w:rPr>
                <w:rFonts w:ascii="Garamond" w:eastAsia="Calibri" w:hAnsi="Garamond"/>
                <w:sz w:val="16"/>
                <w:szCs w:val="16"/>
              </w:rPr>
              <w:t>.</w:t>
            </w:r>
          </w:p>
        </w:tc>
      </w:tr>
      <w:tr w:rsidR="00D74A8D" w:rsidRPr="00101847" w14:paraId="1F808C57" w14:textId="77777777" w:rsidTr="002076B1">
        <w:tc>
          <w:tcPr>
            <w:tcW w:w="2088" w:type="dxa"/>
          </w:tcPr>
          <w:p w14:paraId="083F93B3" w14:textId="0ED59B69"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Min</w:t>
            </w:r>
            <w:r w:rsidR="00B77F0D" w:rsidRPr="00101847">
              <w:rPr>
                <w:rFonts w:ascii="Garamond" w:eastAsia="Calibri" w:hAnsi="Garamond"/>
                <w:sz w:val="16"/>
                <w:szCs w:val="16"/>
              </w:rPr>
              <w:t>.</w:t>
            </w:r>
            <w:r w:rsidR="00AA2EB4" w:rsidRPr="00101847">
              <w:rPr>
                <w:rFonts w:ascii="Garamond" w:eastAsia="Calibri" w:hAnsi="Garamond"/>
                <w:sz w:val="16"/>
                <w:szCs w:val="16"/>
              </w:rPr>
              <w:t xml:space="preserve"> </w:t>
            </w:r>
            <w:r w:rsidRPr="00101847">
              <w:rPr>
                <w:rFonts w:ascii="Garamond" w:eastAsia="Calibri" w:hAnsi="Garamond"/>
                <w:sz w:val="16"/>
                <w:szCs w:val="16"/>
              </w:rPr>
              <w:t>i</w:t>
            </w:r>
            <w:r w:rsidR="00AA2EB4" w:rsidRPr="00101847">
              <w:rPr>
                <w:rFonts w:ascii="Garamond" w:eastAsia="Calibri" w:hAnsi="Garamond"/>
                <w:sz w:val="16"/>
                <w:szCs w:val="16"/>
              </w:rPr>
              <w:t xml:space="preserve"> </w:t>
            </w:r>
            <w:r w:rsidRPr="00101847">
              <w:rPr>
                <w:rFonts w:ascii="Garamond" w:eastAsia="Calibri" w:hAnsi="Garamond"/>
                <w:sz w:val="16"/>
                <w:szCs w:val="16"/>
              </w:rPr>
              <w:t>dispozitës</w:t>
            </w:r>
          </w:p>
        </w:tc>
        <w:tc>
          <w:tcPr>
            <w:tcW w:w="1346" w:type="dxa"/>
            <w:vAlign w:val="center"/>
          </w:tcPr>
          <w:p w14:paraId="0A11DDB2"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102</w:t>
            </w:r>
          </w:p>
        </w:tc>
        <w:tc>
          <w:tcPr>
            <w:tcW w:w="2916" w:type="dxa"/>
            <w:vAlign w:val="center"/>
          </w:tcPr>
          <w:p w14:paraId="6A72BAD2"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90</w:t>
            </w:r>
          </w:p>
        </w:tc>
        <w:tc>
          <w:tcPr>
            <w:tcW w:w="3142" w:type="dxa"/>
          </w:tcPr>
          <w:p w14:paraId="4E75FD3A" w14:textId="3D8FD62E"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Ulje</w:t>
            </w:r>
            <w:r w:rsidR="00AA2EB4" w:rsidRPr="00101847">
              <w:rPr>
                <w:rFonts w:ascii="Garamond" w:eastAsia="Calibri" w:hAnsi="Garamond"/>
                <w:sz w:val="16"/>
                <w:szCs w:val="16"/>
              </w:rPr>
              <w:t xml:space="preserve"> </w:t>
            </w:r>
            <w:r w:rsidRPr="00101847">
              <w:rPr>
                <w:rFonts w:ascii="Garamond" w:eastAsia="Calibri" w:hAnsi="Garamond"/>
                <w:sz w:val="16"/>
                <w:szCs w:val="16"/>
              </w:rPr>
              <w:t>me</w:t>
            </w:r>
            <w:r w:rsidR="00AA2EB4" w:rsidRPr="00101847">
              <w:rPr>
                <w:rFonts w:ascii="Garamond" w:eastAsia="Calibri" w:hAnsi="Garamond"/>
                <w:sz w:val="16"/>
                <w:szCs w:val="16"/>
              </w:rPr>
              <w:t xml:space="preserve"> </w:t>
            </w:r>
            <w:r w:rsidRPr="00101847">
              <w:rPr>
                <w:rFonts w:ascii="Garamond" w:eastAsia="Calibri" w:hAnsi="Garamond"/>
                <w:sz w:val="16"/>
                <w:szCs w:val="16"/>
              </w:rPr>
              <w:t>12</w:t>
            </w:r>
            <w:r w:rsidR="00AA2EB4" w:rsidRPr="00101847">
              <w:rPr>
                <w:rFonts w:ascii="Garamond" w:eastAsia="Calibri" w:hAnsi="Garamond"/>
                <w:sz w:val="16"/>
                <w:szCs w:val="16"/>
              </w:rPr>
              <w:t xml:space="preserve"> </w:t>
            </w:r>
            <w:r w:rsidRPr="00101847">
              <w:rPr>
                <w:rFonts w:ascii="Garamond" w:eastAsia="Calibri" w:hAnsi="Garamond"/>
                <w:sz w:val="16"/>
                <w:szCs w:val="16"/>
              </w:rPr>
              <w:t>raste</w:t>
            </w:r>
            <w:r w:rsidR="00AA2EB4" w:rsidRPr="00101847">
              <w:rPr>
                <w:rFonts w:ascii="Garamond" w:eastAsia="Calibri" w:hAnsi="Garamond"/>
                <w:sz w:val="16"/>
                <w:szCs w:val="16"/>
              </w:rPr>
              <w:t xml:space="preserve"> </w:t>
            </w:r>
            <w:r w:rsidRPr="00101847">
              <w:rPr>
                <w:rFonts w:ascii="Garamond" w:eastAsia="Calibri" w:hAnsi="Garamond"/>
                <w:sz w:val="16"/>
                <w:szCs w:val="16"/>
              </w:rPr>
              <w:t>dhënie</w:t>
            </w:r>
            <w:r w:rsidR="00AA2EB4" w:rsidRPr="00101847">
              <w:rPr>
                <w:rFonts w:ascii="Garamond" w:eastAsia="Calibri" w:hAnsi="Garamond"/>
                <w:sz w:val="16"/>
                <w:szCs w:val="16"/>
              </w:rPr>
              <w:t xml:space="preserve"> </w:t>
            </w:r>
            <w:r w:rsidRPr="00101847">
              <w:rPr>
                <w:rFonts w:ascii="Garamond" w:eastAsia="Calibri" w:hAnsi="Garamond"/>
                <w:sz w:val="16"/>
                <w:szCs w:val="16"/>
              </w:rPr>
              <w:t>dënimi</w:t>
            </w:r>
            <w:r w:rsidR="00AA2EB4" w:rsidRPr="00101847">
              <w:rPr>
                <w:rFonts w:ascii="Garamond" w:eastAsia="Calibri" w:hAnsi="Garamond"/>
                <w:sz w:val="16"/>
                <w:szCs w:val="16"/>
              </w:rPr>
              <w:t xml:space="preserve"> </w:t>
            </w:r>
            <w:r w:rsidRPr="00101847">
              <w:rPr>
                <w:rFonts w:ascii="Garamond" w:eastAsia="Calibri" w:hAnsi="Garamond"/>
                <w:sz w:val="16"/>
                <w:szCs w:val="16"/>
              </w:rPr>
              <w:t>min</w:t>
            </w:r>
            <w:r w:rsidR="00B77F0D" w:rsidRPr="00101847">
              <w:rPr>
                <w:rFonts w:ascii="Garamond" w:eastAsia="Calibri" w:hAnsi="Garamond"/>
                <w:sz w:val="16"/>
                <w:szCs w:val="16"/>
              </w:rPr>
              <w:t>i</w:t>
            </w:r>
            <w:r w:rsidRPr="00101847">
              <w:rPr>
                <w:rFonts w:ascii="Garamond" w:eastAsia="Calibri" w:hAnsi="Garamond"/>
                <w:sz w:val="16"/>
                <w:szCs w:val="16"/>
              </w:rPr>
              <w:t>mal</w:t>
            </w:r>
            <w:r w:rsidR="002076B1" w:rsidRPr="00101847">
              <w:rPr>
                <w:rFonts w:ascii="Garamond" w:eastAsia="Calibri" w:hAnsi="Garamond"/>
                <w:sz w:val="16"/>
                <w:szCs w:val="16"/>
              </w:rPr>
              <w:t>.</w:t>
            </w:r>
          </w:p>
        </w:tc>
      </w:tr>
      <w:tr w:rsidR="00D74A8D" w:rsidRPr="00101847" w14:paraId="7FFD9348" w14:textId="77777777" w:rsidTr="002076B1">
        <w:tc>
          <w:tcPr>
            <w:tcW w:w="2088" w:type="dxa"/>
          </w:tcPr>
          <w:p w14:paraId="21949929" w14:textId="77777777"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Pezullim</w:t>
            </w:r>
            <w:r w:rsidR="00AA2EB4" w:rsidRPr="00101847">
              <w:rPr>
                <w:rFonts w:ascii="Garamond" w:eastAsia="Calibri" w:hAnsi="Garamond"/>
                <w:sz w:val="16"/>
                <w:szCs w:val="16"/>
              </w:rPr>
              <w:t xml:space="preserve"> </w:t>
            </w:r>
            <w:r w:rsidRPr="00101847">
              <w:rPr>
                <w:rFonts w:ascii="Garamond" w:eastAsia="Calibri" w:hAnsi="Garamond"/>
                <w:sz w:val="16"/>
                <w:szCs w:val="16"/>
              </w:rPr>
              <w:t>ekzekutimi</w:t>
            </w:r>
          </w:p>
        </w:tc>
        <w:tc>
          <w:tcPr>
            <w:tcW w:w="1346" w:type="dxa"/>
            <w:vAlign w:val="center"/>
          </w:tcPr>
          <w:p w14:paraId="5CC46C2C"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240</w:t>
            </w:r>
          </w:p>
        </w:tc>
        <w:tc>
          <w:tcPr>
            <w:tcW w:w="2916" w:type="dxa"/>
            <w:vAlign w:val="center"/>
          </w:tcPr>
          <w:p w14:paraId="7676A940"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325</w:t>
            </w:r>
          </w:p>
        </w:tc>
        <w:tc>
          <w:tcPr>
            <w:tcW w:w="3142" w:type="dxa"/>
          </w:tcPr>
          <w:p w14:paraId="4147F137" w14:textId="521889A9"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Rritje</w:t>
            </w:r>
            <w:r w:rsidR="00AA2EB4" w:rsidRPr="00101847">
              <w:rPr>
                <w:rFonts w:ascii="Garamond" w:eastAsia="Calibri" w:hAnsi="Garamond"/>
                <w:sz w:val="16"/>
                <w:szCs w:val="16"/>
              </w:rPr>
              <w:t xml:space="preserve"> </w:t>
            </w:r>
            <w:r w:rsidRPr="00101847">
              <w:rPr>
                <w:rFonts w:ascii="Garamond" w:eastAsia="Calibri" w:hAnsi="Garamond"/>
                <w:sz w:val="16"/>
                <w:szCs w:val="16"/>
              </w:rPr>
              <w:t>prej</w:t>
            </w:r>
            <w:r w:rsidR="00AA2EB4" w:rsidRPr="00101847">
              <w:rPr>
                <w:rFonts w:ascii="Garamond" w:eastAsia="Calibri" w:hAnsi="Garamond"/>
                <w:sz w:val="16"/>
                <w:szCs w:val="16"/>
              </w:rPr>
              <w:t xml:space="preserve"> </w:t>
            </w:r>
            <w:r w:rsidRPr="00101847">
              <w:rPr>
                <w:rFonts w:ascii="Garamond" w:eastAsia="Calibri" w:hAnsi="Garamond"/>
                <w:sz w:val="16"/>
                <w:szCs w:val="16"/>
              </w:rPr>
              <w:t>85</w:t>
            </w:r>
            <w:r w:rsidR="00AA2EB4" w:rsidRPr="00101847">
              <w:rPr>
                <w:rFonts w:ascii="Garamond" w:eastAsia="Calibri" w:hAnsi="Garamond"/>
                <w:sz w:val="16"/>
                <w:szCs w:val="16"/>
              </w:rPr>
              <w:t xml:space="preserve"> </w:t>
            </w:r>
            <w:r w:rsidRPr="00101847">
              <w:rPr>
                <w:rFonts w:ascii="Garamond" w:eastAsia="Calibri" w:hAnsi="Garamond"/>
                <w:sz w:val="16"/>
                <w:szCs w:val="16"/>
              </w:rPr>
              <w:t>personash</w:t>
            </w:r>
            <w:r w:rsidR="002076B1" w:rsidRPr="00101847">
              <w:rPr>
                <w:rFonts w:ascii="Garamond" w:eastAsia="Calibri" w:hAnsi="Garamond"/>
                <w:sz w:val="16"/>
                <w:szCs w:val="16"/>
              </w:rPr>
              <w:t>.</w:t>
            </w:r>
          </w:p>
        </w:tc>
      </w:tr>
      <w:tr w:rsidR="00D74A8D" w:rsidRPr="00101847" w14:paraId="4B7A9B50" w14:textId="77777777" w:rsidTr="002076B1">
        <w:tc>
          <w:tcPr>
            <w:tcW w:w="2088" w:type="dxa"/>
          </w:tcPr>
          <w:p w14:paraId="3E083C39" w14:textId="77777777"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Gjobë</w:t>
            </w:r>
          </w:p>
        </w:tc>
        <w:tc>
          <w:tcPr>
            <w:tcW w:w="1346" w:type="dxa"/>
            <w:vAlign w:val="center"/>
          </w:tcPr>
          <w:p w14:paraId="5CFB3557"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0</w:t>
            </w:r>
          </w:p>
        </w:tc>
        <w:tc>
          <w:tcPr>
            <w:tcW w:w="2916" w:type="dxa"/>
            <w:vAlign w:val="center"/>
          </w:tcPr>
          <w:p w14:paraId="2C3A3442" w14:textId="77777777" w:rsidR="00D74A8D" w:rsidRPr="00101847" w:rsidRDefault="00D74A8D" w:rsidP="002076B1">
            <w:pPr>
              <w:jc w:val="center"/>
              <w:rPr>
                <w:rFonts w:ascii="Garamond" w:eastAsia="Calibri" w:hAnsi="Garamond"/>
                <w:sz w:val="16"/>
                <w:szCs w:val="16"/>
              </w:rPr>
            </w:pPr>
            <w:r w:rsidRPr="00101847">
              <w:rPr>
                <w:rFonts w:ascii="Garamond" w:eastAsia="Calibri" w:hAnsi="Garamond"/>
                <w:sz w:val="16"/>
                <w:szCs w:val="16"/>
              </w:rPr>
              <w:t>1</w:t>
            </w:r>
          </w:p>
        </w:tc>
        <w:tc>
          <w:tcPr>
            <w:tcW w:w="3142" w:type="dxa"/>
          </w:tcPr>
          <w:p w14:paraId="4FF37FCC" w14:textId="1757A5D7" w:rsidR="00D74A8D" w:rsidRPr="00101847" w:rsidRDefault="00D74A8D" w:rsidP="00DB100E">
            <w:pPr>
              <w:jc w:val="both"/>
              <w:rPr>
                <w:rFonts w:ascii="Garamond" w:eastAsia="Calibri" w:hAnsi="Garamond"/>
                <w:sz w:val="16"/>
                <w:szCs w:val="16"/>
              </w:rPr>
            </w:pPr>
            <w:r w:rsidRPr="00101847">
              <w:rPr>
                <w:rFonts w:ascii="Garamond" w:eastAsia="Calibri" w:hAnsi="Garamond"/>
                <w:sz w:val="16"/>
                <w:szCs w:val="16"/>
              </w:rPr>
              <w:t>Rritje</w:t>
            </w:r>
            <w:r w:rsidR="00AA2EB4" w:rsidRPr="00101847">
              <w:rPr>
                <w:rFonts w:ascii="Garamond" w:eastAsia="Calibri" w:hAnsi="Garamond"/>
                <w:sz w:val="16"/>
                <w:szCs w:val="16"/>
              </w:rPr>
              <w:t xml:space="preserve"> </w:t>
            </w:r>
            <w:r w:rsidRPr="00101847">
              <w:rPr>
                <w:rFonts w:ascii="Garamond" w:eastAsia="Calibri" w:hAnsi="Garamond"/>
                <w:sz w:val="16"/>
                <w:szCs w:val="16"/>
              </w:rPr>
              <w:t>me</w:t>
            </w:r>
            <w:r w:rsidR="00AA2EB4" w:rsidRPr="00101847">
              <w:rPr>
                <w:rFonts w:ascii="Garamond" w:eastAsia="Calibri" w:hAnsi="Garamond"/>
                <w:sz w:val="16"/>
                <w:szCs w:val="16"/>
              </w:rPr>
              <w:t xml:space="preserve"> </w:t>
            </w:r>
            <w:r w:rsidRPr="00101847">
              <w:rPr>
                <w:rFonts w:ascii="Garamond" w:eastAsia="Calibri" w:hAnsi="Garamond"/>
                <w:sz w:val="16"/>
                <w:szCs w:val="16"/>
              </w:rPr>
              <w:t>1</w:t>
            </w:r>
            <w:r w:rsidR="00AA2EB4" w:rsidRPr="00101847">
              <w:rPr>
                <w:rFonts w:ascii="Garamond" w:eastAsia="Calibri" w:hAnsi="Garamond"/>
                <w:sz w:val="16"/>
                <w:szCs w:val="16"/>
              </w:rPr>
              <w:t xml:space="preserve"> </w:t>
            </w:r>
            <w:r w:rsidRPr="00101847">
              <w:rPr>
                <w:rFonts w:ascii="Garamond" w:eastAsia="Calibri" w:hAnsi="Garamond"/>
                <w:sz w:val="16"/>
                <w:szCs w:val="16"/>
              </w:rPr>
              <w:t>rast</w:t>
            </w:r>
            <w:r w:rsidR="00AA2EB4" w:rsidRPr="00101847">
              <w:rPr>
                <w:rFonts w:ascii="Garamond" w:eastAsia="Calibri" w:hAnsi="Garamond"/>
                <w:sz w:val="16"/>
                <w:szCs w:val="16"/>
              </w:rPr>
              <w:t xml:space="preserve"> </w:t>
            </w:r>
            <w:r w:rsidRPr="00101847">
              <w:rPr>
                <w:rFonts w:ascii="Garamond" w:eastAsia="Calibri" w:hAnsi="Garamond"/>
                <w:sz w:val="16"/>
                <w:szCs w:val="16"/>
              </w:rPr>
              <w:t>dhënie</w:t>
            </w:r>
            <w:r w:rsidR="00AA2EB4" w:rsidRPr="00101847">
              <w:rPr>
                <w:rFonts w:ascii="Garamond" w:eastAsia="Calibri" w:hAnsi="Garamond"/>
                <w:sz w:val="16"/>
                <w:szCs w:val="16"/>
              </w:rPr>
              <w:t xml:space="preserve"> </w:t>
            </w:r>
            <w:r w:rsidRPr="00101847">
              <w:rPr>
                <w:rFonts w:ascii="Garamond" w:eastAsia="Calibri" w:hAnsi="Garamond"/>
                <w:sz w:val="16"/>
                <w:szCs w:val="16"/>
              </w:rPr>
              <w:t>gjob</w:t>
            </w:r>
            <w:r w:rsidR="002076B1" w:rsidRPr="00101847">
              <w:rPr>
                <w:rFonts w:ascii="Garamond" w:eastAsia="Calibri" w:hAnsi="Garamond"/>
                <w:sz w:val="16"/>
                <w:szCs w:val="16"/>
              </w:rPr>
              <w:t>e.</w:t>
            </w:r>
          </w:p>
        </w:tc>
      </w:tr>
    </w:tbl>
    <w:p w14:paraId="39A51C9C" w14:textId="77777777" w:rsidR="00D74A8D" w:rsidRPr="00101847" w:rsidRDefault="00D74A8D" w:rsidP="00D74A8D">
      <w:pPr>
        <w:ind w:firstLine="284"/>
        <w:jc w:val="both"/>
        <w:rPr>
          <w:rFonts w:ascii="Garamond" w:eastAsia="Calibri" w:hAnsi="Garamond"/>
          <w:b/>
        </w:rPr>
      </w:pPr>
      <w:r w:rsidRPr="00101847">
        <w:rPr>
          <w:rFonts w:ascii="Garamond" w:hAnsi="Garamond"/>
          <w:b/>
        </w:rPr>
        <w:t>Për</w:t>
      </w:r>
      <w:r w:rsidR="00AA2EB4" w:rsidRPr="00101847">
        <w:rPr>
          <w:rFonts w:ascii="Garamond" w:hAnsi="Garamond"/>
          <w:b/>
        </w:rPr>
        <w:t xml:space="preserve"> </w:t>
      </w:r>
      <w:r w:rsidRPr="00101847">
        <w:rPr>
          <w:rFonts w:ascii="Garamond" w:hAnsi="Garamond"/>
          <w:b/>
        </w:rPr>
        <w:t>sa</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sipër,</w:t>
      </w:r>
      <w:r w:rsidR="00AA2EB4" w:rsidRPr="00101847">
        <w:rPr>
          <w:rFonts w:ascii="Garamond" w:hAnsi="Garamond"/>
          <w:b/>
        </w:rPr>
        <w:t xml:space="preserve"> </w:t>
      </w:r>
      <w:r w:rsidRPr="00101847">
        <w:rPr>
          <w:rFonts w:ascii="Garamond" w:hAnsi="Garamond"/>
          <w:b/>
        </w:rPr>
        <w:t>konstatohet</w:t>
      </w:r>
      <w:r w:rsidR="00AA2EB4" w:rsidRPr="00101847">
        <w:rPr>
          <w:rFonts w:ascii="Garamond" w:hAnsi="Garamond"/>
          <w:b/>
        </w:rPr>
        <w:t xml:space="preserve"> </w:t>
      </w:r>
      <w:r w:rsidRPr="00101847">
        <w:rPr>
          <w:rFonts w:ascii="Garamond" w:eastAsia="Calibri" w:hAnsi="Garamond"/>
          <w:b/>
        </w:rPr>
        <w:t>se</w:t>
      </w:r>
      <w:r w:rsidR="00AA2EB4" w:rsidRPr="00101847">
        <w:rPr>
          <w:rFonts w:ascii="Garamond" w:eastAsia="Calibri" w:hAnsi="Garamond"/>
          <w:b/>
        </w:rPr>
        <w:t xml:space="preserve"> </w:t>
      </w:r>
      <w:r w:rsidRPr="00101847">
        <w:rPr>
          <w:rFonts w:ascii="Garamond" w:eastAsia="Calibri" w:hAnsi="Garamond"/>
          <w:b/>
        </w:rPr>
        <w:t>kemi</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5</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që</w:t>
      </w:r>
      <w:r w:rsidR="00AA2EB4" w:rsidRPr="00101847">
        <w:rPr>
          <w:rFonts w:ascii="Garamond" w:eastAsia="Calibri" w:hAnsi="Garamond"/>
          <w:b/>
        </w:rPr>
        <w:t xml:space="preserve"> </w:t>
      </w:r>
      <w:r w:rsidRPr="00101847">
        <w:rPr>
          <w:rFonts w:ascii="Garamond" w:eastAsia="Calibri" w:hAnsi="Garamond"/>
          <w:b/>
        </w:rPr>
        <w:t>është</w:t>
      </w:r>
      <w:r w:rsidR="00AA2EB4" w:rsidRPr="00101847">
        <w:rPr>
          <w:rFonts w:ascii="Garamond" w:eastAsia="Calibri" w:hAnsi="Garamond"/>
          <w:b/>
        </w:rPr>
        <w:t xml:space="preserve"> </w:t>
      </w:r>
      <w:r w:rsidRPr="00101847">
        <w:rPr>
          <w:rFonts w:ascii="Garamond" w:eastAsia="Calibri" w:hAnsi="Garamond"/>
          <w:b/>
        </w:rPr>
        <w:t>kërkuar</w:t>
      </w:r>
      <w:r w:rsidR="00AA2EB4" w:rsidRPr="00101847">
        <w:rPr>
          <w:rFonts w:ascii="Garamond" w:eastAsia="Calibri" w:hAnsi="Garamond"/>
          <w:b/>
        </w:rPr>
        <w:t xml:space="preserve"> </w:t>
      </w:r>
      <w:r w:rsidRPr="00101847">
        <w:rPr>
          <w:rFonts w:ascii="Garamond" w:eastAsia="Calibri" w:hAnsi="Garamond"/>
          <w:b/>
        </w:rPr>
        <w:t>dënimi</w:t>
      </w:r>
      <w:r w:rsidR="00AA2EB4" w:rsidRPr="00101847">
        <w:rPr>
          <w:rFonts w:ascii="Garamond" w:eastAsia="Calibri" w:hAnsi="Garamond"/>
          <w:b/>
        </w:rPr>
        <w:t xml:space="preserve"> </w:t>
      </w:r>
      <w:r w:rsidRPr="00101847">
        <w:rPr>
          <w:rFonts w:ascii="Garamond" w:eastAsia="Calibri" w:hAnsi="Garamond"/>
          <w:b/>
        </w:rPr>
        <w:t>maksimal,</w:t>
      </w:r>
      <w:r w:rsidR="00AA2EB4" w:rsidRPr="00101847">
        <w:rPr>
          <w:rFonts w:ascii="Garamond" w:eastAsia="Calibri" w:hAnsi="Garamond"/>
          <w:b/>
        </w:rPr>
        <w:t xml:space="preserve"> </w:t>
      </w:r>
      <w:r w:rsidRPr="00101847">
        <w:rPr>
          <w:rFonts w:ascii="Garamond" w:eastAsia="Calibri" w:hAnsi="Garamond"/>
          <w:b/>
        </w:rPr>
        <w:t>nga</w:t>
      </w:r>
      <w:r w:rsidR="00AA2EB4" w:rsidRPr="00101847">
        <w:rPr>
          <w:rFonts w:ascii="Garamond" w:eastAsia="Calibri" w:hAnsi="Garamond"/>
          <w:b/>
        </w:rPr>
        <w:t xml:space="preserve"> </w:t>
      </w:r>
      <w:r w:rsidRPr="00101847">
        <w:rPr>
          <w:rFonts w:ascii="Garamond" w:eastAsia="Calibri" w:hAnsi="Garamond"/>
          <w:b/>
        </w:rPr>
        <w:t>asnjë</w:t>
      </w:r>
      <w:r w:rsidR="00AA2EB4" w:rsidRPr="00101847">
        <w:rPr>
          <w:rFonts w:ascii="Garamond" w:eastAsia="Calibri" w:hAnsi="Garamond"/>
          <w:b/>
        </w:rPr>
        <w:t xml:space="preserve"> </w:t>
      </w:r>
      <w:r w:rsidRPr="00101847">
        <w:rPr>
          <w:rFonts w:ascii="Garamond" w:eastAsia="Calibri" w:hAnsi="Garamond"/>
          <w:b/>
        </w:rPr>
        <w:t>rast</w:t>
      </w:r>
      <w:r w:rsidR="00AA2EB4" w:rsidRPr="00101847">
        <w:rPr>
          <w:rFonts w:ascii="Garamond" w:eastAsia="Calibri" w:hAnsi="Garamond"/>
          <w:b/>
        </w:rPr>
        <w:t xml:space="preserve"> </w:t>
      </w:r>
      <w:r w:rsidRPr="00101847">
        <w:rPr>
          <w:rFonts w:ascii="Garamond" w:eastAsia="Calibri" w:hAnsi="Garamond"/>
          <w:b/>
        </w:rPr>
        <w:t>që</w:t>
      </w:r>
      <w:r w:rsidR="00AA2EB4" w:rsidRPr="00101847">
        <w:rPr>
          <w:rFonts w:ascii="Garamond" w:eastAsia="Calibri" w:hAnsi="Garamond"/>
          <w:b/>
        </w:rPr>
        <w:t xml:space="preserve"> </w:t>
      </w:r>
      <w:r w:rsidRPr="00101847">
        <w:rPr>
          <w:rFonts w:ascii="Garamond" w:eastAsia="Calibri" w:hAnsi="Garamond"/>
          <w:b/>
        </w:rPr>
        <w:t>ka</w:t>
      </w:r>
      <w:r w:rsidR="00AA2EB4" w:rsidRPr="00101847">
        <w:rPr>
          <w:rFonts w:ascii="Garamond" w:eastAsia="Calibri" w:hAnsi="Garamond"/>
          <w:b/>
        </w:rPr>
        <w:t xml:space="preserve"> </w:t>
      </w:r>
      <w:r w:rsidRPr="00101847">
        <w:rPr>
          <w:rFonts w:ascii="Garamond" w:eastAsia="Calibri" w:hAnsi="Garamond"/>
          <w:b/>
        </w:rPr>
        <w:t>qenë</w:t>
      </w:r>
      <w:r w:rsidR="00AA2EB4" w:rsidRPr="00101847">
        <w:rPr>
          <w:rFonts w:ascii="Garamond" w:eastAsia="Calibri" w:hAnsi="Garamond"/>
          <w:b/>
        </w:rPr>
        <w:t xml:space="preserve"> </w:t>
      </w: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vitin</w:t>
      </w:r>
      <w:r w:rsidR="00AA2EB4" w:rsidRPr="00101847">
        <w:rPr>
          <w:rFonts w:ascii="Garamond" w:eastAsia="Calibri" w:hAnsi="Garamond"/>
          <w:b/>
        </w:rPr>
        <w:t xml:space="preserve"> </w:t>
      </w:r>
      <w:r w:rsidRPr="00101847">
        <w:rPr>
          <w:rFonts w:ascii="Garamond" w:eastAsia="Calibri" w:hAnsi="Garamond"/>
          <w:b/>
        </w:rPr>
        <w:t>2023.</w:t>
      </w:r>
      <w:r w:rsidR="00AA2EB4" w:rsidRPr="00101847">
        <w:rPr>
          <w:rFonts w:ascii="Garamond" w:eastAsia="Calibri" w:hAnsi="Garamond"/>
          <w:b/>
        </w:rPr>
        <w:t xml:space="preserve"> </w:t>
      </w:r>
      <w:r w:rsidRPr="00101847">
        <w:rPr>
          <w:rFonts w:ascii="Garamond" w:eastAsia="Calibri" w:hAnsi="Garamond"/>
          <w:b/>
        </w:rPr>
        <w:t>Gjithashtu,</w:t>
      </w:r>
      <w:r w:rsidR="00AA2EB4" w:rsidRPr="00101847">
        <w:rPr>
          <w:rFonts w:ascii="Garamond" w:eastAsia="Calibri" w:hAnsi="Garamond"/>
          <w:b/>
        </w:rPr>
        <w:t xml:space="preserve"> </w:t>
      </w:r>
      <w:r w:rsidRPr="00101847">
        <w:rPr>
          <w:rFonts w:ascii="Garamond" w:eastAsia="Calibri" w:hAnsi="Garamond"/>
          <w:b/>
        </w:rPr>
        <w:t>kemi</w:t>
      </w:r>
      <w:r w:rsidR="00AA2EB4" w:rsidRPr="00101847">
        <w:rPr>
          <w:rFonts w:ascii="Garamond" w:eastAsia="Calibri" w:hAnsi="Garamond"/>
          <w:b/>
        </w:rPr>
        <w:t xml:space="preserve"> </w:t>
      </w:r>
      <w:r w:rsidRPr="00101847">
        <w:rPr>
          <w:rFonts w:ascii="Garamond" w:eastAsia="Calibri" w:hAnsi="Garamond"/>
          <w:b/>
        </w:rPr>
        <w:t>një</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lehtë</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w:t>
      </w:r>
      <w:r w:rsidR="00AA2EB4" w:rsidRPr="00101847">
        <w:rPr>
          <w:rFonts w:ascii="Garamond" w:eastAsia="Calibri" w:hAnsi="Garamond"/>
          <w:b/>
        </w:rPr>
        <w:t xml:space="preserve"> </w:t>
      </w:r>
      <w:r w:rsidRPr="00101847">
        <w:rPr>
          <w:rFonts w:ascii="Garamond" w:eastAsia="Calibri" w:hAnsi="Garamond"/>
          <w:b/>
        </w:rPr>
        <w:t>rast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dënimit</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gjobë,</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5</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dënimit</w:t>
      </w:r>
      <w:r w:rsidR="00AA2EB4" w:rsidRPr="00101847">
        <w:rPr>
          <w:rFonts w:ascii="Garamond" w:eastAsia="Calibri" w:hAnsi="Garamond"/>
          <w:b/>
        </w:rPr>
        <w:t xml:space="preserve"> </w:t>
      </w:r>
      <w:r w:rsidRPr="00101847">
        <w:rPr>
          <w:rFonts w:ascii="Garamond" w:eastAsia="Calibri" w:hAnsi="Garamond"/>
          <w:b/>
        </w:rPr>
        <w:t>sa</w:t>
      </w:r>
      <w:r w:rsidR="00AA2EB4" w:rsidRPr="00101847">
        <w:rPr>
          <w:rFonts w:ascii="Garamond" w:eastAsia="Calibri" w:hAnsi="Garamond"/>
          <w:b/>
        </w:rPr>
        <w:t xml:space="preserve"> </w:t>
      </w:r>
      <w:r w:rsidRPr="00101847">
        <w:rPr>
          <w:rFonts w:ascii="Garamond" w:eastAsia="Calibri" w:hAnsi="Garamond"/>
          <w:b/>
        </w:rPr>
        <w:t>periudha</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paraburgimit,</w:t>
      </w:r>
      <w:r w:rsidR="00AA2EB4" w:rsidRPr="00101847">
        <w:rPr>
          <w:rFonts w:ascii="Garamond" w:eastAsia="Calibri" w:hAnsi="Garamond"/>
          <w:b/>
        </w:rPr>
        <w:t xml:space="preserve"> </w:t>
      </w:r>
      <w:r w:rsidRPr="00101847">
        <w:rPr>
          <w:rFonts w:ascii="Garamond" w:eastAsia="Calibri" w:hAnsi="Garamond"/>
          <w:b/>
        </w:rPr>
        <w:t>ulje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12</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dënimit</w:t>
      </w:r>
      <w:r w:rsidR="00AA2EB4" w:rsidRPr="00101847">
        <w:rPr>
          <w:rFonts w:ascii="Garamond" w:eastAsia="Calibri" w:hAnsi="Garamond"/>
          <w:b/>
        </w:rPr>
        <w:t xml:space="preserve"> </w:t>
      </w:r>
      <w:r w:rsidRPr="00101847">
        <w:rPr>
          <w:rFonts w:ascii="Garamond" w:eastAsia="Calibri" w:hAnsi="Garamond"/>
          <w:b/>
        </w:rPr>
        <w:t>në</w:t>
      </w:r>
      <w:r w:rsidR="00AA2EB4" w:rsidRPr="00101847">
        <w:rPr>
          <w:rFonts w:ascii="Garamond" w:eastAsia="Calibri" w:hAnsi="Garamond"/>
          <w:b/>
        </w:rPr>
        <w:t xml:space="preserve"> </w:t>
      </w:r>
      <w:r w:rsidRPr="00101847">
        <w:rPr>
          <w:rFonts w:ascii="Garamond" w:eastAsia="Calibri" w:hAnsi="Garamond"/>
          <w:b/>
        </w:rPr>
        <w:t>minimum,</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konsiderueshme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205</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dënimit</w:t>
      </w:r>
      <w:r w:rsidR="00AA2EB4" w:rsidRPr="00101847">
        <w:rPr>
          <w:rFonts w:ascii="Garamond" w:eastAsia="Calibri" w:hAnsi="Garamond"/>
          <w:b/>
        </w:rPr>
        <w:t xml:space="preserve"> </w:t>
      </w:r>
      <w:r w:rsidRPr="00101847">
        <w:rPr>
          <w:rFonts w:ascii="Garamond" w:eastAsia="Calibri" w:hAnsi="Garamond"/>
          <w:b/>
        </w:rPr>
        <w:t>mesatar,</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85</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pezullimit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ekzekutimit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dënimit,</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29</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pushimit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çështjes,</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4</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ku</w:t>
      </w:r>
      <w:r w:rsidR="00AA2EB4" w:rsidRPr="00101847">
        <w:rPr>
          <w:rFonts w:ascii="Garamond" w:eastAsia="Calibri" w:hAnsi="Garamond"/>
          <w:b/>
        </w:rPr>
        <w:t xml:space="preserve"> </w:t>
      </w:r>
      <w:r w:rsidRPr="00101847">
        <w:rPr>
          <w:rFonts w:ascii="Garamond" w:eastAsia="Calibri" w:hAnsi="Garamond"/>
          <w:b/>
        </w:rPr>
        <w:t>është</w:t>
      </w:r>
      <w:r w:rsidR="00AA2EB4" w:rsidRPr="00101847">
        <w:rPr>
          <w:rFonts w:ascii="Garamond" w:eastAsia="Calibri" w:hAnsi="Garamond"/>
          <w:b/>
        </w:rPr>
        <w:t xml:space="preserve"> </w:t>
      </w:r>
      <w:r w:rsidRPr="00101847">
        <w:rPr>
          <w:rFonts w:ascii="Garamond" w:eastAsia="Calibri" w:hAnsi="Garamond"/>
          <w:b/>
        </w:rPr>
        <w:t>kërkuar</w:t>
      </w:r>
      <w:r w:rsidR="00AA2EB4" w:rsidRPr="00101847">
        <w:rPr>
          <w:rFonts w:ascii="Garamond" w:eastAsia="Calibri" w:hAnsi="Garamond"/>
          <w:b/>
        </w:rPr>
        <w:t xml:space="preserve"> </w:t>
      </w:r>
      <w:r w:rsidRPr="00101847">
        <w:rPr>
          <w:rFonts w:ascii="Garamond" w:eastAsia="Calibri" w:hAnsi="Garamond"/>
          <w:b/>
        </w:rPr>
        <w:t>tërheqja</w:t>
      </w:r>
      <w:r w:rsidR="00AA2EB4" w:rsidRPr="00101847">
        <w:rPr>
          <w:rFonts w:ascii="Garamond" w:eastAsia="Calibri" w:hAnsi="Garamond"/>
          <w:b/>
        </w:rPr>
        <w:t xml:space="preserve"> </w:t>
      </w:r>
      <w:r w:rsidRPr="00101847">
        <w:rPr>
          <w:rFonts w:ascii="Garamond" w:eastAsia="Calibri" w:hAnsi="Garamond"/>
          <w:b/>
        </w:rPr>
        <w:t>e</w:t>
      </w:r>
      <w:r w:rsidR="00AA2EB4" w:rsidRPr="00101847">
        <w:rPr>
          <w:rFonts w:ascii="Garamond" w:eastAsia="Calibri" w:hAnsi="Garamond"/>
          <w:b/>
        </w:rPr>
        <w:t xml:space="preserve"> </w:t>
      </w:r>
      <w:r w:rsidRPr="00101847">
        <w:rPr>
          <w:rFonts w:ascii="Garamond" w:eastAsia="Calibri" w:hAnsi="Garamond"/>
          <w:b/>
        </w:rPr>
        <w:t>akteve,</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4</w:t>
      </w:r>
      <w:r w:rsidR="00AA2EB4" w:rsidRPr="00101847">
        <w:rPr>
          <w:rFonts w:ascii="Garamond" w:eastAsia="Calibri" w:hAnsi="Garamond"/>
          <w:b/>
        </w:rPr>
        <w:t xml:space="preserve"> </w:t>
      </w:r>
      <w:r w:rsidRPr="00101847">
        <w:rPr>
          <w:rFonts w:ascii="Garamond" w:eastAsia="Calibri" w:hAnsi="Garamond"/>
          <w:b/>
        </w:rPr>
        <w:t>raste</w:t>
      </w:r>
      <w:r w:rsidR="00AA2EB4" w:rsidRPr="00101847">
        <w:rPr>
          <w:rFonts w:ascii="Garamond" w:eastAsia="Calibri" w:hAnsi="Garamond"/>
          <w:b/>
        </w:rPr>
        <w:t xml:space="preserve"> </w:t>
      </w:r>
      <w:r w:rsidRPr="00101847">
        <w:rPr>
          <w:rFonts w:ascii="Garamond" w:eastAsia="Calibri" w:hAnsi="Garamond"/>
          <w:b/>
        </w:rPr>
        <w:t>ku</w:t>
      </w:r>
      <w:r w:rsidR="00AA2EB4" w:rsidRPr="00101847">
        <w:rPr>
          <w:rFonts w:ascii="Garamond" w:eastAsia="Calibri" w:hAnsi="Garamond"/>
          <w:b/>
        </w:rPr>
        <w:t xml:space="preserve"> </w:t>
      </w:r>
      <w:r w:rsidRPr="00101847">
        <w:rPr>
          <w:rFonts w:ascii="Garamond" w:eastAsia="Calibri" w:hAnsi="Garamond"/>
          <w:b/>
        </w:rPr>
        <w:t>është</w:t>
      </w:r>
      <w:r w:rsidR="00AA2EB4" w:rsidRPr="00101847">
        <w:rPr>
          <w:rFonts w:ascii="Garamond" w:eastAsia="Calibri" w:hAnsi="Garamond"/>
          <w:b/>
        </w:rPr>
        <w:t xml:space="preserve"> </w:t>
      </w:r>
      <w:r w:rsidRPr="00101847">
        <w:rPr>
          <w:rFonts w:ascii="Garamond" w:eastAsia="Calibri" w:hAnsi="Garamond"/>
          <w:b/>
        </w:rPr>
        <w:t>kërkuar</w:t>
      </w:r>
      <w:r w:rsidR="00AA2EB4" w:rsidRPr="00101847">
        <w:rPr>
          <w:rFonts w:ascii="Garamond" w:eastAsia="Calibri" w:hAnsi="Garamond"/>
          <w:b/>
        </w:rPr>
        <w:t xml:space="preserve"> </w:t>
      </w:r>
      <w:r w:rsidRPr="00101847">
        <w:rPr>
          <w:rFonts w:ascii="Garamond" w:eastAsia="Calibri" w:hAnsi="Garamond"/>
          <w:b/>
        </w:rPr>
        <w:t>pafajësi</w:t>
      </w:r>
      <w:r w:rsidR="00AA2EB4" w:rsidRPr="00101847">
        <w:rPr>
          <w:rFonts w:ascii="Garamond" w:eastAsia="Calibri" w:hAnsi="Garamond"/>
          <w:b/>
        </w:rPr>
        <w:t xml:space="preserve"> </w:t>
      </w:r>
      <w:r w:rsidRPr="00101847">
        <w:rPr>
          <w:rFonts w:ascii="Garamond" w:eastAsia="Calibri" w:hAnsi="Garamond"/>
          <w:b/>
        </w:rPr>
        <w:t>dhe</w:t>
      </w:r>
      <w:r w:rsidR="00AA2EB4" w:rsidRPr="00101847">
        <w:rPr>
          <w:rFonts w:ascii="Garamond" w:eastAsia="Calibri" w:hAnsi="Garamond"/>
          <w:b/>
        </w:rPr>
        <w:t xml:space="preserve"> </w:t>
      </w:r>
      <w:r w:rsidRPr="00101847">
        <w:rPr>
          <w:rFonts w:ascii="Garamond" w:eastAsia="Calibri" w:hAnsi="Garamond"/>
          <w:b/>
        </w:rPr>
        <w:t>rritje</w:t>
      </w:r>
      <w:r w:rsidR="00AA2EB4" w:rsidRPr="00101847">
        <w:rPr>
          <w:rFonts w:ascii="Garamond" w:eastAsia="Calibri" w:hAnsi="Garamond"/>
          <w:b/>
        </w:rPr>
        <w:t xml:space="preserve"> </w:t>
      </w:r>
      <w:r w:rsidRPr="00101847">
        <w:rPr>
          <w:rFonts w:ascii="Garamond" w:eastAsia="Calibri" w:hAnsi="Garamond"/>
          <w:b/>
        </w:rPr>
        <w:t>me</w:t>
      </w:r>
      <w:r w:rsidR="00AA2EB4" w:rsidRPr="00101847">
        <w:rPr>
          <w:rFonts w:ascii="Garamond" w:eastAsia="Calibri" w:hAnsi="Garamond"/>
          <w:b/>
        </w:rPr>
        <w:t xml:space="preserve"> </w:t>
      </w:r>
      <w:r w:rsidRPr="00101847">
        <w:rPr>
          <w:rFonts w:ascii="Garamond" w:eastAsia="Calibri" w:hAnsi="Garamond"/>
          <w:b/>
        </w:rPr>
        <w:t>1</w:t>
      </w:r>
      <w:r w:rsidR="00AA2EB4" w:rsidRPr="00101847">
        <w:rPr>
          <w:rFonts w:ascii="Garamond" w:eastAsia="Calibri" w:hAnsi="Garamond"/>
          <w:b/>
        </w:rPr>
        <w:t xml:space="preserve"> </w:t>
      </w:r>
      <w:r w:rsidRPr="00101847">
        <w:rPr>
          <w:rFonts w:ascii="Garamond" w:eastAsia="Calibri" w:hAnsi="Garamond"/>
          <w:b/>
        </w:rPr>
        <w:t>rast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pushimit</w:t>
      </w:r>
      <w:r w:rsidR="00AA2EB4" w:rsidRPr="00101847">
        <w:rPr>
          <w:rFonts w:ascii="Garamond" w:eastAsia="Calibri" w:hAnsi="Garamond"/>
          <w:b/>
        </w:rPr>
        <w:t xml:space="preserve"> </w:t>
      </w:r>
      <w:r w:rsidRPr="00101847">
        <w:rPr>
          <w:rFonts w:ascii="Garamond" w:eastAsia="Calibri" w:hAnsi="Garamond"/>
          <w:b/>
        </w:rPr>
        <w:t>të</w:t>
      </w:r>
      <w:r w:rsidR="00AA2EB4" w:rsidRPr="00101847">
        <w:rPr>
          <w:rFonts w:ascii="Garamond" w:eastAsia="Calibri" w:hAnsi="Garamond"/>
          <w:b/>
        </w:rPr>
        <w:t xml:space="preserve"> </w:t>
      </w:r>
      <w:r w:rsidRPr="00101847">
        <w:rPr>
          <w:rFonts w:ascii="Garamond" w:eastAsia="Calibri" w:hAnsi="Garamond"/>
          <w:b/>
        </w:rPr>
        <w:t>akuzës.</w:t>
      </w:r>
    </w:p>
    <w:p w14:paraId="0E4770A1" w14:textId="754FE6BE" w:rsidR="00D74A8D" w:rsidRPr="00101847" w:rsidRDefault="00951DE9"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Veprat</w:t>
      </w:r>
      <w:r w:rsidR="00AA2EB4" w:rsidRPr="00101847">
        <w:rPr>
          <w:rFonts w:ascii="Garamond" w:hAnsi="Garamond"/>
          <w:b/>
          <w:lang w:val="sq-AL"/>
        </w:rPr>
        <w:t xml:space="preserve"> </w:t>
      </w:r>
      <w:r w:rsidR="00D74A8D" w:rsidRPr="00101847">
        <w:rPr>
          <w:rFonts w:ascii="Garamond" w:hAnsi="Garamond"/>
          <w:b/>
          <w:lang w:val="sq-AL"/>
        </w:rPr>
        <w:t>penale</w:t>
      </w:r>
      <w:r w:rsidR="00AA2EB4" w:rsidRPr="00101847">
        <w:rPr>
          <w:rFonts w:ascii="Garamond" w:hAnsi="Garamond"/>
          <w:b/>
          <w:lang w:val="sq-AL"/>
        </w:rPr>
        <w:t xml:space="preserve"> </w:t>
      </w:r>
      <w:r w:rsidR="00D74A8D" w:rsidRPr="00101847">
        <w:rPr>
          <w:rFonts w:ascii="Garamond" w:hAnsi="Garamond"/>
          <w:b/>
          <w:lang w:val="sq-AL"/>
        </w:rPr>
        <w:t>në</w:t>
      </w:r>
      <w:r w:rsidR="00AA2EB4" w:rsidRPr="00101847">
        <w:rPr>
          <w:rFonts w:ascii="Garamond" w:hAnsi="Garamond"/>
          <w:b/>
          <w:lang w:val="sq-AL"/>
        </w:rPr>
        <w:t xml:space="preserve"> </w:t>
      </w:r>
      <w:r w:rsidR="00D74A8D" w:rsidRPr="00101847">
        <w:rPr>
          <w:rFonts w:ascii="Garamond" w:hAnsi="Garamond"/>
          <w:b/>
          <w:lang w:val="sq-AL"/>
        </w:rPr>
        <w:t>fushën</w:t>
      </w:r>
      <w:r w:rsidR="00AA2EB4" w:rsidRPr="00101847">
        <w:rPr>
          <w:rFonts w:ascii="Garamond" w:hAnsi="Garamond"/>
          <w:b/>
          <w:lang w:val="sq-AL"/>
        </w:rPr>
        <w:t xml:space="preserve"> </w:t>
      </w:r>
      <w:r w:rsidR="00D74A8D" w:rsidRPr="00101847">
        <w:rPr>
          <w:rFonts w:ascii="Garamond" w:hAnsi="Garamond"/>
          <w:b/>
          <w:lang w:val="sq-AL"/>
        </w:rPr>
        <w:t>e</w:t>
      </w:r>
      <w:r w:rsidR="00AA2EB4" w:rsidRPr="00101847">
        <w:rPr>
          <w:rFonts w:ascii="Garamond" w:hAnsi="Garamond"/>
          <w:b/>
          <w:lang w:val="sq-AL"/>
        </w:rPr>
        <w:t xml:space="preserve"> </w:t>
      </w:r>
      <w:r w:rsidR="00D74A8D" w:rsidRPr="00101847">
        <w:rPr>
          <w:rFonts w:ascii="Garamond" w:hAnsi="Garamond"/>
          <w:b/>
          <w:lang w:val="sq-AL"/>
        </w:rPr>
        <w:t>mjedisit</w:t>
      </w:r>
    </w:p>
    <w:p w14:paraId="65B88FCD" w14:textId="29D9B191" w:rsidR="00D74A8D" w:rsidRPr="00101847" w:rsidRDefault="003F32E5"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2023:</w:t>
      </w:r>
    </w:p>
    <w:p w14:paraId="747197F7" w14:textId="53CEA3BF" w:rsidR="00D74A8D" w:rsidRPr="00101847" w:rsidRDefault="00D74A8D" w:rsidP="00D74A8D">
      <w:pPr>
        <w:ind w:firstLine="284"/>
        <w:jc w:val="both"/>
        <w:rPr>
          <w:rFonts w:ascii="Garamond" w:hAnsi="Garamond"/>
          <w:color w:val="222222"/>
        </w:rPr>
      </w:pPr>
      <w:r w:rsidRPr="00101847">
        <w:rPr>
          <w:rFonts w:ascii="Garamond" w:hAnsi="Garamond"/>
          <w:color w:val="222222"/>
        </w:rPr>
        <w:t>Në</w:t>
      </w:r>
      <w:r w:rsidR="00AA2EB4" w:rsidRPr="00101847">
        <w:rPr>
          <w:rFonts w:ascii="Garamond" w:hAnsi="Garamond"/>
          <w:color w:val="222222"/>
        </w:rPr>
        <w:t xml:space="preserve"> </w:t>
      </w:r>
      <w:r w:rsidRPr="00101847">
        <w:rPr>
          <w:rFonts w:ascii="Garamond" w:hAnsi="Garamond"/>
          <w:color w:val="222222"/>
        </w:rPr>
        <w:t>lidhje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veprat</w:t>
      </w:r>
      <w:r w:rsidR="00AA2EB4" w:rsidRPr="00101847">
        <w:rPr>
          <w:rFonts w:ascii="Garamond" w:hAnsi="Garamond"/>
          <w:color w:val="222222"/>
        </w:rPr>
        <w:t xml:space="preserve"> </w:t>
      </w:r>
      <w:r w:rsidRPr="00101847">
        <w:rPr>
          <w:rFonts w:ascii="Garamond" w:hAnsi="Garamond"/>
          <w:color w:val="222222"/>
        </w:rPr>
        <w:t>penale</w:t>
      </w:r>
      <w:r w:rsidR="00AA2EB4" w:rsidRPr="00101847">
        <w:rPr>
          <w:rFonts w:ascii="Garamond" w:hAnsi="Garamond"/>
          <w:color w:val="222222"/>
        </w:rPr>
        <w:t xml:space="preserve"> </w:t>
      </w:r>
      <w:r w:rsidRPr="00101847">
        <w:rPr>
          <w:rFonts w:ascii="Garamond" w:hAnsi="Garamond"/>
          <w:color w:val="222222"/>
        </w:rPr>
        <w:t>në</w:t>
      </w:r>
      <w:r w:rsidR="00AA2EB4" w:rsidRPr="00101847">
        <w:rPr>
          <w:rFonts w:ascii="Garamond" w:hAnsi="Garamond"/>
          <w:color w:val="222222"/>
        </w:rPr>
        <w:t xml:space="preserve"> </w:t>
      </w:r>
      <w:r w:rsidRPr="00101847">
        <w:rPr>
          <w:rFonts w:ascii="Garamond" w:hAnsi="Garamond"/>
          <w:color w:val="222222"/>
        </w:rPr>
        <w:t>fushën</w:t>
      </w:r>
      <w:r w:rsidR="00AA2EB4" w:rsidRPr="00101847">
        <w:rPr>
          <w:rFonts w:ascii="Garamond" w:hAnsi="Garamond"/>
          <w:color w:val="222222"/>
        </w:rPr>
        <w:t xml:space="preserve"> </w:t>
      </w:r>
      <w:r w:rsidRPr="00101847">
        <w:rPr>
          <w:rFonts w:ascii="Garamond" w:hAnsi="Garamond"/>
          <w:color w:val="222222"/>
        </w:rPr>
        <w:t>e</w:t>
      </w:r>
      <w:r w:rsidR="00AA2EB4" w:rsidRPr="00101847">
        <w:rPr>
          <w:rFonts w:ascii="Garamond" w:hAnsi="Garamond"/>
          <w:color w:val="222222"/>
        </w:rPr>
        <w:t xml:space="preserve"> </w:t>
      </w:r>
      <w:r w:rsidRPr="00101847">
        <w:rPr>
          <w:rFonts w:ascii="Garamond" w:hAnsi="Garamond"/>
          <w:color w:val="222222"/>
        </w:rPr>
        <w:t>mjedisit</w:t>
      </w:r>
      <w:r w:rsidRPr="00101847">
        <w:rPr>
          <w:rFonts w:ascii="Garamond" w:hAnsi="Garamond"/>
          <w:color w:val="222222"/>
          <w:vertAlign w:val="superscript"/>
        </w:rPr>
        <w:footnoteReference w:id="27"/>
      </w:r>
      <w:r w:rsidRPr="00101847">
        <w:rPr>
          <w:rFonts w:ascii="Garamond" w:hAnsi="Garamond"/>
          <w:color w:val="222222"/>
        </w:rPr>
        <w:t>,</w:t>
      </w:r>
      <w:r w:rsidR="00AA2EB4" w:rsidRPr="00101847">
        <w:rPr>
          <w:rFonts w:ascii="Garamond" w:hAnsi="Garamond"/>
          <w:color w:val="222222"/>
        </w:rPr>
        <w:t xml:space="preserve"> </w:t>
      </w:r>
      <w:r w:rsidRPr="00101847">
        <w:rPr>
          <w:rFonts w:ascii="Garamond" w:hAnsi="Garamond"/>
          <w:color w:val="222222"/>
        </w:rPr>
        <w:t>nga</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dhënat</w:t>
      </w:r>
      <w:r w:rsidR="00AA2EB4" w:rsidRPr="00101847">
        <w:rPr>
          <w:rFonts w:ascii="Garamond" w:hAnsi="Garamond"/>
          <w:color w:val="222222"/>
        </w:rPr>
        <w:t xml:space="preserve"> </w:t>
      </w:r>
      <w:r w:rsidRPr="00101847">
        <w:rPr>
          <w:rFonts w:ascii="Garamond" w:hAnsi="Garamond"/>
          <w:color w:val="222222"/>
        </w:rPr>
        <w:t>statistikore</w:t>
      </w:r>
      <w:r w:rsidR="00AA2EB4" w:rsidRPr="00101847">
        <w:rPr>
          <w:rFonts w:ascii="Garamond" w:hAnsi="Garamond"/>
          <w:color w:val="222222"/>
        </w:rPr>
        <w:t xml:space="preserve"> </w:t>
      </w:r>
      <w:r w:rsidRPr="00101847">
        <w:rPr>
          <w:rFonts w:ascii="Garamond" w:hAnsi="Garamond"/>
          <w:color w:val="222222"/>
        </w:rPr>
        <w:t>në</w:t>
      </w:r>
      <w:r w:rsidR="00AA2EB4" w:rsidRPr="00101847">
        <w:rPr>
          <w:rFonts w:ascii="Garamond" w:hAnsi="Garamond"/>
          <w:color w:val="222222"/>
        </w:rPr>
        <w:t xml:space="preserve"> </w:t>
      </w:r>
      <w:r w:rsidRPr="00101847">
        <w:rPr>
          <w:rFonts w:ascii="Garamond" w:hAnsi="Garamond"/>
          <w:color w:val="222222"/>
        </w:rPr>
        <w:t>vitin</w:t>
      </w:r>
      <w:r w:rsidR="00AA2EB4" w:rsidRPr="00101847">
        <w:rPr>
          <w:rFonts w:ascii="Garamond" w:hAnsi="Garamond"/>
          <w:color w:val="222222"/>
        </w:rPr>
        <w:t xml:space="preserve"> </w:t>
      </w:r>
      <w:r w:rsidRPr="00101847">
        <w:rPr>
          <w:rFonts w:ascii="Garamond" w:hAnsi="Garamond"/>
          <w:color w:val="222222"/>
        </w:rPr>
        <w:t>2023</w:t>
      </w:r>
      <w:r w:rsidR="00AA2EB4" w:rsidRPr="00101847">
        <w:rPr>
          <w:rFonts w:ascii="Garamond" w:hAnsi="Garamond"/>
          <w:color w:val="222222"/>
        </w:rPr>
        <w:t xml:space="preserve"> </w:t>
      </w:r>
      <w:r w:rsidRPr="00101847">
        <w:rPr>
          <w:rFonts w:ascii="Garamond" w:hAnsi="Garamond"/>
          <w:color w:val="222222"/>
        </w:rPr>
        <w:t>janë</w:t>
      </w:r>
      <w:r w:rsidR="00AA2EB4" w:rsidRPr="00101847">
        <w:rPr>
          <w:rFonts w:ascii="Garamond" w:hAnsi="Garamond"/>
          <w:color w:val="222222"/>
        </w:rPr>
        <w:t xml:space="preserve"> </w:t>
      </w:r>
      <w:r w:rsidRPr="00101847">
        <w:rPr>
          <w:rFonts w:ascii="Garamond" w:hAnsi="Garamond"/>
          <w:color w:val="222222"/>
        </w:rPr>
        <w:t>regjistruar</w:t>
      </w:r>
      <w:r w:rsidR="00AA2EB4" w:rsidRPr="00101847">
        <w:rPr>
          <w:rFonts w:ascii="Garamond" w:hAnsi="Garamond"/>
          <w:color w:val="222222"/>
        </w:rPr>
        <w:t xml:space="preserve"> </w:t>
      </w:r>
      <w:r w:rsidRPr="00101847">
        <w:rPr>
          <w:rFonts w:ascii="Garamond" w:hAnsi="Garamond"/>
          <w:color w:val="222222"/>
        </w:rPr>
        <w:t>343</w:t>
      </w:r>
      <w:r w:rsidR="00AA2EB4" w:rsidRPr="00101847">
        <w:rPr>
          <w:rFonts w:ascii="Garamond" w:hAnsi="Garamond"/>
          <w:color w:val="222222"/>
        </w:rPr>
        <w:t xml:space="preserve"> </w:t>
      </w:r>
      <w:r w:rsidRPr="00101847">
        <w:rPr>
          <w:rFonts w:ascii="Garamond" w:hAnsi="Garamond"/>
          <w:color w:val="222222"/>
        </w:rPr>
        <w:t>procedime</w:t>
      </w:r>
      <w:r w:rsidR="00AA2EB4" w:rsidRPr="00101847">
        <w:rPr>
          <w:rFonts w:ascii="Garamond" w:hAnsi="Garamond"/>
          <w:color w:val="222222"/>
        </w:rPr>
        <w:t xml:space="preserve"> </w:t>
      </w:r>
      <w:r w:rsidRPr="00101847">
        <w:rPr>
          <w:rFonts w:ascii="Garamond" w:hAnsi="Garamond"/>
          <w:color w:val="222222"/>
        </w:rPr>
        <w:t>penale</w:t>
      </w:r>
      <w:r w:rsidR="00AA2EB4" w:rsidRPr="00101847">
        <w:rPr>
          <w:rFonts w:ascii="Garamond" w:hAnsi="Garamond"/>
          <w:color w:val="222222"/>
        </w:rPr>
        <w:t xml:space="preserve"> </w:t>
      </w:r>
      <w:r w:rsidRPr="00101847">
        <w:rPr>
          <w:rFonts w:ascii="Garamond" w:hAnsi="Garamond"/>
          <w:color w:val="222222"/>
        </w:rPr>
        <w:t>ose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ulje</w:t>
      </w:r>
      <w:r w:rsidR="00AA2EB4" w:rsidRPr="00101847">
        <w:rPr>
          <w:rFonts w:ascii="Garamond" w:hAnsi="Garamond"/>
          <w:color w:val="222222"/>
        </w:rPr>
        <w:t xml:space="preserve"> </w:t>
      </w:r>
      <w:r w:rsidRPr="00101847">
        <w:rPr>
          <w:rFonts w:ascii="Garamond" w:hAnsi="Garamond"/>
          <w:color w:val="222222"/>
        </w:rPr>
        <w:t>7.80%</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numrit</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procedimeve,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40</w:t>
      </w:r>
      <w:r w:rsidR="00AA2EB4" w:rsidRPr="00101847">
        <w:rPr>
          <w:rFonts w:ascii="Garamond" w:hAnsi="Garamond"/>
          <w:color w:val="222222"/>
        </w:rPr>
        <w:t xml:space="preserve"> </w:t>
      </w:r>
      <w:r w:rsidRPr="00101847">
        <w:rPr>
          <w:rFonts w:ascii="Garamond" w:hAnsi="Garamond"/>
          <w:color w:val="222222"/>
        </w:rPr>
        <w:t>persona</w:t>
      </w:r>
      <w:r w:rsidR="00AA2EB4" w:rsidRPr="00101847">
        <w:rPr>
          <w:rFonts w:ascii="Garamond" w:hAnsi="Garamond"/>
          <w:color w:val="222222"/>
        </w:rPr>
        <w:t xml:space="preserve"> </w:t>
      </w:r>
      <w:r w:rsidRPr="00101847">
        <w:rPr>
          <w:rFonts w:ascii="Garamond" w:hAnsi="Garamond"/>
          <w:color w:val="222222"/>
        </w:rPr>
        <w:t>nën</w:t>
      </w:r>
      <w:r w:rsidR="00AA2EB4" w:rsidRPr="00101847">
        <w:rPr>
          <w:rFonts w:ascii="Garamond" w:hAnsi="Garamond"/>
          <w:color w:val="222222"/>
        </w:rPr>
        <w:t xml:space="preserve"> </w:t>
      </w:r>
      <w:r w:rsidRPr="00101847">
        <w:rPr>
          <w:rFonts w:ascii="Garamond" w:hAnsi="Garamond"/>
          <w:color w:val="222222"/>
        </w:rPr>
        <w:t>hetim</w:t>
      </w:r>
      <w:r w:rsidR="00AA2EB4" w:rsidRPr="00101847">
        <w:rPr>
          <w:rFonts w:ascii="Garamond" w:hAnsi="Garamond"/>
          <w:color w:val="222222"/>
        </w:rPr>
        <w:t xml:space="preserve"> </w:t>
      </w:r>
      <w:r w:rsidRPr="00101847">
        <w:rPr>
          <w:rFonts w:ascii="Garamond" w:hAnsi="Garamond"/>
          <w:color w:val="222222"/>
        </w:rPr>
        <w:t>dhe</w:t>
      </w:r>
      <w:r w:rsidR="00AA2EB4" w:rsidRPr="00101847">
        <w:rPr>
          <w:rFonts w:ascii="Garamond" w:hAnsi="Garamond"/>
          <w:color w:val="222222"/>
        </w:rPr>
        <w:t xml:space="preserve"> </w:t>
      </w:r>
      <w:r w:rsidRPr="00101847">
        <w:rPr>
          <w:rFonts w:ascii="Garamond" w:hAnsi="Garamond"/>
          <w:color w:val="222222"/>
        </w:rPr>
        <w:t>33</w:t>
      </w:r>
      <w:r w:rsidR="00AA2EB4" w:rsidRPr="00101847">
        <w:rPr>
          <w:rFonts w:ascii="Garamond" w:hAnsi="Garamond"/>
          <w:color w:val="222222"/>
        </w:rPr>
        <w:t xml:space="preserve"> </w:t>
      </w:r>
      <w:r w:rsidRPr="00101847">
        <w:rPr>
          <w:rFonts w:ascii="Garamond" w:hAnsi="Garamond"/>
          <w:color w:val="222222"/>
        </w:rPr>
        <w:t>persona</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pandehur.</w:t>
      </w:r>
      <w:r w:rsidR="00843E9E" w:rsidRPr="00101847">
        <w:rPr>
          <w:rFonts w:ascii="Garamond" w:hAnsi="Garamond"/>
          <w:color w:val="222222"/>
        </w:rPr>
        <w:t xml:space="preserve"> </w:t>
      </w:r>
    </w:p>
    <w:p w14:paraId="5B8F4789" w14:textId="33FBA6D0" w:rsidR="00D74A8D" w:rsidRPr="00101847" w:rsidRDefault="00D74A8D" w:rsidP="00D74A8D">
      <w:pPr>
        <w:ind w:firstLine="284"/>
        <w:contextualSpacing/>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këtë</w:t>
      </w:r>
      <w:r w:rsidR="00AA2EB4" w:rsidRPr="00101847">
        <w:rPr>
          <w:rFonts w:ascii="Garamond" w:hAnsi="Garamond"/>
        </w:rPr>
        <w:t xml:space="preserve"> </w:t>
      </w:r>
      <w:r w:rsidRPr="00101847">
        <w:rPr>
          <w:rFonts w:ascii="Garamond" w:hAnsi="Garamond"/>
        </w:rPr>
        <w:t>grup</w:t>
      </w:r>
      <w:r w:rsidR="00AA2EB4" w:rsidRPr="00101847">
        <w:rPr>
          <w:rFonts w:ascii="Garamond" w:hAnsi="Garamond"/>
        </w:rPr>
        <w:t xml:space="preserve"> </w:t>
      </w:r>
      <w:r w:rsidRPr="00101847">
        <w:rPr>
          <w:rFonts w:ascii="Garamond" w:hAnsi="Garamond"/>
        </w:rPr>
        <w:t>eprash</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60</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69</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p>
    <w:p w14:paraId="22B83886" w14:textId="39728B72" w:rsidR="00D74A8D" w:rsidRPr="00101847" w:rsidRDefault="003F32E5"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Viti</w:t>
      </w:r>
      <w:r w:rsidR="00AA2EB4" w:rsidRPr="00101847">
        <w:rPr>
          <w:rFonts w:ascii="Garamond" w:hAnsi="Garamond"/>
          <w:b/>
          <w:lang w:val="sq-AL"/>
        </w:rPr>
        <w:t xml:space="preserve"> </w:t>
      </w:r>
      <w:r w:rsidR="00D74A8D" w:rsidRPr="00101847">
        <w:rPr>
          <w:rFonts w:ascii="Garamond" w:hAnsi="Garamond"/>
          <w:b/>
          <w:lang w:val="sq-AL"/>
        </w:rPr>
        <w:t>2024:</w:t>
      </w:r>
    </w:p>
    <w:p w14:paraId="0799CAE4" w14:textId="583B4829" w:rsidR="00D74A8D" w:rsidRPr="00101847" w:rsidRDefault="00D74A8D" w:rsidP="002052E4">
      <w:pPr>
        <w:ind w:firstLine="284"/>
        <w:jc w:val="both"/>
        <w:rPr>
          <w:rFonts w:ascii="Garamond" w:hAnsi="Garamond"/>
          <w:color w:val="222222"/>
        </w:rPr>
      </w:pPr>
      <w:r w:rsidRPr="0085435F">
        <w:rPr>
          <w:rFonts w:ascii="Garamond" w:hAnsi="Garamond"/>
        </w:rPr>
        <w:t>Në</w:t>
      </w:r>
      <w:r w:rsidR="00AA2EB4" w:rsidRPr="0085435F">
        <w:rPr>
          <w:rFonts w:ascii="Garamond" w:hAnsi="Garamond"/>
        </w:rPr>
        <w:t xml:space="preserve"> </w:t>
      </w:r>
      <w:r w:rsidRPr="0085435F">
        <w:rPr>
          <w:rFonts w:ascii="Garamond" w:hAnsi="Garamond"/>
        </w:rPr>
        <w:t>lidhje</w:t>
      </w:r>
      <w:r w:rsidR="00AA2EB4" w:rsidRPr="0085435F">
        <w:rPr>
          <w:rFonts w:ascii="Garamond" w:hAnsi="Garamond"/>
        </w:rPr>
        <w:t xml:space="preserve"> </w:t>
      </w:r>
      <w:r w:rsidRPr="0085435F">
        <w:rPr>
          <w:rFonts w:ascii="Garamond" w:hAnsi="Garamond"/>
        </w:rPr>
        <w:t>me</w:t>
      </w:r>
      <w:r w:rsidR="00AA2EB4" w:rsidRPr="0085435F">
        <w:rPr>
          <w:rFonts w:ascii="Garamond" w:hAnsi="Garamond"/>
        </w:rPr>
        <w:t xml:space="preserve"> </w:t>
      </w:r>
      <w:r w:rsidRPr="0085435F">
        <w:rPr>
          <w:rFonts w:ascii="Garamond" w:hAnsi="Garamond"/>
        </w:rPr>
        <w:t>veprat</w:t>
      </w:r>
      <w:r w:rsidR="00AA2EB4" w:rsidRPr="0085435F">
        <w:rPr>
          <w:rFonts w:ascii="Garamond" w:hAnsi="Garamond"/>
        </w:rPr>
        <w:t xml:space="preserve"> </w:t>
      </w:r>
      <w:r w:rsidRPr="0085435F">
        <w:rPr>
          <w:rFonts w:ascii="Garamond" w:hAnsi="Garamond"/>
        </w:rPr>
        <w:t>penale</w:t>
      </w:r>
      <w:r w:rsidR="00AA2EB4" w:rsidRPr="0085435F">
        <w:rPr>
          <w:rFonts w:ascii="Garamond" w:hAnsi="Garamond"/>
        </w:rPr>
        <w:t xml:space="preserve"> </w:t>
      </w:r>
      <w:r w:rsidRPr="0085435F">
        <w:rPr>
          <w:rFonts w:ascii="Garamond" w:hAnsi="Garamond"/>
        </w:rPr>
        <w:t>në</w:t>
      </w:r>
      <w:r w:rsidR="00AA2EB4" w:rsidRPr="0085435F">
        <w:rPr>
          <w:rFonts w:ascii="Garamond" w:hAnsi="Garamond"/>
        </w:rPr>
        <w:t xml:space="preserve"> </w:t>
      </w:r>
      <w:r w:rsidRPr="0085435F">
        <w:rPr>
          <w:rFonts w:ascii="Garamond" w:hAnsi="Garamond"/>
        </w:rPr>
        <w:t>fushën</w:t>
      </w:r>
      <w:r w:rsidR="00AA2EB4" w:rsidRPr="0085435F">
        <w:rPr>
          <w:rFonts w:ascii="Garamond" w:hAnsi="Garamond"/>
        </w:rPr>
        <w:t xml:space="preserve"> </w:t>
      </w:r>
      <w:r w:rsidRPr="0085435F">
        <w:rPr>
          <w:rFonts w:ascii="Garamond" w:hAnsi="Garamond"/>
        </w:rPr>
        <w:t>e</w:t>
      </w:r>
      <w:r w:rsidR="00AA2EB4" w:rsidRPr="0085435F">
        <w:rPr>
          <w:rFonts w:ascii="Garamond" w:hAnsi="Garamond"/>
        </w:rPr>
        <w:t xml:space="preserve"> </w:t>
      </w:r>
      <w:r w:rsidRPr="0085435F">
        <w:rPr>
          <w:rFonts w:ascii="Garamond" w:hAnsi="Garamond"/>
        </w:rPr>
        <w:t>mjedisit</w:t>
      </w:r>
      <w:r w:rsidRPr="0085435F">
        <w:rPr>
          <w:rFonts w:ascii="Garamond" w:hAnsi="Garamond"/>
          <w:vertAlign w:val="superscript"/>
        </w:rPr>
        <w:footnoteReference w:id="28"/>
      </w:r>
      <w:r w:rsidRPr="0085435F">
        <w:rPr>
          <w:rFonts w:ascii="Garamond" w:hAnsi="Garamond"/>
        </w:rPr>
        <w:t>,</w:t>
      </w:r>
      <w:r w:rsidR="00AA2EB4" w:rsidRPr="0085435F">
        <w:rPr>
          <w:rFonts w:ascii="Garamond" w:hAnsi="Garamond"/>
        </w:rPr>
        <w:t xml:space="preserve"> </w:t>
      </w:r>
      <w:r w:rsidRPr="0085435F">
        <w:rPr>
          <w:rFonts w:ascii="Garamond" w:hAnsi="Garamond"/>
        </w:rPr>
        <w:t>nga</w:t>
      </w:r>
      <w:r w:rsidR="00AA2EB4" w:rsidRPr="0085435F">
        <w:rPr>
          <w:rFonts w:ascii="Garamond" w:hAnsi="Garamond"/>
        </w:rPr>
        <w:t xml:space="preserve"> </w:t>
      </w:r>
      <w:r w:rsidRPr="0085435F">
        <w:rPr>
          <w:rFonts w:ascii="Garamond" w:hAnsi="Garamond"/>
        </w:rPr>
        <w:t>të</w:t>
      </w:r>
      <w:r w:rsidR="00AA2EB4" w:rsidRPr="0085435F">
        <w:rPr>
          <w:rFonts w:ascii="Garamond" w:hAnsi="Garamond"/>
        </w:rPr>
        <w:t xml:space="preserve"> </w:t>
      </w:r>
      <w:r w:rsidRPr="0085435F">
        <w:rPr>
          <w:rFonts w:ascii="Garamond" w:hAnsi="Garamond"/>
        </w:rPr>
        <w:t>dhënat</w:t>
      </w:r>
      <w:r w:rsidR="00AA2EB4" w:rsidRPr="0085435F">
        <w:rPr>
          <w:rFonts w:ascii="Garamond" w:hAnsi="Garamond"/>
        </w:rPr>
        <w:t xml:space="preserve"> </w:t>
      </w:r>
      <w:r w:rsidRPr="0085435F">
        <w:rPr>
          <w:rFonts w:ascii="Garamond" w:hAnsi="Garamond"/>
        </w:rPr>
        <w:t>statistikore</w:t>
      </w:r>
      <w:r w:rsidR="00AA2EB4" w:rsidRPr="0085435F">
        <w:rPr>
          <w:rFonts w:ascii="Garamond" w:hAnsi="Garamond"/>
        </w:rPr>
        <w:t xml:space="preserve"> </w:t>
      </w:r>
      <w:r w:rsidRPr="0085435F">
        <w:rPr>
          <w:rFonts w:ascii="Garamond" w:hAnsi="Garamond"/>
        </w:rPr>
        <w:t>në</w:t>
      </w:r>
      <w:r w:rsidR="00AA2EB4" w:rsidRPr="0085435F">
        <w:rPr>
          <w:rFonts w:ascii="Garamond" w:hAnsi="Garamond"/>
        </w:rPr>
        <w:t xml:space="preserve"> </w:t>
      </w:r>
      <w:r w:rsidRPr="0085435F">
        <w:rPr>
          <w:rFonts w:ascii="Garamond" w:hAnsi="Garamond"/>
        </w:rPr>
        <w:t>vitin</w:t>
      </w:r>
      <w:r w:rsidR="00AA2EB4" w:rsidRPr="0085435F">
        <w:rPr>
          <w:rFonts w:ascii="Garamond" w:hAnsi="Garamond"/>
        </w:rPr>
        <w:t xml:space="preserve"> </w:t>
      </w:r>
      <w:r w:rsidRPr="0085435F">
        <w:rPr>
          <w:rFonts w:ascii="Garamond" w:hAnsi="Garamond"/>
        </w:rPr>
        <w:t>2024</w:t>
      </w:r>
      <w:r w:rsidR="00AA2EB4" w:rsidRPr="0085435F">
        <w:rPr>
          <w:rFonts w:ascii="Garamond" w:hAnsi="Garamond"/>
        </w:rPr>
        <w:t xml:space="preserve"> </w:t>
      </w:r>
      <w:r w:rsidRPr="0085435F">
        <w:rPr>
          <w:rFonts w:ascii="Garamond" w:hAnsi="Garamond"/>
        </w:rPr>
        <w:t>janë</w:t>
      </w:r>
      <w:r w:rsidR="00AA2EB4" w:rsidRPr="0085435F">
        <w:rPr>
          <w:rFonts w:ascii="Garamond" w:hAnsi="Garamond"/>
        </w:rPr>
        <w:t xml:space="preserve"> </w:t>
      </w:r>
      <w:r w:rsidRPr="0085435F">
        <w:rPr>
          <w:rFonts w:ascii="Garamond" w:hAnsi="Garamond"/>
        </w:rPr>
        <w:t>regjistruar</w:t>
      </w:r>
      <w:r w:rsidR="00AA2EB4" w:rsidRPr="0085435F">
        <w:rPr>
          <w:rFonts w:ascii="Garamond" w:hAnsi="Garamond"/>
        </w:rPr>
        <w:t xml:space="preserve"> </w:t>
      </w:r>
      <w:r w:rsidRPr="0085435F">
        <w:rPr>
          <w:rFonts w:ascii="Garamond" w:hAnsi="Garamond"/>
        </w:rPr>
        <w:t>299</w:t>
      </w:r>
      <w:r w:rsidR="00AA2EB4" w:rsidRPr="0085435F">
        <w:rPr>
          <w:rFonts w:ascii="Garamond" w:hAnsi="Garamond"/>
        </w:rPr>
        <w:t xml:space="preserve"> </w:t>
      </w:r>
      <w:r w:rsidRPr="00101847">
        <w:rPr>
          <w:rFonts w:ascii="Garamond" w:hAnsi="Garamond"/>
          <w:color w:val="222222"/>
        </w:rPr>
        <w:t>procedime</w:t>
      </w:r>
      <w:r w:rsidR="00AA2EB4" w:rsidRPr="00101847">
        <w:rPr>
          <w:rFonts w:ascii="Garamond" w:hAnsi="Garamond"/>
          <w:color w:val="222222"/>
        </w:rPr>
        <w:t xml:space="preserve"> </w:t>
      </w:r>
      <w:r w:rsidRPr="00101847">
        <w:rPr>
          <w:rFonts w:ascii="Garamond" w:hAnsi="Garamond"/>
          <w:color w:val="222222"/>
        </w:rPr>
        <w:t>penale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55</w:t>
      </w:r>
      <w:r w:rsidR="00AA2EB4" w:rsidRPr="00101847">
        <w:rPr>
          <w:rFonts w:ascii="Garamond" w:hAnsi="Garamond"/>
          <w:color w:val="222222"/>
        </w:rPr>
        <w:t xml:space="preserve"> </w:t>
      </w:r>
      <w:r w:rsidRPr="00101847">
        <w:rPr>
          <w:rFonts w:ascii="Garamond" w:hAnsi="Garamond"/>
          <w:color w:val="222222"/>
        </w:rPr>
        <w:t>persona</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hetuar/të</w:t>
      </w:r>
      <w:r w:rsidR="00AA2EB4" w:rsidRPr="00101847">
        <w:rPr>
          <w:rFonts w:ascii="Garamond" w:hAnsi="Garamond"/>
          <w:color w:val="222222"/>
        </w:rPr>
        <w:t xml:space="preserve"> </w:t>
      </w:r>
      <w:r w:rsidRPr="00101847">
        <w:rPr>
          <w:rFonts w:ascii="Garamond" w:hAnsi="Garamond"/>
          <w:color w:val="222222"/>
        </w:rPr>
        <w:t>pandehur</w:t>
      </w:r>
      <w:r w:rsidR="00AA2EB4" w:rsidRPr="00101847">
        <w:rPr>
          <w:rFonts w:ascii="Garamond" w:hAnsi="Garamond"/>
          <w:color w:val="222222"/>
        </w:rPr>
        <w:t xml:space="preserve"> </w:t>
      </w:r>
      <w:r w:rsidRPr="00101847">
        <w:rPr>
          <w:rFonts w:ascii="Garamond" w:hAnsi="Garamond"/>
          <w:color w:val="222222"/>
        </w:rPr>
        <w:t>ose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ulje</w:t>
      </w:r>
      <w:r w:rsidR="00AA2EB4" w:rsidRPr="00101847">
        <w:rPr>
          <w:rFonts w:ascii="Garamond" w:hAnsi="Garamond"/>
          <w:color w:val="222222"/>
        </w:rPr>
        <w:t xml:space="preserve"> </w:t>
      </w:r>
      <w:r w:rsidRPr="00101847">
        <w:rPr>
          <w:rFonts w:ascii="Garamond" w:hAnsi="Garamond"/>
          <w:color w:val="222222"/>
        </w:rPr>
        <w:t>12.83%</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numrit</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procedimeve</w:t>
      </w:r>
      <w:r w:rsidR="00AA2EB4" w:rsidRPr="00101847">
        <w:rPr>
          <w:rFonts w:ascii="Garamond" w:hAnsi="Garamond"/>
          <w:color w:val="222222"/>
        </w:rPr>
        <w:t xml:space="preserve"> </w:t>
      </w:r>
      <w:r w:rsidRPr="00101847">
        <w:rPr>
          <w:rFonts w:ascii="Garamond" w:hAnsi="Garamond"/>
          <w:color w:val="222222"/>
        </w:rPr>
        <w:t>dhe</w:t>
      </w:r>
      <w:r w:rsidR="00AA2EB4" w:rsidRPr="00101847">
        <w:rPr>
          <w:rFonts w:ascii="Garamond" w:hAnsi="Garamond"/>
          <w:color w:val="222222"/>
        </w:rPr>
        <w:t xml:space="preserve"> </w:t>
      </w:r>
      <w:r w:rsidRPr="00101847">
        <w:rPr>
          <w:rFonts w:ascii="Garamond" w:hAnsi="Garamond"/>
          <w:color w:val="222222"/>
        </w:rPr>
        <w:t>ulje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24.66%</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pandehurve</w:t>
      </w:r>
      <w:r w:rsidR="00AA2EB4"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regjistruar</w:t>
      </w:r>
      <w:r w:rsidR="00AA2EB4" w:rsidRPr="00101847">
        <w:rPr>
          <w:rFonts w:ascii="Garamond" w:hAnsi="Garamond"/>
          <w:color w:val="222222"/>
        </w:rPr>
        <w:t xml:space="preserve"> </w:t>
      </w:r>
      <w:r w:rsidRPr="00101847">
        <w:rPr>
          <w:rFonts w:ascii="Garamond" w:hAnsi="Garamond"/>
          <w:color w:val="222222"/>
        </w:rPr>
        <w:t>krahasuar</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vitin</w:t>
      </w:r>
      <w:r w:rsidR="00AA2EB4" w:rsidRPr="00101847">
        <w:rPr>
          <w:rFonts w:ascii="Garamond" w:hAnsi="Garamond"/>
          <w:color w:val="222222"/>
        </w:rPr>
        <w:t xml:space="preserve"> </w:t>
      </w:r>
      <w:r w:rsidRPr="00101847">
        <w:rPr>
          <w:rFonts w:ascii="Garamond" w:hAnsi="Garamond"/>
          <w:color w:val="222222"/>
        </w:rPr>
        <w:t>2023.</w:t>
      </w:r>
      <w:r w:rsidR="00AA2EB4" w:rsidRPr="00101847">
        <w:rPr>
          <w:rFonts w:ascii="Garamond" w:hAnsi="Garamond"/>
          <w:color w:val="222222"/>
        </w:rPr>
        <w:t xml:space="preserve"> </w:t>
      </w:r>
    </w:p>
    <w:p w14:paraId="320941BB" w14:textId="754C3B7C" w:rsidR="00D74A8D" w:rsidRPr="00101847" w:rsidRDefault="00D74A8D" w:rsidP="00D74A8D">
      <w:pPr>
        <w:ind w:firstLine="284"/>
        <w:jc w:val="both"/>
        <w:rPr>
          <w:rFonts w:ascii="Garamond" w:hAnsi="Garamond"/>
          <w:color w:val="222222"/>
        </w:rPr>
      </w:pP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çështjet</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dërguara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këtë</w:t>
      </w:r>
      <w:r w:rsidR="00AA2EB4" w:rsidRPr="00101847">
        <w:rPr>
          <w:rFonts w:ascii="Garamond" w:hAnsi="Garamond"/>
        </w:rPr>
        <w:t xml:space="preserve"> </w:t>
      </w:r>
      <w:r w:rsidRPr="00101847">
        <w:rPr>
          <w:rFonts w:ascii="Garamond" w:hAnsi="Garamond"/>
        </w:rPr>
        <w:t>grupveprash</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color w:val="222222"/>
        </w:rPr>
        <w:t>janë</w:t>
      </w:r>
      <w:r w:rsidR="00AA2EB4" w:rsidRPr="00101847">
        <w:rPr>
          <w:rFonts w:ascii="Garamond" w:hAnsi="Garamond"/>
          <w:color w:val="222222"/>
        </w:rPr>
        <w:t xml:space="preserve"> </w:t>
      </w:r>
      <w:r w:rsidRPr="00101847">
        <w:rPr>
          <w:rFonts w:ascii="Garamond" w:hAnsi="Garamond"/>
          <w:color w:val="222222"/>
        </w:rPr>
        <w:t>dërguar</w:t>
      </w:r>
      <w:r w:rsidR="00AA2EB4" w:rsidRPr="00101847">
        <w:rPr>
          <w:rFonts w:ascii="Garamond" w:hAnsi="Garamond"/>
          <w:color w:val="222222"/>
        </w:rPr>
        <w:t xml:space="preserve"> </w:t>
      </w:r>
      <w:r w:rsidRPr="00101847">
        <w:rPr>
          <w:rFonts w:ascii="Garamond" w:hAnsi="Garamond"/>
          <w:color w:val="222222"/>
        </w:rPr>
        <w:t>për</w:t>
      </w:r>
      <w:r w:rsidR="00AA2EB4" w:rsidRPr="00101847">
        <w:rPr>
          <w:rFonts w:ascii="Garamond" w:hAnsi="Garamond"/>
          <w:color w:val="222222"/>
        </w:rPr>
        <w:t xml:space="preserve"> </w:t>
      </w:r>
      <w:r w:rsidRPr="00101847">
        <w:rPr>
          <w:rFonts w:ascii="Garamond" w:hAnsi="Garamond"/>
          <w:color w:val="222222"/>
        </w:rPr>
        <w:t>gjykim</w:t>
      </w:r>
      <w:r w:rsidR="00AA2EB4" w:rsidRPr="00101847">
        <w:rPr>
          <w:rFonts w:ascii="Garamond" w:hAnsi="Garamond"/>
          <w:color w:val="222222"/>
        </w:rPr>
        <w:t xml:space="preserve"> </w:t>
      </w:r>
      <w:r w:rsidRPr="00101847">
        <w:rPr>
          <w:rFonts w:ascii="Garamond" w:hAnsi="Garamond"/>
          <w:color w:val="222222"/>
        </w:rPr>
        <w:t>55</w:t>
      </w:r>
      <w:r w:rsidR="00843E9E" w:rsidRPr="00101847">
        <w:rPr>
          <w:rFonts w:ascii="Garamond" w:hAnsi="Garamond"/>
          <w:color w:val="222222"/>
        </w:rPr>
        <w:t xml:space="preserve"> </w:t>
      </w:r>
      <w:r w:rsidRPr="00101847">
        <w:rPr>
          <w:rFonts w:ascii="Garamond" w:hAnsi="Garamond"/>
          <w:color w:val="222222"/>
        </w:rPr>
        <w:t>procedime</w:t>
      </w:r>
      <w:r w:rsidR="00AA2EB4" w:rsidRPr="00101847">
        <w:rPr>
          <w:rFonts w:ascii="Garamond" w:hAnsi="Garamond"/>
          <w:color w:val="222222"/>
        </w:rPr>
        <w:t xml:space="preserve"> </w:t>
      </w:r>
      <w:r w:rsidRPr="00101847">
        <w:rPr>
          <w:rFonts w:ascii="Garamond" w:hAnsi="Garamond"/>
          <w:color w:val="222222"/>
        </w:rPr>
        <w:t>me</w:t>
      </w:r>
      <w:r w:rsidR="00AA2EB4" w:rsidRPr="00101847">
        <w:rPr>
          <w:rFonts w:ascii="Garamond" w:hAnsi="Garamond"/>
          <w:color w:val="222222"/>
        </w:rPr>
        <w:t xml:space="preserve"> </w:t>
      </w:r>
      <w:r w:rsidRPr="00101847">
        <w:rPr>
          <w:rFonts w:ascii="Garamond" w:hAnsi="Garamond"/>
          <w:color w:val="222222"/>
        </w:rPr>
        <w:t>78</w:t>
      </w:r>
      <w:r w:rsidR="00843E9E" w:rsidRPr="00101847">
        <w:rPr>
          <w:rFonts w:ascii="Garamond" w:hAnsi="Garamond"/>
          <w:color w:val="222222"/>
        </w:rPr>
        <w:t xml:space="preserve"> </w:t>
      </w:r>
      <w:r w:rsidRPr="00101847">
        <w:rPr>
          <w:rFonts w:ascii="Garamond" w:hAnsi="Garamond"/>
          <w:color w:val="222222"/>
        </w:rPr>
        <w:t>të</w:t>
      </w:r>
      <w:r w:rsidR="00AA2EB4" w:rsidRPr="00101847">
        <w:rPr>
          <w:rFonts w:ascii="Garamond" w:hAnsi="Garamond"/>
          <w:color w:val="222222"/>
        </w:rPr>
        <w:t xml:space="preserve"> </w:t>
      </w:r>
      <w:r w:rsidRPr="00101847">
        <w:rPr>
          <w:rFonts w:ascii="Garamond" w:hAnsi="Garamond"/>
          <w:color w:val="222222"/>
        </w:rPr>
        <w:t>pandehur</w:t>
      </w:r>
      <w:r w:rsidR="00AA2EB4" w:rsidRPr="00101847">
        <w:rPr>
          <w:rFonts w:ascii="Garamond" w:hAnsi="Garamond"/>
          <w:color w:val="222222"/>
        </w:rPr>
        <w:t xml:space="preserve"> </w:t>
      </w:r>
      <w:r w:rsidRPr="00101847">
        <w:rPr>
          <w:rFonts w:ascii="Garamond" w:hAnsi="Garamond"/>
          <w:color w:val="222222"/>
        </w:rPr>
        <w:t>.</w:t>
      </w:r>
    </w:p>
    <w:p w14:paraId="282B5F8D" w14:textId="0F5887CB" w:rsidR="00D74A8D" w:rsidRPr="00101847" w:rsidRDefault="0085435F" w:rsidP="00DB100E">
      <w:pPr>
        <w:pStyle w:val="ListParagraph"/>
        <w:ind w:left="284"/>
        <w:jc w:val="both"/>
        <w:rPr>
          <w:rFonts w:ascii="Garamond" w:hAnsi="Garamond"/>
          <w:b/>
          <w:lang w:val="sq-AL"/>
        </w:rPr>
      </w:pPr>
      <w:r>
        <w:rPr>
          <w:rFonts w:ascii="Garamond" w:hAnsi="Garamond"/>
          <w:b/>
          <w:lang w:val="sq-AL"/>
        </w:rPr>
        <w:t xml:space="preserve">- </w:t>
      </w:r>
      <w:r w:rsidR="00D74A8D" w:rsidRPr="00101847">
        <w:rPr>
          <w:rFonts w:ascii="Garamond" w:hAnsi="Garamond"/>
          <w:b/>
          <w:lang w:val="sq-AL"/>
        </w:rPr>
        <w:t>Konkluzion:</w:t>
      </w:r>
    </w:p>
    <w:p w14:paraId="22FD7C0A" w14:textId="7EF9BC40" w:rsidR="00D74A8D" w:rsidRPr="00101847" w:rsidRDefault="00D74A8D" w:rsidP="00D74A8D">
      <w:pPr>
        <w:ind w:firstLine="284"/>
        <w:jc w:val="both"/>
        <w:rPr>
          <w:rFonts w:ascii="Garamond" w:hAnsi="Garamond"/>
        </w:rPr>
      </w:pPr>
      <w:r w:rsidRPr="00101847">
        <w:rPr>
          <w:rFonts w:ascii="Garamond" w:hAnsi="Garamond"/>
          <w:b/>
        </w:rPr>
        <w:t>Në</w:t>
      </w:r>
      <w:r w:rsidR="00AA2EB4" w:rsidRPr="00101847">
        <w:rPr>
          <w:rFonts w:ascii="Garamond" w:hAnsi="Garamond"/>
          <w:b/>
        </w:rPr>
        <w:t xml:space="preserve"> </w:t>
      </w:r>
      <w:r w:rsidRPr="00101847">
        <w:rPr>
          <w:rFonts w:ascii="Garamond" w:hAnsi="Garamond"/>
          <w:b/>
        </w:rPr>
        <w:t>tërësi</w:t>
      </w:r>
      <w:r w:rsidR="002052E4" w:rsidRPr="00101847">
        <w:rPr>
          <w:rFonts w:ascii="Garamond" w:hAnsi="Garamond"/>
          <w:b/>
        </w:rPr>
        <w:t>,</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këtë</w:t>
      </w:r>
      <w:r w:rsidR="00AA2EB4" w:rsidRPr="00101847">
        <w:rPr>
          <w:rFonts w:ascii="Garamond" w:hAnsi="Garamond"/>
          <w:b/>
        </w:rPr>
        <w:t xml:space="preserve"> </w:t>
      </w:r>
      <w:r w:rsidRPr="00101847">
        <w:rPr>
          <w:rFonts w:ascii="Garamond" w:hAnsi="Garamond"/>
          <w:b/>
        </w:rPr>
        <w:t>kategori</w:t>
      </w:r>
      <w:r w:rsidR="00AA2EB4" w:rsidRPr="00101847">
        <w:rPr>
          <w:rFonts w:ascii="Garamond" w:hAnsi="Garamond"/>
          <w:b/>
        </w:rPr>
        <w:t xml:space="preserve"> </w:t>
      </w:r>
      <w:r w:rsidRPr="00101847">
        <w:rPr>
          <w:rFonts w:ascii="Garamond" w:hAnsi="Garamond"/>
          <w:b/>
        </w:rPr>
        <w:t>veprash</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color w:val="222222"/>
        </w:rPr>
        <w:t>në</w:t>
      </w:r>
      <w:r w:rsidR="00AA2EB4" w:rsidRPr="00101847">
        <w:rPr>
          <w:rFonts w:ascii="Garamond" w:hAnsi="Garamond"/>
          <w:b/>
          <w:color w:val="222222"/>
        </w:rPr>
        <w:t xml:space="preserve"> </w:t>
      </w:r>
      <w:r w:rsidRPr="00101847">
        <w:rPr>
          <w:rFonts w:ascii="Garamond" w:hAnsi="Garamond"/>
          <w:b/>
          <w:color w:val="222222"/>
        </w:rPr>
        <w:t>krahasim</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vitin</w:t>
      </w:r>
      <w:r w:rsidR="00AA2EB4" w:rsidRPr="00101847">
        <w:rPr>
          <w:rFonts w:ascii="Garamond" w:hAnsi="Garamond"/>
          <w:b/>
          <w:color w:val="222222"/>
        </w:rPr>
        <w:t xml:space="preserve"> </w:t>
      </w:r>
      <w:r w:rsidRPr="00101847">
        <w:rPr>
          <w:rFonts w:ascii="Garamond" w:hAnsi="Garamond"/>
          <w:b/>
          <w:color w:val="222222"/>
        </w:rPr>
        <w:t>2024,</w:t>
      </w:r>
      <w:r w:rsidR="00AA2EB4" w:rsidRPr="00101847">
        <w:rPr>
          <w:rFonts w:ascii="Garamond" w:hAnsi="Garamond"/>
          <w:b/>
          <w:color w:val="222222"/>
        </w:rPr>
        <w:t xml:space="preserve"> </w:t>
      </w:r>
      <w:r w:rsidRPr="00101847">
        <w:rPr>
          <w:rFonts w:ascii="Garamond" w:hAnsi="Garamond"/>
          <w:b/>
          <w:color w:val="222222"/>
        </w:rPr>
        <w:t>vihet</w:t>
      </w:r>
      <w:r w:rsidR="00AA2EB4" w:rsidRPr="00101847">
        <w:rPr>
          <w:rFonts w:ascii="Garamond" w:hAnsi="Garamond"/>
          <w:b/>
          <w:color w:val="222222"/>
        </w:rPr>
        <w:t xml:space="preserve"> </w:t>
      </w:r>
      <w:r w:rsidRPr="00101847">
        <w:rPr>
          <w:rFonts w:ascii="Garamond" w:hAnsi="Garamond"/>
          <w:b/>
          <w:color w:val="222222"/>
        </w:rPr>
        <w:t>re</w:t>
      </w:r>
      <w:r w:rsidR="00AA2EB4" w:rsidRPr="00101847">
        <w:rPr>
          <w:rFonts w:ascii="Garamond" w:hAnsi="Garamond"/>
          <w:b/>
          <w:color w:val="222222"/>
        </w:rPr>
        <w:t xml:space="preserve"> </w:t>
      </w:r>
      <w:r w:rsidRPr="00101847">
        <w:rPr>
          <w:rFonts w:ascii="Garamond" w:hAnsi="Garamond"/>
          <w:b/>
          <w:color w:val="222222"/>
        </w:rPr>
        <w:t>një</w:t>
      </w:r>
      <w:r w:rsidR="00AA2EB4"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e</w:t>
      </w:r>
      <w:r w:rsidR="00AA2EB4" w:rsidRPr="00101847">
        <w:rPr>
          <w:rFonts w:ascii="Garamond" w:hAnsi="Garamond"/>
          <w:b/>
          <w:color w:val="222222"/>
        </w:rPr>
        <w:t xml:space="preserve"> </w:t>
      </w:r>
      <w:r w:rsidRPr="00101847">
        <w:rPr>
          <w:rFonts w:ascii="Garamond" w:hAnsi="Garamond"/>
          <w:b/>
          <w:color w:val="222222"/>
        </w:rPr>
        <w:t>numrit</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procedimeve</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regjistruara</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44</w:t>
      </w:r>
      <w:r w:rsidR="00AA2EB4" w:rsidRPr="00101847">
        <w:rPr>
          <w:rFonts w:ascii="Garamond" w:hAnsi="Garamond"/>
          <w:b/>
          <w:color w:val="222222"/>
        </w:rPr>
        <w:t xml:space="preserve"> </w:t>
      </w:r>
      <w:r w:rsidRPr="00101847">
        <w:rPr>
          <w:rFonts w:ascii="Garamond" w:hAnsi="Garamond"/>
          <w:b/>
          <w:color w:val="222222"/>
        </w:rPr>
        <w:t>procedime</w:t>
      </w:r>
      <w:r w:rsidR="00AA2EB4" w:rsidRPr="00101847">
        <w:rPr>
          <w:rFonts w:ascii="Garamond" w:hAnsi="Garamond"/>
          <w:b/>
          <w:color w:val="222222"/>
        </w:rPr>
        <w:t xml:space="preserve"> </w:t>
      </w:r>
      <w:r w:rsidRPr="00101847">
        <w:rPr>
          <w:rFonts w:ascii="Garamond" w:hAnsi="Garamond"/>
          <w:b/>
          <w:color w:val="222222"/>
        </w:rPr>
        <w:t>më</w:t>
      </w:r>
      <w:r w:rsidR="00AA2EB4" w:rsidRPr="00101847">
        <w:rPr>
          <w:rFonts w:ascii="Garamond" w:hAnsi="Garamond"/>
          <w:b/>
          <w:color w:val="222222"/>
        </w:rPr>
        <w:t xml:space="preserve"> </w:t>
      </w:r>
      <w:r w:rsidRPr="00101847">
        <w:rPr>
          <w:rFonts w:ascii="Garamond" w:hAnsi="Garamond"/>
          <w:b/>
          <w:color w:val="222222"/>
        </w:rPr>
        <w:t>pak</w:t>
      </w:r>
      <w:r w:rsidR="00AA2EB4" w:rsidRPr="00101847">
        <w:rPr>
          <w:rFonts w:ascii="Garamond" w:hAnsi="Garamond"/>
          <w:b/>
          <w:color w:val="222222"/>
        </w:rPr>
        <w:t xml:space="preserve"> </w:t>
      </w:r>
      <w:r w:rsidRPr="00101847">
        <w:rPr>
          <w:rFonts w:ascii="Garamond" w:hAnsi="Garamond"/>
          <w:b/>
          <w:color w:val="222222"/>
        </w:rPr>
        <w:t>ose</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12.8%</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numrit</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procedimeve,</w:t>
      </w:r>
      <w:r w:rsidR="00843E9E"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18</w:t>
      </w:r>
      <w:r w:rsidR="00AA2EB4" w:rsidRPr="00101847">
        <w:rPr>
          <w:rFonts w:ascii="Garamond" w:hAnsi="Garamond"/>
          <w:b/>
          <w:color w:val="222222"/>
        </w:rPr>
        <w:t xml:space="preserve"> </w:t>
      </w:r>
      <w:r w:rsidRPr="00101847">
        <w:rPr>
          <w:rFonts w:ascii="Garamond" w:hAnsi="Garamond"/>
          <w:b/>
          <w:color w:val="222222"/>
        </w:rPr>
        <w:t>persona</w:t>
      </w:r>
      <w:r w:rsidR="00AA2EB4" w:rsidRPr="00101847">
        <w:rPr>
          <w:rFonts w:ascii="Garamond" w:hAnsi="Garamond"/>
          <w:b/>
          <w:color w:val="222222"/>
        </w:rPr>
        <w:t xml:space="preserve"> </w:t>
      </w:r>
      <w:r w:rsidRPr="00101847">
        <w:rPr>
          <w:rFonts w:ascii="Garamond" w:hAnsi="Garamond"/>
          <w:b/>
          <w:color w:val="222222"/>
        </w:rPr>
        <w:t>nën</w:t>
      </w:r>
      <w:r w:rsidR="00AA2EB4" w:rsidRPr="00101847">
        <w:rPr>
          <w:rFonts w:ascii="Garamond" w:hAnsi="Garamond"/>
          <w:b/>
          <w:color w:val="222222"/>
        </w:rPr>
        <w:t xml:space="preserve"> </w:t>
      </w:r>
      <w:r w:rsidRPr="00101847">
        <w:rPr>
          <w:rFonts w:ascii="Garamond" w:hAnsi="Garamond"/>
          <w:b/>
          <w:color w:val="222222"/>
        </w:rPr>
        <w:t>hetim/të</w:t>
      </w:r>
      <w:r w:rsidR="00AA2EB4" w:rsidRPr="00101847">
        <w:rPr>
          <w:rFonts w:ascii="Garamond" w:hAnsi="Garamond"/>
          <w:b/>
          <w:color w:val="222222"/>
        </w:rPr>
        <w:t xml:space="preserve"> </w:t>
      </w:r>
      <w:r w:rsidRPr="00101847">
        <w:rPr>
          <w:rFonts w:ascii="Garamond" w:hAnsi="Garamond"/>
          <w:b/>
          <w:color w:val="222222"/>
        </w:rPr>
        <w:t>pandehur</w:t>
      </w:r>
      <w:r w:rsidR="00AA2EB4" w:rsidRPr="00101847">
        <w:rPr>
          <w:rFonts w:ascii="Garamond" w:hAnsi="Garamond"/>
          <w:b/>
          <w:color w:val="222222"/>
        </w:rPr>
        <w:t xml:space="preserve"> </w:t>
      </w:r>
      <w:r w:rsidRPr="00101847">
        <w:rPr>
          <w:rFonts w:ascii="Garamond" w:hAnsi="Garamond"/>
          <w:b/>
          <w:color w:val="222222"/>
        </w:rPr>
        <w:t>më</w:t>
      </w:r>
      <w:r w:rsidR="00AA2EB4" w:rsidRPr="00101847">
        <w:rPr>
          <w:rFonts w:ascii="Garamond" w:hAnsi="Garamond"/>
          <w:b/>
          <w:color w:val="222222"/>
        </w:rPr>
        <w:t xml:space="preserve"> </w:t>
      </w:r>
      <w:r w:rsidRPr="00101847">
        <w:rPr>
          <w:rFonts w:ascii="Garamond" w:hAnsi="Garamond"/>
          <w:b/>
          <w:color w:val="222222"/>
        </w:rPr>
        <w:t>pak</w:t>
      </w:r>
      <w:r w:rsidR="00AA2EB4" w:rsidRPr="00101847">
        <w:rPr>
          <w:rFonts w:ascii="Garamond" w:hAnsi="Garamond"/>
          <w:b/>
          <w:color w:val="222222"/>
        </w:rPr>
        <w:t xml:space="preserve"> </w:t>
      </w:r>
      <w:r w:rsidRPr="00101847">
        <w:rPr>
          <w:rFonts w:ascii="Garamond" w:hAnsi="Garamond"/>
          <w:b/>
          <w:color w:val="222222"/>
        </w:rPr>
        <w:t>ose</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24.65</w:t>
      </w:r>
      <w:r w:rsidRPr="00101847">
        <w:rPr>
          <w:rFonts w:ascii="Garamond" w:hAnsi="Garamond"/>
          <w:b/>
        </w:rPr>
        <w:t>%</w:t>
      </w:r>
      <w:r w:rsidR="00AA2EB4" w:rsidRPr="00101847">
        <w:rPr>
          <w:rFonts w:ascii="Garamond" w:hAnsi="Garamond"/>
          <w:b/>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numrit</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rPr>
        <w:t xml:space="preserve"> </w:t>
      </w:r>
      <w:r w:rsidRPr="00101847">
        <w:rPr>
          <w:rFonts w:ascii="Garamond" w:hAnsi="Garamond"/>
          <w:b/>
        </w:rPr>
        <w:t>pandehurve/personave</w:t>
      </w:r>
      <w:r w:rsidR="00AA2EB4" w:rsidRPr="00101847">
        <w:rPr>
          <w:rFonts w:ascii="Garamond" w:hAnsi="Garamond"/>
          <w:b/>
        </w:rPr>
        <w:t xml:space="preserve"> </w:t>
      </w:r>
      <w:r w:rsidRPr="00101847">
        <w:rPr>
          <w:rFonts w:ascii="Garamond" w:hAnsi="Garamond"/>
          <w:b/>
        </w:rPr>
        <w:t>nën</w:t>
      </w:r>
      <w:r w:rsidR="00AA2EB4" w:rsidRPr="00101847">
        <w:rPr>
          <w:rFonts w:ascii="Garamond" w:hAnsi="Garamond"/>
          <w:b/>
        </w:rPr>
        <w:t xml:space="preserve"> </w:t>
      </w:r>
      <w:r w:rsidRPr="00101847">
        <w:rPr>
          <w:rFonts w:ascii="Garamond" w:hAnsi="Garamond"/>
          <w:b/>
        </w:rPr>
        <w:t>hetim</w:t>
      </w:r>
      <w:r w:rsidR="00AA2EB4" w:rsidRPr="00101847">
        <w:rPr>
          <w:rFonts w:ascii="Garamond" w:hAnsi="Garamond"/>
          <w:b/>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regjistruar</w:t>
      </w:r>
      <w:r w:rsidR="00AA2EB4" w:rsidRPr="00101847">
        <w:rPr>
          <w:rFonts w:ascii="Garamond" w:hAnsi="Garamond"/>
          <w:b/>
          <w:color w:val="222222"/>
        </w:rPr>
        <w:t xml:space="preserve"> </w:t>
      </w:r>
      <w:r w:rsidRPr="00101847">
        <w:rPr>
          <w:rFonts w:ascii="Garamond" w:hAnsi="Garamond"/>
          <w:b/>
          <w:color w:val="222222"/>
        </w:rPr>
        <w:t>krahasuar</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vitin</w:t>
      </w:r>
      <w:r w:rsidR="00AA2EB4" w:rsidRPr="00101847">
        <w:rPr>
          <w:rFonts w:ascii="Garamond" w:hAnsi="Garamond"/>
          <w:b/>
          <w:color w:val="222222"/>
        </w:rPr>
        <w:t xml:space="preserve"> </w:t>
      </w:r>
      <w:r w:rsidRPr="00101847">
        <w:rPr>
          <w:rFonts w:ascii="Garamond" w:hAnsi="Garamond"/>
          <w:b/>
          <w:color w:val="222222"/>
        </w:rPr>
        <w:t>2023.</w:t>
      </w:r>
      <w:r w:rsidR="00AA2EB4" w:rsidRPr="00101847">
        <w:rPr>
          <w:rFonts w:ascii="Garamond" w:hAnsi="Garamond"/>
          <w:b/>
          <w:color w:val="222222"/>
        </w:rPr>
        <w:t xml:space="preserve"> </w:t>
      </w:r>
      <w:r w:rsidRPr="00101847">
        <w:rPr>
          <w:rFonts w:ascii="Garamond" w:hAnsi="Garamond"/>
          <w:b/>
          <w:color w:val="222222"/>
        </w:rPr>
        <w:t>Gjithashtu,</w:t>
      </w:r>
      <w:r w:rsidR="00AA2EB4" w:rsidRPr="00101847">
        <w:rPr>
          <w:rFonts w:ascii="Garamond" w:hAnsi="Garamond"/>
          <w:b/>
          <w:color w:val="222222"/>
        </w:rPr>
        <w:t xml:space="preserve"> </w:t>
      </w:r>
      <w:r w:rsidRPr="00101847">
        <w:rPr>
          <w:rFonts w:ascii="Garamond" w:hAnsi="Garamond"/>
          <w:b/>
          <w:color w:val="222222"/>
        </w:rPr>
        <w:t>rezulton</w:t>
      </w:r>
      <w:r w:rsidR="00AA2EB4" w:rsidRPr="00101847">
        <w:rPr>
          <w:rFonts w:ascii="Garamond" w:hAnsi="Garamond"/>
          <w:b/>
          <w:color w:val="222222"/>
        </w:rPr>
        <w:t xml:space="preserve"> </w:t>
      </w:r>
      <w:r w:rsidRPr="00101847">
        <w:rPr>
          <w:rFonts w:ascii="Garamond" w:hAnsi="Garamond"/>
          <w:b/>
          <w:color w:val="222222"/>
        </w:rPr>
        <w:t>një</w:t>
      </w:r>
      <w:r w:rsidR="00AA2EB4"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5</w:t>
      </w:r>
      <w:r w:rsidR="00AA2EB4" w:rsidRPr="00101847">
        <w:rPr>
          <w:rFonts w:ascii="Garamond" w:hAnsi="Garamond"/>
          <w:b/>
          <w:color w:val="222222"/>
        </w:rPr>
        <w:t xml:space="preserve"> </w:t>
      </w:r>
      <w:r w:rsidRPr="00101847">
        <w:rPr>
          <w:rFonts w:ascii="Garamond" w:hAnsi="Garamond"/>
          <w:b/>
          <w:color w:val="222222"/>
        </w:rPr>
        <w:t>procedime</w:t>
      </w:r>
      <w:r w:rsidR="00AA2EB4" w:rsidRPr="00101847">
        <w:rPr>
          <w:rFonts w:ascii="Garamond" w:hAnsi="Garamond"/>
          <w:b/>
          <w:color w:val="222222"/>
        </w:rPr>
        <w:t xml:space="preserve"> </w:t>
      </w:r>
      <w:r w:rsidRPr="00101847">
        <w:rPr>
          <w:rFonts w:ascii="Garamond" w:hAnsi="Garamond"/>
          <w:b/>
          <w:color w:val="222222"/>
        </w:rPr>
        <w:t>më</w:t>
      </w:r>
      <w:r w:rsidR="00AA2EB4" w:rsidRPr="00101847">
        <w:rPr>
          <w:rFonts w:ascii="Garamond" w:hAnsi="Garamond"/>
          <w:b/>
          <w:color w:val="222222"/>
        </w:rPr>
        <w:t xml:space="preserve"> </w:t>
      </w:r>
      <w:r w:rsidRPr="00101847">
        <w:rPr>
          <w:rFonts w:ascii="Garamond" w:hAnsi="Garamond"/>
          <w:b/>
          <w:color w:val="222222"/>
        </w:rPr>
        <w:t>pak</w:t>
      </w:r>
      <w:r w:rsidR="00AA2EB4" w:rsidRPr="00101847">
        <w:rPr>
          <w:rFonts w:ascii="Garamond" w:hAnsi="Garamond"/>
          <w:b/>
          <w:color w:val="222222"/>
        </w:rPr>
        <w:t xml:space="preserve"> </w:t>
      </w:r>
      <w:r w:rsidRPr="00101847">
        <w:rPr>
          <w:rFonts w:ascii="Garamond" w:hAnsi="Garamond"/>
          <w:b/>
          <w:color w:val="222222"/>
        </w:rPr>
        <w:t>dërguar</w:t>
      </w:r>
      <w:r w:rsidR="00AA2EB4" w:rsidRPr="00101847">
        <w:rPr>
          <w:rFonts w:ascii="Garamond" w:hAnsi="Garamond"/>
          <w:b/>
          <w:color w:val="222222"/>
        </w:rPr>
        <w:t xml:space="preserve"> </w:t>
      </w:r>
      <w:r w:rsidRPr="00101847">
        <w:rPr>
          <w:rFonts w:ascii="Garamond" w:hAnsi="Garamond"/>
          <w:b/>
          <w:color w:val="222222"/>
        </w:rPr>
        <w:t>për</w:t>
      </w:r>
      <w:r w:rsidR="00AA2EB4" w:rsidRPr="00101847">
        <w:rPr>
          <w:rFonts w:ascii="Garamond" w:hAnsi="Garamond"/>
          <w:b/>
          <w:color w:val="222222"/>
        </w:rPr>
        <w:t xml:space="preserve"> </w:t>
      </w:r>
      <w:r w:rsidRPr="00101847">
        <w:rPr>
          <w:rFonts w:ascii="Garamond" w:hAnsi="Garamond"/>
          <w:b/>
          <w:color w:val="222222"/>
        </w:rPr>
        <w:t>gjykim</w:t>
      </w:r>
      <w:r w:rsidR="00AA2EB4" w:rsidRPr="00101847">
        <w:rPr>
          <w:rFonts w:ascii="Garamond" w:hAnsi="Garamond"/>
          <w:b/>
          <w:color w:val="222222"/>
        </w:rPr>
        <w:t xml:space="preserve"> </w:t>
      </w:r>
      <w:r w:rsidRPr="00101847">
        <w:rPr>
          <w:rFonts w:ascii="Garamond" w:hAnsi="Garamond"/>
          <w:b/>
          <w:color w:val="222222"/>
        </w:rPr>
        <w:t>ose</w:t>
      </w:r>
      <w:r w:rsidR="00AA2EB4" w:rsidRPr="00101847">
        <w:rPr>
          <w:rFonts w:ascii="Garamond" w:hAnsi="Garamond"/>
          <w:b/>
          <w:color w:val="222222"/>
        </w:rPr>
        <w:t xml:space="preserve"> </w:t>
      </w:r>
      <w:r w:rsidRPr="00101847">
        <w:rPr>
          <w:rFonts w:ascii="Garamond" w:hAnsi="Garamond"/>
          <w:b/>
          <w:color w:val="222222"/>
        </w:rPr>
        <w:t>ulje</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8.3%</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procedimeve</w:t>
      </w:r>
      <w:r w:rsidR="002052E4" w:rsidRPr="00101847">
        <w:rPr>
          <w:rFonts w:ascii="Garamond" w:hAnsi="Garamond"/>
          <w:b/>
          <w:color w:val="222222"/>
        </w:rPr>
        <w:t>,</w:t>
      </w:r>
      <w:r w:rsidR="00AA2EB4" w:rsidRPr="00101847">
        <w:rPr>
          <w:rFonts w:ascii="Garamond" w:hAnsi="Garamond"/>
          <w:b/>
          <w:color w:val="222222"/>
        </w:rPr>
        <w:t xml:space="preserve"> </w:t>
      </w:r>
      <w:r w:rsidRPr="00101847">
        <w:rPr>
          <w:rFonts w:ascii="Garamond" w:hAnsi="Garamond"/>
          <w:b/>
          <w:color w:val="222222"/>
        </w:rPr>
        <w:t>si</w:t>
      </w:r>
      <w:r w:rsidR="00AA2EB4" w:rsidRPr="00101847">
        <w:rPr>
          <w:rFonts w:ascii="Garamond" w:hAnsi="Garamond"/>
          <w:b/>
          <w:color w:val="222222"/>
        </w:rPr>
        <w:t xml:space="preserve"> </w:t>
      </w:r>
      <w:r w:rsidRPr="00101847">
        <w:rPr>
          <w:rFonts w:ascii="Garamond" w:hAnsi="Garamond"/>
          <w:b/>
          <w:color w:val="222222"/>
        </w:rPr>
        <w:t>dhe</w:t>
      </w:r>
      <w:r w:rsidR="00AA2EB4" w:rsidRPr="00101847">
        <w:rPr>
          <w:rFonts w:ascii="Garamond" w:hAnsi="Garamond"/>
          <w:b/>
          <w:color w:val="222222"/>
        </w:rPr>
        <w:t xml:space="preserve"> </w:t>
      </w:r>
      <w:r w:rsidRPr="00101847">
        <w:rPr>
          <w:rFonts w:ascii="Garamond" w:hAnsi="Garamond"/>
          <w:b/>
          <w:color w:val="222222"/>
        </w:rPr>
        <w:t>rritje</w:t>
      </w:r>
      <w:r w:rsidR="00AA2EB4" w:rsidRPr="00101847">
        <w:rPr>
          <w:rFonts w:ascii="Garamond" w:hAnsi="Garamond"/>
          <w:b/>
          <w:color w:val="222222"/>
        </w:rPr>
        <w:t xml:space="preserve"> </w:t>
      </w:r>
      <w:r w:rsidRPr="00101847">
        <w:rPr>
          <w:rFonts w:ascii="Garamond" w:hAnsi="Garamond"/>
          <w:b/>
          <w:color w:val="222222"/>
        </w:rPr>
        <w:t>prej</w:t>
      </w:r>
      <w:r w:rsidR="00AA2EB4" w:rsidRPr="00101847">
        <w:rPr>
          <w:rFonts w:ascii="Garamond" w:hAnsi="Garamond"/>
          <w:b/>
          <w:color w:val="222222"/>
        </w:rPr>
        <w:t xml:space="preserve"> </w:t>
      </w:r>
      <w:r w:rsidRPr="00101847">
        <w:rPr>
          <w:rFonts w:ascii="Garamond" w:hAnsi="Garamond"/>
          <w:b/>
          <w:color w:val="222222"/>
        </w:rPr>
        <w:t>9</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pandehur</w:t>
      </w:r>
      <w:r w:rsidR="00AA2EB4" w:rsidRPr="00101847">
        <w:rPr>
          <w:rFonts w:ascii="Garamond" w:hAnsi="Garamond"/>
          <w:b/>
          <w:color w:val="222222"/>
        </w:rPr>
        <w:t xml:space="preserve"> </w:t>
      </w:r>
      <w:r w:rsidRPr="00101847">
        <w:rPr>
          <w:rFonts w:ascii="Garamond" w:hAnsi="Garamond"/>
          <w:b/>
          <w:color w:val="222222"/>
        </w:rPr>
        <w:t>më</w:t>
      </w:r>
      <w:r w:rsidR="00AA2EB4" w:rsidRPr="00101847">
        <w:rPr>
          <w:rFonts w:ascii="Garamond" w:hAnsi="Garamond"/>
          <w:b/>
          <w:color w:val="222222"/>
        </w:rPr>
        <w:t xml:space="preserve"> </w:t>
      </w:r>
      <w:r w:rsidRPr="00101847">
        <w:rPr>
          <w:rFonts w:ascii="Garamond" w:hAnsi="Garamond"/>
          <w:b/>
          <w:color w:val="222222"/>
        </w:rPr>
        <w:t>shumë</w:t>
      </w:r>
      <w:r w:rsidR="00AA2EB4" w:rsidRPr="00101847">
        <w:rPr>
          <w:rFonts w:ascii="Garamond" w:hAnsi="Garamond"/>
          <w:b/>
          <w:color w:val="222222"/>
        </w:rPr>
        <w:t xml:space="preserve"> </w:t>
      </w:r>
      <w:r w:rsidRPr="00101847">
        <w:rPr>
          <w:rFonts w:ascii="Garamond" w:hAnsi="Garamond"/>
          <w:b/>
          <w:color w:val="222222"/>
        </w:rPr>
        <w:t>ose</w:t>
      </w:r>
      <w:r w:rsidR="00AA2EB4" w:rsidRPr="00101847">
        <w:rPr>
          <w:rFonts w:ascii="Garamond" w:hAnsi="Garamond"/>
          <w:b/>
          <w:color w:val="222222"/>
        </w:rPr>
        <w:t xml:space="preserve"> </w:t>
      </w:r>
      <w:r w:rsidRPr="00101847">
        <w:rPr>
          <w:rFonts w:ascii="Garamond" w:hAnsi="Garamond"/>
          <w:b/>
          <w:color w:val="222222"/>
        </w:rPr>
        <w:t>rritje</w:t>
      </w:r>
      <w:r w:rsidR="00AA2EB4" w:rsidRPr="00101847">
        <w:rPr>
          <w:rFonts w:ascii="Garamond" w:hAnsi="Garamond"/>
          <w:b/>
          <w:color w:val="222222"/>
        </w:rPr>
        <w:t xml:space="preserve"> </w:t>
      </w:r>
      <w:r w:rsidRPr="00101847">
        <w:rPr>
          <w:rFonts w:ascii="Garamond" w:hAnsi="Garamond"/>
          <w:b/>
          <w:color w:val="222222"/>
        </w:rPr>
        <w:t>13.04%</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pandehurve</w:t>
      </w:r>
      <w:r w:rsidR="00AA2EB4" w:rsidRPr="00101847">
        <w:rPr>
          <w:rFonts w:ascii="Garamond" w:hAnsi="Garamond"/>
          <w:b/>
          <w:color w:val="222222"/>
        </w:rPr>
        <w:t xml:space="preserve"> </w:t>
      </w:r>
      <w:r w:rsidRPr="00101847">
        <w:rPr>
          <w:rFonts w:ascii="Garamond" w:hAnsi="Garamond"/>
          <w:b/>
          <w:color w:val="222222"/>
        </w:rPr>
        <w:t>të</w:t>
      </w:r>
      <w:r w:rsidR="00AA2EB4" w:rsidRPr="00101847">
        <w:rPr>
          <w:rFonts w:ascii="Garamond" w:hAnsi="Garamond"/>
          <w:b/>
          <w:color w:val="222222"/>
        </w:rPr>
        <w:t xml:space="preserve"> </w:t>
      </w:r>
      <w:r w:rsidRPr="00101847">
        <w:rPr>
          <w:rFonts w:ascii="Garamond" w:hAnsi="Garamond"/>
          <w:b/>
          <w:color w:val="222222"/>
        </w:rPr>
        <w:t>dërguar</w:t>
      </w:r>
      <w:r w:rsidR="00AA2EB4" w:rsidRPr="00101847">
        <w:rPr>
          <w:rFonts w:ascii="Garamond" w:hAnsi="Garamond"/>
          <w:b/>
          <w:color w:val="222222"/>
        </w:rPr>
        <w:t xml:space="preserve"> </w:t>
      </w:r>
      <w:r w:rsidRPr="00101847">
        <w:rPr>
          <w:rFonts w:ascii="Garamond" w:hAnsi="Garamond"/>
          <w:b/>
          <w:color w:val="222222"/>
        </w:rPr>
        <w:t>për</w:t>
      </w:r>
      <w:r w:rsidR="00AA2EB4" w:rsidRPr="00101847">
        <w:rPr>
          <w:rFonts w:ascii="Garamond" w:hAnsi="Garamond"/>
          <w:b/>
          <w:color w:val="222222"/>
        </w:rPr>
        <w:t xml:space="preserve"> </w:t>
      </w:r>
      <w:r w:rsidRPr="00101847">
        <w:rPr>
          <w:rFonts w:ascii="Garamond" w:hAnsi="Garamond"/>
          <w:b/>
          <w:color w:val="222222"/>
        </w:rPr>
        <w:t>gjykim</w:t>
      </w:r>
      <w:r w:rsidR="00AA2EB4" w:rsidRPr="00101847">
        <w:rPr>
          <w:rFonts w:ascii="Garamond" w:hAnsi="Garamond"/>
          <w:b/>
          <w:color w:val="222222"/>
        </w:rPr>
        <w:t xml:space="preserve"> </w:t>
      </w:r>
      <w:r w:rsidRPr="00101847">
        <w:rPr>
          <w:rFonts w:ascii="Garamond" w:hAnsi="Garamond"/>
          <w:b/>
          <w:color w:val="222222"/>
        </w:rPr>
        <w:t>krahasuar</w:t>
      </w:r>
      <w:r w:rsidR="00AA2EB4" w:rsidRPr="00101847">
        <w:rPr>
          <w:rFonts w:ascii="Garamond" w:hAnsi="Garamond"/>
          <w:b/>
          <w:color w:val="222222"/>
        </w:rPr>
        <w:t xml:space="preserve"> </w:t>
      </w:r>
      <w:r w:rsidRPr="00101847">
        <w:rPr>
          <w:rFonts w:ascii="Garamond" w:hAnsi="Garamond"/>
          <w:b/>
          <w:color w:val="222222"/>
        </w:rPr>
        <w:t>me</w:t>
      </w:r>
      <w:r w:rsidR="00AA2EB4" w:rsidRPr="00101847">
        <w:rPr>
          <w:rFonts w:ascii="Garamond" w:hAnsi="Garamond"/>
          <w:b/>
          <w:color w:val="222222"/>
        </w:rPr>
        <w:t xml:space="preserve"> </w:t>
      </w:r>
      <w:r w:rsidRPr="00101847">
        <w:rPr>
          <w:rFonts w:ascii="Garamond" w:hAnsi="Garamond"/>
          <w:b/>
          <w:color w:val="222222"/>
        </w:rPr>
        <w:t>vitin</w:t>
      </w:r>
      <w:r w:rsidR="00AA2EB4" w:rsidRPr="00101847">
        <w:rPr>
          <w:rFonts w:ascii="Garamond" w:hAnsi="Garamond"/>
          <w:b/>
          <w:color w:val="222222"/>
        </w:rPr>
        <w:t xml:space="preserve"> </w:t>
      </w:r>
      <w:r w:rsidRPr="00101847">
        <w:rPr>
          <w:rFonts w:ascii="Garamond" w:hAnsi="Garamond"/>
          <w:b/>
          <w:color w:val="222222"/>
        </w:rPr>
        <w:t>2023.</w:t>
      </w:r>
    </w:p>
    <w:p w14:paraId="718C60F9" w14:textId="77777777" w:rsidR="00D17DD1" w:rsidRPr="00101847" w:rsidRDefault="00D17DD1" w:rsidP="00225201">
      <w:pPr>
        <w:ind w:firstLine="284"/>
        <w:rPr>
          <w:rFonts w:ascii="Garamond" w:hAnsi="Garamond"/>
        </w:rPr>
      </w:pPr>
    </w:p>
    <w:p w14:paraId="31712C64" w14:textId="77777777" w:rsidR="00A276A8" w:rsidRPr="00101847" w:rsidRDefault="00A276A8" w:rsidP="00225201">
      <w:pPr>
        <w:ind w:firstLine="284"/>
        <w:rPr>
          <w:rFonts w:ascii="Garamond" w:hAnsi="Garamond"/>
        </w:rPr>
      </w:pPr>
    </w:p>
    <w:p w14:paraId="5C90D77D" w14:textId="77777777" w:rsidR="00C37853" w:rsidRDefault="00C37853" w:rsidP="002052E4">
      <w:pPr>
        <w:ind w:firstLine="284"/>
        <w:jc w:val="both"/>
        <w:rPr>
          <w:rFonts w:ascii="Garamond" w:hAnsi="Garamond"/>
          <w:b/>
        </w:rPr>
      </w:pPr>
    </w:p>
    <w:p w14:paraId="460FB28A" w14:textId="4021679D" w:rsidR="00A276A8" w:rsidRPr="00101847" w:rsidRDefault="00A276A8" w:rsidP="002052E4">
      <w:pPr>
        <w:ind w:firstLine="284"/>
        <w:jc w:val="both"/>
        <w:rPr>
          <w:rFonts w:ascii="Garamond" w:hAnsi="Garamond"/>
          <w:b/>
        </w:rPr>
      </w:pPr>
      <w:r w:rsidRPr="00101847">
        <w:rPr>
          <w:rFonts w:ascii="Garamond" w:hAnsi="Garamond"/>
          <w:b/>
        </w:rPr>
        <w:lastRenderedPageBreak/>
        <w:t>Aneks</w:t>
      </w:r>
      <w:r w:rsidR="00AA2EB4" w:rsidRPr="00101847">
        <w:rPr>
          <w:rFonts w:ascii="Garamond" w:hAnsi="Garamond"/>
          <w:b/>
        </w:rPr>
        <w:t xml:space="preserve"> </w:t>
      </w:r>
      <w:r w:rsidRPr="00101847">
        <w:rPr>
          <w:rFonts w:ascii="Garamond" w:hAnsi="Garamond"/>
          <w:b/>
        </w:rPr>
        <w:t>2</w:t>
      </w:r>
    </w:p>
    <w:p w14:paraId="63412F1F" w14:textId="2019C7DC" w:rsidR="00A276A8" w:rsidRPr="00101847" w:rsidRDefault="002052E4" w:rsidP="002052E4">
      <w:pPr>
        <w:ind w:firstLine="284"/>
        <w:jc w:val="center"/>
        <w:rPr>
          <w:rFonts w:ascii="Garamond" w:hAnsi="Garamond"/>
        </w:rPr>
      </w:pPr>
      <w:r w:rsidRPr="00101847">
        <w:rPr>
          <w:rFonts w:ascii="Garamond" w:hAnsi="Garamond"/>
        </w:rPr>
        <w:t>LIDHUR ME ASHPËRSIMIN E DËNIMIT</w:t>
      </w:r>
    </w:p>
    <w:p w14:paraId="1814FF51" w14:textId="77777777" w:rsidR="002052E4" w:rsidRPr="00101847" w:rsidRDefault="002052E4" w:rsidP="002052E4">
      <w:pPr>
        <w:ind w:firstLine="284"/>
        <w:jc w:val="center"/>
        <w:rPr>
          <w:rFonts w:ascii="Garamond" w:hAnsi="Garamond"/>
        </w:rPr>
      </w:pPr>
    </w:p>
    <w:p w14:paraId="56B9B40B" w14:textId="1494134E" w:rsidR="00A276A8" w:rsidRPr="00101847" w:rsidRDefault="00A276A8" w:rsidP="00A276A8">
      <w:pPr>
        <w:pStyle w:val="NormalWeb"/>
        <w:ind w:firstLine="284"/>
        <w:jc w:val="both"/>
        <w:rPr>
          <w:rFonts w:ascii="Garamond" w:hAnsi="Garamond"/>
          <w:color w:val="000000"/>
          <w:lang w:val="sq-AL"/>
        </w:rPr>
      </w:pPr>
      <w:r w:rsidRPr="00101847">
        <w:rPr>
          <w:rStyle w:val="Strong"/>
          <w:rFonts w:ascii="Garamond" w:hAnsi="Garamond"/>
          <w:color w:val="000000"/>
          <w:lang w:val="sq-AL"/>
        </w:rPr>
        <w:t>Bazuar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Fonts w:ascii="Garamond" w:hAnsi="Garamond"/>
          <w:color w:val="000000"/>
          <w:lang w:val="sq-AL"/>
        </w:rPr>
        <w:t>statistikat</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dërguara</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organi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prokurorisë</w:t>
      </w:r>
      <w:r w:rsidR="002052E4"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zbatim</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nenit</w:t>
      </w:r>
      <w:r w:rsidR="00AA2EB4" w:rsidRPr="00101847">
        <w:rPr>
          <w:rFonts w:ascii="Garamond" w:hAnsi="Garamond"/>
          <w:color w:val="000000"/>
          <w:lang w:val="sq-AL"/>
        </w:rPr>
        <w:t xml:space="preserve"> </w:t>
      </w:r>
      <w:r w:rsidRPr="00101847">
        <w:rPr>
          <w:rFonts w:ascii="Garamond" w:hAnsi="Garamond"/>
          <w:color w:val="000000"/>
          <w:lang w:val="sq-AL"/>
        </w:rPr>
        <w:t>38</w:t>
      </w:r>
      <w:r w:rsidR="00B77F0D" w:rsidRPr="00101847">
        <w:rPr>
          <w:rFonts w:ascii="Garamond" w:hAnsi="Garamond"/>
          <w:color w:val="000000"/>
          <w:lang w:val="sq-AL"/>
        </w:rPr>
        <w:t>, germa</w:t>
      </w:r>
      <w:r w:rsidR="00AA2EB4" w:rsidRPr="00101847">
        <w:rPr>
          <w:rFonts w:ascii="Garamond" w:hAnsi="Garamond"/>
          <w:color w:val="000000"/>
          <w:lang w:val="sq-AL"/>
        </w:rPr>
        <w:t xml:space="preserve"> </w:t>
      </w:r>
      <w:r w:rsidR="00D32C6F" w:rsidRPr="00101847">
        <w:rPr>
          <w:rFonts w:ascii="Garamond" w:hAnsi="Garamond"/>
          <w:color w:val="000000"/>
          <w:lang w:val="sq-AL"/>
        </w:rPr>
        <w:t>“</w:t>
      </w:r>
      <w:r w:rsidRPr="00101847">
        <w:rPr>
          <w:rFonts w:ascii="Garamond" w:hAnsi="Garamond"/>
          <w:color w:val="000000"/>
          <w:lang w:val="sq-AL"/>
        </w:rPr>
        <w:t>h</w:t>
      </w:r>
      <w:r w:rsidR="00D32C6F" w:rsidRPr="00101847">
        <w:rPr>
          <w:rFonts w:ascii="Garamond" w:hAnsi="Garamond"/>
          <w:color w:val="000000"/>
          <w:lang w:val="sq-AL"/>
        </w:rPr>
        <w:t>”</w:t>
      </w:r>
      <w:r w:rsidR="00B77F0D"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ligjit</w:t>
      </w:r>
      <w:r w:rsidR="00AA2EB4" w:rsidRPr="00101847">
        <w:rPr>
          <w:rFonts w:ascii="Garamond" w:hAnsi="Garamond"/>
          <w:color w:val="000000"/>
          <w:lang w:val="sq-AL"/>
        </w:rPr>
        <w:t xml:space="preserve"> </w:t>
      </w:r>
      <w:r w:rsidRPr="00101847">
        <w:rPr>
          <w:rFonts w:ascii="Garamond" w:hAnsi="Garamond"/>
          <w:color w:val="000000"/>
          <w:lang w:val="sq-AL"/>
        </w:rPr>
        <w:t>nr.</w:t>
      </w:r>
      <w:r w:rsidR="00B77F0D" w:rsidRPr="00101847">
        <w:rPr>
          <w:rFonts w:ascii="Garamond" w:hAnsi="Garamond"/>
          <w:color w:val="000000"/>
          <w:lang w:val="sq-AL"/>
        </w:rPr>
        <w:t xml:space="preserve"> </w:t>
      </w:r>
      <w:r w:rsidRPr="00101847">
        <w:rPr>
          <w:rFonts w:ascii="Garamond" w:hAnsi="Garamond"/>
          <w:color w:val="000000"/>
          <w:lang w:val="sq-AL" w:eastAsia="en-US"/>
        </w:rPr>
        <w:t>97/2016</w:t>
      </w:r>
      <w:r w:rsidRPr="00101847">
        <w:rPr>
          <w:rFonts w:ascii="Garamond" w:hAnsi="Garamond"/>
          <w:vertAlign w:val="superscript"/>
          <w:lang w:val="sq-AL" w:eastAsia="en-US"/>
        </w:rPr>
        <w:footnoteReference w:id="29"/>
      </w:r>
      <w:r w:rsidRPr="00101847">
        <w:rPr>
          <w:rFonts w:ascii="Garamond" w:hAnsi="Garamond"/>
          <w:lang w:val="sq-AL" w:eastAsia="en-US"/>
        </w:rPr>
        <w:t>,</w:t>
      </w:r>
      <w:r w:rsidR="00AA2EB4" w:rsidRPr="00101847">
        <w:rPr>
          <w:rFonts w:ascii="Garamond" w:hAnsi="Garamond"/>
          <w:lang w:val="sq-AL" w:eastAsia="en-US"/>
        </w:rPr>
        <w:t xml:space="preserve"> </w:t>
      </w:r>
      <w:r w:rsidRPr="00101847">
        <w:rPr>
          <w:rFonts w:ascii="Garamond" w:hAnsi="Garamond"/>
          <w:lang w:val="sq-AL"/>
        </w:rPr>
        <w:t>si</w:t>
      </w:r>
      <w:r w:rsidR="00AA2EB4" w:rsidRPr="00101847">
        <w:rPr>
          <w:rFonts w:ascii="Garamond" w:hAnsi="Garamond"/>
          <w:lang w:val="sq-AL"/>
        </w:rPr>
        <w:t xml:space="preserve"> </w:t>
      </w:r>
      <w:r w:rsidRPr="00101847">
        <w:rPr>
          <w:rFonts w:ascii="Garamond" w:hAnsi="Garamond"/>
          <w:lang w:val="sq-AL"/>
        </w:rPr>
        <w:t>dhe</w:t>
      </w:r>
      <w:r w:rsidR="00AA2EB4" w:rsidRPr="00101847">
        <w:rPr>
          <w:rFonts w:ascii="Garamond" w:hAnsi="Garamond"/>
          <w:lang w:val="sq-AL"/>
        </w:rPr>
        <w:t xml:space="preserve"> </w:t>
      </w:r>
      <w:r w:rsidRPr="00101847">
        <w:rPr>
          <w:rFonts w:ascii="Garamond" w:hAnsi="Garamond"/>
          <w:lang w:val="sq-AL"/>
        </w:rPr>
        <w:t>informacionin</w:t>
      </w:r>
      <w:r w:rsidR="00AA2EB4" w:rsidRPr="00101847">
        <w:rPr>
          <w:rFonts w:ascii="Garamond" w:hAnsi="Garamond"/>
          <w:lang w:val="sq-AL"/>
        </w:rPr>
        <w:t xml:space="preserve"> </w:t>
      </w:r>
      <w:r w:rsidRPr="00101847">
        <w:rPr>
          <w:rFonts w:ascii="Garamond" w:hAnsi="Garamond"/>
          <w:lang w:val="sq-AL"/>
        </w:rPr>
        <w:t>e</w:t>
      </w:r>
      <w:r w:rsidR="00AA2EB4" w:rsidRPr="00101847">
        <w:rPr>
          <w:rFonts w:ascii="Garamond" w:hAnsi="Garamond"/>
          <w:lang w:val="sq-AL"/>
        </w:rPr>
        <w:t xml:space="preserve"> </w:t>
      </w:r>
      <w:r w:rsidRPr="00101847">
        <w:rPr>
          <w:rFonts w:ascii="Garamond" w:hAnsi="Garamond"/>
          <w:lang w:val="sq-AL"/>
        </w:rPr>
        <w:t>përcjellë</w:t>
      </w:r>
      <w:r w:rsidR="00AA2EB4" w:rsidRPr="00101847">
        <w:rPr>
          <w:rFonts w:ascii="Garamond" w:hAnsi="Garamond"/>
          <w:lang w:val="sq-AL"/>
        </w:rPr>
        <w:t xml:space="preserve"> </w:t>
      </w:r>
      <w:r w:rsidRPr="00101847">
        <w:rPr>
          <w:rFonts w:ascii="Garamond" w:hAnsi="Garamond"/>
          <w:lang w:val="sq-AL"/>
        </w:rPr>
        <w:t>nga</w:t>
      </w:r>
      <w:r w:rsidR="00AA2EB4" w:rsidRPr="00101847">
        <w:rPr>
          <w:rFonts w:ascii="Garamond" w:hAnsi="Garamond"/>
          <w:lang w:val="sq-AL"/>
        </w:rPr>
        <w:t xml:space="preserve"> </w:t>
      </w:r>
      <w:r w:rsidRPr="00101847">
        <w:rPr>
          <w:rFonts w:ascii="Garamond" w:hAnsi="Garamond"/>
          <w:lang w:val="sq-AL"/>
        </w:rPr>
        <w:t>Struktura</w:t>
      </w:r>
      <w:r w:rsidR="00AA2EB4" w:rsidRPr="00101847">
        <w:rPr>
          <w:rFonts w:ascii="Garamond" w:hAnsi="Garamond"/>
          <w:lang w:val="sq-AL"/>
        </w:rPr>
        <w:t xml:space="preserve"> </w:t>
      </w:r>
      <w:r w:rsidRPr="00101847">
        <w:rPr>
          <w:rFonts w:ascii="Garamond" w:hAnsi="Garamond"/>
          <w:lang w:val="sq-AL"/>
        </w:rPr>
        <w:t>e</w:t>
      </w:r>
      <w:r w:rsidR="00AA2EB4" w:rsidRPr="00101847">
        <w:rPr>
          <w:rFonts w:ascii="Garamond" w:hAnsi="Garamond"/>
          <w:lang w:val="sq-AL"/>
        </w:rPr>
        <w:t xml:space="preserve"> </w:t>
      </w:r>
      <w:r w:rsidRPr="00101847">
        <w:rPr>
          <w:rFonts w:ascii="Garamond" w:hAnsi="Garamond"/>
          <w:lang w:val="sq-AL"/>
        </w:rPr>
        <w:t>Posaçme</w:t>
      </w:r>
      <w:r w:rsidR="00AA2EB4" w:rsidRPr="00101847">
        <w:rPr>
          <w:rFonts w:ascii="Garamond" w:hAnsi="Garamond"/>
          <w:lang w:val="sq-AL"/>
        </w:rPr>
        <w:t xml:space="preserve"> </w:t>
      </w:r>
      <w:r w:rsidRPr="00101847">
        <w:rPr>
          <w:rFonts w:ascii="Garamond" w:hAnsi="Garamond"/>
          <w:lang w:val="sq-AL"/>
        </w:rPr>
        <w:t>kundër</w:t>
      </w:r>
      <w:r w:rsidR="00AA2EB4" w:rsidRPr="00101847">
        <w:rPr>
          <w:rFonts w:ascii="Garamond" w:hAnsi="Garamond"/>
          <w:lang w:val="sq-AL"/>
        </w:rPr>
        <w:t xml:space="preserve"> </w:t>
      </w:r>
      <w:r w:rsidRPr="00101847">
        <w:rPr>
          <w:rFonts w:ascii="Garamond" w:hAnsi="Garamond"/>
          <w:lang w:val="sq-AL"/>
        </w:rPr>
        <w:t>Korrupsionit</w:t>
      </w:r>
      <w:r w:rsidR="00AA2EB4" w:rsidRPr="00101847">
        <w:rPr>
          <w:rFonts w:ascii="Garamond" w:hAnsi="Garamond"/>
          <w:lang w:val="sq-AL"/>
        </w:rPr>
        <w:t xml:space="preserve"> </w:t>
      </w:r>
      <w:r w:rsidRPr="00101847">
        <w:rPr>
          <w:rFonts w:ascii="Garamond" w:hAnsi="Garamond"/>
          <w:lang w:val="sq-AL"/>
        </w:rPr>
        <w:t>dhe</w:t>
      </w:r>
      <w:r w:rsidR="00AA2EB4" w:rsidRPr="00101847">
        <w:rPr>
          <w:rFonts w:ascii="Garamond" w:hAnsi="Garamond"/>
          <w:lang w:val="sq-AL"/>
        </w:rPr>
        <w:t xml:space="preserve"> </w:t>
      </w:r>
      <w:r w:rsidRPr="00101847">
        <w:rPr>
          <w:rFonts w:ascii="Garamond" w:hAnsi="Garamond"/>
          <w:lang w:val="sq-AL"/>
        </w:rPr>
        <w:t>Krimit</w:t>
      </w:r>
      <w:r w:rsidR="00AA2EB4" w:rsidRPr="00101847">
        <w:rPr>
          <w:rFonts w:ascii="Garamond" w:hAnsi="Garamond"/>
          <w:lang w:val="sq-AL"/>
        </w:rPr>
        <w:t xml:space="preserve"> </w:t>
      </w:r>
      <w:r w:rsidRPr="00101847">
        <w:rPr>
          <w:rFonts w:ascii="Garamond" w:hAnsi="Garamond"/>
          <w:lang w:val="sq-AL"/>
        </w:rPr>
        <w:t>të</w:t>
      </w:r>
      <w:r w:rsidR="00AA2EB4" w:rsidRPr="00101847">
        <w:rPr>
          <w:rFonts w:ascii="Garamond" w:hAnsi="Garamond"/>
          <w:lang w:val="sq-AL"/>
        </w:rPr>
        <w:t xml:space="preserve"> </w:t>
      </w:r>
      <w:r w:rsidRPr="00101847">
        <w:rPr>
          <w:rFonts w:ascii="Garamond" w:hAnsi="Garamond"/>
          <w:lang w:val="sq-AL"/>
        </w:rPr>
        <w:t>Organizuar</w:t>
      </w:r>
      <w:r w:rsidRPr="00101847">
        <w:rPr>
          <w:rStyle w:val="FootnoteReference"/>
          <w:rFonts w:ascii="Garamond" w:hAnsi="Garamond"/>
          <w:lang w:val="sq-AL"/>
        </w:rPr>
        <w:footnoteReference w:id="30"/>
      </w:r>
      <w:r w:rsidR="002052E4" w:rsidRPr="00101847">
        <w:rPr>
          <w:rFonts w:ascii="Garamond" w:hAnsi="Garamond"/>
          <w:lang w:val="sq-AL"/>
        </w:rPr>
        <w:t>:</w:t>
      </w:r>
    </w:p>
    <w:p w14:paraId="7B6951F5" w14:textId="3E005751" w:rsidR="00A276A8" w:rsidRPr="00101847" w:rsidRDefault="00A276A8" w:rsidP="00A276A8">
      <w:pPr>
        <w:shd w:val="clear" w:color="auto" w:fill="FFFFFF"/>
        <w:ind w:firstLine="284"/>
        <w:jc w:val="both"/>
        <w:rPr>
          <w:rStyle w:val="Strong"/>
          <w:rFonts w:ascii="Garamond" w:hAnsi="Garamond"/>
          <w:color w:val="000000"/>
        </w:rPr>
      </w:pPr>
      <w:r w:rsidRPr="00101847">
        <w:rPr>
          <w:rStyle w:val="Strong"/>
          <w:rFonts w:ascii="Garamond" w:hAnsi="Garamond"/>
          <w:color w:val="000000"/>
        </w:rPr>
        <w:t>Veprat</w:t>
      </w:r>
      <w:r w:rsidR="00AA2EB4" w:rsidRPr="00101847">
        <w:rPr>
          <w:rStyle w:val="Strong"/>
          <w:rFonts w:ascii="Garamond" w:hAnsi="Garamond"/>
          <w:color w:val="000000"/>
        </w:rPr>
        <w:t xml:space="preserve"> </w:t>
      </w:r>
      <w:r w:rsidRPr="00101847">
        <w:rPr>
          <w:rStyle w:val="Strong"/>
          <w:rFonts w:ascii="Garamond" w:hAnsi="Garamond"/>
          <w:color w:val="000000"/>
        </w:rPr>
        <w:t>penale</w:t>
      </w:r>
      <w:r w:rsidR="00AA2EB4" w:rsidRPr="00101847">
        <w:rPr>
          <w:rStyle w:val="Strong"/>
          <w:rFonts w:ascii="Garamond" w:hAnsi="Garamond"/>
          <w:color w:val="000000"/>
        </w:rPr>
        <w:t xml:space="preserve"> </w:t>
      </w:r>
      <w:r w:rsidRPr="00101847">
        <w:rPr>
          <w:rStyle w:val="Strong"/>
          <w:rFonts w:ascii="Garamond" w:hAnsi="Garamond"/>
          <w:color w:val="000000"/>
        </w:rPr>
        <w:t>kundër</w:t>
      </w:r>
      <w:r w:rsidR="00AA2EB4" w:rsidRPr="00101847">
        <w:rPr>
          <w:rStyle w:val="Strong"/>
          <w:rFonts w:ascii="Garamond" w:hAnsi="Garamond"/>
          <w:color w:val="000000"/>
        </w:rPr>
        <w:t xml:space="preserve"> </w:t>
      </w:r>
      <w:r w:rsidRPr="00101847">
        <w:rPr>
          <w:rStyle w:val="Strong"/>
          <w:rFonts w:ascii="Garamond" w:hAnsi="Garamond"/>
          <w:color w:val="000000"/>
        </w:rPr>
        <w:t>korrupsionit</w:t>
      </w:r>
      <w:r w:rsidR="002052E4" w:rsidRPr="00101847">
        <w:rPr>
          <w:rStyle w:val="Strong"/>
          <w:rFonts w:ascii="Garamond" w:hAnsi="Garamond"/>
          <w:color w:val="000000"/>
        </w:rPr>
        <w:t>,</w:t>
      </w:r>
      <w:r w:rsidR="00AA2EB4" w:rsidRPr="00101847">
        <w:rPr>
          <w:rStyle w:val="Strong"/>
          <w:rFonts w:ascii="Garamond" w:hAnsi="Garamond"/>
          <w:color w:val="000000"/>
        </w:rPr>
        <w:t xml:space="preserve"> </w:t>
      </w:r>
      <w:r w:rsidRPr="00101847">
        <w:rPr>
          <w:rStyle w:val="Strong"/>
          <w:rFonts w:ascii="Garamond" w:hAnsi="Garamond"/>
          <w:color w:val="000000"/>
        </w:rPr>
        <w:t>në</w:t>
      </w:r>
      <w:r w:rsidR="00AA2EB4" w:rsidRPr="00101847">
        <w:rPr>
          <w:rStyle w:val="Strong"/>
          <w:rFonts w:ascii="Garamond" w:hAnsi="Garamond"/>
          <w:color w:val="000000"/>
        </w:rPr>
        <w:t xml:space="preserve"> </w:t>
      </w:r>
      <w:r w:rsidRPr="00101847">
        <w:rPr>
          <w:rStyle w:val="Strong"/>
          <w:rFonts w:ascii="Garamond" w:hAnsi="Garamond"/>
          <w:color w:val="000000"/>
        </w:rPr>
        <w:t>kompetencë</w:t>
      </w:r>
      <w:r w:rsidR="00AA2EB4" w:rsidRPr="00101847">
        <w:rPr>
          <w:rStyle w:val="Strong"/>
          <w:rFonts w:ascii="Garamond" w:hAnsi="Garamond"/>
          <w:color w:val="000000"/>
        </w:rPr>
        <w:t xml:space="preserve"> </w:t>
      </w:r>
      <w:r w:rsidRPr="00101847">
        <w:rPr>
          <w:rStyle w:val="Strong"/>
          <w:rFonts w:ascii="Garamond" w:hAnsi="Garamond"/>
          <w:color w:val="000000"/>
        </w:rPr>
        <w:t>lëndore</w:t>
      </w:r>
      <w:r w:rsidR="00AA2EB4" w:rsidRPr="00101847">
        <w:rPr>
          <w:rStyle w:val="Strong"/>
          <w:rFonts w:ascii="Garamond" w:hAnsi="Garamond"/>
          <w:color w:val="000000"/>
        </w:rPr>
        <w:t xml:space="preserve"> </w:t>
      </w:r>
      <w:r w:rsidRPr="00101847">
        <w:rPr>
          <w:rStyle w:val="Strong"/>
          <w:rFonts w:ascii="Garamond" w:hAnsi="Garamond"/>
          <w:color w:val="000000"/>
        </w:rPr>
        <w:t>të</w:t>
      </w:r>
      <w:r w:rsidR="00AA2EB4" w:rsidRPr="00101847">
        <w:rPr>
          <w:rStyle w:val="Strong"/>
          <w:rFonts w:ascii="Garamond" w:hAnsi="Garamond"/>
          <w:color w:val="000000"/>
        </w:rPr>
        <w:t xml:space="preserve"> </w:t>
      </w:r>
      <w:r w:rsidRPr="00101847">
        <w:rPr>
          <w:rStyle w:val="Strong"/>
          <w:rFonts w:ascii="Garamond" w:hAnsi="Garamond"/>
          <w:color w:val="000000"/>
        </w:rPr>
        <w:t>Prokurorisë</w:t>
      </w:r>
      <w:r w:rsidR="00AA2EB4" w:rsidRPr="00101847">
        <w:rPr>
          <w:rStyle w:val="Strong"/>
          <w:rFonts w:ascii="Garamond" w:hAnsi="Garamond"/>
          <w:color w:val="000000"/>
        </w:rPr>
        <w:t xml:space="preserve"> </w:t>
      </w:r>
      <w:r w:rsidRPr="00101847">
        <w:rPr>
          <w:rStyle w:val="Strong"/>
          <w:rFonts w:ascii="Garamond" w:hAnsi="Garamond"/>
          <w:color w:val="000000"/>
        </w:rPr>
        <w:t>së</w:t>
      </w:r>
      <w:r w:rsidR="00AA2EB4" w:rsidRPr="00101847">
        <w:rPr>
          <w:rStyle w:val="Strong"/>
          <w:rFonts w:ascii="Garamond" w:hAnsi="Garamond"/>
          <w:color w:val="000000"/>
        </w:rPr>
        <w:t xml:space="preserve"> </w:t>
      </w:r>
      <w:r w:rsidRPr="00101847">
        <w:rPr>
          <w:rStyle w:val="Strong"/>
          <w:rFonts w:ascii="Garamond" w:hAnsi="Garamond"/>
          <w:color w:val="000000"/>
        </w:rPr>
        <w:t>Përgjithshme</w:t>
      </w:r>
      <w:r w:rsidR="00AA2EB4" w:rsidRPr="00101847">
        <w:rPr>
          <w:rStyle w:val="Strong"/>
          <w:rFonts w:ascii="Garamond" w:hAnsi="Garamond"/>
          <w:color w:val="000000"/>
        </w:rPr>
        <w:t xml:space="preserve"> </w:t>
      </w:r>
      <w:r w:rsidRPr="00101847">
        <w:rPr>
          <w:rStyle w:val="Strong"/>
          <w:rFonts w:ascii="Garamond" w:hAnsi="Garamond"/>
          <w:color w:val="000000"/>
        </w:rPr>
        <w:t>(nenet</w:t>
      </w:r>
      <w:r w:rsidR="00AA2EB4" w:rsidRPr="00101847">
        <w:rPr>
          <w:rStyle w:val="Strong"/>
          <w:rFonts w:ascii="Garamond" w:hAnsi="Garamond"/>
          <w:color w:val="000000"/>
        </w:rPr>
        <w:t xml:space="preserve"> </w:t>
      </w:r>
      <w:r w:rsidRPr="00101847">
        <w:rPr>
          <w:rStyle w:val="Strong"/>
          <w:rFonts w:ascii="Garamond" w:hAnsi="Garamond"/>
          <w:color w:val="000000"/>
        </w:rPr>
        <w:t>164/</w:t>
      </w:r>
      <w:r w:rsidR="002052E4" w:rsidRPr="00101847">
        <w:rPr>
          <w:rStyle w:val="Strong"/>
          <w:rFonts w:ascii="Garamond" w:hAnsi="Garamond"/>
          <w:color w:val="000000"/>
        </w:rPr>
        <w:t>“</w:t>
      </w:r>
      <w:r w:rsidRPr="00101847">
        <w:rPr>
          <w:rStyle w:val="Strong"/>
          <w:rFonts w:ascii="Garamond" w:hAnsi="Garamond"/>
          <w:color w:val="000000"/>
        </w:rPr>
        <w:t>a</w:t>
      </w:r>
      <w:r w:rsidR="002052E4" w:rsidRPr="00101847">
        <w:rPr>
          <w:rStyle w:val="Strong"/>
          <w:rFonts w:ascii="Garamond" w:hAnsi="Garamond"/>
          <w:color w:val="000000"/>
        </w:rPr>
        <w:t>”</w:t>
      </w:r>
      <w:r w:rsidRPr="00101847">
        <w:rPr>
          <w:rStyle w:val="Strong"/>
          <w:rFonts w:ascii="Garamond" w:hAnsi="Garamond"/>
          <w:color w:val="000000"/>
        </w:rPr>
        <w:t>,</w:t>
      </w:r>
      <w:r w:rsidR="00AA2EB4" w:rsidRPr="00101847">
        <w:rPr>
          <w:rStyle w:val="Strong"/>
          <w:rFonts w:ascii="Garamond" w:hAnsi="Garamond"/>
          <w:color w:val="000000"/>
        </w:rPr>
        <w:t xml:space="preserve"> </w:t>
      </w:r>
      <w:r w:rsidRPr="00101847">
        <w:rPr>
          <w:rStyle w:val="Strong"/>
          <w:rFonts w:ascii="Garamond" w:hAnsi="Garamond"/>
          <w:color w:val="000000"/>
        </w:rPr>
        <w:t>164/</w:t>
      </w:r>
      <w:r w:rsidR="002052E4" w:rsidRPr="00101847">
        <w:rPr>
          <w:rStyle w:val="Strong"/>
          <w:rFonts w:ascii="Garamond" w:hAnsi="Garamond"/>
          <w:color w:val="000000"/>
        </w:rPr>
        <w:t>“</w:t>
      </w:r>
      <w:r w:rsidRPr="00101847">
        <w:rPr>
          <w:rStyle w:val="Strong"/>
          <w:rFonts w:ascii="Garamond" w:hAnsi="Garamond"/>
          <w:color w:val="000000"/>
        </w:rPr>
        <w:t>b</w:t>
      </w:r>
      <w:r w:rsidR="002052E4" w:rsidRPr="00101847">
        <w:rPr>
          <w:rStyle w:val="Strong"/>
          <w:rFonts w:ascii="Garamond" w:hAnsi="Garamond"/>
          <w:color w:val="000000"/>
        </w:rPr>
        <w:t>”</w:t>
      </w:r>
      <w:r w:rsidRPr="00101847">
        <w:rPr>
          <w:rStyle w:val="Strong"/>
          <w:rFonts w:ascii="Garamond" w:hAnsi="Garamond"/>
          <w:color w:val="000000"/>
        </w:rPr>
        <w:t>,</w:t>
      </w:r>
      <w:r w:rsidR="00AA2EB4" w:rsidRPr="00101847">
        <w:rPr>
          <w:rStyle w:val="Strong"/>
          <w:rFonts w:ascii="Garamond" w:hAnsi="Garamond"/>
          <w:color w:val="000000"/>
        </w:rPr>
        <w:t xml:space="preserve"> </w:t>
      </w:r>
      <w:r w:rsidRPr="00101847">
        <w:rPr>
          <w:rStyle w:val="Strong"/>
          <w:rFonts w:ascii="Garamond" w:hAnsi="Garamond"/>
          <w:color w:val="000000"/>
        </w:rPr>
        <w:t>248,</w:t>
      </w:r>
      <w:r w:rsidR="00AA2EB4" w:rsidRPr="00101847">
        <w:rPr>
          <w:rStyle w:val="Strong"/>
          <w:rFonts w:ascii="Garamond" w:hAnsi="Garamond"/>
          <w:color w:val="000000"/>
        </w:rPr>
        <w:t xml:space="preserve"> </w:t>
      </w:r>
      <w:r w:rsidRPr="00101847">
        <w:rPr>
          <w:rStyle w:val="Strong"/>
          <w:rFonts w:ascii="Garamond" w:hAnsi="Garamond"/>
          <w:color w:val="000000"/>
        </w:rPr>
        <w:t>256</w:t>
      </w:r>
      <w:r w:rsidR="00AA2EB4" w:rsidRPr="00101847">
        <w:rPr>
          <w:rStyle w:val="Strong"/>
          <w:rFonts w:ascii="Garamond" w:hAnsi="Garamond"/>
          <w:color w:val="000000"/>
        </w:rPr>
        <w:t xml:space="preserve"> </w:t>
      </w:r>
      <w:r w:rsidRPr="00101847">
        <w:rPr>
          <w:rStyle w:val="Strong"/>
          <w:rFonts w:ascii="Garamond" w:hAnsi="Garamond"/>
          <w:color w:val="000000"/>
        </w:rPr>
        <w:t>dhe</w:t>
      </w:r>
      <w:r w:rsidR="00AA2EB4" w:rsidRPr="00101847">
        <w:rPr>
          <w:rStyle w:val="Strong"/>
          <w:rFonts w:ascii="Garamond" w:hAnsi="Garamond"/>
          <w:color w:val="000000"/>
        </w:rPr>
        <w:t xml:space="preserve"> </w:t>
      </w:r>
      <w:r w:rsidRPr="00101847">
        <w:rPr>
          <w:rStyle w:val="Strong"/>
          <w:rFonts w:ascii="Garamond" w:hAnsi="Garamond"/>
          <w:color w:val="000000"/>
        </w:rPr>
        <w:t>257/</w:t>
      </w:r>
      <w:r w:rsidR="002052E4" w:rsidRPr="00101847">
        <w:rPr>
          <w:rStyle w:val="Strong"/>
          <w:rFonts w:ascii="Garamond" w:hAnsi="Garamond"/>
          <w:color w:val="000000"/>
        </w:rPr>
        <w:t>“</w:t>
      </w:r>
      <w:r w:rsidRPr="00101847">
        <w:rPr>
          <w:rStyle w:val="Strong"/>
          <w:rFonts w:ascii="Garamond" w:hAnsi="Garamond"/>
          <w:color w:val="000000"/>
        </w:rPr>
        <w:t>a</w:t>
      </w:r>
      <w:r w:rsidR="002052E4" w:rsidRPr="00101847">
        <w:rPr>
          <w:rStyle w:val="Strong"/>
          <w:rFonts w:ascii="Garamond" w:hAnsi="Garamond"/>
          <w:color w:val="000000"/>
        </w:rPr>
        <w:t>”</w:t>
      </w:r>
      <w:r w:rsidRPr="00101847">
        <w:rPr>
          <w:rStyle w:val="Strong"/>
          <w:rFonts w:ascii="Garamond" w:hAnsi="Garamond"/>
          <w:color w:val="000000"/>
        </w:rPr>
        <w:t>,</w:t>
      </w:r>
      <w:r w:rsidR="00AA2EB4" w:rsidRPr="00101847">
        <w:rPr>
          <w:rStyle w:val="Strong"/>
          <w:rFonts w:ascii="Garamond" w:hAnsi="Garamond"/>
          <w:color w:val="000000"/>
        </w:rPr>
        <w:t xml:space="preserve"> </w:t>
      </w:r>
      <w:r w:rsidRPr="00101847">
        <w:rPr>
          <w:rStyle w:val="Strong"/>
          <w:rFonts w:ascii="Garamond" w:hAnsi="Garamond"/>
          <w:color w:val="000000"/>
        </w:rPr>
        <w:t>244/1;</w:t>
      </w:r>
      <w:r w:rsidR="00AA2EB4" w:rsidRPr="00101847">
        <w:rPr>
          <w:rStyle w:val="Strong"/>
          <w:rFonts w:ascii="Garamond" w:hAnsi="Garamond"/>
          <w:color w:val="000000"/>
        </w:rPr>
        <w:t xml:space="preserve"> </w:t>
      </w:r>
      <w:r w:rsidRPr="00101847">
        <w:rPr>
          <w:rStyle w:val="Strong"/>
          <w:rFonts w:ascii="Garamond" w:hAnsi="Garamond"/>
          <w:color w:val="000000"/>
        </w:rPr>
        <w:t>245/1-1;245/1-3</w:t>
      </w:r>
      <w:r w:rsidR="00AA2EB4" w:rsidRPr="00101847">
        <w:rPr>
          <w:rStyle w:val="Strong"/>
          <w:rFonts w:ascii="Garamond" w:hAnsi="Garamond"/>
          <w:color w:val="000000"/>
        </w:rPr>
        <w:t xml:space="preserve"> </w:t>
      </w:r>
      <w:r w:rsidRPr="00101847">
        <w:rPr>
          <w:rStyle w:val="Strong"/>
          <w:rFonts w:ascii="Garamond" w:hAnsi="Garamond"/>
          <w:color w:val="000000"/>
        </w:rPr>
        <w:t>dhe</w:t>
      </w:r>
      <w:r w:rsidR="00AA2EB4" w:rsidRPr="00101847">
        <w:rPr>
          <w:rStyle w:val="Strong"/>
          <w:rFonts w:ascii="Garamond" w:hAnsi="Garamond"/>
          <w:color w:val="000000"/>
        </w:rPr>
        <w:t xml:space="preserve"> </w:t>
      </w:r>
      <w:r w:rsidRPr="00101847">
        <w:rPr>
          <w:rStyle w:val="Strong"/>
          <w:rFonts w:ascii="Garamond" w:hAnsi="Garamond"/>
          <w:color w:val="000000"/>
        </w:rPr>
        <w:t>259/1</w:t>
      </w:r>
      <w:r w:rsidR="00AA2EB4" w:rsidRPr="00101847">
        <w:rPr>
          <w:rStyle w:val="Strong"/>
          <w:rFonts w:ascii="Garamond" w:hAnsi="Garamond"/>
          <w:color w:val="000000"/>
        </w:rPr>
        <w:t xml:space="preserve"> </w:t>
      </w:r>
      <w:r w:rsidRPr="00101847">
        <w:rPr>
          <w:rStyle w:val="Strong"/>
          <w:rFonts w:ascii="Garamond" w:hAnsi="Garamond"/>
          <w:color w:val="000000"/>
        </w:rPr>
        <w:t>të</w:t>
      </w:r>
      <w:r w:rsidR="00AA2EB4" w:rsidRPr="00101847">
        <w:rPr>
          <w:rStyle w:val="Strong"/>
          <w:rFonts w:ascii="Garamond" w:hAnsi="Garamond"/>
          <w:color w:val="000000"/>
        </w:rPr>
        <w:t xml:space="preserve"> </w:t>
      </w:r>
      <w:r w:rsidRPr="00101847">
        <w:rPr>
          <w:rStyle w:val="Strong"/>
          <w:rFonts w:ascii="Garamond" w:hAnsi="Garamond"/>
          <w:color w:val="000000"/>
        </w:rPr>
        <w:t>Kodit</w:t>
      </w:r>
      <w:r w:rsidR="00AA2EB4" w:rsidRPr="00101847">
        <w:rPr>
          <w:rStyle w:val="Strong"/>
          <w:rFonts w:ascii="Garamond" w:hAnsi="Garamond"/>
          <w:color w:val="000000"/>
        </w:rPr>
        <w:t xml:space="preserve"> </w:t>
      </w:r>
      <w:r w:rsidRPr="00101847">
        <w:rPr>
          <w:rStyle w:val="Strong"/>
          <w:rFonts w:ascii="Garamond" w:hAnsi="Garamond"/>
          <w:color w:val="000000"/>
        </w:rPr>
        <w:t>Penal),</w:t>
      </w:r>
      <w:r w:rsidR="00AA2EB4" w:rsidRPr="00101847">
        <w:rPr>
          <w:rStyle w:val="Strong"/>
          <w:rFonts w:ascii="Garamond" w:hAnsi="Garamond"/>
          <w:color w:val="000000"/>
        </w:rPr>
        <w:t xml:space="preserve"> </w:t>
      </w:r>
      <w:r w:rsidRPr="00101847">
        <w:rPr>
          <w:rStyle w:val="Strong"/>
          <w:rFonts w:ascii="Garamond" w:hAnsi="Garamond"/>
          <w:color w:val="000000"/>
        </w:rPr>
        <w:t>si</w:t>
      </w:r>
      <w:r w:rsidR="00AA2EB4" w:rsidRPr="00101847">
        <w:rPr>
          <w:rStyle w:val="Strong"/>
          <w:rFonts w:ascii="Garamond" w:hAnsi="Garamond"/>
          <w:color w:val="000000"/>
        </w:rPr>
        <w:t xml:space="preserve"> </w:t>
      </w:r>
      <w:r w:rsidRPr="00101847">
        <w:rPr>
          <w:rStyle w:val="Strong"/>
          <w:rFonts w:ascii="Garamond" w:hAnsi="Garamond"/>
          <w:color w:val="000000"/>
        </w:rPr>
        <w:t>dhe</w:t>
      </w:r>
      <w:r w:rsidR="00AA2EB4" w:rsidRPr="00101847">
        <w:rPr>
          <w:rStyle w:val="Strong"/>
          <w:rFonts w:ascii="Garamond" w:hAnsi="Garamond"/>
          <w:color w:val="000000"/>
        </w:rPr>
        <w:t xml:space="preserve"> </w:t>
      </w:r>
      <w:r w:rsidRPr="00101847">
        <w:rPr>
          <w:rStyle w:val="Strong"/>
          <w:rFonts w:ascii="Garamond" w:hAnsi="Garamond"/>
          <w:color w:val="000000"/>
        </w:rPr>
        <w:t>veprat</w:t>
      </w:r>
      <w:r w:rsidR="00AA2EB4" w:rsidRPr="00101847">
        <w:rPr>
          <w:rStyle w:val="Strong"/>
          <w:rFonts w:ascii="Garamond" w:hAnsi="Garamond"/>
          <w:color w:val="000000"/>
        </w:rPr>
        <w:t xml:space="preserve"> </w:t>
      </w:r>
      <w:r w:rsidRPr="00101847">
        <w:rPr>
          <w:rStyle w:val="Strong"/>
          <w:rFonts w:ascii="Garamond" w:hAnsi="Garamond"/>
          <w:color w:val="000000"/>
        </w:rPr>
        <w:t>penale</w:t>
      </w:r>
      <w:r w:rsidR="00AA2EB4" w:rsidRPr="00101847">
        <w:rPr>
          <w:rStyle w:val="Strong"/>
          <w:rFonts w:ascii="Garamond" w:hAnsi="Garamond"/>
          <w:color w:val="000000"/>
        </w:rPr>
        <w:t xml:space="preserve"> </w:t>
      </w:r>
      <w:r w:rsidRPr="00101847">
        <w:rPr>
          <w:rStyle w:val="Strong"/>
          <w:rFonts w:ascii="Garamond" w:hAnsi="Garamond"/>
          <w:color w:val="000000"/>
        </w:rPr>
        <w:t>në</w:t>
      </w:r>
      <w:r w:rsidR="00AA2EB4" w:rsidRPr="00101847">
        <w:rPr>
          <w:rStyle w:val="Strong"/>
          <w:rFonts w:ascii="Garamond" w:hAnsi="Garamond"/>
          <w:color w:val="000000"/>
        </w:rPr>
        <w:t xml:space="preserve"> </w:t>
      </w:r>
      <w:r w:rsidRPr="00101847">
        <w:rPr>
          <w:rStyle w:val="Strong"/>
          <w:rFonts w:ascii="Garamond" w:hAnsi="Garamond"/>
          <w:color w:val="000000"/>
        </w:rPr>
        <w:t>fushën</w:t>
      </w:r>
      <w:r w:rsidR="00AA2EB4" w:rsidRPr="00101847">
        <w:rPr>
          <w:rStyle w:val="Strong"/>
          <w:rFonts w:ascii="Garamond" w:hAnsi="Garamond"/>
          <w:color w:val="000000"/>
        </w:rPr>
        <w:t xml:space="preserve"> </w:t>
      </w:r>
      <w:r w:rsidRPr="00101847">
        <w:rPr>
          <w:rStyle w:val="Strong"/>
          <w:rFonts w:ascii="Garamond" w:hAnsi="Garamond"/>
          <w:color w:val="000000"/>
        </w:rPr>
        <w:t>e</w:t>
      </w:r>
      <w:r w:rsidR="00AA2EB4" w:rsidRPr="00101847">
        <w:rPr>
          <w:rStyle w:val="Strong"/>
          <w:rFonts w:ascii="Garamond" w:hAnsi="Garamond"/>
          <w:color w:val="000000"/>
        </w:rPr>
        <w:t xml:space="preserve"> </w:t>
      </w:r>
      <w:r w:rsidRPr="00101847">
        <w:rPr>
          <w:rStyle w:val="Strong"/>
          <w:rFonts w:ascii="Garamond" w:hAnsi="Garamond"/>
          <w:color w:val="000000"/>
        </w:rPr>
        <w:t>korrupsionit</w:t>
      </w:r>
      <w:r w:rsidR="00AA2EB4" w:rsidRPr="00101847">
        <w:rPr>
          <w:rStyle w:val="Strong"/>
          <w:rFonts w:ascii="Garamond" w:hAnsi="Garamond"/>
          <w:color w:val="000000"/>
        </w:rPr>
        <w:t xml:space="preserve"> </w:t>
      </w:r>
      <w:r w:rsidRPr="00101847">
        <w:rPr>
          <w:rStyle w:val="Strong"/>
          <w:rFonts w:ascii="Garamond" w:hAnsi="Garamond"/>
          <w:color w:val="000000"/>
        </w:rPr>
        <w:t>në</w:t>
      </w:r>
      <w:r w:rsidR="00AA2EB4" w:rsidRPr="00101847">
        <w:rPr>
          <w:rStyle w:val="Strong"/>
          <w:rFonts w:ascii="Garamond" w:hAnsi="Garamond"/>
          <w:color w:val="000000"/>
        </w:rPr>
        <w:t xml:space="preserve"> </w:t>
      </w:r>
      <w:r w:rsidRPr="00101847">
        <w:rPr>
          <w:rStyle w:val="Strong"/>
          <w:rFonts w:ascii="Garamond" w:hAnsi="Garamond"/>
          <w:color w:val="000000"/>
        </w:rPr>
        <w:t>kompetencë</w:t>
      </w:r>
      <w:r w:rsidR="00AA2EB4" w:rsidRPr="00101847">
        <w:rPr>
          <w:rStyle w:val="Strong"/>
          <w:rFonts w:ascii="Garamond" w:hAnsi="Garamond"/>
          <w:color w:val="000000"/>
        </w:rPr>
        <w:t xml:space="preserve"> </w:t>
      </w:r>
      <w:r w:rsidRPr="00101847">
        <w:rPr>
          <w:rStyle w:val="Strong"/>
          <w:rFonts w:ascii="Garamond" w:hAnsi="Garamond"/>
          <w:color w:val="000000"/>
        </w:rPr>
        <w:t>lëndore</w:t>
      </w:r>
      <w:r w:rsidR="00AA2EB4" w:rsidRPr="00101847">
        <w:rPr>
          <w:rStyle w:val="Strong"/>
          <w:rFonts w:ascii="Garamond" w:hAnsi="Garamond"/>
          <w:color w:val="000000"/>
        </w:rPr>
        <w:t xml:space="preserve"> </w:t>
      </w:r>
      <w:r w:rsidRPr="00101847">
        <w:rPr>
          <w:rStyle w:val="Strong"/>
          <w:rFonts w:ascii="Garamond" w:hAnsi="Garamond"/>
          <w:color w:val="000000"/>
        </w:rPr>
        <w:t>të</w:t>
      </w:r>
      <w:r w:rsidR="00AA2EB4" w:rsidRPr="00101847">
        <w:rPr>
          <w:rStyle w:val="Strong"/>
          <w:rFonts w:ascii="Garamond" w:hAnsi="Garamond"/>
          <w:color w:val="000000"/>
        </w:rPr>
        <w:t xml:space="preserve"> </w:t>
      </w:r>
      <w:r w:rsidRPr="00101847">
        <w:rPr>
          <w:rStyle w:val="Strong"/>
          <w:rFonts w:ascii="Garamond" w:hAnsi="Garamond"/>
          <w:color w:val="000000"/>
        </w:rPr>
        <w:t>Prokurorisë</w:t>
      </w:r>
      <w:r w:rsidR="00AA2EB4" w:rsidRPr="00101847">
        <w:rPr>
          <w:rStyle w:val="Strong"/>
          <w:rFonts w:ascii="Garamond" w:hAnsi="Garamond"/>
          <w:color w:val="000000"/>
        </w:rPr>
        <w:t xml:space="preserve"> </w:t>
      </w:r>
      <w:r w:rsidRPr="00101847">
        <w:rPr>
          <w:rStyle w:val="Strong"/>
          <w:rFonts w:ascii="Garamond" w:hAnsi="Garamond"/>
          <w:color w:val="000000"/>
        </w:rPr>
        <w:t>së</w:t>
      </w:r>
      <w:r w:rsidR="00AA2EB4" w:rsidRPr="00101847">
        <w:rPr>
          <w:rStyle w:val="Strong"/>
          <w:rFonts w:ascii="Garamond" w:hAnsi="Garamond"/>
          <w:color w:val="000000"/>
        </w:rPr>
        <w:t xml:space="preserve"> </w:t>
      </w:r>
      <w:r w:rsidRPr="00101847">
        <w:rPr>
          <w:rStyle w:val="Strong"/>
          <w:rFonts w:ascii="Garamond" w:hAnsi="Garamond"/>
          <w:color w:val="000000"/>
        </w:rPr>
        <w:t>Posaçme</w:t>
      </w:r>
      <w:r w:rsidR="00AA2EB4" w:rsidRPr="00101847">
        <w:rPr>
          <w:rStyle w:val="Strong"/>
          <w:rFonts w:ascii="Garamond" w:hAnsi="Garamond"/>
          <w:color w:val="000000"/>
        </w:rPr>
        <w:t xml:space="preserve"> </w:t>
      </w:r>
      <w:r w:rsidRPr="00101847">
        <w:rPr>
          <w:rStyle w:val="Strong"/>
          <w:rFonts w:ascii="Garamond" w:hAnsi="Garamond"/>
          <w:color w:val="000000"/>
        </w:rPr>
        <w:t>–</w:t>
      </w:r>
      <w:r w:rsidR="00AA2EB4" w:rsidRPr="00101847">
        <w:rPr>
          <w:rStyle w:val="Strong"/>
          <w:rFonts w:ascii="Garamond" w:hAnsi="Garamond"/>
          <w:color w:val="000000"/>
        </w:rPr>
        <w:t xml:space="preserve"> </w:t>
      </w:r>
      <w:r w:rsidRPr="00101847">
        <w:rPr>
          <w:rStyle w:val="Strong"/>
          <w:rFonts w:ascii="Garamond" w:hAnsi="Garamond"/>
          <w:color w:val="000000"/>
        </w:rPr>
        <w:t>SPAK</w:t>
      </w:r>
      <w:r w:rsidR="002052E4" w:rsidRPr="00101847">
        <w:rPr>
          <w:rStyle w:val="Strong"/>
          <w:rFonts w:ascii="Garamond" w:hAnsi="Garamond"/>
          <w:color w:val="000000"/>
        </w:rPr>
        <w:t>-ut</w:t>
      </w:r>
      <w:r w:rsidR="00AA2EB4" w:rsidRPr="00101847">
        <w:rPr>
          <w:rStyle w:val="Strong"/>
          <w:rFonts w:ascii="Garamond" w:hAnsi="Garamond"/>
          <w:color w:val="000000"/>
        </w:rPr>
        <w:t xml:space="preserve"> </w:t>
      </w:r>
      <w:r w:rsidRPr="00101847">
        <w:rPr>
          <w:rStyle w:val="Strong"/>
          <w:rFonts w:ascii="Garamond" w:hAnsi="Garamond"/>
          <w:color w:val="000000"/>
        </w:rPr>
        <w:t>(nenet</w:t>
      </w:r>
      <w:r w:rsidR="00AA2EB4" w:rsidRPr="00101847">
        <w:rPr>
          <w:rStyle w:val="Strong"/>
          <w:rFonts w:ascii="Garamond" w:hAnsi="Garamond"/>
          <w:color w:val="000000"/>
        </w:rPr>
        <w:t xml:space="preserve"> </w:t>
      </w:r>
      <w:r w:rsidRPr="00101847">
        <w:rPr>
          <w:rFonts w:ascii="Garamond" w:hAnsi="Garamond"/>
          <w:b/>
          <w:spacing w:val="-2"/>
        </w:rPr>
        <w:t>230,</w:t>
      </w:r>
      <w:r w:rsidR="00AA2EB4" w:rsidRPr="00101847">
        <w:rPr>
          <w:rFonts w:ascii="Garamond" w:hAnsi="Garamond"/>
          <w:b/>
          <w:spacing w:val="-2"/>
        </w:rPr>
        <w:t xml:space="preserve"> </w:t>
      </w:r>
      <w:r w:rsidRPr="00101847">
        <w:rPr>
          <w:rFonts w:ascii="Garamond" w:hAnsi="Garamond"/>
          <w:b/>
          <w:spacing w:val="-2"/>
        </w:rPr>
        <w:t>230/</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 xml:space="preserve">” </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230/</w:t>
      </w:r>
      <w:r w:rsidR="002052E4" w:rsidRPr="00101847">
        <w:rPr>
          <w:rFonts w:ascii="Garamond" w:hAnsi="Garamond"/>
          <w:b/>
          <w:spacing w:val="-2"/>
        </w:rPr>
        <w:t>“</w:t>
      </w:r>
      <w:r w:rsidRPr="00101847">
        <w:rPr>
          <w:rFonts w:ascii="Garamond" w:hAnsi="Garamond"/>
          <w:b/>
          <w:spacing w:val="-2"/>
        </w:rPr>
        <w:t>b</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230/</w:t>
      </w:r>
      <w:r w:rsidR="002052E4" w:rsidRPr="00101847">
        <w:rPr>
          <w:rFonts w:ascii="Garamond" w:hAnsi="Garamond"/>
          <w:b/>
          <w:spacing w:val="-2"/>
        </w:rPr>
        <w:t>“</w:t>
      </w:r>
      <w:r w:rsidRPr="00101847">
        <w:rPr>
          <w:rFonts w:ascii="Garamond" w:hAnsi="Garamond"/>
          <w:b/>
          <w:spacing w:val="-2"/>
        </w:rPr>
        <w:t>c</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230/</w:t>
      </w:r>
      <w:r w:rsidR="002052E4" w:rsidRPr="00101847">
        <w:rPr>
          <w:rFonts w:ascii="Garamond" w:hAnsi="Garamond"/>
          <w:b/>
          <w:spacing w:val="-2"/>
        </w:rPr>
        <w:t>“</w:t>
      </w:r>
      <w:r w:rsidRPr="00101847">
        <w:rPr>
          <w:rFonts w:ascii="Garamond" w:hAnsi="Garamond"/>
          <w:b/>
          <w:spacing w:val="-2"/>
        </w:rPr>
        <w:t>ç</w:t>
      </w:r>
      <w:r w:rsidR="002052E4" w:rsidRPr="00101847">
        <w:rPr>
          <w:rFonts w:ascii="Garamond" w:hAnsi="Garamond"/>
          <w:b/>
          <w:spacing w:val="-2"/>
        </w:rPr>
        <w:t xml:space="preserve">” </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231,</w:t>
      </w:r>
      <w:r w:rsidR="00AA2EB4" w:rsidRPr="00101847">
        <w:rPr>
          <w:rFonts w:ascii="Garamond" w:hAnsi="Garamond"/>
          <w:b/>
          <w:spacing w:val="-2"/>
        </w:rPr>
        <w:t xml:space="preserve"> </w:t>
      </w:r>
      <w:r w:rsidRPr="00101847">
        <w:rPr>
          <w:rFonts w:ascii="Garamond" w:hAnsi="Garamond"/>
          <w:b/>
          <w:spacing w:val="-2"/>
        </w:rPr>
        <w:t>232,</w:t>
      </w:r>
      <w:r w:rsidR="00AA2EB4" w:rsidRPr="00101847">
        <w:rPr>
          <w:rFonts w:ascii="Garamond" w:hAnsi="Garamond"/>
          <w:b/>
          <w:spacing w:val="-2"/>
        </w:rPr>
        <w:t xml:space="preserve"> </w:t>
      </w:r>
      <w:r w:rsidRPr="00101847">
        <w:rPr>
          <w:rFonts w:ascii="Garamond" w:hAnsi="Garamond"/>
          <w:b/>
          <w:spacing w:val="-2"/>
        </w:rPr>
        <w:t>232/</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232/</w:t>
      </w:r>
      <w:r w:rsidR="002052E4" w:rsidRPr="00101847">
        <w:rPr>
          <w:rFonts w:ascii="Garamond" w:hAnsi="Garamond"/>
          <w:b/>
          <w:spacing w:val="-2"/>
        </w:rPr>
        <w:t>“</w:t>
      </w:r>
      <w:r w:rsidRPr="00101847">
        <w:rPr>
          <w:rFonts w:ascii="Garamond" w:hAnsi="Garamond"/>
          <w:b/>
          <w:spacing w:val="-2"/>
        </w:rPr>
        <w:t>b</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233,</w:t>
      </w:r>
      <w:r w:rsidR="00AA2EB4" w:rsidRPr="00101847">
        <w:rPr>
          <w:rFonts w:ascii="Garamond" w:hAnsi="Garamond"/>
          <w:b/>
          <w:spacing w:val="-2"/>
        </w:rPr>
        <w:t xml:space="preserve"> </w:t>
      </w:r>
      <w:r w:rsidRPr="00101847">
        <w:rPr>
          <w:rFonts w:ascii="Garamond" w:hAnsi="Garamond"/>
          <w:b/>
          <w:spacing w:val="-2"/>
        </w:rPr>
        <w:t>234,</w:t>
      </w:r>
      <w:r w:rsidR="00AA2EB4" w:rsidRPr="00101847">
        <w:rPr>
          <w:rFonts w:ascii="Garamond" w:hAnsi="Garamond"/>
          <w:b/>
          <w:spacing w:val="-2"/>
        </w:rPr>
        <w:t xml:space="preserve"> </w:t>
      </w:r>
      <w:r w:rsidRPr="00101847">
        <w:rPr>
          <w:rFonts w:ascii="Garamond" w:hAnsi="Garamond"/>
          <w:b/>
          <w:spacing w:val="-2"/>
        </w:rPr>
        <w:t>234/</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234/</w:t>
      </w:r>
      <w:r w:rsidR="002052E4" w:rsidRPr="00101847">
        <w:rPr>
          <w:rFonts w:ascii="Garamond" w:hAnsi="Garamond"/>
          <w:b/>
          <w:spacing w:val="-2"/>
        </w:rPr>
        <w:t>“</w:t>
      </w:r>
      <w:r w:rsidRPr="00101847">
        <w:rPr>
          <w:rFonts w:ascii="Garamond" w:hAnsi="Garamond"/>
          <w:b/>
          <w:spacing w:val="-2"/>
        </w:rPr>
        <w:t>b</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244</w:t>
      </w:r>
      <w:r w:rsidR="00AA2EB4" w:rsidRPr="00101847">
        <w:rPr>
          <w:rFonts w:ascii="Garamond" w:hAnsi="Garamond"/>
          <w:b/>
          <w:spacing w:val="-2"/>
        </w:rPr>
        <w:t xml:space="preserve"> </w:t>
      </w:r>
      <w:r w:rsidRPr="00101847">
        <w:rPr>
          <w:rFonts w:ascii="Garamond" w:hAnsi="Garamond"/>
          <w:b/>
          <w:spacing w:val="-2"/>
        </w:rPr>
        <w:t>paragrafi</w:t>
      </w:r>
      <w:r w:rsidR="00AA2EB4" w:rsidRPr="00101847">
        <w:rPr>
          <w:rFonts w:ascii="Garamond" w:hAnsi="Garamond"/>
          <w:b/>
          <w:spacing w:val="-2"/>
        </w:rPr>
        <w:t xml:space="preserve"> </w:t>
      </w:r>
      <w:r w:rsidRPr="00101847">
        <w:rPr>
          <w:rFonts w:ascii="Garamond" w:hAnsi="Garamond"/>
          <w:b/>
          <w:spacing w:val="-2"/>
        </w:rPr>
        <w:t>2,</w:t>
      </w:r>
      <w:r w:rsidR="00AA2EB4" w:rsidRPr="00101847">
        <w:rPr>
          <w:rFonts w:ascii="Garamond" w:hAnsi="Garamond"/>
          <w:b/>
          <w:spacing w:val="-2"/>
        </w:rPr>
        <w:t xml:space="preserve"> </w:t>
      </w:r>
      <w:r w:rsidRPr="00101847">
        <w:rPr>
          <w:rFonts w:ascii="Garamond" w:hAnsi="Garamond"/>
          <w:b/>
          <w:spacing w:val="-2"/>
        </w:rPr>
        <w:t>244/</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245,</w:t>
      </w:r>
      <w:r w:rsidR="00AA2EB4" w:rsidRPr="00101847">
        <w:rPr>
          <w:rFonts w:ascii="Garamond" w:hAnsi="Garamond"/>
          <w:b/>
          <w:spacing w:val="-2"/>
        </w:rPr>
        <w:t xml:space="preserve"> </w:t>
      </w:r>
      <w:r w:rsidRPr="00101847">
        <w:rPr>
          <w:rFonts w:ascii="Garamond" w:hAnsi="Garamond"/>
          <w:b/>
          <w:spacing w:val="-2"/>
        </w:rPr>
        <w:t>245/1</w:t>
      </w:r>
      <w:r w:rsidR="00AA2EB4" w:rsidRPr="00101847">
        <w:rPr>
          <w:rFonts w:ascii="Garamond" w:hAnsi="Garamond"/>
          <w:b/>
          <w:spacing w:val="-2"/>
        </w:rPr>
        <w:t xml:space="preserve"> </w:t>
      </w:r>
      <w:r w:rsidRPr="00101847">
        <w:rPr>
          <w:rFonts w:ascii="Garamond" w:hAnsi="Garamond"/>
          <w:b/>
          <w:spacing w:val="-2"/>
        </w:rPr>
        <w:t>paragrafët</w:t>
      </w:r>
      <w:r w:rsidR="00AA2EB4" w:rsidRPr="00101847">
        <w:rPr>
          <w:rFonts w:ascii="Garamond" w:hAnsi="Garamond"/>
          <w:b/>
          <w:spacing w:val="-2"/>
        </w:rPr>
        <w:t xml:space="preserve"> </w:t>
      </w:r>
      <w:r w:rsidRPr="00101847">
        <w:rPr>
          <w:rFonts w:ascii="Garamond" w:hAnsi="Garamond"/>
          <w:b/>
          <w:spacing w:val="-2"/>
        </w:rPr>
        <w:t>2</w:t>
      </w:r>
      <w:r w:rsidR="00AA2EB4" w:rsidRPr="00101847">
        <w:rPr>
          <w:rFonts w:ascii="Garamond" w:hAnsi="Garamond"/>
          <w:b/>
          <w:spacing w:val="-2"/>
        </w:rPr>
        <w:t xml:space="preserve"> </w:t>
      </w:r>
      <w:r w:rsidRPr="00101847">
        <w:rPr>
          <w:rFonts w:ascii="Garamond" w:hAnsi="Garamond"/>
          <w:b/>
          <w:spacing w:val="-2"/>
        </w:rPr>
        <w:t>dhe</w:t>
      </w:r>
      <w:r w:rsidR="00AA2EB4" w:rsidRPr="00101847">
        <w:rPr>
          <w:rFonts w:ascii="Garamond" w:hAnsi="Garamond"/>
          <w:b/>
          <w:spacing w:val="-2"/>
        </w:rPr>
        <w:t xml:space="preserve"> </w:t>
      </w:r>
      <w:r w:rsidRPr="00101847">
        <w:rPr>
          <w:rFonts w:ascii="Garamond" w:hAnsi="Garamond"/>
          <w:b/>
          <w:spacing w:val="-2"/>
        </w:rPr>
        <w:t>4,</w:t>
      </w:r>
      <w:r w:rsidR="00AA2EB4" w:rsidRPr="00101847">
        <w:rPr>
          <w:rFonts w:ascii="Garamond" w:hAnsi="Garamond"/>
          <w:b/>
          <w:spacing w:val="-2"/>
        </w:rPr>
        <w:t xml:space="preserve"> </w:t>
      </w:r>
      <w:r w:rsidRPr="00101847">
        <w:rPr>
          <w:rFonts w:ascii="Garamond" w:hAnsi="Garamond"/>
          <w:b/>
          <w:spacing w:val="-2"/>
        </w:rPr>
        <w:t>257,</w:t>
      </w:r>
      <w:r w:rsidR="00AA2EB4" w:rsidRPr="00101847">
        <w:rPr>
          <w:rFonts w:ascii="Garamond" w:hAnsi="Garamond"/>
          <w:b/>
          <w:spacing w:val="-2"/>
        </w:rPr>
        <w:t xml:space="preserve"> </w:t>
      </w:r>
      <w:r w:rsidRPr="00101847">
        <w:rPr>
          <w:rFonts w:ascii="Garamond" w:hAnsi="Garamond"/>
          <w:b/>
          <w:spacing w:val="-2"/>
        </w:rPr>
        <w:t>258</w:t>
      </w:r>
      <w:r w:rsidR="00AA2EB4" w:rsidRPr="00101847">
        <w:rPr>
          <w:rFonts w:ascii="Garamond" w:hAnsi="Garamond"/>
          <w:b/>
          <w:spacing w:val="-2"/>
        </w:rPr>
        <w:t xml:space="preserve"> </w:t>
      </w:r>
      <w:r w:rsidRPr="00101847">
        <w:rPr>
          <w:rFonts w:ascii="Garamond" w:hAnsi="Garamond"/>
          <w:b/>
          <w:spacing w:val="-2"/>
        </w:rPr>
        <w:t>paragrafi</w:t>
      </w:r>
      <w:r w:rsidR="00AA2EB4" w:rsidRPr="00101847">
        <w:rPr>
          <w:rFonts w:ascii="Garamond" w:hAnsi="Garamond"/>
          <w:b/>
          <w:spacing w:val="-2"/>
        </w:rPr>
        <w:t xml:space="preserve"> </w:t>
      </w:r>
      <w:r w:rsidRPr="00101847">
        <w:rPr>
          <w:rFonts w:ascii="Garamond" w:hAnsi="Garamond"/>
          <w:b/>
          <w:spacing w:val="-2"/>
        </w:rPr>
        <w:t>2,</w:t>
      </w:r>
      <w:r w:rsidR="00AA2EB4" w:rsidRPr="00101847">
        <w:rPr>
          <w:rFonts w:ascii="Garamond" w:hAnsi="Garamond"/>
          <w:b/>
          <w:spacing w:val="-2"/>
        </w:rPr>
        <w:t xml:space="preserve"> </w:t>
      </w:r>
      <w:r w:rsidRPr="00101847">
        <w:rPr>
          <w:rFonts w:ascii="Garamond" w:hAnsi="Garamond"/>
          <w:b/>
          <w:spacing w:val="-2"/>
        </w:rPr>
        <w:t>259</w:t>
      </w:r>
      <w:r w:rsidR="00AA2EB4" w:rsidRPr="00101847">
        <w:rPr>
          <w:rFonts w:ascii="Garamond" w:hAnsi="Garamond"/>
          <w:b/>
          <w:spacing w:val="-2"/>
        </w:rPr>
        <w:t xml:space="preserve"> </w:t>
      </w:r>
      <w:r w:rsidRPr="00101847">
        <w:rPr>
          <w:rFonts w:ascii="Garamond" w:hAnsi="Garamond"/>
          <w:b/>
          <w:spacing w:val="-2"/>
        </w:rPr>
        <w:t>paragrafi</w:t>
      </w:r>
      <w:r w:rsidR="00AA2EB4" w:rsidRPr="00101847">
        <w:rPr>
          <w:rFonts w:ascii="Garamond" w:hAnsi="Garamond"/>
          <w:b/>
          <w:spacing w:val="-2"/>
        </w:rPr>
        <w:t xml:space="preserve"> </w:t>
      </w:r>
      <w:r w:rsidRPr="00101847">
        <w:rPr>
          <w:rFonts w:ascii="Garamond" w:hAnsi="Garamond"/>
          <w:b/>
          <w:spacing w:val="-2"/>
        </w:rPr>
        <w:t>2,</w:t>
      </w:r>
      <w:r w:rsidR="00AA2EB4" w:rsidRPr="00101847">
        <w:rPr>
          <w:rFonts w:ascii="Garamond" w:hAnsi="Garamond"/>
          <w:b/>
          <w:spacing w:val="-2"/>
        </w:rPr>
        <w:t xml:space="preserve"> </w:t>
      </w:r>
      <w:r w:rsidRPr="00101847">
        <w:rPr>
          <w:rFonts w:ascii="Garamond" w:hAnsi="Garamond"/>
          <w:b/>
          <w:spacing w:val="-2"/>
        </w:rPr>
        <w:t>259/</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260,</w:t>
      </w:r>
      <w:r w:rsidR="00AA2EB4" w:rsidRPr="00101847">
        <w:rPr>
          <w:rFonts w:ascii="Garamond" w:hAnsi="Garamond"/>
          <w:b/>
          <w:spacing w:val="-2"/>
        </w:rPr>
        <w:t xml:space="preserve"> </w:t>
      </w:r>
      <w:r w:rsidRPr="00101847">
        <w:rPr>
          <w:rFonts w:ascii="Garamond" w:hAnsi="Garamond"/>
          <w:b/>
          <w:spacing w:val="-2"/>
        </w:rPr>
        <w:t>312,</w:t>
      </w:r>
      <w:r w:rsidR="00AA2EB4" w:rsidRPr="00101847">
        <w:rPr>
          <w:rFonts w:ascii="Garamond" w:hAnsi="Garamond"/>
          <w:b/>
          <w:spacing w:val="-2"/>
        </w:rPr>
        <w:t xml:space="preserve"> </w:t>
      </w:r>
      <w:r w:rsidRPr="00101847">
        <w:rPr>
          <w:rFonts w:ascii="Garamond" w:hAnsi="Garamond"/>
          <w:b/>
          <w:spacing w:val="-2"/>
        </w:rPr>
        <w:t>319,</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a</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b</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c</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ç</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d</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dh</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319/</w:t>
      </w:r>
      <w:r w:rsidR="002052E4" w:rsidRPr="00101847">
        <w:rPr>
          <w:rFonts w:ascii="Garamond" w:hAnsi="Garamond"/>
          <w:b/>
          <w:spacing w:val="-2"/>
        </w:rPr>
        <w:t>“</w:t>
      </w:r>
      <w:r w:rsidRPr="00101847">
        <w:rPr>
          <w:rFonts w:ascii="Garamond" w:hAnsi="Garamond"/>
          <w:b/>
          <w:spacing w:val="-2"/>
        </w:rPr>
        <w:t>e</w:t>
      </w:r>
      <w:r w:rsidR="002052E4" w:rsidRPr="00101847">
        <w:rPr>
          <w:rFonts w:ascii="Garamond" w:hAnsi="Garamond"/>
          <w:b/>
          <w:spacing w:val="-2"/>
        </w:rPr>
        <w:t>”</w:t>
      </w:r>
      <w:r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328</w:t>
      </w:r>
      <w:r w:rsidR="00AA2EB4" w:rsidRPr="00101847">
        <w:rPr>
          <w:rFonts w:ascii="Garamond" w:hAnsi="Garamond"/>
          <w:b/>
          <w:spacing w:val="-2"/>
        </w:rPr>
        <w:t xml:space="preserve"> </w:t>
      </w:r>
      <w:r w:rsidRPr="00101847">
        <w:rPr>
          <w:rFonts w:ascii="Garamond" w:hAnsi="Garamond"/>
          <w:b/>
          <w:spacing w:val="-2"/>
        </w:rPr>
        <w:t>dhe</w:t>
      </w:r>
      <w:r w:rsidR="00AA2EB4" w:rsidRPr="00101847">
        <w:rPr>
          <w:rFonts w:ascii="Garamond" w:hAnsi="Garamond"/>
          <w:b/>
          <w:spacing w:val="-2"/>
        </w:rPr>
        <w:t xml:space="preserve"> </w:t>
      </w:r>
      <w:r w:rsidRPr="00101847">
        <w:rPr>
          <w:rFonts w:ascii="Garamond" w:hAnsi="Garamond"/>
          <w:b/>
          <w:spacing w:val="-2"/>
        </w:rPr>
        <w:t>328/</w:t>
      </w:r>
      <w:r w:rsidR="002052E4" w:rsidRPr="00101847">
        <w:rPr>
          <w:rFonts w:ascii="Garamond" w:hAnsi="Garamond"/>
          <w:b/>
          <w:spacing w:val="-2"/>
        </w:rPr>
        <w:t>“</w:t>
      </w:r>
      <w:r w:rsidRPr="00101847">
        <w:rPr>
          <w:rFonts w:ascii="Garamond" w:hAnsi="Garamond"/>
          <w:b/>
          <w:spacing w:val="-2"/>
        </w:rPr>
        <w:t>b</w:t>
      </w:r>
      <w:r w:rsidR="002052E4" w:rsidRPr="00101847">
        <w:rPr>
          <w:rFonts w:ascii="Garamond" w:hAnsi="Garamond"/>
          <w:b/>
          <w:spacing w:val="-2"/>
        </w:rPr>
        <w:t>”</w:t>
      </w:r>
      <w:r w:rsidR="00AA2EB4" w:rsidRPr="00101847">
        <w:rPr>
          <w:rFonts w:ascii="Garamond" w:hAnsi="Garamond"/>
          <w:b/>
          <w:spacing w:val="-2"/>
        </w:rPr>
        <w:t xml:space="preserve"> </w:t>
      </w:r>
      <w:r w:rsidRPr="00101847">
        <w:rPr>
          <w:rFonts w:ascii="Garamond" w:hAnsi="Garamond"/>
          <w:b/>
          <w:spacing w:val="-2"/>
        </w:rPr>
        <w:t>të</w:t>
      </w:r>
      <w:r w:rsidR="00AA2EB4" w:rsidRPr="00101847">
        <w:rPr>
          <w:rFonts w:ascii="Garamond" w:hAnsi="Garamond"/>
          <w:b/>
          <w:spacing w:val="-2"/>
        </w:rPr>
        <w:t xml:space="preserve"> </w:t>
      </w:r>
      <w:r w:rsidRPr="00101847">
        <w:rPr>
          <w:rFonts w:ascii="Garamond" w:hAnsi="Garamond"/>
          <w:b/>
          <w:spacing w:val="-2"/>
        </w:rPr>
        <w:t>Kodit</w:t>
      </w:r>
      <w:r w:rsidR="00AA2EB4" w:rsidRPr="00101847">
        <w:rPr>
          <w:rFonts w:ascii="Garamond" w:hAnsi="Garamond"/>
          <w:b/>
          <w:spacing w:val="-2"/>
        </w:rPr>
        <w:t xml:space="preserve"> </w:t>
      </w:r>
      <w:r w:rsidRPr="00101847">
        <w:rPr>
          <w:rFonts w:ascii="Garamond" w:hAnsi="Garamond"/>
          <w:b/>
          <w:spacing w:val="-2"/>
        </w:rPr>
        <w:t>Penal).</w:t>
      </w:r>
      <w:r w:rsidR="00AA2EB4" w:rsidRPr="00101847">
        <w:rPr>
          <w:rStyle w:val="Strong"/>
          <w:rFonts w:ascii="Garamond" w:hAnsi="Garamond"/>
          <w:color w:val="000000"/>
        </w:rPr>
        <w:t xml:space="preserve"> </w:t>
      </w:r>
      <w:r w:rsidRPr="00101847">
        <w:rPr>
          <w:rStyle w:val="Strong"/>
          <w:rFonts w:ascii="Garamond" w:hAnsi="Garamond"/>
          <w:color w:val="000000"/>
        </w:rPr>
        <w:t>Sqarojmë</w:t>
      </w:r>
      <w:r w:rsidR="00AA2EB4" w:rsidRPr="00101847">
        <w:rPr>
          <w:rStyle w:val="Strong"/>
          <w:rFonts w:ascii="Garamond" w:hAnsi="Garamond"/>
          <w:color w:val="000000"/>
        </w:rPr>
        <w:t xml:space="preserve"> </w:t>
      </w:r>
      <w:r w:rsidRPr="00101847">
        <w:rPr>
          <w:rStyle w:val="Strong"/>
          <w:rFonts w:ascii="Garamond" w:hAnsi="Garamond"/>
          <w:color w:val="000000"/>
        </w:rPr>
        <w:t>se</w:t>
      </w:r>
      <w:r w:rsidR="00AA2EB4" w:rsidRPr="00101847">
        <w:rPr>
          <w:rStyle w:val="Strong"/>
          <w:rFonts w:ascii="Garamond" w:hAnsi="Garamond"/>
          <w:color w:val="000000"/>
        </w:rPr>
        <w:t xml:space="preserve"> </w:t>
      </w:r>
      <w:r w:rsidRPr="00101847">
        <w:rPr>
          <w:rStyle w:val="Strong"/>
          <w:rFonts w:ascii="Garamond" w:hAnsi="Garamond"/>
          <w:color w:val="000000"/>
        </w:rPr>
        <w:t>kompetenca</w:t>
      </w:r>
      <w:r w:rsidR="00AA2EB4" w:rsidRPr="00101847">
        <w:rPr>
          <w:rStyle w:val="Strong"/>
          <w:rFonts w:ascii="Garamond" w:hAnsi="Garamond"/>
          <w:color w:val="000000"/>
        </w:rPr>
        <w:t xml:space="preserve"> </w:t>
      </w:r>
      <w:r w:rsidRPr="00101847">
        <w:rPr>
          <w:rStyle w:val="Strong"/>
          <w:rFonts w:ascii="Garamond" w:hAnsi="Garamond"/>
          <w:color w:val="000000"/>
        </w:rPr>
        <w:t>lëndore</w:t>
      </w:r>
      <w:r w:rsidR="00AA2EB4" w:rsidRPr="00101847">
        <w:rPr>
          <w:rStyle w:val="Strong"/>
          <w:rFonts w:ascii="Garamond" w:hAnsi="Garamond"/>
          <w:color w:val="000000"/>
        </w:rPr>
        <w:t xml:space="preserve"> </w:t>
      </w:r>
      <w:r w:rsidRPr="00101847">
        <w:rPr>
          <w:rStyle w:val="Strong"/>
          <w:rFonts w:ascii="Garamond" w:hAnsi="Garamond"/>
          <w:color w:val="000000"/>
        </w:rPr>
        <w:t>e</w:t>
      </w:r>
      <w:r w:rsidR="00AA2EB4" w:rsidRPr="00101847">
        <w:rPr>
          <w:rStyle w:val="Strong"/>
          <w:rFonts w:ascii="Garamond" w:hAnsi="Garamond"/>
          <w:color w:val="000000"/>
        </w:rPr>
        <w:t xml:space="preserve"> </w:t>
      </w:r>
      <w:r w:rsidRPr="00101847">
        <w:rPr>
          <w:rStyle w:val="Strong"/>
          <w:rFonts w:ascii="Garamond" w:hAnsi="Garamond"/>
          <w:color w:val="000000"/>
        </w:rPr>
        <w:t>SPAK</w:t>
      </w:r>
      <w:r w:rsidR="00B77F0D" w:rsidRPr="00101847">
        <w:rPr>
          <w:rStyle w:val="Strong"/>
          <w:rFonts w:ascii="Garamond" w:hAnsi="Garamond"/>
          <w:color w:val="000000"/>
        </w:rPr>
        <w:t>-ut</w:t>
      </w:r>
      <w:r w:rsidR="00AA2EB4" w:rsidRPr="00101847">
        <w:rPr>
          <w:rStyle w:val="Strong"/>
          <w:rFonts w:ascii="Garamond" w:hAnsi="Garamond"/>
          <w:color w:val="000000"/>
        </w:rPr>
        <w:t xml:space="preserve"> </w:t>
      </w:r>
      <w:r w:rsidRPr="00101847">
        <w:rPr>
          <w:rStyle w:val="Strong"/>
          <w:rFonts w:ascii="Garamond" w:hAnsi="Garamond"/>
          <w:color w:val="000000"/>
        </w:rPr>
        <w:t>ka</w:t>
      </w:r>
      <w:r w:rsidR="00AA2EB4" w:rsidRPr="00101847">
        <w:rPr>
          <w:rStyle w:val="Strong"/>
          <w:rFonts w:ascii="Garamond" w:hAnsi="Garamond"/>
          <w:color w:val="000000"/>
        </w:rPr>
        <w:t xml:space="preserve"> </w:t>
      </w:r>
      <w:r w:rsidRPr="00101847">
        <w:rPr>
          <w:rStyle w:val="Strong"/>
          <w:rFonts w:ascii="Garamond" w:hAnsi="Garamond"/>
          <w:color w:val="000000"/>
        </w:rPr>
        <w:t>ndryshuar</w:t>
      </w:r>
      <w:r w:rsidR="00AA2EB4" w:rsidRPr="00101847">
        <w:rPr>
          <w:rStyle w:val="Strong"/>
          <w:rFonts w:ascii="Garamond" w:hAnsi="Garamond"/>
          <w:color w:val="000000"/>
        </w:rPr>
        <w:t xml:space="preserve"> </w:t>
      </w:r>
      <w:r w:rsidRPr="00101847">
        <w:rPr>
          <w:rStyle w:val="Strong"/>
          <w:rFonts w:ascii="Garamond" w:hAnsi="Garamond"/>
          <w:color w:val="000000"/>
        </w:rPr>
        <w:t>gjatë</w:t>
      </w:r>
      <w:r w:rsidR="00AA2EB4" w:rsidRPr="00101847">
        <w:rPr>
          <w:rStyle w:val="Strong"/>
          <w:rFonts w:ascii="Garamond" w:hAnsi="Garamond"/>
          <w:color w:val="000000"/>
        </w:rPr>
        <w:t xml:space="preserve"> </w:t>
      </w:r>
      <w:r w:rsidRPr="00101847">
        <w:rPr>
          <w:rStyle w:val="Strong"/>
          <w:rFonts w:ascii="Garamond" w:hAnsi="Garamond"/>
          <w:color w:val="000000"/>
        </w:rPr>
        <w:t>vitit</w:t>
      </w:r>
      <w:r w:rsidR="00AA2EB4" w:rsidRPr="00101847">
        <w:rPr>
          <w:rStyle w:val="Strong"/>
          <w:rFonts w:ascii="Garamond" w:hAnsi="Garamond"/>
          <w:color w:val="000000"/>
        </w:rPr>
        <w:t xml:space="preserve"> </w:t>
      </w:r>
      <w:r w:rsidRPr="00101847">
        <w:rPr>
          <w:rStyle w:val="Strong"/>
          <w:rFonts w:ascii="Garamond" w:hAnsi="Garamond"/>
          <w:color w:val="000000"/>
        </w:rPr>
        <w:t>2021</w:t>
      </w:r>
      <w:r w:rsidR="00AA2EB4" w:rsidRPr="00101847">
        <w:rPr>
          <w:rStyle w:val="Strong"/>
          <w:rFonts w:ascii="Garamond" w:hAnsi="Garamond"/>
          <w:color w:val="000000"/>
        </w:rPr>
        <w:t xml:space="preserve"> </w:t>
      </w:r>
      <w:r w:rsidRPr="00101847">
        <w:rPr>
          <w:rStyle w:val="Strong"/>
          <w:rFonts w:ascii="Garamond" w:hAnsi="Garamond"/>
          <w:color w:val="000000"/>
        </w:rPr>
        <w:t>me</w:t>
      </w:r>
      <w:r w:rsidR="00AA2EB4" w:rsidRPr="00101847">
        <w:rPr>
          <w:rStyle w:val="Strong"/>
          <w:rFonts w:ascii="Garamond" w:hAnsi="Garamond"/>
          <w:color w:val="000000"/>
        </w:rPr>
        <w:t xml:space="preserve"> </w:t>
      </w:r>
      <w:r w:rsidRPr="00101847">
        <w:rPr>
          <w:rStyle w:val="Strong"/>
          <w:rFonts w:ascii="Garamond" w:hAnsi="Garamond"/>
          <w:color w:val="000000"/>
        </w:rPr>
        <w:t>ligjin</w:t>
      </w:r>
      <w:r w:rsidR="00AA2EB4" w:rsidRPr="00101847">
        <w:rPr>
          <w:rStyle w:val="Strong"/>
          <w:rFonts w:ascii="Garamond" w:hAnsi="Garamond"/>
          <w:color w:val="000000"/>
        </w:rPr>
        <w:t xml:space="preserve"> </w:t>
      </w:r>
      <w:r w:rsidRPr="00101847">
        <w:rPr>
          <w:rStyle w:val="Strong"/>
          <w:rFonts w:ascii="Garamond" w:hAnsi="Garamond"/>
          <w:color w:val="000000"/>
        </w:rPr>
        <w:t>nr.</w:t>
      </w:r>
      <w:r w:rsidR="002052E4" w:rsidRPr="00101847">
        <w:rPr>
          <w:rStyle w:val="Strong"/>
          <w:rFonts w:ascii="Garamond" w:hAnsi="Garamond"/>
          <w:color w:val="000000"/>
        </w:rPr>
        <w:t xml:space="preserve"> </w:t>
      </w:r>
      <w:r w:rsidRPr="00101847">
        <w:rPr>
          <w:rStyle w:val="Strong"/>
          <w:rFonts w:ascii="Garamond" w:hAnsi="Garamond"/>
          <w:color w:val="000000"/>
        </w:rPr>
        <w:t>41/2021.</w:t>
      </w:r>
      <w:r w:rsidR="00AA2EB4" w:rsidRPr="00101847">
        <w:rPr>
          <w:rStyle w:val="Strong"/>
          <w:rFonts w:ascii="Garamond" w:hAnsi="Garamond"/>
          <w:color w:val="000000"/>
        </w:rPr>
        <w:t xml:space="preserve"> </w:t>
      </w:r>
    </w:p>
    <w:p w14:paraId="127A2615" w14:textId="08DC6774" w:rsidR="00A276A8" w:rsidRPr="00101847" w:rsidRDefault="001C63F3" w:rsidP="001C63F3">
      <w:pPr>
        <w:pStyle w:val="NormalWeb"/>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Viti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2023:</w:t>
      </w:r>
    </w:p>
    <w:p w14:paraId="7313B3B1" w14:textId="77777777" w:rsidR="00A276A8" w:rsidRPr="00101847" w:rsidRDefault="00A276A8" w:rsidP="00A276A8">
      <w:pPr>
        <w:ind w:firstLine="284"/>
        <w:jc w:val="both"/>
        <w:rPr>
          <w:rFonts w:ascii="Garamond" w:hAnsi="Garamond"/>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Strukturës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Pr="00101847">
        <w:rPr>
          <w:rStyle w:val="FootnoteReference"/>
          <w:rFonts w:ascii="Garamond" w:hAnsi="Garamond"/>
        </w:rPr>
        <w:footnoteReference w:id="31"/>
      </w:r>
      <w:r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447</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38</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142</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hetuar/pandehur.</w:t>
      </w:r>
      <w:r w:rsidR="00AA2EB4" w:rsidRPr="00101847">
        <w:rPr>
          <w:rFonts w:ascii="Garamond" w:hAnsi="Garamond"/>
        </w:rPr>
        <w:t xml:space="preserve"> </w:t>
      </w:r>
    </w:p>
    <w:p w14:paraId="44FC2DDB" w14:textId="09EE278D" w:rsidR="00A276A8" w:rsidRPr="00101847" w:rsidRDefault="00A276A8" w:rsidP="00A276A8">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38</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22</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843E9E"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ndalimi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daljes</w:t>
      </w:r>
      <w:r w:rsidR="00AA2EB4" w:rsidRPr="00101847">
        <w:rPr>
          <w:rFonts w:ascii="Garamond" w:hAnsi="Garamond"/>
        </w:rPr>
        <w:t xml:space="preserve"> </w:t>
      </w:r>
      <w:r w:rsidRPr="00101847">
        <w:rPr>
          <w:rFonts w:ascii="Garamond" w:hAnsi="Garamond"/>
        </w:rPr>
        <w:t>jashtë</w:t>
      </w:r>
      <w:r w:rsidR="00AA2EB4" w:rsidRPr="00101847">
        <w:rPr>
          <w:rFonts w:ascii="Garamond" w:hAnsi="Garamond"/>
        </w:rPr>
        <w:t xml:space="preserve"> </w:t>
      </w:r>
      <w:r w:rsidRPr="00101847">
        <w:rPr>
          <w:rFonts w:ascii="Garamond" w:hAnsi="Garamond"/>
        </w:rPr>
        <w:t>shtetit</w:t>
      </w:r>
      <w:r w:rsidR="00D32C6F" w:rsidRPr="00101847">
        <w:rPr>
          <w:rFonts w:ascii="Garamond" w:hAnsi="Garamond"/>
        </w:rPr>
        <w: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56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w:t>
      </w:r>
      <w:r w:rsidR="00AA2EB4" w:rsidRPr="00101847">
        <w:rPr>
          <w:rFonts w:ascii="Garamond" w:hAnsi="Garamond"/>
        </w:rPr>
        <w:t xml:space="preserve"> </w:t>
      </w:r>
      <w:r w:rsidRPr="00101847">
        <w:rPr>
          <w:rFonts w:ascii="Garamond" w:hAnsi="Garamond"/>
        </w:rPr>
        <w:t>pa</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ndaj</w:t>
      </w:r>
      <w:r w:rsidR="00AA2EB4" w:rsidRPr="00101847">
        <w:rPr>
          <w:rFonts w:ascii="Garamond" w:hAnsi="Garamond"/>
        </w:rPr>
        <w:t xml:space="preserve"> </w:t>
      </w:r>
      <w:r w:rsidRPr="00101847">
        <w:rPr>
          <w:rFonts w:ascii="Garamond" w:hAnsi="Garamond"/>
        </w:rPr>
        <w:t>tyre</w:t>
      </w:r>
      <w:r w:rsidR="00AA2EB4" w:rsidRPr="00101847">
        <w:rPr>
          <w:rFonts w:ascii="Garamond" w:hAnsi="Garamond"/>
        </w:rPr>
        <w:t xml:space="preserve"> </w:t>
      </w:r>
      <w:r w:rsidRPr="00101847">
        <w:rPr>
          <w:rFonts w:ascii="Garamond" w:hAnsi="Garamond"/>
        </w:rPr>
        <w:t>ndonjë</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p>
    <w:p w14:paraId="1977F8F0" w14:textId="77777777" w:rsidR="00A276A8" w:rsidRPr="00101847" w:rsidRDefault="00A276A8" w:rsidP="00A276A8">
      <w:pPr>
        <w:ind w:firstLine="284"/>
        <w:jc w:val="both"/>
        <w:rPr>
          <w:rFonts w:ascii="Garamond" w:eastAsiaTheme="minorHAnsi" w:hAnsi="Garamond"/>
        </w:rPr>
      </w:pP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nuk</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ketë</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më</w:t>
      </w:r>
      <w:r w:rsidR="00AA2EB4" w:rsidRPr="00101847">
        <w:rPr>
          <w:rFonts w:ascii="Garamond" w:eastAsiaTheme="minorHAnsi" w:hAnsi="Garamond"/>
        </w:rPr>
        <w:t xml:space="preserve"> </w:t>
      </w:r>
      <w:r w:rsidRPr="00101847">
        <w:rPr>
          <w:rFonts w:ascii="Garamond" w:eastAsiaTheme="minorHAnsi" w:hAnsi="Garamond"/>
        </w:rPr>
        <w:t>vete</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veprat</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kundër</w:t>
      </w:r>
      <w:r w:rsidR="00AA2EB4" w:rsidRPr="00101847">
        <w:rPr>
          <w:rFonts w:ascii="Garamond" w:eastAsiaTheme="minorHAnsi" w:hAnsi="Garamond"/>
        </w:rPr>
        <w:t xml:space="preserve"> </w:t>
      </w:r>
      <w:r w:rsidRPr="00101847">
        <w:rPr>
          <w:rFonts w:ascii="Garamond" w:eastAsiaTheme="minorHAnsi" w:hAnsi="Garamond"/>
        </w:rPr>
        <w:t>korrupsionit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cilat</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përfunduar</w:t>
      </w:r>
      <w:r w:rsidR="00AA2EB4" w:rsidRPr="00101847">
        <w:rPr>
          <w:rFonts w:ascii="Garamond" w:eastAsiaTheme="minorHAnsi" w:hAnsi="Garamond"/>
        </w:rPr>
        <w:t xml:space="preserve"> </w:t>
      </w:r>
      <w:r w:rsidRPr="00101847">
        <w:rPr>
          <w:rFonts w:ascii="Garamond" w:eastAsiaTheme="minorHAnsi" w:hAnsi="Garamond"/>
        </w:rPr>
        <w:t>gjykimi</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Apelit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Pr="00101847">
        <w:rPr>
          <w:rFonts w:ascii="Garamond" w:hAnsi="Garamond"/>
        </w:rPr>
        <w:t>.</w:t>
      </w:r>
      <w:r w:rsidR="00AA2EB4" w:rsidRPr="00101847">
        <w:rPr>
          <w:rFonts w:ascii="Garamond" w:hAnsi="Garamond"/>
        </w:rPr>
        <w:t xml:space="preserve"> </w:t>
      </w:r>
      <w:r w:rsidRPr="00101847">
        <w:rPr>
          <w:rFonts w:ascii="Garamond" w:eastAsiaTheme="minorHAnsi" w:hAnsi="Garamond"/>
        </w:rPr>
        <w:t>Konkretisht,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se</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përfunduar</w:t>
      </w:r>
      <w:r w:rsidR="00AA2EB4" w:rsidRPr="00101847">
        <w:rPr>
          <w:rFonts w:ascii="Garamond" w:eastAsiaTheme="minorHAnsi" w:hAnsi="Garamond"/>
        </w:rPr>
        <w:t xml:space="preserve"> </w:t>
      </w:r>
      <w:r w:rsidRPr="00101847">
        <w:rPr>
          <w:rFonts w:ascii="Garamond" w:eastAsiaTheme="minorHAnsi" w:hAnsi="Garamond"/>
        </w:rPr>
        <w:t>gjykimi</w:t>
      </w:r>
      <w:r w:rsidR="00AA2EB4" w:rsidRPr="00101847">
        <w:rPr>
          <w:rFonts w:ascii="Garamond" w:eastAsiaTheme="minorHAnsi" w:hAnsi="Garamond"/>
        </w:rPr>
        <w:t xml:space="preserve"> </w:t>
      </w:r>
      <w:r w:rsidRPr="00101847">
        <w:rPr>
          <w:rFonts w:ascii="Garamond" w:eastAsiaTheme="minorHAnsi" w:hAnsi="Garamond"/>
        </w:rPr>
        <w:t>i</w:t>
      </w:r>
      <w:r w:rsidR="00AA2EB4" w:rsidRPr="00101847">
        <w:rPr>
          <w:rFonts w:ascii="Garamond" w:eastAsiaTheme="minorHAnsi" w:hAnsi="Garamond"/>
        </w:rPr>
        <w:t xml:space="preserve"> </w:t>
      </w:r>
      <w:r w:rsidRPr="00101847">
        <w:rPr>
          <w:rFonts w:ascii="Garamond" w:eastAsiaTheme="minorHAnsi" w:hAnsi="Garamond"/>
        </w:rPr>
        <w:t>themelit</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75</w:t>
      </w:r>
      <w:r w:rsidR="00AA2EB4" w:rsidRPr="00101847">
        <w:rPr>
          <w:rFonts w:ascii="Garamond" w:eastAsiaTheme="minorHAnsi" w:hAnsi="Garamond"/>
        </w:rPr>
        <w:t xml:space="preserve"> </w:t>
      </w:r>
      <w:r w:rsidRPr="00101847">
        <w:rPr>
          <w:rFonts w:ascii="Garamond" w:eastAsiaTheme="minorHAnsi" w:hAnsi="Garamond"/>
        </w:rPr>
        <w:t>çështje</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877D9C">
        <w:rPr>
          <w:rFonts w:ascii="Garamond" w:eastAsiaTheme="minorHAnsi" w:hAnsi="Garamond"/>
        </w:rPr>
        <w:t>për</w:t>
      </w:r>
      <w:r w:rsidR="00AA2EB4" w:rsidRPr="00877D9C">
        <w:rPr>
          <w:rFonts w:ascii="Garamond" w:eastAsiaTheme="minorHAnsi" w:hAnsi="Garamond"/>
        </w:rPr>
        <w:t xml:space="preserve"> </w:t>
      </w:r>
      <w:r w:rsidRPr="00877D9C">
        <w:rPr>
          <w:rFonts w:ascii="Garamond" w:eastAsiaTheme="minorHAnsi" w:hAnsi="Garamond"/>
        </w:rPr>
        <w:t>veprat</w:t>
      </w:r>
      <w:r w:rsidR="00AA2EB4" w:rsidRPr="00877D9C">
        <w:rPr>
          <w:rFonts w:ascii="Garamond" w:eastAsiaTheme="minorHAnsi" w:hAnsi="Garamond"/>
        </w:rPr>
        <w:t xml:space="preserve"> </w:t>
      </w:r>
      <w:r w:rsidRPr="00877D9C">
        <w:rPr>
          <w:rFonts w:ascii="Garamond" w:eastAsiaTheme="minorHAnsi" w:hAnsi="Garamond"/>
        </w:rPr>
        <w:t>penale</w:t>
      </w:r>
      <w:r w:rsidR="00AA2EB4" w:rsidRPr="00877D9C">
        <w:rPr>
          <w:rFonts w:ascii="Garamond" w:eastAsiaTheme="minorHAnsi" w:hAnsi="Garamond"/>
        </w:rPr>
        <w:t xml:space="preserve"> </w:t>
      </w:r>
      <w:r w:rsidRPr="00877D9C">
        <w:rPr>
          <w:rFonts w:ascii="Garamond" w:eastAsiaTheme="minorHAnsi" w:hAnsi="Garamond"/>
        </w:rPr>
        <w:t>kundër</w:t>
      </w:r>
      <w:r w:rsidR="00AA2EB4" w:rsidRPr="00877D9C">
        <w:rPr>
          <w:rFonts w:ascii="Garamond" w:eastAsiaTheme="minorHAnsi" w:hAnsi="Garamond"/>
        </w:rPr>
        <w:t xml:space="preserve"> </w:t>
      </w:r>
      <w:r w:rsidRPr="00877D9C">
        <w:rPr>
          <w:rFonts w:ascii="Garamond" w:eastAsiaTheme="minorHAnsi" w:hAnsi="Garamond"/>
        </w:rPr>
        <w:t>korrupsionit</w:t>
      </w:r>
      <w:r w:rsidR="00AA2EB4" w:rsidRPr="00877D9C">
        <w:rPr>
          <w:rFonts w:ascii="Garamond" w:eastAsiaTheme="minorHAnsi" w:hAnsi="Garamond"/>
        </w:rPr>
        <w:t xml:space="preserve"> </w:t>
      </w:r>
      <w:r w:rsidRPr="00877D9C">
        <w:rPr>
          <w:rFonts w:ascii="Garamond" w:eastAsiaTheme="minorHAnsi" w:hAnsi="Garamond"/>
        </w:rPr>
        <w:t>dhe</w:t>
      </w:r>
      <w:r w:rsidR="00AA2EB4" w:rsidRPr="00877D9C">
        <w:rPr>
          <w:rFonts w:ascii="Garamond" w:eastAsiaTheme="minorHAnsi" w:hAnsi="Garamond"/>
        </w:rPr>
        <w:t xml:space="preserve"> </w:t>
      </w:r>
      <w:r w:rsidRPr="00877D9C">
        <w:rPr>
          <w:rFonts w:ascii="Garamond" w:eastAsiaTheme="minorHAnsi" w:hAnsi="Garamond"/>
        </w:rPr>
        <w:t>krimit</w:t>
      </w:r>
      <w:r w:rsidR="00AA2EB4" w:rsidRPr="00877D9C">
        <w:rPr>
          <w:rFonts w:ascii="Garamond" w:eastAsiaTheme="minorHAnsi" w:hAnsi="Garamond"/>
        </w:rPr>
        <w:t xml:space="preserve"> </w:t>
      </w:r>
      <w:r w:rsidRPr="00877D9C">
        <w:rPr>
          <w:rFonts w:ascii="Garamond" w:eastAsiaTheme="minorHAnsi" w:hAnsi="Garamond"/>
        </w:rPr>
        <w:t>të</w:t>
      </w:r>
      <w:r w:rsidR="00AA2EB4" w:rsidRPr="00877D9C">
        <w:rPr>
          <w:rFonts w:ascii="Garamond" w:eastAsiaTheme="minorHAnsi" w:hAnsi="Garamond"/>
        </w:rPr>
        <w:t xml:space="preserve"> </w:t>
      </w:r>
      <w:r w:rsidRPr="00877D9C">
        <w:rPr>
          <w:rFonts w:ascii="Garamond" w:eastAsiaTheme="minorHAnsi" w:hAnsi="Garamond"/>
        </w:rPr>
        <w:t>organizuar</w:t>
      </w:r>
      <w:r w:rsidR="00AA2EB4" w:rsidRPr="00101847">
        <w:rPr>
          <w:rFonts w:ascii="Garamond" w:eastAsiaTheme="minorHAnsi" w:hAnsi="Garamond"/>
          <w:u w:val="single"/>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një</w:t>
      </w:r>
      <w:r w:rsidR="00AA2EB4" w:rsidRPr="00101847">
        <w:rPr>
          <w:rFonts w:ascii="Garamond" w:eastAsiaTheme="minorHAnsi" w:hAnsi="Garamond"/>
        </w:rPr>
        <w:t xml:space="preserve"> </w:t>
      </w:r>
      <w:r w:rsidRPr="00101847">
        <w:rPr>
          <w:rFonts w:ascii="Garamond" w:eastAsiaTheme="minorHAnsi" w:hAnsi="Garamond"/>
        </w:rPr>
        <w:t>numër</w:t>
      </w:r>
      <w:r w:rsidR="00AA2EB4" w:rsidRPr="00101847">
        <w:rPr>
          <w:rFonts w:ascii="Garamond" w:eastAsiaTheme="minorHAnsi" w:hAnsi="Garamond"/>
        </w:rPr>
        <w:t xml:space="preserve"> </w:t>
      </w:r>
      <w:r w:rsidRPr="00101847">
        <w:rPr>
          <w:rFonts w:ascii="Garamond" w:eastAsiaTheme="minorHAnsi" w:hAnsi="Garamond"/>
        </w:rPr>
        <w:t>prej</w:t>
      </w:r>
      <w:r w:rsidR="00AA2EB4" w:rsidRPr="00101847">
        <w:rPr>
          <w:rFonts w:ascii="Garamond" w:eastAsiaTheme="minorHAnsi" w:hAnsi="Garamond"/>
        </w:rPr>
        <w:t xml:space="preserve"> </w:t>
      </w:r>
      <w:r w:rsidRPr="00101847">
        <w:rPr>
          <w:rFonts w:ascii="Garamond" w:eastAsiaTheme="minorHAnsi" w:hAnsi="Garamond"/>
        </w:rPr>
        <w:t>260</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pandehurish.</w:t>
      </w:r>
      <w:r w:rsidR="00AA2EB4" w:rsidRPr="00101847">
        <w:rPr>
          <w:rFonts w:ascii="Garamond" w:eastAsiaTheme="minorHAnsi" w:hAnsi="Garamond"/>
        </w:rPr>
        <w:t xml:space="preserve"> </w:t>
      </w:r>
      <w:r w:rsidRPr="00101847">
        <w:rPr>
          <w:rFonts w:ascii="Garamond" w:hAnsi="Garamond"/>
        </w:rPr>
        <w:t>Ndërsa</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p>
    <w:p w14:paraId="2A95C284" w14:textId="27C30F1C" w:rsidR="00A276A8" w:rsidRPr="00101847" w:rsidRDefault="00A276A8" w:rsidP="00A276A8">
      <w:pPr>
        <w:ind w:firstLine="284"/>
        <w:jc w:val="both"/>
        <w:rPr>
          <w:rFonts w:ascii="Garamond" w:hAnsi="Garamond"/>
        </w:rPr>
      </w:pPr>
      <w:r w:rsidRPr="00101847">
        <w:rPr>
          <w:rFonts w:ascii="Garamond" w:eastAsiaTheme="minorHAnsi" w:hAnsi="Garamond"/>
        </w:rPr>
        <w:t>Por</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se</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lidhur</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vendimet</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k</w:t>
      </w:r>
      <w:r w:rsidRPr="00101847">
        <w:rPr>
          <w:rFonts w:ascii="Garamond" w:hAnsi="Garamond"/>
        </w:rPr>
        <w:t>onkretisht,</w:t>
      </w:r>
      <w:r w:rsidR="00AA2EB4" w:rsidRPr="00101847">
        <w:rPr>
          <w:rFonts w:ascii="Garamond"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nga</w:t>
      </w:r>
      <w:r w:rsidR="00AA2EB4" w:rsidRPr="00101847">
        <w:rPr>
          <w:rFonts w:ascii="Garamond" w:eastAsiaTheme="minorHAnsi" w:hAnsi="Garamond"/>
        </w:rPr>
        <w:t xml:space="preserve"> </w:t>
      </w:r>
      <w:r w:rsidRPr="00101847">
        <w:rPr>
          <w:rFonts w:ascii="Garamond" w:eastAsiaTheme="minorHAnsi" w:hAnsi="Garamond"/>
        </w:rPr>
        <w:t>Gjykata</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AA2EB4" w:rsidRPr="00101847">
        <w:rPr>
          <w:rFonts w:ascii="Garamond" w:eastAsiaTheme="minorHAnsi" w:hAnsi="Garamond"/>
        </w:rPr>
        <w:t xml:space="preserve"> </w:t>
      </w:r>
      <w:r w:rsidRPr="00101847">
        <w:rPr>
          <w:rFonts w:ascii="Garamond" w:eastAsiaTheme="minorHAnsi" w:hAnsi="Garamond"/>
        </w:rPr>
        <w:t>janë</w:t>
      </w:r>
      <w:r w:rsidR="00AA2EB4" w:rsidRPr="00101847">
        <w:rPr>
          <w:rFonts w:ascii="Garamond" w:eastAsiaTheme="minorHAnsi" w:hAnsi="Garamond"/>
        </w:rPr>
        <w:t xml:space="preserve"> </w:t>
      </w:r>
      <w:r w:rsidRPr="00101847">
        <w:rPr>
          <w:rFonts w:ascii="Garamond" w:eastAsiaTheme="minorHAnsi" w:hAnsi="Garamond"/>
        </w:rPr>
        <w:t>dhënë</w:t>
      </w:r>
      <w:r w:rsidR="00AA2EB4" w:rsidRPr="00101847">
        <w:rPr>
          <w:rFonts w:ascii="Garamond" w:eastAsiaTheme="minorHAnsi" w:hAnsi="Garamond"/>
        </w:rPr>
        <w:t xml:space="preserve"> </w:t>
      </w:r>
      <w:r w:rsidRPr="00101847">
        <w:rPr>
          <w:rFonts w:ascii="Garamond" w:eastAsiaTheme="minorHAnsi" w:hAnsi="Garamond"/>
        </w:rPr>
        <w:t>gjithsej</w:t>
      </w:r>
      <w:r w:rsidR="00AA2EB4" w:rsidRPr="00101847">
        <w:rPr>
          <w:rFonts w:ascii="Garamond" w:eastAsiaTheme="minorHAnsi" w:hAnsi="Garamond"/>
        </w:rPr>
        <w:t xml:space="preserve"> </w:t>
      </w:r>
      <w:r w:rsidRPr="00101847">
        <w:rPr>
          <w:rFonts w:ascii="Garamond" w:eastAsiaTheme="minorHAnsi" w:hAnsi="Garamond"/>
        </w:rPr>
        <w:t>67</w:t>
      </w:r>
      <w:r w:rsidR="00AA2EB4" w:rsidRPr="00101847">
        <w:rPr>
          <w:rFonts w:ascii="Garamond" w:eastAsiaTheme="minorHAnsi" w:hAnsi="Garamond"/>
        </w:rPr>
        <w:t xml:space="preserve"> </w:t>
      </w:r>
      <w:r w:rsidRPr="00101847">
        <w:rPr>
          <w:rFonts w:ascii="Garamond" w:eastAsiaTheme="minorHAnsi" w:hAnsi="Garamond"/>
        </w:rPr>
        <w:t>vendime</w:t>
      </w:r>
      <w:r w:rsidR="00AA2EB4" w:rsidRPr="00101847">
        <w:rPr>
          <w:rFonts w:ascii="Garamond" w:eastAsiaTheme="minorHAnsi" w:hAnsi="Garamond"/>
        </w:rPr>
        <w:t xml:space="preserve"> </w:t>
      </w:r>
      <w:r w:rsidRPr="00101847">
        <w:rPr>
          <w:rFonts w:ascii="Garamond" w:eastAsiaTheme="minorHAnsi" w:hAnsi="Garamond"/>
        </w:rPr>
        <w:t>dënimi</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233</w:t>
      </w:r>
      <w:r w:rsidR="00AA2EB4" w:rsidRPr="00101847">
        <w:rPr>
          <w:rFonts w:ascii="Garamond" w:eastAsiaTheme="minorHAnsi" w:hAnsi="Garamond"/>
        </w:rPr>
        <w:t xml:space="preserve"> </w:t>
      </w:r>
      <w:r w:rsidRPr="00101847">
        <w:rPr>
          <w:rFonts w:ascii="Garamond" w:eastAsiaTheme="minorHAnsi" w:hAnsi="Garamond"/>
        </w:rPr>
        <w:t>persona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dënuar,</w:t>
      </w:r>
      <w:r w:rsidR="00AA2EB4" w:rsidRPr="00101847">
        <w:rPr>
          <w:rFonts w:ascii="Garamond" w:eastAsiaTheme="minorHAnsi" w:hAnsi="Garamond"/>
        </w:rPr>
        <w:t xml:space="preserve"> </w:t>
      </w:r>
      <w:r w:rsidRPr="00101847">
        <w:rPr>
          <w:rFonts w:ascii="Garamond" w:eastAsiaTheme="minorHAnsi" w:hAnsi="Garamond"/>
        </w:rPr>
        <w:t>nga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cilat</w:t>
      </w:r>
      <w:r w:rsidR="00AA2EB4" w:rsidRPr="00101847">
        <w:rPr>
          <w:rFonts w:ascii="Garamond" w:eastAsiaTheme="minorHAnsi" w:hAnsi="Garamond"/>
        </w:rPr>
        <w:t xml:space="preserve"> </w:t>
      </w:r>
      <w:r w:rsidRPr="00101847">
        <w:rPr>
          <w:rFonts w:ascii="Garamond" w:eastAsiaTheme="minorHAnsi" w:hAnsi="Garamond"/>
        </w:rPr>
        <w:t>47</w:t>
      </w:r>
      <w:r w:rsidR="00AA2EB4" w:rsidRPr="00101847">
        <w:rPr>
          <w:rFonts w:ascii="Garamond" w:eastAsiaTheme="minorHAnsi" w:hAnsi="Garamond"/>
        </w:rPr>
        <w:t xml:space="preserve"> </w:t>
      </w:r>
      <w:r w:rsidRPr="00101847">
        <w:rPr>
          <w:rFonts w:ascii="Garamond" w:eastAsiaTheme="minorHAnsi" w:hAnsi="Garamond"/>
        </w:rPr>
        <w:t>çështje</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174</w:t>
      </w:r>
      <w:r w:rsidR="00AA2EB4" w:rsidRPr="00101847">
        <w:rPr>
          <w:rFonts w:ascii="Garamond" w:eastAsiaTheme="minorHAnsi" w:hAnsi="Garamond"/>
        </w:rPr>
        <w:t xml:space="preserve"> </w:t>
      </w:r>
      <w:r w:rsidRPr="00101847">
        <w:rPr>
          <w:rFonts w:ascii="Garamond" w:eastAsiaTheme="minorHAnsi" w:hAnsi="Garamond"/>
        </w:rPr>
        <w:t>persona</w:t>
      </w:r>
      <w:r w:rsidR="00AA2EB4" w:rsidRPr="00101847">
        <w:rPr>
          <w:rFonts w:ascii="Garamond" w:eastAsiaTheme="minorHAnsi" w:hAnsi="Garamond"/>
        </w:rPr>
        <w:t xml:space="preserve"> </w:t>
      </w:r>
      <w:r w:rsidRPr="00101847">
        <w:rPr>
          <w:rFonts w:ascii="Garamond" w:eastAsiaTheme="minorHAnsi" w:hAnsi="Garamond"/>
        </w:rPr>
        <w:t>kanë</w:t>
      </w:r>
      <w:r w:rsidR="00AA2EB4" w:rsidRPr="00101847">
        <w:rPr>
          <w:rFonts w:ascii="Garamond" w:eastAsiaTheme="minorHAnsi" w:hAnsi="Garamond"/>
        </w:rPr>
        <w:t xml:space="preserve"> </w:t>
      </w:r>
      <w:r w:rsidRPr="00101847">
        <w:rPr>
          <w:rFonts w:ascii="Garamond" w:eastAsiaTheme="minorHAnsi" w:hAnsi="Garamond"/>
        </w:rPr>
        <w:t>qenë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veprat</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fushën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korrupsionit</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vepra</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tjera.</w:t>
      </w:r>
      <w:r w:rsidR="00AA2EB4" w:rsidRPr="00101847">
        <w:rPr>
          <w:rFonts w:ascii="Garamond" w:eastAsiaTheme="minorHAnsi" w:hAnsi="Garamond"/>
        </w:rPr>
        <w:t xml:space="preserve"> </w:t>
      </w:r>
      <w:r w:rsidRPr="00101847">
        <w:rPr>
          <w:rFonts w:ascii="Garamond" w:eastAsiaTheme="minorHAnsi" w:hAnsi="Garamond"/>
        </w:rPr>
        <w:t>Ndërsa,</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Apelit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2052E4"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2052E4"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janë</w:t>
      </w:r>
      <w:r w:rsidR="00AA2EB4" w:rsidRPr="00101847">
        <w:rPr>
          <w:rFonts w:ascii="Garamond" w:eastAsiaTheme="minorHAnsi" w:hAnsi="Garamond"/>
        </w:rPr>
        <w:t xml:space="preserve"> </w:t>
      </w:r>
      <w:r w:rsidRPr="00101847">
        <w:rPr>
          <w:rFonts w:ascii="Garamond" w:eastAsiaTheme="minorHAnsi" w:hAnsi="Garamond"/>
        </w:rPr>
        <w:t>dhënë</w:t>
      </w:r>
      <w:r w:rsidR="002052E4"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gjithsej</w:t>
      </w:r>
      <w:r w:rsidR="002052E4"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57</w:t>
      </w:r>
      <w:r w:rsidR="00AA2EB4" w:rsidRPr="00101847">
        <w:rPr>
          <w:rFonts w:ascii="Garamond" w:eastAsiaTheme="minorHAnsi" w:hAnsi="Garamond"/>
        </w:rPr>
        <w:t xml:space="preserve"> </w:t>
      </w:r>
      <w:r w:rsidRPr="00101847">
        <w:rPr>
          <w:rFonts w:ascii="Garamond" w:eastAsiaTheme="minorHAnsi" w:hAnsi="Garamond"/>
        </w:rPr>
        <w:t>vendime</w:t>
      </w:r>
      <w:r w:rsidR="00AA2EB4" w:rsidRPr="00101847">
        <w:rPr>
          <w:rFonts w:ascii="Garamond" w:eastAsiaTheme="minorHAnsi" w:hAnsi="Garamond"/>
        </w:rPr>
        <w:t xml:space="preserve"> </w:t>
      </w:r>
      <w:r w:rsidRPr="00101847">
        <w:rPr>
          <w:rFonts w:ascii="Garamond" w:eastAsiaTheme="minorHAnsi" w:hAnsi="Garamond"/>
        </w:rPr>
        <w:t>dënimi</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133</w:t>
      </w:r>
      <w:r w:rsidR="00AA2EB4" w:rsidRPr="00101847">
        <w:rPr>
          <w:rFonts w:ascii="Garamond" w:eastAsiaTheme="minorHAnsi" w:hAnsi="Garamond"/>
        </w:rPr>
        <w:t xml:space="preserve"> </w:t>
      </w:r>
      <w:r w:rsidRPr="00101847">
        <w:rPr>
          <w:rFonts w:ascii="Garamond" w:eastAsiaTheme="minorHAnsi" w:hAnsi="Garamond"/>
        </w:rPr>
        <w:t>persona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dënuar,</w:t>
      </w:r>
      <w:r w:rsidR="00AA2EB4" w:rsidRPr="00101847">
        <w:rPr>
          <w:rFonts w:ascii="Garamond" w:eastAsiaTheme="minorHAnsi" w:hAnsi="Garamond"/>
        </w:rPr>
        <w:t xml:space="preserve"> </w:t>
      </w:r>
      <w:r w:rsidRPr="00101847">
        <w:rPr>
          <w:rFonts w:ascii="Garamond" w:eastAsiaTheme="minorHAnsi" w:hAnsi="Garamond"/>
        </w:rPr>
        <w:t>nga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cilat</w:t>
      </w:r>
      <w:r w:rsidR="00AA2EB4" w:rsidRPr="00101847">
        <w:rPr>
          <w:rFonts w:ascii="Garamond" w:eastAsiaTheme="minorHAnsi" w:hAnsi="Garamond"/>
        </w:rPr>
        <w:t xml:space="preserve"> </w:t>
      </w:r>
      <w:r w:rsidRPr="00101847">
        <w:rPr>
          <w:rFonts w:ascii="Garamond" w:eastAsiaTheme="minorHAnsi" w:hAnsi="Garamond"/>
        </w:rPr>
        <w:t>35</w:t>
      </w:r>
      <w:r w:rsidR="00AA2EB4" w:rsidRPr="00101847">
        <w:rPr>
          <w:rFonts w:ascii="Garamond" w:eastAsiaTheme="minorHAnsi" w:hAnsi="Garamond"/>
        </w:rPr>
        <w:t xml:space="preserve"> </w:t>
      </w:r>
      <w:r w:rsidRPr="00101847">
        <w:rPr>
          <w:rFonts w:ascii="Garamond" w:eastAsiaTheme="minorHAnsi" w:hAnsi="Garamond"/>
        </w:rPr>
        <w:t>çështje</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84</w:t>
      </w:r>
      <w:r w:rsidR="00AA2EB4" w:rsidRPr="00101847">
        <w:rPr>
          <w:rFonts w:ascii="Garamond" w:eastAsiaTheme="minorHAnsi" w:hAnsi="Garamond"/>
        </w:rPr>
        <w:t xml:space="preserve"> </w:t>
      </w:r>
      <w:r w:rsidRPr="00101847">
        <w:rPr>
          <w:rFonts w:ascii="Garamond" w:eastAsiaTheme="minorHAnsi" w:hAnsi="Garamond"/>
        </w:rPr>
        <w:t>persona</w:t>
      </w:r>
      <w:r w:rsidR="00AA2EB4" w:rsidRPr="00101847">
        <w:rPr>
          <w:rFonts w:ascii="Garamond" w:eastAsiaTheme="minorHAnsi" w:hAnsi="Garamond"/>
        </w:rPr>
        <w:t xml:space="preserve"> </w:t>
      </w:r>
      <w:r w:rsidRPr="00101847">
        <w:rPr>
          <w:rFonts w:ascii="Garamond" w:eastAsiaTheme="minorHAnsi" w:hAnsi="Garamond"/>
        </w:rPr>
        <w:t>kanë</w:t>
      </w:r>
      <w:r w:rsidR="00AA2EB4" w:rsidRPr="00101847">
        <w:rPr>
          <w:rFonts w:ascii="Garamond" w:eastAsiaTheme="minorHAnsi" w:hAnsi="Garamond"/>
        </w:rPr>
        <w:t xml:space="preserve"> </w:t>
      </w:r>
      <w:r w:rsidRPr="00101847">
        <w:rPr>
          <w:rFonts w:ascii="Garamond" w:eastAsiaTheme="minorHAnsi" w:hAnsi="Garamond"/>
        </w:rPr>
        <w:t>qenë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vepra</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fushën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korrupsionit</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vepra</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tjera.</w:t>
      </w:r>
    </w:p>
    <w:p w14:paraId="4E5405B0" w14:textId="3DA1758D" w:rsidR="00A276A8" w:rsidRPr="00877D9C" w:rsidRDefault="00A276A8" w:rsidP="00A276A8">
      <w:pPr>
        <w:pStyle w:val="NormalWeb"/>
        <w:ind w:firstLine="284"/>
        <w:jc w:val="both"/>
        <w:rPr>
          <w:rFonts w:ascii="Garamond" w:hAnsi="Garamond"/>
          <w:color w:val="000000"/>
          <w:lang w:val="sq-AL"/>
        </w:rPr>
      </w:pPr>
      <w:r w:rsidRPr="00877D9C">
        <w:rPr>
          <w:rFonts w:ascii="Garamond" w:hAnsi="Garamond"/>
          <w:lang w:val="sq-AL"/>
        </w:rPr>
        <w:lastRenderedPageBreak/>
        <w:t>Lidhur</w:t>
      </w:r>
      <w:r w:rsidR="00AA2EB4" w:rsidRPr="00877D9C">
        <w:rPr>
          <w:rFonts w:ascii="Garamond" w:hAnsi="Garamond"/>
          <w:lang w:val="sq-AL"/>
        </w:rPr>
        <w:t xml:space="preserve"> </w:t>
      </w:r>
      <w:r w:rsidRPr="00877D9C">
        <w:rPr>
          <w:rFonts w:ascii="Garamond" w:hAnsi="Garamond"/>
          <w:lang w:val="sq-AL"/>
        </w:rPr>
        <w:t>me</w:t>
      </w:r>
      <w:r w:rsidR="00AA2EB4" w:rsidRPr="00877D9C">
        <w:rPr>
          <w:rFonts w:ascii="Garamond" w:hAnsi="Garamond"/>
          <w:lang w:val="sq-AL"/>
        </w:rPr>
        <w:t xml:space="preserve"> </w:t>
      </w:r>
      <w:r w:rsidRPr="00877D9C">
        <w:rPr>
          <w:rFonts w:ascii="Garamond" w:hAnsi="Garamond"/>
          <w:lang w:val="sq-AL"/>
        </w:rPr>
        <w:t>veprat</w:t>
      </w:r>
      <w:r w:rsidR="00AA2EB4" w:rsidRPr="00877D9C">
        <w:rPr>
          <w:rFonts w:ascii="Garamond" w:hAnsi="Garamond"/>
          <w:lang w:val="sq-AL"/>
        </w:rPr>
        <w:t xml:space="preserve"> </w:t>
      </w:r>
      <w:r w:rsidRPr="00877D9C">
        <w:rPr>
          <w:rFonts w:ascii="Garamond" w:hAnsi="Garamond"/>
          <w:lang w:val="sq-AL"/>
        </w:rPr>
        <w:t>penale</w:t>
      </w:r>
      <w:r w:rsidR="00AA2EB4" w:rsidRPr="00877D9C">
        <w:rPr>
          <w:rFonts w:ascii="Garamond" w:hAnsi="Garamond"/>
          <w:lang w:val="sq-AL"/>
        </w:rPr>
        <w:t xml:space="preserve"> </w:t>
      </w:r>
      <w:r w:rsidRPr="00877D9C">
        <w:rPr>
          <w:rFonts w:ascii="Garamond" w:hAnsi="Garamond"/>
          <w:lang w:val="sq-AL"/>
        </w:rPr>
        <w:t>në</w:t>
      </w:r>
      <w:r w:rsidR="00AA2EB4" w:rsidRPr="00877D9C">
        <w:rPr>
          <w:rFonts w:ascii="Garamond" w:hAnsi="Garamond"/>
          <w:lang w:val="sq-AL"/>
        </w:rPr>
        <w:t xml:space="preserve"> </w:t>
      </w:r>
      <w:r w:rsidRPr="00877D9C">
        <w:rPr>
          <w:rFonts w:ascii="Garamond" w:hAnsi="Garamond"/>
          <w:lang w:val="sq-AL"/>
        </w:rPr>
        <w:t>fushën</w:t>
      </w:r>
      <w:r w:rsidR="00AA2EB4" w:rsidRPr="00877D9C">
        <w:rPr>
          <w:rFonts w:ascii="Garamond" w:hAnsi="Garamond"/>
          <w:lang w:val="sq-AL"/>
        </w:rPr>
        <w:t xml:space="preserve"> </w:t>
      </w:r>
      <w:r w:rsidRPr="00877D9C">
        <w:rPr>
          <w:rFonts w:ascii="Garamond" w:hAnsi="Garamond"/>
          <w:lang w:val="sq-AL"/>
        </w:rPr>
        <w:t>e</w:t>
      </w:r>
      <w:r w:rsidR="00AA2EB4" w:rsidRPr="00877D9C">
        <w:rPr>
          <w:rFonts w:ascii="Garamond" w:hAnsi="Garamond"/>
          <w:lang w:val="sq-AL"/>
        </w:rPr>
        <w:t xml:space="preserve"> </w:t>
      </w:r>
      <w:r w:rsidRPr="00877D9C">
        <w:rPr>
          <w:rFonts w:ascii="Garamond" w:hAnsi="Garamond"/>
          <w:lang w:val="sq-AL"/>
        </w:rPr>
        <w:t>korrupsionit</w:t>
      </w:r>
      <w:r w:rsidR="00AA2EB4" w:rsidRPr="00877D9C">
        <w:rPr>
          <w:rFonts w:ascii="Garamond" w:hAnsi="Garamond"/>
          <w:lang w:val="sq-AL"/>
        </w:rPr>
        <w:t xml:space="preserve"> </w:t>
      </w:r>
      <w:r w:rsidRPr="00877D9C">
        <w:rPr>
          <w:rFonts w:ascii="Garamond" w:hAnsi="Garamond"/>
          <w:lang w:val="sq-AL"/>
        </w:rPr>
        <w:t>të</w:t>
      </w:r>
      <w:r w:rsidR="00AA2EB4" w:rsidRPr="00877D9C">
        <w:rPr>
          <w:rFonts w:ascii="Garamond" w:hAnsi="Garamond"/>
          <w:lang w:val="sq-AL"/>
        </w:rPr>
        <w:t xml:space="preserve"> </w:t>
      </w:r>
      <w:r w:rsidRPr="00877D9C">
        <w:rPr>
          <w:rFonts w:ascii="Garamond" w:hAnsi="Garamond"/>
          <w:lang w:val="sq-AL"/>
        </w:rPr>
        <w:t>cilat</w:t>
      </w:r>
      <w:r w:rsidR="00AA2EB4" w:rsidRPr="00877D9C">
        <w:rPr>
          <w:rFonts w:ascii="Garamond" w:hAnsi="Garamond"/>
          <w:lang w:val="sq-AL"/>
        </w:rPr>
        <w:t xml:space="preserve"> </w:t>
      </w:r>
      <w:r w:rsidRPr="00877D9C">
        <w:rPr>
          <w:rFonts w:ascii="Garamond" w:hAnsi="Garamond"/>
          <w:lang w:val="sq-AL"/>
        </w:rPr>
        <w:t>kanë</w:t>
      </w:r>
      <w:r w:rsidR="00AA2EB4" w:rsidRPr="00877D9C">
        <w:rPr>
          <w:rFonts w:ascii="Garamond" w:hAnsi="Garamond"/>
          <w:lang w:val="sq-AL"/>
        </w:rPr>
        <w:t xml:space="preserve"> </w:t>
      </w:r>
      <w:r w:rsidRPr="00877D9C">
        <w:rPr>
          <w:rFonts w:ascii="Garamond" w:hAnsi="Garamond"/>
          <w:lang w:val="sq-AL"/>
        </w:rPr>
        <w:t>mbetur</w:t>
      </w:r>
      <w:r w:rsidR="00AA2EB4" w:rsidRPr="00877D9C">
        <w:rPr>
          <w:rFonts w:ascii="Garamond" w:hAnsi="Garamond"/>
          <w:lang w:val="sq-AL"/>
        </w:rPr>
        <w:t xml:space="preserve"> </w:t>
      </w:r>
      <w:r w:rsidRPr="00877D9C">
        <w:rPr>
          <w:rFonts w:ascii="Garamond" w:hAnsi="Garamond"/>
          <w:lang w:val="sq-AL"/>
        </w:rPr>
        <w:t>në</w:t>
      </w:r>
      <w:r w:rsidR="00AA2EB4" w:rsidRPr="00877D9C">
        <w:rPr>
          <w:rFonts w:ascii="Garamond" w:hAnsi="Garamond"/>
          <w:lang w:val="sq-AL"/>
        </w:rPr>
        <w:t xml:space="preserve"> </w:t>
      </w:r>
      <w:r w:rsidRPr="00877D9C">
        <w:rPr>
          <w:rFonts w:ascii="Garamond" w:hAnsi="Garamond"/>
          <w:lang w:val="sq-AL"/>
        </w:rPr>
        <w:t>kompetencë</w:t>
      </w:r>
      <w:r w:rsidR="00AA2EB4" w:rsidRPr="00877D9C">
        <w:rPr>
          <w:rFonts w:ascii="Garamond" w:hAnsi="Garamond"/>
          <w:lang w:val="sq-AL"/>
        </w:rPr>
        <w:t xml:space="preserve"> </w:t>
      </w:r>
      <w:r w:rsidRPr="00877D9C">
        <w:rPr>
          <w:rFonts w:ascii="Garamond" w:hAnsi="Garamond"/>
          <w:lang w:val="sq-AL"/>
        </w:rPr>
        <w:t>lëndore</w:t>
      </w:r>
      <w:r w:rsidR="00AA2EB4" w:rsidRPr="00877D9C">
        <w:rPr>
          <w:rFonts w:ascii="Garamond" w:hAnsi="Garamond"/>
          <w:lang w:val="sq-AL"/>
        </w:rPr>
        <w:t xml:space="preserve"> </w:t>
      </w:r>
      <w:r w:rsidRPr="00877D9C">
        <w:rPr>
          <w:rFonts w:ascii="Garamond" w:hAnsi="Garamond"/>
          <w:lang w:val="sq-AL"/>
        </w:rPr>
        <w:t>të</w:t>
      </w:r>
      <w:r w:rsidR="00AA2EB4" w:rsidRPr="00877D9C">
        <w:rPr>
          <w:rFonts w:ascii="Garamond" w:hAnsi="Garamond"/>
          <w:lang w:val="sq-AL"/>
        </w:rPr>
        <w:t xml:space="preserve"> </w:t>
      </w:r>
      <w:r w:rsidRPr="00877D9C">
        <w:rPr>
          <w:rFonts w:ascii="Garamond" w:hAnsi="Garamond"/>
          <w:lang w:val="sq-AL"/>
        </w:rPr>
        <w:t>Prokurorisë</w:t>
      </w:r>
      <w:r w:rsidR="00AA2EB4" w:rsidRPr="00877D9C">
        <w:rPr>
          <w:rFonts w:ascii="Garamond" w:hAnsi="Garamond"/>
          <w:lang w:val="sq-AL"/>
        </w:rPr>
        <w:t xml:space="preserve"> </w:t>
      </w:r>
      <w:r w:rsidRPr="00877D9C">
        <w:rPr>
          <w:rFonts w:ascii="Garamond" w:hAnsi="Garamond"/>
          <w:lang w:val="sq-AL"/>
        </w:rPr>
        <w:t>së</w:t>
      </w:r>
      <w:r w:rsidR="00AA2EB4" w:rsidRPr="00877D9C">
        <w:rPr>
          <w:rFonts w:ascii="Garamond" w:hAnsi="Garamond"/>
          <w:lang w:val="sq-AL"/>
        </w:rPr>
        <w:t xml:space="preserve"> </w:t>
      </w:r>
      <w:r w:rsidRPr="00877D9C">
        <w:rPr>
          <w:rFonts w:ascii="Garamond" w:hAnsi="Garamond"/>
          <w:lang w:val="sq-AL"/>
        </w:rPr>
        <w:t>Përgjithshme</w:t>
      </w:r>
      <w:r w:rsidRPr="00877D9C">
        <w:rPr>
          <w:rStyle w:val="FootnoteReference"/>
          <w:rFonts w:ascii="Garamond" w:hAnsi="Garamond"/>
          <w:lang w:val="sq-AL"/>
        </w:rPr>
        <w:footnoteReference w:id="32"/>
      </w:r>
      <w:r w:rsidRPr="00877D9C">
        <w:rPr>
          <w:rFonts w:ascii="Garamond" w:hAnsi="Garamond"/>
          <w:lang w:val="sq-AL"/>
        </w:rPr>
        <w:t>,</w:t>
      </w:r>
      <w:r w:rsidR="00AA2EB4" w:rsidRPr="00877D9C">
        <w:rPr>
          <w:rFonts w:ascii="Garamond" w:hAnsi="Garamond"/>
          <w:lang w:val="sq-AL"/>
        </w:rPr>
        <w:t xml:space="preserve"> </w:t>
      </w:r>
      <w:r w:rsidRPr="00877D9C">
        <w:rPr>
          <w:rFonts w:ascii="Garamond" w:hAnsi="Garamond"/>
          <w:lang w:val="sq-AL"/>
        </w:rPr>
        <w:t>rezulton</w:t>
      </w:r>
      <w:r w:rsidR="00AA2EB4" w:rsidRPr="00877D9C">
        <w:rPr>
          <w:rFonts w:ascii="Garamond" w:hAnsi="Garamond"/>
          <w:lang w:val="sq-AL"/>
        </w:rPr>
        <w:t xml:space="preserve"> </w:t>
      </w:r>
      <w:r w:rsidRPr="00877D9C">
        <w:rPr>
          <w:rFonts w:ascii="Garamond" w:hAnsi="Garamond"/>
          <w:lang w:val="sq-AL"/>
        </w:rPr>
        <w:t>se</w:t>
      </w:r>
      <w:r w:rsidR="00AA2EB4" w:rsidRPr="00877D9C">
        <w:rPr>
          <w:rFonts w:ascii="Garamond" w:hAnsi="Garamond"/>
          <w:lang w:val="sq-AL"/>
        </w:rPr>
        <w:t xml:space="preserve"> </w:t>
      </w:r>
      <w:r w:rsidRPr="00877D9C">
        <w:rPr>
          <w:rFonts w:ascii="Garamond" w:hAnsi="Garamond"/>
          <w:lang w:val="sq-AL"/>
        </w:rPr>
        <w:t>për</w:t>
      </w:r>
      <w:r w:rsidR="00AA2EB4" w:rsidRPr="00877D9C">
        <w:rPr>
          <w:rFonts w:ascii="Garamond" w:hAnsi="Garamond"/>
          <w:lang w:val="sq-AL"/>
        </w:rPr>
        <w:t xml:space="preserve"> </w:t>
      </w:r>
      <w:r w:rsidRPr="00877D9C">
        <w:rPr>
          <w:rFonts w:ascii="Garamond" w:hAnsi="Garamond"/>
          <w:lang w:val="sq-AL"/>
        </w:rPr>
        <w:t>vitin</w:t>
      </w:r>
      <w:r w:rsidR="00AA2EB4" w:rsidRPr="00877D9C">
        <w:rPr>
          <w:rFonts w:ascii="Garamond" w:hAnsi="Garamond"/>
          <w:lang w:val="sq-AL"/>
        </w:rPr>
        <w:t xml:space="preserve"> </w:t>
      </w:r>
      <w:r w:rsidRPr="00877D9C">
        <w:rPr>
          <w:rFonts w:ascii="Garamond" w:hAnsi="Garamond"/>
          <w:lang w:val="sq-AL"/>
        </w:rPr>
        <w:t>2023</w:t>
      </w:r>
      <w:r w:rsidR="00AA2EB4" w:rsidRPr="00877D9C">
        <w:rPr>
          <w:rFonts w:ascii="Garamond" w:hAnsi="Garamond"/>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204</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338</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13</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p>
    <w:p w14:paraId="0EB43885" w14:textId="01277FD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2052E4"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192</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burgim</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p>
    <w:p w14:paraId="32E8F2C0" w14:textId="7F7E6601"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minimal</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843E9E" w:rsidRPr="00877D9C">
        <w:rPr>
          <w:rFonts w:ascii="Garamond" w:hAnsi="Garamond"/>
          <w:color w:val="000000"/>
          <w:lang w:val="sq-AL"/>
        </w:rPr>
        <w:t xml:space="preserve"> </w:t>
      </w:r>
      <w:r w:rsidRPr="00877D9C">
        <w:rPr>
          <w:rFonts w:ascii="Garamond" w:hAnsi="Garamond"/>
          <w:color w:val="000000"/>
          <w:lang w:val="sq-AL"/>
        </w:rPr>
        <w:t>21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2052E4" w:rsidRPr="00877D9C">
        <w:rPr>
          <w:rFonts w:ascii="Garamond" w:hAnsi="Garamond"/>
          <w:color w:val="000000"/>
          <w:lang w:val="sq-AL"/>
        </w:rPr>
        <w:t>.</w:t>
      </w:r>
    </w:p>
    <w:p w14:paraId="2DB57E93" w14:textId="0BB6E80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mesatar</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843E9E" w:rsidRPr="00877D9C">
        <w:rPr>
          <w:rFonts w:ascii="Garamond" w:hAnsi="Garamond"/>
          <w:color w:val="000000"/>
          <w:lang w:val="sq-AL"/>
        </w:rPr>
        <w:t xml:space="preserve"> </w:t>
      </w:r>
      <w:r w:rsidRPr="00877D9C">
        <w:rPr>
          <w:rFonts w:ascii="Garamond" w:hAnsi="Garamond"/>
          <w:color w:val="000000"/>
          <w:lang w:val="sq-AL"/>
        </w:rPr>
        <w:t>20</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2052E4" w:rsidRPr="00877D9C">
        <w:rPr>
          <w:rFonts w:ascii="Garamond" w:hAnsi="Garamond"/>
          <w:color w:val="000000"/>
          <w:lang w:val="sq-AL"/>
        </w:rPr>
        <w:t>.</w:t>
      </w:r>
    </w:p>
    <w:p w14:paraId="26C5AA8A" w14:textId="7849F6F0"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Pezullim</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ekzekutimit</w:t>
      </w:r>
      <w:r w:rsidR="00AA2EB4" w:rsidRPr="00877D9C">
        <w:rPr>
          <w:rFonts w:ascii="Garamond" w:hAnsi="Garamond"/>
          <w:color w:val="000000"/>
          <w:lang w:val="sq-AL"/>
        </w:rPr>
        <w:t xml:space="preserve"> </w:t>
      </w:r>
      <w:r w:rsidRPr="00877D9C">
        <w:rPr>
          <w:rFonts w:ascii="Garamond" w:hAnsi="Garamond"/>
          <w:color w:val="000000"/>
          <w:lang w:val="sq-AL"/>
        </w:rPr>
        <w:t>(</w:t>
      </w:r>
      <w:r w:rsidR="003321C1" w:rsidRPr="00877D9C">
        <w:rPr>
          <w:rFonts w:ascii="Garamond" w:hAnsi="Garamond"/>
          <w:color w:val="000000"/>
          <w:lang w:val="sq-AL"/>
        </w:rPr>
        <w:t>neni 59 i Kodit Penal</w:t>
      </w:r>
      <w:r w:rsidRPr="00877D9C">
        <w:rPr>
          <w:rFonts w:ascii="Garamond" w:hAnsi="Garamond"/>
          <w:color w:val="000000"/>
          <w:lang w:val="sq-AL"/>
        </w:rPr>
        <w:t>):</w:t>
      </w:r>
      <w:r w:rsidR="00843E9E" w:rsidRPr="00877D9C">
        <w:rPr>
          <w:rFonts w:ascii="Garamond" w:hAnsi="Garamond"/>
          <w:color w:val="000000"/>
          <w:lang w:val="sq-AL"/>
        </w:rPr>
        <w:t xml:space="preserve"> </w:t>
      </w:r>
      <w:r w:rsidRPr="00877D9C">
        <w:rPr>
          <w:rFonts w:ascii="Garamond" w:hAnsi="Garamond"/>
          <w:color w:val="000000"/>
          <w:lang w:val="sq-AL"/>
        </w:rPr>
        <w:t>151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2052E4" w:rsidRPr="00877D9C">
        <w:rPr>
          <w:rFonts w:ascii="Garamond" w:hAnsi="Garamond"/>
          <w:color w:val="000000"/>
          <w:lang w:val="sq-AL"/>
        </w:rPr>
        <w:t>.</w:t>
      </w:r>
    </w:p>
    <w:p w14:paraId="082C4182" w14:textId="0EC7081A" w:rsidR="00A276A8" w:rsidRPr="00101847"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Ndërkohë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8</w:t>
      </w:r>
      <w:r w:rsidR="00AA2EB4" w:rsidRPr="00877D9C">
        <w:rPr>
          <w:rFonts w:ascii="Garamond" w:hAnsi="Garamond"/>
          <w:color w:val="000000"/>
          <w:lang w:val="sq-AL"/>
        </w:rPr>
        <w:t xml:space="preserve"> </w:t>
      </w:r>
      <w:r w:rsidRPr="00877D9C">
        <w:rPr>
          <w:rFonts w:ascii="Garamond" w:hAnsi="Garamond"/>
          <w:color w:val="000000"/>
          <w:lang w:val="sq-AL"/>
        </w:rPr>
        <w:t>veprat</w:t>
      </w:r>
      <w:r w:rsidR="00AA2EB4" w:rsidRPr="00877D9C">
        <w:rPr>
          <w:rFonts w:ascii="Garamond" w:hAnsi="Garamond"/>
          <w:color w:val="000000"/>
          <w:lang w:val="sq-AL"/>
        </w:rPr>
        <w:t xml:space="preserve"> </w:t>
      </w:r>
      <w:r w:rsidRPr="00877D9C">
        <w:rPr>
          <w:rFonts w:ascii="Garamond" w:hAnsi="Garamond"/>
          <w:color w:val="000000"/>
          <w:lang w:val="sq-AL"/>
        </w:rPr>
        <w:t>penale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mbetura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kompetencë</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që</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nenin</w:t>
      </w:r>
      <w:r w:rsidR="00AA2EB4" w:rsidRPr="00101847">
        <w:rPr>
          <w:rFonts w:ascii="Garamond" w:hAnsi="Garamond"/>
          <w:color w:val="000000"/>
          <w:lang w:val="sq-AL"/>
        </w:rPr>
        <w:t xml:space="preserve"> </w:t>
      </w:r>
      <w:r w:rsidRPr="00101847">
        <w:rPr>
          <w:rFonts w:ascii="Garamond" w:hAnsi="Garamond"/>
          <w:color w:val="000000"/>
          <w:lang w:val="sq-AL"/>
        </w:rPr>
        <w:t>248)</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aktesh</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prokurori</w:t>
      </w:r>
      <w:r w:rsidR="00AA2EB4" w:rsidRPr="00101847">
        <w:rPr>
          <w:rFonts w:ascii="Garamond" w:hAnsi="Garamond"/>
          <w:color w:val="000000"/>
          <w:lang w:val="sq-AL"/>
        </w:rPr>
        <w:t xml:space="preserve"> </w:t>
      </w:r>
      <w:r w:rsidRPr="00101847">
        <w:rPr>
          <w:rFonts w:ascii="Garamond" w:hAnsi="Garamond"/>
          <w:color w:val="000000"/>
          <w:lang w:val="sq-AL"/>
        </w:rPr>
        <w:t>ka</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5</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pushimin</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veprën</w:t>
      </w:r>
      <w:r w:rsidR="00AA2EB4" w:rsidRPr="00101847">
        <w:rPr>
          <w:rFonts w:ascii="Garamond" w:hAnsi="Garamond"/>
          <w:color w:val="000000"/>
          <w:lang w:val="sq-AL"/>
        </w:rPr>
        <w:t xml:space="preserve"> </w:t>
      </w:r>
      <w:r w:rsidRPr="00101847">
        <w:rPr>
          <w:rFonts w:ascii="Garamond" w:hAnsi="Garamond"/>
          <w:color w:val="000000"/>
          <w:lang w:val="sq-AL"/>
        </w:rPr>
        <w:t>penale</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00D32C6F" w:rsidRPr="00101847">
        <w:rPr>
          <w:rFonts w:ascii="Garamond" w:hAnsi="Garamond"/>
          <w:color w:val="000000"/>
          <w:lang w:val="sq-AL"/>
        </w:rPr>
        <w:t>“</w:t>
      </w:r>
      <w:r w:rsidRPr="00101847">
        <w:rPr>
          <w:rFonts w:ascii="Garamond" w:hAnsi="Garamond"/>
          <w:color w:val="000000"/>
          <w:lang w:val="sq-AL"/>
        </w:rPr>
        <w:t>Shpërdorimit</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detyrës</w:t>
      </w:r>
      <w:r w:rsidR="00D32C6F" w:rsidRPr="00101847">
        <w:rPr>
          <w:rFonts w:ascii="Garamond" w:hAnsi="Garamond"/>
          <w:color w:val="000000"/>
          <w:lang w:val="sq-AL"/>
        </w:rPr>
        <w:t>”</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neni</w:t>
      </w:r>
      <w:r w:rsidR="00AA2EB4" w:rsidRPr="00101847">
        <w:rPr>
          <w:rFonts w:ascii="Garamond" w:hAnsi="Garamond"/>
          <w:color w:val="000000"/>
          <w:lang w:val="sq-AL"/>
        </w:rPr>
        <w:t xml:space="preserve"> </w:t>
      </w:r>
      <w:r w:rsidRPr="00101847">
        <w:rPr>
          <w:rFonts w:ascii="Garamond" w:hAnsi="Garamond"/>
          <w:color w:val="000000"/>
          <w:lang w:val="sq-AL"/>
        </w:rPr>
        <w:t>248</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Kodit</w:t>
      </w:r>
      <w:r w:rsidR="00AA2EB4" w:rsidRPr="00101847">
        <w:rPr>
          <w:rFonts w:ascii="Garamond" w:hAnsi="Garamond"/>
          <w:color w:val="000000"/>
          <w:lang w:val="sq-AL"/>
        </w:rPr>
        <w:t xml:space="preserve"> </w:t>
      </w:r>
      <w:r w:rsidRPr="00101847">
        <w:rPr>
          <w:rFonts w:ascii="Garamond" w:hAnsi="Garamond"/>
          <w:color w:val="000000"/>
          <w:lang w:val="sq-AL"/>
        </w:rPr>
        <w:t>Penal.</w:t>
      </w:r>
    </w:p>
    <w:p w14:paraId="24D9D5BF" w14:textId="7BC62482" w:rsidR="00A276A8" w:rsidRPr="00101847" w:rsidRDefault="001C63F3" w:rsidP="00AA2EB4">
      <w:pPr>
        <w:pStyle w:val="NormalWeb"/>
        <w:ind w:left="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Viti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2024:</w:t>
      </w:r>
    </w:p>
    <w:p w14:paraId="53E9B8BB" w14:textId="77777777" w:rsidR="00A276A8" w:rsidRPr="00101847" w:rsidRDefault="00A276A8" w:rsidP="00A276A8">
      <w:pPr>
        <w:ind w:firstLine="284"/>
        <w:jc w:val="both"/>
        <w:rPr>
          <w:rFonts w:ascii="Garamond" w:hAnsi="Garamond"/>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Strukturës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Pr="00101847">
        <w:rPr>
          <w:rStyle w:val="FootnoteReference"/>
          <w:rFonts w:ascii="Garamond" w:hAnsi="Garamond"/>
        </w:rPr>
        <w:footnoteReference w:id="33"/>
      </w:r>
      <w:r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483</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41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141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hetuar/pandehur.</w:t>
      </w:r>
      <w:r w:rsidR="00AA2EB4" w:rsidRPr="00101847">
        <w:rPr>
          <w:rFonts w:ascii="Garamond" w:hAnsi="Garamond"/>
        </w:rPr>
        <w:t xml:space="preserve"> </w:t>
      </w:r>
    </w:p>
    <w:p w14:paraId="44E0D149" w14:textId="513309C6" w:rsidR="00A276A8" w:rsidRPr="00101847" w:rsidRDefault="00A276A8" w:rsidP="00A276A8">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41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141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hetuar/pandehur,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7</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25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Pezullimi</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ushtrimit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detyre</w:t>
      </w:r>
      <w:r w:rsidR="00AA2EB4" w:rsidRPr="00101847">
        <w:rPr>
          <w:rFonts w:ascii="Garamond" w:hAnsi="Garamond"/>
        </w:rPr>
        <w:t xml:space="preserve"> </w:t>
      </w:r>
      <w:r w:rsidRPr="00101847">
        <w:rPr>
          <w:rFonts w:ascii="Garamond" w:hAnsi="Garamond"/>
        </w:rPr>
        <w:t>a</w:t>
      </w:r>
      <w:r w:rsidR="00AA2EB4" w:rsidRPr="00101847">
        <w:rPr>
          <w:rFonts w:ascii="Garamond" w:hAnsi="Garamond"/>
        </w:rPr>
        <w:t xml:space="preserve"> </w:t>
      </w:r>
      <w:r w:rsidRPr="00101847">
        <w:rPr>
          <w:rFonts w:ascii="Garamond" w:hAnsi="Garamond"/>
        </w:rPr>
        <w:t>shërbimi</w:t>
      </w:r>
      <w:r w:rsidR="00AA2EB4" w:rsidRPr="00101847">
        <w:rPr>
          <w:rFonts w:ascii="Garamond" w:hAnsi="Garamond"/>
        </w:rPr>
        <w:t xml:space="preserve"> </w:t>
      </w:r>
      <w:r w:rsidRPr="00101847">
        <w:rPr>
          <w:rFonts w:ascii="Garamond" w:hAnsi="Garamond"/>
        </w:rPr>
        <w:t>publik</w:t>
      </w:r>
      <w:r w:rsidR="00D32C6F" w:rsidRPr="00101847">
        <w:rPr>
          <w:rFonts w:ascii="Garamond" w:hAnsi="Garamond"/>
        </w:rPr>
        <w: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56</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gjykatë</w:t>
      </w:r>
      <w:r w:rsidR="00AA2EB4" w:rsidRPr="00101847">
        <w:rPr>
          <w:rFonts w:ascii="Garamond" w:hAnsi="Garamond"/>
        </w:rPr>
        <w:t xml:space="preserve"> </w:t>
      </w:r>
      <w:r w:rsidRPr="00101847">
        <w:rPr>
          <w:rFonts w:ascii="Garamond" w:hAnsi="Garamond"/>
        </w:rPr>
        <w:t>pa</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ndaj</w:t>
      </w:r>
      <w:r w:rsidR="00AA2EB4" w:rsidRPr="00101847">
        <w:rPr>
          <w:rFonts w:ascii="Garamond" w:hAnsi="Garamond"/>
        </w:rPr>
        <w:t xml:space="preserve"> </w:t>
      </w:r>
      <w:r w:rsidRPr="00101847">
        <w:rPr>
          <w:rFonts w:ascii="Garamond" w:hAnsi="Garamond"/>
        </w:rPr>
        <w:t>tyre</w:t>
      </w:r>
      <w:r w:rsidR="00AA2EB4" w:rsidRPr="00101847">
        <w:rPr>
          <w:rFonts w:ascii="Garamond" w:hAnsi="Garamond"/>
        </w:rPr>
        <w:t xml:space="preserve"> </w:t>
      </w:r>
      <w:r w:rsidRPr="00101847">
        <w:rPr>
          <w:rFonts w:ascii="Garamond" w:hAnsi="Garamond"/>
        </w:rPr>
        <w:t>ndonjë</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p>
    <w:p w14:paraId="7FC9C418" w14:textId="08930826" w:rsidR="00A276A8" w:rsidRPr="00101847" w:rsidRDefault="00A276A8" w:rsidP="00A276A8">
      <w:pPr>
        <w:ind w:firstLine="284"/>
        <w:jc w:val="both"/>
        <w:rPr>
          <w:rFonts w:ascii="Garamond" w:hAnsi="Garamond"/>
        </w:rPr>
      </w:pPr>
      <w:r w:rsidRPr="00101847">
        <w:rPr>
          <w:rFonts w:ascii="Garamond" w:hAnsi="Garamond"/>
        </w:rPr>
        <w:t>P</w:t>
      </w:r>
      <w:r w:rsidRPr="00101847">
        <w:rPr>
          <w:rFonts w:ascii="Garamond" w:eastAsiaTheme="minorHAnsi" w:hAnsi="Garamond"/>
        </w:rPr>
        <w:t>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2024</w:t>
      </w:r>
      <w:r w:rsidR="00AA2EB4" w:rsidRPr="00101847">
        <w:rPr>
          <w:rFonts w:ascii="Garamond" w:eastAsiaTheme="minorHAnsi" w:hAnsi="Garamond"/>
        </w:rPr>
        <w:t xml:space="preserve"> </w:t>
      </w:r>
      <w:r w:rsidRPr="00101847">
        <w:rPr>
          <w:rFonts w:ascii="Garamond" w:eastAsiaTheme="minorHAnsi" w:hAnsi="Garamond"/>
        </w:rPr>
        <w:t>nuk</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ketë</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veprat</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kundër</w:t>
      </w:r>
      <w:r w:rsidR="00AA2EB4" w:rsidRPr="00101847">
        <w:rPr>
          <w:rFonts w:ascii="Garamond" w:eastAsiaTheme="minorHAnsi" w:hAnsi="Garamond"/>
        </w:rPr>
        <w:t xml:space="preserve"> </w:t>
      </w:r>
      <w:r w:rsidRPr="00101847">
        <w:rPr>
          <w:rFonts w:ascii="Garamond" w:eastAsiaTheme="minorHAnsi" w:hAnsi="Garamond"/>
        </w:rPr>
        <w:t>korrupsionit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cilat</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përfunduar</w:t>
      </w:r>
      <w:r w:rsidR="00AA2EB4" w:rsidRPr="00101847">
        <w:rPr>
          <w:rFonts w:ascii="Garamond" w:eastAsiaTheme="minorHAnsi" w:hAnsi="Garamond"/>
        </w:rPr>
        <w:t xml:space="preserve"> </w:t>
      </w:r>
      <w:r w:rsidRPr="00101847">
        <w:rPr>
          <w:rFonts w:ascii="Garamond" w:eastAsiaTheme="minorHAnsi" w:hAnsi="Garamond"/>
        </w:rPr>
        <w:t>gjykimi</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Apelit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AA2EB4" w:rsidRPr="00101847">
        <w:rPr>
          <w:rFonts w:ascii="Garamond" w:eastAsiaTheme="minorHAnsi" w:hAnsi="Garamond"/>
        </w:rPr>
        <w:t xml:space="preserve"> </w:t>
      </w:r>
      <w:r w:rsidRPr="00101847">
        <w:rPr>
          <w:rFonts w:ascii="Garamond" w:eastAsiaTheme="minorHAnsi" w:hAnsi="Garamond"/>
        </w:rPr>
        <w:t>Gjithashtu</w:t>
      </w:r>
      <w:r w:rsidR="002052E4"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nuk</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as</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lidhur</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vendimet</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këto</w:t>
      </w:r>
      <w:r w:rsidR="00AA2EB4" w:rsidRPr="00101847">
        <w:rPr>
          <w:rFonts w:ascii="Garamond" w:eastAsiaTheme="minorHAnsi" w:hAnsi="Garamond"/>
        </w:rPr>
        <w:t xml:space="preserve"> </w:t>
      </w:r>
      <w:r w:rsidRPr="00101847">
        <w:rPr>
          <w:rFonts w:ascii="Garamond" w:eastAsiaTheme="minorHAnsi" w:hAnsi="Garamond"/>
        </w:rPr>
        <w:t>grupveprash</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nga</w:t>
      </w:r>
      <w:r w:rsidR="00AA2EB4" w:rsidRPr="00101847">
        <w:rPr>
          <w:rFonts w:ascii="Garamond" w:eastAsiaTheme="minorHAnsi" w:hAnsi="Garamond"/>
        </w:rPr>
        <w:t xml:space="preserve"> </w:t>
      </w:r>
      <w:r w:rsidRPr="00101847">
        <w:rPr>
          <w:rFonts w:ascii="Garamond" w:eastAsiaTheme="minorHAnsi" w:hAnsi="Garamond"/>
        </w:rPr>
        <w:t>Gjykatat</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p>
    <w:p w14:paraId="7A74C01B" w14:textId="5D98EB4B" w:rsidR="00A276A8" w:rsidRPr="00877D9C" w:rsidRDefault="00A276A8" w:rsidP="00A276A8">
      <w:pPr>
        <w:pStyle w:val="NormalWeb"/>
        <w:ind w:firstLine="284"/>
        <w:jc w:val="both"/>
        <w:rPr>
          <w:rFonts w:ascii="Garamond" w:hAnsi="Garamond"/>
          <w:color w:val="000000"/>
          <w:lang w:val="sq-AL"/>
        </w:rPr>
      </w:pPr>
      <w:r w:rsidRPr="00877D9C">
        <w:rPr>
          <w:rFonts w:ascii="Garamond" w:hAnsi="Garamond"/>
          <w:lang w:val="sq-AL"/>
        </w:rPr>
        <w:t>Lidhur</w:t>
      </w:r>
      <w:r w:rsidR="00AA2EB4" w:rsidRPr="00877D9C">
        <w:rPr>
          <w:rFonts w:ascii="Garamond" w:hAnsi="Garamond"/>
          <w:lang w:val="sq-AL"/>
        </w:rPr>
        <w:t xml:space="preserve"> </w:t>
      </w:r>
      <w:r w:rsidRPr="00877D9C">
        <w:rPr>
          <w:rFonts w:ascii="Garamond" w:hAnsi="Garamond"/>
          <w:lang w:val="sq-AL"/>
        </w:rPr>
        <w:t>me</w:t>
      </w:r>
      <w:r w:rsidR="00AA2EB4" w:rsidRPr="00877D9C">
        <w:rPr>
          <w:rFonts w:ascii="Garamond" w:hAnsi="Garamond"/>
          <w:lang w:val="sq-AL"/>
        </w:rPr>
        <w:t xml:space="preserve"> </w:t>
      </w:r>
      <w:r w:rsidRPr="00877D9C">
        <w:rPr>
          <w:rFonts w:ascii="Garamond" w:hAnsi="Garamond"/>
          <w:lang w:val="sq-AL"/>
        </w:rPr>
        <w:t>veprat</w:t>
      </w:r>
      <w:r w:rsidR="00AA2EB4" w:rsidRPr="00877D9C">
        <w:rPr>
          <w:rFonts w:ascii="Garamond" w:hAnsi="Garamond"/>
          <w:lang w:val="sq-AL"/>
        </w:rPr>
        <w:t xml:space="preserve"> </w:t>
      </w:r>
      <w:r w:rsidRPr="00877D9C">
        <w:rPr>
          <w:rFonts w:ascii="Garamond" w:hAnsi="Garamond"/>
          <w:lang w:val="sq-AL"/>
        </w:rPr>
        <w:t>penale</w:t>
      </w:r>
      <w:r w:rsidR="00AA2EB4" w:rsidRPr="00877D9C">
        <w:rPr>
          <w:rFonts w:ascii="Garamond" w:hAnsi="Garamond"/>
          <w:lang w:val="sq-AL"/>
        </w:rPr>
        <w:t xml:space="preserve"> </w:t>
      </w:r>
      <w:r w:rsidRPr="00877D9C">
        <w:rPr>
          <w:rFonts w:ascii="Garamond" w:hAnsi="Garamond"/>
          <w:lang w:val="sq-AL"/>
        </w:rPr>
        <w:t>në</w:t>
      </w:r>
      <w:r w:rsidR="00AA2EB4" w:rsidRPr="00877D9C">
        <w:rPr>
          <w:rFonts w:ascii="Garamond" w:hAnsi="Garamond"/>
          <w:lang w:val="sq-AL"/>
        </w:rPr>
        <w:t xml:space="preserve"> </w:t>
      </w:r>
      <w:r w:rsidRPr="00877D9C">
        <w:rPr>
          <w:rFonts w:ascii="Garamond" w:hAnsi="Garamond"/>
          <w:lang w:val="sq-AL"/>
        </w:rPr>
        <w:t>fushën</w:t>
      </w:r>
      <w:r w:rsidR="00AA2EB4" w:rsidRPr="00877D9C">
        <w:rPr>
          <w:rFonts w:ascii="Garamond" w:hAnsi="Garamond"/>
          <w:lang w:val="sq-AL"/>
        </w:rPr>
        <w:t xml:space="preserve"> </w:t>
      </w:r>
      <w:r w:rsidRPr="00877D9C">
        <w:rPr>
          <w:rFonts w:ascii="Garamond" w:hAnsi="Garamond"/>
          <w:lang w:val="sq-AL"/>
        </w:rPr>
        <w:t>e</w:t>
      </w:r>
      <w:r w:rsidR="00AA2EB4" w:rsidRPr="00877D9C">
        <w:rPr>
          <w:rFonts w:ascii="Garamond" w:hAnsi="Garamond"/>
          <w:lang w:val="sq-AL"/>
        </w:rPr>
        <w:t xml:space="preserve"> </w:t>
      </w:r>
      <w:r w:rsidRPr="00877D9C">
        <w:rPr>
          <w:rFonts w:ascii="Garamond" w:hAnsi="Garamond"/>
          <w:lang w:val="sq-AL"/>
        </w:rPr>
        <w:t>korrupsionit</w:t>
      </w:r>
      <w:r w:rsidR="00AA2EB4" w:rsidRPr="00877D9C">
        <w:rPr>
          <w:rFonts w:ascii="Garamond" w:hAnsi="Garamond"/>
          <w:lang w:val="sq-AL"/>
        </w:rPr>
        <w:t xml:space="preserve"> </w:t>
      </w:r>
      <w:r w:rsidRPr="00877D9C">
        <w:rPr>
          <w:rFonts w:ascii="Garamond" w:hAnsi="Garamond"/>
          <w:lang w:val="sq-AL"/>
        </w:rPr>
        <w:t>të</w:t>
      </w:r>
      <w:r w:rsidR="00AA2EB4" w:rsidRPr="00877D9C">
        <w:rPr>
          <w:rFonts w:ascii="Garamond" w:hAnsi="Garamond"/>
          <w:lang w:val="sq-AL"/>
        </w:rPr>
        <w:t xml:space="preserve"> </w:t>
      </w:r>
      <w:r w:rsidRPr="00877D9C">
        <w:rPr>
          <w:rFonts w:ascii="Garamond" w:hAnsi="Garamond"/>
          <w:lang w:val="sq-AL"/>
        </w:rPr>
        <w:t>cilat</w:t>
      </w:r>
      <w:r w:rsidR="00AA2EB4" w:rsidRPr="00877D9C">
        <w:rPr>
          <w:rFonts w:ascii="Garamond" w:hAnsi="Garamond"/>
          <w:lang w:val="sq-AL"/>
        </w:rPr>
        <w:t xml:space="preserve"> </w:t>
      </w:r>
      <w:r w:rsidRPr="00877D9C">
        <w:rPr>
          <w:rFonts w:ascii="Garamond" w:hAnsi="Garamond"/>
          <w:lang w:val="sq-AL"/>
        </w:rPr>
        <w:t>kanë</w:t>
      </w:r>
      <w:r w:rsidR="00AA2EB4" w:rsidRPr="00877D9C">
        <w:rPr>
          <w:rFonts w:ascii="Garamond" w:hAnsi="Garamond"/>
          <w:lang w:val="sq-AL"/>
        </w:rPr>
        <w:t xml:space="preserve"> </w:t>
      </w:r>
      <w:r w:rsidRPr="00877D9C">
        <w:rPr>
          <w:rFonts w:ascii="Garamond" w:hAnsi="Garamond"/>
          <w:lang w:val="sq-AL"/>
        </w:rPr>
        <w:t>mbetur</w:t>
      </w:r>
      <w:r w:rsidR="00AA2EB4" w:rsidRPr="00877D9C">
        <w:rPr>
          <w:rFonts w:ascii="Garamond" w:hAnsi="Garamond"/>
          <w:lang w:val="sq-AL"/>
        </w:rPr>
        <w:t xml:space="preserve"> </w:t>
      </w:r>
      <w:r w:rsidRPr="00877D9C">
        <w:rPr>
          <w:rFonts w:ascii="Garamond" w:hAnsi="Garamond"/>
          <w:lang w:val="sq-AL"/>
        </w:rPr>
        <w:t>në</w:t>
      </w:r>
      <w:r w:rsidR="00AA2EB4" w:rsidRPr="00877D9C">
        <w:rPr>
          <w:rFonts w:ascii="Garamond" w:hAnsi="Garamond"/>
          <w:lang w:val="sq-AL"/>
        </w:rPr>
        <w:t xml:space="preserve"> </w:t>
      </w:r>
      <w:r w:rsidRPr="00877D9C">
        <w:rPr>
          <w:rFonts w:ascii="Garamond" w:hAnsi="Garamond"/>
          <w:lang w:val="sq-AL"/>
        </w:rPr>
        <w:t>kompetencë</w:t>
      </w:r>
      <w:r w:rsidR="00AA2EB4" w:rsidRPr="00877D9C">
        <w:rPr>
          <w:rFonts w:ascii="Garamond" w:hAnsi="Garamond"/>
          <w:lang w:val="sq-AL"/>
        </w:rPr>
        <w:t xml:space="preserve"> </w:t>
      </w:r>
      <w:r w:rsidRPr="00877D9C">
        <w:rPr>
          <w:rFonts w:ascii="Garamond" w:hAnsi="Garamond"/>
          <w:lang w:val="sq-AL"/>
        </w:rPr>
        <w:t>lëndore</w:t>
      </w:r>
      <w:r w:rsidR="00AA2EB4" w:rsidRPr="00877D9C">
        <w:rPr>
          <w:rFonts w:ascii="Garamond" w:hAnsi="Garamond"/>
          <w:lang w:val="sq-AL"/>
        </w:rPr>
        <w:t xml:space="preserve"> </w:t>
      </w:r>
      <w:r w:rsidRPr="00877D9C">
        <w:rPr>
          <w:rFonts w:ascii="Garamond" w:hAnsi="Garamond"/>
          <w:lang w:val="sq-AL"/>
        </w:rPr>
        <w:t>të</w:t>
      </w:r>
      <w:r w:rsidR="00AA2EB4" w:rsidRPr="00877D9C">
        <w:rPr>
          <w:rFonts w:ascii="Garamond" w:hAnsi="Garamond"/>
          <w:lang w:val="sq-AL"/>
        </w:rPr>
        <w:t xml:space="preserve"> </w:t>
      </w:r>
      <w:r w:rsidRPr="00877D9C">
        <w:rPr>
          <w:rFonts w:ascii="Garamond" w:hAnsi="Garamond"/>
          <w:lang w:val="sq-AL"/>
        </w:rPr>
        <w:t>Prokurorisë</w:t>
      </w:r>
      <w:r w:rsidR="00AA2EB4" w:rsidRPr="00877D9C">
        <w:rPr>
          <w:rFonts w:ascii="Garamond" w:hAnsi="Garamond"/>
          <w:lang w:val="sq-AL"/>
        </w:rPr>
        <w:t xml:space="preserve"> </w:t>
      </w:r>
      <w:r w:rsidRPr="00877D9C">
        <w:rPr>
          <w:rFonts w:ascii="Garamond" w:hAnsi="Garamond"/>
          <w:lang w:val="sq-AL"/>
        </w:rPr>
        <w:t>së</w:t>
      </w:r>
      <w:r w:rsidR="00AA2EB4" w:rsidRPr="00877D9C">
        <w:rPr>
          <w:rFonts w:ascii="Garamond" w:hAnsi="Garamond"/>
          <w:lang w:val="sq-AL"/>
        </w:rPr>
        <w:t xml:space="preserve"> </w:t>
      </w:r>
      <w:r w:rsidRPr="00877D9C">
        <w:rPr>
          <w:rFonts w:ascii="Garamond" w:hAnsi="Garamond"/>
          <w:lang w:val="sq-AL"/>
        </w:rPr>
        <w:t>Përgjithshme</w:t>
      </w:r>
      <w:r w:rsidRPr="00877D9C">
        <w:rPr>
          <w:rStyle w:val="FootnoteReference"/>
          <w:rFonts w:ascii="Garamond" w:hAnsi="Garamond"/>
          <w:lang w:val="sq-AL"/>
        </w:rPr>
        <w:footnoteReference w:id="34"/>
      </w:r>
      <w:r w:rsidRPr="00877D9C">
        <w:rPr>
          <w:rFonts w:ascii="Garamond" w:hAnsi="Garamond"/>
          <w:lang w:val="sq-AL"/>
        </w:rPr>
        <w:t>,</w:t>
      </w:r>
      <w:r w:rsidR="00AA2EB4" w:rsidRPr="00877D9C">
        <w:rPr>
          <w:rFonts w:ascii="Garamond" w:hAnsi="Garamond"/>
          <w:lang w:val="sq-AL"/>
        </w:rPr>
        <w:t xml:space="preserve"> </w:t>
      </w:r>
      <w:r w:rsidRPr="00877D9C">
        <w:rPr>
          <w:rFonts w:ascii="Garamond" w:hAnsi="Garamond"/>
          <w:lang w:val="sq-AL"/>
        </w:rPr>
        <w:t>rezulton</w:t>
      </w:r>
      <w:r w:rsidR="00AA2EB4" w:rsidRPr="00877D9C">
        <w:rPr>
          <w:rFonts w:ascii="Garamond" w:hAnsi="Garamond"/>
          <w:lang w:val="sq-AL"/>
        </w:rPr>
        <w:t xml:space="preserve"> </w:t>
      </w:r>
      <w:r w:rsidRPr="00877D9C">
        <w:rPr>
          <w:rFonts w:ascii="Garamond" w:hAnsi="Garamond"/>
          <w:lang w:val="sq-AL"/>
        </w:rPr>
        <w:t>se</w:t>
      </w:r>
      <w:r w:rsidR="00AA2EB4" w:rsidRPr="00877D9C">
        <w:rPr>
          <w:rFonts w:ascii="Garamond" w:hAnsi="Garamond"/>
          <w:lang w:val="sq-AL"/>
        </w:rPr>
        <w:t xml:space="preserve"> </w:t>
      </w:r>
      <w:r w:rsidRPr="00877D9C">
        <w:rPr>
          <w:rFonts w:ascii="Garamond" w:hAnsi="Garamond"/>
          <w:lang w:val="sq-AL"/>
        </w:rPr>
        <w:t>për</w:t>
      </w:r>
      <w:r w:rsidR="00AA2EB4" w:rsidRPr="00877D9C">
        <w:rPr>
          <w:rFonts w:ascii="Garamond" w:hAnsi="Garamond"/>
          <w:lang w:val="sq-AL"/>
        </w:rPr>
        <w:t xml:space="preserve"> </w:t>
      </w:r>
      <w:r w:rsidRPr="00877D9C">
        <w:rPr>
          <w:rFonts w:ascii="Garamond" w:hAnsi="Garamond"/>
          <w:lang w:val="sq-AL"/>
        </w:rPr>
        <w:t>vitin</w:t>
      </w:r>
      <w:r w:rsidR="00AA2EB4" w:rsidRPr="00877D9C">
        <w:rPr>
          <w:rFonts w:ascii="Garamond" w:hAnsi="Garamond"/>
          <w:lang w:val="sq-AL"/>
        </w:rPr>
        <w:t xml:space="preserve"> </w:t>
      </w:r>
      <w:r w:rsidRPr="00877D9C">
        <w:rPr>
          <w:rFonts w:ascii="Garamond" w:hAnsi="Garamond"/>
          <w:lang w:val="sq-AL"/>
        </w:rPr>
        <w:t>2024</w:t>
      </w:r>
      <w:r w:rsidR="00AA2EB4" w:rsidRPr="00877D9C">
        <w:rPr>
          <w:rFonts w:ascii="Garamond" w:hAnsi="Garamond"/>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158</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843E9E" w:rsidRPr="00877D9C">
        <w:rPr>
          <w:rFonts w:ascii="Garamond" w:hAnsi="Garamond"/>
          <w:color w:val="000000"/>
          <w:lang w:val="sq-AL"/>
        </w:rPr>
        <w:t xml:space="preserve"> </w:t>
      </w:r>
      <w:r w:rsidRPr="00877D9C">
        <w:rPr>
          <w:rFonts w:ascii="Garamond" w:hAnsi="Garamond"/>
          <w:color w:val="000000"/>
          <w:lang w:val="sq-AL"/>
        </w:rPr>
        <w:t>235</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13</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p>
    <w:p w14:paraId="0DDEF2F2" w14:textId="7777777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193</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burgim</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p>
    <w:p w14:paraId="3D1AE97C" w14:textId="6E3EC9C6"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843E9E" w:rsidRPr="00101847">
        <w:rPr>
          <w:rFonts w:ascii="Garamond" w:hAnsi="Garamond"/>
          <w:color w:val="000000"/>
          <w:lang w:val="sq-AL"/>
        </w:rPr>
        <w:t xml:space="preserve"> </w:t>
      </w:r>
      <w:r w:rsidRPr="00101847">
        <w:rPr>
          <w:rFonts w:ascii="Garamond" w:hAnsi="Garamond"/>
          <w:color w:val="000000"/>
          <w:lang w:val="sq-AL"/>
        </w:rPr>
        <w:t>7</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2052E4" w:rsidRPr="00101847">
        <w:rPr>
          <w:rFonts w:ascii="Garamond" w:hAnsi="Garamond"/>
          <w:color w:val="000000"/>
          <w:lang w:val="sq-AL"/>
        </w:rPr>
        <w:t>.</w:t>
      </w:r>
    </w:p>
    <w:p w14:paraId="4C7BFD08" w14:textId="2F1C426E"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843E9E" w:rsidRPr="00101847">
        <w:rPr>
          <w:rFonts w:ascii="Garamond" w:hAnsi="Garamond"/>
          <w:color w:val="000000"/>
          <w:lang w:val="sq-AL"/>
        </w:rPr>
        <w:t xml:space="preserve"> </w:t>
      </w:r>
      <w:r w:rsidRPr="00101847">
        <w:rPr>
          <w:rFonts w:ascii="Garamond" w:hAnsi="Garamond"/>
          <w:color w:val="000000"/>
          <w:lang w:val="sq-AL"/>
        </w:rPr>
        <w:t>60</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2052E4" w:rsidRPr="00101847">
        <w:rPr>
          <w:rFonts w:ascii="Garamond" w:hAnsi="Garamond"/>
          <w:color w:val="000000"/>
          <w:lang w:val="sq-AL"/>
        </w:rPr>
        <w:t>.</w:t>
      </w:r>
    </w:p>
    <w:p w14:paraId="4BA70495" w14:textId="585F2224"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843E9E" w:rsidRPr="00101847">
        <w:rPr>
          <w:rFonts w:ascii="Garamond" w:hAnsi="Garamond"/>
          <w:color w:val="000000"/>
          <w:lang w:val="sq-AL"/>
        </w:rPr>
        <w:t xml:space="preserve"> </w:t>
      </w:r>
      <w:r w:rsidRPr="00101847">
        <w:rPr>
          <w:rFonts w:ascii="Garamond" w:hAnsi="Garamond"/>
          <w:color w:val="000000"/>
          <w:lang w:val="sq-AL"/>
        </w:rPr>
        <w:t>126</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2052E4" w:rsidRPr="00101847">
        <w:rPr>
          <w:rFonts w:ascii="Garamond" w:hAnsi="Garamond"/>
          <w:color w:val="000000"/>
          <w:lang w:val="sq-AL"/>
        </w:rPr>
        <w:t>.</w:t>
      </w:r>
    </w:p>
    <w:p w14:paraId="61679873" w14:textId="638C94B4"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Ndërkohë</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8</w:t>
      </w:r>
      <w:r w:rsidR="00AA2EB4" w:rsidRPr="00101847">
        <w:rPr>
          <w:rFonts w:ascii="Garamond" w:hAnsi="Garamond"/>
          <w:color w:val="000000"/>
          <w:lang w:val="sq-AL"/>
        </w:rPr>
        <w:t xml:space="preserve"> </w:t>
      </w:r>
      <w:r w:rsidRPr="00101847">
        <w:rPr>
          <w:rFonts w:ascii="Garamond" w:hAnsi="Garamond"/>
          <w:color w:val="000000"/>
          <w:lang w:val="sq-AL"/>
        </w:rPr>
        <w:t>veprat</w:t>
      </w:r>
      <w:r w:rsidR="00AA2EB4" w:rsidRPr="00101847">
        <w:rPr>
          <w:rFonts w:ascii="Garamond" w:hAnsi="Garamond"/>
          <w:color w:val="000000"/>
          <w:lang w:val="sq-AL"/>
        </w:rPr>
        <w:t xml:space="preserve"> </w:t>
      </w:r>
      <w:r w:rsidRPr="00101847">
        <w:rPr>
          <w:rFonts w:ascii="Garamond" w:hAnsi="Garamond"/>
          <w:color w:val="000000"/>
          <w:lang w:val="sq-AL"/>
        </w:rPr>
        <w:t>penale</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mbetura</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kompetencë</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Prokurorisë</w:t>
      </w:r>
      <w:r w:rsidR="00AA2EB4" w:rsidRPr="00101847">
        <w:rPr>
          <w:rFonts w:ascii="Garamond" w:hAnsi="Garamond"/>
          <w:color w:val="000000"/>
          <w:lang w:val="sq-AL"/>
        </w:rPr>
        <w:t xml:space="preserve"> </w:t>
      </w:r>
      <w:r w:rsidRPr="00101847">
        <w:rPr>
          <w:rFonts w:ascii="Garamond" w:hAnsi="Garamond"/>
          <w:color w:val="000000"/>
          <w:lang w:val="sq-AL"/>
        </w:rPr>
        <w:t>së</w:t>
      </w:r>
      <w:r w:rsidR="00AA2EB4" w:rsidRPr="00101847">
        <w:rPr>
          <w:rFonts w:ascii="Garamond" w:hAnsi="Garamond"/>
          <w:color w:val="000000"/>
          <w:lang w:val="sq-AL"/>
        </w:rPr>
        <w:t xml:space="preserve"> </w:t>
      </w:r>
      <w:r w:rsidRPr="00101847">
        <w:rPr>
          <w:rFonts w:ascii="Garamond" w:hAnsi="Garamond"/>
          <w:color w:val="000000"/>
          <w:lang w:val="sq-AL"/>
        </w:rPr>
        <w:t>Përgjithshme,</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që</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nenin</w:t>
      </w:r>
      <w:r w:rsidR="00AA2EB4" w:rsidRPr="00101847">
        <w:rPr>
          <w:rFonts w:ascii="Garamond" w:hAnsi="Garamond"/>
          <w:color w:val="000000"/>
          <w:lang w:val="sq-AL"/>
        </w:rPr>
        <w:t xml:space="preserve"> </w:t>
      </w:r>
      <w:r w:rsidRPr="00101847">
        <w:rPr>
          <w:rFonts w:ascii="Garamond" w:hAnsi="Garamond"/>
          <w:color w:val="000000"/>
          <w:lang w:val="sq-AL"/>
        </w:rPr>
        <w:t>248)</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aktesh;</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32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veprën</w:t>
      </w:r>
      <w:r w:rsidR="00AA2EB4" w:rsidRPr="00101847">
        <w:rPr>
          <w:rFonts w:ascii="Garamond" w:hAnsi="Garamond"/>
          <w:color w:val="000000"/>
          <w:lang w:val="sq-AL"/>
        </w:rPr>
        <w:t xml:space="preserve"> </w:t>
      </w:r>
      <w:r w:rsidRPr="00101847">
        <w:rPr>
          <w:rFonts w:ascii="Garamond" w:hAnsi="Garamond"/>
          <w:color w:val="000000"/>
          <w:lang w:val="sq-AL"/>
        </w:rPr>
        <w:t>penale</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00D32C6F" w:rsidRPr="00101847">
        <w:rPr>
          <w:rFonts w:ascii="Garamond" w:hAnsi="Garamond"/>
          <w:color w:val="000000"/>
          <w:lang w:val="sq-AL"/>
        </w:rPr>
        <w:t>“</w:t>
      </w:r>
      <w:r w:rsidRPr="00101847">
        <w:rPr>
          <w:rFonts w:ascii="Garamond" w:hAnsi="Garamond"/>
          <w:lang w:val="sq-AL"/>
        </w:rPr>
        <w:t>Korrupsioni</w:t>
      </w:r>
      <w:r w:rsidR="00AA2EB4" w:rsidRPr="00101847">
        <w:rPr>
          <w:rFonts w:ascii="Garamond" w:hAnsi="Garamond"/>
          <w:lang w:val="sq-AL"/>
        </w:rPr>
        <w:t xml:space="preserve"> </w:t>
      </w:r>
      <w:r w:rsidRPr="00101847">
        <w:rPr>
          <w:rFonts w:ascii="Garamond" w:hAnsi="Garamond"/>
          <w:lang w:val="sq-AL"/>
        </w:rPr>
        <w:t>aktiv</w:t>
      </w:r>
      <w:r w:rsidR="00AA2EB4" w:rsidRPr="00101847">
        <w:rPr>
          <w:rFonts w:ascii="Garamond" w:hAnsi="Garamond"/>
          <w:lang w:val="sq-AL"/>
        </w:rPr>
        <w:t xml:space="preserve"> </w:t>
      </w:r>
      <w:r w:rsidRPr="00101847">
        <w:rPr>
          <w:rFonts w:ascii="Garamond" w:hAnsi="Garamond"/>
          <w:lang w:val="sq-AL"/>
        </w:rPr>
        <w:t>i</w:t>
      </w:r>
      <w:r w:rsidR="00AA2EB4" w:rsidRPr="00101847">
        <w:rPr>
          <w:rFonts w:ascii="Garamond" w:hAnsi="Garamond"/>
          <w:lang w:val="sq-AL"/>
        </w:rPr>
        <w:t xml:space="preserve"> </w:t>
      </w:r>
      <w:r w:rsidRPr="00101847">
        <w:rPr>
          <w:rFonts w:ascii="Garamond" w:hAnsi="Garamond"/>
          <w:lang w:val="sq-AL"/>
        </w:rPr>
        <w:t>personave</w:t>
      </w:r>
      <w:r w:rsidR="00AA2EB4" w:rsidRPr="00101847">
        <w:rPr>
          <w:rFonts w:ascii="Garamond" w:hAnsi="Garamond"/>
          <w:lang w:val="sq-AL"/>
        </w:rPr>
        <w:t xml:space="preserve"> </w:t>
      </w:r>
      <w:r w:rsidRPr="00101847">
        <w:rPr>
          <w:rFonts w:ascii="Garamond" w:hAnsi="Garamond"/>
          <w:lang w:val="sq-AL"/>
        </w:rPr>
        <w:t>që</w:t>
      </w:r>
      <w:r w:rsidR="00AA2EB4" w:rsidRPr="00101847">
        <w:rPr>
          <w:rFonts w:ascii="Garamond" w:hAnsi="Garamond"/>
          <w:lang w:val="sq-AL"/>
        </w:rPr>
        <w:t xml:space="preserve"> </w:t>
      </w:r>
      <w:r w:rsidRPr="00101847">
        <w:rPr>
          <w:rFonts w:ascii="Garamond" w:hAnsi="Garamond"/>
          <w:lang w:val="sq-AL"/>
        </w:rPr>
        <w:t>ushtrojnë</w:t>
      </w:r>
      <w:r w:rsidR="00AA2EB4" w:rsidRPr="00101847">
        <w:rPr>
          <w:rFonts w:ascii="Garamond" w:hAnsi="Garamond"/>
          <w:lang w:val="sq-AL"/>
        </w:rPr>
        <w:t xml:space="preserve"> </w:t>
      </w:r>
      <w:r w:rsidRPr="00101847">
        <w:rPr>
          <w:rFonts w:ascii="Garamond" w:hAnsi="Garamond"/>
          <w:lang w:val="sq-AL"/>
        </w:rPr>
        <w:t>funksione</w:t>
      </w:r>
      <w:r w:rsidR="00AA2EB4" w:rsidRPr="00101847">
        <w:rPr>
          <w:rFonts w:ascii="Garamond" w:hAnsi="Garamond"/>
          <w:lang w:val="sq-AL"/>
        </w:rPr>
        <w:t xml:space="preserve"> </w:t>
      </w:r>
      <w:r w:rsidRPr="00101847">
        <w:rPr>
          <w:rFonts w:ascii="Garamond" w:hAnsi="Garamond"/>
          <w:lang w:val="sq-AL"/>
        </w:rPr>
        <w:t>publike</w:t>
      </w:r>
      <w:r w:rsidR="00D32C6F" w:rsidRPr="00101847">
        <w:rPr>
          <w:rFonts w:ascii="Garamond" w:hAnsi="Garamond"/>
          <w:lang w:val="sq-AL"/>
        </w:rPr>
        <w:t>”</w:t>
      </w:r>
      <w:r w:rsidR="00B77F0D" w:rsidRPr="00101847">
        <w:rPr>
          <w:rFonts w:ascii="Garamond" w:hAnsi="Garamond"/>
          <w:lang w:val="sq-AL"/>
        </w:rPr>
        <w:t xml:space="preserve"> </w:t>
      </w:r>
      <w:r w:rsidRPr="00101847">
        <w:rPr>
          <w:rFonts w:ascii="Garamond" w:hAnsi="Garamond"/>
          <w:lang w:val="sq-AL"/>
        </w:rPr>
        <w:t>neni</w:t>
      </w:r>
      <w:r w:rsidR="00AA2EB4" w:rsidRPr="00101847">
        <w:rPr>
          <w:rFonts w:ascii="Garamond" w:hAnsi="Garamond"/>
          <w:lang w:val="sq-AL"/>
        </w:rPr>
        <w:t xml:space="preserve"> </w:t>
      </w:r>
      <w:r w:rsidRPr="00101847">
        <w:rPr>
          <w:rFonts w:ascii="Garamond" w:hAnsi="Garamond"/>
          <w:lang w:val="sq-AL"/>
        </w:rPr>
        <w:t>244/1</w:t>
      </w:r>
      <w:r w:rsidR="00AA2EB4" w:rsidRPr="00101847">
        <w:rPr>
          <w:rFonts w:ascii="Garamond" w:hAnsi="Garamond"/>
          <w:lang w:val="sq-AL"/>
        </w:rPr>
        <w:t xml:space="preserve"> </w:t>
      </w:r>
      <w:r w:rsidRPr="00101847">
        <w:rPr>
          <w:rFonts w:ascii="Garamond" w:hAnsi="Garamond"/>
          <w:lang w:val="sq-AL"/>
        </w:rPr>
        <w:t>i</w:t>
      </w:r>
      <w:r w:rsidR="00AA2EB4" w:rsidRPr="00101847">
        <w:rPr>
          <w:rFonts w:ascii="Garamond" w:hAnsi="Garamond"/>
          <w:lang w:val="sq-AL"/>
        </w:rPr>
        <w:t xml:space="preserve"> </w:t>
      </w:r>
      <w:r w:rsidRPr="00101847">
        <w:rPr>
          <w:rFonts w:ascii="Garamond" w:hAnsi="Garamond"/>
          <w:lang w:val="sq-AL"/>
        </w:rPr>
        <w:t>K.</w:t>
      </w:r>
      <w:r w:rsidR="002052E4" w:rsidRPr="00101847">
        <w:rPr>
          <w:rFonts w:ascii="Garamond" w:hAnsi="Garamond"/>
          <w:lang w:val="sq-AL"/>
        </w:rPr>
        <w:t xml:space="preserve"> </w:t>
      </w:r>
      <w:r w:rsidRPr="00101847">
        <w:rPr>
          <w:rFonts w:ascii="Garamond" w:hAnsi="Garamond"/>
          <w:lang w:val="sq-AL"/>
        </w:rPr>
        <w:t>Penal</w:t>
      </w:r>
      <w:r w:rsidR="00AA2EB4" w:rsidRPr="00101847">
        <w:rPr>
          <w:rFonts w:ascii="Garamond" w:hAnsi="Garamond"/>
          <w:lang w:val="sq-AL"/>
        </w:rPr>
        <w:t xml:space="preserve"> </w:t>
      </w:r>
      <w:r w:rsidR="002052E4" w:rsidRPr="00101847">
        <w:rPr>
          <w:rFonts w:ascii="Garamond" w:hAnsi="Garamond"/>
          <w:lang w:val="sq-AL"/>
        </w:rPr>
        <w:t xml:space="preserve">– </w:t>
      </w:r>
      <w:r w:rsidRPr="00101847">
        <w:rPr>
          <w:rFonts w:ascii="Garamond" w:hAnsi="Garamond"/>
          <w:lang w:val="sq-AL"/>
        </w:rPr>
        <w:t>23</w:t>
      </w:r>
      <w:r w:rsidR="00AA2EB4" w:rsidRPr="00101847">
        <w:rPr>
          <w:rFonts w:ascii="Garamond" w:hAnsi="Garamond"/>
          <w:lang w:val="sq-AL"/>
        </w:rPr>
        <w:t xml:space="preserve"> </w:t>
      </w:r>
      <w:r w:rsidRPr="00101847">
        <w:rPr>
          <w:rFonts w:ascii="Garamond" w:hAnsi="Garamond"/>
          <w:lang w:val="sq-AL"/>
        </w:rPr>
        <w:t>raste</w:t>
      </w:r>
      <w:r w:rsidR="00AA2EB4" w:rsidRPr="00101847">
        <w:rPr>
          <w:rFonts w:ascii="Garamond" w:hAnsi="Garamond"/>
          <w:lang w:val="sq-AL"/>
        </w:rPr>
        <w:t xml:space="preserve"> </w:t>
      </w:r>
      <w:r w:rsidRPr="00101847">
        <w:rPr>
          <w:rFonts w:ascii="Garamond" w:hAnsi="Garamond"/>
          <w:lang w:val="sq-AL"/>
        </w:rPr>
        <w:t>dhe</w:t>
      </w:r>
      <w:r w:rsidR="00AA2EB4" w:rsidRPr="00101847">
        <w:rPr>
          <w:rFonts w:ascii="Garamond" w:hAnsi="Garamond"/>
          <w:color w:val="000000"/>
          <w:lang w:val="sq-AL"/>
        </w:rPr>
        <w:t xml:space="preserve"> </w:t>
      </w:r>
      <w:r w:rsidR="00D32C6F" w:rsidRPr="00101847">
        <w:rPr>
          <w:rFonts w:ascii="Garamond" w:hAnsi="Garamond"/>
          <w:color w:val="000000"/>
          <w:lang w:val="sq-AL"/>
        </w:rPr>
        <w:t>“</w:t>
      </w:r>
      <w:r w:rsidRPr="00101847">
        <w:rPr>
          <w:rFonts w:ascii="Garamond" w:hAnsi="Garamond"/>
          <w:color w:val="000000"/>
          <w:lang w:val="sq-AL"/>
        </w:rPr>
        <w:t>Shpërdorimit</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detyrës</w:t>
      </w:r>
      <w:r w:rsidR="00D32C6F"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neni</w:t>
      </w:r>
      <w:r w:rsidR="00AA2EB4" w:rsidRPr="00101847">
        <w:rPr>
          <w:rFonts w:ascii="Garamond" w:hAnsi="Garamond"/>
          <w:color w:val="000000"/>
          <w:lang w:val="sq-AL"/>
        </w:rPr>
        <w:t xml:space="preserve"> </w:t>
      </w:r>
      <w:r w:rsidRPr="00101847">
        <w:rPr>
          <w:rFonts w:ascii="Garamond" w:hAnsi="Garamond"/>
          <w:color w:val="000000"/>
          <w:lang w:val="sq-AL"/>
        </w:rPr>
        <w:t>248</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Kodit</w:t>
      </w:r>
      <w:r w:rsidR="00AA2EB4" w:rsidRPr="00101847">
        <w:rPr>
          <w:rFonts w:ascii="Garamond" w:hAnsi="Garamond"/>
          <w:color w:val="000000"/>
          <w:lang w:val="sq-AL"/>
        </w:rPr>
        <w:t xml:space="preserve"> </w:t>
      </w:r>
      <w:r w:rsidRPr="00101847">
        <w:rPr>
          <w:rFonts w:ascii="Garamond" w:hAnsi="Garamond"/>
          <w:color w:val="000000"/>
          <w:lang w:val="sq-AL"/>
        </w:rPr>
        <w:t>Penal</w:t>
      </w:r>
      <w:r w:rsidR="00AA2EB4" w:rsidRPr="00101847">
        <w:rPr>
          <w:rFonts w:ascii="Garamond" w:hAnsi="Garamond"/>
          <w:color w:val="000000"/>
          <w:lang w:val="sq-AL"/>
        </w:rPr>
        <w:t xml:space="preserve"> </w:t>
      </w:r>
      <w:r w:rsidR="002052E4"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9</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ka</w:t>
      </w:r>
      <w:r w:rsidR="00AA2EB4" w:rsidRPr="00101847">
        <w:rPr>
          <w:rFonts w:ascii="Garamond" w:hAnsi="Garamond"/>
          <w:color w:val="000000"/>
          <w:lang w:val="sq-AL"/>
        </w:rPr>
        <w:t xml:space="preserve"> </w:t>
      </w:r>
      <w:r w:rsidRPr="00101847">
        <w:rPr>
          <w:rFonts w:ascii="Garamond" w:hAnsi="Garamond"/>
          <w:color w:val="000000"/>
          <w:lang w:val="sq-AL"/>
        </w:rPr>
        <w:t>pushuar</w:t>
      </w:r>
      <w:r w:rsidR="00AA2EB4" w:rsidRPr="00101847">
        <w:rPr>
          <w:rFonts w:ascii="Garamond" w:hAnsi="Garamond"/>
          <w:color w:val="000000"/>
          <w:lang w:val="sq-AL"/>
        </w:rPr>
        <w:t xml:space="preserve"> </w:t>
      </w:r>
      <w:r w:rsidRPr="00101847">
        <w:rPr>
          <w:rFonts w:ascii="Garamond" w:hAnsi="Garamond"/>
          <w:color w:val="000000"/>
          <w:lang w:val="sq-AL"/>
        </w:rPr>
        <w:t>akuzën</w:t>
      </w:r>
      <w:r w:rsidR="002052E4"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si</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ka</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pafajësi</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10</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nenin</w:t>
      </w:r>
      <w:r w:rsidR="00AA2EB4" w:rsidRPr="00101847">
        <w:rPr>
          <w:rFonts w:ascii="Garamond" w:hAnsi="Garamond"/>
          <w:color w:val="000000"/>
          <w:lang w:val="sq-AL"/>
        </w:rPr>
        <w:t xml:space="preserve"> </w:t>
      </w:r>
      <w:r w:rsidRPr="00101847">
        <w:rPr>
          <w:rFonts w:ascii="Garamond" w:hAnsi="Garamond"/>
          <w:color w:val="000000"/>
          <w:lang w:val="sq-AL"/>
        </w:rPr>
        <w:t>248).</w:t>
      </w:r>
    </w:p>
    <w:p w14:paraId="5E506930" w14:textId="7858DBEB" w:rsidR="00A276A8" w:rsidRPr="00101847" w:rsidRDefault="0077711F" w:rsidP="00AA2EB4">
      <w:pPr>
        <w:pStyle w:val="NormalWeb"/>
        <w:tabs>
          <w:tab w:val="left" w:pos="6855"/>
        </w:tabs>
        <w:ind w:firstLine="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p>
    <w:p w14:paraId="4DE0487A" w14:textId="7EB99F46"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Krahasuar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2052E4"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nga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statistikore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Prokurorisë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Përgjithshme,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Fonts w:ascii="Garamond" w:hAnsi="Garamond"/>
          <w:b/>
          <w:lang w:val="sq-AL"/>
        </w:rPr>
        <w:t>ulje</w:t>
      </w:r>
      <w:r w:rsidR="00AA2EB4" w:rsidRPr="00101847">
        <w:rPr>
          <w:rFonts w:ascii="Garamond" w:hAnsi="Garamond"/>
          <w:b/>
          <w:lang w:val="sq-AL"/>
        </w:rPr>
        <w:t xml:space="preserve"> </w:t>
      </w:r>
      <w:r w:rsidRPr="00101847">
        <w:rPr>
          <w:rFonts w:ascii="Garamond" w:hAnsi="Garamond"/>
          <w:b/>
          <w:lang w:val="sq-AL"/>
        </w:rPr>
        <w:t>e</w:t>
      </w:r>
      <w:r w:rsidR="00AA2EB4" w:rsidRPr="00101847">
        <w:rPr>
          <w:rFonts w:ascii="Garamond" w:hAnsi="Garamond"/>
          <w:b/>
          <w:lang w:val="sq-AL"/>
        </w:rPr>
        <w:t xml:space="preserve"> </w:t>
      </w:r>
      <w:r w:rsidRPr="00101847">
        <w:rPr>
          <w:rFonts w:ascii="Garamond" w:hAnsi="Garamond"/>
          <w:b/>
          <w:lang w:val="sq-AL"/>
        </w:rPr>
        <w:t>çështjeve</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dërguara</w:t>
      </w:r>
      <w:r w:rsidR="00AA2EB4" w:rsidRPr="00101847">
        <w:rPr>
          <w:rFonts w:ascii="Garamond" w:hAnsi="Garamond"/>
          <w:b/>
          <w:lang w:val="sq-AL"/>
        </w:rPr>
        <w:t xml:space="preserve"> </w:t>
      </w:r>
      <w:r w:rsidRPr="00101847">
        <w:rPr>
          <w:rFonts w:ascii="Garamond" w:hAnsi="Garamond"/>
          <w:b/>
          <w:lang w:val="sq-AL"/>
        </w:rPr>
        <w:t>për</w:t>
      </w:r>
      <w:r w:rsidR="00AA2EB4" w:rsidRPr="00101847">
        <w:rPr>
          <w:rFonts w:ascii="Garamond" w:hAnsi="Garamond"/>
          <w:b/>
          <w:lang w:val="sq-AL"/>
        </w:rPr>
        <w:t xml:space="preserve"> </w:t>
      </w:r>
      <w:r w:rsidRPr="00101847">
        <w:rPr>
          <w:rFonts w:ascii="Garamond" w:hAnsi="Garamond"/>
          <w:b/>
          <w:lang w:val="sq-AL"/>
        </w:rPr>
        <w:t>gjykim</w:t>
      </w:r>
      <w:r w:rsidR="00AA2EB4" w:rsidRPr="00101847">
        <w:rPr>
          <w:rFonts w:ascii="Garamond" w:hAnsi="Garamond"/>
          <w:b/>
          <w:lang w:val="sq-AL"/>
        </w:rPr>
        <w:t xml:space="preserve"> </w:t>
      </w:r>
      <w:r w:rsidRPr="00101847">
        <w:rPr>
          <w:rFonts w:ascii="Garamond" w:hAnsi="Garamond"/>
          <w:b/>
          <w:lang w:val="sq-AL"/>
        </w:rPr>
        <w:t>me</w:t>
      </w:r>
      <w:r w:rsidR="00AA2EB4" w:rsidRPr="00101847">
        <w:rPr>
          <w:rFonts w:ascii="Garamond" w:hAnsi="Garamond"/>
          <w:b/>
          <w:lang w:val="sq-AL"/>
        </w:rPr>
        <w:t xml:space="preserve"> </w:t>
      </w:r>
      <w:r w:rsidRPr="00101847">
        <w:rPr>
          <w:rFonts w:ascii="Garamond" w:hAnsi="Garamond"/>
          <w:b/>
          <w:lang w:val="sq-AL"/>
        </w:rPr>
        <w:t>46</w:t>
      </w:r>
      <w:r w:rsidR="00AA2EB4" w:rsidRPr="00101847">
        <w:rPr>
          <w:rFonts w:ascii="Garamond" w:hAnsi="Garamond"/>
          <w:b/>
          <w:lang w:val="sq-AL"/>
        </w:rPr>
        <w:t xml:space="preserve"> </w:t>
      </w:r>
      <w:r w:rsidRPr="00101847">
        <w:rPr>
          <w:rFonts w:ascii="Garamond" w:hAnsi="Garamond"/>
          <w:b/>
          <w:lang w:val="sq-AL"/>
        </w:rPr>
        <w:t>çështje</w:t>
      </w:r>
      <w:r w:rsidR="00AA2EB4" w:rsidRPr="00101847">
        <w:rPr>
          <w:rFonts w:ascii="Garamond" w:hAnsi="Garamond"/>
          <w:b/>
          <w:lang w:val="sq-AL"/>
        </w:rPr>
        <w:t xml:space="preserve"> </w:t>
      </w:r>
      <w:r w:rsidRPr="00101847">
        <w:rPr>
          <w:rFonts w:ascii="Garamond" w:hAnsi="Garamond"/>
          <w:b/>
          <w:lang w:val="sq-AL"/>
        </w:rPr>
        <w:t>më</w:t>
      </w:r>
      <w:r w:rsidR="00AA2EB4" w:rsidRPr="00101847">
        <w:rPr>
          <w:rFonts w:ascii="Garamond" w:hAnsi="Garamond"/>
          <w:b/>
          <w:lang w:val="sq-AL"/>
        </w:rPr>
        <w:t xml:space="preserve"> </w:t>
      </w:r>
      <w:r w:rsidRPr="00101847">
        <w:rPr>
          <w:rFonts w:ascii="Garamond" w:hAnsi="Garamond"/>
          <w:b/>
          <w:lang w:val="sq-AL"/>
        </w:rPr>
        <w:t>pak,</w:t>
      </w:r>
      <w:r w:rsidR="00AA2EB4" w:rsidRPr="00101847">
        <w:rPr>
          <w:rFonts w:ascii="Garamond" w:hAnsi="Garamond"/>
          <w:b/>
          <w:lang w:val="sq-AL"/>
        </w:rPr>
        <w:t xml:space="preserve"> </w:t>
      </w:r>
      <w:r w:rsidRPr="00101847">
        <w:rPr>
          <w:rFonts w:ascii="Garamond" w:hAnsi="Garamond"/>
          <w:b/>
          <w:lang w:val="sq-AL"/>
        </w:rPr>
        <w:lastRenderedPageBreak/>
        <w:t>dhe</w:t>
      </w:r>
      <w:r w:rsidR="00AA2EB4" w:rsidRPr="00101847">
        <w:rPr>
          <w:rFonts w:ascii="Garamond" w:hAnsi="Garamond"/>
          <w:b/>
          <w:lang w:val="sq-AL"/>
        </w:rPr>
        <w:t xml:space="preserve"> </w:t>
      </w:r>
      <w:r w:rsidRPr="00101847">
        <w:rPr>
          <w:rFonts w:ascii="Garamond" w:hAnsi="Garamond"/>
          <w:b/>
          <w:lang w:val="sq-AL"/>
        </w:rPr>
        <w:t>ulje</w:t>
      </w:r>
      <w:r w:rsidR="00AA2EB4" w:rsidRPr="00101847">
        <w:rPr>
          <w:rFonts w:ascii="Garamond" w:hAnsi="Garamond"/>
          <w:b/>
          <w:lang w:val="sq-AL"/>
        </w:rPr>
        <w:t xml:space="preserve"> </w:t>
      </w:r>
      <w:r w:rsidRPr="00101847">
        <w:rPr>
          <w:rFonts w:ascii="Garamond" w:hAnsi="Garamond"/>
          <w:b/>
          <w:lang w:val="sq-AL"/>
        </w:rPr>
        <w:t>e</w:t>
      </w:r>
      <w:r w:rsidR="00AA2EB4" w:rsidRPr="00101847">
        <w:rPr>
          <w:rFonts w:ascii="Garamond" w:hAnsi="Garamond"/>
          <w:b/>
          <w:lang w:val="sq-AL"/>
        </w:rPr>
        <w:t xml:space="preserve"> </w:t>
      </w:r>
      <w:r w:rsidRPr="00101847">
        <w:rPr>
          <w:rFonts w:ascii="Garamond" w:hAnsi="Garamond"/>
          <w:b/>
          <w:lang w:val="sq-AL"/>
        </w:rPr>
        <w:t>numrit</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personave</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marrë</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pandehur</w:t>
      </w:r>
      <w:r w:rsidR="00AA2EB4" w:rsidRPr="00101847">
        <w:rPr>
          <w:rFonts w:ascii="Garamond" w:hAnsi="Garamond"/>
          <w:b/>
          <w:lang w:val="sq-AL"/>
        </w:rPr>
        <w:t xml:space="preserve"> </w:t>
      </w:r>
      <w:r w:rsidRPr="00101847">
        <w:rPr>
          <w:rFonts w:ascii="Garamond" w:hAnsi="Garamond"/>
          <w:b/>
          <w:lang w:val="sq-AL"/>
        </w:rPr>
        <w:t>me</w:t>
      </w:r>
      <w:r w:rsidR="00AA2EB4" w:rsidRPr="00101847">
        <w:rPr>
          <w:rFonts w:ascii="Garamond" w:hAnsi="Garamond"/>
          <w:b/>
          <w:lang w:val="sq-AL"/>
        </w:rPr>
        <w:t xml:space="preserve"> </w:t>
      </w:r>
      <w:r w:rsidRPr="00101847">
        <w:rPr>
          <w:rFonts w:ascii="Garamond" w:hAnsi="Garamond"/>
          <w:b/>
          <w:lang w:val="sq-AL"/>
        </w:rPr>
        <w:t>103</w:t>
      </w:r>
      <w:r w:rsidR="00AA2EB4" w:rsidRPr="00101847">
        <w:rPr>
          <w:rFonts w:ascii="Garamond" w:hAnsi="Garamond"/>
          <w:b/>
          <w:lang w:val="sq-AL"/>
        </w:rPr>
        <w:t xml:space="preserve"> </w:t>
      </w:r>
      <w:r w:rsidRPr="00101847">
        <w:rPr>
          <w:rFonts w:ascii="Garamond" w:hAnsi="Garamond"/>
          <w:b/>
          <w:lang w:val="sq-AL"/>
        </w:rPr>
        <w:t>persona</w:t>
      </w:r>
      <w:r w:rsidR="00AA2EB4" w:rsidRPr="00101847">
        <w:rPr>
          <w:rFonts w:ascii="Garamond" w:hAnsi="Garamond"/>
          <w:b/>
          <w:lang w:val="sq-AL"/>
        </w:rPr>
        <w:t xml:space="preserve"> </w:t>
      </w:r>
      <w:r w:rsidRPr="00101847">
        <w:rPr>
          <w:rFonts w:ascii="Garamond" w:hAnsi="Garamond"/>
          <w:b/>
          <w:lang w:val="sq-AL"/>
        </w:rPr>
        <w:t>më</w:t>
      </w:r>
      <w:r w:rsidR="00AA2EB4" w:rsidRPr="00101847">
        <w:rPr>
          <w:rFonts w:ascii="Garamond" w:hAnsi="Garamond"/>
          <w:b/>
          <w:lang w:val="sq-AL"/>
        </w:rPr>
        <w:t xml:space="preserve"> </w:t>
      </w:r>
      <w:r w:rsidRPr="00101847">
        <w:rPr>
          <w:rFonts w:ascii="Garamond" w:hAnsi="Garamond"/>
          <w:b/>
          <w:lang w:val="sq-AL"/>
        </w:rPr>
        <w:t>pak,</w:t>
      </w:r>
      <w:r w:rsidR="00AA2EB4" w:rsidRPr="00101847">
        <w:rPr>
          <w:rFonts w:ascii="Garamond" w:hAnsi="Garamond"/>
          <w:b/>
          <w:lang w:val="sq-AL"/>
        </w:rPr>
        <w:t xml:space="preserve"> </w:t>
      </w:r>
      <w:r w:rsidRPr="00101847">
        <w:rPr>
          <w:rFonts w:ascii="Garamond" w:hAnsi="Garamond"/>
          <w:b/>
          <w:lang w:val="sq-AL"/>
        </w:rPr>
        <w:t>me</w:t>
      </w:r>
      <w:r w:rsidR="00AA2EB4" w:rsidRPr="00101847">
        <w:rPr>
          <w:rFonts w:ascii="Garamond" w:hAnsi="Garamond"/>
          <w:b/>
          <w:lang w:val="sq-AL"/>
        </w:rPr>
        <w:t xml:space="preserve"> </w:t>
      </w:r>
      <w:r w:rsidRPr="00101847">
        <w:rPr>
          <w:rFonts w:ascii="Garamond" w:hAnsi="Garamond"/>
          <w:b/>
          <w:lang w:val="sq-AL"/>
        </w:rPr>
        <w:t>tendencë</w:t>
      </w:r>
      <w:r w:rsidR="00AA2EB4" w:rsidRPr="00101847">
        <w:rPr>
          <w:rFonts w:ascii="Garamond" w:hAnsi="Garamond"/>
          <w:b/>
          <w:lang w:val="sq-AL"/>
        </w:rPr>
        <w:t xml:space="preserve"> </w:t>
      </w:r>
      <w:r w:rsidRPr="00101847">
        <w:rPr>
          <w:rFonts w:ascii="Garamond" w:hAnsi="Garamond"/>
          <w:b/>
          <w:lang w:val="sq-AL"/>
        </w:rPr>
        <w:t>ulje</w:t>
      </w:r>
      <w:r w:rsidR="00B023CD" w:rsidRPr="00101847">
        <w:rPr>
          <w:rFonts w:ascii="Garamond" w:hAnsi="Garamond"/>
          <w:b/>
          <w:lang w:val="sq-AL"/>
        </w:rPr>
        <w:t>je</w:t>
      </w:r>
      <w:r w:rsidR="00AA2EB4" w:rsidRPr="00101847">
        <w:rPr>
          <w:rFonts w:ascii="Garamond" w:hAnsi="Garamond"/>
          <w:b/>
          <w:lang w:val="sq-AL"/>
        </w:rPr>
        <w:t xml:space="preserve"> </w:t>
      </w:r>
      <w:r w:rsidRPr="00101847">
        <w:rPr>
          <w:rFonts w:ascii="Garamond" w:hAnsi="Garamond"/>
          <w:b/>
          <w:lang w:val="sq-AL"/>
        </w:rPr>
        <w:t>prej</w:t>
      </w:r>
      <w:r w:rsidR="00AA2EB4" w:rsidRPr="00101847">
        <w:rPr>
          <w:rFonts w:ascii="Garamond" w:hAnsi="Garamond"/>
          <w:b/>
          <w:lang w:val="sq-AL"/>
        </w:rPr>
        <w:t xml:space="preserve"> </w:t>
      </w:r>
      <w:r w:rsidRPr="00101847">
        <w:rPr>
          <w:rFonts w:ascii="Garamond" w:hAnsi="Garamond"/>
          <w:b/>
          <w:lang w:val="sq-AL"/>
        </w:rPr>
        <w:t>dy</w:t>
      </w:r>
      <w:r w:rsidR="00AA2EB4" w:rsidRPr="00101847">
        <w:rPr>
          <w:rFonts w:ascii="Garamond" w:hAnsi="Garamond"/>
          <w:b/>
          <w:lang w:val="sq-AL"/>
        </w:rPr>
        <w:t xml:space="preserve"> </w:t>
      </w:r>
      <w:r w:rsidRPr="00101847">
        <w:rPr>
          <w:rFonts w:ascii="Garamond" w:hAnsi="Garamond"/>
          <w:b/>
          <w:lang w:val="sq-AL"/>
        </w:rPr>
        <w:t>vitesh.</w:t>
      </w:r>
    </w:p>
    <w:p w14:paraId="30495BB2" w14:textId="32204B33"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politikës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krahasim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vetëm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caktimin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burgim</w:t>
      </w:r>
      <w:r w:rsidR="00B023CD"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lidhur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korrupsionit.</w:t>
      </w:r>
    </w:p>
    <w:p w14:paraId="094F7A4F" w14:textId="1BF1A64A" w:rsidR="00A276A8" w:rsidRPr="00101847" w:rsidRDefault="00A276A8" w:rsidP="00A276A8">
      <w:pPr>
        <w:ind w:firstLine="284"/>
        <w:jc w:val="both"/>
        <w:rPr>
          <w:rFonts w:ascii="Garamond" w:hAnsi="Garamond"/>
          <w:b/>
        </w:rPr>
      </w:pPr>
      <w:r w:rsidRPr="00101847">
        <w:rPr>
          <w:rFonts w:ascii="Garamond" w:hAnsi="Garamond"/>
          <w:b/>
        </w:rPr>
        <w:t>Gjithashtu,</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Prokurorinë</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Posaçme</w:t>
      </w:r>
      <w:r w:rsidR="00B023CD" w:rsidRPr="00101847">
        <w:rPr>
          <w:rFonts w:ascii="Garamond" w:hAnsi="Garamond"/>
          <w:b/>
        </w:rPr>
        <w:t>,</w:t>
      </w:r>
      <w:r w:rsidR="00AA2EB4" w:rsidRPr="00101847">
        <w:rPr>
          <w:rFonts w:ascii="Garamond" w:hAnsi="Garamond"/>
          <w:b/>
        </w:rPr>
        <w:t xml:space="preserve"> </w:t>
      </w:r>
      <w:r w:rsidRPr="00101847">
        <w:rPr>
          <w:rFonts w:ascii="Garamond" w:hAnsi="Garamond"/>
          <w:b/>
        </w:rPr>
        <w:t>lidhur</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veprat</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që</w:t>
      </w:r>
      <w:r w:rsidR="00AA2EB4" w:rsidRPr="00101847">
        <w:rPr>
          <w:rFonts w:ascii="Garamond" w:hAnsi="Garamond"/>
          <w:b/>
        </w:rPr>
        <w:t xml:space="preserve"> </w:t>
      </w:r>
      <w:r w:rsidRPr="00101847">
        <w:rPr>
          <w:rFonts w:ascii="Garamond" w:hAnsi="Garamond"/>
          <w:b/>
        </w:rPr>
        <w:t>i</w:t>
      </w:r>
      <w:r w:rsidR="00AA2EB4" w:rsidRPr="00101847">
        <w:rPr>
          <w:rFonts w:ascii="Garamond" w:hAnsi="Garamond"/>
          <w:b/>
        </w:rPr>
        <w:t xml:space="preserve"> </w:t>
      </w:r>
      <w:r w:rsidRPr="00101847">
        <w:rPr>
          <w:rFonts w:ascii="Garamond" w:hAnsi="Garamond"/>
          <w:b/>
        </w:rPr>
        <w:t>kanë</w:t>
      </w:r>
      <w:r w:rsidR="00AA2EB4" w:rsidRPr="00101847">
        <w:rPr>
          <w:rFonts w:ascii="Garamond" w:hAnsi="Garamond"/>
          <w:b/>
        </w:rPr>
        <w:t xml:space="preserve"> </w:t>
      </w:r>
      <w:r w:rsidRPr="00101847">
        <w:rPr>
          <w:rFonts w:ascii="Garamond" w:hAnsi="Garamond"/>
          <w:b/>
        </w:rPr>
        <w:t>kaluar</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kompetencë</w:t>
      </w:r>
      <w:r w:rsidR="00AA2EB4" w:rsidRPr="00101847">
        <w:rPr>
          <w:rFonts w:ascii="Garamond" w:hAnsi="Garamond"/>
          <w:b/>
        </w:rPr>
        <w:t xml:space="preserve"> </w:t>
      </w:r>
      <w:r w:rsidRPr="00101847">
        <w:rPr>
          <w:rFonts w:ascii="Garamond" w:hAnsi="Garamond"/>
          <w:b/>
        </w:rPr>
        <w:t>lëndore,</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vitin</w:t>
      </w:r>
      <w:r w:rsidR="00AA2EB4" w:rsidRPr="00101847">
        <w:rPr>
          <w:rFonts w:ascii="Garamond" w:hAnsi="Garamond"/>
          <w:b/>
        </w:rPr>
        <w:t xml:space="preserve"> </w:t>
      </w:r>
      <w:r w:rsidRPr="00101847">
        <w:rPr>
          <w:rFonts w:ascii="Garamond" w:hAnsi="Garamond"/>
          <w:b/>
        </w:rPr>
        <w:t>2024</w:t>
      </w:r>
      <w:r w:rsidR="00AA2EB4" w:rsidRPr="00101847">
        <w:rPr>
          <w:rFonts w:ascii="Garamond" w:hAnsi="Garamond"/>
          <w:b/>
        </w:rPr>
        <w:t xml:space="preserve"> </w:t>
      </w:r>
      <w:r w:rsidRPr="00101847">
        <w:rPr>
          <w:rFonts w:ascii="Garamond" w:hAnsi="Garamond"/>
          <w:b/>
        </w:rPr>
        <w:t>rezulton</w:t>
      </w:r>
      <w:r w:rsidR="00AA2EB4" w:rsidRPr="00101847">
        <w:rPr>
          <w:rFonts w:ascii="Garamond" w:hAnsi="Garamond"/>
          <w:b/>
        </w:rPr>
        <w:t xml:space="preserve"> </w:t>
      </w:r>
      <w:r w:rsidRPr="00101847">
        <w:rPr>
          <w:rFonts w:ascii="Garamond" w:hAnsi="Garamond"/>
          <w:b/>
        </w:rPr>
        <w:t>një</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numrit</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përgjithshëm</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penale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regjistruara</w:t>
      </w:r>
      <w:r w:rsidR="00AA2EB4" w:rsidRPr="00101847">
        <w:rPr>
          <w:rFonts w:ascii="Garamond" w:hAnsi="Garamond"/>
          <w:b/>
        </w:rPr>
        <w:t xml:space="preserve"> </w:t>
      </w:r>
      <w:r w:rsidRPr="00101847">
        <w:rPr>
          <w:rFonts w:ascii="Garamond" w:hAnsi="Garamond"/>
          <w:b/>
        </w:rPr>
        <w:t>në</w:t>
      </w:r>
      <w:r w:rsidR="00AA2EB4" w:rsidRPr="00101847">
        <w:rPr>
          <w:rFonts w:ascii="Garamond" w:hAnsi="Garamond"/>
          <w:b/>
        </w:rPr>
        <w:t xml:space="preserve"> </w:t>
      </w:r>
      <w:r w:rsidRPr="00101847">
        <w:rPr>
          <w:rFonts w:ascii="Garamond" w:hAnsi="Garamond"/>
          <w:b/>
        </w:rPr>
        <w:t>fushën</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korrupsionit</w:t>
      </w:r>
      <w:r w:rsidR="00AA2EB4" w:rsidRPr="00101847">
        <w:rPr>
          <w:rFonts w:ascii="Garamond" w:hAnsi="Garamond"/>
          <w:b/>
        </w:rPr>
        <w:t xml:space="preserve"> </w:t>
      </w:r>
      <w:r w:rsidRPr="00101847">
        <w:rPr>
          <w:rFonts w:ascii="Garamond" w:hAnsi="Garamond"/>
          <w:b/>
        </w:rPr>
        <w:t>prej</w:t>
      </w:r>
      <w:r w:rsidR="00AA2EB4" w:rsidRPr="00101847">
        <w:rPr>
          <w:rFonts w:ascii="Garamond" w:hAnsi="Garamond"/>
          <w:b/>
        </w:rPr>
        <w:t xml:space="preserve"> </w:t>
      </w:r>
      <w:r w:rsidRPr="00101847">
        <w:rPr>
          <w:rFonts w:ascii="Garamond" w:hAnsi="Garamond"/>
          <w:b/>
        </w:rPr>
        <w:t>36</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rritje</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lehtë</w:t>
      </w:r>
      <w:r w:rsidR="00AA2EB4" w:rsidRPr="00101847">
        <w:rPr>
          <w:rFonts w:ascii="Garamond" w:hAnsi="Garamond"/>
          <w:b/>
        </w:rPr>
        <w:t xml:space="preserve"> </w:t>
      </w:r>
      <w:r w:rsidRPr="00101847">
        <w:rPr>
          <w:rFonts w:ascii="Garamond" w:hAnsi="Garamond"/>
          <w:b/>
        </w:rPr>
        <w:t>e</w:t>
      </w:r>
      <w:r w:rsidR="00AA2EB4" w:rsidRPr="00101847">
        <w:rPr>
          <w:rFonts w:ascii="Garamond" w:hAnsi="Garamond"/>
          <w:b/>
        </w:rPr>
        <w:t xml:space="preserve"> </w:t>
      </w:r>
      <w:r w:rsidRPr="00101847">
        <w:rPr>
          <w:rFonts w:ascii="Garamond" w:hAnsi="Garamond"/>
          <w:b/>
        </w:rPr>
        <w:t>çështjeve</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dërguara</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3</w:t>
      </w:r>
      <w:r w:rsidR="00AA2EB4" w:rsidRPr="00101847">
        <w:rPr>
          <w:rFonts w:ascii="Garamond" w:hAnsi="Garamond"/>
          <w:b/>
        </w:rPr>
        <w:t xml:space="preserve"> </w:t>
      </w:r>
      <w:r w:rsidRPr="00101847">
        <w:rPr>
          <w:rFonts w:ascii="Garamond" w:hAnsi="Garamond"/>
          <w:b/>
        </w:rPr>
        <w:t>çështje</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shumë,</w:t>
      </w:r>
      <w:r w:rsidR="00AA2EB4" w:rsidRPr="00101847">
        <w:rPr>
          <w:rFonts w:ascii="Garamond" w:hAnsi="Garamond"/>
          <w:b/>
        </w:rPr>
        <w:t xml:space="preserve"> </w:t>
      </w:r>
      <w:r w:rsidRPr="00101847">
        <w:rPr>
          <w:rFonts w:ascii="Garamond" w:hAnsi="Garamond"/>
          <w:b/>
        </w:rPr>
        <w:t>dhe</w:t>
      </w:r>
      <w:r w:rsidR="00AA2EB4" w:rsidRPr="00101847">
        <w:rPr>
          <w:rFonts w:ascii="Garamond" w:hAnsi="Garamond"/>
          <w:b/>
        </w:rPr>
        <w:t xml:space="preserve"> </w:t>
      </w:r>
      <w:r w:rsidRPr="00101847">
        <w:rPr>
          <w:rFonts w:ascii="Garamond" w:hAnsi="Garamond"/>
          <w:b/>
        </w:rPr>
        <w:t>me</w:t>
      </w:r>
      <w:r w:rsidR="00AA2EB4" w:rsidRPr="00101847">
        <w:rPr>
          <w:rFonts w:ascii="Garamond" w:hAnsi="Garamond"/>
          <w:b/>
        </w:rPr>
        <w:t xml:space="preserve"> </w:t>
      </w:r>
      <w:r w:rsidRPr="00101847">
        <w:rPr>
          <w:rFonts w:ascii="Garamond" w:hAnsi="Garamond"/>
          <w:b/>
        </w:rPr>
        <w:t>1</w:t>
      </w:r>
      <w:r w:rsidR="00AA2EB4" w:rsidRPr="00101847">
        <w:rPr>
          <w:rFonts w:ascii="Garamond" w:hAnsi="Garamond"/>
          <w:b/>
        </w:rPr>
        <w:t xml:space="preserve"> </w:t>
      </w:r>
      <w:r w:rsidRPr="00101847">
        <w:rPr>
          <w:rFonts w:ascii="Garamond" w:hAnsi="Garamond"/>
          <w:b/>
        </w:rPr>
        <w:t>person</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pandehur</w:t>
      </w:r>
      <w:r w:rsidR="00AA2EB4" w:rsidRPr="00101847">
        <w:rPr>
          <w:rFonts w:ascii="Garamond" w:hAnsi="Garamond"/>
          <w:b/>
        </w:rPr>
        <w:t xml:space="preserve"> </w:t>
      </w:r>
      <w:r w:rsidRPr="00101847">
        <w:rPr>
          <w:rFonts w:ascii="Garamond" w:hAnsi="Garamond"/>
          <w:b/>
        </w:rPr>
        <w:t>të</w:t>
      </w:r>
      <w:r w:rsidR="00AA2EB4" w:rsidRPr="00101847">
        <w:rPr>
          <w:rFonts w:ascii="Garamond" w:hAnsi="Garamond"/>
          <w:b/>
        </w:rPr>
        <w:t xml:space="preserve"> </w:t>
      </w:r>
      <w:r w:rsidRPr="00101847">
        <w:rPr>
          <w:rFonts w:ascii="Garamond" w:hAnsi="Garamond"/>
          <w:b/>
        </w:rPr>
        <w:t>dërguar</w:t>
      </w:r>
      <w:r w:rsidR="00AA2EB4" w:rsidRPr="00101847">
        <w:rPr>
          <w:rFonts w:ascii="Garamond" w:hAnsi="Garamond"/>
          <w:b/>
        </w:rPr>
        <w:t xml:space="preserve"> </w:t>
      </w:r>
      <w:r w:rsidRPr="00101847">
        <w:rPr>
          <w:rFonts w:ascii="Garamond" w:hAnsi="Garamond"/>
          <w:b/>
        </w:rPr>
        <w:t>për</w:t>
      </w:r>
      <w:r w:rsidR="00AA2EB4" w:rsidRPr="00101847">
        <w:rPr>
          <w:rFonts w:ascii="Garamond" w:hAnsi="Garamond"/>
          <w:b/>
        </w:rPr>
        <w:t xml:space="preserve"> </w:t>
      </w:r>
      <w:r w:rsidRPr="00101847">
        <w:rPr>
          <w:rFonts w:ascii="Garamond" w:hAnsi="Garamond"/>
          <w:b/>
        </w:rPr>
        <w:t>gjykim</w:t>
      </w:r>
      <w:r w:rsidR="00AA2EB4" w:rsidRPr="00101847">
        <w:rPr>
          <w:rFonts w:ascii="Garamond" w:hAnsi="Garamond"/>
          <w:b/>
        </w:rPr>
        <w:t xml:space="preserve"> </w:t>
      </w:r>
      <w:r w:rsidRPr="00101847">
        <w:rPr>
          <w:rFonts w:ascii="Garamond" w:hAnsi="Garamond"/>
          <w:b/>
        </w:rPr>
        <w:t>më</w:t>
      </w:r>
      <w:r w:rsidR="00AA2EB4" w:rsidRPr="00101847">
        <w:rPr>
          <w:rFonts w:ascii="Garamond" w:hAnsi="Garamond"/>
          <w:b/>
        </w:rPr>
        <w:t xml:space="preserve"> </w:t>
      </w:r>
      <w:r w:rsidRPr="00101847">
        <w:rPr>
          <w:rFonts w:ascii="Garamond" w:hAnsi="Garamond"/>
          <w:b/>
        </w:rPr>
        <w:t>pak.</w:t>
      </w:r>
    </w:p>
    <w:p w14:paraId="4913D67B" w14:textId="208538A8" w:rsidR="00A276A8" w:rsidRPr="00101847" w:rsidRDefault="00A276A8" w:rsidP="00A276A8">
      <w:pPr>
        <w:ind w:firstLine="284"/>
        <w:jc w:val="both"/>
        <w:rPr>
          <w:rFonts w:ascii="Garamond" w:hAnsi="Garamond"/>
          <w:b/>
          <w:bCs/>
        </w:rPr>
      </w:pPr>
      <w:r w:rsidRPr="00101847">
        <w:rPr>
          <w:rFonts w:ascii="Garamond" w:hAnsi="Garamond"/>
          <w:b/>
          <w:bCs/>
        </w:rPr>
        <w:t>Referuar</w:t>
      </w:r>
      <w:r w:rsidR="00AA2EB4" w:rsidRPr="00101847">
        <w:rPr>
          <w:rFonts w:ascii="Garamond" w:hAnsi="Garamond"/>
          <w:b/>
          <w:bCs/>
        </w:rPr>
        <w:t xml:space="preserve"> </w:t>
      </w:r>
      <w:r w:rsidRPr="00101847">
        <w:rPr>
          <w:rFonts w:ascii="Garamond" w:hAnsi="Garamond"/>
          <w:b/>
          <w:bCs/>
        </w:rPr>
        <w:t>masave</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sigurimit</w:t>
      </w:r>
      <w:r w:rsidR="00AA2EB4" w:rsidRPr="00101847">
        <w:rPr>
          <w:rFonts w:ascii="Garamond" w:hAnsi="Garamond"/>
          <w:b/>
          <w:bCs/>
        </w:rPr>
        <w:t xml:space="preserve"> </w:t>
      </w:r>
      <w:r w:rsidRPr="00101847">
        <w:rPr>
          <w:rFonts w:ascii="Garamond" w:hAnsi="Garamond"/>
          <w:b/>
          <w:bCs/>
        </w:rPr>
        <w:t>personal</w:t>
      </w:r>
      <w:r w:rsidR="00AA2EB4" w:rsidRPr="00101847">
        <w:rPr>
          <w:rFonts w:ascii="Garamond" w:hAnsi="Garamond"/>
          <w:b/>
          <w:bCs/>
        </w:rPr>
        <w:t xml:space="preserve"> </w:t>
      </w:r>
      <w:r w:rsidRPr="00101847">
        <w:rPr>
          <w:rFonts w:ascii="Garamond" w:hAnsi="Garamond"/>
          <w:b/>
          <w:bCs/>
        </w:rPr>
        <w:t>pranë</w:t>
      </w:r>
      <w:r w:rsidR="00AA2EB4" w:rsidRPr="00101847">
        <w:rPr>
          <w:rFonts w:ascii="Garamond" w:hAnsi="Garamond"/>
          <w:b/>
          <w:bCs/>
        </w:rPr>
        <w:t xml:space="preserve"> </w:t>
      </w:r>
      <w:r w:rsidRPr="00101847">
        <w:rPr>
          <w:rFonts w:ascii="Garamond" w:hAnsi="Garamond"/>
          <w:b/>
          <w:bCs/>
        </w:rPr>
        <w:t>Prokurorisë</w:t>
      </w:r>
      <w:r w:rsidR="00AA2EB4" w:rsidRPr="00101847">
        <w:rPr>
          <w:rFonts w:ascii="Garamond" w:hAnsi="Garamond"/>
          <w:b/>
          <w:bCs/>
        </w:rPr>
        <w:t xml:space="preserve"> </w:t>
      </w:r>
      <w:r w:rsidRPr="00101847">
        <w:rPr>
          <w:rFonts w:ascii="Garamond" w:hAnsi="Garamond"/>
          <w:b/>
          <w:bCs/>
        </w:rPr>
        <w:t>së</w:t>
      </w:r>
      <w:r w:rsidR="00AA2EB4" w:rsidRPr="00101847">
        <w:rPr>
          <w:rFonts w:ascii="Garamond" w:hAnsi="Garamond"/>
          <w:b/>
          <w:bCs/>
        </w:rPr>
        <w:t xml:space="preserve"> </w:t>
      </w:r>
      <w:r w:rsidRPr="00101847">
        <w:rPr>
          <w:rFonts w:ascii="Garamond" w:hAnsi="Garamond"/>
          <w:b/>
          <w:bCs/>
        </w:rPr>
        <w:t>Posaçme</w:t>
      </w:r>
      <w:r w:rsidR="00AA2EB4" w:rsidRPr="00101847">
        <w:rPr>
          <w:rFonts w:ascii="Garamond" w:hAnsi="Garamond"/>
          <w:b/>
          <w:bCs/>
        </w:rPr>
        <w:t xml:space="preserve"> </w:t>
      </w:r>
      <w:r w:rsidRPr="00101847">
        <w:rPr>
          <w:rFonts w:ascii="Garamond" w:hAnsi="Garamond"/>
          <w:b/>
          <w:bCs/>
        </w:rPr>
        <w:t>vihet</w:t>
      </w:r>
      <w:r w:rsidR="00AA2EB4" w:rsidRPr="00101847">
        <w:rPr>
          <w:rFonts w:ascii="Garamond" w:hAnsi="Garamond"/>
          <w:b/>
          <w:bCs/>
        </w:rPr>
        <w:t xml:space="preserve"> </w:t>
      </w:r>
      <w:r w:rsidRPr="00101847">
        <w:rPr>
          <w:rFonts w:ascii="Garamond" w:hAnsi="Garamond"/>
          <w:b/>
          <w:bCs/>
        </w:rPr>
        <w:t>re</w:t>
      </w:r>
      <w:r w:rsidR="00AA2EB4" w:rsidRPr="00101847">
        <w:rPr>
          <w:rFonts w:ascii="Garamond" w:hAnsi="Garamond"/>
          <w:b/>
          <w:bCs/>
        </w:rPr>
        <w:t xml:space="preserve"> </w:t>
      </w:r>
      <w:r w:rsidRPr="00101847">
        <w:rPr>
          <w:rFonts w:ascii="Garamond" w:hAnsi="Garamond"/>
          <w:b/>
          <w:bCs/>
        </w:rPr>
        <w:t>një</w:t>
      </w:r>
      <w:r w:rsidR="00AA2EB4" w:rsidRPr="00101847">
        <w:rPr>
          <w:rFonts w:ascii="Garamond" w:hAnsi="Garamond"/>
          <w:b/>
          <w:bCs/>
        </w:rPr>
        <w:t xml:space="preserve"> </w:t>
      </w:r>
      <w:r w:rsidRPr="00101847">
        <w:rPr>
          <w:rFonts w:ascii="Garamond" w:hAnsi="Garamond"/>
          <w:b/>
          <w:bCs/>
        </w:rPr>
        <w:t>rënie</w:t>
      </w:r>
      <w:r w:rsidR="00AA2EB4" w:rsidRPr="00101847">
        <w:rPr>
          <w:rFonts w:ascii="Garamond" w:hAnsi="Garamond"/>
          <w:b/>
          <w:bCs/>
        </w:rPr>
        <w:t xml:space="preserve"> </w:t>
      </w:r>
      <w:r w:rsidRPr="00101847">
        <w:rPr>
          <w:rFonts w:ascii="Garamond" w:hAnsi="Garamond"/>
          <w:b/>
          <w:bCs/>
        </w:rPr>
        <w:t>prej</w:t>
      </w:r>
      <w:r w:rsidR="00AA2EB4" w:rsidRPr="00101847">
        <w:rPr>
          <w:rFonts w:ascii="Garamond" w:hAnsi="Garamond"/>
          <w:b/>
          <w:bCs/>
        </w:rPr>
        <w:t xml:space="preserve"> </w:t>
      </w:r>
      <w:r w:rsidRPr="00101847">
        <w:rPr>
          <w:rFonts w:ascii="Garamond" w:hAnsi="Garamond"/>
          <w:b/>
          <w:bCs/>
        </w:rPr>
        <w:t>8</w:t>
      </w:r>
      <w:r w:rsidR="00AA2EB4" w:rsidRPr="00101847">
        <w:rPr>
          <w:rFonts w:ascii="Garamond" w:hAnsi="Garamond"/>
          <w:b/>
          <w:bCs/>
        </w:rPr>
        <w:t xml:space="preserve"> </w:t>
      </w:r>
      <w:r w:rsidRPr="00101847">
        <w:rPr>
          <w:rFonts w:ascii="Garamond" w:hAnsi="Garamond"/>
          <w:b/>
          <w:bCs/>
        </w:rPr>
        <w:t>masa</w:t>
      </w:r>
      <w:r w:rsidR="00AA2EB4" w:rsidRPr="00101847">
        <w:rPr>
          <w:rFonts w:ascii="Garamond" w:hAnsi="Garamond"/>
          <w:b/>
          <w:bCs/>
        </w:rPr>
        <w:t xml:space="preserve"> </w:t>
      </w:r>
      <w:r w:rsidRPr="00101847">
        <w:rPr>
          <w:rFonts w:ascii="Garamond" w:hAnsi="Garamond"/>
          <w:b/>
          <w:bCs/>
        </w:rPr>
        <w:t>sigurimi</w:t>
      </w:r>
      <w:r w:rsidR="00AA2EB4" w:rsidRPr="00101847">
        <w:rPr>
          <w:rFonts w:ascii="Garamond" w:hAnsi="Garamond"/>
          <w:b/>
          <w:bCs/>
        </w:rPr>
        <w:t xml:space="preserve"> </w:t>
      </w:r>
      <w:r w:rsidR="00D32C6F" w:rsidRPr="00101847">
        <w:rPr>
          <w:rFonts w:ascii="Garamond" w:hAnsi="Garamond"/>
          <w:b/>
          <w:bCs/>
        </w:rPr>
        <w:t>“</w:t>
      </w:r>
      <w:r w:rsidRPr="00101847">
        <w:rPr>
          <w:rFonts w:ascii="Garamond" w:hAnsi="Garamond"/>
          <w:b/>
          <w:bCs/>
        </w:rPr>
        <w:t>arrest</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burg</w:t>
      </w:r>
      <w:r w:rsidR="00D32C6F" w:rsidRPr="00101847">
        <w:rPr>
          <w:rFonts w:ascii="Garamond" w:hAnsi="Garamond"/>
          <w:b/>
          <w:bCs/>
        </w:rPr>
        <w:t>”</w:t>
      </w:r>
      <w:r w:rsidR="00AA2EB4" w:rsidRPr="00101847">
        <w:rPr>
          <w:rFonts w:ascii="Garamond" w:hAnsi="Garamond"/>
          <w:b/>
          <w:bCs/>
        </w:rPr>
        <w:t xml:space="preserve"> </w:t>
      </w:r>
      <w:r w:rsidRPr="00101847">
        <w:rPr>
          <w:rFonts w:ascii="Garamond" w:hAnsi="Garamond"/>
          <w:b/>
          <w:bCs/>
        </w:rPr>
        <w:t>më</w:t>
      </w:r>
      <w:r w:rsidR="00AA2EB4" w:rsidRPr="00101847">
        <w:rPr>
          <w:rFonts w:ascii="Garamond" w:hAnsi="Garamond"/>
          <w:b/>
          <w:bCs/>
        </w:rPr>
        <w:t xml:space="preserve"> </w:t>
      </w:r>
      <w:r w:rsidRPr="00101847">
        <w:rPr>
          <w:rFonts w:ascii="Garamond" w:hAnsi="Garamond"/>
          <w:b/>
          <w:bCs/>
        </w:rPr>
        <w:t>pak</w:t>
      </w:r>
      <w:r w:rsidR="00AA2EB4" w:rsidRPr="00101847">
        <w:rPr>
          <w:rFonts w:ascii="Garamond" w:hAnsi="Garamond"/>
          <w:b/>
          <w:bCs/>
        </w:rPr>
        <w:t xml:space="preserve"> </w:t>
      </w:r>
      <w:r w:rsidRPr="00101847">
        <w:rPr>
          <w:rFonts w:ascii="Garamond" w:hAnsi="Garamond"/>
          <w:b/>
          <w:bCs/>
        </w:rPr>
        <w:t>se</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vitin</w:t>
      </w:r>
      <w:r w:rsidR="00AA2EB4" w:rsidRPr="00101847">
        <w:rPr>
          <w:rFonts w:ascii="Garamond" w:hAnsi="Garamond"/>
          <w:b/>
          <w:bCs/>
        </w:rPr>
        <w:t xml:space="preserve"> </w:t>
      </w:r>
      <w:r w:rsidRPr="00101847">
        <w:rPr>
          <w:rFonts w:ascii="Garamond" w:hAnsi="Garamond"/>
          <w:b/>
          <w:bCs/>
        </w:rPr>
        <w:t>2023,</w:t>
      </w:r>
      <w:r w:rsidR="00AA2EB4" w:rsidRPr="00101847">
        <w:rPr>
          <w:rFonts w:ascii="Garamond" w:hAnsi="Garamond"/>
          <w:b/>
          <w:bCs/>
        </w:rPr>
        <w:t xml:space="preserve"> </w:t>
      </w:r>
      <w:r w:rsidRPr="00101847">
        <w:rPr>
          <w:rFonts w:ascii="Garamond" w:hAnsi="Garamond"/>
          <w:b/>
          <w:bCs/>
        </w:rPr>
        <w:t>ulje</w:t>
      </w:r>
      <w:r w:rsidR="00AA2EB4" w:rsidRPr="00101847">
        <w:rPr>
          <w:rFonts w:ascii="Garamond" w:hAnsi="Garamond"/>
          <w:b/>
          <w:bCs/>
        </w:rPr>
        <w:t xml:space="preserve"> </w:t>
      </w:r>
      <w:r w:rsidRPr="00101847">
        <w:rPr>
          <w:rFonts w:ascii="Garamond" w:hAnsi="Garamond"/>
          <w:b/>
          <w:bCs/>
        </w:rPr>
        <w:t>e</w:t>
      </w:r>
      <w:r w:rsidR="00AA2EB4" w:rsidRPr="00101847">
        <w:rPr>
          <w:rFonts w:ascii="Garamond" w:hAnsi="Garamond"/>
          <w:b/>
          <w:bCs/>
        </w:rPr>
        <w:t xml:space="preserve"> </w:t>
      </w:r>
      <w:r w:rsidRPr="00101847">
        <w:rPr>
          <w:rFonts w:ascii="Garamond" w:hAnsi="Garamond"/>
          <w:b/>
          <w:bCs/>
        </w:rPr>
        <w:t>numrit</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personave</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arrest</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shtëpi</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3</w:t>
      </w:r>
      <w:r w:rsidR="00AA2EB4" w:rsidRPr="00101847">
        <w:rPr>
          <w:rFonts w:ascii="Garamond" w:hAnsi="Garamond"/>
          <w:b/>
          <w:bCs/>
        </w:rPr>
        <w:t xml:space="preserve"> </w:t>
      </w:r>
      <w:r w:rsidRPr="00101847">
        <w:rPr>
          <w:rFonts w:ascii="Garamond" w:hAnsi="Garamond"/>
          <w:b/>
          <w:bCs/>
        </w:rPr>
        <w:t>persona</w:t>
      </w:r>
      <w:r w:rsidR="00AA2EB4" w:rsidRPr="00101847">
        <w:rPr>
          <w:rFonts w:ascii="Garamond" w:hAnsi="Garamond"/>
          <w:b/>
          <w:bCs/>
        </w:rPr>
        <w:t xml:space="preserve"> </w:t>
      </w:r>
      <w:r w:rsidRPr="00101847">
        <w:rPr>
          <w:rFonts w:ascii="Garamond" w:hAnsi="Garamond"/>
          <w:b/>
          <w:bCs/>
        </w:rPr>
        <w:t>më</w:t>
      </w:r>
      <w:r w:rsidR="00AA2EB4" w:rsidRPr="00101847">
        <w:rPr>
          <w:rFonts w:ascii="Garamond" w:hAnsi="Garamond"/>
          <w:b/>
          <w:bCs/>
        </w:rPr>
        <w:t xml:space="preserve"> </w:t>
      </w:r>
      <w:r w:rsidRPr="00101847">
        <w:rPr>
          <w:rFonts w:ascii="Garamond" w:hAnsi="Garamond"/>
          <w:b/>
          <w:bCs/>
        </w:rPr>
        <w:t>pak</w:t>
      </w:r>
      <w:r w:rsidR="00AA2EB4" w:rsidRPr="00101847">
        <w:rPr>
          <w:rFonts w:ascii="Garamond" w:hAnsi="Garamond"/>
          <w:b/>
          <w:bCs/>
        </w:rPr>
        <w:t xml:space="preserve"> </w:t>
      </w:r>
      <w:r w:rsidRPr="00101847">
        <w:rPr>
          <w:rFonts w:ascii="Garamond" w:hAnsi="Garamond"/>
          <w:b/>
          <w:bCs/>
        </w:rPr>
        <w:t>se</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vitin</w:t>
      </w:r>
      <w:r w:rsidR="00AA2EB4" w:rsidRPr="00101847">
        <w:rPr>
          <w:rFonts w:ascii="Garamond" w:hAnsi="Garamond"/>
          <w:b/>
          <w:bCs/>
        </w:rPr>
        <w:t xml:space="preserve"> </w:t>
      </w:r>
      <w:r w:rsidRPr="00101847">
        <w:rPr>
          <w:rFonts w:ascii="Garamond" w:hAnsi="Garamond"/>
          <w:b/>
          <w:bCs/>
        </w:rPr>
        <w:t>2023</w:t>
      </w:r>
      <w:r w:rsidR="00AA2EB4" w:rsidRPr="00101847">
        <w:rPr>
          <w:rFonts w:ascii="Garamond" w:hAnsi="Garamond"/>
          <w:b/>
          <w:bCs/>
        </w:rPr>
        <w:t xml:space="preserve"> </w:t>
      </w:r>
      <w:r w:rsidRPr="00101847">
        <w:rPr>
          <w:rFonts w:ascii="Garamond" w:hAnsi="Garamond"/>
          <w:b/>
          <w:bCs/>
        </w:rPr>
        <w:t>dhe</w:t>
      </w:r>
      <w:r w:rsidR="00AA2EB4" w:rsidRPr="00101847">
        <w:rPr>
          <w:rFonts w:ascii="Garamond" w:hAnsi="Garamond"/>
          <w:b/>
          <w:bCs/>
        </w:rPr>
        <w:t xml:space="preserve"> </w:t>
      </w:r>
      <w:r w:rsidRPr="00101847">
        <w:rPr>
          <w:rFonts w:ascii="Garamond" w:hAnsi="Garamond"/>
          <w:b/>
          <w:bCs/>
        </w:rPr>
        <w:t>6</w:t>
      </w:r>
      <w:r w:rsidR="00AA2EB4" w:rsidRPr="00101847">
        <w:rPr>
          <w:rFonts w:ascii="Garamond" w:hAnsi="Garamond"/>
          <w:b/>
          <w:bCs/>
        </w:rPr>
        <w:t xml:space="preserve"> </w:t>
      </w:r>
      <w:r w:rsidRPr="00101847">
        <w:rPr>
          <w:rFonts w:ascii="Garamond" w:hAnsi="Garamond"/>
          <w:b/>
          <w:bCs/>
        </w:rPr>
        <w:t>persona</w:t>
      </w:r>
      <w:r w:rsidR="00AA2EB4" w:rsidRPr="00101847">
        <w:rPr>
          <w:rFonts w:ascii="Garamond" w:hAnsi="Garamond"/>
          <w:b/>
          <w:bCs/>
        </w:rPr>
        <w:t xml:space="preserve"> </w:t>
      </w:r>
      <w:r w:rsidRPr="00101847">
        <w:rPr>
          <w:rFonts w:ascii="Garamond" w:hAnsi="Garamond"/>
          <w:b/>
          <w:bCs/>
        </w:rPr>
        <w:t>më</w:t>
      </w:r>
      <w:r w:rsidR="00AA2EB4" w:rsidRPr="00101847">
        <w:rPr>
          <w:rFonts w:ascii="Garamond" w:hAnsi="Garamond"/>
          <w:b/>
          <w:bCs/>
        </w:rPr>
        <w:t xml:space="preserve"> </w:t>
      </w:r>
      <w:r w:rsidRPr="00101847">
        <w:rPr>
          <w:rFonts w:ascii="Garamond" w:hAnsi="Garamond"/>
          <w:b/>
          <w:bCs/>
        </w:rPr>
        <w:t>shumë</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masë</w:t>
      </w:r>
      <w:r w:rsidR="00AA2EB4" w:rsidRPr="00101847">
        <w:rPr>
          <w:rFonts w:ascii="Garamond" w:hAnsi="Garamond"/>
          <w:b/>
          <w:bCs/>
        </w:rPr>
        <w:t xml:space="preserve"> </w:t>
      </w:r>
      <w:r w:rsidRPr="00101847">
        <w:rPr>
          <w:rFonts w:ascii="Garamond" w:hAnsi="Garamond"/>
          <w:b/>
          <w:bCs/>
        </w:rPr>
        <w:t>sigurimi</w:t>
      </w:r>
      <w:r w:rsidR="00AA2EB4" w:rsidRPr="00101847">
        <w:rPr>
          <w:rFonts w:ascii="Garamond" w:hAnsi="Garamond"/>
          <w:b/>
          <w:bCs/>
        </w:rPr>
        <w:t xml:space="preserve"> </w:t>
      </w:r>
      <w:r w:rsidRPr="00101847">
        <w:rPr>
          <w:rFonts w:ascii="Garamond" w:hAnsi="Garamond"/>
          <w:b/>
          <w:bCs/>
        </w:rPr>
        <w:t>detyrimi</w:t>
      </w:r>
      <w:r w:rsidR="00AA2EB4" w:rsidRPr="00101847">
        <w:rPr>
          <w:rFonts w:ascii="Garamond" w:hAnsi="Garamond"/>
          <w:b/>
          <w:bCs/>
        </w:rPr>
        <w:t xml:space="preserve"> </w:t>
      </w:r>
      <w:r w:rsidRPr="00101847">
        <w:rPr>
          <w:rFonts w:ascii="Garamond" w:hAnsi="Garamond"/>
          <w:b/>
          <w:bCs/>
        </w:rPr>
        <w:t>për</w:t>
      </w:r>
      <w:r w:rsidR="00AA2EB4" w:rsidRPr="00101847">
        <w:rPr>
          <w:rFonts w:ascii="Garamond" w:hAnsi="Garamond"/>
          <w:b/>
          <w:bCs/>
        </w:rPr>
        <w:t xml:space="preserve"> </w:t>
      </w:r>
      <w:r w:rsidRPr="00101847">
        <w:rPr>
          <w:rFonts w:ascii="Garamond" w:hAnsi="Garamond"/>
          <w:b/>
          <w:bCs/>
        </w:rPr>
        <w:t>t’u</w:t>
      </w:r>
      <w:r w:rsidR="00AA2EB4" w:rsidRPr="00101847">
        <w:rPr>
          <w:rFonts w:ascii="Garamond" w:hAnsi="Garamond"/>
          <w:b/>
          <w:bCs/>
        </w:rPr>
        <w:t xml:space="preserve"> </w:t>
      </w:r>
      <w:r w:rsidRPr="00101847">
        <w:rPr>
          <w:rFonts w:ascii="Garamond" w:hAnsi="Garamond"/>
          <w:b/>
          <w:bCs/>
        </w:rPr>
        <w:t>paraqitur</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policinë</w:t>
      </w:r>
      <w:r w:rsidR="00AA2EB4" w:rsidRPr="00101847">
        <w:rPr>
          <w:rFonts w:ascii="Garamond" w:hAnsi="Garamond"/>
          <w:b/>
          <w:bCs/>
        </w:rPr>
        <w:t xml:space="preserve"> </w:t>
      </w:r>
      <w:r w:rsidRPr="00101847">
        <w:rPr>
          <w:rFonts w:ascii="Garamond" w:hAnsi="Garamond"/>
          <w:b/>
          <w:bCs/>
        </w:rPr>
        <w:t>gjyqësore,</w:t>
      </w:r>
      <w:r w:rsidR="00AA2EB4" w:rsidRPr="00101847">
        <w:rPr>
          <w:rFonts w:ascii="Garamond" w:hAnsi="Garamond"/>
          <w:b/>
          <w:bCs/>
        </w:rPr>
        <w:t xml:space="preserve"> </w:t>
      </w:r>
      <w:r w:rsidRPr="00101847">
        <w:rPr>
          <w:rFonts w:ascii="Garamond" w:hAnsi="Garamond"/>
          <w:b/>
          <w:bCs/>
        </w:rPr>
        <w:t>ulje</w:t>
      </w:r>
      <w:r w:rsidR="00AA2EB4" w:rsidRPr="00101847">
        <w:rPr>
          <w:rFonts w:ascii="Garamond" w:hAnsi="Garamond"/>
          <w:b/>
          <w:bCs/>
        </w:rPr>
        <w:t xml:space="preserve"> </w:t>
      </w:r>
      <w:r w:rsidRPr="00101847">
        <w:rPr>
          <w:rFonts w:ascii="Garamond" w:hAnsi="Garamond"/>
          <w:b/>
          <w:bCs/>
        </w:rPr>
        <w:t>e</w:t>
      </w:r>
      <w:r w:rsidR="00AA2EB4" w:rsidRPr="00101847">
        <w:rPr>
          <w:rFonts w:ascii="Garamond" w:hAnsi="Garamond"/>
          <w:b/>
          <w:bCs/>
        </w:rPr>
        <w:t xml:space="preserve"> </w:t>
      </w:r>
      <w:r w:rsidRPr="00101847">
        <w:rPr>
          <w:rFonts w:ascii="Garamond" w:hAnsi="Garamond"/>
          <w:b/>
          <w:bCs/>
        </w:rPr>
        <w:t>numrit</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personave</w:t>
      </w:r>
      <w:r w:rsidR="00AA2EB4" w:rsidRPr="00101847">
        <w:rPr>
          <w:rFonts w:ascii="Garamond" w:hAnsi="Garamond"/>
          <w:b/>
          <w:bCs/>
        </w:rPr>
        <w:t xml:space="preserve"> </w:t>
      </w:r>
      <w:r w:rsidRPr="00101847">
        <w:rPr>
          <w:rFonts w:ascii="Garamond" w:hAnsi="Garamond"/>
          <w:b/>
          <w:bCs/>
        </w:rPr>
        <w:t>me</w:t>
      </w:r>
      <w:r w:rsidR="004E1F2B" w:rsidRPr="00101847">
        <w:rPr>
          <w:rFonts w:ascii="Garamond" w:hAnsi="Garamond"/>
          <w:b/>
          <w:bCs/>
        </w:rPr>
        <w:t xml:space="preserve"> </w:t>
      </w:r>
      <w:r w:rsidRPr="00101847">
        <w:rPr>
          <w:rFonts w:ascii="Garamond" w:hAnsi="Garamond"/>
          <w:b/>
          <w:bCs/>
        </w:rPr>
        <w:t>masë</w:t>
      </w:r>
      <w:r w:rsidR="00AA2EB4" w:rsidRPr="00101847">
        <w:rPr>
          <w:rFonts w:ascii="Garamond" w:hAnsi="Garamond"/>
          <w:b/>
          <w:bCs/>
        </w:rPr>
        <w:t xml:space="preserve"> </w:t>
      </w:r>
      <w:r w:rsidRPr="00101847">
        <w:rPr>
          <w:rFonts w:ascii="Garamond" w:hAnsi="Garamond"/>
          <w:b/>
          <w:bCs/>
        </w:rPr>
        <w:t>sigurimit</w:t>
      </w:r>
      <w:r w:rsidR="00AA2EB4" w:rsidRPr="00101847">
        <w:rPr>
          <w:rFonts w:ascii="Garamond" w:hAnsi="Garamond"/>
          <w:b/>
          <w:bCs/>
        </w:rPr>
        <w:t xml:space="preserve"> </w:t>
      </w:r>
      <w:r w:rsidR="00D32C6F" w:rsidRPr="00101847">
        <w:rPr>
          <w:rFonts w:ascii="Garamond" w:hAnsi="Garamond"/>
          <w:b/>
          <w:bCs/>
        </w:rPr>
        <w:t>“</w:t>
      </w:r>
      <w:r w:rsidRPr="00101847">
        <w:rPr>
          <w:rFonts w:ascii="Garamond" w:hAnsi="Garamond"/>
          <w:b/>
          <w:bCs/>
        </w:rPr>
        <w:t>ndalimi</w:t>
      </w:r>
      <w:r w:rsidR="00AA2EB4" w:rsidRPr="00101847">
        <w:rPr>
          <w:rFonts w:ascii="Garamond" w:hAnsi="Garamond"/>
          <w:b/>
          <w:bCs/>
        </w:rPr>
        <w:t xml:space="preserve"> </w:t>
      </w:r>
      <w:r w:rsidRPr="00101847">
        <w:rPr>
          <w:rFonts w:ascii="Garamond" w:hAnsi="Garamond"/>
          <w:b/>
          <w:bCs/>
        </w:rPr>
        <w:t>i</w:t>
      </w:r>
      <w:r w:rsidR="00AA2EB4" w:rsidRPr="00101847">
        <w:rPr>
          <w:rFonts w:ascii="Garamond" w:hAnsi="Garamond"/>
          <w:b/>
          <w:bCs/>
        </w:rPr>
        <w:t xml:space="preserve"> </w:t>
      </w:r>
      <w:r w:rsidRPr="00101847">
        <w:rPr>
          <w:rFonts w:ascii="Garamond" w:hAnsi="Garamond"/>
          <w:b/>
          <w:bCs/>
        </w:rPr>
        <w:t>daljes</w:t>
      </w:r>
      <w:r w:rsidR="00AA2EB4" w:rsidRPr="00101847">
        <w:rPr>
          <w:rFonts w:ascii="Garamond" w:hAnsi="Garamond"/>
          <w:b/>
          <w:bCs/>
        </w:rPr>
        <w:t xml:space="preserve"> </w:t>
      </w:r>
      <w:r w:rsidRPr="00101847">
        <w:rPr>
          <w:rFonts w:ascii="Garamond" w:hAnsi="Garamond"/>
          <w:b/>
          <w:bCs/>
        </w:rPr>
        <w:t>jashtë</w:t>
      </w:r>
      <w:r w:rsidR="00AA2EB4" w:rsidRPr="00101847">
        <w:rPr>
          <w:rFonts w:ascii="Garamond" w:hAnsi="Garamond"/>
          <w:b/>
          <w:bCs/>
        </w:rPr>
        <w:t xml:space="preserve"> </w:t>
      </w:r>
      <w:r w:rsidRPr="00101847">
        <w:rPr>
          <w:rFonts w:ascii="Garamond" w:hAnsi="Garamond"/>
          <w:b/>
          <w:bCs/>
        </w:rPr>
        <w:t>shtetit</w:t>
      </w:r>
      <w:r w:rsidR="00D32C6F" w:rsidRPr="00101847">
        <w:rPr>
          <w:rFonts w:ascii="Garamond" w:hAnsi="Garamond"/>
          <w:b/>
          <w:bCs/>
        </w:rPr>
        <w:t>”</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1</w:t>
      </w:r>
      <w:r w:rsidR="00AA2EB4" w:rsidRPr="00101847">
        <w:rPr>
          <w:rFonts w:ascii="Garamond" w:hAnsi="Garamond"/>
          <w:b/>
          <w:bCs/>
        </w:rPr>
        <w:t xml:space="preserve"> </w:t>
      </w:r>
      <w:r w:rsidRPr="00101847">
        <w:rPr>
          <w:rFonts w:ascii="Garamond" w:hAnsi="Garamond"/>
          <w:b/>
          <w:bCs/>
        </w:rPr>
        <w:t>person</w:t>
      </w:r>
      <w:r w:rsidR="00AA2EB4" w:rsidRPr="00101847">
        <w:rPr>
          <w:rFonts w:ascii="Garamond" w:hAnsi="Garamond"/>
          <w:b/>
          <w:bCs/>
        </w:rPr>
        <w:t xml:space="preserve"> </w:t>
      </w:r>
      <w:r w:rsidRPr="00101847">
        <w:rPr>
          <w:rFonts w:ascii="Garamond" w:hAnsi="Garamond"/>
          <w:b/>
          <w:bCs/>
        </w:rPr>
        <w:t>më</w:t>
      </w:r>
      <w:r w:rsidR="00AA2EB4" w:rsidRPr="00101847">
        <w:rPr>
          <w:rFonts w:ascii="Garamond" w:hAnsi="Garamond"/>
          <w:b/>
          <w:bCs/>
        </w:rPr>
        <w:t xml:space="preserve"> </w:t>
      </w:r>
      <w:r w:rsidRPr="00101847">
        <w:rPr>
          <w:rFonts w:ascii="Garamond" w:hAnsi="Garamond"/>
          <w:b/>
          <w:bCs/>
        </w:rPr>
        <w:t>pak.</w:t>
      </w:r>
      <w:r w:rsidR="00AA2EB4" w:rsidRPr="00101847">
        <w:rPr>
          <w:rFonts w:ascii="Garamond" w:hAnsi="Garamond"/>
          <w:b/>
          <w:bCs/>
        </w:rPr>
        <w:t xml:space="preserve"> </w:t>
      </w:r>
      <w:r w:rsidRPr="00101847">
        <w:rPr>
          <w:rFonts w:ascii="Garamond" w:hAnsi="Garamond"/>
          <w:b/>
          <w:bCs/>
        </w:rPr>
        <w:t>Po</w:t>
      </w:r>
      <w:r w:rsidR="00AA2EB4" w:rsidRPr="00101847">
        <w:rPr>
          <w:rFonts w:ascii="Garamond" w:hAnsi="Garamond"/>
          <w:b/>
          <w:bCs/>
        </w:rPr>
        <w:t xml:space="preserve"> </w:t>
      </w:r>
      <w:r w:rsidRPr="00101847">
        <w:rPr>
          <w:rFonts w:ascii="Garamond" w:hAnsi="Garamond"/>
          <w:b/>
          <w:bCs/>
        </w:rPr>
        <w:t>kështu</w:t>
      </w:r>
      <w:r w:rsidR="00AA2EB4" w:rsidRPr="00101847">
        <w:rPr>
          <w:rFonts w:ascii="Garamond" w:hAnsi="Garamond"/>
          <w:b/>
          <w:bCs/>
        </w:rPr>
        <w:t xml:space="preserve"> </w:t>
      </w:r>
      <w:r w:rsidRPr="00101847">
        <w:rPr>
          <w:rFonts w:ascii="Garamond" w:hAnsi="Garamond"/>
          <w:b/>
          <w:bCs/>
        </w:rPr>
        <w:t>rezulton</w:t>
      </w:r>
      <w:r w:rsidR="00AA2EB4" w:rsidRPr="00101847">
        <w:rPr>
          <w:rFonts w:ascii="Garamond" w:hAnsi="Garamond"/>
          <w:b/>
          <w:bCs/>
        </w:rPr>
        <w:t xml:space="preserve"> </w:t>
      </w:r>
      <w:r w:rsidRPr="00101847">
        <w:rPr>
          <w:rFonts w:ascii="Garamond" w:hAnsi="Garamond"/>
          <w:b/>
          <w:bCs/>
        </w:rPr>
        <w:t>që</w:t>
      </w:r>
      <w:r w:rsidR="00AA2EB4" w:rsidRPr="00101847">
        <w:rPr>
          <w:rFonts w:ascii="Garamond" w:hAnsi="Garamond"/>
          <w:b/>
          <w:bCs/>
        </w:rPr>
        <w:t xml:space="preserve"> </w:t>
      </w:r>
      <w:r w:rsidRPr="00101847">
        <w:rPr>
          <w:rFonts w:ascii="Garamond" w:hAnsi="Garamond"/>
          <w:b/>
          <w:bCs/>
        </w:rPr>
        <w:t>për</w:t>
      </w:r>
      <w:r w:rsidR="00AA2EB4" w:rsidRPr="00101847">
        <w:rPr>
          <w:rFonts w:ascii="Garamond" w:hAnsi="Garamond"/>
          <w:b/>
          <w:bCs/>
        </w:rPr>
        <w:t xml:space="preserve"> </w:t>
      </w:r>
      <w:r w:rsidRPr="00101847">
        <w:rPr>
          <w:rFonts w:ascii="Garamond" w:hAnsi="Garamond"/>
          <w:b/>
          <w:bCs/>
        </w:rPr>
        <w:t>vitin</w:t>
      </w:r>
      <w:r w:rsidR="00AA2EB4" w:rsidRPr="00101847">
        <w:rPr>
          <w:rFonts w:ascii="Garamond" w:hAnsi="Garamond"/>
          <w:b/>
          <w:bCs/>
        </w:rPr>
        <w:t xml:space="preserve"> </w:t>
      </w:r>
      <w:r w:rsidRPr="00101847">
        <w:rPr>
          <w:rFonts w:ascii="Garamond" w:hAnsi="Garamond"/>
          <w:b/>
          <w:bCs/>
        </w:rPr>
        <w:t>2024</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jetë</w:t>
      </w:r>
      <w:r w:rsidR="00AA2EB4" w:rsidRPr="00101847">
        <w:rPr>
          <w:rFonts w:ascii="Garamond" w:hAnsi="Garamond"/>
          <w:b/>
          <w:bCs/>
        </w:rPr>
        <w:t xml:space="preserve"> </w:t>
      </w:r>
      <w:r w:rsidRPr="00101847">
        <w:rPr>
          <w:rFonts w:ascii="Garamond" w:hAnsi="Garamond"/>
          <w:b/>
          <w:bCs/>
        </w:rPr>
        <w:t>caktuar</w:t>
      </w:r>
      <w:r w:rsidR="00AA2EB4" w:rsidRPr="00101847">
        <w:rPr>
          <w:rFonts w:ascii="Garamond" w:hAnsi="Garamond"/>
          <w:b/>
          <w:bCs/>
        </w:rPr>
        <w:t xml:space="preserve"> </w:t>
      </w:r>
      <w:r w:rsidRPr="00101847">
        <w:rPr>
          <w:rFonts w:ascii="Garamond" w:hAnsi="Garamond"/>
          <w:b/>
          <w:bCs/>
        </w:rPr>
        <w:t>për</w:t>
      </w:r>
      <w:r w:rsidR="00AA2EB4" w:rsidRPr="00101847">
        <w:rPr>
          <w:rFonts w:ascii="Garamond" w:hAnsi="Garamond"/>
          <w:b/>
          <w:bCs/>
        </w:rPr>
        <w:t xml:space="preserve"> </w:t>
      </w:r>
      <w:r w:rsidRPr="00101847">
        <w:rPr>
          <w:rFonts w:ascii="Garamond" w:hAnsi="Garamond"/>
          <w:b/>
          <w:bCs/>
        </w:rPr>
        <w:t>5</w:t>
      </w:r>
      <w:r w:rsidR="00AA2EB4" w:rsidRPr="00101847">
        <w:rPr>
          <w:rFonts w:ascii="Garamond" w:hAnsi="Garamond"/>
          <w:b/>
          <w:bCs/>
        </w:rPr>
        <w:t xml:space="preserve"> </w:t>
      </w:r>
      <w:r w:rsidRPr="00101847">
        <w:rPr>
          <w:rFonts w:ascii="Garamond" w:hAnsi="Garamond"/>
          <w:b/>
          <w:bCs/>
        </w:rPr>
        <w:t>persona</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pandehur</w:t>
      </w:r>
      <w:r w:rsidR="00AA2EB4" w:rsidRPr="00101847">
        <w:rPr>
          <w:rFonts w:ascii="Garamond" w:hAnsi="Garamond"/>
          <w:b/>
          <w:bCs/>
        </w:rPr>
        <w:t xml:space="preserve"> </w:t>
      </w:r>
      <w:r w:rsidRPr="00101847">
        <w:rPr>
          <w:rFonts w:ascii="Garamond" w:hAnsi="Garamond"/>
          <w:b/>
          <w:bCs/>
        </w:rPr>
        <w:t>masa</w:t>
      </w:r>
      <w:r w:rsidR="00AA2EB4" w:rsidRPr="00101847">
        <w:rPr>
          <w:rFonts w:ascii="Garamond" w:hAnsi="Garamond"/>
          <w:b/>
          <w:bCs/>
        </w:rPr>
        <w:t xml:space="preserve"> </w:t>
      </w:r>
      <w:r w:rsidRPr="00101847">
        <w:rPr>
          <w:rFonts w:ascii="Garamond" w:hAnsi="Garamond"/>
          <w:b/>
          <w:bCs/>
        </w:rPr>
        <w:t>e</w:t>
      </w:r>
      <w:r w:rsidR="00AA2EB4" w:rsidRPr="00101847">
        <w:rPr>
          <w:rFonts w:ascii="Garamond" w:hAnsi="Garamond"/>
          <w:b/>
          <w:bCs/>
        </w:rPr>
        <w:t xml:space="preserve"> </w:t>
      </w:r>
      <w:r w:rsidRPr="00101847">
        <w:rPr>
          <w:rFonts w:ascii="Garamond" w:hAnsi="Garamond"/>
          <w:b/>
          <w:bCs/>
        </w:rPr>
        <w:t>sigurimit</w:t>
      </w:r>
      <w:r w:rsidR="00AA2EB4" w:rsidRPr="00101847">
        <w:rPr>
          <w:rFonts w:ascii="Garamond" w:hAnsi="Garamond"/>
          <w:b/>
          <w:bCs/>
        </w:rPr>
        <w:t xml:space="preserve"> </w:t>
      </w:r>
      <w:r w:rsidR="00D32C6F" w:rsidRPr="00101847">
        <w:rPr>
          <w:rFonts w:ascii="Garamond" w:hAnsi="Garamond"/>
          <w:b/>
          <w:bCs/>
        </w:rPr>
        <w:t>“</w:t>
      </w:r>
      <w:r w:rsidRPr="00101847">
        <w:rPr>
          <w:rFonts w:ascii="Garamond" w:hAnsi="Garamond"/>
          <w:b/>
          <w:bCs/>
        </w:rPr>
        <w:t>Pezullimi</w:t>
      </w:r>
      <w:r w:rsidR="00AA2EB4" w:rsidRPr="00101847">
        <w:rPr>
          <w:rFonts w:ascii="Garamond" w:hAnsi="Garamond"/>
          <w:b/>
          <w:bCs/>
        </w:rPr>
        <w:t xml:space="preserve"> </w:t>
      </w:r>
      <w:r w:rsidRPr="00101847">
        <w:rPr>
          <w:rFonts w:ascii="Garamond" w:hAnsi="Garamond"/>
          <w:b/>
          <w:bCs/>
        </w:rPr>
        <w:t>i</w:t>
      </w:r>
      <w:r w:rsidR="00AA2EB4" w:rsidRPr="00101847">
        <w:rPr>
          <w:rFonts w:ascii="Garamond" w:hAnsi="Garamond"/>
          <w:b/>
          <w:bCs/>
        </w:rPr>
        <w:t xml:space="preserve"> </w:t>
      </w:r>
      <w:r w:rsidRPr="00101847">
        <w:rPr>
          <w:rFonts w:ascii="Garamond" w:hAnsi="Garamond"/>
          <w:b/>
          <w:bCs/>
        </w:rPr>
        <w:t>ushtrimit</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një</w:t>
      </w:r>
      <w:r w:rsidR="00AA2EB4" w:rsidRPr="00101847">
        <w:rPr>
          <w:rFonts w:ascii="Garamond" w:hAnsi="Garamond"/>
          <w:b/>
          <w:bCs/>
        </w:rPr>
        <w:t xml:space="preserve"> </w:t>
      </w:r>
      <w:r w:rsidRPr="00101847">
        <w:rPr>
          <w:rFonts w:ascii="Garamond" w:hAnsi="Garamond"/>
          <w:b/>
          <w:bCs/>
        </w:rPr>
        <w:t>detyre</w:t>
      </w:r>
      <w:r w:rsidR="00AA2EB4" w:rsidRPr="00101847">
        <w:rPr>
          <w:rFonts w:ascii="Garamond" w:hAnsi="Garamond"/>
          <w:b/>
          <w:bCs/>
        </w:rPr>
        <w:t xml:space="preserve"> </w:t>
      </w:r>
      <w:r w:rsidRPr="00101847">
        <w:rPr>
          <w:rFonts w:ascii="Garamond" w:hAnsi="Garamond"/>
          <w:b/>
          <w:bCs/>
        </w:rPr>
        <w:t>a</w:t>
      </w:r>
      <w:r w:rsidR="00AA2EB4" w:rsidRPr="00101847">
        <w:rPr>
          <w:rFonts w:ascii="Garamond" w:hAnsi="Garamond"/>
          <w:b/>
          <w:bCs/>
        </w:rPr>
        <w:t xml:space="preserve"> </w:t>
      </w:r>
      <w:r w:rsidRPr="00101847">
        <w:rPr>
          <w:rFonts w:ascii="Garamond" w:hAnsi="Garamond"/>
          <w:b/>
          <w:bCs/>
        </w:rPr>
        <w:t>shërbimi</w:t>
      </w:r>
      <w:r w:rsidR="00AA2EB4" w:rsidRPr="00101847">
        <w:rPr>
          <w:rFonts w:ascii="Garamond" w:hAnsi="Garamond"/>
          <w:b/>
          <w:bCs/>
        </w:rPr>
        <w:t xml:space="preserve"> </w:t>
      </w:r>
      <w:r w:rsidRPr="00101847">
        <w:rPr>
          <w:rFonts w:ascii="Garamond" w:hAnsi="Garamond"/>
          <w:b/>
          <w:bCs/>
        </w:rPr>
        <w:t>publik</w:t>
      </w:r>
      <w:r w:rsidR="00D32C6F" w:rsidRPr="00101847">
        <w:rPr>
          <w:rFonts w:ascii="Garamond" w:hAnsi="Garamond"/>
          <w:b/>
          <w:bCs/>
        </w:rPr>
        <w:t>”</w:t>
      </w:r>
      <w:r w:rsidRPr="00101847">
        <w:rPr>
          <w:rFonts w:ascii="Garamond" w:hAnsi="Garamond"/>
          <w:b/>
          <w:bCs/>
        </w:rPr>
        <w:t>.</w:t>
      </w:r>
      <w:r w:rsidR="00AA2EB4" w:rsidRPr="00101847">
        <w:rPr>
          <w:rFonts w:ascii="Garamond" w:hAnsi="Garamond"/>
          <w:b/>
          <w:bCs/>
        </w:rPr>
        <w:t xml:space="preserve"> </w:t>
      </w:r>
      <w:r w:rsidRPr="00101847">
        <w:rPr>
          <w:rFonts w:ascii="Garamond" w:hAnsi="Garamond"/>
          <w:b/>
          <w:bCs/>
        </w:rPr>
        <w:t>Konstatohet</w:t>
      </w:r>
      <w:r w:rsidR="00AA2EB4" w:rsidRPr="00101847">
        <w:rPr>
          <w:rFonts w:ascii="Garamond" w:hAnsi="Garamond"/>
          <w:b/>
          <w:bCs/>
        </w:rPr>
        <w:t xml:space="preserve"> </w:t>
      </w:r>
      <w:r w:rsidRPr="00101847">
        <w:rPr>
          <w:rFonts w:ascii="Garamond" w:hAnsi="Garamond"/>
          <w:b/>
          <w:bCs/>
        </w:rPr>
        <w:t>se</w:t>
      </w:r>
      <w:r w:rsidR="00AA2EB4" w:rsidRPr="00101847">
        <w:rPr>
          <w:rFonts w:ascii="Garamond" w:hAnsi="Garamond"/>
          <w:b/>
          <w:bCs/>
        </w:rPr>
        <w:t xml:space="preserve"> </w:t>
      </w:r>
      <w:r w:rsidRPr="00101847">
        <w:rPr>
          <w:rFonts w:ascii="Garamond" w:hAnsi="Garamond"/>
          <w:b/>
          <w:bCs/>
        </w:rPr>
        <w:t>politika</w:t>
      </w:r>
      <w:r w:rsidR="00AA2EB4" w:rsidRPr="00101847">
        <w:rPr>
          <w:rFonts w:ascii="Garamond" w:hAnsi="Garamond"/>
          <w:b/>
          <w:bCs/>
        </w:rPr>
        <w:t xml:space="preserve"> </w:t>
      </w:r>
      <w:r w:rsidRPr="00101847">
        <w:rPr>
          <w:rFonts w:ascii="Garamond" w:hAnsi="Garamond"/>
          <w:b/>
          <w:bCs/>
        </w:rPr>
        <w:t>penale</w:t>
      </w:r>
      <w:r w:rsidR="00B023CD" w:rsidRPr="00101847">
        <w:rPr>
          <w:rFonts w:ascii="Garamond" w:hAnsi="Garamond"/>
          <w:b/>
          <w:bCs/>
        </w:rPr>
        <w:t>,</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lidhje</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masat</w:t>
      </w:r>
      <w:r w:rsidR="00AA2EB4" w:rsidRPr="00101847">
        <w:rPr>
          <w:rFonts w:ascii="Garamond" w:hAnsi="Garamond"/>
          <w:b/>
          <w:bCs/>
        </w:rPr>
        <w:t xml:space="preserve"> </w:t>
      </w:r>
      <w:r w:rsidRPr="00101847">
        <w:rPr>
          <w:rFonts w:ascii="Garamond" w:hAnsi="Garamond"/>
          <w:b/>
          <w:bCs/>
        </w:rPr>
        <w:t>e</w:t>
      </w:r>
      <w:r w:rsidR="00AA2EB4" w:rsidRPr="00101847">
        <w:rPr>
          <w:rFonts w:ascii="Garamond" w:hAnsi="Garamond"/>
          <w:b/>
          <w:bCs/>
        </w:rPr>
        <w:t xml:space="preserve"> </w:t>
      </w:r>
      <w:r w:rsidRPr="00101847">
        <w:rPr>
          <w:rFonts w:ascii="Garamond" w:hAnsi="Garamond"/>
          <w:b/>
          <w:bCs/>
        </w:rPr>
        <w:t>sigurimit</w:t>
      </w:r>
      <w:r w:rsidR="00AA2EB4" w:rsidRPr="00101847">
        <w:rPr>
          <w:rFonts w:ascii="Garamond" w:hAnsi="Garamond"/>
          <w:b/>
          <w:bCs/>
        </w:rPr>
        <w:t xml:space="preserve"> </w:t>
      </w:r>
      <w:r w:rsidRPr="00101847">
        <w:rPr>
          <w:rFonts w:ascii="Garamond" w:hAnsi="Garamond"/>
          <w:b/>
          <w:bCs/>
        </w:rPr>
        <w:t>për</w:t>
      </w:r>
      <w:r w:rsidR="00AA2EB4" w:rsidRPr="00101847">
        <w:rPr>
          <w:rFonts w:ascii="Garamond" w:hAnsi="Garamond"/>
          <w:b/>
          <w:bCs/>
        </w:rPr>
        <w:t xml:space="preserve"> </w:t>
      </w:r>
      <w:r w:rsidRPr="00101847">
        <w:rPr>
          <w:rFonts w:ascii="Garamond" w:hAnsi="Garamond"/>
          <w:b/>
          <w:bCs/>
        </w:rPr>
        <w:t>këtë</w:t>
      </w:r>
      <w:r w:rsidR="00AA2EB4" w:rsidRPr="00101847">
        <w:rPr>
          <w:rFonts w:ascii="Garamond" w:hAnsi="Garamond"/>
          <w:b/>
          <w:bCs/>
        </w:rPr>
        <w:t xml:space="preserve"> </w:t>
      </w:r>
      <w:r w:rsidRPr="00101847">
        <w:rPr>
          <w:rFonts w:ascii="Garamond" w:hAnsi="Garamond"/>
          <w:b/>
          <w:bCs/>
        </w:rPr>
        <w:t>kategori</w:t>
      </w:r>
      <w:r w:rsidR="00AA2EB4" w:rsidRPr="00101847">
        <w:rPr>
          <w:rFonts w:ascii="Garamond" w:hAnsi="Garamond"/>
          <w:b/>
          <w:bCs/>
        </w:rPr>
        <w:t xml:space="preserve"> </w:t>
      </w:r>
      <w:r w:rsidRPr="00101847">
        <w:rPr>
          <w:rFonts w:ascii="Garamond" w:hAnsi="Garamond"/>
          <w:b/>
          <w:bCs/>
        </w:rPr>
        <w:t>veprash</w:t>
      </w:r>
      <w:r w:rsidR="00AA2EB4" w:rsidRPr="00101847">
        <w:rPr>
          <w:rFonts w:ascii="Garamond" w:hAnsi="Garamond"/>
          <w:b/>
          <w:bCs/>
        </w:rPr>
        <w:t xml:space="preserve"> </w:t>
      </w:r>
      <w:r w:rsidRPr="00101847">
        <w:rPr>
          <w:rFonts w:ascii="Garamond" w:hAnsi="Garamond"/>
          <w:b/>
          <w:bCs/>
        </w:rPr>
        <w:t>nuk</w:t>
      </w:r>
      <w:r w:rsidR="00AA2EB4" w:rsidRPr="00101847">
        <w:rPr>
          <w:rFonts w:ascii="Garamond" w:hAnsi="Garamond"/>
          <w:b/>
          <w:bCs/>
        </w:rPr>
        <w:t xml:space="preserve"> </w:t>
      </w:r>
      <w:r w:rsidRPr="00101847">
        <w:rPr>
          <w:rFonts w:ascii="Garamond" w:hAnsi="Garamond"/>
          <w:b/>
          <w:bCs/>
        </w:rPr>
        <w:t>ka</w:t>
      </w:r>
      <w:r w:rsidR="00AA2EB4" w:rsidRPr="00101847">
        <w:rPr>
          <w:rFonts w:ascii="Garamond" w:hAnsi="Garamond"/>
          <w:b/>
          <w:bCs/>
        </w:rPr>
        <w:t xml:space="preserve"> </w:t>
      </w:r>
      <w:r w:rsidRPr="00101847">
        <w:rPr>
          <w:rFonts w:ascii="Garamond" w:hAnsi="Garamond"/>
          <w:b/>
          <w:bCs/>
        </w:rPr>
        <w:t>ndonjë</w:t>
      </w:r>
      <w:r w:rsidR="00AA2EB4" w:rsidRPr="00101847">
        <w:rPr>
          <w:rFonts w:ascii="Garamond" w:hAnsi="Garamond"/>
          <w:b/>
          <w:bCs/>
        </w:rPr>
        <w:t xml:space="preserve"> </w:t>
      </w:r>
      <w:r w:rsidRPr="00101847">
        <w:rPr>
          <w:rFonts w:ascii="Garamond" w:hAnsi="Garamond"/>
          <w:b/>
          <w:bCs/>
        </w:rPr>
        <w:t>ashpërsim</w:t>
      </w:r>
      <w:r w:rsidR="00AA2EB4" w:rsidRPr="00101847">
        <w:rPr>
          <w:rFonts w:ascii="Garamond" w:hAnsi="Garamond"/>
          <w:b/>
          <w:bCs/>
        </w:rPr>
        <w:t xml:space="preserve"> </w:t>
      </w:r>
      <w:r w:rsidRPr="00101847">
        <w:rPr>
          <w:rFonts w:ascii="Garamond" w:hAnsi="Garamond"/>
          <w:b/>
          <w:bCs/>
        </w:rPr>
        <w:t>për</w:t>
      </w:r>
      <w:r w:rsidR="00AA2EB4" w:rsidRPr="00101847">
        <w:rPr>
          <w:rFonts w:ascii="Garamond" w:hAnsi="Garamond"/>
          <w:b/>
          <w:bCs/>
        </w:rPr>
        <w:t xml:space="preserve"> </w:t>
      </w:r>
      <w:r w:rsidRPr="00101847">
        <w:rPr>
          <w:rFonts w:ascii="Garamond" w:hAnsi="Garamond"/>
          <w:b/>
          <w:bCs/>
        </w:rPr>
        <w:t>vitin</w:t>
      </w:r>
      <w:r w:rsidR="00AA2EB4" w:rsidRPr="00101847">
        <w:rPr>
          <w:rFonts w:ascii="Garamond" w:hAnsi="Garamond"/>
          <w:b/>
          <w:bCs/>
        </w:rPr>
        <w:t xml:space="preserve"> </w:t>
      </w:r>
      <w:r w:rsidRPr="00101847">
        <w:rPr>
          <w:rFonts w:ascii="Garamond" w:hAnsi="Garamond"/>
          <w:b/>
          <w:bCs/>
        </w:rPr>
        <w:t>2024</w:t>
      </w:r>
      <w:r w:rsidR="00AA2EB4" w:rsidRPr="00101847">
        <w:rPr>
          <w:rFonts w:ascii="Garamond" w:hAnsi="Garamond"/>
          <w:b/>
          <w:bCs/>
        </w:rPr>
        <w:t xml:space="preserve"> </w:t>
      </w:r>
      <w:r w:rsidRPr="00101847">
        <w:rPr>
          <w:rFonts w:ascii="Garamond" w:hAnsi="Garamond"/>
          <w:b/>
          <w:bCs/>
        </w:rPr>
        <w:t>por</w:t>
      </w:r>
      <w:r w:rsidR="00AA2EB4" w:rsidRPr="00101847">
        <w:rPr>
          <w:rFonts w:ascii="Garamond" w:hAnsi="Garamond"/>
          <w:b/>
          <w:bCs/>
        </w:rPr>
        <w:t xml:space="preserve"> </w:t>
      </w:r>
      <w:r w:rsidRPr="00101847">
        <w:rPr>
          <w:rFonts w:ascii="Garamond" w:hAnsi="Garamond"/>
          <w:b/>
          <w:bCs/>
        </w:rPr>
        <w:t>mbetet</w:t>
      </w:r>
      <w:r w:rsidR="00AA2EB4" w:rsidRPr="00101847">
        <w:rPr>
          <w:rFonts w:ascii="Garamond" w:hAnsi="Garamond"/>
          <w:b/>
          <w:bCs/>
        </w:rPr>
        <w:t xml:space="preserve"> </w:t>
      </w:r>
      <w:r w:rsidRPr="00101847">
        <w:rPr>
          <w:rFonts w:ascii="Garamond" w:hAnsi="Garamond"/>
          <w:b/>
          <w:bCs/>
        </w:rPr>
        <w:t>pothuajse</w:t>
      </w:r>
      <w:r w:rsidR="00AA2EB4" w:rsidRPr="00101847">
        <w:rPr>
          <w:rFonts w:ascii="Garamond" w:hAnsi="Garamond"/>
          <w:b/>
          <w:bCs/>
        </w:rPr>
        <w:t xml:space="preserve"> </w:t>
      </w:r>
      <w:r w:rsidRPr="00101847">
        <w:rPr>
          <w:rFonts w:ascii="Garamond" w:hAnsi="Garamond"/>
          <w:b/>
          <w:bCs/>
        </w:rPr>
        <w:t>në</w:t>
      </w:r>
      <w:r w:rsidR="00AA2EB4" w:rsidRPr="00101847">
        <w:rPr>
          <w:rFonts w:ascii="Garamond" w:hAnsi="Garamond"/>
          <w:b/>
          <w:bCs/>
        </w:rPr>
        <w:t xml:space="preserve"> </w:t>
      </w:r>
      <w:r w:rsidRPr="00101847">
        <w:rPr>
          <w:rFonts w:ascii="Garamond" w:hAnsi="Garamond"/>
          <w:b/>
          <w:bCs/>
        </w:rPr>
        <w:t>të</w:t>
      </w:r>
      <w:r w:rsidR="00AA2EB4" w:rsidRPr="00101847">
        <w:rPr>
          <w:rFonts w:ascii="Garamond" w:hAnsi="Garamond"/>
          <w:b/>
          <w:bCs/>
        </w:rPr>
        <w:t xml:space="preserve"> </w:t>
      </w:r>
      <w:r w:rsidRPr="00101847">
        <w:rPr>
          <w:rFonts w:ascii="Garamond" w:hAnsi="Garamond"/>
          <w:b/>
          <w:bCs/>
        </w:rPr>
        <w:t>njëjtat</w:t>
      </w:r>
      <w:r w:rsidR="00AA2EB4" w:rsidRPr="00101847">
        <w:rPr>
          <w:rFonts w:ascii="Garamond" w:hAnsi="Garamond"/>
          <w:b/>
          <w:bCs/>
        </w:rPr>
        <w:t xml:space="preserve"> </w:t>
      </w:r>
      <w:r w:rsidRPr="00101847">
        <w:rPr>
          <w:rFonts w:ascii="Garamond" w:hAnsi="Garamond"/>
          <w:b/>
          <w:bCs/>
        </w:rPr>
        <w:t>nivele</w:t>
      </w:r>
      <w:r w:rsidR="00AA2EB4" w:rsidRPr="00101847">
        <w:rPr>
          <w:rFonts w:ascii="Garamond" w:hAnsi="Garamond"/>
          <w:b/>
          <w:bCs/>
        </w:rPr>
        <w:t xml:space="preserve"> </w:t>
      </w:r>
      <w:r w:rsidRPr="00101847">
        <w:rPr>
          <w:rFonts w:ascii="Garamond" w:hAnsi="Garamond"/>
          <w:b/>
          <w:bCs/>
        </w:rPr>
        <w:t>me</w:t>
      </w:r>
      <w:r w:rsidR="00AA2EB4" w:rsidRPr="00101847">
        <w:rPr>
          <w:rFonts w:ascii="Garamond" w:hAnsi="Garamond"/>
          <w:b/>
          <w:bCs/>
        </w:rPr>
        <w:t xml:space="preserve"> </w:t>
      </w:r>
      <w:r w:rsidRPr="00101847">
        <w:rPr>
          <w:rFonts w:ascii="Garamond" w:hAnsi="Garamond"/>
          <w:b/>
          <w:bCs/>
        </w:rPr>
        <w:t>vitin</w:t>
      </w:r>
      <w:r w:rsidR="00AA2EB4" w:rsidRPr="00101847">
        <w:rPr>
          <w:rFonts w:ascii="Garamond" w:hAnsi="Garamond"/>
          <w:b/>
          <w:bCs/>
        </w:rPr>
        <w:t xml:space="preserve"> </w:t>
      </w:r>
      <w:r w:rsidRPr="00101847">
        <w:rPr>
          <w:rFonts w:ascii="Garamond" w:hAnsi="Garamond"/>
          <w:b/>
          <w:bCs/>
        </w:rPr>
        <w:t>2023.</w:t>
      </w:r>
    </w:p>
    <w:p w14:paraId="191805DA" w14:textId="61D7892C" w:rsidR="00A276A8" w:rsidRPr="00101847" w:rsidRDefault="001472EE" w:rsidP="00AA2EB4">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krimit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organizuar</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kompetencë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SPAK</w:t>
      </w:r>
      <w:r w:rsidR="00B77F0D" w:rsidRPr="00101847">
        <w:rPr>
          <w:rStyle w:val="Strong"/>
          <w:rFonts w:ascii="Garamond" w:hAnsi="Garamond"/>
          <w:color w:val="000000"/>
          <w:lang w:val="sq-AL"/>
        </w:rPr>
        <w:t>-ut</w:t>
      </w:r>
    </w:p>
    <w:p w14:paraId="49A53584" w14:textId="028D59DD" w:rsidR="00A276A8" w:rsidRPr="00101847" w:rsidRDefault="009A6E3D" w:rsidP="00AA2EB4">
      <w:pPr>
        <w:pStyle w:val="NormalWeb"/>
        <w:ind w:left="284"/>
        <w:jc w:val="both"/>
        <w:rPr>
          <w:rFonts w:ascii="Garamond" w:hAnsi="Garamond"/>
          <w:b/>
          <w:lang w:val="sq-AL"/>
        </w:rPr>
      </w:pPr>
      <w:r>
        <w:rPr>
          <w:rFonts w:ascii="Garamond" w:hAnsi="Garamond"/>
          <w:b/>
          <w:lang w:val="sq-AL"/>
        </w:rPr>
        <w:t xml:space="preserve">- </w:t>
      </w:r>
      <w:r w:rsidR="00A276A8" w:rsidRPr="00101847">
        <w:rPr>
          <w:rFonts w:ascii="Garamond" w:hAnsi="Garamond"/>
          <w:b/>
          <w:lang w:val="sq-AL"/>
        </w:rPr>
        <w:t>Viti</w:t>
      </w:r>
      <w:r w:rsidR="00AA2EB4" w:rsidRPr="00101847">
        <w:rPr>
          <w:rFonts w:ascii="Garamond" w:hAnsi="Garamond"/>
          <w:b/>
          <w:lang w:val="sq-AL"/>
        </w:rPr>
        <w:t xml:space="preserve"> </w:t>
      </w:r>
      <w:r w:rsidR="00A276A8" w:rsidRPr="00101847">
        <w:rPr>
          <w:rFonts w:ascii="Garamond" w:hAnsi="Garamond"/>
          <w:b/>
          <w:lang w:val="sq-AL"/>
        </w:rPr>
        <w:t>2023:</w:t>
      </w:r>
    </w:p>
    <w:p w14:paraId="6202E111" w14:textId="31DB3B5B" w:rsidR="00A276A8" w:rsidRPr="00101847" w:rsidRDefault="00A276A8" w:rsidP="00A276A8">
      <w:pPr>
        <w:ind w:firstLine="284"/>
        <w:jc w:val="both"/>
        <w:rPr>
          <w:rFonts w:ascii="Garamond" w:hAnsi="Garamond"/>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Strukturës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201</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11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109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hetuar/pandehur.</w:t>
      </w:r>
    </w:p>
    <w:p w14:paraId="23813A65" w14:textId="3E259A08" w:rsidR="00A276A8" w:rsidRPr="00101847" w:rsidRDefault="00A276A8" w:rsidP="00A276A8">
      <w:pPr>
        <w:ind w:firstLine="284"/>
        <w:jc w:val="both"/>
        <w:rPr>
          <w:rFonts w:ascii="Garamond" w:hAnsi="Garamond"/>
        </w:rPr>
      </w:pPr>
      <w:r w:rsidRPr="00101847">
        <w:rPr>
          <w:rFonts w:ascii="Garamond" w:hAnsi="Garamond"/>
        </w:rPr>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90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10</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burg</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person</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Detyrimi</w:t>
      </w:r>
      <w:r w:rsidR="00AA2EB4" w:rsidRPr="00101847">
        <w:rPr>
          <w:rFonts w:ascii="Garamond" w:hAnsi="Garamond"/>
        </w:rPr>
        <w:t xml:space="preserve"> </w:t>
      </w:r>
      <w:r w:rsidRPr="00101847">
        <w:rPr>
          <w:rFonts w:ascii="Garamond" w:hAnsi="Garamond"/>
        </w:rPr>
        <w:t>daljes</w:t>
      </w:r>
      <w:r w:rsidR="00AA2EB4" w:rsidRPr="00101847">
        <w:rPr>
          <w:rFonts w:ascii="Garamond" w:hAnsi="Garamond"/>
        </w:rPr>
        <w:t xml:space="preserve"> </w:t>
      </w:r>
      <w:r w:rsidRPr="00101847">
        <w:rPr>
          <w:rFonts w:ascii="Garamond" w:hAnsi="Garamond"/>
        </w:rPr>
        <w:t>jashtë</w:t>
      </w:r>
      <w:r w:rsidR="00AA2EB4" w:rsidRPr="00101847">
        <w:rPr>
          <w:rFonts w:ascii="Garamond" w:hAnsi="Garamond"/>
        </w:rPr>
        <w:t xml:space="preserve"> </w:t>
      </w:r>
      <w:r w:rsidRPr="00101847">
        <w:rPr>
          <w:rFonts w:ascii="Garamond" w:hAnsi="Garamond"/>
        </w:rPr>
        <w:t>shtetit</w:t>
      </w:r>
      <w:r w:rsidR="00D32C6F" w:rsidRPr="00101847">
        <w:rPr>
          <w:rFonts w:ascii="Garamond" w:hAnsi="Garamond"/>
        </w:rPr>
        <w:t>”</w:t>
      </w:r>
      <w:r w:rsidRPr="00101847">
        <w:rPr>
          <w:rFonts w:ascii="Garamond" w:hAnsi="Garamond"/>
        </w:rPr>
        <w:t>.</w:t>
      </w:r>
    </w:p>
    <w:p w14:paraId="2FA9F9C7" w14:textId="77777777" w:rsidR="00A276A8" w:rsidRPr="00101847" w:rsidRDefault="00A276A8" w:rsidP="00A276A8">
      <w:pPr>
        <w:ind w:firstLine="284"/>
        <w:jc w:val="both"/>
        <w:rPr>
          <w:rFonts w:ascii="Garamond" w:eastAsiaTheme="minorHAnsi" w:hAnsi="Garamond"/>
        </w:rPr>
      </w:pP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nuk</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ketë</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m</w:t>
      </w:r>
      <w:r w:rsidRPr="00101847">
        <w:rPr>
          <w:rFonts w:ascii="Garamond" w:hAnsi="Garamond"/>
        </w:rPr>
        <w:t>ë</w:t>
      </w:r>
      <w:r w:rsidR="00AA2EB4" w:rsidRPr="00101847">
        <w:rPr>
          <w:rFonts w:ascii="Garamond" w:eastAsiaTheme="minorHAnsi" w:hAnsi="Garamond"/>
        </w:rPr>
        <w:t xml:space="preserve"> </w:t>
      </w:r>
      <w:r w:rsidRPr="00101847">
        <w:rPr>
          <w:rFonts w:ascii="Garamond" w:eastAsiaTheme="minorHAnsi" w:hAnsi="Garamond"/>
        </w:rPr>
        <w:t>vete</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veprat</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101847">
        <w:rPr>
          <w:rFonts w:ascii="Garamond" w:eastAsiaTheme="minorHAnsi" w:hAnsi="Garamond"/>
        </w:rPr>
        <w:t>kundër</w:t>
      </w:r>
      <w:r w:rsidR="00AA2EB4" w:rsidRPr="00101847">
        <w:rPr>
          <w:rFonts w:ascii="Garamond" w:eastAsiaTheme="minorHAnsi"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cilat</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përfunduar</w:t>
      </w:r>
      <w:r w:rsidR="00AA2EB4" w:rsidRPr="00101847">
        <w:rPr>
          <w:rFonts w:ascii="Garamond" w:eastAsiaTheme="minorHAnsi" w:hAnsi="Garamond"/>
        </w:rPr>
        <w:t xml:space="preserve"> </w:t>
      </w:r>
      <w:r w:rsidRPr="00101847">
        <w:rPr>
          <w:rFonts w:ascii="Garamond" w:eastAsiaTheme="minorHAnsi" w:hAnsi="Garamond"/>
        </w:rPr>
        <w:t>gjykimi</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Apelit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Pr="00101847">
        <w:rPr>
          <w:rFonts w:ascii="Garamond" w:hAnsi="Garamond"/>
        </w:rPr>
        <w:t>.</w:t>
      </w:r>
      <w:r w:rsidR="00AA2EB4" w:rsidRPr="00101847">
        <w:rPr>
          <w:rFonts w:ascii="Garamond" w:hAnsi="Garamond"/>
        </w:rPr>
        <w:t xml:space="preserve"> </w:t>
      </w:r>
      <w:r w:rsidRPr="00101847">
        <w:rPr>
          <w:rFonts w:ascii="Garamond" w:eastAsiaTheme="minorHAnsi" w:hAnsi="Garamond"/>
        </w:rPr>
        <w:t>Konkretisht,</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se</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përfunduar</w:t>
      </w:r>
      <w:r w:rsidR="00AA2EB4" w:rsidRPr="00101847">
        <w:rPr>
          <w:rFonts w:ascii="Garamond" w:eastAsiaTheme="minorHAnsi" w:hAnsi="Garamond"/>
        </w:rPr>
        <w:t xml:space="preserve"> </w:t>
      </w:r>
      <w:r w:rsidRPr="00101847">
        <w:rPr>
          <w:rFonts w:ascii="Garamond" w:eastAsiaTheme="minorHAnsi" w:hAnsi="Garamond"/>
        </w:rPr>
        <w:t>gjykimi</w:t>
      </w:r>
      <w:r w:rsidR="00AA2EB4" w:rsidRPr="00101847">
        <w:rPr>
          <w:rFonts w:ascii="Garamond" w:eastAsiaTheme="minorHAnsi" w:hAnsi="Garamond"/>
        </w:rPr>
        <w:t xml:space="preserve"> </w:t>
      </w:r>
      <w:r w:rsidRPr="00101847">
        <w:rPr>
          <w:rFonts w:ascii="Garamond" w:eastAsiaTheme="minorHAnsi" w:hAnsi="Garamond"/>
        </w:rPr>
        <w:t>i</w:t>
      </w:r>
      <w:r w:rsidR="00AA2EB4" w:rsidRPr="00101847">
        <w:rPr>
          <w:rFonts w:ascii="Garamond" w:eastAsiaTheme="minorHAnsi" w:hAnsi="Garamond"/>
        </w:rPr>
        <w:t xml:space="preserve"> </w:t>
      </w:r>
      <w:r w:rsidRPr="00101847">
        <w:rPr>
          <w:rFonts w:ascii="Garamond" w:eastAsiaTheme="minorHAnsi" w:hAnsi="Garamond"/>
        </w:rPr>
        <w:t>themelit</w:t>
      </w:r>
      <w:r w:rsidR="00AA2EB4" w:rsidRPr="00101847">
        <w:rPr>
          <w:rFonts w:ascii="Garamond" w:eastAsiaTheme="minorHAnsi" w:hAnsi="Garamond"/>
        </w:rPr>
        <w:t xml:space="preserve"> </w:t>
      </w:r>
      <w:r w:rsidRPr="00101847">
        <w:rPr>
          <w:rFonts w:ascii="Garamond" w:eastAsiaTheme="minorHAnsi" w:hAnsi="Garamond"/>
        </w:rPr>
        <w:t>në</w:t>
      </w:r>
      <w:r w:rsidR="00AA2EB4" w:rsidRPr="00101847">
        <w:rPr>
          <w:rFonts w:ascii="Garamond" w:eastAsiaTheme="minorHAnsi" w:hAnsi="Garamond"/>
        </w:rPr>
        <w:t xml:space="preserve"> </w:t>
      </w:r>
      <w:r w:rsidRPr="00101847">
        <w:rPr>
          <w:rFonts w:ascii="Garamond" w:eastAsiaTheme="minorHAnsi" w:hAnsi="Garamond"/>
        </w:rPr>
        <w:t>Gjykatën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75</w:t>
      </w:r>
      <w:r w:rsidR="00AA2EB4" w:rsidRPr="00101847">
        <w:rPr>
          <w:rFonts w:ascii="Garamond" w:eastAsiaTheme="minorHAnsi" w:hAnsi="Garamond"/>
        </w:rPr>
        <w:t xml:space="preserve"> </w:t>
      </w:r>
      <w:r w:rsidRPr="00101847">
        <w:rPr>
          <w:rFonts w:ascii="Garamond" w:eastAsiaTheme="minorHAnsi" w:hAnsi="Garamond"/>
        </w:rPr>
        <w:t>çështje</w:t>
      </w:r>
      <w:r w:rsidR="00AA2EB4" w:rsidRPr="00101847">
        <w:rPr>
          <w:rFonts w:ascii="Garamond" w:eastAsiaTheme="minorHAnsi" w:hAnsi="Garamond"/>
        </w:rPr>
        <w:t xml:space="preserve"> </w:t>
      </w:r>
      <w:r w:rsidRPr="00101847">
        <w:rPr>
          <w:rFonts w:ascii="Garamond" w:eastAsiaTheme="minorHAnsi" w:hAnsi="Garamond"/>
        </w:rPr>
        <w:t>penale</w:t>
      </w:r>
      <w:r w:rsidR="00AA2EB4" w:rsidRPr="00101847">
        <w:rPr>
          <w:rFonts w:ascii="Garamond" w:eastAsiaTheme="minorHAnsi" w:hAnsi="Garamond"/>
        </w:rPr>
        <w:t xml:space="preserve"> </w:t>
      </w:r>
      <w:r w:rsidRPr="00877D9C">
        <w:rPr>
          <w:rFonts w:ascii="Garamond" w:eastAsiaTheme="minorHAnsi" w:hAnsi="Garamond"/>
        </w:rPr>
        <w:t>për</w:t>
      </w:r>
      <w:r w:rsidR="00AA2EB4" w:rsidRPr="00877D9C">
        <w:rPr>
          <w:rFonts w:ascii="Garamond" w:eastAsiaTheme="minorHAnsi" w:hAnsi="Garamond"/>
        </w:rPr>
        <w:t xml:space="preserve"> </w:t>
      </w:r>
      <w:r w:rsidRPr="00877D9C">
        <w:rPr>
          <w:rFonts w:ascii="Garamond" w:eastAsiaTheme="minorHAnsi" w:hAnsi="Garamond"/>
        </w:rPr>
        <w:t>veprat</w:t>
      </w:r>
      <w:r w:rsidR="00AA2EB4" w:rsidRPr="00877D9C">
        <w:rPr>
          <w:rFonts w:ascii="Garamond" w:eastAsiaTheme="minorHAnsi" w:hAnsi="Garamond"/>
        </w:rPr>
        <w:t xml:space="preserve"> </w:t>
      </w:r>
      <w:r w:rsidRPr="00877D9C">
        <w:rPr>
          <w:rFonts w:ascii="Garamond" w:eastAsiaTheme="minorHAnsi" w:hAnsi="Garamond"/>
        </w:rPr>
        <w:t>penale</w:t>
      </w:r>
      <w:r w:rsidR="00AA2EB4" w:rsidRPr="00877D9C">
        <w:rPr>
          <w:rFonts w:ascii="Garamond" w:eastAsiaTheme="minorHAnsi" w:hAnsi="Garamond"/>
        </w:rPr>
        <w:t xml:space="preserve"> </w:t>
      </w:r>
      <w:r w:rsidRPr="00877D9C">
        <w:rPr>
          <w:rFonts w:ascii="Garamond" w:eastAsiaTheme="minorHAnsi" w:hAnsi="Garamond"/>
        </w:rPr>
        <w:t>kundër</w:t>
      </w:r>
      <w:r w:rsidR="00AA2EB4" w:rsidRPr="00877D9C">
        <w:rPr>
          <w:rFonts w:ascii="Garamond" w:eastAsiaTheme="minorHAnsi" w:hAnsi="Garamond"/>
        </w:rPr>
        <w:t xml:space="preserve"> </w:t>
      </w:r>
      <w:r w:rsidRPr="00877D9C">
        <w:rPr>
          <w:rFonts w:ascii="Garamond" w:eastAsiaTheme="minorHAnsi" w:hAnsi="Garamond"/>
        </w:rPr>
        <w:t>korrupsionit</w:t>
      </w:r>
      <w:r w:rsidR="00AA2EB4" w:rsidRPr="00877D9C">
        <w:rPr>
          <w:rFonts w:ascii="Garamond" w:eastAsiaTheme="minorHAnsi" w:hAnsi="Garamond"/>
        </w:rPr>
        <w:t xml:space="preserve"> </w:t>
      </w:r>
      <w:r w:rsidRPr="00877D9C">
        <w:rPr>
          <w:rFonts w:ascii="Garamond" w:eastAsiaTheme="minorHAnsi" w:hAnsi="Garamond"/>
        </w:rPr>
        <w:t>dhe</w:t>
      </w:r>
      <w:r w:rsidR="00AA2EB4" w:rsidRPr="00877D9C">
        <w:rPr>
          <w:rFonts w:ascii="Garamond" w:eastAsiaTheme="minorHAnsi" w:hAnsi="Garamond"/>
        </w:rPr>
        <w:t xml:space="preserve"> </w:t>
      </w:r>
      <w:r w:rsidRPr="00877D9C">
        <w:rPr>
          <w:rFonts w:ascii="Garamond" w:eastAsiaTheme="minorHAnsi" w:hAnsi="Garamond"/>
        </w:rPr>
        <w:t>krimit</w:t>
      </w:r>
      <w:r w:rsidR="00AA2EB4" w:rsidRPr="00877D9C">
        <w:rPr>
          <w:rFonts w:ascii="Garamond" w:eastAsiaTheme="minorHAnsi" w:hAnsi="Garamond"/>
        </w:rPr>
        <w:t xml:space="preserve"> </w:t>
      </w:r>
      <w:r w:rsidRPr="00877D9C">
        <w:rPr>
          <w:rFonts w:ascii="Garamond" w:eastAsiaTheme="minorHAnsi" w:hAnsi="Garamond"/>
        </w:rPr>
        <w:t>të</w:t>
      </w:r>
      <w:r w:rsidR="00AA2EB4" w:rsidRPr="00877D9C">
        <w:rPr>
          <w:rFonts w:ascii="Garamond" w:eastAsiaTheme="minorHAnsi" w:hAnsi="Garamond"/>
        </w:rPr>
        <w:t xml:space="preserve"> </w:t>
      </w:r>
      <w:r w:rsidRPr="00877D9C">
        <w:rPr>
          <w:rFonts w:ascii="Garamond" w:eastAsiaTheme="minorHAnsi" w:hAnsi="Garamond"/>
        </w:rPr>
        <w:t>organizuar</w:t>
      </w:r>
      <w:r w:rsidR="00AA2EB4" w:rsidRPr="00877D9C">
        <w:rPr>
          <w:rFonts w:ascii="Garamond" w:eastAsiaTheme="minorHAnsi" w:hAnsi="Garamond"/>
        </w:rPr>
        <w:t xml:space="preserve"> </w:t>
      </w:r>
      <w:r w:rsidRPr="00877D9C">
        <w:rPr>
          <w:rFonts w:ascii="Garamond" w:eastAsiaTheme="minorHAnsi" w:hAnsi="Garamond"/>
        </w:rPr>
        <w:t>me</w:t>
      </w:r>
      <w:r w:rsidR="00AA2EB4" w:rsidRPr="00877D9C">
        <w:rPr>
          <w:rFonts w:ascii="Garamond" w:eastAsiaTheme="minorHAnsi" w:hAnsi="Garamond"/>
        </w:rPr>
        <w:t xml:space="preserve"> </w:t>
      </w:r>
      <w:r w:rsidRPr="00877D9C">
        <w:rPr>
          <w:rFonts w:ascii="Garamond" w:eastAsiaTheme="minorHAnsi" w:hAnsi="Garamond"/>
        </w:rPr>
        <w:t>një</w:t>
      </w:r>
      <w:r w:rsidR="00AA2EB4" w:rsidRPr="00877D9C">
        <w:rPr>
          <w:rFonts w:ascii="Garamond" w:eastAsiaTheme="minorHAnsi" w:hAnsi="Garamond"/>
        </w:rPr>
        <w:t xml:space="preserve"> </w:t>
      </w:r>
      <w:r w:rsidRPr="00877D9C">
        <w:rPr>
          <w:rFonts w:ascii="Garamond" w:eastAsiaTheme="minorHAnsi" w:hAnsi="Garamond"/>
        </w:rPr>
        <w:t>numër</w:t>
      </w:r>
      <w:r w:rsidR="00AA2EB4" w:rsidRPr="00877D9C">
        <w:rPr>
          <w:rFonts w:ascii="Garamond" w:eastAsiaTheme="minorHAnsi" w:hAnsi="Garamond"/>
        </w:rPr>
        <w:t xml:space="preserve"> </w:t>
      </w:r>
      <w:r w:rsidRPr="00877D9C">
        <w:rPr>
          <w:rFonts w:ascii="Garamond" w:eastAsiaTheme="minorHAnsi" w:hAnsi="Garamond"/>
        </w:rPr>
        <w:t>prej</w:t>
      </w:r>
      <w:r w:rsidR="00AA2EB4" w:rsidRPr="00877D9C">
        <w:rPr>
          <w:rFonts w:ascii="Garamond" w:eastAsiaTheme="minorHAnsi" w:hAnsi="Garamond"/>
        </w:rPr>
        <w:t xml:space="preserve"> </w:t>
      </w:r>
      <w:r w:rsidRPr="00877D9C">
        <w:rPr>
          <w:rFonts w:ascii="Garamond" w:eastAsiaTheme="minorHAnsi" w:hAnsi="Garamond"/>
        </w:rPr>
        <w:t>260</w:t>
      </w:r>
      <w:r w:rsidR="00AA2EB4" w:rsidRPr="00877D9C">
        <w:rPr>
          <w:rFonts w:ascii="Garamond" w:eastAsiaTheme="minorHAnsi" w:hAnsi="Garamond"/>
        </w:rPr>
        <w:t xml:space="preserve"> </w:t>
      </w:r>
      <w:r w:rsidRPr="00877D9C">
        <w:rPr>
          <w:rFonts w:ascii="Garamond" w:eastAsiaTheme="minorHAnsi" w:hAnsi="Garamond"/>
        </w:rPr>
        <w:t>të</w:t>
      </w:r>
      <w:r w:rsidR="00AA2EB4" w:rsidRPr="00877D9C">
        <w:rPr>
          <w:rFonts w:ascii="Garamond" w:eastAsiaTheme="minorHAnsi" w:hAnsi="Garamond"/>
        </w:rPr>
        <w:t xml:space="preserve"> </w:t>
      </w:r>
      <w:r w:rsidRPr="00877D9C">
        <w:rPr>
          <w:rFonts w:ascii="Garamond" w:eastAsiaTheme="minorHAnsi" w:hAnsi="Garamond"/>
        </w:rPr>
        <w:t>pandehurish.</w:t>
      </w:r>
      <w:r w:rsidR="00AA2EB4" w:rsidRPr="00877D9C">
        <w:rPr>
          <w:rFonts w:ascii="Garamond" w:eastAsiaTheme="minorHAnsi" w:hAnsi="Garamond"/>
        </w:rPr>
        <w:t xml:space="preserve"> </w:t>
      </w:r>
      <w:r w:rsidRPr="00877D9C">
        <w:rPr>
          <w:rFonts w:ascii="Garamond" w:hAnsi="Garamond"/>
        </w:rPr>
        <w:t>Ndërsa</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Gjykatën</w:t>
      </w:r>
      <w:r w:rsidR="00AA2EB4" w:rsidRPr="00877D9C">
        <w:rPr>
          <w:rFonts w:ascii="Garamond" w:hAnsi="Garamond"/>
        </w:rPr>
        <w:t xml:space="preserve"> </w:t>
      </w:r>
      <w:r w:rsidRPr="00877D9C">
        <w:rPr>
          <w:rFonts w:ascii="Garamond" w:hAnsi="Garamond"/>
        </w:rPr>
        <w:t>e</w:t>
      </w:r>
      <w:r w:rsidR="00AA2EB4" w:rsidRPr="00877D9C">
        <w:rPr>
          <w:rFonts w:ascii="Garamond" w:hAnsi="Garamond"/>
        </w:rPr>
        <w:t xml:space="preserve"> </w:t>
      </w:r>
      <w:r w:rsidRPr="00877D9C">
        <w:rPr>
          <w:rFonts w:ascii="Garamond" w:hAnsi="Garamond"/>
        </w:rPr>
        <w:t>Apelit</w:t>
      </w:r>
      <w:r w:rsidR="00AA2EB4" w:rsidRPr="00877D9C">
        <w:rPr>
          <w:rFonts w:ascii="Garamond" w:hAnsi="Garamond"/>
        </w:rPr>
        <w:t xml:space="preserve"> </w:t>
      </w:r>
      <w:r w:rsidRPr="00877D9C">
        <w:rPr>
          <w:rFonts w:ascii="Garamond" w:hAnsi="Garamond"/>
        </w:rPr>
        <w:t>për</w:t>
      </w:r>
      <w:r w:rsidR="00AA2EB4" w:rsidRPr="00877D9C">
        <w:rPr>
          <w:rFonts w:ascii="Garamond" w:hAnsi="Garamond"/>
        </w:rPr>
        <w:t xml:space="preserve"> </w:t>
      </w:r>
      <w:r w:rsidRPr="00877D9C">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ka</w:t>
      </w:r>
      <w:r w:rsidR="00AA2EB4" w:rsidRPr="00101847">
        <w:rPr>
          <w:rFonts w:ascii="Garamond" w:hAnsi="Garamond"/>
        </w:rPr>
        <w:t xml:space="preserve"> </w:t>
      </w:r>
      <w:r w:rsidRPr="00101847">
        <w:rPr>
          <w:rFonts w:ascii="Garamond" w:hAnsi="Garamond"/>
        </w:rPr>
        <w:t>përfunduar</w:t>
      </w:r>
      <w:r w:rsidR="00AA2EB4" w:rsidRPr="00101847">
        <w:rPr>
          <w:rFonts w:ascii="Garamond" w:hAnsi="Garamond"/>
        </w:rPr>
        <w:t xml:space="preserve"> </w:t>
      </w:r>
      <w:r w:rsidRPr="00101847">
        <w:rPr>
          <w:rFonts w:ascii="Garamond" w:hAnsi="Garamond"/>
        </w:rPr>
        <w:t>gjykimi.</w:t>
      </w:r>
    </w:p>
    <w:p w14:paraId="26E00CE7" w14:textId="651D9CCA" w:rsidR="00A276A8" w:rsidRPr="00101847" w:rsidRDefault="00A276A8" w:rsidP="00A276A8">
      <w:pPr>
        <w:ind w:firstLine="284"/>
        <w:jc w:val="both"/>
        <w:rPr>
          <w:rFonts w:ascii="Garamond" w:hAnsi="Garamond"/>
        </w:rPr>
      </w:pPr>
      <w:r w:rsidRPr="00101847">
        <w:rPr>
          <w:rFonts w:ascii="Garamond" w:eastAsiaTheme="minorHAnsi" w:hAnsi="Garamond"/>
        </w:rPr>
        <w:t>Por</w:t>
      </w:r>
      <w:r w:rsidR="00AA2EB4" w:rsidRPr="00101847">
        <w:rPr>
          <w:rFonts w:ascii="Garamond" w:eastAsiaTheme="minorHAnsi" w:hAnsi="Garamond"/>
        </w:rPr>
        <w:t xml:space="preserve"> </w:t>
      </w:r>
      <w:r w:rsidRPr="00101847">
        <w:rPr>
          <w:rFonts w:ascii="Garamond" w:eastAsiaTheme="minorHAnsi" w:hAnsi="Garamond"/>
        </w:rPr>
        <w:t>rezulton</w:t>
      </w:r>
      <w:r w:rsidR="00AA2EB4" w:rsidRPr="00101847">
        <w:rPr>
          <w:rFonts w:ascii="Garamond" w:eastAsiaTheme="minorHAnsi" w:hAnsi="Garamond"/>
        </w:rPr>
        <w:t xml:space="preserve"> </w:t>
      </w:r>
      <w:r w:rsidRPr="00101847">
        <w:rPr>
          <w:rFonts w:ascii="Garamond" w:eastAsiaTheme="minorHAnsi" w:hAnsi="Garamond"/>
        </w:rPr>
        <w:t>se</w:t>
      </w:r>
      <w:r w:rsidR="00AA2EB4" w:rsidRPr="00101847">
        <w:rPr>
          <w:rFonts w:ascii="Garamond" w:eastAsiaTheme="minorHAnsi" w:hAnsi="Garamond"/>
        </w:rPr>
        <w:t xml:space="preserve"> </w:t>
      </w:r>
      <w:r w:rsidRPr="00101847">
        <w:rPr>
          <w:rFonts w:ascii="Garamond" w:eastAsiaTheme="minorHAnsi" w:hAnsi="Garamond"/>
        </w:rPr>
        <w:t>ka</w:t>
      </w:r>
      <w:r w:rsidR="00AA2EB4" w:rsidRPr="00101847">
        <w:rPr>
          <w:rFonts w:ascii="Garamond" w:eastAsiaTheme="minorHAnsi" w:hAnsi="Garamond"/>
        </w:rPr>
        <w:t xml:space="preserve"> </w:t>
      </w:r>
      <w:r w:rsidRPr="00101847">
        <w:rPr>
          <w:rFonts w:ascii="Garamond" w:eastAsiaTheme="minorHAnsi" w:hAnsi="Garamond"/>
        </w:rPr>
        <w:t>të</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statistikore</w:t>
      </w:r>
      <w:r w:rsidR="00AA2EB4" w:rsidRPr="00101847">
        <w:rPr>
          <w:rFonts w:ascii="Garamond" w:eastAsiaTheme="minorHAnsi" w:hAnsi="Garamond"/>
        </w:rPr>
        <w:t xml:space="preserve"> </w:t>
      </w:r>
      <w:r w:rsidRPr="00101847">
        <w:rPr>
          <w:rFonts w:ascii="Garamond" w:eastAsiaTheme="minorHAnsi" w:hAnsi="Garamond"/>
        </w:rPr>
        <w:t>lidhur</w:t>
      </w:r>
      <w:r w:rsidR="00AA2EB4" w:rsidRPr="00101847">
        <w:rPr>
          <w:rFonts w:ascii="Garamond" w:eastAsiaTheme="minorHAnsi" w:hAnsi="Garamond"/>
        </w:rPr>
        <w:t xml:space="preserve"> </w:t>
      </w:r>
      <w:r w:rsidRPr="00101847">
        <w:rPr>
          <w:rFonts w:ascii="Garamond" w:eastAsiaTheme="minorHAnsi" w:hAnsi="Garamond"/>
        </w:rPr>
        <w:t>me</w:t>
      </w:r>
      <w:r w:rsidR="00AA2EB4" w:rsidRPr="00101847">
        <w:rPr>
          <w:rFonts w:ascii="Garamond" w:eastAsiaTheme="minorHAnsi" w:hAnsi="Garamond"/>
        </w:rPr>
        <w:t xml:space="preserve"> </w:t>
      </w:r>
      <w:r w:rsidRPr="00101847">
        <w:rPr>
          <w:rFonts w:ascii="Garamond" w:eastAsiaTheme="minorHAnsi" w:hAnsi="Garamond"/>
        </w:rPr>
        <w:t>vendimet</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dhëna,</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ko</w:t>
      </w:r>
      <w:r w:rsidRPr="00101847">
        <w:rPr>
          <w:rFonts w:ascii="Garamond" w:hAnsi="Garamond"/>
        </w:rPr>
        <w:t>nkretisht,</w:t>
      </w:r>
      <w:r w:rsidR="00AA2EB4" w:rsidRPr="00101847">
        <w:rPr>
          <w:rFonts w:ascii="Garamond"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vitin</w:t>
      </w:r>
      <w:r w:rsidR="00AA2EB4" w:rsidRPr="00101847">
        <w:rPr>
          <w:rFonts w:ascii="Garamond" w:eastAsiaTheme="minorHAnsi" w:hAnsi="Garamond"/>
        </w:rPr>
        <w:t xml:space="preserve"> </w:t>
      </w:r>
      <w:r w:rsidRPr="00101847">
        <w:rPr>
          <w:rFonts w:ascii="Garamond" w:eastAsiaTheme="minorHAnsi" w:hAnsi="Garamond"/>
        </w:rPr>
        <w:t>2023</w:t>
      </w:r>
      <w:r w:rsidR="00AA2EB4" w:rsidRPr="00101847">
        <w:rPr>
          <w:rFonts w:ascii="Garamond" w:eastAsiaTheme="minorHAnsi" w:hAnsi="Garamond"/>
        </w:rPr>
        <w:t xml:space="preserve"> </w:t>
      </w:r>
      <w:r w:rsidRPr="00101847">
        <w:rPr>
          <w:rFonts w:ascii="Garamond" w:eastAsiaTheme="minorHAnsi" w:hAnsi="Garamond"/>
        </w:rPr>
        <w:t>nga</w:t>
      </w:r>
      <w:r w:rsidR="00AA2EB4" w:rsidRPr="00101847">
        <w:rPr>
          <w:rFonts w:ascii="Garamond" w:eastAsiaTheme="minorHAnsi" w:hAnsi="Garamond"/>
        </w:rPr>
        <w:t xml:space="preserve"> </w:t>
      </w:r>
      <w:r w:rsidRPr="00101847">
        <w:rPr>
          <w:rFonts w:ascii="Garamond" w:eastAsiaTheme="minorHAnsi" w:hAnsi="Garamond"/>
        </w:rPr>
        <w:t>Gjykata</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Posaçme</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Shkallës</w:t>
      </w:r>
      <w:r w:rsidR="00AA2EB4" w:rsidRPr="00101847">
        <w:rPr>
          <w:rFonts w:ascii="Garamond" w:eastAsiaTheme="minorHAnsi" w:hAnsi="Garamond"/>
        </w:rPr>
        <w:t xml:space="preserve"> </w:t>
      </w:r>
      <w:r w:rsidRPr="00101847">
        <w:rPr>
          <w:rFonts w:ascii="Garamond" w:eastAsiaTheme="minorHAnsi" w:hAnsi="Garamond"/>
        </w:rPr>
        <w:t>së</w:t>
      </w:r>
      <w:r w:rsidR="00AA2EB4" w:rsidRPr="00101847">
        <w:rPr>
          <w:rFonts w:ascii="Garamond" w:eastAsiaTheme="minorHAnsi" w:hAnsi="Garamond"/>
        </w:rPr>
        <w:t xml:space="preserve"> </w:t>
      </w:r>
      <w:r w:rsidRPr="00101847">
        <w:rPr>
          <w:rFonts w:ascii="Garamond" w:eastAsiaTheme="minorHAnsi" w:hAnsi="Garamond"/>
        </w:rPr>
        <w:t>Parë</w:t>
      </w:r>
      <w:r w:rsidR="00AA2EB4" w:rsidRPr="00101847">
        <w:rPr>
          <w:rFonts w:ascii="Garamond" w:eastAsiaTheme="minorHAnsi" w:hAnsi="Garamond"/>
        </w:rPr>
        <w:t xml:space="preserve"> </w:t>
      </w:r>
      <w:r w:rsidRPr="00101847">
        <w:rPr>
          <w:rFonts w:ascii="Garamond" w:eastAsiaTheme="minorHAnsi" w:hAnsi="Garamond"/>
        </w:rPr>
        <w:t>për</w:t>
      </w:r>
      <w:r w:rsidR="00AA2EB4" w:rsidRPr="00101847">
        <w:rPr>
          <w:rFonts w:ascii="Garamond" w:eastAsiaTheme="minorHAnsi" w:hAnsi="Garamond"/>
        </w:rPr>
        <w:t xml:space="preserve"> </w:t>
      </w:r>
      <w:r w:rsidRPr="00101847">
        <w:rPr>
          <w:rFonts w:ascii="Garamond" w:eastAsiaTheme="minorHAnsi" w:hAnsi="Garamond"/>
        </w:rPr>
        <w:t>Korrupsionin</w:t>
      </w:r>
      <w:r w:rsidR="00AA2EB4" w:rsidRPr="00101847">
        <w:rPr>
          <w:rFonts w:ascii="Garamond" w:eastAsiaTheme="minorHAnsi" w:hAnsi="Garamond"/>
        </w:rPr>
        <w:t xml:space="preserve"> </w:t>
      </w:r>
      <w:r w:rsidRPr="00101847">
        <w:rPr>
          <w:rFonts w:ascii="Garamond" w:eastAsiaTheme="minorHAnsi" w:hAnsi="Garamond"/>
        </w:rPr>
        <w:t>dhe</w:t>
      </w:r>
      <w:r w:rsidR="00AA2EB4" w:rsidRPr="00101847">
        <w:rPr>
          <w:rFonts w:ascii="Garamond" w:eastAsiaTheme="minorHAnsi" w:hAnsi="Garamond"/>
        </w:rPr>
        <w:t xml:space="preserve"> </w:t>
      </w:r>
      <w:r w:rsidRPr="00101847">
        <w:rPr>
          <w:rFonts w:ascii="Garamond" w:eastAsiaTheme="minorHAnsi" w:hAnsi="Garamond"/>
        </w:rPr>
        <w:t>Krimin</w:t>
      </w:r>
      <w:r w:rsidR="00AA2EB4" w:rsidRPr="00101847">
        <w:rPr>
          <w:rFonts w:ascii="Garamond" w:eastAsiaTheme="minorHAnsi" w:hAnsi="Garamond"/>
        </w:rPr>
        <w:t xml:space="preserve"> </w:t>
      </w:r>
      <w:r w:rsidRPr="00101847">
        <w:rPr>
          <w:rFonts w:ascii="Garamond" w:eastAsiaTheme="minorHAnsi" w:hAnsi="Garamond"/>
        </w:rPr>
        <w:t>e</w:t>
      </w:r>
      <w:r w:rsidR="00AA2EB4" w:rsidRPr="00101847">
        <w:rPr>
          <w:rFonts w:ascii="Garamond" w:eastAsiaTheme="minorHAnsi" w:hAnsi="Garamond"/>
        </w:rPr>
        <w:t xml:space="preserve"> </w:t>
      </w:r>
      <w:r w:rsidRPr="00101847">
        <w:rPr>
          <w:rFonts w:ascii="Garamond" w:eastAsiaTheme="minorHAnsi" w:hAnsi="Garamond"/>
        </w:rPr>
        <w:t>Organizuar</w:t>
      </w:r>
      <w:r w:rsidR="00AA2EB4" w:rsidRPr="00101847">
        <w:rPr>
          <w:rFonts w:ascii="Garamond" w:eastAsiaTheme="minorHAnsi" w:hAnsi="Garamond"/>
        </w:rPr>
        <w:t xml:space="preserve"> </w:t>
      </w:r>
      <w:r w:rsidRPr="00101847">
        <w:rPr>
          <w:rFonts w:ascii="Garamond" w:eastAsiaTheme="minorHAnsi" w:hAnsi="Garamond"/>
        </w:rPr>
        <w:t>janë</w:t>
      </w:r>
      <w:r w:rsidR="00AA2EB4" w:rsidRPr="00101847">
        <w:rPr>
          <w:rFonts w:ascii="Garamond" w:eastAsiaTheme="minorHAnsi" w:hAnsi="Garamond"/>
        </w:rPr>
        <w:t xml:space="preserve"> </w:t>
      </w:r>
      <w:r w:rsidRPr="00101847">
        <w:rPr>
          <w:rFonts w:ascii="Garamond" w:eastAsiaTheme="minorHAnsi" w:hAnsi="Garamond"/>
        </w:rPr>
        <w:t>dhënë</w:t>
      </w:r>
      <w:r w:rsidR="00B023CD" w:rsidRPr="00101847">
        <w:rPr>
          <w:rFonts w:ascii="Garamond" w:eastAsiaTheme="minorHAnsi" w:hAnsi="Garamond"/>
        </w:rPr>
        <w:t>,</w:t>
      </w:r>
      <w:r w:rsidR="00AA2EB4" w:rsidRPr="00101847">
        <w:rPr>
          <w:rFonts w:ascii="Garamond" w:eastAsiaTheme="minorHAnsi" w:hAnsi="Garamond"/>
        </w:rPr>
        <w:t xml:space="preserve"> </w:t>
      </w:r>
      <w:r w:rsidRPr="00101847">
        <w:rPr>
          <w:rFonts w:ascii="Garamond" w:eastAsiaTheme="minorHAnsi" w:hAnsi="Garamond"/>
        </w:rPr>
        <w:t>gjithsej</w:t>
      </w:r>
      <w:r w:rsidR="00B023CD" w:rsidRPr="00101847">
        <w:rPr>
          <w:rFonts w:ascii="Garamond" w:eastAsiaTheme="minorHAnsi" w:hAnsi="Garamond"/>
        </w:rPr>
        <w:t>,</w:t>
      </w:r>
      <w:r w:rsidR="00AA2EB4" w:rsidRPr="00101847">
        <w:rPr>
          <w:rFonts w:ascii="Garamond" w:hAnsi="Garamond"/>
        </w:rPr>
        <w:t xml:space="preserve"> </w:t>
      </w:r>
      <w:r w:rsidRPr="00101847">
        <w:rPr>
          <w:rFonts w:ascii="Garamond" w:hAnsi="Garamond"/>
        </w:rPr>
        <w:t>67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20</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59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p>
    <w:p w14:paraId="7C5BC9F0" w14:textId="4EAF9926" w:rsidR="00A276A8" w:rsidRPr="00101847" w:rsidRDefault="00A276A8" w:rsidP="00A276A8">
      <w:pPr>
        <w:ind w:firstLine="284"/>
        <w:jc w:val="both"/>
        <w:rPr>
          <w:rFonts w:ascii="Garamond" w:hAnsi="Garamond"/>
        </w:rPr>
      </w:pPr>
      <w:r w:rsidRPr="00101847">
        <w:rPr>
          <w:rFonts w:ascii="Garamond" w:hAnsi="Garamond"/>
        </w:rPr>
        <w:t>Në</w:t>
      </w:r>
      <w:r w:rsidR="00AA2EB4" w:rsidRPr="00101847">
        <w:rPr>
          <w:rFonts w:ascii="Garamond" w:hAnsi="Garamond"/>
        </w:rPr>
        <w:t xml:space="preserve"> </w:t>
      </w:r>
      <w:r w:rsidRPr="00101847">
        <w:rPr>
          <w:rFonts w:ascii="Garamond" w:hAnsi="Garamond"/>
        </w:rPr>
        <w:t>Gjykatën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Apelit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Korrupsionin</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Organizuar</w:t>
      </w:r>
      <w:r w:rsidR="00B023CD" w:rsidRPr="00101847">
        <w:rPr>
          <w:rFonts w:ascii="Garamond" w:hAnsi="Garamond"/>
        </w:rPr>
        <w:t>,</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2023</w:t>
      </w:r>
      <w:r w:rsidR="00B023CD" w:rsidRPr="00101847">
        <w:rPr>
          <w:rFonts w:ascii="Garamond" w:hAnsi="Garamond"/>
        </w:rPr>
        <w:t>,</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dhënë</w:t>
      </w:r>
      <w:r w:rsidR="00B023CD" w:rsidRPr="00101847">
        <w:rPr>
          <w:rFonts w:ascii="Garamond" w:hAnsi="Garamond"/>
        </w:rPr>
        <w:t>,</w:t>
      </w:r>
      <w:r w:rsidR="00AA2EB4" w:rsidRPr="00101847">
        <w:rPr>
          <w:rFonts w:ascii="Garamond" w:hAnsi="Garamond"/>
        </w:rPr>
        <w:t xml:space="preserve"> </w:t>
      </w:r>
      <w:r w:rsidRPr="00101847">
        <w:rPr>
          <w:rFonts w:ascii="Garamond" w:hAnsi="Garamond"/>
        </w:rPr>
        <w:t>gjithsej</w:t>
      </w:r>
      <w:r w:rsidR="00B023CD" w:rsidRPr="00101847">
        <w:rPr>
          <w:rFonts w:ascii="Garamond" w:hAnsi="Garamond"/>
        </w:rPr>
        <w:t>,</w:t>
      </w:r>
      <w:r w:rsidR="00AA2EB4" w:rsidRPr="00101847">
        <w:rPr>
          <w:rFonts w:ascii="Garamond" w:hAnsi="Garamond"/>
        </w:rPr>
        <w:t xml:space="preserve"> </w:t>
      </w:r>
      <w:r w:rsidRPr="00101847">
        <w:rPr>
          <w:rFonts w:ascii="Garamond" w:hAnsi="Garamond"/>
        </w:rPr>
        <w:t>57</w:t>
      </w:r>
      <w:r w:rsidR="00AA2EB4" w:rsidRPr="00101847">
        <w:rPr>
          <w:rFonts w:ascii="Garamond" w:hAnsi="Garamond"/>
        </w:rPr>
        <w:t xml:space="preserve"> </w:t>
      </w:r>
      <w:r w:rsidRPr="00101847">
        <w:rPr>
          <w:rFonts w:ascii="Garamond" w:hAnsi="Garamond"/>
        </w:rPr>
        <w:t>vendime</w:t>
      </w:r>
      <w:r w:rsidR="00AA2EB4" w:rsidRPr="00101847">
        <w:rPr>
          <w:rFonts w:ascii="Garamond" w:hAnsi="Garamond"/>
        </w:rPr>
        <w:t xml:space="preserve"> </w:t>
      </w:r>
      <w:r w:rsidRPr="00101847">
        <w:rPr>
          <w:rFonts w:ascii="Garamond" w:hAnsi="Garamond"/>
        </w:rPr>
        <w:t>dënimi</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133</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dënuar,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22</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49</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kanë</w:t>
      </w:r>
      <w:r w:rsidR="00AA2EB4" w:rsidRPr="00101847">
        <w:rPr>
          <w:rFonts w:ascii="Garamond" w:hAnsi="Garamond"/>
        </w:rPr>
        <w:t xml:space="preserve"> </w:t>
      </w:r>
      <w:r w:rsidRPr="00101847">
        <w:rPr>
          <w:rFonts w:ascii="Garamond" w:hAnsi="Garamond"/>
        </w:rPr>
        <w:t>qenë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p>
    <w:p w14:paraId="685EFC17" w14:textId="381BC73C" w:rsidR="00A276A8" w:rsidRPr="00101847" w:rsidRDefault="00F82F8F" w:rsidP="00AA2EB4">
      <w:pPr>
        <w:pStyle w:val="NormalWeb"/>
        <w:ind w:left="284"/>
        <w:jc w:val="both"/>
        <w:rPr>
          <w:rFonts w:ascii="Garamond" w:hAnsi="Garamond"/>
          <w:b/>
          <w:lang w:val="sq-AL"/>
        </w:rPr>
      </w:pPr>
      <w:r>
        <w:rPr>
          <w:rFonts w:ascii="Garamond" w:hAnsi="Garamond"/>
          <w:b/>
          <w:lang w:val="sq-AL"/>
        </w:rPr>
        <w:t xml:space="preserve">- </w:t>
      </w:r>
      <w:r w:rsidR="00A276A8" w:rsidRPr="00101847">
        <w:rPr>
          <w:rFonts w:ascii="Garamond" w:hAnsi="Garamond"/>
          <w:b/>
          <w:lang w:val="sq-AL"/>
        </w:rPr>
        <w:t>Viti</w:t>
      </w:r>
      <w:r w:rsidR="00AA2EB4" w:rsidRPr="00101847">
        <w:rPr>
          <w:rFonts w:ascii="Garamond" w:hAnsi="Garamond"/>
          <w:b/>
          <w:lang w:val="sq-AL"/>
        </w:rPr>
        <w:t xml:space="preserve"> </w:t>
      </w:r>
      <w:r w:rsidR="00A276A8" w:rsidRPr="00101847">
        <w:rPr>
          <w:rFonts w:ascii="Garamond" w:hAnsi="Garamond"/>
          <w:b/>
          <w:lang w:val="sq-AL"/>
        </w:rPr>
        <w:t>2024:</w:t>
      </w:r>
    </w:p>
    <w:p w14:paraId="1EF9DA98" w14:textId="41931A80" w:rsidR="00A276A8" w:rsidRPr="00101847" w:rsidRDefault="00A276A8" w:rsidP="00A276A8">
      <w:pPr>
        <w:ind w:firstLine="284"/>
        <w:jc w:val="both"/>
        <w:rPr>
          <w:rFonts w:ascii="Garamond" w:hAnsi="Garamond"/>
        </w:rPr>
      </w:pPr>
      <w:r w:rsidRPr="00101847">
        <w:rPr>
          <w:rFonts w:ascii="Garamond" w:hAnsi="Garamond"/>
        </w:rPr>
        <w:t>Lidhur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kompetencë</w:t>
      </w:r>
      <w:r w:rsidR="00AA2EB4" w:rsidRPr="00101847">
        <w:rPr>
          <w:rFonts w:ascii="Garamond" w:hAnsi="Garamond"/>
        </w:rPr>
        <w:t xml:space="preserve"> </w:t>
      </w:r>
      <w:r w:rsidRPr="00101847">
        <w:rPr>
          <w:rFonts w:ascii="Garamond" w:hAnsi="Garamond"/>
        </w:rPr>
        <w:t>lëndore</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Strukturës</w:t>
      </w:r>
      <w:r w:rsidR="00AA2EB4" w:rsidRPr="00101847">
        <w:rPr>
          <w:rFonts w:ascii="Garamond" w:hAnsi="Garamond"/>
        </w:rPr>
        <w:t xml:space="preserve"> </w:t>
      </w:r>
      <w:r w:rsidRPr="00101847">
        <w:rPr>
          <w:rFonts w:ascii="Garamond" w:hAnsi="Garamond"/>
        </w:rPr>
        <w:t>së</w:t>
      </w:r>
      <w:r w:rsidR="00AA2EB4" w:rsidRPr="00101847">
        <w:rPr>
          <w:rFonts w:ascii="Garamond" w:hAnsi="Garamond"/>
        </w:rPr>
        <w:t xml:space="preserve"> </w:t>
      </w:r>
      <w:r w:rsidRPr="00101847">
        <w:rPr>
          <w:rFonts w:ascii="Garamond" w:hAnsi="Garamond"/>
        </w:rPr>
        <w:t>Posaçme</w:t>
      </w:r>
      <w:r w:rsidR="00AA2EB4" w:rsidRPr="00101847">
        <w:rPr>
          <w:rFonts w:ascii="Garamond" w:hAnsi="Garamond"/>
        </w:rPr>
        <w:t xml:space="preserve"> </w:t>
      </w:r>
      <w:r w:rsidRPr="00101847">
        <w:rPr>
          <w:rFonts w:ascii="Garamond" w:hAnsi="Garamond"/>
        </w:rPr>
        <w:t>kundër</w:t>
      </w:r>
      <w:r w:rsidR="00AA2EB4" w:rsidRPr="00101847">
        <w:rPr>
          <w:rFonts w:ascii="Garamond" w:hAnsi="Garamond"/>
        </w:rPr>
        <w:t xml:space="preserve"> </w:t>
      </w:r>
      <w:r w:rsidRPr="00101847">
        <w:rPr>
          <w:rFonts w:ascii="Garamond" w:hAnsi="Garamond"/>
        </w:rPr>
        <w:t>Korrupsionit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dhënat</w:t>
      </w:r>
      <w:r w:rsidR="00AA2EB4" w:rsidRPr="00101847">
        <w:rPr>
          <w:rFonts w:ascii="Garamond" w:hAnsi="Garamond"/>
        </w:rPr>
        <w:t xml:space="preserve"> </w:t>
      </w:r>
      <w:r w:rsidRPr="00101847">
        <w:rPr>
          <w:rFonts w:ascii="Garamond" w:hAnsi="Garamond"/>
        </w:rPr>
        <w:t>statistikore</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245</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fushën</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krimit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organizuar,</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vetëm</w:t>
      </w:r>
      <w:r w:rsidR="00AA2EB4" w:rsidRPr="00101847">
        <w:rPr>
          <w:rFonts w:ascii="Garamond" w:hAnsi="Garamond"/>
        </w:rPr>
        <w:t xml:space="preserve"> </w:t>
      </w:r>
      <w:r w:rsidRPr="00101847">
        <w:rPr>
          <w:rFonts w:ascii="Garamond" w:hAnsi="Garamond"/>
        </w:rPr>
        <w:t>21</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një</w:t>
      </w:r>
      <w:r w:rsidR="00AA2EB4" w:rsidRPr="00101847">
        <w:rPr>
          <w:rFonts w:ascii="Garamond" w:hAnsi="Garamond"/>
        </w:rPr>
        <w:t xml:space="preserve"> </w:t>
      </w:r>
      <w:r w:rsidRPr="00101847">
        <w:rPr>
          <w:rFonts w:ascii="Garamond" w:hAnsi="Garamond"/>
        </w:rPr>
        <w:t>numër</w:t>
      </w:r>
      <w:r w:rsidR="00AA2EB4" w:rsidRPr="00101847">
        <w:rPr>
          <w:rFonts w:ascii="Garamond" w:hAnsi="Garamond"/>
        </w:rPr>
        <w:t xml:space="preserve"> </w:t>
      </w:r>
      <w:r w:rsidRPr="00101847">
        <w:rPr>
          <w:rFonts w:ascii="Garamond" w:hAnsi="Garamond"/>
        </w:rPr>
        <w:t>prej</w:t>
      </w:r>
      <w:r w:rsidR="00AA2EB4" w:rsidRPr="00101847">
        <w:rPr>
          <w:rFonts w:ascii="Garamond" w:hAnsi="Garamond"/>
        </w:rPr>
        <w:t xml:space="preserve"> </w:t>
      </w:r>
      <w:r w:rsidRPr="00101847">
        <w:rPr>
          <w:rFonts w:ascii="Garamond" w:hAnsi="Garamond"/>
        </w:rPr>
        <w:t>134</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hetuar/pandehur.</w:t>
      </w:r>
    </w:p>
    <w:p w14:paraId="7243C3B2" w14:textId="0AB7386C" w:rsidR="00A276A8" w:rsidRPr="00101847" w:rsidRDefault="00A276A8" w:rsidP="00A276A8">
      <w:pPr>
        <w:ind w:firstLine="284"/>
        <w:jc w:val="both"/>
        <w:rPr>
          <w:rFonts w:ascii="Garamond" w:hAnsi="Garamond"/>
        </w:rPr>
      </w:pPr>
      <w:r w:rsidRPr="00101847">
        <w:rPr>
          <w:rFonts w:ascii="Garamond" w:hAnsi="Garamond"/>
        </w:rPr>
        <w:lastRenderedPageBreak/>
        <w:t>Nga</w:t>
      </w:r>
      <w:r w:rsidR="00AA2EB4" w:rsidRPr="00101847">
        <w:rPr>
          <w:rFonts w:ascii="Garamond" w:hAnsi="Garamond"/>
        </w:rPr>
        <w:t xml:space="preserve"> </w:t>
      </w:r>
      <w:r w:rsidRPr="00101847">
        <w:rPr>
          <w:rFonts w:ascii="Garamond" w:hAnsi="Garamond"/>
        </w:rPr>
        <w:t>këto</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108</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burg</w:t>
      </w:r>
      <w:r w:rsidR="00D32C6F" w:rsidRPr="00101847">
        <w:rPr>
          <w:rFonts w:ascii="Garamond" w:hAnsi="Garamond"/>
        </w:rPr>
        <w:t>”</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cilat</w:t>
      </w:r>
      <w:r w:rsidR="00AA2EB4" w:rsidRPr="00101847">
        <w:rPr>
          <w:rFonts w:ascii="Garamond" w:hAnsi="Garamond"/>
        </w:rPr>
        <w:t xml:space="preserve"> </w:t>
      </w:r>
      <w:r w:rsidRPr="00101847">
        <w:rPr>
          <w:rFonts w:ascii="Garamond" w:hAnsi="Garamond"/>
        </w:rPr>
        <w:t>24</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mungesë,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21</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është</w:t>
      </w:r>
      <w:r w:rsidR="00AA2EB4" w:rsidRPr="00101847">
        <w:rPr>
          <w:rFonts w:ascii="Garamond" w:hAnsi="Garamond"/>
        </w:rPr>
        <w:t xml:space="preserve"> </w:t>
      </w:r>
      <w:r w:rsidRPr="00101847">
        <w:rPr>
          <w:rFonts w:ascii="Garamond" w:hAnsi="Garamond"/>
        </w:rPr>
        <w:t>caktuar</w:t>
      </w:r>
      <w:r w:rsidR="00AA2EB4" w:rsidRPr="00101847">
        <w:rPr>
          <w:rFonts w:ascii="Garamond" w:hAnsi="Garamond"/>
        </w:rPr>
        <w:t xml:space="preserve"> </w:t>
      </w:r>
      <w:r w:rsidRPr="00101847">
        <w:rPr>
          <w:rFonts w:ascii="Garamond" w:hAnsi="Garamond"/>
        </w:rPr>
        <w:t>masa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sigurimit</w:t>
      </w:r>
      <w:r w:rsidR="00AA2EB4" w:rsidRPr="00101847">
        <w:rPr>
          <w:rFonts w:ascii="Garamond" w:hAnsi="Garamond"/>
        </w:rPr>
        <w:t xml:space="preserve"> </w:t>
      </w:r>
      <w:r w:rsidR="00D32C6F" w:rsidRPr="00101847">
        <w:rPr>
          <w:rFonts w:ascii="Garamond" w:hAnsi="Garamond"/>
        </w:rPr>
        <w:t>“</w:t>
      </w:r>
      <w:r w:rsidRPr="00101847">
        <w:rPr>
          <w:rFonts w:ascii="Garamond" w:hAnsi="Garamond"/>
        </w:rPr>
        <w:t>Arrest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shtëpi</w:t>
      </w:r>
      <w:r w:rsidR="00D32C6F" w:rsidRPr="00101847">
        <w:rPr>
          <w:rFonts w:ascii="Garamond" w:hAnsi="Garamond"/>
        </w:rPr>
        <w:t>”</w:t>
      </w:r>
      <w:r w:rsidRPr="00101847">
        <w:rPr>
          <w:rFonts w:ascii="Garamond" w:hAnsi="Garamond"/>
        </w:rPr>
        <w:t>;</w:t>
      </w:r>
      <w:r w:rsidR="00AA2EB4" w:rsidRPr="00101847">
        <w:rPr>
          <w:rFonts w:ascii="Garamond" w:hAnsi="Garamond"/>
        </w:rPr>
        <w:t xml:space="preserve"> </w:t>
      </w:r>
      <w:r w:rsidRPr="00101847">
        <w:rPr>
          <w:rFonts w:ascii="Garamond" w:hAnsi="Garamond"/>
        </w:rPr>
        <w:t>5</w:t>
      </w:r>
      <w:r w:rsidR="00AA2EB4" w:rsidRPr="00101847">
        <w:rPr>
          <w:rFonts w:ascii="Garamond" w:hAnsi="Garamond"/>
        </w:rPr>
        <w:t xml:space="preserve"> </w:t>
      </w:r>
      <w:r w:rsidRPr="00101847">
        <w:rPr>
          <w:rFonts w:ascii="Garamond" w:hAnsi="Garamond"/>
        </w:rPr>
        <w:t>persona</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hetuar</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masë</w:t>
      </w:r>
      <w:r w:rsidR="00AA2EB4" w:rsidRPr="00101847">
        <w:rPr>
          <w:rFonts w:ascii="Garamond" w:hAnsi="Garamond"/>
        </w:rPr>
        <w:t xml:space="preserve"> </w:t>
      </w:r>
      <w:r w:rsidRPr="00101847">
        <w:rPr>
          <w:rFonts w:ascii="Garamond" w:hAnsi="Garamond"/>
        </w:rPr>
        <w:t>sigurimi</w:t>
      </w:r>
      <w:r w:rsidR="00AA2EB4" w:rsidRPr="00101847">
        <w:rPr>
          <w:rFonts w:ascii="Garamond" w:hAnsi="Garamond"/>
        </w:rPr>
        <w:t xml:space="preserve"> </w:t>
      </w:r>
      <w:r w:rsidR="00D32C6F" w:rsidRPr="00101847">
        <w:rPr>
          <w:rFonts w:ascii="Garamond" w:hAnsi="Garamond"/>
        </w:rPr>
        <w:t>“</w:t>
      </w:r>
      <w:r w:rsidRPr="00101847">
        <w:rPr>
          <w:rFonts w:ascii="Garamond" w:hAnsi="Garamond"/>
        </w:rPr>
        <w:t>Detyrim</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t’u</w:t>
      </w:r>
      <w:r w:rsidR="00AA2EB4" w:rsidRPr="00101847">
        <w:rPr>
          <w:rFonts w:ascii="Garamond" w:hAnsi="Garamond"/>
        </w:rPr>
        <w:t xml:space="preserve"> </w:t>
      </w:r>
      <w:r w:rsidRPr="00101847">
        <w:rPr>
          <w:rFonts w:ascii="Garamond" w:hAnsi="Garamond"/>
        </w:rPr>
        <w:t>paraqitur</w:t>
      </w:r>
      <w:r w:rsidR="00D32C6F" w:rsidRPr="00101847">
        <w:rPr>
          <w:rFonts w:ascii="Garamond" w:hAnsi="Garamond"/>
        </w:rPr>
        <w:t>”</w:t>
      </w:r>
      <w:r w:rsidRPr="00101847">
        <w:rPr>
          <w:rFonts w:ascii="Garamond" w:hAnsi="Garamond"/>
        </w:rPr>
        <w:t>.</w:t>
      </w:r>
    </w:p>
    <w:p w14:paraId="2CB772A2" w14:textId="0BAC5646" w:rsidR="00A276A8" w:rsidRPr="00101847" w:rsidRDefault="00A276A8" w:rsidP="00A276A8">
      <w:pPr>
        <w:ind w:firstLine="284"/>
        <w:jc w:val="both"/>
        <w:rPr>
          <w:rFonts w:ascii="Garamond" w:hAnsi="Garamond"/>
          <w:b/>
          <w:bCs/>
        </w:rPr>
      </w:pPr>
      <w:r w:rsidRPr="00101847">
        <w:rPr>
          <w:rFonts w:ascii="Garamond" w:hAnsi="Garamond"/>
          <w:b/>
          <w:bCs/>
        </w:rPr>
        <w:t>P</w:t>
      </w:r>
      <w:r w:rsidRPr="00101847">
        <w:rPr>
          <w:rFonts w:ascii="Garamond" w:eastAsiaTheme="minorHAnsi" w:hAnsi="Garamond"/>
          <w:b/>
          <w:bCs/>
        </w:rPr>
        <w:t>ër</w:t>
      </w:r>
      <w:r w:rsidR="00AA2EB4" w:rsidRPr="00101847">
        <w:rPr>
          <w:rFonts w:ascii="Garamond" w:eastAsiaTheme="minorHAnsi" w:hAnsi="Garamond"/>
          <w:b/>
          <w:bCs/>
        </w:rPr>
        <w:t xml:space="preserve"> </w:t>
      </w:r>
      <w:r w:rsidRPr="00101847">
        <w:rPr>
          <w:rFonts w:ascii="Garamond" w:eastAsiaTheme="minorHAnsi" w:hAnsi="Garamond"/>
          <w:b/>
          <w:bCs/>
        </w:rPr>
        <w:t>vitin</w:t>
      </w:r>
      <w:r w:rsidR="00AA2EB4" w:rsidRPr="00101847">
        <w:rPr>
          <w:rFonts w:ascii="Garamond" w:eastAsiaTheme="minorHAnsi" w:hAnsi="Garamond"/>
          <w:b/>
          <w:bCs/>
        </w:rPr>
        <w:t xml:space="preserve"> </w:t>
      </w:r>
      <w:r w:rsidRPr="00101847">
        <w:rPr>
          <w:rFonts w:ascii="Garamond" w:eastAsiaTheme="minorHAnsi" w:hAnsi="Garamond"/>
          <w:b/>
          <w:bCs/>
        </w:rPr>
        <w:t>2024</w:t>
      </w:r>
      <w:r w:rsidR="00AA2EB4" w:rsidRPr="00101847">
        <w:rPr>
          <w:rFonts w:ascii="Garamond" w:eastAsiaTheme="minorHAnsi" w:hAnsi="Garamond"/>
          <w:b/>
          <w:bCs/>
        </w:rPr>
        <w:t xml:space="preserve"> </w:t>
      </w:r>
      <w:r w:rsidRPr="00101847">
        <w:rPr>
          <w:rFonts w:ascii="Garamond" w:eastAsiaTheme="minorHAnsi" w:hAnsi="Garamond"/>
          <w:b/>
          <w:bCs/>
        </w:rPr>
        <w:t>nuk</w:t>
      </w:r>
      <w:r w:rsidR="00AA2EB4" w:rsidRPr="00101847">
        <w:rPr>
          <w:rFonts w:ascii="Garamond" w:eastAsiaTheme="minorHAnsi" w:hAnsi="Garamond"/>
          <w:b/>
          <w:bCs/>
        </w:rPr>
        <w:t xml:space="preserve"> </w:t>
      </w:r>
      <w:r w:rsidRPr="00101847">
        <w:rPr>
          <w:rFonts w:ascii="Garamond" w:eastAsiaTheme="minorHAnsi" w:hAnsi="Garamond"/>
          <w:b/>
          <w:bCs/>
        </w:rPr>
        <w:t>rezulton</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ketë</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dhëna</w:t>
      </w:r>
      <w:r w:rsidR="00AA2EB4" w:rsidRPr="00101847">
        <w:rPr>
          <w:rFonts w:ascii="Garamond" w:eastAsiaTheme="minorHAnsi" w:hAnsi="Garamond"/>
          <w:b/>
          <w:bCs/>
        </w:rPr>
        <w:t xml:space="preserve"> </w:t>
      </w:r>
      <w:r w:rsidRPr="00101847">
        <w:rPr>
          <w:rFonts w:ascii="Garamond" w:eastAsiaTheme="minorHAnsi" w:hAnsi="Garamond"/>
          <w:b/>
          <w:bCs/>
        </w:rPr>
        <w:t>statistikore</w:t>
      </w:r>
      <w:r w:rsidR="00AA2EB4" w:rsidRPr="00101847">
        <w:rPr>
          <w:rFonts w:ascii="Garamond" w:eastAsiaTheme="minorHAnsi" w:hAnsi="Garamond"/>
          <w:b/>
          <w:bCs/>
        </w:rPr>
        <w:t xml:space="preserve"> </w:t>
      </w:r>
      <w:r w:rsidRPr="00101847">
        <w:rPr>
          <w:rFonts w:ascii="Garamond" w:eastAsiaTheme="minorHAnsi" w:hAnsi="Garamond"/>
          <w:b/>
          <w:bCs/>
        </w:rPr>
        <w:t>për</w:t>
      </w:r>
      <w:r w:rsidR="00AA2EB4" w:rsidRPr="00101847">
        <w:rPr>
          <w:rFonts w:ascii="Garamond" w:eastAsiaTheme="minorHAnsi" w:hAnsi="Garamond"/>
          <w:b/>
          <w:bCs/>
        </w:rPr>
        <w:t xml:space="preserve"> </w:t>
      </w:r>
      <w:r w:rsidRPr="00101847">
        <w:rPr>
          <w:rFonts w:ascii="Garamond" w:eastAsiaTheme="minorHAnsi" w:hAnsi="Garamond"/>
          <w:b/>
          <w:bCs/>
        </w:rPr>
        <w:t>veprat</w:t>
      </w:r>
      <w:r w:rsidR="00AA2EB4" w:rsidRPr="00101847">
        <w:rPr>
          <w:rFonts w:ascii="Garamond" w:eastAsiaTheme="minorHAnsi" w:hAnsi="Garamond"/>
          <w:b/>
          <w:bCs/>
        </w:rPr>
        <w:t xml:space="preserve"> </w:t>
      </w:r>
      <w:r w:rsidRPr="00101847">
        <w:rPr>
          <w:rFonts w:ascii="Garamond" w:eastAsiaTheme="minorHAnsi" w:hAnsi="Garamond"/>
          <w:b/>
          <w:bCs/>
        </w:rPr>
        <w:t>penale</w:t>
      </w:r>
      <w:r w:rsidR="00AA2EB4" w:rsidRPr="00101847">
        <w:rPr>
          <w:rFonts w:ascii="Garamond" w:eastAsiaTheme="minorHAnsi" w:hAnsi="Garamond"/>
          <w:b/>
          <w:bCs/>
        </w:rPr>
        <w:t xml:space="preserve"> </w:t>
      </w:r>
      <w:r w:rsidRPr="00101847">
        <w:rPr>
          <w:rFonts w:ascii="Garamond" w:eastAsiaTheme="minorHAnsi" w:hAnsi="Garamond"/>
          <w:b/>
          <w:bCs/>
        </w:rPr>
        <w:t>kundër</w:t>
      </w:r>
      <w:r w:rsidR="00AA2EB4" w:rsidRPr="00101847">
        <w:rPr>
          <w:rFonts w:ascii="Garamond" w:eastAsiaTheme="minorHAnsi" w:hAnsi="Garamond"/>
          <w:b/>
          <w:bCs/>
        </w:rPr>
        <w:t xml:space="preserve"> </w:t>
      </w:r>
      <w:r w:rsidRPr="00101847">
        <w:rPr>
          <w:rFonts w:ascii="Garamond" w:eastAsiaTheme="minorHAnsi" w:hAnsi="Garamond"/>
          <w:b/>
          <w:bCs/>
        </w:rPr>
        <w:t>krimit</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organizuar</w:t>
      </w:r>
      <w:r w:rsidR="00AA2EB4" w:rsidRPr="00101847">
        <w:rPr>
          <w:rFonts w:ascii="Garamond" w:eastAsiaTheme="minorHAnsi" w:hAnsi="Garamond"/>
          <w:b/>
          <w:bCs/>
        </w:rPr>
        <w:t xml:space="preserve"> </w:t>
      </w:r>
      <w:r w:rsidRPr="00101847">
        <w:rPr>
          <w:rFonts w:ascii="Garamond" w:eastAsiaTheme="minorHAnsi" w:hAnsi="Garamond"/>
          <w:b/>
          <w:bCs/>
        </w:rPr>
        <w:t>për</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cilat</w:t>
      </w:r>
      <w:r w:rsidR="00AA2EB4" w:rsidRPr="00101847">
        <w:rPr>
          <w:rFonts w:ascii="Garamond" w:eastAsiaTheme="minorHAnsi" w:hAnsi="Garamond"/>
          <w:b/>
          <w:bCs/>
        </w:rPr>
        <w:t xml:space="preserve"> </w:t>
      </w:r>
      <w:r w:rsidRPr="00101847">
        <w:rPr>
          <w:rFonts w:ascii="Garamond" w:eastAsiaTheme="minorHAnsi" w:hAnsi="Garamond"/>
          <w:b/>
          <w:bCs/>
        </w:rPr>
        <w:t>ka</w:t>
      </w:r>
      <w:r w:rsidR="00AA2EB4" w:rsidRPr="00101847">
        <w:rPr>
          <w:rFonts w:ascii="Garamond" w:eastAsiaTheme="minorHAnsi" w:hAnsi="Garamond"/>
          <w:b/>
          <w:bCs/>
        </w:rPr>
        <w:t xml:space="preserve"> </w:t>
      </w:r>
      <w:r w:rsidRPr="00101847">
        <w:rPr>
          <w:rFonts w:ascii="Garamond" w:eastAsiaTheme="minorHAnsi" w:hAnsi="Garamond"/>
          <w:b/>
          <w:bCs/>
        </w:rPr>
        <w:t>përfunduar</w:t>
      </w:r>
      <w:r w:rsidR="00AA2EB4" w:rsidRPr="00101847">
        <w:rPr>
          <w:rFonts w:ascii="Garamond" w:eastAsiaTheme="minorHAnsi" w:hAnsi="Garamond"/>
          <w:b/>
          <w:bCs/>
        </w:rPr>
        <w:t xml:space="preserve"> </w:t>
      </w:r>
      <w:r w:rsidRPr="00101847">
        <w:rPr>
          <w:rFonts w:ascii="Garamond" w:eastAsiaTheme="minorHAnsi" w:hAnsi="Garamond"/>
          <w:b/>
          <w:bCs/>
        </w:rPr>
        <w:t>gjykimi</w:t>
      </w:r>
      <w:r w:rsidR="00AA2EB4" w:rsidRPr="00101847">
        <w:rPr>
          <w:rFonts w:ascii="Garamond" w:eastAsiaTheme="minorHAnsi" w:hAnsi="Garamond"/>
          <w:b/>
          <w:bCs/>
        </w:rPr>
        <w:t xml:space="preserve"> </w:t>
      </w:r>
      <w:r w:rsidRPr="00101847">
        <w:rPr>
          <w:rFonts w:ascii="Garamond" w:eastAsiaTheme="minorHAnsi" w:hAnsi="Garamond"/>
          <w:b/>
          <w:bCs/>
        </w:rPr>
        <w:t>në</w:t>
      </w:r>
      <w:r w:rsidR="00AA2EB4" w:rsidRPr="00101847">
        <w:rPr>
          <w:rFonts w:ascii="Garamond" w:eastAsiaTheme="minorHAnsi" w:hAnsi="Garamond"/>
          <w:b/>
          <w:bCs/>
        </w:rPr>
        <w:t xml:space="preserve"> </w:t>
      </w:r>
      <w:r w:rsidRPr="00101847">
        <w:rPr>
          <w:rFonts w:ascii="Garamond" w:eastAsiaTheme="minorHAnsi" w:hAnsi="Garamond"/>
          <w:b/>
          <w:bCs/>
        </w:rPr>
        <w:t>Gjykatën</w:t>
      </w:r>
      <w:r w:rsidR="00AA2EB4" w:rsidRPr="00101847">
        <w:rPr>
          <w:rFonts w:ascii="Garamond" w:eastAsiaTheme="minorHAnsi" w:hAnsi="Garamond"/>
          <w:b/>
          <w:bCs/>
        </w:rPr>
        <w:t xml:space="preserve"> </w:t>
      </w:r>
      <w:r w:rsidRPr="00101847">
        <w:rPr>
          <w:rFonts w:ascii="Garamond" w:eastAsiaTheme="minorHAnsi" w:hAnsi="Garamond"/>
          <w:b/>
          <w:bCs/>
        </w:rPr>
        <w:t>e</w:t>
      </w:r>
      <w:r w:rsidR="00AA2EB4" w:rsidRPr="00101847">
        <w:rPr>
          <w:rFonts w:ascii="Garamond" w:eastAsiaTheme="minorHAnsi" w:hAnsi="Garamond"/>
          <w:b/>
          <w:bCs/>
        </w:rPr>
        <w:t xml:space="preserve"> </w:t>
      </w:r>
      <w:r w:rsidRPr="00101847">
        <w:rPr>
          <w:rFonts w:ascii="Garamond" w:eastAsiaTheme="minorHAnsi" w:hAnsi="Garamond"/>
          <w:b/>
          <w:bCs/>
        </w:rPr>
        <w:t>Posaçme</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Shkallës</w:t>
      </w:r>
      <w:r w:rsidR="00AA2EB4" w:rsidRPr="00101847">
        <w:rPr>
          <w:rFonts w:ascii="Garamond" w:eastAsiaTheme="minorHAnsi" w:hAnsi="Garamond"/>
          <w:b/>
          <w:bCs/>
        </w:rPr>
        <w:t xml:space="preserve"> </w:t>
      </w:r>
      <w:r w:rsidRPr="00101847">
        <w:rPr>
          <w:rFonts w:ascii="Garamond" w:eastAsiaTheme="minorHAnsi" w:hAnsi="Garamond"/>
          <w:b/>
          <w:bCs/>
        </w:rPr>
        <w:t>së</w:t>
      </w:r>
      <w:r w:rsidR="00AA2EB4" w:rsidRPr="00101847">
        <w:rPr>
          <w:rFonts w:ascii="Garamond" w:eastAsiaTheme="minorHAnsi" w:hAnsi="Garamond"/>
          <w:b/>
          <w:bCs/>
        </w:rPr>
        <w:t xml:space="preserve"> </w:t>
      </w:r>
      <w:r w:rsidRPr="00101847">
        <w:rPr>
          <w:rFonts w:ascii="Garamond" w:eastAsiaTheme="minorHAnsi" w:hAnsi="Garamond"/>
          <w:b/>
          <w:bCs/>
        </w:rPr>
        <w:t>Parë</w:t>
      </w:r>
      <w:r w:rsidR="00AA2EB4" w:rsidRPr="00101847">
        <w:rPr>
          <w:rFonts w:ascii="Garamond" w:eastAsiaTheme="minorHAnsi" w:hAnsi="Garamond"/>
          <w:b/>
          <w:bCs/>
        </w:rPr>
        <w:t xml:space="preserve"> </w:t>
      </w:r>
      <w:r w:rsidRPr="00101847">
        <w:rPr>
          <w:rFonts w:ascii="Garamond" w:eastAsiaTheme="minorHAnsi" w:hAnsi="Garamond"/>
          <w:b/>
          <w:bCs/>
        </w:rPr>
        <w:t>dhe</w:t>
      </w:r>
      <w:r w:rsidR="00AA2EB4" w:rsidRPr="00101847">
        <w:rPr>
          <w:rFonts w:ascii="Garamond" w:eastAsiaTheme="minorHAnsi" w:hAnsi="Garamond"/>
          <w:b/>
          <w:bCs/>
        </w:rPr>
        <w:t xml:space="preserve"> </w:t>
      </w:r>
      <w:r w:rsidRPr="00101847">
        <w:rPr>
          <w:rFonts w:ascii="Garamond" w:eastAsiaTheme="minorHAnsi" w:hAnsi="Garamond"/>
          <w:b/>
          <w:bCs/>
        </w:rPr>
        <w:t>Apelit</w:t>
      </w:r>
      <w:r w:rsidR="00AA2EB4" w:rsidRPr="00101847">
        <w:rPr>
          <w:rFonts w:ascii="Garamond" w:eastAsiaTheme="minorHAnsi" w:hAnsi="Garamond"/>
          <w:b/>
          <w:bCs/>
        </w:rPr>
        <w:t xml:space="preserve"> </w:t>
      </w:r>
      <w:r w:rsidRPr="00101847">
        <w:rPr>
          <w:rFonts w:ascii="Garamond" w:eastAsiaTheme="minorHAnsi" w:hAnsi="Garamond"/>
          <w:b/>
          <w:bCs/>
        </w:rPr>
        <w:t>për</w:t>
      </w:r>
      <w:r w:rsidR="00AA2EB4" w:rsidRPr="00101847">
        <w:rPr>
          <w:rFonts w:ascii="Garamond" w:eastAsiaTheme="minorHAnsi" w:hAnsi="Garamond"/>
          <w:b/>
          <w:bCs/>
        </w:rPr>
        <w:t xml:space="preserve"> </w:t>
      </w:r>
      <w:r w:rsidRPr="00101847">
        <w:rPr>
          <w:rFonts w:ascii="Garamond" w:eastAsiaTheme="minorHAnsi" w:hAnsi="Garamond"/>
          <w:b/>
          <w:bCs/>
        </w:rPr>
        <w:t>Korrupsionin</w:t>
      </w:r>
      <w:r w:rsidR="00AA2EB4" w:rsidRPr="00101847">
        <w:rPr>
          <w:rFonts w:ascii="Garamond" w:eastAsiaTheme="minorHAnsi" w:hAnsi="Garamond"/>
          <w:b/>
          <w:bCs/>
        </w:rPr>
        <w:t xml:space="preserve"> </w:t>
      </w:r>
      <w:r w:rsidRPr="00101847">
        <w:rPr>
          <w:rFonts w:ascii="Garamond" w:eastAsiaTheme="minorHAnsi" w:hAnsi="Garamond"/>
          <w:b/>
          <w:bCs/>
        </w:rPr>
        <w:t>dhe</w:t>
      </w:r>
      <w:r w:rsidR="00AA2EB4" w:rsidRPr="00101847">
        <w:rPr>
          <w:rFonts w:ascii="Garamond" w:eastAsiaTheme="minorHAnsi" w:hAnsi="Garamond"/>
          <w:b/>
          <w:bCs/>
        </w:rPr>
        <w:t xml:space="preserve"> </w:t>
      </w:r>
      <w:r w:rsidRPr="00101847">
        <w:rPr>
          <w:rFonts w:ascii="Garamond" w:eastAsiaTheme="minorHAnsi" w:hAnsi="Garamond"/>
          <w:b/>
          <w:bCs/>
        </w:rPr>
        <w:t>Krimin</w:t>
      </w:r>
      <w:r w:rsidR="00AA2EB4" w:rsidRPr="00101847">
        <w:rPr>
          <w:rFonts w:ascii="Garamond" w:eastAsiaTheme="minorHAnsi" w:hAnsi="Garamond"/>
          <w:b/>
          <w:bCs/>
        </w:rPr>
        <w:t xml:space="preserve"> </w:t>
      </w:r>
      <w:r w:rsidRPr="00101847">
        <w:rPr>
          <w:rFonts w:ascii="Garamond" w:eastAsiaTheme="minorHAnsi" w:hAnsi="Garamond"/>
          <w:b/>
          <w:bCs/>
        </w:rPr>
        <w:t>e</w:t>
      </w:r>
      <w:r w:rsidR="00AA2EB4" w:rsidRPr="00101847">
        <w:rPr>
          <w:rFonts w:ascii="Garamond" w:eastAsiaTheme="minorHAnsi" w:hAnsi="Garamond"/>
          <w:b/>
          <w:bCs/>
        </w:rPr>
        <w:t xml:space="preserve"> </w:t>
      </w:r>
      <w:r w:rsidRPr="00101847">
        <w:rPr>
          <w:rFonts w:ascii="Garamond" w:eastAsiaTheme="minorHAnsi" w:hAnsi="Garamond"/>
          <w:b/>
          <w:bCs/>
        </w:rPr>
        <w:t>Organizuar.</w:t>
      </w:r>
      <w:r w:rsidR="00AA2EB4" w:rsidRPr="00101847">
        <w:rPr>
          <w:rFonts w:ascii="Garamond" w:eastAsiaTheme="minorHAnsi" w:hAnsi="Garamond"/>
          <w:b/>
          <w:bCs/>
        </w:rPr>
        <w:t xml:space="preserve"> </w:t>
      </w:r>
      <w:r w:rsidRPr="00101847">
        <w:rPr>
          <w:rFonts w:ascii="Garamond" w:eastAsiaTheme="minorHAnsi" w:hAnsi="Garamond"/>
          <w:b/>
          <w:bCs/>
        </w:rPr>
        <w:t>Gjithashtu</w:t>
      </w:r>
      <w:r w:rsidR="00B023CD" w:rsidRPr="00101847">
        <w:rPr>
          <w:rFonts w:ascii="Garamond" w:eastAsiaTheme="minorHAnsi" w:hAnsi="Garamond"/>
          <w:b/>
          <w:bCs/>
        </w:rPr>
        <w:t>,</w:t>
      </w:r>
      <w:r w:rsidR="00AA2EB4" w:rsidRPr="00101847">
        <w:rPr>
          <w:rFonts w:ascii="Garamond" w:eastAsiaTheme="minorHAnsi" w:hAnsi="Garamond"/>
          <w:b/>
          <w:bCs/>
        </w:rPr>
        <w:t xml:space="preserve"> </w:t>
      </w:r>
      <w:r w:rsidRPr="00101847">
        <w:rPr>
          <w:rFonts w:ascii="Garamond" w:eastAsiaTheme="minorHAnsi" w:hAnsi="Garamond"/>
          <w:b/>
          <w:bCs/>
        </w:rPr>
        <w:t>nuk</w:t>
      </w:r>
      <w:r w:rsidR="00AA2EB4" w:rsidRPr="00101847">
        <w:rPr>
          <w:rFonts w:ascii="Garamond" w:eastAsiaTheme="minorHAnsi" w:hAnsi="Garamond"/>
          <w:b/>
          <w:bCs/>
        </w:rPr>
        <w:t xml:space="preserve"> </w:t>
      </w:r>
      <w:r w:rsidRPr="00101847">
        <w:rPr>
          <w:rFonts w:ascii="Garamond" w:eastAsiaTheme="minorHAnsi" w:hAnsi="Garamond"/>
          <w:b/>
          <w:bCs/>
        </w:rPr>
        <w:t>ka</w:t>
      </w:r>
      <w:r w:rsidR="00AA2EB4" w:rsidRPr="00101847">
        <w:rPr>
          <w:rFonts w:ascii="Garamond" w:eastAsiaTheme="minorHAnsi" w:hAnsi="Garamond"/>
          <w:b/>
          <w:bCs/>
        </w:rPr>
        <w:t xml:space="preserve"> </w:t>
      </w:r>
      <w:r w:rsidRPr="00101847">
        <w:rPr>
          <w:rFonts w:ascii="Garamond" w:eastAsiaTheme="minorHAnsi" w:hAnsi="Garamond"/>
          <w:b/>
          <w:bCs/>
        </w:rPr>
        <w:t>as</w:t>
      </w:r>
      <w:r w:rsidR="00AA2EB4" w:rsidRPr="00101847">
        <w:rPr>
          <w:rFonts w:ascii="Garamond" w:eastAsiaTheme="minorHAnsi" w:hAnsi="Garamond"/>
          <w:b/>
          <w:bCs/>
        </w:rPr>
        <w:t xml:space="preserve"> </w:t>
      </w:r>
      <w:r w:rsidRPr="00101847">
        <w:rPr>
          <w:rFonts w:ascii="Garamond" w:eastAsiaTheme="minorHAnsi" w:hAnsi="Garamond"/>
          <w:b/>
          <w:bCs/>
        </w:rPr>
        <w:t>të</w:t>
      </w:r>
      <w:r w:rsidR="00AA2EB4" w:rsidRPr="00101847">
        <w:rPr>
          <w:rFonts w:ascii="Garamond" w:eastAsiaTheme="minorHAnsi" w:hAnsi="Garamond"/>
          <w:b/>
          <w:bCs/>
        </w:rPr>
        <w:t xml:space="preserve"> </w:t>
      </w:r>
      <w:r w:rsidRPr="00101847">
        <w:rPr>
          <w:rFonts w:ascii="Garamond" w:eastAsiaTheme="minorHAnsi" w:hAnsi="Garamond"/>
          <w:b/>
          <w:bCs/>
        </w:rPr>
        <w:t>dhëna</w:t>
      </w:r>
      <w:r w:rsidR="00AA2EB4" w:rsidRPr="00101847">
        <w:rPr>
          <w:rFonts w:ascii="Garamond" w:eastAsiaTheme="minorHAnsi" w:hAnsi="Garamond"/>
          <w:b/>
          <w:bCs/>
        </w:rPr>
        <w:t xml:space="preserve"> </w:t>
      </w:r>
      <w:r w:rsidRPr="00101847">
        <w:rPr>
          <w:rFonts w:ascii="Garamond" w:eastAsiaTheme="minorHAnsi" w:hAnsi="Garamond"/>
          <w:b/>
          <w:bCs/>
        </w:rPr>
        <w:t>statistikore</w:t>
      </w:r>
      <w:r w:rsidR="00B023CD" w:rsidRPr="00101847">
        <w:rPr>
          <w:rFonts w:ascii="Garamond" w:eastAsiaTheme="minorHAnsi" w:hAnsi="Garamond"/>
          <w:b/>
          <w:bCs/>
        </w:rPr>
        <w:t>,</w:t>
      </w:r>
      <w:r w:rsidR="00AA2EB4" w:rsidRPr="00101847">
        <w:rPr>
          <w:rFonts w:ascii="Garamond" w:eastAsiaTheme="minorHAnsi" w:hAnsi="Garamond"/>
          <w:b/>
          <w:bCs/>
        </w:rPr>
        <w:t xml:space="preserve"> </w:t>
      </w:r>
      <w:r w:rsidRPr="00101847">
        <w:rPr>
          <w:rFonts w:ascii="Garamond" w:eastAsiaTheme="minorHAnsi" w:hAnsi="Garamond"/>
          <w:b/>
          <w:bCs/>
        </w:rPr>
        <w:t>lidhur</w:t>
      </w:r>
      <w:r w:rsidR="00AA2EB4" w:rsidRPr="00101847">
        <w:rPr>
          <w:rFonts w:ascii="Garamond" w:eastAsiaTheme="minorHAnsi" w:hAnsi="Garamond"/>
          <w:b/>
          <w:bCs/>
        </w:rPr>
        <w:t xml:space="preserve"> </w:t>
      </w:r>
      <w:r w:rsidRPr="00101847">
        <w:rPr>
          <w:rFonts w:ascii="Garamond" w:eastAsiaTheme="minorHAnsi" w:hAnsi="Garamond"/>
          <w:b/>
          <w:bCs/>
        </w:rPr>
        <w:t>me</w:t>
      </w:r>
      <w:r w:rsidR="00AA2EB4" w:rsidRPr="00101847">
        <w:rPr>
          <w:rFonts w:ascii="Garamond" w:eastAsiaTheme="minorHAnsi" w:hAnsi="Garamond"/>
          <w:b/>
          <w:bCs/>
        </w:rPr>
        <w:t xml:space="preserve"> </w:t>
      </w:r>
      <w:r w:rsidRPr="00101847">
        <w:rPr>
          <w:rFonts w:ascii="Garamond" w:eastAsiaTheme="minorHAnsi" w:hAnsi="Garamond"/>
          <w:b/>
          <w:bCs/>
        </w:rPr>
        <w:t>vendimet</w:t>
      </w:r>
      <w:r w:rsidR="00AA2EB4" w:rsidRPr="00101847">
        <w:rPr>
          <w:rFonts w:ascii="Garamond" w:eastAsiaTheme="minorHAnsi" w:hAnsi="Garamond"/>
          <w:b/>
          <w:bCs/>
        </w:rPr>
        <w:t xml:space="preserve"> </w:t>
      </w:r>
      <w:r w:rsidRPr="00101847">
        <w:rPr>
          <w:rFonts w:ascii="Garamond" w:eastAsiaTheme="minorHAnsi" w:hAnsi="Garamond"/>
          <w:b/>
          <w:bCs/>
        </w:rPr>
        <w:t>e</w:t>
      </w:r>
      <w:r w:rsidR="00AA2EB4" w:rsidRPr="00101847">
        <w:rPr>
          <w:rFonts w:ascii="Garamond" w:eastAsiaTheme="minorHAnsi" w:hAnsi="Garamond"/>
          <w:b/>
          <w:bCs/>
        </w:rPr>
        <w:t xml:space="preserve"> </w:t>
      </w:r>
      <w:r w:rsidRPr="00101847">
        <w:rPr>
          <w:rFonts w:ascii="Garamond" w:eastAsiaTheme="minorHAnsi" w:hAnsi="Garamond"/>
          <w:b/>
          <w:bCs/>
        </w:rPr>
        <w:t>dhëna</w:t>
      </w:r>
      <w:r w:rsidR="00AA2EB4" w:rsidRPr="00101847">
        <w:rPr>
          <w:rFonts w:ascii="Garamond" w:eastAsiaTheme="minorHAnsi" w:hAnsi="Garamond"/>
          <w:b/>
          <w:bCs/>
        </w:rPr>
        <w:t xml:space="preserve"> </w:t>
      </w:r>
      <w:r w:rsidRPr="00101847">
        <w:rPr>
          <w:rFonts w:ascii="Garamond" w:eastAsiaTheme="minorHAnsi" w:hAnsi="Garamond"/>
          <w:b/>
          <w:bCs/>
        </w:rPr>
        <w:t>për</w:t>
      </w:r>
      <w:r w:rsidR="00AA2EB4" w:rsidRPr="00101847">
        <w:rPr>
          <w:rFonts w:ascii="Garamond" w:eastAsiaTheme="minorHAnsi" w:hAnsi="Garamond"/>
          <w:b/>
          <w:bCs/>
        </w:rPr>
        <w:t xml:space="preserve"> </w:t>
      </w:r>
      <w:r w:rsidRPr="00101847">
        <w:rPr>
          <w:rFonts w:ascii="Garamond" w:eastAsiaTheme="minorHAnsi" w:hAnsi="Garamond"/>
          <w:b/>
          <w:bCs/>
        </w:rPr>
        <w:t>këto</w:t>
      </w:r>
      <w:r w:rsidR="00AA2EB4" w:rsidRPr="00101847">
        <w:rPr>
          <w:rFonts w:ascii="Garamond" w:eastAsiaTheme="minorHAnsi" w:hAnsi="Garamond"/>
          <w:b/>
          <w:bCs/>
        </w:rPr>
        <w:t xml:space="preserve"> </w:t>
      </w:r>
      <w:r w:rsidRPr="00101847">
        <w:rPr>
          <w:rFonts w:ascii="Garamond" w:eastAsiaTheme="minorHAnsi" w:hAnsi="Garamond"/>
          <w:b/>
          <w:bCs/>
        </w:rPr>
        <w:t>grupveprash</w:t>
      </w:r>
      <w:r w:rsidR="00AA2EB4" w:rsidRPr="00101847">
        <w:rPr>
          <w:rFonts w:ascii="Garamond" w:eastAsiaTheme="minorHAnsi" w:hAnsi="Garamond"/>
          <w:b/>
          <w:bCs/>
        </w:rPr>
        <w:t xml:space="preserve"> </w:t>
      </w:r>
      <w:r w:rsidRPr="00101847">
        <w:rPr>
          <w:rFonts w:ascii="Garamond" w:eastAsiaTheme="minorHAnsi" w:hAnsi="Garamond"/>
          <w:b/>
          <w:bCs/>
        </w:rPr>
        <w:t>penale</w:t>
      </w:r>
      <w:r w:rsidR="00AA2EB4" w:rsidRPr="00101847">
        <w:rPr>
          <w:rFonts w:ascii="Garamond" w:eastAsiaTheme="minorHAnsi" w:hAnsi="Garamond"/>
          <w:b/>
          <w:bCs/>
        </w:rPr>
        <w:t xml:space="preserve"> </w:t>
      </w:r>
      <w:r w:rsidRPr="00101847">
        <w:rPr>
          <w:rFonts w:ascii="Garamond" w:eastAsiaTheme="minorHAnsi" w:hAnsi="Garamond"/>
          <w:b/>
          <w:bCs/>
        </w:rPr>
        <w:t>nga</w:t>
      </w:r>
      <w:r w:rsidR="00AA2EB4" w:rsidRPr="00101847">
        <w:rPr>
          <w:rFonts w:ascii="Garamond" w:eastAsiaTheme="minorHAnsi" w:hAnsi="Garamond"/>
          <w:b/>
          <w:bCs/>
        </w:rPr>
        <w:t xml:space="preserve"> </w:t>
      </w:r>
      <w:r w:rsidRPr="00101847">
        <w:rPr>
          <w:rFonts w:ascii="Garamond" w:eastAsiaTheme="minorHAnsi" w:hAnsi="Garamond"/>
          <w:b/>
          <w:bCs/>
        </w:rPr>
        <w:t>Gjykatat</w:t>
      </w:r>
      <w:r w:rsidR="00AA2EB4" w:rsidRPr="00101847">
        <w:rPr>
          <w:rFonts w:ascii="Garamond" w:eastAsiaTheme="minorHAnsi" w:hAnsi="Garamond"/>
          <w:b/>
          <w:bCs/>
        </w:rPr>
        <w:t xml:space="preserve"> </w:t>
      </w:r>
      <w:r w:rsidRPr="00101847">
        <w:rPr>
          <w:rFonts w:ascii="Garamond" w:eastAsiaTheme="minorHAnsi" w:hAnsi="Garamond"/>
          <w:b/>
          <w:bCs/>
        </w:rPr>
        <w:t>e</w:t>
      </w:r>
      <w:r w:rsidR="00AA2EB4" w:rsidRPr="00101847">
        <w:rPr>
          <w:rFonts w:ascii="Garamond" w:eastAsiaTheme="minorHAnsi" w:hAnsi="Garamond"/>
          <w:b/>
          <w:bCs/>
        </w:rPr>
        <w:t xml:space="preserve"> </w:t>
      </w:r>
      <w:r w:rsidRPr="00101847">
        <w:rPr>
          <w:rFonts w:ascii="Garamond" w:eastAsiaTheme="minorHAnsi" w:hAnsi="Garamond"/>
          <w:b/>
          <w:bCs/>
        </w:rPr>
        <w:t>Posaçme.</w:t>
      </w:r>
    </w:p>
    <w:p w14:paraId="14B58B25" w14:textId="20322EF7" w:rsidR="00A276A8" w:rsidRPr="00101847" w:rsidRDefault="00C708CE" w:rsidP="00AA2EB4">
      <w:pPr>
        <w:pStyle w:val="NormalWeb"/>
        <w:ind w:left="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p>
    <w:p w14:paraId="13A7B933" w14:textId="1B2F5C26" w:rsidR="00A276A8" w:rsidRPr="00101847" w:rsidRDefault="00A276A8" w:rsidP="00A276A8">
      <w:pPr>
        <w:pStyle w:val="NormalWeb"/>
        <w:ind w:firstLine="284"/>
        <w:jc w:val="both"/>
        <w:rPr>
          <w:rFonts w:ascii="Garamond" w:hAnsi="Garamond"/>
          <w:b/>
          <w:bCs/>
          <w:color w:val="000000"/>
          <w:lang w:val="sq-AL"/>
        </w:rPr>
      </w:pP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Prokuroria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Posaçme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Fonts w:ascii="Garamond" w:hAnsi="Garamond"/>
          <w:b/>
          <w:bCs/>
          <w:color w:val="000000"/>
          <w:lang w:val="sq-AL"/>
        </w:rPr>
        <w:t>një</w:t>
      </w:r>
      <w:r w:rsidR="00AA2EB4" w:rsidRPr="00101847">
        <w:rPr>
          <w:rFonts w:ascii="Garamond" w:hAnsi="Garamond"/>
          <w:b/>
          <w:bCs/>
          <w:color w:val="000000"/>
          <w:lang w:val="sq-AL"/>
        </w:rPr>
        <w:t xml:space="preserve"> </w:t>
      </w:r>
      <w:r w:rsidRPr="00101847">
        <w:rPr>
          <w:rFonts w:ascii="Garamond" w:hAnsi="Garamond"/>
          <w:b/>
          <w:bCs/>
          <w:color w:val="000000"/>
          <w:lang w:val="sq-AL"/>
        </w:rPr>
        <w:t>rritje</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843E9E" w:rsidRPr="00101847">
        <w:rPr>
          <w:rFonts w:ascii="Garamond" w:hAnsi="Garamond"/>
          <w:b/>
          <w:bCs/>
          <w:color w:val="000000"/>
          <w:lang w:val="sq-AL"/>
        </w:rPr>
        <w:t xml:space="preserve"> </w:t>
      </w:r>
      <w:r w:rsidRPr="00101847">
        <w:rPr>
          <w:rFonts w:ascii="Garamond" w:hAnsi="Garamond"/>
          <w:b/>
          <w:bCs/>
          <w:color w:val="000000"/>
          <w:lang w:val="sq-AL"/>
        </w:rPr>
        <w:t>numrit</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procedimeve</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regjistruara</w:t>
      </w:r>
      <w:r w:rsidR="00AA2EB4" w:rsidRPr="00101847">
        <w:rPr>
          <w:rFonts w:ascii="Garamond" w:hAnsi="Garamond"/>
          <w:b/>
          <w:bCs/>
          <w:color w:val="000000"/>
          <w:lang w:val="sq-AL"/>
        </w:rPr>
        <w:t xml:space="preserve"> </w:t>
      </w:r>
      <w:r w:rsidRPr="00101847">
        <w:rPr>
          <w:rFonts w:ascii="Garamond" w:hAnsi="Garamond"/>
          <w:b/>
          <w:lang w:val="sq-AL"/>
        </w:rPr>
        <w:t>prej</w:t>
      </w:r>
      <w:r w:rsidR="00AA2EB4" w:rsidRPr="00101847">
        <w:rPr>
          <w:rFonts w:ascii="Garamond" w:hAnsi="Garamond"/>
          <w:b/>
          <w:lang w:val="sq-AL"/>
        </w:rPr>
        <w:t xml:space="preserve"> </w:t>
      </w:r>
      <w:r w:rsidRPr="00101847">
        <w:rPr>
          <w:rFonts w:ascii="Garamond" w:hAnsi="Garamond"/>
          <w:b/>
          <w:lang w:val="sq-AL"/>
        </w:rPr>
        <w:t>44</w:t>
      </w:r>
      <w:r w:rsidR="00AA2EB4" w:rsidRPr="00101847">
        <w:rPr>
          <w:rFonts w:ascii="Garamond" w:hAnsi="Garamond"/>
          <w:b/>
          <w:lang w:val="sq-AL"/>
        </w:rPr>
        <w:t xml:space="preserve"> </w:t>
      </w:r>
      <w:r w:rsidRPr="00101847">
        <w:rPr>
          <w:rFonts w:ascii="Garamond" w:hAnsi="Garamond"/>
          <w:b/>
          <w:lang w:val="sq-AL"/>
        </w:rPr>
        <w:t>procedime</w:t>
      </w:r>
      <w:r w:rsidR="00B023CD" w:rsidRPr="00101847">
        <w:rPr>
          <w:rFonts w:ascii="Garamond" w:hAnsi="Garamond"/>
          <w:b/>
          <w:lang w:val="sq-AL"/>
        </w:rPr>
        <w:t>sh</w:t>
      </w:r>
      <w:r w:rsidR="00AA2EB4" w:rsidRPr="00101847">
        <w:rPr>
          <w:rFonts w:ascii="Garamond" w:hAnsi="Garamond"/>
          <w:b/>
          <w:lang w:val="sq-AL"/>
        </w:rPr>
        <w:t xml:space="preserve"> </w:t>
      </w:r>
      <w:r w:rsidRPr="00101847">
        <w:rPr>
          <w:rFonts w:ascii="Garamond" w:hAnsi="Garamond"/>
          <w:b/>
          <w:lang w:val="sq-AL"/>
        </w:rPr>
        <w:t>më</w:t>
      </w:r>
      <w:r w:rsidR="00AA2EB4" w:rsidRPr="00101847">
        <w:rPr>
          <w:rFonts w:ascii="Garamond" w:hAnsi="Garamond"/>
          <w:b/>
          <w:lang w:val="sq-AL"/>
        </w:rPr>
        <w:t xml:space="preserve"> </w:t>
      </w:r>
      <w:r w:rsidRPr="00101847">
        <w:rPr>
          <w:rFonts w:ascii="Garamond" w:hAnsi="Garamond"/>
          <w:b/>
          <w:lang w:val="sq-AL"/>
        </w:rPr>
        <w:t>shumë,</w:t>
      </w:r>
      <w:r w:rsidR="00AA2EB4" w:rsidRPr="00101847">
        <w:rPr>
          <w:rFonts w:ascii="Garamond" w:hAnsi="Garamond"/>
          <w:b/>
          <w:lang w:val="sq-AL"/>
        </w:rPr>
        <w:t xml:space="preserve"> </w:t>
      </w:r>
      <w:r w:rsidRPr="00101847">
        <w:rPr>
          <w:rFonts w:ascii="Garamond" w:hAnsi="Garamond"/>
          <w:b/>
          <w:lang w:val="sq-AL"/>
        </w:rPr>
        <w:t>rritje</w:t>
      </w:r>
      <w:r w:rsidR="00AA2EB4" w:rsidRPr="00101847">
        <w:rPr>
          <w:rFonts w:ascii="Garamond" w:hAnsi="Garamond"/>
          <w:b/>
          <w:lang w:val="sq-AL"/>
        </w:rPr>
        <w:t xml:space="preserve"> </w:t>
      </w:r>
      <w:r w:rsidRPr="00101847">
        <w:rPr>
          <w:rFonts w:ascii="Garamond" w:hAnsi="Garamond"/>
          <w:b/>
          <w:lang w:val="sq-AL"/>
        </w:rPr>
        <w:t>e</w:t>
      </w:r>
      <w:r w:rsidR="00AA2EB4" w:rsidRPr="00101847">
        <w:rPr>
          <w:rFonts w:ascii="Garamond" w:hAnsi="Garamond"/>
          <w:b/>
          <w:lang w:val="sq-AL"/>
        </w:rPr>
        <w:t xml:space="preserve"> </w:t>
      </w:r>
      <w:r w:rsidRPr="00101847">
        <w:rPr>
          <w:rFonts w:ascii="Garamond" w:hAnsi="Garamond"/>
          <w:b/>
          <w:lang w:val="sq-AL"/>
        </w:rPr>
        <w:t>çështjeve</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dërguara</w:t>
      </w:r>
      <w:r w:rsidR="00AA2EB4" w:rsidRPr="00101847">
        <w:rPr>
          <w:rFonts w:ascii="Garamond" w:hAnsi="Garamond"/>
          <w:b/>
          <w:lang w:val="sq-AL"/>
        </w:rPr>
        <w:t xml:space="preserve"> </w:t>
      </w:r>
      <w:r w:rsidRPr="00101847">
        <w:rPr>
          <w:rFonts w:ascii="Garamond" w:hAnsi="Garamond"/>
          <w:b/>
          <w:lang w:val="sq-AL"/>
        </w:rPr>
        <w:t>për</w:t>
      </w:r>
      <w:r w:rsidR="00AA2EB4" w:rsidRPr="00101847">
        <w:rPr>
          <w:rFonts w:ascii="Garamond" w:hAnsi="Garamond"/>
          <w:b/>
          <w:lang w:val="sq-AL"/>
        </w:rPr>
        <w:t xml:space="preserve"> </w:t>
      </w:r>
      <w:r w:rsidRPr="00101847">
        <w:rPr>
          <w:rFonts w:ascii="Garamond" w:hAnsi="Garamond"/>
          <w:b/>
          <w:lang w:val="sq-AL"/>
        </w:rPr>
        <w:t>gjykim</w:t>
      </w:r>
      <w:r w:rsidR="00AA2EB4" w:rsidRPr="00101847">
        <w:rPr>
          <w:rFonts w:ascii="Garamond" w:hAnsi="Garamond"/>
          <w:b/>
          <w:lang w:val="sq-AL"/>
        </w:rPr>
        <w:t xml:space="preserve"> </w:t>
      </w:r>
      <w:r w:rsidRPr="00101847">
        <w:rPr>
          <w:rFonts w:ascii="Garamond" w:hAnsi="Garamond"/>
          <w:b/>
          <w:lang w:val="sq-AL"/>
        </w:rPr>
        <w:t>me</w:t>
      </w:r>
      <w:r w:rsidR="00AA2EB4" w:rsidRPr="00101847">
        <w:rPr>
          <w:rFonts w:ascii="Garamond" w:hAnsi="Garamond"/>
          <w:b/>
          <w:lang w:val="sq-AL"/>
        </w:rPr>
        <w:t xml:space="preserve"> </w:t>
      </w:r>
      <w:r w:rsidRPr="00101847">
        <w:rPr>
          <w:rFonts w:ascii="Garamond" w:hAnsi="Garamond"/>
          <w:b/>
          <w:lang w:val="sq-AL"/>
        </w:rPr>
        <w:t>10</w:t>
      </w:r>
      <w:r w:rsidR="00AA2EB4" w:rsidRPr="00101847">
        <w:rPr>
          <w:rFonts w:ascii="Garamond" w:hAnsi="Garamond"/>
          <w:b/>
          <w:lang w:val="sq-AL"/>
        </w:rPr>
        <w:t xml:space="preserve"> </w:t>
      </w:r>
      <w:r w:rsidRPr="00101847">
        <w:rPr>
          <w:rFonts w:ascii="Garamond" w:hAnsi="Garamond"/>
          <w:b/>
          <w:lang w:val="sq-AL"/>
        </w:rPr>
        <w:t>çështje</w:t>
      </w:r>
      <w:r w:rsidR="00AA2EB4" w:rsidRPr="00101847">
        <w:rPr>
          <w:rFonts w:ascii="Garamond" w:hAnsi="Garamond"/>
          <w:b/>
          <w:lang w:val="sq-AL"/>
        </w:rPr>
        <w:t xml:space="preserve"> </w:t>
      </w:r>
      <w:r w:rsidRPr="00101847">
        <w:rPr>
          <w:rFonts w:ascii="Garamond" w:hAnsi="Garamond"/>
          <w:b/>
          <w:lang w:val="sq-AL"/>
        </w:rPr>
        <w:t>më</w:t>
      </w:r>
      <w:r w:rsidR="00AA2EB4" w:rsidRPr="00101847">
        <w:rPr>
          <w:rFonts w:ascii="Garamond" w:hAnsi="Garamond"/>
          <w:b/>
          <w:lang w:val="sq-AL"/>
        </w:rPr>
        <w:t xml:space="preserve"> </w:t>
      </w:r>
      <w:r w:rsidRPr="00101847">
        <w:rPr>
          <w:rFonts w:ascii="Garamond" w:hAnsi="Garamond"/>
          <w:b/>
          <w:lang w:val="sq-AL"/>
        </w:rPr>
        <w:t>shumë</w:t>
      </w:r>
      <w:r w:rsidR="00AA2EB4" w:rsidRPr="00101847">
        <w:rPr>
          <w:rFonts w:ascii="Garamond" w:hAnsi="Garamond"/>
          <w:b/>
          <w:lang w:val="sq-AL"/>
        </w:rPr>
        <w:t xml:space="preserve"> </w:t>
      </w:r>
      <w:r w:rsidRPr="00101847">
        <w:rPr>
          <w:rFonts w:ascii="Garamond" w:hAnsi="Garamond"/>
          <w:b/>
          <w:lang w:val="sq-AL"/>
        </w:rPr>
        <w:t>dhe</w:t>
      </w:r>
      <w:r w:rsidR="00AA2EB4" w:rsidRPr="00101847">
        <w:rPr>
          <w:rFonts w:ascii="Garamond" w:hAnsi="Garamond"/>
          <w:b/>
          <w:lang w:val="sq-AL"/>
        </w:rPr>
        <w:t xml:space="preserve"> </w:t>
      </w:r>
      <w:r w:rsidRPr="00101847">
        <w:rPr>
          <w:rFonts w:ascii="Garamond" w:hAnsi="Garamond"/>
          <w:b/>
          <w:lang w:val="sq-AL"/>
        </w:rPr>
        <w:t>rritje</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numrit</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pandehurve</w:t>
      </w:r>
      <w:r w:rsidR="00AA2EB4" w:rsidRPr="00101847">
        <w:rPr>
          <w:rFonts w:ascii="Garamond" w:hAnsi="Garamond"/>
          <w:b/>
          <w:lang w:val="sq-AL"/>
        </w:rPr>
        <w:t xml:space="preserve"> </w:t>
      </w:r>
      <w:r w:rsidRPr="00101847">
        <w:rPr>
          <w:rFonts w:ascii="Garamond" w:hAnsi="Garamond"/>
          <w:b/>
          <w:lang w:val="sq-AL"/>
        </w:rPr>
        <w:t>në</w:t>
      </w:r>
      <w:r w:rsidR="00AA2EB4" w:rsidRPr="00101847">
        <w:rPr>
          <w:rFonts w:ascii="Garamond" w:hAnsi="Garamond"/>
          <w:b/>
          <w:lang w:val="sq-AL"/>
        </w:rPr>
        <w:t xml:space="preserve"> </w:t>
      </w:r>
      <w:r w:rsidRPr="00101847">
        <w:rPr>
          <w:rFonts w:ascii="Garamond" w:hAnsi="Garamond"/>
          <w:b/>
          <w:lang w:val="sq-AL"/>
        </w:rPr>
        <w:t>gjykim</w:t>
      </w:r>
      <w:r w:rsidR="00AA2EB4" w:rsidRPr="00101847">
        <w:rPr>
          <w:rFonts w:ascii="Garamond" w:hAnsi="Garamond"/>
          <w:b/>
          <w:lang w:val="sq-AL"/>
        </w:rPr>
        <w:t xml:space="preserve"> </w:t>
      </w:r>
      <w:r w:rsidRPr="00101847">
        <w:rPr>
          <w:rFonts w:ascii="Garamond" w:hAnsi="Garamond"/>
          <w:b/>
          <w:lang w:val="sq-AL"/>
        </w:rPr>
        <w:t>me</w:t>
      </w:r>
      <w:r w:rsidR="00AA2EB4" w:rsidRPr="00101847">
        <w:rPr>
          <w:rFonts w:ascii="Garamond" w:hAnsi="Garamond"/>
          <w:b/>
          <w:lang w:val="sq-AL"/>
        </w:rPr>
        <w:t xml:space="preserve"> </w:t>
      </w:r>
      <w:r w:rsidRPr="00101847">
        <w:rPr>
          <w:rFonts w:ascii="Garamond" w:hAnsi="Garamond"/>
          <w:b/>
          <w:lang w:val="sq-AL"/>
        </w:rPr>
        <w:t>25</w:t>
      </w:r>
      <w:r w:rsidR="00AA2EB4" w:rsidRPr="00101847">
        <w:rPr>
          <w:rFonts w:ascii="Garamond" w:hAnsi="Garamond"/>
          <w:b/>
          <w:lang w:val="sq-AL"/>
        </w:rPr>
        <w:t xml:space="preserve"> </w:t>
      </w:r>
      <w:r w:rsidRPr="00101847">
        <w:rPr>
          <w:rFonts w:ascii="Garamond" w:hAnsi="Garamond"/>
          <w:b/>
          <w:lang w:val="sq-AL"/>
        </w:rPr>
        <w:t>të</w:t>
      </w:r>
      <w:r w:rsidR="00AA2EB4" w:rsidRPr="00101847">
        <w:rPr>
          <w:rFonts w:ascii="Garamond" w:hAnsi="Garamond"/>
          <w:b/>
          <w:lang w:val="sq-AL"/>
        </w:rPr>
        <w:t xml:space="preserve"> </w:t>
      </w:r>
      <w:r w:rsidRPr="00101847">
        <w:rPr>
          <w:rFonts w:ascii="Garamond" w:hAnsi="Garamond"/>
          <w:b/>
          <w:lang w:val="sq-AL"/>
        </w:rPr>
        <w:t>pandehur</w:t>
      </w:r>
      <w:r w:rsidR="00AA2EB4" w:rsidRPr="00101847">
        <w:rPr>
          <w:rFonts w:ascii="Garamond" w:hAnsi="Garamond"/>
          <w:b/>
          <w:lang w:val="sq-AL"/>
        </w:rPr>
        <w:t xml:space="preserve"> </w:t>
      </w:r>
      <w:r w:rsidRPr="00101847">
        <w:rPr>
          <w:rFonts w:ascii="Garamond" w:hAnsi="Garamond"/>
          <w:b/>
          <w:lang w:val="sq-AL"/>
        </w:rPr>
        <w:t>më</w:t>
      </w:r>
      <w:r w:rsidR="00AA2EB4" w:rsidRPr="00101847">
        <w:rPr>
          <w:rFonts w:ascii="Garamond" w:hAnsi="Garamond"/>
          <w:b/>
          <w:lang w:val="sq-AL"/>
        </w:rPr>
        <w:t xml:space="preserve"> </w:t>
      </w:r>
      <w:r w:rsidRPr="00101847">
        <w:rPr>
          <w:rFonts w:ascii="Garamond" w:hAnsi="Garamond"/>
          <w:b/>
          <w:lang w:val="sq-AL"/>
        </w:rPr>
        <w:t>shumë</w:t>
      </w:r>
      <w:r w:rsidR="00843E9E" w:rsidRPr="00101847">
        <w:rPr>
          <w:rFonts w:ascii="Garamond" w:hAnsi="Garamond"/>
          <w:b/>
          <w:lang w:val="sq-AL"/>
        </w:rPr>
        <w:t xml:space="preserve"> </w:t>
      </w:r>
      <w:r w:rsidRPr="00101847">
        <w:rPr>
          <w:rFonts w:ascii="Garamond" w:hAnsi="Garamond"/>
          <w:b/>
          <w:lang w:val="sq-AL"/>
        </w:rPr>
        <w:t>se</w:t>
      </w:r>
      <w:r w:rsidR="00AA2EB4" w:rsidRPr="00101847">
        <w:rPr>
          <w:rFonts w:ascii="Garamond" w:hAnsi="Garamond"/>
          <w:b/>
          <w:lang w:val="sq-AL"/>
        </w:rPr>
        <w:t xml:space="preserve"> </w:t>
      </w:r>
      <w:r w:rsidRPr="00101847">
        <w:rPr>
          <w:rFonts w:ascii="Garamond" w:hAnsi="Garamond"/>
          <w:b/>
          <w:lang w:val="sq-AL"/>
        </w:rPr>
        <w:t>në</w:t>
      </w:r>
      <w:r w:rsidR="00AA2EB4" w:rsidRPr="00101847">
        <w:rPr>
          <w:rFonts w:ascii="Garamond" w:hAnsi="Garamond"/>
          <w:b/>
          <w:lang w:val="sq-AL"/>
        </w:rPr>
        <w:t xml:space="preserve"> </w:t>
      </w:r>
      <w:r w:rsidRPr="00101847">
        <w:rPr>
          <w:rFonts w:ascii="Garamond" w:hAnsi="Garamond"/>
          <w:b/>
          <w:lang w:val="sq-AL"/>
        </w:rPr>
        <w:t>vitin</w:t>
      </w:r>
      <w:r w:rsidR="00AA2EB4" w:rsidRPr="00101847">
        <w:rPr>
          <w:rFonts w:ascii="Garamond" w:hAnsi="Garamond"/>
          <w:b/>
          <w:lang w:val="sq-AL"/>
        </w:rPr>
        <w:t xml:space="preserve"> </w:t>
      </w:r>
      <w:r w:rsidRPr="00101847">
        <w:rPr>
          <w:rFonts w:ascii="Garamond" w:hAnsi="Garamond"/>
          <w:b/>
          <w:lang w:val="sq-AL"/>
        </w:rPr>
        <w:t>2023.</w:t>
      </w:r>
    </w:p>
    <w:p w14:paraId="24789A31" w14:textId="22CABBB2"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lang w:val="sq-AL"/>
        </w:rPr>
        <w:t>Referuar</w:t>
      </w:r>
      <w:r w:rsidR="00AA2EB4" w:rsidRPr="00101847">
        <w:rPr>
          <w:rStyle w:val="Strong"/>
          <w:rFonts w:ascii="Garamond" w:hAnsi="Garamond"/>
          <w:lang w:val="sq-AL"/>
        </w:rPr>
        <w:t xml:space="preserve"> </w:t>
      </w:r>
      <w:r w:rsidRPr="00101847">
        <w:rPr>
          <w:rStyle w:val="Strong"/>
          <w:rFonts w:ascii="Garamond" w:hAnsi="Garamond"/>
          <w:lang w:val="sq-AL"/>
        </w:rPr>
        <w:t>masave</w:t>
      </w:r>
      <w:r w:rsidR="00AA2EB4" w:rsidRPr="00101847">
        <w:rPr>
          <w:rStyle w:val="Strong"/>
          <w:rFonts w:ascii="Garamond" w:hAnsi="Garamond"/>
          <w:lang w:val="sq-AL"/>
        </w:rPr>
        <w:t xml:space="preserve"> </w:t>
      </w:r>
      <w:r w:rsidRPr="00101847">
        <w:rPr>
          <w:rStyle w:val="Strong"/>
          <w:rFonts w:ascii="Garamond" w:hAnsi="Garamond"/>
          <w:lang w:val="sq-AL"/>
        </w:rPr>
        <w:t>të</w:t>
      </w:r>
      <w:r w:rsidR="00AA2EB4" w:rsidRPr="00101847">
        <w:rPr>
          <w:rStyle w:val="Strong"/>
          <w:rFonts w:ascii="Garamond" w:hAnsi="Garamond"/>
          <w:lang w:val="sq-AL"/>
        </w:rPr>
        <w:t xml:space="preserve"> </w:t>
      </w:r>
      <w:r w:rsidRPr="00101847">
        <w:rPr>
          <w:rStyle w:val="Strong"/>
          <w:rFonts w:ascii="Garamond" w:hAnsi="Garamond"/>
          <w:lang w:val="sq-AL"/>
        </w:rPr>
        <w:t>sigurimit</w:t>
      </w:r>
      <w:r w:rsidR="00AA2EB4" w:rsidRPr="00101847">
        <w:rPr>
          <w:rStyle w:val="Strong"/>
          <w:rFonts w:ascii="Garamond" w:hAnsi="Garamond"/>
          <w:lang w:val="sq-AL"/>
        </w:rPr>
        <w:t xml:space="preserve"> </w:t>
      </w:r>
      <w:r w:rsidRPr="00101847">
        <w:rPr>
          <w:rStyle w:val="Strong"/>
          <w:rFonts w:ascii="Garamond" w:hAnsi="Garamond"/>
          <w:lang w:val="sq-AL"/>
        </w:rPr>
        <w:t>personal,</w:t>
      </w:r>
      <w:r w:rsidR="00AA2EB4" w:rsidRPr="00101847">
        <w:rPr>
          <w:rStyle w:val="Strong"/>
          <w:rFonts w:ascii="Garamond" w:hAnsi="Garamond"/>
          <w:lang w:val="sq-AL"/>
        </w:rPr>
        <w:t xml:space="preserve"> </w:t>
      </w:r>
      <w:r w:rsidRPr="00101847">
        <w:rPr>
          <w:rStyle w:val="Strong"/>
          <w:rFonts w:ascii="Garamond" w:hAnsi="Garamond"/>
          <w:lang w:val="sq-AL"/>
        </w:rPr>
        <w:t>konstatohet</w:t>
      </w:r>
      <w:r w:rsidR="00AA2EB4" w:rsidRPr="00101847">
        <w:rPr>
          <w:rStyle w:val="Strong"/>
          <w:rFonts w:ascii="Garamond" w:hAnsi="Garamond"/>
          <w:lang w:val="sq-AL"/>
        </w:rPr>
        <w:t xml:space="preserve"> </w:t>
      </w:r>
      <w:r w:rsidRPr="00101847">
        <w:rPr>
          <w:rStyle w:val="Strong"/>
          <w:rFonts w:ascii="Garamond" w:hAnsi="Garamond"/>
          <w:lang w:val="sq-AL"/>
        </w:rPr>
        <w:t>një</w:t>
      </w:r>
      <w:r w:rsidR="00AA2EB4" w:rsidRPr="00101847">
        <w:rPr>
          <w:rStyle w:val="Strong"/>
          <w:rFonts w:ascii="Garamond" w:hAnsi="Garamond"/>
          <w:lang w:val="sq-AL"/>
        </w:rPr>
        <w:t xml:space="preserve"> </w:t>
      </w:r>
      <w:r w:rsidRPr="00101847">
        <w:rPr>
          <w:rStyle w:val="Strong"/>
          <w:rFonts w:ascii="Garamond" w:hAnsi="Garamond"/>
          <w:lang w:val="sq-AL"/>
        </w:rPr>
        <w:t>rritje</w:t>
      </w:r>
      <w:r w:rsidR="00AA2EB4" w:rsidRPr="00101847">
        <w:rPr>
          <w:rStyle w:val="Strong"/>
          <w:rFonts w:ascii="Garamond" w:hAnsi="Garamond"/>
          <w:lang w:val="sq-AL"/>
        </w:rPr>
        <w:t xml:space="preserve"> </w:t>
      </w:r>
      <w:r w:rsidRPr="00101847">
        <w:rPr>
          <w:rStyle w:val="Strong"/>
          <w:rFonts w:ascii="Garamond" w:hAnsi="Garamond"/>
          <w:lang w:val="sq-AL"/>
        </w:rPr>
        <w:t>prej</w:t>
      </w:r>
      <w:r w:rsidR="00AA2EB4" w:rsidRPr="00101847">
        <w:rPr>
          <w:rStyle w:val="Strong"/>
          <w:rFonts w:ascii="Garamond" w:hAnsi="Garamond"/>
          <w:lang w:val="sq-AL"/>
        </w:rPr>
        <w:t xml:space="preserve"> </w:t>
      </w:r>
      <w:r w:rsidRPr="00101847">
        <w:rPr>
          <w:rStyle w:val="Strong"/>
          <w:rFonts w:ascii="Garamond" w:hAnsi="Garamond"/>
          <w:lang w:val="sq-AL"/>
        </w:rPr>
        <w:t>13</w:t>
      </w:r>
      <w:r w:rsidR="00AA2EB4" w:rsidRPr="00101847">
        <w:rPr>
          <w:rStyle w:val="Strong"/>
          <w:rFonts w:ascii="Garamond" w:hAnsi="Garamond"/>
          <w:lang w:val="sq-AL"/>
        </w:rPr>
        <w:t xml:space="preserve"> </w:t>
      </w:r>
      <w:r w:rsidRPr="00101847">
        <w:rPr>
          <w:rStyle w:val="Strong"/>
          <w:rFonts w:ascii="Garamond" w:hAnsi="Garamond"/>
          <w:lang w:val="sq-AL"/>
        </w:rPr>
        <w:t>personash</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shumë</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të</w:t>
      </w:r>
      <w:r w:rsidR="00AA2EB4" w:rsidRPr="00101847">
        <w:rPr>
          <w:rStyle w:val="Strong"/>
          <w:rFonts w:ascii="Garamond" w:hAnsi="Garamond"/>
          <w:lang w:val="sq-AL"/>
        </w:rPr>
        <w:t xml:space="preserve"> </w:t>
      </w:r>
      <w:r w:rsidRPr="00101847">
        <w:rPr>
          <w:rStyle w:val="Strong"/>
          <w:rFonts w:ascii="Garamond" w:hAnsi="Garamond"/>
          <w:lang w:val="sq-AL"/>
        </w:rPr>
        <w:t>cilët</w:t>
      </w:r>
      <w:r w:rsidR="00AA2EB4" w:rsidRPr="00101847">
        <w:rPr>
          <w:rStyle w:val="Strong"/>
          <w:rFonts w:ascii="Garamond" w:hAnsi="Garamond"/>
          <w:lang w:val="sq-AL"/>
        </w:rPr>
        <w:t xml:space="preserve"> </w:t>
      </w:r>
      <w:r w:rsidRPr="00101847">
        <w:rPr>
          <w:rStyle w:val="Strong"/>
          <w:rFonts w:ascii="Garamond" w:hAnsi="Garamond"/>
          <w:lang w:val="sq-AL"/>
        </w:rPr>
        <w:t>është</w:t>
      </w:r>
      <w:r w:rsidR="00AA2EB4" w:rsidRPr="00101847">
        <w:rPr>
          <w:rStyle w:val="Strong"/>
          <w:rFonts w:ascii="Garamond" w:hAnsi="Garamond"/>
          <w:lang w:val="sq-AL"/>
        </w:rPr>
        <w:t xml:space="preserve"> </w:t>
      </w:r>
      <w:r w:rsidRPr="00101847">
        <w:rPr>
          <w:rStyle w:val="Strong"/>
          <w:rFonts w:ascii="Garamond" w:hAnsi="Garamond"/>
          <w:lang w:val="sq-AL"/>
        </w:rPr>
        <w:t>caktuar</w:t>
      </w:r>
      <w:r w:rsidR="00AA2EB4" w:rsidRPr="00101847">
        <w:rPr>
          <w:rStyle w:val="Strong"/>
          <w:rFonts w:ascii="Garamond" w:hAnsi="Garamond"/>
          <w:lang w:val="sq-AL"/>
        </w:rPr>
        <w:t xml:space="preserve"> </w:t>
      </w:r>
      <w:r w:rsidRPr="00101847">
        <w:rPr>
          <w:rStyle w:val="Strong"/>
          <w:rFonts w:ascii="Garamond" w:hAnsi="Garamond"/>
          <w:lang w:val="sq-AL"/>
        </w:rPr>
        <w:t>masa</w:t>
      </w:r>
      <w:r w:rsidR="00AA2EB4" w:rsidRPr="00101847">
        <w:rPr>
          <w:rStyle w:val="Strong"/>
          <w:rFonts w:ascii="Garamond" w:hAnsi="Garamond"/>
          <w:lang w:val="sq-AL"/>
        </w:rPr>
        <w:t xml:space="preserve"> </w:t>
      </w:r>
      <w:r w:rsidRPr="00101847">
        <w:rPr>
          <w:rStyle w:val="Strong"/>
          <w:rFonts w:ascii="Garamond" w:hAnsi="Garamond"/>
          <w:lang w:val="sq-AL"/>
        </w:rPr>
        <w:t>e</w:t>
      </w:r>
      <w:r w:rsidR="00AA2EB4" w:rsidRPr="00101847">
        <w:rPr>
          <w:rStyle w:val="Strong"/>
          <w:rFonts w:ascii="Garamond" w:hAnsi="Garamond"/>
          <w:lang w:val="sq-AL"/>
        </w:rPr>
        <w:t xml:space="preserve"> </w:t>
      </w:r>
      <w:r w:rsidRPr="00101847">
        <w:rPr>
          <w:rStyle w:val="Strong"/>
          <w:rFonts w:ascii="Garamond" w:hAnsi="Garamond"/>
          <w:lang w:val="sq-AL"/>
        </w:rPr>
        <w:t>sigurimit</w:t>
      </w:r>
      <w:r w:rsidR="00AA2EB4" w:rsidRPr="00101847">
        <w:rPr>
          <w:rStyle w:val="Strong"/>
          <w:rFonts w:ascii="Garamond" w:hAnsi="Garamond"/>
          <w:lang w:val="sq-AL"/>
        </w:rPr>
        <w:t xml:space="preserve"> </w:t>
      </w:r>
      <w:r w:rsidRPr="00101847">
        <w:rPr>
          <w:rStyle w:val="Strong"/>
          <w:rFonts w:ascii="Garamond" w:hAnsi="Garamond"/>
          <w:lang w:val="sq-AL"/>
        </w:rPr>
        <w:t>personal</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Arrest</w:t>
      </w:r>
      <w:r w:rsidR="00AA2EB4"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burg</w:t>
      </w:r>
      <w:r w:rsidR="00D32C6F" w:rsidRPr="00101847">
        <w:rPr>
          <w:rStyle w:val="Strong"/>
          <w:rFonts w:ascii="Garamond" w:hAnsi="Garamond"/>
          <w:lang w:val="sq-AL"/>
        </w:rPr>
        <w:t>”</w:t>
      </w:r>
      <w:r w:rsidRPr="00101847">
        <w:rPr>
          <w:rStyle w:val="Strong"/>
          <w:rFonts w:ascii="Garamond" w:hAnsi="Garamond"/>
          <w:lang w:val="sq-AL"/>
        </w:rPr>
        <w:t>,</w:t>
      </w:r>
      <w:r w:rsidR="00AA2EB4" w:rsidRPr="00101847">
        <w:rPr>
          <w:rStyle w:val="Strong"/>
          <w:rFonts w:ascii="Garamond" w:hAnsi="Garamond"/>
          <w:lang w:val="sq-AL"/>
        </w:rPr>
        <w:t xml:space="preserve"> </w:t>
      </w:r>
      <w:r w:rsidRPr="00101847">
        <w:rPr>
          <w:rStyle w:val="Strong"/>
          <w:rFonts w:ascii="Garamond" w:hAnsi="Garamond"/>
          <w:lang w:val="sq-AL"/>
        </w:rPr>
        <w:t>rritje</w:t>
      </w:r>
      <w:r w:rsidR="00AA2EB4" w:rsidRPr="00101847">
        <w:rPr>
          <w:rStyle w:val="Strong"/>
          <w:rFonts w:ascii="Garamond" w:hAnsi="Garamond"/>
          <w:lang w:val="sq-AL"/>
        </w:rPr>
        <w:t xml:space="preserve"> </w:t>
      </w:r>
      <w:r w:rsidRPr="00101847">
        <w:rPr>
          <w:rStyle w:val="Strong"/>
          <w:rFonts w:ascii="Garamond" w:hAnsi="Garamond"/>
          <w:lang w:val="sq-AL"/>
        </w:rPr>
        <w:t>me</w:t>
      </w:r>
      <w:r w:rsidR="00843E9E" w:rsidRPr="00101847">
        <w:rPr>
          <w:rStyle w:val="Strong"/>
          <w:rFonts w:ascii="Garamond" w:hAnsi="Garamond"/>
          <w:lang w:val="sq-AL"/>
        </w:rPr>
        <w:t xml:space="preserve"> </w:t>
      </w:r>
      <w:r w:rsidRPr="00101847">
        <w:rPr>
          <w:rStyle w:val="Strong"/>
          <w:rFonts w:ascii="Garamond" w:hAnsi="Garamond"/>
          <w:lang w:val="sq-AL"/>
        </w:rPr>
        <w:t>18</w:t>
      </w:r>
      <w:r w:rsidR="00AA2EB4" w:rsidRPr="00101847">
        <w:rPr>
          <w:rStyle w:val="Strong"/>
          <w:rFonts w:ascii="Garamond" w:hAnsi="Garamond"/>
          <w:lang w:val="sq-AL"/>
        </w:rPr>
        <w:t xml:space="preserve"> </w:t>
      </w:r>
      <w:r w:rsidRPr="00101847">
        <w:rPr>
          <w:rStyle w:val="Strong"/>
          <w:rFonts w:ascii="Garamond" w:hAnsi="Garamond"/>
          <w:lang w:val="sq-AL"/>
        </w:rPr>
        <w:t>persona</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shumë</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masën</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arrest</w:t>
      </w:r>
      <w:r w:rsidR="00AA2EB4" w:rsidRPr="00101847">
        <w:rPr>
          <w:rStyle w:val="Strong"/>
          <w:rFonts w:ascii="Garamond" w:hAnsi="Garamond"/>
          <w:lang w:val="sq-AL"/>
        </w:rPr>
        <w:t xml:space="preserve"> </w:t>
      </w:r>
      <w:r w:rsidRPr="00101847">
        <w:rPr>
          <w:rStyle w:val="Strong"/>
          <w:rFonts w:ascii="Garamond" w:hAnsi="Garamond"/>
          <w:lang w:val="sq-AL"/>
        </w:rPr>
        <w:t>në</w:t>
      </w:r>
      <w:r w:rsidR="00AA2EB4" w:rsidRPr="00101847">
        <w:rPr>
          <w:rStyle w:val="Strong"/>
          <w:rFonts w:ascii="Garamond" w:hAnsi="Garamond"/>
          <w:lang w:val="sq-AL"/>
        </w:rPr>
        <w:t xml:space="preserve"> </w:t>
      </w:r>
      <w:r w:rsidRPr="00101847">
        <w:rPr>
          <w:rStyle w:val="Strong"/>
          <w:rFonts w:ascii="Garamond" w:hAnsi="Garamond"/>
          <w:lang w:val="sq-AL"/>
        </w:rPr>
        <w:t>shtëpi</w:t>
      </w:r>
      <w:r w:rsidR="00D32C6F" w:rsidRPr="00101847">
        <w:rPr>
          <w:rStyle w:val="Strong"/>
          <w:rFonts w:ascii="Garamond" w:hAnsi="Garamond"/>
          <w:lang w:val="sq-AL"/>
        </w:rPr>
        <w:t>”</w:t>
      </w:r>
      <w:r w:rsidRPr="00101847">
        <w:rPr>
          <w:rStyle w:val="Strong"/>
          <w:rFonts w:ascii="Garamond" w:hAnsi="Garamond"/>
          <w:lang w:val="sq-AL"/>
        </w:rPr>
        <w:t>,</w:t>
      </w:r>
      <w:r w:rsidR="00843E9E" w:rsidRPr="00101847">
        <w:rPr>
          <w:rStyle w:val="Strong"/>
          <w:rFonts w:ascii="Garamond" w:hAnsi="Garamond"/>
          <w:lang w:val="sq-AL"/>
        </w:rPr>
        <w:t xml:space="preserve"> </w:t>
      </w:r>
      <w:r w:rsidRPr="00101847">
        <w:rPr>
          <w:rStyle w:val="Strong"/>
          <w:rFonts w:ascii="Garamond" w:hAnsi="Garamond"/>
          <w:lang w:val="sq-AL"/>
        </w:rPr>
        <w:t>me</w:t>
      </w:r>
      <w:r w:rsidR="00AA2EB4" w:rsidRPr="00101847">
        <w:rPr>
          <w:rStyle w:val="Strong"/>
          <w:rFonts w:ascii="Garamond" w:hAnsi="Garamond"/>
          <w:lang w:val="sq-AL"/>
        </w:rPr>
        <w:t xml:space="preserve"> </w:t>
      </w:r>
      <w:r w:rsidRPr="00101847">
        <w:rPr>
          <w:rStyle w:val="Strong"/>
          <w:rFonts w:ascii="Garamond" w:hAnsi="Garamond"/>
          <w:lang w:val="sq-AL"/>
        </w:rPr>
        <w:t>ulje</w:t>
      </w:r>
      <w:r w:rsidR="00AA2EB4" w:rsidRPr="00101847">
        <w:rPr>
          <w:rStyle w:val="Strong"/>
          <w:rFonts w:ascii="Garamond" w:hAnsi="Garamond"/>
          <w:lang w:val="sq-AL"/>
        </w:rPr>
        <w:t xml:space="preserve"> </w:t>
      </w:r>
      <w:r w:rsidRPr="00101847">
        <w:rPr>
          <w:rStyle w:val="Strong"/>
          <w:rFonts w:ascii="Garamond" w:hAnsi="Garamond"/>
          <w:lang w:val="sq-AL"/>
        </w:rPr>
        <w:t>me</w:t>
      </w:r>
      <w:r w:rsidR="00AA2EB4" w:rsidRPr="00101847">
        <w:rPr>
          <w:rStyle w:val="Strong"/>
          <w:rFonts w:ascii="Garamond" w:hAnsi="Garamond"/>
          <w:lang w:val="sq-AL"/>
        </w:rPr>
        <w:t xml:space="preserve"> </w:t>
      </w:r>
      <w:r w:rsidRPr="00101847">
        <w:rPr>
          <w:rStyle w:val="Strong"/>
          <w:rFonts w:ascii="Garamond" w:hAnsi="Garamond"/>
          <w:lang w:val="sq-AL"/>
        </w:rPr>
        <w:t>5</w:t>
      </w:r>
      <w:r w:rsidR="00AA2EB4" w:rsidRPr="00101847">
        <w:rPr>
          <w:rStyle w:val="Strong"/>
          <w:rFonts w:ascii="Garamond" w:hAnsi="Garamond"/>
          <w:lang w:val="sq-AL"/>
        </w:rPr>
        <w:t xml:space="preserve"> </w:t>
      </w:r>
      <w:r w:rsidRPr="00101847">
        <w:rPr>
          <w:rStyle w:val="Strong"/>
          <w:rFonts w:ascii="Garamond" w:hAnsi="Garamond"/>
          <w:lang w:val="sq-AL"/>
        </w:rPr>
        <w:t>persona</w:t>
      </w:r>
      <w:r w:rsidR="00AA2EB4" w:rsidRPr="00101847">
        <w:rPr>
          <w:rStyle w:val="Strong"/>
          <w:rFonts w:ascii="Garamond" w:hAnsi="Garamond"/>
          <w:lang w:val="sq-AL"/>
        </w:rPr>
        <w:t xml:space="preserve"> </w:t>
      </w:r>
      <w:r w:rsidRPr="00101847">
        <w:rPr>
          <w:rStyle w:val="Strong"/>
          <w:rFonts w:ascii="Garamond" w:hAnsi="Garamond"/>
          <w:lang w:val="sq-AL"/>
        </w:rPr>
        <w:t>më</w:t>
      </w:r>
      <w:r w:rsidR="00AA2EB4" w:rsidRPr="00101847">
        <w:rPr>
          <w:rStyle w:val="Strong"/>
          <w:rFonts w:ascii="Garamond" w:hAnsi="Garamond"/>
          <w:lang w:val="sq-AL"/>
        </w:rPr>
        <w:t xml:space="preserve"> </w:t>
      </w:r>
      <w:r w:rsidRPr="00101847">
        <w:rPr>
          <w:rStyle w:val="Strong"/>
          <w:rFonts w:ascii="Garamond" w:hAnsi="Garamond"/>
          <w:lang w:val="sq-AL"/>
        </w:rPr>
        <w:t>pak</w:t>
      </w:r>
      <w:r w:rsidR="00AA2EB4" w:rsidRPr="00101847">
        <w:rPr>
          <w:rStyle w:val="Strong"/>
          <w:rFonts w:ascii="Garamond" w:hAnsi="Garamond"/>
          <w:lang w:val="sq-AL"/>
        </w:rPr>
        <w:t xml:space="preserve"> </w:t>
      </w:r>
      <w:r w:rsidRPr="00101847">
        <w:rPr>
          <w:rStyle w:val="Strong"/>
          <w:rFonts w:ascii="Garamond" w:hAnsi="Garamond"/>
          <w:lang w:val="sq-AL"/>
        </w:rPr>
        <w:t>për</w:t>
      </w:r>
      <w:r w:rsidR="00AA2EB4" w:rsidRPr="00101847">
        <w:rPr>
          <w:rStyle w:val="Strong"/>
          <w:rFonts w:ascii="Garamond" w:hAnsi="Garamond"/>
          <w:lang w:val="sq-AL"/>
        </w:rPr>
        <w:t xml:space="preserve"> </w:t>
      </w:r>
      <w:r w:rsidRPr="00101847">
        <w:rPr>
          <w:rStyle w:val="Strong"/>
          <w:rFonts w:ascii="Garamond" w:hAnsi="Garamond"/>
          <w:lang w:val="sq-AL"/>
        </w:rPr>
        <w:t>masën</w:t>
      </w:r>
      <w:r w:rsidR="00AA2EB4" w:rsidRPr="00101847">
        <w:rPr>
          <w:rStyle w:val="Strong"/>
          <w:rFonts w:ascii="Garamond" w:hAnsi="Garamond"/>
          <w:lang w:val="sq-AL"/>
        </w:rPr>
        <w:t xml:space="preserve"> </w:t>
      </w:r>
      <w:r w:rsidR="00D32C6F" w:rsidRPr="00101847">
        <w:rPr>
          <w:rStyle w:val="Strong"/>
          <w:rFonts w:ascii="Garamond" w:hAnsi="Garamond"/>
          <w:lang w:val="sq-AL"/>
        </w:rPr>
        <w:t>“</w:t>
      </w:r>
      <w:r w:rsidRPr="00101847">
        <w:rPr>
          <w:rStyle w:val="Strong"/>
          <w:rFonts w:ascii="Garamond" w:hAnsi="Garamond"/>
          <w:lang w:val="sq-AL"/>
        </w:rPr>
        <w:t>detyrim</w:t>
      </w:r>
      <w:r w:rsidR="00AA2EB4" w:rsidRPr="00101847">
        <w:rPr>
          <w:rStyle w:val="Strong"/>
          <w:rFonts w:ascii="Garamond" w:hAnsi="Garamond"/>
          <w:lang w:val="sq-AL"/>
        </w:rPr>
        <w:t xml:space="preserve"> </w:t>
      </w:r>
      <w:r w:rsidRPr="00101847">
        <w:rPr>
          <w:rStyle w:val="Strong"/>
          <w:rFonts w:ascii="Garamond" w:hAnsi="Garamond"/>
          <w:lang w:val="sq-AL"/>
        </w:rPr>
        <w:t>paraqitje</w:t>
      </w:r>
      <w:r w:rsidR="00D32C6F" w:rsidRPr="00101847">
        <w:rPr>
          <w:rStyle w:val="Strong"/>
          <w:rFonts w:ascii="Garamond" w:hAnsi="Garamond"/>
          <w:lang w:val="sq-AL"/>
        </w:rPr>
        <w:t>”</w:t>
      </w:r>
      <w:r w:rsidR="00AA2EB4" w:rsidRPr="00101847">
        <w:rPr>
          <w:rStyle w:val="Strong"/>
          <w:rFonts w:ascii="Garamond" w:hAnsi="Garamond"/>
          <w:lang w:val="sq-AL"/>
        </w:rPr>
        <w:t xml:space="preserve"> </w:t>
      </w:r>
      <w:r w:rsidRPr="00101847">
        <w:rPr>
          <w:rFonts w:ascii="Garamond" w:hAnsi="Garamond"/>
          <w:b/>
          <w:bCs/>
          <w:lang w:val="sq-AL"/>
        </w:rPr>
        <w:t>dhe</w:t>
      </w:r>
      <w:r w:rsidR="00B023CD" w:rsidRPr="00101847">
        <w:rPr>
          <w:rFonts w:ascii="Garamond" w:hAnsi="Garamond"/>
          <w:b/>
          <w:bCs/>
          <w:lang w:val="sq-AL"/>
        </w:rPr>
        <w:t>,</w:t>
      </w:r>
      <w:r w:rsidR="00AA2EB4" w:rsidRPr="00101847">
        <w:rPr>
          <w:rFonts w:ascii="Garamond" w:hAnsi="Garamond"/>
          <w:b/>
          <w:bCs/>
          <w:lang w:val="sq-AL"/>
        </w:rPr>
        <w:t xml:space="preserve"> </w:t>
      </w:r>
      <w:r w:rsidR="00B77F0D" w:rsidRPr="00101847">
        <w:rPr>
          <w:rFonts w:ascii="Garamond" w:hAnsi="Garamond"/>
          <w:b/>
          <w:bCs/>
          <w:lang w:val="sq-AL"/>
        </w:rPr>
        <w:t>gjithashtu</w:t>
      </w:r>
      <w:r w:rsidR="00B023CD" w:rsidRPr="00101847">
        <w:rPr>
          <w:rFonts w:ascii="Garamond" w:hAnsi="Garamond"/>
          <w:b/>
          <w:bCs/>
          <w:lang w:val="sq-AL"/>
        </w:rPr>
        <w:t>,</w:t>
      </w:r>
      <w:r w:rsidR="00AA2EB4" w:rsidRPr="00101847">
        <w:rPr>
          <w:rFonts w:ascii="Garamond" w:hAnsi="Garamond"/>
          <w:b/>
          <w:bCs/>
          <w:lang w:val="sq-AL"/>
        </w:rPr>
        <w:t xml:space="preserve"> </w:t>
      </w:r>
      <w:r w:rsidRPr="00101847">
        <w:rPr>
          <w:rFonts w:ascii="Garamond" w:hAnsi="Garamond"/>
          <w:b/>
          <w:bCs/>
          <w:lang w:val="sq-AL"/>
        </w:rPr>
        <w:t>nuk</w:t>
      </w:r>
      <w:r w:rsidR="00AA2EB4" w:rsidRPr="00101847">
        <w:rPr>
          <w:rFonts w:ascii="Garamond" w:hAnsi="Garamond"/>
          <w:b/>
          <w:bCs/>
          <w:lang w:val="sq-AL"/>
        </w:rPr>
        <w:t xml:space="preserve"> </w:t>
      </w:r>
      <w:r w:rsidRPr="00101847">
        <w:rPr>
          <w:rFonts w:ascii="Garamond" w:hAnsi="Garamond"/>
          <w:b/>
          <w:bCs/>
          <w:lang w:val="sq-AL"/>
        </w:rPr>
        <w:t>ka</w:t>
      </w:r>
      <w:r w:rsidR="00AA2EB4" w:rsidRPr="00101847">
        <w:rPr>
          <w:rFonts w:ascii="Garamond" w:hAnsi="Garamond"/>
          <w:b/>
          <w:bCs/>
          <w:lang w:val="sq-AL"/>
        </w:rPr>
        <w:t xml:space="preserve"> </w:t>
      </w:r>
      <w:r w:rsidRPr="00101847">
        <w:rPr>
          <w:rFonts w:ascii="Garamond" w:hAnsi="Garamond"/>
          <w:b/>
          <w:bCs/>
          <w:lang w:val="sq-AL"/>
        </w:rPr>
        <w:t>asnjë</w:t>
      </w:r>
      <w:r w:rsidR="00AA2EB4" w:rsidRPr="00101847">
        <w:rPr>
          <w:rFonts w:ascii="Garamond" w:hAnsi="Garamond"/>
          <w:b/>
          <w:bCs/>
          <w:lang w:val="sq-AL"/>
        </w:rPr>
        <w:t xml:space="preserve"> </w:t>
      </w:r>
      <w:r w:rsidRPr="00101847">
        <w:rPr>
          <w:rFonts w:ascii="Garamond" w:hAnsi="Garamond"/>
          <w:b/>
          <w:bCs/>
          <w:lang w:val="sq-AL"/>
        </w:rPr>
        <w:t>masë</w:t>
      </w:r>
      <w:r w:rsidR="00AA2EB4" w:rsidRPr="00101847">
        <w:rPr>
          <w:rFonts w:ascii="Garamond" w:hAnsi="Garamond"/>
          <w:b/>
          <w:bCs/>
          <w:lang w:val="sq-AL"/>
        </w:rPr>
        <w:t xml:space="preserve"> </w:t>
      </w:r>
      <w:r w:rsidRPr="00101847">
        <w:rPr>
          <w:rFonts w:ascii="Garamond" w:hAnsi="Garamond"/>
          <w:b/>
          <w:bCs/>
          <w:lang w:val="sq-AL"/>
        </w:rPr>
        <w:t>sigurimi</w:t>
      </w:r>
      <w:r w:rsidR="00AA2EB4" w:rsidRPr="00101847">
        <w:rPr>
          <w:rFonts w:ascii="Garamond" w:hAnsi="Garamond"/>
          <w:b/>
          <w:bCs/>
          <w:lang w:val="sq-AL"/>
        </w:rPr>
        <w:t xml:space="preserve"> </w:t>
      </w:r>
      <w:r w:rsidR="00D32C6F" w:rsidRPr="00101847">
        <w:rPr>
          <w:rFonts w:ascii="Garamond" w:hAnsi="Garamond"/>
          <w:b/>
          <w:bCs/>
          <w:lang w:val="sq-AL"/>
        </w:rPr>
        <w:t>“</w:t>
      </w:r>
      <w:r w:rsidRPr="00101847">
        <w:rPr>
          <w:rFonts w:ascii="Garamond" w:hAnsi="Garamond"/>
          <w:b/>
          <w:bCs/>
          <w:lang w:val="sq-AL"/>
        </w:rPr>
        <w:t>Detyrimi</w:t>
      </w:r>
      <w:r w:rsidR="00AA2EB4" w:rsidRPr="00101847">
        <w:rPr>
          <w:rFonts w:ascii="Garamond" w:hAnsi="Garamond"/>
          <w:b/>
          <w:bCs/>
          <w:lang w:val="sq-AL"/>
        </w:rPr>
        <w:t xml:space="preserve"> </w:t>
      </w:r>
      <w:r w:rsidRPr="00101847">
        <w:rPr>
          <w:rFonts w:ascii="Garamond" w:hAnsi="Garamond"/>
          <w:b/>
          <w:bCs/>
          <w:lang w:val="sq-AL"/>
        </w:rPr>
        <w:t>daljes</w:t>
      </w:r>
      <w:r w:rsidR="00AA2EB4" w:rsidRPr="00101847">
        <w:rPr>
          <w:rFonts w:ascii="Garamond" w:hAnsi="Garamond"/>
          <w:b/>
          <w:bCs/>
          <w:lang w:val="sq-AL"/>
        </w:rPr>
        <w:t xml:space="preserve"> </w:t>
      </w:r>
      <w:r w:rsidRPr="00101847">
        <w:rPr>
          <w:rFonts w:ascii="Garamond" w:hAnsi="Garamond"/>
          <w:b/>
          <w:bCs/>
          <w:lang w:val="sq-AL"/>
        </w:rPr>
        <w:t>jashtë</w:t>
      </w:r>
      <w:r w:rsidR="00AA2EB4" w:rsidRPr="00101847">
        <w:rPr>
          <w:rFonts w:ascii="Garamond" w:hAnsi="Garamond"/>
          <w:b/>
          <w:bCs/>
          <w:lang w:val="sq-AL"/>
        </w:rPr>
        <w:t xml:space="preserve"> </w:t>
      </w:r>
      <w:r w:rsidRPr="00101847">
        <w:rPr>
          <w:rFonts w:ascii="Garamond" w:hAnsi="Garamond"/>
          <w:b/>
          <w:bCs/>
          <w:lang w:val="sq-AL"/>
        </w:rPr>
        <w:t>shtetit</w:t>
      </w:r>
      <w:r w:rsidR="00D32C6F" w:rsidRPr="00101847">
        <w:rPr>
          <w:rFonts w:ascii="Garamond" w:hAnsi="Garamond"/>
          <w:b/>
          <w:bCs/>
          <w:lang w:val="sq-AL"/>
        </w:rPr>
        <w:t>”</w:t>
      </w:r>
      <w:r w:rsidR="00AA2EB4" w:rsidRPr="00101847">
        <w:rPr>
          <w:rFonts w:ascii="Garamond" w:hAnsi="Garamond"/>
          <w:b/>
          <w:bCs/>
          <w:lang w:val="sq-AL"/>
        </w:rPr>
        <w:t xml:space="preserve"> </w:t>
      </w:r>
      <w:r w:rsidRPr="00101847">
        <w:rPr>
          <w:rFonts w:ascii="Garamond" w:hAnsi="Garamond"/>
          <w:b/>
          <w:bCs/>
          <w:lang w:val="sq-AL"/>
        </w:rPr>
        <w:t>për</w:t>
      </w:r>
      <w:r w:rsidR="00AA2EB4" w:rsidRPr="00101847">
        <w:rPr>
          <w:rFonts w:ascii="Garamond" w:hAnsi="Garamond"/>
          <w:b/>
          <w:bCs/>
          <w:lang w:val="sq-AL"/>
        </w:rPr>
        <w:t xml:space="preserve"> </w:t>
      </w:r>
      <w:r w:rsidRPr="00101847">
        <w:rPr>
          <w:rFonts w:ascii="Garamond" w:hAnsi="Garamond"/>
          <w:b/>
          <w:bCs/>
          <w:lang w:val="sq-AL"/>
        </w:rPr>
        <w:t>të</w:t>
      </w:r>
      <w:r w:rsidR="00AA2EB4" w:rsidRPr="00101847">
        <w:rPr>
          <w:rFonts w:ascii="Garamond" w:hAnsi="Garamond"/>
          <w:b/>
          <w:bCs/>
          <w:lang w:val="sq-AL"/>
        </w:rPr>
        <w:t xml:space="preserve"> </w:t>
      </w:r>
      <w:r w:rsidRPr="00101847">
        <w:rPr>
          <w:rFonts w:ascii="Garamond" w:hAnsi="Garamond"/>
          <w:b/>
          <w:bCs/>
          <w:lang w:val="sq-AL"/>
        </w:rPr>
        <w:t>cilën</w:t>
      </w:r>
      <w:r w:rsidR="00AA2EB4" w:rsidRPr="00101847">
        <w:rPr>
          <w:rFonts w:ascii="Garamond" w:hAnsi="Garamond"/>
          <w:b/>
          <w:bCs/>
          <w:lang w:val="sq-AL"/>
        </w:rPr>
        <w:t xml:space="preserve"> </w:t>
      </w:r>
      <w:r w:rsidRPr="00101847">
        <w:rPr>
          <w:rFonts w:ascii="Garamond" w:hAnsi="Garamond"/>
          <w:b/>
          <w:bCs/>
          <w:lang w:val="sq-AL"/>
        </w:rPr>
        <w:t>në</w:t>
      </w:r>
      <w:r w:rsidR="00AA2EB4" w:rsidRPr="00101847">
        <w:rPr>
          <w:rFonts w:ascii="Garamond" w:hAnsi="Garamond"/>
          <w:b/>
          <w:bCs/>
          <w:lang w:val="sq-AL"/>
        </w:rPr>
        <w:t xml:space="preserve"> </w:t>
      </w:r>
      <w:r w:rsidRPr="00101847">
        <w:rPr>
          <w:rFonts w:ascii="Garamond" w:hAnsi="Garamond"/>
          <w:b/>
          <w:bCs/>
          <w:lang w:val="sq-AL"/>
        </w:rPr>
        <w:t>vitin</w:t>
      </w:r>
      <w:r w:rsidR="00AA2EB4" w:rsidRPr="00101847">
        <w:rPr>
          <w:rFonts w:ascii="Garamond" w:hAnsi="Garamond"/>
          <w:b/>
          <w:bCs/>
          <w:lang w:val="sq-AL"/>
        </w:rPr>
        <w:t xml:space="preserve"> </w:t>
      </w:r>
      <w:r w:rsidRPr="00101847">
        <w:rPr>
          <w:rFonts w:ascii="Garamond" w:hAnsi="Garamond"/>
          <w:b/>
          <w:bCs/>
          <w:lang w:val="sq-AL"/>
        </w:rPr>
        <w:t>2023</w:t>
      </w:r>
      <w:r w:rsidR="00AA2EB4" w:rsidRPr="00101847">
        <w:rPr>
          <w:rFonts w:ascii="Garamond" w:hAnsi="Garamond"/>
          <w:b/>
          <w:bCs/>
          <w:lang w:val="sq-AL"/>
        </w:rPr>
        <w:t xml:space="preserve"> </w:t>
      </w:r>
      <w:r w:rsidRPr="00101847">
        <w:rPr>
          <w:rFonts w:ascii="Garamond" w:hAnsi="Garamond"/>
          <w:b/>
          <w:bCs/>
          <w:lang w:val="sq-AL"/>
        </w:rPr>
        <w:t>ka</w:t>
      </w:r>
      <w:r w:rsidR="00AA2EB4" w:rsidRPr="00101847">
        <w:rPr>
          <w:rFonts w:ascii="Garamond" w:hAnsi="Garamond"/>
          <w:b/>
          <w:bCs/>
          <w:lang w:val="sq-AL"/>
        </w:rPr>
        <w:t xml:space="preserve"> </w:t>
      </w:r>
      <w:r w:rsidRPr="00101847">
        <w:rPr>
          <w:rFonts w:ascii="Garamond" w:hAnsi="Garamond"/>
          <w:b/>
          <w:bCs/>
          <w:lang w:val="sq-AL"/>
        </w:rPr>
        <w:t>qenë</w:t>
      </w:r>
      <w:r w:rsidR="00AA2EB4" w:rsidRPr="00101847">
        <w:rPr>
          <w:rFonts w:ascii="Garamond" w:hAnsi="Garamond"/>
          <w:b/>
          <w:bCs/>
          <w:lang w:val="sq-AL"/>
        </w:rPr>
        <w:t xml:space="preserve"> </w:t>
      </w:r>
      <w:r w:rsidRPr="00101847">
        <w:rPr>
          <w:rFonts w:ascii="Garamond" w:hAnsi="Garamond"/>
          <w:b/>
          <w:bCs/>
          <w:lang w:val="sq-AL"/>
        </w:rPr>
        <w:t>1</w:t>
      </w:r>
      <w:r w:rsidR="00AA2EB4" w:rsidRPr="00101847">
        <w:rPr>
          <w:rFonts w:ascii="Garamond" w:hAnsi="Garamond"/>
          <w:b/>
          <w:bCs/>
          <w:lang w:val="sq-AL"/>
        </w:rPr>
        <w:t xml:space="preserve"> </w:t>
      </w:r>
      <w:r w:rsidRPr="00101847">
        <w:rPr>
          <w:rFonts w:ascii="Garamond" w:hAnsi="Garamond"/>
          <w:b/>
          <w:bCs/>
          <w:lang w:val="sq-AL"/>
        </w:rPr>
        <w:t>person</w:t>
      </w:r>
      <w:r w:rsidR="00AA2EB4" w:rsidRPr="00101847">
        <w:rPr>
          <w:rFonts w:ascii="Garamond" w:hAnsi="Garamond"/>
          <w:b/>
          <w:bCs/>
          <w:lang w:val="sq-AL"/>
        </w:rPr>
        <w:t xml:space="preserve"> </w:t>
      </w:r>
      <w:r w:rsidRPr="00101847">
        <w:rPr>
          <w:rFonts w:ascii="Garamond" w:hAnsi="Garamond"/>
          <w:b/>
          <w:bCs/>
          <w:lang w:val="sq-AL"/>
        </w:rPr>
        <w:t>me</w:t>
      </w:r>
      <w:r w:rsidR="00AA2EB4" w:rsidRPr="00101847">
        <w:rPr>
          <w:rFonts w:ascii="Garamond" w:hAnsi="Garamond"/>
          <w:b/>
          <w:bCs/>
          <w:lang w:val="sq-AL"/>
        </w:rPr>
        <w:t xml:space="preserve"> </w:t>
      </w:r>
      <w:r w:rsidRPr="00101847">
        <w:rPr>
          <w:rFonts w:ascii="Garamond" w:hAnsi="Garamond"/>
          <w:b/>
          <w:bCs/>
          <w:lang w:val="sq-AL"/>
        </w:rPr>
        <w:t>këtë</w:t>
      </w:r>
      <w:r w:rsidR="00AA2EB4" w:rsidRPr="00101847">
        <w:rPr>
          <w:rFonts w:ascii="Garamond" w:hAnsi="Garamond"/>
          <w:b/>
          <w:bCs/>
          <w:lang w:val="sq-AL"/>
        </w:rPr>
        <w:t xml:space="preserve"> </w:t>
      </w:r>
      <w:r w:rsidRPr="00101847">
        <w:rPr>
          <w:rFonts w:ascii="Garamond" w:hAnsi="Garamond"/>
          <w:b/>
          <w:bCs/>
          <w:lang w:val="sq-AL"/>
        </w:rPr>
        <w:t>masë.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politikës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kategori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p>
    <w:p w14:paraId="41C01A46" w14:textId="61B587F9" w:rsidR="00A276A8" w:rsidRPr="00101847" w:rsidRDefault="00461750" w:rsidP="00AA2EB4">
      <w:pPr>
        <w:pStyle w:val="NormalWeb"/>
        <w:ind w:firstLine="284"/>
        <w:jc w:val="both"/>
        <w:rPr>
          <w:rStyle w:val="Strong"/>
          <w:rFonts w:ascii="Garamond" w:hAnsi="Garamond"/>
          <w:b w:val="0"/>
          <w:bCs w:val="0"/>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trafikimit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(nenet</w:t>
      </w:r>
      <w:r w:rsidR="00AA2EB4" w:rsidRPr="00101847">
        <w:rPr>
          <w:rStyle w:val="Strong"/>
          <w:rFonts w:ascii="Garamond" w:hAnsi="Garamond"/>
          <w:color w:val="000000"/>
          <w:lang w:val="sq-AL"/>
        </w:rPr>
        <w:t xml:space="preserve"> </w:t>
      </w:r>
      <w:r w:rsidR="00A276A8" w:rsidRPr="00101847">
        <w:rPr>
          <w:rFonts w:ascii="Garamond" w:hAnsi="Garamond"/>
          <w:b/>
          <w:lang w:val="sq-AL"/>
        </w:rPr>
        <w:t>109,</w:t>
      </w:r>
      <w:r w:rsidR="00AA2EB4" w:rsidRPr="00101847">
        <w:rPr>
          <w:rFonts w:ascii="Garamond" w:hAnsi="Garamond"/>
          <w:b/>
          <w:lang w:val="sq-AL"/>
        </w:rPr>
        <w:t xml:space="preserve"> </w:t>
      </w:r>
      <w:r w:rsidR="00A276A8" w:rsidRPr="00101847">
        <w:rPr>
          <w:rFonts w:ascii="Garamond" w:hAnsi="Garamond"/>
          <w:b/>
          <w:lang w:val="sq-AL"/>
        </w:rPr>
        <w:t>109/</w:t>
      </w:r>
      <w:r w:rsidR="00B023CD" w:rsidRPr="00101847">
        <w:rPr>
          <w:rFonts w:ascii="Garamond" w:hAnsi="Garamond"/>
          <w:b/>
          <w:lang w:val="sq-AL"/>
        </w:rPr>
        <w:t>“</w:t>
      </w:r>
      <w:r w:rsidR="00A276A8" w:rsidRPr="00101847">
        <w:rPr>
          <w:rFonts w:ascii="Garamond" w:hAnsi="Garamond"/>
          <w:b/>
          <w:lang w:val="sq-AL"/>
        </w:rPr>
        <w:t>b</w:t>
      </w:r>
      <w:r w:rsidR="00B023CD" w:rsidRPr="00101847">
        <w:rPr>
          <w:rFonts w:ascii="Garamond" w:hAnsi="Garamond"/>
          <w:b/>
          <w:lang w:val="sq-AL"/>
        </w:rPr>
        <w:t>”</w:t>
      </w:r>
      <w:r w:rsidR="00A276A8"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110/</w:t>
      </w:r>
      <w:r w:rsidR="00B023CD" w:rsidRPr="00101847">
        <w:rPr>
          <w:rFonts w:ascii="Garamond" w:hAnsi="Garamond"/>
          <w:b/>
          <w:lang w:val="sq-AL"/>
        </w:rPr>
        <w:t>“</w:t>
      </w:r>
      <w:r w:rsidR="00A276A8" w:rsidRPr="00101847">
        <w:rPr>
          <w:rFonts w:ascii="Garamond" w:hAnsi="Garamond"/>
          <w:b/>
          <w:lang w:val="sq-AL"/>
        </w:rPr>
        <w:t>a</w:t>
      </w:r>
      <w:r w:rsidR="00B023CD" w:rsidRPr="00101847">
        <w:rPr>
          <w:rFonts w:ascii="Garamond" w:hAnsi="Garamond"/>
          <w:b/>
          <w:lang w:val="sq-AL"/>
        </w:rPr>
        <w:t>”</w:t>
      </w:r>
      <w:r w:rsidR="00A276A8"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128/</w:t>
      </w:r>
      <w:r w:rsidR="00B023CD" w:rsidRPr="00101847">
        <w:rPr>
          <w:rFonts w:ascii="Garamond" w:hAnsi="Garamond"/>
          <w:b/>
          <w:lang w:val="sq-AL"/>
        </w:rPr>
        <w:t>“</w:t>
      </w:r>
      <w:r w:rsidR="00A276A8" w:rsidRPr="00101847">
        <w:rPr>
          <w:rFonts w:ascii="Garamond" w:hAnsi="Garamond"/>
          <w:b/>
          <w:lang w:val="sq-AL"/>
        </w:rPr>
        <w:t>b</w:t>
      </w:r>
      <w:r w:rsidR="00B023CD" w:rsidRPr="00101847">
        <w:rPr>
          <w:rFonts w:ascii="Garamond" w:hAnsi="Garamond"/>
          <w:b/>
          <w:lang w:val="sq-AL"/>
        </w:rPr>
        <w:t>”</w:t>
      </w:r>
      <w:r w:rsidR="00A276A8"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138/</w:t>
      </w:r>
      <w:r w:rsidR="00B023CD" w:rsidRPr="00101847">
        <w:rPr>
          <w:rFonts w:ascii="Garamond" w:hAnsi="Garamond"/>
          <w:b/>
          <w:lang w:val="sq-AL"/>
        </w:rPr>
        <w:t>“</w:t>
      </w:r>
      <w:r w:rsidR="00A276A8" w:rsidRPr="00101847">
        <w:rPr>
          <w:rFonts w:ascii="Garamond" w:hAnsi="Garamond"/>
          <w:b/>
          <w:lang w:val="sq-AL"/>
        </w:rPr>
        <w:t>a</w:t>
      </w:r>
      <w:r w:rsidR="00B023CD" w:rsidRPr="00101847">
        <w:rPr>
          <w:rFonts w:ascii="Garamond" w:hAnsi="Garamond"/>
          <w:b/>
          <w:lang w:val="sq-AL"/>
        </w:rPr>
        <w:t>”</w:t>
      </w:r>
      <w:r w:rsidR="00A276A8"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141/</w:t>
      </w:r>
      <w:r w:rsidR="00B023CD" w:rsidRPr="00101847">
        <w:rPr>
          <w:rFonts w:ascii="Garamond" w:hAnsi="Garamond"/>
          <w:b/>
          <w:lang w:val="sq-AL"/>
        </w:rPr>
        <w:t>“</w:t>
      </w:r>
      <w:r w:rsidR="00A276A8" w:rsidRPr="00101847">
        <w:rPr>
          <w:rFonts w:ascii="Garamond" w:hAnsi="Garamond"/>
          <w:b/>
          <w:lang w:val="sq-AL"/>
        </w:rPr>
        <w:t>a</w:t>
      </w:r>
      <w:r w:rsidR="00B023CD" w:rsidRPr="00101847">
        <w:rPr>
          <w:rFonts w:ascii="Garamond" w:hAnsi="Garamond"/>
          <w:b/>
          <w:lang w:val="sq-AL"/>
        </w:rPr>
        <w:t xml:space="preserve">” </w:t>
      </w:r>
      <w:r w:rsidR="00A276A8"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278/</w:t>
      </w:r>
      <w:r w:rsidR="00B023CD" w:rsidRPr="00101847">
        <w:rPr>
          <w:rFonts w:ascii="Garamond" w:hAnsi="Garamond"/>
          <w:b/>
          <w:lang w:val="sq-AL"/>
        </w:rPr>
        <w:t>“</w:t>
      </w:r>
      <w:r w:rsidR="00A276A8" w:rsidRPr="00101847">
        <w:rPr>
          <w:rFonts w:ascii="Garamond" w:hAnsi="Garamond"/>
          <w:b/>
          <w:lang w:val="sq-AL"/>
        </w:rPr>
        <w:t>a</w:t>
      </w:r>
      <w:r w:rsidR="00B023CD" w:rsidRPr="00101847">
        <w:rPr>
          <w:rFonts w:ascii="Garamond" w:hAnsi="Garamond"/>
          <w:b/>
          <w:lang w:val="sq-AL"/>
        </w:rPr>
        <w:t>”</w:t>
      </w:r>
      <w:r w:rsidR="00AA2EB4" w:rsidRPr="00101847">
        <w:rPr>
          <w:rFonts w:ascii="Garamond" w:hAnsi="Garamond"/>
          <w:b/>
          <w:lang w:val="sq-AL"/>
        </w:rPr>
        <w:t xml:space="preserve"> </w:t>
      </w:r>
      <w:r w:rsidR="00A276A8" w:rsidRPr="00101847">
        <w:rPr>
          <w:rFonts w:ascii="Garamond" w:hAnsi="Garamond"/>
          <w:b/>
          <w:lang w:val="sq-AL"/>
        </w:rPr>
        <w:t>dhe</w:t>
      </w:r>
      <w:r w:rsidR="00AA2EB4" w:rsidRPr="00101847">
        <w:rPr>
          <w:rFonts w:ascii="Garamond" w:hAnsi="Garamond"/>
          <w:b/>
          <w:lang w:val="sq-AL"/>
        </w:rPr>
        <w:t xml:space="preserve"> </w:t>
      </w:r>
      <w:r w:rsidR="00A276A8" w:rsidRPr="00101847">
        <w:rPr>
          <w:rFonts w:ascii="Garamond" w:hAnsi="Garamond"/>
          <w:b/>
          <w:lang w:val="sq-AL"/>
        </w:rPr>
        <w:t>282/</w:t>
      </w:r>
      <w:r w:rsidR="00B023CD" w:rsidRPr="00101847">
        <w:rPr>
          <w:rFonts w:ascii="Garamond" w:hAnsi="Garamond"/>
          <w:b/>
          <w:lang w:val="sq-AL"/>
        </w:rPr>
        <w:t>“</w:t>
      </w:r>
      <w:r w:rsidR="00A276A8" w:rsidRPr="00101847">
        <w:rPr>
          <w:rFonts w:ascii="Garamond" w:hAnsi="Garamond"/>
          <w:b/>
          <w:lang w:val="sq-AL"/>
        </w:rPr>
        <w:t>a</w:t>
      </w:r>
      <w:r w:rsidR="00B023CD" w:rsidRPr="00101847">
        <w:rPr>
          <w:rFonts w:ascii="Garamond" w:hAnsi="Garamond"/>
          <w:b/>
          <w:lang w:val="sq-AL"/>
        </w:rPr>
        <w:t>”</w:t>
      </w:r>
      <w:r w:rsidR="00AA2EB4" w:rsidRPr="00101847">
        <w:rPr>
          <w:rFonts w:ascii="Garamond" w:hAnsi="Garamond"/>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Kodit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w:t>
      </w:r>
    </w:p>
    <w:p w14:paraId="01BCCC6B" w14:textId="13F57FD3" w:rsidR="00A276A8" w:rsidRPr="00877D9C" w:rsidRDefault="00461750" w:rsidP="00AA2EB4">
      <w:pPr>
        <w:pStyle w:val="NormalWeb"/>
        <w:ind w:left="284"/>
        <w:jc w:val="both"/>
        <w:rPr>
          <w:rFonts w:ascii="Garamond" w:hAnsi="Garamond"/>
          <w:b/>
          <w:bCs/>
          <w:lang w:val="sq-AL"/>
        </w:rPr>
      </w:pPr>
      <w:r>
        <w:rPr>
          <w:rFonts w:ascii="Garamond" w:hAnsi="Garamond"/>
          <w:b/>
          <w:bCs/>
          <w:lang w:val="sq-AL"/>
        </w:rPr>
        <w:t xml:space="preserve">- </w:t>
      </w:r>
      <w:r w:rsidR="00A276A8" w:rsidRPr="00877D9C">
        <w:rPr>
          <w:rFonts w:ascii="Garamond" w:hAnsi="Garamond"/>
          <w:b/>
          <w:bCs/>
          <w:lang w:val="sq-AL"/>
        </w:rPr>
        <w:t>Viti</w:t>
      </w:r>
      <w:r w:rsidR="00AA2EB4" w:rsidRPr="00877D9C">
        <w:rPr>
          <w:rFonts w:ascii="Garamond" w:hAnsi="Garamond"/>
          <w:b/>
          <w:bCs/>
          <w:lang w:val="sq-AL"/>
        </w:rPr>
        <w:t xml:space="preserve"> </w:t>
      </w:r>
      <w:r w:rsidR="00A276A8" w:rsidRPr="00877D9C">
        <w:rPr>
          <w:rFonts w:ascii="Garamond" w:hAnsi="Garamond"/>
          <w:b/>
          <w:bCs/>
          <w:lang w:val="sq-AL"/>
        </w:rPr>
        <w:t>2023:</w:t>
      </w:r>
    </w:p>
    <w:p w14:paraId="42FAE84F" w14:textId="36DD4450"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lidhje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veprat</w:t>
      </w:r>
      <w:r w:rsidR="00AA2EB4" w:rsidRPr="00877D9C">
        <w:rPr>
          <w:rFonts w:ascii="Garamond" w:hAnsi="Garamond"/>
          <w:color w:val="000000"/>
          <w:lang w:val="sq-AL"/>
        </w:rPr>
        <w:t xml:space="preserve"> </w:t>
      </w:r>
      <w:r w:rsidRPr="00877D9C">
        <w:rPr>
          <w:rFonts w:ascii="Garamond" w:hAnsi="Garamond"/>
          <w:color w:val="000000"/>
          <w:lang w:val="sq-AL"/>
        </w:rPr>
        <w:t>penale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trafikimit,</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dhënat</w:t>
      </w:r>
      <w:r w:rsidR="00AA2EB4" w:rsidRPr="00877D9C">
        <w:rPr>
          <w:rFonts w:ascii="Garamond" w:hAnsi="Garamond"/>
          <w:color w:val="000000"/>
          <w:lang w:val="sq-AL"/>
        </w:rPr>
        <w:t xml:space="preserve"> </w:t>
      </w:r>
      <w:r w:rsidRPr="00877D9C">
        <w:rPr>
          <w:rFonts w:ascii="Garamond" w:hAnsi="Garamond"/>
          <w:color w:val="000000"/>
          <w:lang w:val="sq-AL"/>
        </w:rPr>
        <w:t>statistikore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2023</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30</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dërguara</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41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17</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p>
    <w:p w14:paraId="2EAEE476" w14:textId="4CB11F8E"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7</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067F5179" w14:textId="26C19437"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10</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D6530D3" w14:textId="4F30AC88"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B023CD" w:rsidRPr="00101847">
        <w:rPr>
          <w:rFonts w:ascii="Garamond" w:hAnsi="Garamond"/>
          <w:color w:val="000000"/>
          <w:lang w:val="sq-AL"/>
        </w:rPr>
        <w:t xml:space="preserve"> </w:t>
      </w:r>
      <w:r w:rsidRPr="00101847">
        <w:rPr>
          <w:rFonts w:ascii="Garamond" w:hAnsi="Garamond"/>
          <w:color w:val="000000"/>
          <w:lang w:val="sq-AL"/>
        </w:rPr>
        <w:t>0</w:t>
      </w:r>
      <w:r w:rsidR="00AA2EB4" w:rsidRPr="00101847">
        <w:rPr>
          <w:rFonts w:ascii="Garamond" w:hAnsi="Garamond"/>
          <w:color w:val="000000"/>
          <w:lang w:val="sq-AL"/>
        </w:rPr>
        <w:t xml:space="preserve"> </w:t>
      </w:r>
      <w:r w:rsidR="00B023CD"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0E0EEC64" w14:textId="2545C4B9"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6</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6D8F74B8" w14:textId="77777777" w:rsidR="00A276A8" w:rsidRPr="00101847" w:rsidRDefault="00A276A8" w:rsidP="00A276A8">
      <w:pPr>
        <w:pStyle w:val="NormalWeb"/>
        <w:ind w:firstLine="284"/>
        <w:jc w:val="both"/>
        <w:rPr>
          <w:rStyle w:val="Strong"/>
          <w:rFonts w:ascii="Garamond" w:hAnsi="Garamond"/>
          <w:b w:val="0"/>
          <w:bCs w:val="0"/>
          <w:color w:val="000000"/>
          <w:lang w:val="sq-AL"/>
        </w:rPr>
      </w:pP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vitin</w:t>
      </w:r>
      <w:r w:rsidR="00AA2EB4" w:rsidRPr="00101847">
        <w:rPr>
          <w:rFonts w:ascii="Garamond" w:hAnsi="Garamond"/>
          <w:color w:val="000000"/>
          <w:lang w:val="sq-AL"/>
        </w:rPr>
        <w:t xml:space="preserve"> </w:t>
      </w:r>
      <w:r w:rsidRPr="00101847">
        <w:rPr>
          <w:rFonts w:ascii="Garamond" w:hAnsi="Garamond"/>
          <w:color w:val="000000"/>
          <w:lang w:val="sq-AL"/>
        </w:rPr>
        <w:t>2023,</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jetë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p>
    <w:p w14:paraId="757480AD" w14:textId="3B84B185" w:rsidR="00A276A8" w:rsidRPr="00101847" w:rsidRDefault="00461750" w:rsidP="00B023CD">
      <w:pPr>
        <w:pStyle w:val="NormalWeb"/>
        <w:ind w:left="284"/>
        <w:jc w:val="both"/>
        <w:rPr>
          <w:rStyle w:val="Strong"/>
          <w:rFonts w:ascii="Garamond" w:hAnsi="Garamond"/>
          <w:lang w:val="sq-AL"/>
        </w:rPr>
      </w:pPr>
      <w:r>
        <w:rPr>
          <w:rFonts w:ascii="Garamond" w:hAnsi="Garamond"/>
          <w:b/>
          <w:bCs/>
          <w:lang w:val="sq-AL"/>
        </w:rPr>
        <w:t xml:space="preserve">- </w:t>
      </w:r>
      <w:r w:rsidR="00A276A8" w:rsidRPr="00101847">
        <w:rPr>
          <w:rFonts w:ascii="Garamond" w:hAnsi="Garamond"/>
          <w:b/>
          <w:bCs/>
          <w:lang w:val="sq-AL"/>
        </w:rPr>
        <w:t>Viti</w:t>
      </w:r>
      <w:r w:rsidR="00AA2EB4" w:rsidRPr="00101847">
        <w:rPr>
          <w:rFonts w:ascii="Garamond" w:hAnsi="Garamond"/>
          <w:b/>
          <w:bCs/>
          <w:lang w:val="sq-AL"/>
        </w:rPr>
        <w:t xml:space="preserve"> </w:t>
      </w:r>
      <w:r w:rsidR="00A276A8" w:rsidRPr="00101847">
        <w:rPr>
          <w:rFonts w:ascii="Garamond" w:hAnsi="Garamond"/>
          <w:b/>
          <w:bCs/>
          <w:lang w:val="sq-AL"/>
        </w:rPr>
        <w:t>2024:</w:t>
      </w:r>
    </w:p>
    <w:p w14:paraId="11796EA0" w14:textId="317DEC24"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lidhje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veprat</w:t>
      </w:r>
      <w:r w:rsidR="00AA2EB4" w:rsidRPr="00877D9C">
        <w:rPr>
          <w:rFonts w:ascii="Garamond" w:hAnsi="Garamond"/>
          <w:color w:val="000000"/>
          <w:lang w:val="sq-AL"/>
        </w:rPr>
        <w:t xml:space="preserve"> </w:t>
      </w:r>
      <w:r w:rsidRPr="00877D9C">
        <w:rPr>
          <w:rFonts w:ascii="Garamond" w:hAnsi="Garamond"/>
          <w:color w:val="000000"/>
          <w:lang w:val="sq-AL"/>
        </w:rPr>
        <w:t>penale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trafikimit,</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dhënat</w:t>
      </w:r>
      <w:r w:rsidR="00AA2EB4" w:rsidRPr="00877D9C">
        <w:rPr>
          <w:rFonts w:ascii="Garamond" w:hAnsi="Garamond"/>
          <w:color w:val="000000"/>
          <w:lang w:val="sq-AL"/>
        </w:rPr>
        <w:t xml:space="preserve"> </w:t>
      </w:r>
      <w:r w:rsidRPr="00877D9C">
        <w:rPr>
          <w:rFonts w:ascii="Garamond" w:hAnsi="Garamond"/>
          <w:color w:val="000000"/>
          <w:lang w:val="sq-AL"/>
        </w:rPr>
        <w:t>statistikore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2024</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33</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dërguara</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49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34</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p>
    <w:p w14:paraId="7A95BAAD" w14:textId="73E52B7D"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sa</w:t>
      </w:r>
      <w:r w:rsidR="00AA2EB4" w:rsidRPr="00101847">
        <w:rPr>
          <w:rFonts w:ascii="Garamond" w:hAnsi="Garamond"/>
          <w:color w:val="000000"/>
          <w:lang w:val="sq-AL"/>
        </w:rPr>
        <w:t xml:space="preserve"> </w:t>
      </w:r>
      <w:r w:rsidRPr="00101847">
        <w:rPr>
          <w:rFonts w:ascii="Garamond" w:hAnsi="Garamond"/>
          <w:color w:val="000000"/>
          <w:lang w:val="sq-AL"/>
        </w:rPr>
        <w:t>periudha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paraburgimit:</w:t>
      </w:r>
      <w:r w:rsidR="00843E9E"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w:t>
      </w:r>
      <w:r w:rsidR="00B023CD" w:rsidRPr="00101847">
        <w:rPr>
          <w:rFonts w:ascii="Garamond" w:hAnsi="Garamond"/>
          <w:color w:val="000000"/>
          <w:lang w:val="sq-AL"/>
        </w:rPr>
        <w:t>r.</w:t>
      </w:r>
    </w:p>
    <w:p w14:paraId="5D2774C9" w14:textId="2146B784"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B023CD" w:rsidRPr="00101847">
        <w:rPr>
          <w:rFonts w:ascii="Garamond" w:hAnsi="Garamond"/>
          <w:color w:val="000000"/>
          <w:lang w:val="sq-AL"/>
        </w:rPr>
        <w:t xml:space="preserve"> </w:t>
      </w:r>
      <w:r w:rsidRPr="00101847">
        <w:rPr>
          <w:rFonts w:ascii="Garamond" w:hAnsi="Garamond"/>
          <w:color w:val="000000"/>
          <w:lang w:val="sq-AL"/>
        </w:rPr>
        <w:t>7</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4DB81943" w14:textId="2C026FA1"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15</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2AADFBCE" w14:textId="3201827E"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0</w:t>
      </w:r>
      <w:r w:rsidR="00AA2EB4" w:rsidRPr="00101847">
        <w:rPr>
          <w:rFonts w:ascii="Garamond" w:hAnsi="Garamond"/>
          <w:color w:val="000000"/>
          <w:lang w:val="sq-AL"/>
        </w:rPr>
        <w:t xml:space="preserve"> </w:t>
      </w:r>
      <w:r w:rsidR="00B023CD"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6FA1C6DB" w14:textId="7D026C98"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3</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2C56A22A" w14:textId="77777777" w:rsidR="00A276A8" w:rsidRPr="00101847" w:rsidRDefault="00A276A8" w:rsidP="00A276A8">
      <w:pPr>
        <w:pStyle w:val="NormalWeb"/>
        <w:ind w:firstLine="284"/>
        <w:jc w:val="both"/>
        <w:rPr>
          <w:rStyle w:val="Strong"/>
          <w:rFonts w:ascii="Garamond" w:hAnsi="Garamond"/>
          <w:b w:val="0"/>
          <w:bCs w:val="0"/>
          <w:color w:val="000000"/>
          <w:lang w:val="sq-AL"/>
        </w:rPr>
      </w:pP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vitin</w:t>
      </w:r>
      <w:r w:rsidR="00AA2EB4" w:rsidRPr="00101847">
        <w:rPr>
          <w:rFonts w:ascii="Garamond" w:hAnsi="Garamond"/>
          <w:color w:val="000000"/>
          <w:lang w:val="sq-AL"/>
        </w:rPr>
        <w:t xml:space="preserve"> </w:t>
      </w:r>
      <w:r w:rsidRPr="00101847">
        <w:rPr>
          <w:rFonts w:ascii="Garamond" w:hAnsi="Garamond"/>
          <w:color w:val="000000"/>
          <w:lang w:val="sq-AL"/>
        </w:rPr>
        <w:t>2024,</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jetë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p>
    <w:p w14:paraId="12980099" w14:textId="58E09661" w:rsidR="00A276A8" w:rsidRPr="00101847" w:rsidRDefault="00E0428C" w:rsidP="00AA2EB4">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r w:rsidR="00AA2EB4" w:rsidRPr="00101847">
        <w:rPr>
          <w:rStyle w:val="Strong"/>
          <w:rFonts w:ascii="Garamond" w:hAnsi="Garamond"/>
          <w:color w:val="000000"/>
          <w:lang w:val="sq-AL"/>
        </w:rPr>
        <w:t xml:space="preserve"> </w:t>
      </w:r>
    </w:p>
    <w:p w14:paraId="6C5BB12A" w14:textId="1383A447" w:rsidR="00A276A8" w:rsidRPr="00101847" w:rsidRDefault="00A276A8" w:rsidP="00A276A8">
      <w:pPr>
        <w:pStyle w:val="NormalWeb"/>
        <w:ind w:firstLine="284"/>
        <w:jc w:val="both"/>
        <w:rPr>
          <w:rFonts w:ascii="Garamond" w:hAnsi="Garamond"/>
          <w:color w:val="000000"/>
          <w:lang w:val="sq-AL"/>
        </w:rPr>
      </w:pP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dërguara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krahasim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B023CD" w:rsidRPr="00101847">
        <w:rPr>
          <w:rFonts w:ascii="Garamond" w:hAnsi="Garamond"/>
          <w:b/>
          <w:color w:val="000000"/>
          <w:lang w:val="sq-AL"/>
        </w:rPr>
        <w:t>të</w:t>
      </w:r>
      <w:r w:rsidR="00B023CD" w:rsidRPr="00101847">
        <w:rPr>
          <w:rStyle w:val="Strong"/>
          <w:rFonts w:ascii="Garamond" w:hAnsi="Garamond"/>
          <w:b w:val="0"/>
          <w:color w:val="000000"/>
          <w:lang w:val="sq-AL"/>
        </w:rPr>
        <w:t xml:space="preserve"> </w:t>
      </w:r>
      <w:r w:rsidRPr="00101847">
        <w:rPr>
          <w:rStyle w:val="Strong"/>
          <w:rFonts w:ascii="Garamond" w:hAnsi="Garamond"/>
          <w:color w:val="000000"/>
          <w:lang w:val="sq-AL"/>
        </w:rPr>
        <w:t>pandehurve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8</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B77F0D"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përket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sigurimit</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prej</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17</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krahasuar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p>
    <w:p w14:paraId="14A89252" w14:textId="40D5E49D"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Për</w:t>
      </w:r>
      <w:r w:rsidR="00B77F0D"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përket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kategori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prokurorit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dhënien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mesatar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5</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lastRenderedPageBreak/>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dhënien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periudha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paraburgimit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mbetemi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njëjtat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shifra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minimal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maksimal,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pezullim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ekzekutimi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p>
    <w:p w14:paraId="22020339" w14:textId="7A121063" w:rsidR="00A276A8" w:rsidRPr="00101847" w:rsidRDefault="00E0428C" w:rsidP="00AA2EB4">
      <w:pPr>
        <w:pStyle w:val="NormalWeb"/>
        <w:ind w:left="284"/>
        <w:jc w:val="both"/>
        <w:rPr>
          <w:rStyle w:val="Strong"/>
          <w:rFonts w:ascii="Garamond" w:hAnsi="Garamond"/>
          <w:b w:val="0"/>
          <w:bCs w:val="0"/>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pastrimit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produkteve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veprës</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(neni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287</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Kodit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w:t>
      </w:r>
    </w:p>
    <w:p w14:paraId="4242545C" w14:textId="08A2CDDD" w:rsidR="00A276A8" w:rsidRPr="00101847" w:rsidRDefault="00BE7407" w:rsidP="00AA2EB4">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2023</w:t>
      </w:r>
    </w:p>
    <w:p w14:paraId="05AB1F2C" w14:textId="3C41F5E9"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lidhje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këtë</w:t>
      </w:r>
      <w:r w:rsidR="00AA2EB4" w:rsidRPr="00877D9C">
        <w:rPr>
          <w:rFonts w:ascii="Garamond" w:hAnsi="Garamond"/>
          <w:color w:val="000000"/>
          <w:lang w:val="sq-AL"/>
        </w:rPr>
        <w:t xml:space="preserve"> </w:t>
      </w:r>
      <w:r w:rsidRPr="00877D9C">
        <w:rPr>
          <w:rFonts w:ascii="Garamond" w:hAnsi="Garamond"/>
          <w:color w:val="000000"/>
          <w:lang w:val="sq-AL"/>
        </w:rPr>
        <w:t>vepër</w:t>
      </w:r>
      <w:r w:rsidR="00AA2EB4" w:rsidRPr="00877D9C">
        <w:rPr>
          <w:rFonts w:ascii="Garamond" w:hAnsi="Garamond"/>
          <w:color w:val="000000"/>
          <w:lang w:val="sq-AL"/>
        </w:rPr>
        <w:t xml:space="preserve"> </w:t>
      </w:r>
      <w:r w:rsidRPr="00877D9C">
        <w:rPr>
          <w:rFonts w:ascii="Garamond" w:hAnsi="Garamond"/>
          <w:color w:val="000000"/>
          <w:lang w:val="sq-AL"/>
        </w:rPr>
        <w:t>penale</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2023,</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dhënat</w:t>
      </w:r>
      <w:r w:rsidR="00AA2EB4" w:rsidRPr="00877D9C">
        <w:rPr>
          <w:rFonts w:ascii="Garamond" w:hAnsi="Garamond"/>
          <w:color w:val="000000"/>
          <w:lang w:val="sq-AL"/>
        </w:rPr>
        <w:t xml:space="preserve"> </w:t>
      </w:r>
      <w:r w:rsidRPr="00877D9C">
        <w:rPr>
          <w:rFonts w:ascii="Garamond" w:hAnsi="Garamond"/>
          <w:color w:val="000000"/>
          <w:lang w:val="sq-AL"/>
        </w:rPr>
        <w:t>statistikore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11</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dërguara</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16</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nuk</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asnjë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p>
    <w:p w14:paraId="10D794FB" w14:textId="7D7838BD"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CC35F5"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397B2B4A" w14:textId="25C88CAD"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B023CD" w:rsidRPr="00101847">
        <w:rPr>
          <w:rFonts w:ascii="Garamond" w:hAnsi="Garamond"/>
          <w:color w:val="000000"/>
          <w:lang w:val="sq-AL"/>
        </w:rPr>
        <w:t xml:space="preserve"> </w:t>
      </w:r>
      <w:r w:rsidRPr="00101847">
        <w:rPr>
          <w:rFonts w:ascii="Garamond" w:hAnsi="Garamond"/>
          <w:color w:val="000000"/>
          <w:lang w:val="sq-AL"/>
        </w:rPr>
        <w:t>12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45388203" w14:textId="636B1A09"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CC35F5" w:rsidRPr="00101847">
        <w:rPr>
          <w:rFonts w:ascii="Garamond" w:hAnsi="Garamond"/>
          <w:color w:val="000000"/>
          <w:lang w:val="sq-AL"/>
        </w:rPr>
        <w:t xml:space="preserve"> Asnjë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23E0758C" w14:textId="4894629D"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CC35F5"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750A4822" w14:textId="77777777" w:rsidR="00A276A8" w:rsidRPr="00101847" w:rsidRDefault="00A276A8" w:rsidP="00A276A8">
      <w:pPr>
        <w:pStyle w:val="NormalWeb"/>
        <w:ind w:firstLine="284"/>
        <w:jc w:val="both"/>
        <w:rPr>
          <w:rFonts w:ascii="Garamond" w:hAnsi="Garamond"/>
          <w:b/>
          <w:color w:val="000000"/>
          <w:u w:val="single"/>
          <w:lang w:val="sq-AL"/>
        </w:rPr>
      </w:pPr>
      <w:r w:rsidRPr="00101847">
        <w:rPr>
          <w:rFonts w:ascii="Garamond" w:hAnsi="Garamond"/>
          <w:color w:val="000000"/>
          <w:lang w:val="sq-AL"/>
        </w:rPr>
        <w:t>Ndërkohë</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se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tërheqja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p>
    <w:p w14:paraId="267E3D1C" w14:textId="36F7CA5F" w:rsidR="00A276A8" w:rsidRPr="00101847" w:rsidRDefault="00BE7407" w:rsidP="00AA2EB4">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2024</w:t>
      </w:r>
    </w:p>
    <w:p w14:paraId="53FB1F48" w14:textId="003B51D3"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lidhje</w:t>
      </w:r>
      <w:r w:rsidR="00AA2EB4" w:rsidRPr="00101847">
        <w:rPr>
          <w:rFonts w:ascii="Garamond" w:hAnsi="Garamond"/>
          <w:color w:val="000000"/>
          <w:lang w:val="sq-AL"/>
        </w:rPr>
        <w:t xml:space="preserve"> </w:t>
      </w:r>
      <w:r w:rsidRPr="00101847">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këtë</w:t>
      </w:r>
      <w:r w:rsidR="00AA2EB4" w:rsidRPr="00101847">
        <w:rPr>
          <w:rFonts w:ascii="Garamond" w:hAnsi="Garamond"/>
          <w:color w:val="000000"/>
          <w:lang w:val="sq-AL"/>
        </w:rPr>
        <w:t xml:space="preserve"> </w:t>
      </w:r>
      <w:r w:rsidRPr="00101847">
        <w:rPr>
          <w:rFonts w:ascii="Garamond" w:hAnsi="Garamond"/>
          <w:color w:val="000000"/>
          <w:lang w:val="sq-AL"/>
        </w:rPr>
        <w:t>vepër</w:t>
      </w:r>
      <w:r w:rsidR="00AA2EB4" w:rsidRPr="00101847">
        <w:rPr>
          <w:rFonts w:ascii="Garamond" w:hAnsi="Garamond"/>
          <w:color w:val="000000"/>
          <w:lang w:val="sq-AL"/>
        </w:rPr>
        <w:t xml:space="preserve"> </w:t>
      </w:r>
      <w:r w:rsidRPr="00101847">
        <w:rPr>
          <w:rFonts w:ascii="Garamond" w:hAnsi="Garamond"/>
          <w:color w:val="000000"/>
          <w:lang w:val="sq-AL"/>
        </w:rPr>
        <w:t>penale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vitin</w:t>
      </w:r>
      <w:r w:rsidR="00AA2EB4" w:rsidRPr="00101847">
        <w:rPr>
          <w:rFonts w:ascii="Garamond" w:hAnsi="Garamond"/>
          <w:color w:val="000000"/>
          <w:lang w:val="sq-AL"/>
        </w:rPr>
        <w:t xml:space="preserve"> </w:t>
      </w:r>
      <w:r w:rsidRPr="00101847">
        <w:rPr>
          <w:rFonts w:ascii="Garamond" w:hAnsi="Garamond"/>
          <w:color w:val="000000"/>
          <w:lang w:val="sq-AL"/>
        </w:rPr>
        <w:t>2024,</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dhënat</w:t>
      </w:r>
      <w:r w:rsidR="00AA2EB4" w:rsidRPr="00101847">
        <w:rPr>
          <w:rFonts w:ascii="Garamond" w:hAnsi="Garamond"/>
          <w:color w:val="000000"/>
          <w:lang w:val="sq-AL"/>
        </w:rPr>
        <w:t xml:space="preserve"> </w:t>
      </w:r>
      <w:r w:rsidRPr="00101847">
        <w:rPr>
          <w:rFonts w:ascii="Garamond" w:hAnsi="Garamond"/>
          <w:color w:val="000000"/>
          <w:lang w:val="sq-AL"/>
        </w:rPr>
        <w:t>statistikore</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Prokurorisë</w:t>
      </w:r>
      <w:r w:rsidR="00AA2EB4" w:rsidRPr="00101847">
        <w:rPr>
          <w:rFonts w:ascii="Garamond" w:hAnsi="Garamond"/>
          <w:color w:val="000000"/>
          <w:lang w:val="sq-AL"/>
        </w:rPr>
        <w:t xml:space="preserve"> </w:t>
      </w:r>
      <w:r w:rsidRPr="00101847">
        <w:rPr>
          <w:rFonts w:ascii="Garamond" w:hAnsi="Garamond"/>
          <w:color w:val="000000"/>
          <w:lang w:val="sq-AL"/>
        </w:rPr>
        <w:t>së</w:t>
      </w:r>
      <w:r w:rsidR="00AA2EB4" w:rsidRPr="00101847">
        <w:rPr>
          <w:rFonts w:ascii="Garamond" w:hAnsi="Garamond"/>
          <w:color w:val="000000"/>
          <w:lang w:val="sq-AL"/>
        </w:rPr>
        <w:t xml:space="preserve"> </w:t>
      </w:r>
      <w:r w:rsidRPr="00101847">
        <w:rPr>
          <w:rFonts w:ascii="Garamond" w:hAnsi="Garamond"/>
          <w:color w:val="000000"/>
          <w:lang w:val="sq-AL"/>
        </w:rPr>
        <w:t>Përgjithshme</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se</w:t>
      </w:r>
      <w:r w:rsidR="00AA2EB4" w:rsidRPr="00101847">
        <w:rPr>
          <w:rFonts w:ascii="Garamond" w:hAnsi="Garamond"/>
          <w:color w:val="000000"/>
          <w:lang w:val="sq-AL"/>
        </w:rPr>
        <w:t xml:space="preserve"> </w:t>
      </w:r>
      <w:r w:rsidRPr="00101847">
        <w:rPr>
          <w:rFonts w:ascii="Garamond" w:hAnsi="Garamond"/>
          <w:color w:val="000000"/>
          <w:u w:val="single"/>
          <w:lang w:val="sq-AL"/>
        </w:rPr>
        <w:t>janë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13</w:t>
      </w:r>
      <w:r w:rsidR="00AA2EB4" w:rsidRPr="00101847">
        <w:rPr>
          <w:rFonts w:ascii="Garamond" w:hAnsi="Garamond"/>
          <w:color w:val="000000"/>
          <w:u w:val="single"/>
          <w:lang w:val="sq-AL"/>
        </w:rPr>
        <w:t xml:space="preserve"> </w:t>
      </w:r>
      <w:r w:rsidRPr="00101847">
        <w:rPr>
          <w:rFonts w:ascii="Garamond" w:hAnsi="Garamond"/>
          <w:color w:val="000000"/>
          <w:u w:val="single"/>
          <w:lang w:val="sq-AL"/>
        </w:rPr>
        <w:t>çështje</w:t>
      </w:r>
      <w:r w:rsidR="00AA2EB4" w:rsidRPr="00101847">
        <w:rPr>
          <w:rFonts w:ascii="Garamond" w:hAnsi="Garamond"/>
          <w:color w:val="000000"/>
          <w:u w:val="single"/>
          <w:lang w:val="sq-AL"/>
        </w:rPr>
        <w:t xml:space="preserve"> </w:t>
      </w:r>
      <w:r w:rsidRPr="00101847">
        <w:rPr>
          <w:rFonts w:ascii="Garamond" w:hAnsi="Garamond"/>
          <w:color w:val="000000"/>
          <w:u w:val="single"/>
          <w:lang w:val="sq-AL"/>
        </w:rPr>
        <w:t>të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dërguara</w:t>
      </w:r>
      <w:r w:rsidR="00AA2EB4" w:rsidRPr="00101847">
        <w:rPr>
          <w:rFonts w:ascii="Garamond" w:hAnsi="Garamond"/>
          <w:color w:val="000000"/>
          <w:u w:val="single"/>
          <w:lang w:val="sq-AL"/>
        </w:rPr>
        <w:t xml:space="preserve"> </w:t>
      </w:r>
      <w:r w:rsidRPr="00101847">
        <w:rPr>
          <w:rFonts w:ascii="Garamond" w:hAnsi="Garamond"/>
          <w:color w:val="000000"/>
          <w:u w:val="single"/>
          <w:lang w:val="sq-AL"/>
        </w:rPr>
        <w:t>për</w:t>
      </w:r>
      <w:r w:rsidR="00AA2EB4" w:rsidRPr="00101847">
        <w:rPr>
          <w:rFonts w:ascii="Garamond" w:hAnsi="Garamond"/>
          <w:color w:val="000000"/>
          <w:u w:val="single"/>
          <w:lang w:val="sq-AL"/>
        </w:rPr>
        <w:t xml:space="preserve"> </w:t>
      </w:r>
      <w:r w:rsidRPr="00101847">
        <w:rPr>
          <w:rFonts w:ascii="Garamond" w:hAnsi="Garamond"/>
          <w:color w:val="000000"/>
          <w:u w:val="single"/>
          <w:lang w:val="sq-AL"/>
        </w:rPr>
        <w:t>gjykim</w:t>
      </w:r>
      <w:r w:rsidR="00AA2EB4" w:rsidRPr="00101847">
        <w:rPr>
          <w:rFonts w:ascii="Garamond" w:hAnsi="Garamond"/>
          <w:color w:val="000000"/>
          <w:u w:val="single"/>
          <w:lang w:val="sq-AL"/>
        </w:rPr>
        <w:t xml:space="preserve"> </w:t>
      </w:r>
      <w:r w:rsidRPr="00101847">
        <w:rPr>
          <w:rFonts w:ascii="Garamond" w:hAnsi="Garamond"/>
          <w:color w:val="000000"/>
          <w:u w:val="single"/>
          <w:lang w:val="sq-AL"/>
        </w:rPr>
        <w:t>me</w:t>
      </w:r>
      <w:r w:rsidR="00AA2EB4" w:rsidRPr="00101847">
        <w:rPr>
          <w:rFonts w:ascii="Garamond" w:hAnsi="Garamond"/>
          <w:color w:val="000000"/>
          <w:u w:val="single"/>
          <w:lang w:val="sq-AL"/>
        </w:rPr>
        <w:t xml:space="preserve"> </w:t>
      </w:r>
      <w:r w:rsidRPr="00101847">
        <w:rPr>
          <w:rFonts w:ascii="Garamond" w:hAnsi="Garamond"/>
          <w:color w:val="000000"/>
          <w:u w:val="single"/>
          <w:lang w:val="sq-AL"/>
        </w:rPr>
        <w:t>21</w:t>
      </w:r>
      <w:r w:rsidR="00AA2EB4" w:rsidRPr="00101847">
        <w:rPr>
          <w:rFonts w:ascii="Garamond" w:hAnsi="Garamond"/>
          <w:color w:val="000000"/>
          <w:u w:val="single"/>
          <w:lang w:val="sq-AL"/>
        </w:rPr>
        <w:t xml:space="preserve"> </w:t>
      </w:r>
      <w:r w:rsidRPr="00101847">
        <w:rPr>
          <w:rFonts w:ascii="Garamond" w:hAnsi="Garamond"/>
          <w:color w:val="000000"/>
          <w:u w:val="single"/>
          <w:lang w:val="sq-AL"/>
        </w:rPr>
        <w:t>të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pandehur,</w:t>
      </w:r>
      <w:r w:rsidR="00AA2EB4" w:rsidRPr="00101847">
        <w:rPr>
          <w:rFonts w:ascii="Garamond" w:hAnsi="Garamond"/>
          <w:color w:val="000000"/>
          <w:u w:val="single"/>
          <w:lang w:val="sq-AL"/>
        </w:rPr>
        <w:t xml:space="preserve"> </w:t>
      </w:r>
      <w:r w:rsidRPr="00101847">
        <w:rPr>
          <w:rFonts w:ascii="Garamond" w:hAnsi="Garamond"/>
          <w:color w:val="000000"/>
          <w:u w:val="single"/>
          <w:lang w:val="sq-AL"/>
        </w:rPr>
        <w:t>nga</w:t>
      </w:r>
      <w:r w:rsidR="00AA2EB4" w:rsidRPr="00101847">
        <w:rPr>
          <w:rFonts w:ascii="Garamond" w:hAnsi="Garamond"/>
          <w:color w:val="000000"/>
          <w:u w:val="single"/>
          <w:lang w:val="sq-AL"/>
        </w:rPr>
        <w:t xml:space="preserve"> </w:t>
      </w:r>
      <w:r w:rsidRPr="00101847">
        <w:rPr>
          <w:rFonts w:ascii="Garamond" w:hAnsi="Garamond"/>
          <w:color w:val="000000"/>
          <w:u w:val="single"/>
          <w:lang w:val="sq-AL"/>
        </w:rPr>
        <w:t>të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cilët</w:t>
      </w:r>
      <w:r w:rsidR="00AA2EB4" w:rsidRPr="00101847">
        <w:rPr>
          <w:rFonts w:ascii="Garamond" w:hAnsi="Garamond"/>
          <w:color w:val="000000"/>
          <w:u w:val="single"/>
          <w:lang w:val="sq-AL"/>
        </w:rPr>
        <w:t xml:space="preserve"> </w:t>
      </w:r>
      <w:r w:rsidRPr="00101847">
        <w:rPr>
          <w:rFonts w:ascii="Garamond" w:hAnsi="Garamond"/>
          <w:color w:val="000000"/>
          <w:u w:val="single"/>
          <w:lang w:val="sq-AL"/>
        </w:rPr>
        <w:t>nuk</w:t>
      </w:r>
      <w:r w:rsidR="00AA2EB4" w:rsidRPr="00101847">
        <w:rPr>
          <w:rFonts w:ascii="Garamond" w:hAnsi="Garamond"/>
          <w:color w:val="000000"/>
          <w:u w:val="single"/>
          <w:lang w:val="sq-AL"/>
        </w:rPr>
        <w:t xml:space="preserve"> </w:t>
      </w:r>
      <w:r w:rsidRPr="00101847">
        <w:rPr>
          <w:rFonts w:ascii="Garamond" w:hAnsi="Garamond"/>
          <w:color w:val="000000"/>
          <w:u w:val="single"/>
          <w:lang w:val="sq-AL"/>
        </w:rPr>
        <w:t>ka</w:t>
      </w:r>
      <w:r w:rsidR="00AA2EB4" w:rsidRPr="00101847">
        <w:rPr>
          <w:rFonts w:ascii="Garamond" w:hAnsi="Garamond"/>
          <w:color w:val="000000"/>
          <w:u w:val="single"/>
          <w:lang w:val="sq-AL"/>
        </w:rPr>
        <w:t xml:space="preserve"> </w:t>
      </w:r>
      <w:r w:rsidRPr="00101847">
        <w:rPr>
          <w:rFonts w:ascii="Garamond" w:hAnsi="Garamond"/>
          <w:color w:val="000000"/>
          <w:u w:val="single"/>
          <w:lang w:val="sq-AL"/>
        </w:rPr>
        <w:t>asnjë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me</w:t>
      </w:r>
      <w:r w:rsidR="00AA2EB4" w:rsidRPr="00101847">
        <w:rPr>
          <w:rFonts w:ascii="Garamond" w:hAnsi="Garamond"/>
          <w:color w:val="000000"/>
          <w:u w:val="single"/>
          <w:lang w:val="sq-AL"/>
        </w:rPr>
        <w:t xml:space="preserve"> </w:t>
      </w:r>
      <w:r w:rsidRPr="00101847">
        <w:rPr>
          <w:rFonts w:ascii="Garamond" w:hAnsi="Garamond"/>
          <w:color w:val="000000"/>
          <w:u w:val="single"/>
          <w:lang w:val="sq-AL"/>
        </w:rPr>
        <w:t>masë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sigurimi</w:t>
      </w:r>
      <w:r w:rsidR="00AA2EB4" w:rsidRPr="00101847">
        <w:rPr>
          <w:rFonts w:ascii="Garamond" w:hAnsi="Garamond"/>
          <w:color w:val="000000"/>
          <w:u w:val="single"/>
          <w:lang w:val="sq-AL"/>
        </w:rPr>
        <w:t xml:space="preserve"> </w:t>
      </w:r>
      <w:r w:rsidR="00D32C6F" w:rsidRPr="00101847">
        <w:rPr>
          <w:rFonts w:ascii="Garamond" w:hAnsi="Garamond"/>
          <w:color w:val="000000"/>
          <w:u w:val="single"/>
          <w:lang w:val="sq-AL"/>
        </w:rPr>
        <w:t>“</w:t>
      </w:r>
      <w:r w:rsidRPr="00101847">
        <w:rPr>
          <w:rFonts w:ascii="Garamond" w:hAnsi="Garamond"/>
          <w:color w:val="000000"/>
          <w:u w:val="single"/>
          <w:lang w:val="sq-AL"/>
        </w:rPr>
        <w:t>Arrest</w:t>
      </w:r>
      <w:r w:rsidR="00AA2EB4" w:rsidRPr="00101847">
        <w:rPr>
          <w:rFonts w:ascii="Garamond" w:hAnsi="Garamond"/>
          <w:color w:val="000000"/>
          <w:u w:val="single"/>
          <w:lang w:val="sq-AL"/>
        </w:rPr>
        <w:t xml:space="preserve"> </w:t>
      </w:r>
      <w:r w:rsidRPr="00101847">
        <w:rPr>
          <w:rFonts w:ascii="Garamond" w:hAnsi="Garamond"/>
          <w:color w:val="000000"/>
          <w:u w:val="single"/>
          <w:lang w:val="sq-AL"/>
        </w:rPr>
        <w:t>në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burg</w:t>
      </w:r>
      <w:r w:rsidR="00D32C6F" w:rsidRPr="00101847">
        <w:rPr>
          <w:rFonts w:ascii="Garamond" w:hAnsi="Garamond"/>
          <w:color w:val="000000"/>
          <w:u w:val="single"/>
          <w:lang w:val="sq-AL"/>
        </w:rPr>
        <w:t>”</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Ndërsa</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përfundim</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gjykimit</w:t>
      </w:r>
      <w:r w:rsidR="00AA2EB4" w:rsidRPr="00101847">
        <w:rPr>
          <w:rFonts w:ascii="Garamond" w:hAnsi="Garamond"/>
          <w:color w:val="000000"/>
          <w:lang w:val="sq-AL"/>
        </w:rPr>
        <w:t xml:space="preserve"> </w:t>
      </w:r>
      <w:r w:rsidRPr="00101847">
        <w:rPr>
          <w:rFonts w:ascii="Garamond" w:hAnsi="Garamond"/>
          <w:color w:val="000000"/>
          <w:lang w:val="sq-AL"/>
        </w:rPr>
        <w:t>kërkesa</w:t>
      </w:r>
      <w:r w:rsidR="00AA2EB4" w:rsidRPr="00101847">
        <w:rPr>
          <w:rFonts w:ascii="Garamond" w:hAnsi="Garamond"/>
          <w:color w:val="000000"/>
          <w:u w:val="single"/>
          <w:lang w:val="sq-AL"/>
        </w:rPr>
        <w:t xml:space="preserve"> </w:t>
      </w:r>
      <w:r w:rsidRPr="00101847">
        <w:rPr>
          <w:rFonts w:ascii="Garamond" w:hAnsi="Garamond"/>
          <w:color w:val="000000"/>
          <w:u w:val="single"/>
          <w:lang w:val="sq-AL"/>
        </w:rPr>
        <w:t>e</w:t>
      </w:r>
      <w:r w:rsidR="00AA2EB4" w:rsidRPr="00101847">
        <w:rPr>
          <w:rFonts w:ascii="Garamond" w:hAnsi="Garamond"/>
          <w:color w:val="000000"/>
          <w:u w:val="single"/>
          <w:lang w:val="sq-AL"/>
        </w:rPr>
        <w:t xml:space="preserve"> </w:t>
      </w:r>
      <w:r w:rsidRPr="00101847">
        <w:rPr>
          <w:rFonts w:ascii="Garamond" w:hAnsi="Garamond"/>
          <w:color w:val="000000"/>
          <w:u w:val="single"/>
          <w:lang w:val="sq-AL"/>
        </w:rPr>
        <w:t>prokurorisë</w:t>
      </w:r>
      <w:r w:rsidR="00AA2EB4" w:rsidRPr="00101847">
        <w:rPr>
          <w:rFonts w:ascii="Garamond" w:hAnsi="Garamond"/>
          <w:color w:val="000000"/>
          <w:u w:val="single"/>
          <w:lang w:val="sq-AL"/>
        </w:rPr>
        <w:t xml:space="preserve"> </w:t>
      </w:r>
      <w:r w:rsidRPr="00101847">
        <w:rPr>
          <w:rFonts w:ascii="Garamond" w:hAnsi="Garamond"/>
          <w:color w:val="000000"/>
          <w:u w:val="single"/>
          <w:lang w:val="sq-AL"/>
        </w:rPr>
        <w:t>ka</w:t>
      </w:r>
      <w:r w:rsidR="00AA2EB4" w:rsidRPr="00101847">
        <w:rPr>
          <w:rFonts w:ascii="Garamond" w:hAnsi="Garamond"/>
          <w:color w:val="000000"/>
          <w:u w:val="single"/>
          <w:lang w:val="sq-AL"/>
        </w:rPr>
        <w:t xml:space="preserve"> </w:t>
      </w:r>
      <w:r w:rsidRPr="00101847">
        <w:rPr>
          <w:rFonts w:ascii="Garamond" w:hAnsi="Garamond"/>
          <w:color w:val="000000"/>
          <w:u w:val="single"/>
          <w:lang w:val="sq-AL"/>
        </w:rPr>
        <w:t>qenë:</w:t>
      </w:r>
    </w:p>
    <w:p w14:paraId="63EBEB44" w14:textId="300973FC"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B77F0D"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6CAD6EEF" w14:textId="7C0853B0"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600F98">
        <w:rPr>
          <w:rFonts w:ascii="Garamond" w:hAnsi="Garamond"/>
          <w:color w:val="000000"/>
          <w:lang w:val="sq-AL"/>
        </w:rPr>
        <w:t>dispozita:</w:t>
      </w:r>
      <w:r w:rsidR="00CC35F5" w:rsidRPr="00600F98">
        <w:rPr>
          <w:rFonts w:ascii="Garamond" w:hAnsi="Garamond"/>
          <w:color w:val="000000"/>
          <w:lang w:val="sq-AL"/>
        </w:rPr>
        <w:t xml:space="preserve"> </w:t>
      </w:r>
      <w:r w:rsidRPr="00600F98">
        <w:rPr>
          <w:rFonts w:ascii="Garamond" w:hAnsi="Garamond"/>
          <w:color w:val="000000"/>
          <w:lang w:val="sq-AL"/>
        </w:rPr>
        <w:t>5</w:t>
      </w:r>
      <w:r w:rsidR="00AA2EB4" w:rsidRPr="00600F98">
        <w:rPr>
          <w:rFonts w:ascii="Garamond" w:hAnsi="Garamond"/>
          <w:color w:val="000000"/>
          <w:lang w:val="sq-AL"/>
        </w:rPr>
        <w:t xml:space="preserve"> </w:t>
      </w:r>
      <w:r w:rsidRPr="00600F98">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485C1DB" w14:textId="454243E5"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CC35F5"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2A6AD24A" w14:textId="03A2DF02"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CC35F5" w:rsidRPr="00101847">
        <w:rPr>
          <w:rFonts w:ascii="Garamond" w:hAnsi="Garamond"/>
          <w:color w:val="000000"/>
          <w:lang w:val="sq-AL"/>
        </w:rPr>
        <w:t xml:space="preserve"> </w:t>
      </w:r>
      <w:r w:rsidRPr="00101847">
        <w:rPr>
          <w:rFonts w:ascii="Garamond" w:hAnsi="Garamond"/>
          <w:color w:val="000000"/>
          <w:lang w:val="sq-AL"/>
        </w:rPr>
        <w:t>7</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F1231A7" w14:textId="77777777" w:rsidR="00A276A8" w:rsidRPr="00101847" w:rsidRDefault="00A276A8" w:rsidP="00A276A8">
      <w:pPr>
        <w:pStyle w:val="NormalWeb"/>
        <w:ind w:firstLine="284"/>
        <w:jc w:val="both"/>
        <w:rPr>
          <w:rFonts w:ascii="Garamond" w:hAnsi="Garamond"/>
          <w:b/>
          <w:color w:val="000000"/>
          <w:u w:val="single"/>
          <w:lang w:val="sq-AL"/>
        </w:rPr>
      </w:pPr>
      <w:r w:rsidRPr="00101847">
        <w:rPr>
          <w:rFonts w:ascii="Garamond" w:hAnsi="Garamond"/>
          <w:color w:val="000000"/>
          <w:lang w:val="sq-AL"/>
        </w:rPr>
        <w:t>Ndërkohë</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se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tërheqja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p>
    <w:p w14:paraId="5807CC87" w14:textId="4C90871F" w:rsidR="00A276A8" w:rsidRPr="00101847" w:rsidRDefault="00EE4D9B" w:rsidP="00CC35F5">
      <w:pPr>
        <w:pStyle w:val="NormalWeb"/>
        <w:ind w:left="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p>
    <w:p w14:paraId="3E3E305C" w14:textId="0D8FF964"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dërguar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5</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marrë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njësoj</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p>
    <w:p w14:paraId="72D200AD" w14:textId="77777777" w:rsidR="00A276A8" w:rsidRPr="00101847" w:rsidRDefault="00A276A8" w:rsidP="00A276A8">
      <w:pPr>
        <w:pStyle w:val="NormalWeb"/>
        <w:ind w:firstLine="284"/>
        <w:jc w:val="both"/>
        <w:rPr>
          <w:rFonts w:ascii="Garamond" w:hAnsi="Garamond"/>
          <w:b/>
          <w:bCs/>
          <w:color w:val="000000"/>
          <w:lang w:val="sq-AL"/>
        </w:rPr>
      </w:pP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rasteve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7</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mesatar,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maksimal,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6</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pezullimin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mbetemi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njëjtat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shifra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rast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minimal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rast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jetë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kërkuar</w:t>
      </w:r>
      <w:r w:rsidR="00AA2EB4" w:rsidRPr="00101847">
        <w:rPr>
          <w:rStyle w:val="Strong"/>
          <w:rFonts w:ascii="Garamond" w:hAnsi="Garamond"/>
          <w:color w:val="000000"/>
          <w:lang w:val="sq-AL"/>
        </w:rPr>
        <w:t xml:space="preserve"> </w:t>
      </w:r>
      <w:r w:rsidRPr="00101847">
        <w:rPr>
          <w:rFonts w:ascii="Garamond" w:hAnsi="Garamond"/>
          <w:b/>
          <w:bCs/>
          <w:color w:val="000000"/>
          <w:lang w:val="sq-AL"/>
        </w:rPr>
        <w:t>pushimi</w:t>
      </w:r>
      <w:r w:rsidR="00AA2EB4" w:rsidRPr="00101847">
        <w:rPr>
          <w:rFonts w:ascii="Garamond" w:hAnsi="Garamond"/>
          <w:b/>
          <w:bCs/>
          <w:color w:val="000000"/>
          <w:lang w:val="sq-AL"/>
        </w:rPr>
        <w:t xml:space="preserve"> </w:t>
      </w:r>
      <w:r w:rsidRPr="00101847">
        <w:rPr>
          <w:rFonts w:ascii="Garamond" w:hAnsi="Garamond"/>
          <w:b/>
          <w:bCs/>
          <w:color w:val="000000"/>
          <w:lang w:val="sq-AL"/>
        </w:rPr>
        <w:t>i</w:t>
      </w:r>
      <w:r w:rsidR="00AA2EB4" w:rsidRPr="00101847">
        <w:rPr>
          <w:rFonts w:ascii="Garamond" w:hAnsi="Garamond"/>
          <w:b/>
          <w:bCs/>
          <w:color w:val="000000"/>
          <w:lang w:val="sq-AL"/>
        </w:rPr>
        <w:t xml:space="preserve"> </w:t>
      </w:r>
      <w:r w:rsidRPr="00101847">
        <w:rPr>
          <w:rFonts w:ascii="Garamond" w:hAnsi="Garamond"/>
          <w:b/>
          <w:bCs/>
          <w:color w:val="000000"/>
          <w:lang w:val="sq-AL"/>
        </w:rPr>
        <w:t>çështjes,</w:t>
      </w:r>
      <w:r w:rsidR="00AA2EB4" w:rsidRPr="00101847">
        <w:rPr>
          <w:rFonts w:ascii="Garamond" w:hAnsi="Garamond"/>
          <w:b/>
          <w:bCs/>
          <w:color w:val="000000"/>
          <w:lang w:val="sq-AL"/>
        </w:rPr>
        <w:t xml:space="preserve"> </w:t>
      </w:r>
      <w:r w:rsidRPr="00101847">
        <w:rPr>
          <w:rFonts w:ascii="Garamond" w:hAnsi="Garamond"/>
          <w:b/>
          <w:bCs/>
          <w:color w:val="000000"/>
          <w:lang w:val="sq-AL"/>
        </w:rPr>
        <w:t>pushimi</w:t>
      </w:r>
      <w:r w:rsidR="00AA2EB4" w:rsidRPr="00101847">
        <w:rPr>
          <w:rFonts w:ascii="Garamond" w:hAnsi="Garamond"/>
          <w:b/>
          <w:bCs/>
          <w:color w:val="000000"/>
          <w:lang w:val="sq-AL"/>
        </w:rPr>
        <w:t xml:space="preserve"> </w:t>
      </w:r>
      <w:r w:rsidRPr="00101847">
        <w:rPr>
          <w:rFonts w:ascii="Garamond" w:hAnsi="Garamond"/>
          <w:b/>
          <w:bCs/>
          <w:color w:val="000000"/>
          <w:lang w:val="sq-AL"/>
        </w:rPr>
        <w:t>i</w:t>
      </w:r>
      <w:r w:rsidR="00AA2EB4" w:rsidRPr="00101847">
        <w:rPr>
          <w:rFonts w:ascii="Garamond" w:hAnsi="Garamond"/>
          <w:b/>
          <w:bCs/>
          <w:color w:val="000000"/>
          <w:lang w:val="sq-AL"/>
        </w:rPr>
        <w:t xml:space="preserve"> </w:t>
      </w:r>
      <w:r w:rsidRPr="00101847">
        <w:rPr>
          <w:rFonts w:ascii="Garamond" w:hAnsi="Garamond"/>
          <w:b/>
          <w:bCs/>
          <w:color w:val="000000"/>
          <w:lang w:val="sq-AL"/>
        </w:rPr>
        <w:t>akuzës</w:t>
      </w:r>
      <w:r w:rsidR="00AA2EB4" w:rsidRPr="00101847">
        <w:rPr>
          <w:rFonts w:ascii="Garamond" w:hAnsi="Garamond"/>
          <w:b/>
          <w:bCs/>
          <w:color w:val="000000"/>
          <w:lang w:val="sq-AL"/>
        </w:rPr>
        <w:t xml:space="preserve"> </w:t>
      </w:r>
      <w:r w:rsidRPr="00101847">
        <w:rPr>
          <w:rFonts w:ascii="Garamond" w:hAnsi="Garamond"/>
          <w:b/>
          <w:bCs/>
          <w:color w:val="000000"/>
          <w:lang w:val="sq-AL"/>
        </w:rPr>
        <w:t>dhe</w:t>
      </w:r>
      <w:r w:rsidR="00AA2EB4" w:rsidRPr="00101847">
        <w:rPr>
          <w:rFonts w:ascii="Garamond" w:hAnsi="Garamond"/>
          <w:b/>
          <w:bCs/>
          <w:color w:val="000000"/>
          <w:lang w:val="sq-AL"/>
        </w:rPr>
        <w:t xml:space="preserve"> </w:t>
      </w:r>
      <w:r w:rsidRPr="00101847">
        <w:rPr>
          <w:rFonts w:ascii="Garamond" w:hAnsi="Garamond"/>
          <w:b/>
          <w:bCs/>
          <w:color w:val="000000"/>
          <w:lang w:val="sq-AL"/>
        </w:rPr>
        <w:t>tërheqja</w:t>
      </w:r>
      <w:r w:rsidR="00AA2EB4" w:rsidRPr="00101847">
        <w:rPr>
          <w:rFonts w:ascii="Garamond" w:hAnsi="Garamond"/>
          <w:b/>
          <w:bCs/>
          <w:color w:val="000000"/>
          <w:lang w:val="sq-AL"/>
        </w:rPr>
        <w:t xml:space="preserve"> </w:t>
      </w:r>
      <w:r w:rsidRPr="00101847">
        <w:rPr>
          <w:rFonts w:ascii="Garamond" w:hAnsi="Garamond"/>
          <w:b/>
          <w:bCs/>
          <w:color w:val="000000"/>
          <w:lang w:val="sq-AL"/>
        </w:rPr>
        <w:t>e</w:t>
      </w:r>
      <w:r w:rsidR="00AA2EB4" w:rsidRPr="00101847">
        <w:rPr>
          <w:rFonts w:ascii="Garamond" w:hAnsi="Garamond"/>
          <w:b/>
          <w:bCs/>
          <w:color w:val="000000"/>
          <w:lang w:val="sq-AL"/>
        </w:rPr>
        <w:t xml:space="preserve"> </w:t>
      </w:r>
      <w:r w:rsidRPr="00101847">
        <w:rPr>
          <w:rFonts w:ascii="Garamond" w:hAnsi="Garamond"/>
          <w:b/>
          <w:bCs/>
          <w:color w:val="000000"/>
          <w:lang w:val="sq-AL"/>
        </w:rPr>
        <w:t>akteve.</w:t>
      </w:r>
    </w:p>
    <w:p w14:paraId="7D70E315" w14:textId="57E78B8E" w:rsidR="00A276A8" w:rsidRPr="00101847" w:rsidRDefault="00EE4D9B" w:rsidP="00CC35F5">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narkotikëve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(nenet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283</w:t>
      </w:r>
      <w:r w:rsidR="00B77F0D" w:rsidRPr="00101847">
        <w:rPr>
          <w:rFonts w:ascii="Garamond" w:eastAsiaTheme="minorHAnsi" w:hAnsi="Garamond" w:cs="Calibri"/>
          <w:lang w:val="sq-AL"/>
        </w:rPr>
        <w:t>–</w:t>
      </w:r>
      <w:r w:rsidR="00A276A8" w:rsidRPr="00101847">
        <w:rPr>
          <w:rStyle w:val="Strong"/>
          <w:rFonts w:ascii="Garamond" w:hAnsi="Garamond"/>
          <w:color w:val="000000"/>
          <w:lang w:val="sq-AL"/>
        </w:rPr>
        <w:t>286/</w:t>
      </w:r>
      <w:r w:rsidR="00B023CD" w:rsidRPr="00101847">
        <w:rPr>
          <w:rStyle w:val="Strong"/>
          <w:rFonts w:ascii="Garamond" w:hAnsi="Garamond"/>
          <w:color w:val="000000"/>
          <w:lang w:val="sq-AL"/>
        </w:rPr>
        <w:t>“</w:t>
      </w:r>
      <w:r w:rsidR="00A276A8" w:rsidRPr="00101847">
        <w:rPr>
          <w:rStyle w:val="Strong"/>
          <w:rFonts w:ascii="Garamond" w:hAnsi="Garamond"/>
          <w:color w:val="000000"/>
          <w:lang w:val="sq-AL"/>
        </w:rPr>
        <w:t>a</w:t>
      </w:r>
      <w:r w:rsidR="00B023CD"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Kodit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w:t>
      </w:r>
    </w:p>
    <w:p w14:paraId="6EC48EBE" w14:textId="6ADDB142" w:rsidR="00A276A8" w:rsidRPr="00101847" w:rsidRDefault="00EE4D9B" w:rsidP="00CC35F5">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2023:</w:t>
      </w:r>
    </w:p>
    <w:p w14:paraId="05A50171" w14:textId="77777777" w:rsidR="00A276A8" w:rsidRPr="00101847"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2023,</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ana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organit</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599</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904</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505</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gjobë</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607</w:t>
      </w:r>
      <w:r w:rsidR="00AA2EB4" w:rsidRPr="00101847">
        <w:rPr>
          <w:rFonts w:ascii="Garamond" w:hAnsi="Garamond"/>
          <w:color w:val="000000"/>
          <w:lang w:val="sq-AL"/>
        </w:rPr>
        <w:t xml:space="preserve"> </w:t>
      </w:r>
      <w:r w:rsidRPr="00101847">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burgim</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cilët:</w:t>
      </w:r>
    </w:p>
    <w:p w14:paraId="26350D9D" w14:textId="2C3A2F5B"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sa</w:t>
      </w:r>
      <w:r w:rsidR="00AA2EB4" w:rsidRPr="00101847">
        <w:rPr>
          <w:rFonts w:ascii="Garamond" w:hAnsi="Garamond"/>
          <w:color w:val="000000"/>
          <w:lang w:val="sq-AL"/>
        </w:rPr>
        <w:t xml:space="preserve"> </w:t>
      </w:r>
      <w:r w:rsidRPr="00101847">
        <w:rPr>
          <w:rFonts w:ascii="Garamond" w:hAnsi="Garamond"/>
          <w:color w:val="000000"/>
          <w:lang w:val="sq-AL"/>
        </w:rPr>
        <w:t>periudha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paraburgimit:</w:t>
      </w:r>
      <w:r w:rsidR="00843E9E" w:rsidRPr="00101847">
        <w:rPr>
          <w:rFonts w:ascii="Garamond" w:hAnsi="Garamond"/>
          <w:color w:val="000000"/>
          <w:lang w:val="sq-AL"/>
        </w:rPr>
        <w:t xml:space="preserve"> </w:t>
      </w:r>
      <w:r w:rsidRPr="00101847">
        <w:rPr>
          <w:rFonts w:ascii="Garamond" w:hAnsi="Garamond"/>
          <w:color w:val="000000"/>
          <w:lang w:val="sq-AL"/>
        </w:rPr>
        <w:t>5</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C581766" w14:textId="1F28784B"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CC35F5" w:rsidRPr="00101847">
        <w:rPr>
          <w:rFonts w:ascii="Garamond" w:hAnsi="Garamond"/>
          <w:color w:val="000000"/>
          <w:lang w:val="sq-AL"/>
        </w:rPr>
        <w:t xml:space="preserve"> </w:t>
      </w:r>
      <w:r w:rsidRPr="00101847">
        <w:rPr>
          <w:rFonts w:ascii="Garamond" w:hAnsi="Garamond"/>
          <w:color w:val="000000"/>
          <w:lang w:val="sq-AL"/>
        </w:rPr>
        <w:t>68</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3A869C51" w14:textId="6190BF17"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339</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927975B" w14:textId="57213E1B"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3</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EE66648" w14:textId="58D2E23B"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843E9E" w:rsidRPr="00101847">
        <w:rPr>
          <w:rFonts w:ascii="Garamond" w:hAnsi="Garamond"/>
          <w:color w:val="000000"/>
          <w:lang w:val="sq-AL"/>
        </w:rPr>
        <w:t xml:space="preserve"> </w:t>
      </w:r>
      <w:r w:rsidRPr="00101847">
        <w:rPr>
          <w:rFonts w:ascii="Garamond" w:hAnsi="Garamond"/>
          <w:color w:val="000000"/>
          <w:lang w:val="sq-AL"/>
        </w:rPr>
        <w:t>192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47EECB65" w14:textId="623E6150"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Ndërkohë</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se</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vitin</w:t>
      </w:r>
      <w:r w:rsidR="00AA2EB4" w:rsidRPr="00101847">
        <w:rPr>
          <w:rFonts w:ascii="Garamond" w:hAnsi="Garamond"/>
          <w:color w:val="000000"/>
          <w:lang w:val="sq-AL"/>
        </w:rPr>
        <w:t xml:space="preserve"> </w:t>
      </w:r>
      <w:r w:rsidRPr="00101847">
        <w:rPr>
          <w:rFonts w:ascii="Garamond" w:hAnsi="Garamond"/>
          <w:color w:val="000000"/>
          <w:lang w:val="sq-AL"/>
        </w:rPr>
        <w:t>2023,</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tërheqja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8</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p>
    <w:p w14:paraId="2EFDC978" w14:textId="6744D2DB" w:rsidR="00A276A8" w:rsidRPr="00101847" w:rsidRDefault="00A230E8" w:rsidP="00A230E8">
      <w:pPr>
        <w:pStyle w:val="NormalWeb"/>
        <w:ind w:left="64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2024:</w:t>
      </w:r>
    </w:p>
    <w:p w14:paraId="5926CA06" w14:textId="77777777" w:rsidR="00A276A8" w:rsidRPr="00101847"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2024,</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ana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organit</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722</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1210</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731</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lastRenderedPageBreak/>
        <w:t>sigurimi</w:t>
      </w:r>
      <w:r w:rsidR="00AA2EB4" w:rsidRPr="00877D9C">
        <w:rPr>
          <w:rFonts w:ascii="Garamond" w:hAnsi="Garamond"/>
          <w:color w:val="000000"/>
          <w:lang w:val="sq-AL"/>
        </w:rPr>
        <w:t xml:space="preserve"> </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përfundim</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gjykimit</w:t>
      </w:r>
      <w:r w:rsidR="00AA2EB4" w:rsidRPr="00101847">
        <w:rPr>
          <w:rFonts w:ascii="Garamond" w:hAnsi="Garamond"/>
          <w:color w:val="000000"/>
          <w:lang w:val="sq-AL"/>
        </w:rPr>
        <w:t xml:space="preserve"> </w:t>
      </w:r>
      <w:r w:rsidRPr="00101847">
        <w:rPr>
          <w:rFonts w:ascii="Garamond" w:hAnsi="Garamond"/>
          <w:color w:val="000000"/>
          <w:lang w:val="sq-AL"/>
        </w:rPr>
        <w:t>kërkesa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prokurorisë</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1</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AA2EB4" w:rsidRPr="00101847">
        <w:rPr>
          <w:rFonts w:ascii="Garamond" w:hAnsi="Garamond"/>
          <w:color w:val="000000"/>
          <w:lang w:val="sq-AL"/>
        </w:rPr>
        <w:t xml:space="preserve"> </w:t>
      </w:r>
      <w:r w:rsidRPr="00101847">
        <w:rPr>
          <w:rFonts w:ascii="Garamond" w:hAnsi="Garamond"/>
          <w:color w:val="000000"/>
          <w:lang w:val="sq-AL"/>
        </w:rPr>
        <w:t>ka</w:t>
      </w:r>
      <w:r w:rsidR="00AA2EB4" w:rsidRPr="00101847">
        <w:rPr>
          <w:rFonts w:ascii="Garamond" w:hAnsi="Garamond"/>
          <w:color w:val="000000"/>
          <w:lang w:val="sq-AL"/>
        </w:rPr>
        <w:t xml:space="preserve"> </w:t>
      </w:r>
      <w:r w:rsidRPr="00101847">
        <w:rPr>
          <w:rFonts w:ascii="Garamond" w:hAnsi="Garamond"/>
          <w:color w:val="000000"/>
          <w:lang w:val="sq-AL"/>
        </w:rPr>
        <w:t>qenë</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dënim</w:t>
      </w:r>
      <w:r w:rsidR="00AA2EB4" w:rsidRPr="00101847">
        <w:rPr>
          <w:rFonts w:ascii="Garamond" w:hAnsi="Garamond"/>
          <w:color w:val="000000"/>
          <w:lang w:val="sq-AL"/>
        </w:rPr>
        <w:t xml:space="preserve"> </w:t>
      </w:r>
      <w:r w:rsidRPr="00101847">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gjobë</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893</w:t>
      </w:r>
      <w:r w:rsidR="00AA2EB4" w:rsidRPr="00101847">
        <w:rPr>
          <w:rFonts w:ascii="Garamond" w:hAnsi="Garamond"/>
          <w:color w:val="000000"/>
          <w:lang w:val="sq-AL"/>
        </w:rPr>
        <w:t xml:space="preserve"> </w:t>
      </w:r>
      <w:r w:rsidRPr="00101847">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burgim</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cilët:</w:t>
      </w:r>
    </w:p>
    <w:p w14:paraId="40212252" w14:textId="3979671B" w:rsidR="00A276A8" w:rsidRPr="00101847" w:rsidRDefault="00AA2EB4" w:rsidP="00A276A8">
      <w:pPr>
        <w:pStyle w:val="NormalWeb"/>
        <w:ind w:firstLine="284"/>
        <w:jc w:val="both"/>
        <w:rPr>
          <w:rFonts w:ascii="Garamond" w:hAnsi="Garamond"/>
          <w:color w:val="000000"/>
          <w:lang w:val="sq-AL"/>
        </w:rPr>
      </w:pPr>
      <w:r w:rsidRPr="00101847">
        <w:rPr>
          <w:rFonts w:ascii="Garamond" w:hAnsi="Garamond"/>
          <w:color w:val="000000"/>
          <w:lang w:val="sq-AL"/>
        </w:rPr>
        <w:t xml:space="preserve"> </w:t>
      </w:r>
      <w:r w:rsidR="00A276A8" w:rsidRPr="00101847">
        <w:rPr>
          <w:rFonts w:ascii="Garamond" w:hAnsi="Garamond"/>
          <w:color w:val="000000"/>
          <w:lang w:val="sq-AL"/>
        </w:rPr>
        <w:t>Dënimi</w:t>
      </w:r>
      <w:r w:rsidRPr="00101847">
        <w:rPr>
          <w:rFonts w:ascii="Garamond" w:hAnsi="Garamond"/>
          <w:color w:val="000000"/>
          <w:lang w:val="sq-AL"/>
        </w:rPr>
        <w:t xml:space="preserve"> </w:t>
      </w:r>
      <w:r w:rsidR="00A276A8" w:rsidRPr="00101847">
        <w:rPr>
          <w:rFonts w:ascii="Garamond" w:hAnsi="Garamond"/>
          <w:color w:val="000000"/>
          <w:lang w:val="sq-AL"/>
        </w:rPr>
        <w:t>sa</w:t>
      </w:r>
      <w:r w:rsidRPr="00101847">
        <w:rPr>
          <w:rFonts w:ascii="Garamond" w:hAnsi="Garamond"/>
          <w:color w:val="000000"/>
          <w:lang w:val="sq-AL"/>
        </w:rPr>
        <w:t xml:space="preserve"> </w:t>
      </w:r>
      <w:r w:rsidR="00A276A8" w:rsidRPr="00101847">
        <w:rPr>
          <w:rFonts w:ascii="Garamond" w:hAnsi="Garamond"/>
          <w:color w:val="000000"/>
          <w:lang w:val="sq-AL"/>
        </w:rPr>
        <w:t>periudha</w:t>
      </w:r>
      <w:r w:rsidRPr="00101847">
        <w:rPr>
          <w:rFonts w:ascii="Garamond" w:hAnsi="Garamond"/>
          <w:color w:val="000000"/>
          <w:lang w:val="sq-AL"/>
        </w:rPr>
        <w:t xml:space="preserve"> </w:t>
      </w:r>
      <w:r w:rsidR="00A276A8" w:rsidRPr="00101847">
        <w:rPr>
          <w:rFonts w:ascii="Garamond" w:hAnsi="Garamond"/>
          <w:color w:val="000000"/>
          <w:lang w:val="sq-AL"/>
        </w:rPr>
        <w:t>e</w:t>
      </w:r>
      <w:r w:rsidRPr="00101847">
        <w:rPr>
          <w:rFonts w:ascii="Garamond" w:hAnsi="Garamond"/>
          <w:color w:val="000000"/>
          <w:lang w:val="sq-AL"/>
        </w:rPr>
        <w:t xml:space="preserve"> </w:t>
      </w:r>
      <w:r w:rsidR="00A276A8" w:rsidRPr="00101847">
        <w:rPr>
          <w:rFonts w:ascii="Garamond" w:hAnsi="Garamond"/>
          <w:color w:val="000000"/>
          <w:lang w:val="sq-AL"/>
        </w:rPr>
        <w:t>paraburgimit:</w:t>
      </w:r>
      <w:r w:rsidR="00843E9E" w:rsidRPr="00101847">
        <w:rPr>
          <w:rFonts w:ascii="Garamond" w:hAnsi="Garamond"/>
          <w:color w:val="000000"/>
          <w:lang w:val="sq-AL"/>
        </w:rPr>
        <w:t xml:space="preserve"> </w:t>
      </w:r>
      <w:r w:rsidR="00A276A8" w:rsidRPr="00101847">
        <w:rPr>
          <w:rFonts w:ascii="Garamond" w:hAnsi="Garamond"/>
          <w:color w:val="000000"/>
          <w:lang w:val="sq-AL"/>
        </w:rPr>
        <w:t>0</w:t>
      </w:r>
      <w:r w:rsidRPr="00101847">
        <w:rPr>
          <w:rFonts w:ascii="Garamond" w:hAnsi="Garamond"/>
          <w:color w:val="000000"/>
          <w:lang w:val="sq-AL"/>
        </w:rPr>
        <w:t xml:space="preserve"> </w:t>
      </w:r>
      <w:r w:rsidR="00A276A8" w:rsidRPr="00101847">
        <w:rPr>
          <w:rFonts w:ascii="Garamond" w:hAnsi="Garamond"/>
          <w:color w:val="000000"/>
          <w:lang w:val="sq-AL"/>
        </w:rPr>
        <w:t>të</w:t>
      </w:r>
      <w:r w:rsidRPr="00101847">
        <w:rPr>
          <w:rFonts w:ascii="Garamond" w:hAnsi="Garamond"/>
          <w:color w:val="000000"/>
          <w:lang w:val="sq-AL"/>
        </w:rPr>
        <w:t xml:space="preserve"> </w:t>
      </w:r>
      <w:r w:rsidR="00A276A8" w:rsidRPr="00101847">
        <w:rPr>
          <w:rFonts w:ascii="Garamond" w:hAnsi="Garamond"/>
          <w:color w:val="000000"/>
          <w:lang w:val="sq-AL"/>
        </w:rPr>
        <w:t>pandehur</w:t>
      </w:r>
      <w:r w:rsidR="00B023CD" w:rsidRPr="00101847">
        <w:rPr>
          <w:rFonts w:ascii="Garamond" w:hAnsi="Garamond"/>
          <w:color w:val="000000"/>
          <w:lang w:val="sq-AL"/>
        </w:rPr>
        <w:t>.</w:t>
      </w:r>
    </w:p>
    <w:p w14:paraId="522E6AF8" w14:textId="0E0DF1AF"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minimal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94</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9CA9B5C" w14:textId="64DB03E4"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843E9E" w:rsidRPr="00101847">
        <w:rPr>
          <w:rFonts w:ascii="Garamond" w:hAnsi="Garamond"/>
          <w:color w:val="000000"/>
          <w:lang w:val="sq-AL"/>
        </w:rPr>
        <w:t xml:space="preserve"> </w:t>
      </w:r>
      <w:r w:rsidRPr="00101847">
        <w:rPr>
          <w:rFonts w:ascii="Garamond" w:hAnsi="Garamond"/>
          <w:color w:val="000000"/>
          <w:lang w:val="sq-AL"/>
        </w:rPr>
        <w:t>493</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4CB70E82" w14:textId="1691832E"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16</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25B47542" w14:textId="3A15E6CA"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290</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17032B43" w14:textId="5C4E59CD"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Ndërkohë</w:t>
      </w:r>
      <w:r w:rsidR="00AA2EB4" w:rsidRPr="00101847">
        <w:rPr>
          <w:rFonts w:ascii="Garamond" w:hAnsi="Garamond"/>
          <w:color w:val="000000"/>
          <w:lang w:val="sq-AL"/>
        </w:rPr>
        <w:t xml:space="preserve"> </w:t>
      </w:r>
      <w:r w:rsidRPr="00101847">
        <w:rPr>
          <w:rFonts w:ascii="Garamond" w:hAnsi="Garamond"/>
          <w:color w:val="000000"/>
          <w:lang w:val="sq-AL"/>
        </w:rPr>
        <w:t>rezulton</w:t>
      </w:r>
      <w:r w:rsidR="00AA2EB4" w:rsidRPr="00101847">
        <w:rPr>
          <w:rFonts w:ascii="Garamond" w:hAnsi="Garamond"/>
          <w:color w:val="000000"/>
          <w:lang w:val="sq-AL"/>
        </w:rPr>
        <w:t xml:space="preserve"> </w:t>
      </w:r>
      <w:r w:rsidRPr="00101847">
        <w:rPr>
          <w:rFonts w:ascii="Garamond" w:hAnsi="Garamond"/>
          <w:color w:val="000000"/>
          <w:lang w:val="sq-AL"/>
        </w:rPr>
        <w:t>se</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vitin</w:t>
      </w:r>
      <w:r w:rsidR="00AA2EB4" w:rsidRPr="00101847">
        <w:rPr>
          <w:rFonts w:ascii="Garamond" w:hAnsi="Garamond"/>
          <w:color w:val="000000"/>
          <w:lang w:val="sq-AL"/>
        </w:rPr>
        <w:t xml:space="preserve"> </w:t>
      </w:r>
      <w:r w:rsidRPr="00101847">
        <w:rPr>
          <w:rFonts w:ascii="Garamond" w:hAnsi="Garamond"/>
          <w:color w:val="000000"/>
          <w:lang w:val="sq-AL"/>
        </w:rPr>
        <w:t>2024,</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tërheqja</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akteve,</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11</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5</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7</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pafajësi.</w:t>
      </w:r>
    </w:p>
    <w:p w14:paraId="6F9F6B59" w14:textId="73424741" w:rsidR="00A276A8" w:rsidRPr="00101847" w:rsidRDefault="00A230E8" w:rsidP="00CC35F5">
      <w:pPr>
        <w:pStyle w:val="NormalWeb"/>
        <w:ind w:left="284"/>
        <w:jc w:val="both"/>
        <w:rPr>
          <w:rStyle w:val="Strong"/>
          <w:rFonts w:ascii="Garamond" w:hAnsi="Garamond"/>
          <w:b w:val="0"/>
          <w:bCs w:val="0"/>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r w:rsidR="00AA2EB4" w:rsidRPr="00101847">
        <w:rPr>
          <w:rStyle w:val="Strong"/>
          <w:rFonts w:ascii="Garamond" w:hAnsi="Garamond"/>
          <w:color w:val="000000"/>
          <w:lang w:val="sq-AL"/>
        </w:rPr>
        <w:t xml:space="preserve"> </w:t>
      </w:r>
    </w:p>
    <w:p w14:paraId="51E63682" w14:textId="1C091F5A" w:rsidR="00A276A8" w:rsidRPr="00101847" w:rsidRDefault="00A276A8" w:rsidP="00A276A8">
      <w:pPr>
        <w:pStyle w:val="NormalWeb"/>
        <w:ind w:firstLine="284"/>
        <w:jc w:val="both"/>
        <w:rPr>
          <w:rStyle w:val="Strong"/>
          <w:rFonts w:ascii="Garamond" w:hAnsi="Garamond"/>
          <w:b w:val="0"/>
          <w:bCs w:val="0"/>
          <w:color w:val="000000"/>
          <w:lang w:val="sq-AL"/>
        </w:rPr>
      </w:pP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dërguara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306</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ndaj</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cilëve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është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vendosur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masa</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226</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p>
    <w:p w14:paraId="07C5F8C4" w14:textId="44D7FFE3"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Për</w:t>
      </w:r>
      <w:r w:rsidR="00B77F0D"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përket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kategori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prokurorit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dhënien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minimal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26</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dhënien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mesatar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154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maksimal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pezullimit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ekzekutimit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98</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rast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dhënies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periudha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paraburgimit,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5</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p>
    <w:p w14:paraId="50E51B05" w14:textId="3A273B72"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Gjithashtu</w:t>
      </w:r>
      <w:r w:rsidR="00B023CD"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00B023CD"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tërheqje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aktesh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tepër,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pushimit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B77F0D" w:rsidRPr="00101847">
        <w:rPr>
          <w:rStyle w:val="Strong"/>
          <w:rFonts w:ascii="Garamond" w:hAnsi="Garamond"/>
          <w:color w:val="000000"/>
          <w:lang w:val="sq-AL"/>
        </w:rPr>
        <w:t>çështjes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w:t>
      </w:r>
      <w:r w:rsidR="00B023CD" w:rsidRPr="00101847">
        <w:rPr>
          <w:rStyle w:val="Strong"/>
          <w:rFonts w:ascii="Garamond" w:hAnsi="Garamond"/>
          <w:color w:val="000000"/>
          <w:lang w:val="sq-AL"/>
        </w:rPr>
        <w: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tepër,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pushimit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akuzës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tepër</w:t>
      </w:r>
      <w:r w:rsidR="00B023CD"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7</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pafajësi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p>
    <w:p w14:paraId="004A61EB" w14:textId="50E594E2" w:rsidR="00A276A8" w:rsidRPr="00101847" w:rsidRDefault="00A230E8" w:rsidP="00CC35F5">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kundër</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miturve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(nenet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124,</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124/</w:t>
      </w:r>
      <w:r w:rsidR="00B023CD" w:rsidRPr="00101847">
        <w:rPr>
          <w:rStyle w:val="Strong"/>
          <w:rFonts w:ascii="Garamond" w:hAnsi="Garamond"/>
          <w:color w:val="000000"/>
          <w:lang w:val="sq-AL"/>
        </w:rPr>
        <w:t>“</w:t>
      </w:r>
      <w:r w:rsidR="00A276A8" w:rsidRPr="00101847">
        <w:rPr>
          <w:rStyle w:val="Strong"/>
          <w:rFonts w:ascii="Garamond" w:hAnsi="Garamond"/>
          <w:color w:val="000000"/>
          <w:lang w:val="sq-AL"/>
        </w:rPr>
        <w:t>b</w:t>
      </w:r>
      <w:r w:rsidR="00B023CD" w:rsidRPr="00101847">
        <w:rPr>
          <w:rStyle w:val="Strong"/>
          <w:rFonts w:ascii="Garamond" w:hAnsi="Garamond"/>
          <w:color w:val="000000"/>
          <w:lang w:val="sq-AL"/>
        </w:rPr>
        <w:t>”</w:t>
      </w:r>
      <w:r w:rsidR="00A276A8"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128/</w:t>
      </w:r>
      <w:r w:rsidR="00B023CD" w:rsidRPr="00101847">
        <w:rPr>
          <w:rStyle w:val="Strong"/>
          <w:rFonts w:ascii="Garamond" w:hAnsi="Garamond"/>
          <w:color w:val="000000"/>
          <w:lang w:val="sq-AL"/>
        </w:rPr>
        <w:t>“</w:t>
      </w:r>
      <w:r w:rsidR="00A276A8" w:rsidRPr="00101847">
        <w:rPr>
          <w:rStyle w:val="Strong"/>
          <w:rFonts w:ascii="Garamond" w:hAnsi="Garamond"/>
          <w:color w:val="000000"/>
          <w:lang w:val="sq-AL"/>
        </w:rPr>
        <w:t>b</w:t>
      </w:r>
      <w:r w:rsidR="00B023CD"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129</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Kodit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w:t>
      </w:r>
    </w:p>
    <w:p w14:paraId="409B1258" w14:textId="4F4BEE6D" w:rsidR="00A276A8" w:rsidRPr="00101847" w:rsidRDefault="00A230E8" w:rsidP="00CC35F5">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2023:</w:t>
      </w:r>
    </w:p>
    <w:p w14:paraId="181B86A0" w14:textId="035CE51F"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2023,</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ana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organit</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28</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32</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4</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B023CD"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asnjë</w:t>
      </w:r>
      <w:r w:rsidR="00AA2EB4" w:rsidRPr="00877D9C">
        <w:rPr>
          <w:rFonts w:ascii="Garamond" w:hAnsi="Garamond"/>
          <w:color w:val="000000"/>
          <w:lang w:val="sq-AL"/>
        </w:rPr>
        <w:t xml:space="preserve"> </w:t>
      </w:r>
      <w:r w:rsidRPr="00877D9C">
        <w:rPr>
          <w:rFonts w:ascii="Garamond" w:hAnsi="Garamond"/>
          <w:color w:val="000000"/>
          <w:lang w:val="sq-AL"/>
        </w:rPr>
        <w:t>rast</w:t>
      </w:r>
      <w:r w:rsidR="00AA2EB4" w:rsidRPr="00877D9C">
        <w:rPr>
          <w:rFonts w:ascii="Garamond" w:hAnsi="Garamond"/>
          <w:color w:val="000000"/>
          <w:lang w:val="sq-AL"/>
        </w:rPr>
        <w:t xml:space="preserve"> </w:t>
      </w:r>
      <w:r w:rsidRPr="00877D9C">
        <w:rPr>
          <w:rFonts w:ascii="Garamond" w:hAnsi="Garamond"/>
          <w:color w:val="000000"/>
          <w:lang w:val="sq-AL"/>
        </w:rPr>
        <w:t>nuk</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kërkuar</w:t>
      </w:r>
      <w:r w:rsidR="00AA2EB4" w:rsidRPr="00877D9C">
        <w:rPr>
          <w:rFonts w:ascii="Garamond" w:hAnsi="Garamond"/>
          <w:color w:val="000000"/>
          <w:lang w:val="sq-AL"/>
        </w:rPr>
        <w:t xml:space="preserve"> </w:t>
      </w: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24</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kërkuar</w:t>
      </w:r>
      <w:r w:rsidR="00AA2EB4" w:rsidRPr="00877D9C">
        <w:rPr>
          <w:rFonts w:ascii="Garamond" w:hAnsi="Garamond"/>
          <w:color w:val="000000"/>
          <w:lang w:val="sq-AL"/>
        </w:rPr>
        <w:t xml:space="preserve"> </w:t>
      </w: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burgim,</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p>
    <w:p w14:paraId="73086304" w14:textId="158D0019"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minimal</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AA2EB4" w:rsidRPr="00877D9C">
        <w:rPr>
          <w:rFonts w:ascii="Garamond" w:hAnsi="Garamond"/>
          <w:color w:val="000000"/>
          <w:lang w:val="sq-AL"/>
        </w:rPr>
        <w:t xml:space="preserve"> </w:t>
      </w:r>
      <w:r w:rsidRPr="00877D9C">
        <w:rPr>
          <w:rFonts w:ascii="Garamond" w:hAnsi="Garamond"/>
          <w:color w:val="000000"/>
          <w:lang w:val="sq-AL"/>
        </w:rPr>
        <w:t>5</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B023CD" w:rsidRPr="00877D9C">
        <w:rPr>
          <w:rFonts w:ascii="Garamond" w:hAnsi="Garamond"/>
          <w:color w:val="000000"/>
          <w:lang w:val="sq-AL"/>
        </w:rPr>
        <w:t>.</w:t>
      </w:r>
    </w:p>
    <w:p w14:paraId="23CB87D1" w14:textId="6521709A"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mesatar</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AA2EB4" w:rsidRPr="00877D9C">
        <w:rPr>
          <w:rFonts w:ascii="Garamond" w:hAnsi="Garamond"/>
          <w:color w:val="000000"/>
          <w:lang w:val="sq-AL"/>
        </w:rPr>
        <w:t xml:space="preserve"> </w:t>
      </w:r>
      <w:r w:rsidRPr="00877D9C">
        <w:rPr>
          <w:rFonts w:ascii="Garamond" w:hAnsi="Garamond"/>
          <w:color w:val="000000"/>
          <w:lang w:val="sq-AL"/>
        </w:rPr>
        <w:t>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B023CD" w:rsidRPr="00877D9C">
        <w:rPr>
          <w:rFonts w:ascii="Garamond" w:hAnsi="Garamond"/>
          <w:color w:val="000000"/>
          <w:lang w:val="sq-AL"/>
        </w:rPr>
        <w:t>.</w:t>
      </w:r>
    </w:p>
    <w:p w14:paraId="52261E0A" w14:textId="77E04571"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maksimal</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AA2EB4" w:rsidRPr="00877D9C">
        <w:rPr>
          <w:rFonts w:ascii="Garamond" w:hAnsi="Garamond"/>
          <w:color w:val="000000"/>
          <w:lang w:val="sq-AL"/>
        </w:rPr>
        <w:t xml:space="preserve"> </w:t>
      </w:r>
      <w:r w:rsidRPr="00877D9C">
        <w:rPr>
          <w:rFonts w:ascii="Garamond" w:hAnsi="Garamond"/>
          <w:color w:val="000000"/>
          <w:lang w:val="sq-AL"/>
        </w:rPr>
        <w:t>1</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pandehur</w:t>
      </w:r>
      <w:r w:rsidR="00B023CD" w:rsidRPr="00877D9C">
        <w:rPr>
          <w:rFonts w:ascii="Garamond" w:hAnsi="Garamond"/>
          <w:color w:val="000000"/>
          <w:lang w:val="sq-AL"/>
        </w:rPr>
        <w:t>.</w:t>
      </w:r>
    </w:p>
    <w:p w14:paraId="1B5B398E" w14:textId="3C82219C"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Pezullim</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ekzekutimit</w:t>
      </w:r>
      <w:r w:rsidR="00AA2EB4" w:rsidRPr="00877D9C">
        <w:rPr>
          <w:rFonts w:ascii="Garamond" w:hAnsi="Garamond"/>
          <w:color w:val="000000"/>
          <w:lang w:val="sq-AL"/>
        </w:rPr>
        <w:t xml:space="preserve"> </w:t>
      </w:r>
      <w:r w:rsidRPr="00877D9C">
        <w:rPr>
          <w:rFonts w:ascii="Garamond" w:hAnsi="Garamond"/>
          <w:color w:val="000000"/>
          <w:lang w:val="sq-AL"/>
        </w:rPr>
        <w:t>(</w:t>
      </w:r>
      <w:r w:rsidR="003321C1" w:rsidRPr="00877D9C">
        <w:rPr>
          <w:rFonts w:ascii="Garamond" w:hAnsi="Garamond"/>
          <w:color w:val="000000"/>
          <w:lang w:val="sq-AL"/>
        </w:rPr>
        <w:t>neni 59 i Kodit Penal</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B023CD" w:rsidRPr="00877D9C">
        <w:rPr>
          <w:rFonts w:ascii="Garamond" w:hAnsi="Garamond"/>
          <w:color w:val="000000"/>
          <w:lang w:val="sq-AL"/>
        </w:rPr>
        <w:t>.</w:t>
      </w:r>
    </w:p>
    <w:p w14:paraId="15BBC0D9" w14:textId="7777777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2</w:t>
      </w:r>
      <w:r w:rsidR="00AA2EB4" w:rsidRPr="00877D9C">
        <w:rPr>
          <w:rFonts w:ascii="Garamond" w:hAnsi="Garamond"/>
          <w:color w:val="000000"/>
          <w:lang w:val="sq-AL"/>
        </w:rPr>
        <w:t xml:space="preserve"> </w:t>
      </w:r>
      <w:r w:rsidRPr="00877D9C">
        <w:rPr>
          <w:rFonts w:ascii="Garamond" w:hAnsi="Garamond"/>
          <w:color w:val="000000"/>
          <w:lang w:val="sq-AL"/>
        </w:rPr>
        <w:t>raste</w:t>
      </w:r>
      <w:r w:rsidR="00AA2EB4" w:rsidRPr="00877D9C">
        <w:rPr>
          <w:rFonts w:ascii="Garamond" w:hAnsi="Garamond"/>
          <w:color w:val="000000"/>
          <w:lang w:val="sq-AL"/>
        </w:rPr>
        <w:t xml:space="preserve"> </w:t>
      </w:r>
      <w:r w:rsidRPr="00877D9C">
        <w:rPr>
          <w:rFonts w:ascii="Garamond" w:hAnsi="Garamond"/>
          <w:color w:val="000000"/>
          <w:lang w:val="sq-AL"/>
        </w:rPr>
        <w:t>prokurori</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kërkuar</w:t>
      </w:r>
      <w:r w:rsidR="00AA2EB4" w:rsidRPr="00877D9C">
        <w:rPr>
          <w:rFonts w:ascii="Garamond" w:hAnsi="Garamond"/>
          <w:color w:val="000000"/>
          <w:lang w:val="sq-AL"/>
        </w:rPr>
        <w:t xml:space="preserve"> </w:t>
      </w:r>
      <w:r w:rsidRPr="00877D9C">
        <w:rPr>
          <w:rFonts w:ascii="Garamond" w:hAnsi="Garamond"/>
          <w:color w:val="000000"/>
          <w:lang w:val="sq-AL"/>
        </w:rPr>
        <w:t>pushimin</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çështjes.</w:t>
      </w:r>
    </w:p>
    <w:p w14:paraId="5EE20A84" w14:textId="2C535361" w:rsidR="00A276A8" w:rsidRPr="00877D9C" w:rsidRDefault="00A230E8" w:rsidP="00CC35F5">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877D9C">
        <w:rPr>
          <w:rFonts w:ascii="Garamond" w:hAnsi="Garamond"/>
          <w:b/>
          <w:color w:val="000000"/>
          <w:lang w:val="sq-AL"/>
        </w:rPr>
        <w:t>Viti</w:t>
      </w:r>
      <w:r w:rsidR="00AA2EB4" w:rsidRPr="00877D9C">
        <w:rPr>
          <w:rFonts w:ascii="Garamond" w:hAnsi="Garamond"/>
          <w:b/>
          <w:color w:val="000000"/>
          <w:lang w:val="sq-AL"/>
        </w:rPr>
        <w:t xml:space="preserve"> </w:t>
      </w:r>
      <w:r w:rsidR="00A276A8" w:rsidRPr="00877D9C">
        <w:rPr>
          <w:rFonts w:ascii="Garamond" w:hAnsi="Garamond"/>
          <w:b/>
          <w:color w:val="000000"/>
          <w:lang w:val="sq-AL"/>
        </w:rPr>
        <w:t>2024:</w:t>
      </w:r>
    </w:p>
    <w:p w14:paraId="20BA40F2" w14:textId="504B5D57" w:rsidR="00A276A8" w:rsidRPr="00101847"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2024,</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ana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organit</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së</w:t>
      </w:r>
      <w:r w:rsidR="00AA2EB4" w:rsidRPr="00877D9C">
        <w:rPr>
          <w:rFonts w:ascii="Garamond" w:hAnsi="Garamond"/>
          <w:color w:val="000000"/>
          <w:lang w:val="sq-AL"/>
        </w:rPr>
        <w:t xml:space="preserve"> </w:t>
      </w:r>
      <w:r w:rsidRPr="00877D9C">
        <w:rPr>
          <w:rFonts w:ascii="Garamond" w:hAnsi="Garamond"/>
          <w:color w:val="000000"/>
          <w:lang w:val="sq-AL"/>
        </w:rPr>
        <w:t>Përgjithshme</w:t>
      </w:r>
      <w:r w:rsidR="00AA2EB4" w:rsidRPr="00877D9C">
        <w:rPr>
          <w:rFonts w:ascii="Garamond" w:hAnsi="Garamond"/>
          <w:color w:val="000000"/>
          <w:lang w:val="sq-AL"/>
        </w:rPr>
        <w:t xml:space="preserve"> </w:t>
      </w:r>
      <w:r w:rsidRPr="00877D9C">
        <w:rPr>
          <w:rFonts w:ascii="Garamond" w:hAnsi="Garamond"/>
          <w:color w:val="000000"/>
          <w:lang w:val="sq-AL"/>
        </w:rPr>
        <w:t>janë</w:t>
      </w:r>
      <w:r w:rsidR="00AA2EB4" w:rsidRPr="00877D9C">
        <w:rPr>
          <w:rFonts w:ascii="Garamond" w:hAnsi="Garamond"/>
          <w:color w:val="000000"/>
          <w:lang w:val="sq-AL"/>
        </w:rPr>
        <w:t xml:space="preserve"> </w:t>
      </w:r>
      <w:r w:rsidRPr="00877D9C">
        <w:rPr>
          <w:rFonts w:ascii="Garamond" w:hAnsi="Garamond"/>
          <w:color w:val="000000"/>
          <w:lang w:val="sq-AL"/>
        </w:rPr>
        <w:t>dërguar</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27</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29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8</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kanë</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masë</w:t>
      </w:r>
      <w:r w:rsidR="00AA2EB4" w:rsidRPr="00877D9C">
        <w:rPr>
          <w:rFonts w:ascii="Garamond" w:hAnsi="Garamond"/>
          <w:color w:val="000000"/>
          <w:lang w:val="sq-AL"/>
        </w:rPr>
        <w:t xml:space="preserve"> </w:t>
      </w:r>
      <w:r w:rsidRPr="00877D9C">
        <w:rPr>
          <w:rFonts w:ascii="Garamond" w:hAnsi="Garamond"/>
          <w:color w:val="000000"/>
          <w:lang w:val="sq-AL"/>
        </w:rPr>
        <w:t>sigurimi</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1</w:t>
      </w:r>
      <w:r w:rsidR="00AA2EB4" w:rsidRPr="00877D9C">
        <w:rPr>
          <w:rFonts w:ascii="Garamond" w:hAnsi="Garamond"/>
          <w:color w:val="000000"/>
          <w:lang w:val="sq-AL"/>
        </w:rPr>
        <w:t xml:space="preserve"> </w:t>
      </w:r>
      <w:r w:rsidRPr="00877D9C">
        <w:rPr>
          <w:rFonts w:ascii="Garamond" w:hAnsi="Garamond"/>
          <w:color w:val="000000"/>
          <w:lang w:val="sq-AL"/>
        </w:rPr>
        <w:t>rast</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kërkuar</w:t>
      </w:r>
      <w:r w:rsidR="00AA2EB4" w:rsidRPr="00877D9C">
        <w:rPr>
          <w:rFonts w:ascii="Garamond" w:hAnsi="Garamond"/>
          <w:color w:val="000000"/>
          <w:lang w:val="sq-AL"/>
        </w:rPr>
        <w:t xml:space="preserve"> </w:t>
      </w: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24</w:t>
      </w:r>
      <w:r w:rsidR="00AA2EB4" w:rsidRPr="00877D9C">
        <w:rPr>
          <w:rFonts w:ascii="Garamond" w:hAnsi="Garamond"/>
          <w:color w:val="000000"/>
          <w:lang w:val="sq-AL"/>
        </w:rPr>
        <w:t xml:space="preserve"> </w:t>
      </w:r>
      <w:r w:rsidRPr="00877D9C">
        <w:rPr>
          <w:rFonts w:ascii="Garamond" w:hAnsi="Garamond"/>
          <w:color w:val="000000"/>
          <w:lang w:val="sq-AL"/>
        </w:rPr>
        <w:t>persona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w:t>
      </w:r>
      <w:r w:rsidR="00AA2EB4" w:rsidRPr="00101847">
        <w:rPr>
          <w:rFonts w:ascii="Garamond" w:hAnsi="Garamond"/>
          <w:color w:val="000000"/>
          <w:lang w:val="sq-AL"/>
        </w:rPr>
        <w:t xml:space="preserve"> </w:t>
      </w:r>
      <w:r w:rsidRPr="00101847">
        <w:rPr>
          <w:rFonts w:ascii="Garamond" w:hAnsi="Garamond"/>
          <w:color w:val="000000"/>
          <w:lang w:val="sq-AL"/>
        </w:rPr>
        <w:t>burgim,</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cilët:</w:t>
      </w:r>
    </w:p>
    <w:p w14:paraId="245A5956" w14:textId="72CB840C" w:rsidR="00A276A8" w:rsidRPr="00101847" w:rsidRDefault="00AA2EB4" w:rsidP="00A276A8">
      <w:pPr>
        <w:pStyle w:val="NormalWeb"/>
        <w:ind w:firstLine="284"/>
        <w:jc w:val="both"/>
        <w:rPr>
          <w:rFonts w:ascii="Garamond" w:hAnsi="Garamond"/>
          <w:color w:val="000000"/>
          <w:lang w:val="sq-AL"/>
        </w:rPr>
      </w:pPr>
      <w:r w:rsidRPr="00101847">
        <w:rPr>
          <w:rFonts w:ascii="Garamond" w:hAnsi="Garamond"/>
          <w:color w:val="000000"/>
          <w:lang w:val="sq-AL"/>
        </w:rPr>
        <w:t xml:space="preserve"> </w:t>
      </w:r>
      <w:r w:rsidR="00A276A8" w:rsidRPr="00101847">
        <w:rPr>
          <w:rFonts w:ascii="Garamond" w:hAnsi="Garamond"/>
          <w:color w:val="000000"/>
          <w:lang w:val="sq-AL"/>
        </w:rPr>
        <w:t>Dënimi</w:t>
      </w:r>
      <w:r w:rsidRPr="00101847">
        <w:rPr>
          <w:rFonts w:ascii="Garamond" w:hAnsi="Garamond"/>
          <w:color w:val="000000"/>
          <w:lang w:val="sq-AL"/>
        </w:rPr>
        <w:t xml:space="preserve"> </w:t>
      </w:r>
      <w:r w:rsidR="00A276A8" w:rsidRPr="00101847">
        <w:rPr>
          <w:rFonts w:ascii="Garamond" w:hAnsi="Garamond"/>
          <w:color w:val="000000"/>
          <w:lang w:val="sq-AL"/>
        </w:rPr>
        <w:t>minimal</w:t>
      </w:r>
      <w:r w:rsidRPr="00101847">
        <w:rPr>
          <w:rFonts w:ascii="Garamond" w:hAnsi="Garamond"/>
          <w:color w:val="000000"/>
          <w:lang w:val="sq-AL"/>
        </w:rPr>
        <w:t xml:space="preserve"> </w:t>
      </w:r>
      <w:r w:rsidR="00A276A8" w:rsidRPr="00101847">
        <w:rPr>
          <w:rFonts w:ascii="Garamond" w:hAnsi="Garamond"/>
          <w:color w:val="000000"/>
          <w:lang w:val="sq-AL"/>
        </w:rPr>
        <w:t>i</w:t>
      </w:r>
      <w:r w:rsidRPr="00101847">
        <w:rPr>
          <w:rFonts w:ascii="Garamond" w:hAnsi="Garamond"/>
          <w:color w:val="000000"/>
          <w:lang w:val="sq-AL"/>
        </w:rPr>
        <w:t xml:space="preserve"> </w:t>
      </w:r>
      <w:r w:rsidR="00A276A8" w:rsidRPr="00101847">
        <w:rPr>
          <w:rFonts w:ascii="Garamond" w:hAnsi="Garamond"/>
          <w:color w:val="000000"/>
          <w:lang w:val="sq-AL"/>
        </w:rPr>
        <w:t>parashikuar</w:t>
      </w:r>
      <w:r w:rsidRPr="00101847">
        <w:rPr>
          <w:rFonts w:ascii="Garamond" w:hAnsi="Garamond"/>
          <w:color w:val="000000"/>
          <w:lang w:val="sq-AL"/>
        </w:rPr>
        <w:t xml:space="preserve"> </w:t>
      </w:r>
      <w:r w:rsidR="00A276A8" w:rsidRPr="00101847">
        <w:rPr>
          <w:rFonts w:ascii="Garamond" w:hAnsi="Garamond"/>
          <w:color w:val="000000"/>
          <w:lang w:val="sq-AL"/>
        </w:rPr>
        <w:t>nga</w:t>
      </w:r>
      <w:r w:rsidRPr="00101847">
        <w:rPr>
          <w:rFonts w:ascii="Garamond" w:hAnsi="Garamond"/>
          <w:color w:val="000000"/>
          <w:lang w:val="sq-AL"/>
        </w:rPr>
        <w:t xml:space="preserve"> </w:t>
      </w:r>
      <w:r w:rsidR="00A276A8" w:rsidRPr="00101847">
        <w:rPr>
          <w:rFonts w:ascii="Garamond" w:hAnsi="Garamond"/>
          <w:color w:val="000000"/>
          <w:lang w:val="sq-AL"/>
        </w:rPr>
        <w:t>dispozita:</w:t>
      </w:r>
      <w:r w:rsidRPr="00101847">
        <w:rPr>
          <w:rFonts w:ascii="Garamond" w:hAnsi="Garamond"/>
          <w:color w:val="000000"/>
          <w:lang w:val="sq-AL"/>
        </w:rPr>
        <w:t xml:space="preserve"> </w:t>
      </w:r>
      <w:r w:rsidR="00A276A8" w:rsidRPr="00101847">
        <w:rPr>
          <w:rFonts w:ascii="Garamond" w:hAnsi="Garamond"/>
          <w:color w:val="000000"/>
          <w:lang w:val="sq-AL"/>
        </w:rPr>
        <w:t>4</w:t>
      </w:r>
      <w:r w:rsidRPr="00101847">
        <w:rPr>
          <w:rFonts w:ascii="Garamond" w:hAnsi="Garamond"/>
          <w:color w:val="000000"/>
          <w:lang w:val="sq-AL"/>
        </w:rPr>
        <w:t xml:space="preserve"> </w:t>
      </w:r>
      <w:r w:rsidR="00A276A8" w:rsidRPr="00101847">
        <w:rPr>
          <w:rFonts w:ascii="Garamond" w:hAnsi="Garamond"/>
          <w:color w:val="000000"/>
          <w:lang w:val="sq-AL"/>
        </w:rPr>
        <w:t>të</w:t>
      </w:r>
      <w:r w:rsidRPr="00101847">
        <w:rPr>
          <w:rFonts w:ascii="Garamond" w:hAnsi="Garamond"/>
          <w:color w:val="000000"/>
          <w:lang w:val="sq-AL"/>
        </w:rPr>
        <w:t xml:space="preserve"> </w:t>
      </w:r>
      <w:r w:rsidR="00A276A8" w:rsidRPr="00101847">
        <w:rPr>
          <w:rFonts w:ascii="Garamond" w:hAnsi="Garamond"/>
          <w:color w:val="000000"/>
          <w:lang w:val="sq-AL"/>
        </w:rPr>
        <w:t>pandehur</w:t>
      </w:r>
      <w:r w:rsidR="00B023CD" w:rsidRPr="00101847">
        <w:rPr>
          <w:rFonts w:ascii="Garamond" w:hAnsi="Garamond"/>
          <w:color w:val="000000"/>
          <w:lang w:val="sq-AL"/>
        </w:rPr>
        <w:t>.</w:t>
      </w:r>
    </w:p>
    <w:p w14:paraId="3921EE6B" w14:textId="7EF53279"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8</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65C43EDC" w14:textId="2B1B0D22"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maksimal</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843E9E" w:rsidRPr="00101847">
        <w:rPr>
          <w:rFonts w:ascii="Garamond" w:hAnsi="Garamond"/>
          <w:color w:val="000000"/>
          <w:lang w:val="sq-AL"/>
        </w:rPr>
        <w:t xml:space="preserve"> </w:t>
      </w:r>
      <w:r w:rsidRPr="00101847">
        <w:rPr>
          <w:rFonts w:ascii="Garamond" w:hAnsi="Garamond"/>
          <w:color w:val="000000"/>
          <w:lang w:val="sq-AL"/>
        </w:rPr>
        <w:t>0</w:t>
      </w:r>
      <w:r w:rsidR="00AA2EB4" w:rsidRPr="00101847">
        <w:rPr>
          <w:rFonts w:ascii="Garamond" w:hAnsi="Garamond"/>
          <w:color w:val="000000"/>
          <w:lang w:val="sq-AL"/>
        </w:rPr>
        <w:t xml:space="preserve"> </w:t>
      </w:r>
      <w:r w:rsidR="00B023CD"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34AC5C68" w14:textId="120B2A90"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12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B023CD" w:rsidRPr="00101847">
        <w:rPr>
          <w:rFonts w:ascii="Garamond" w:hAnsi="Garamond"/>
          <w:color w:val="000000"/>
          <w:lang w:val="sq-AL"/>
        </w:rPr>
        <w:t>.</w:t>
      </w:r>
    </w:p>
    <w:p w14:paraId="5361DD7E" w14:textId="77777777"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prokurori</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ka</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pushimin</w:t>
      </w:r>
      <w:r w:rsidR="00AA2EB4" w:rsidRPr="00101847">
        <w:rPr>
          <w:rFonts w:ascii="Garamond" w:hAnsi="Garamond"/>
          <w:color w:val="000000"/>
          <w:lang w:val="sq-AL"/>
        </w:rPr>
        <w:t xml:space="preserve"> </w:t>
      </w:r>
      <w:r w:rsidRPr="00101847">
        <w:rPr>
          <w:rFonts w:ascii="Garamond" w:hAnsi="Garamond"/>
          <w:color w:val="000000"/>
          <w:lang w:val="sq-AL"/>
        </w:rPr>
        <w:t>e</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si</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kërkesës</w:t>
      </w:r>
      <w:r w:rsidR="00AA2EB4" w:rsidRPr="00101847">
        <w:rPr>
          <w:rFonts w:ascii="Garamond" w:hAnsi="Garamond"/>
          <w:color w:val="000000"/>
          <w:lang w:val="sq-AL"/>
        </w:rPr>
        <w:t xml:space="preserve"> </w:t>
      </w:r>
      <w:r w:rsidRPr="00101847">
        <w:rPr>
          <w:rFonts w:ascii="Garamond" w:hAnsi="Garamond"/>
          <w:color w:val="000000"/>
          <w:lang w:val="sq-AL"/>
        </w:rPr>
        <w:t>për</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aktesh,</w:t>
      </w:r>
      <w:r w:rsidR="00AA2EB4" w:rsidRPr="00101847">
        <w:rPr>
          <w:rFonts w:ascii="Garamond" w:hAnsi="Garamond"/>
          <w:color w:val="000000"/>
          <w:lang w:val="sq-AL"/>
        </w:rPr>
        <w:t xml:space="preserve"> </w:t>
      </w:r>
      <w:r w:rsidRPr="00101847">
        <w:rPr>
          <w:rFonts w:ascii="Garamond" w:hAnsi="Garamond"/>
          <w:color w:val="000000"/>
          <w:lang w:val="sq-AL"/>
        </w:rPr>
        <w:t>pushim</w:t>
      </w:r>
      <w:r w:rsidR="00AA2EB4" w:rsidRPr="00101847">
        <w:rPr>
          <w:rFonts w:ascii="Garamond" w:hAnsi="Garamond"/>
          <w:color w:val="000000"/>
          <w:lang w:val="sq-AL"/>
        </w:rPr>
        <w:t xml:space="preserve"> </w:t>
      </w:r>
      <w:r w:rsidRPr="00101847">
        <w:rPr>
          <w:rFonts w:ascii="Garamond" w:hAnsi="Garamond"/>
          <w:color w:val="000000"/>
          <w:lang w:val="sq-AL"/>
        </w:rPr>
        <w:t>akuze</w:t>
      </w:r>
      <w:r w:rsidR="00AA2EB4" w:rsidRPr="00101847">
        <w:rPr>
          <w:rFonts w:ascii="Garamond" w:hAnsi="Garamond"/>
          <w:color w:val="000000"/>
          <w:lang w:val="sq-AL"/>
        </w:rPr>
        <w:t xml:space="preserve"> </w:t>
      </w:r>
      <w:r w:rsidRPr="00101847">
        <w:rPr>
          <w:rFonts w:ascii="Garamond" w:hAnsi="Garamond"/>
          <w:color w:val="000000"/>
          <w:lang w:val="sq-AL"/>
        </w:rPr>
        <w:t>apo</w:t>
      </w:r>
      <w:r w:rsidR="00AA2EB4" w:rsidRPr="00101847">
        <w:rPr>
          <w:rFonts w:ascii="Garamond" w:hAnsi="Garamond"/>
          <w:color w:val="000000"/>
          <w:lang w:val="sq-AL"/>
        </w:rPr>
        <w:t xml:space="preserve"> </w:t>
      </w:r>
      <w:r w:rsidRPr="00101847">
        <w:rPr>
          <w:rFonts w:ascii="Garamond" w:hAnsi="Garamond"/>
          <w:color w:val="000000"/>
          <w:lang w:val="sq-AL"/>
        </w:rPr>
        <w:t>pafajësi.</w:t>
      </w:r>
    </w:p>
    <w:p w14:paraId="6C7B1133" w14:textId="4384059C" w:rsidR="00A276A8" w:rsidRPr="00101847" w:rsidRDefault="00A230E8" w:rsidP="00CC35F5">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p>
    <w:p w14:paraId="484FB6FB" w14:textId="54FEA83E"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krahasim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dërguara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personave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marrë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nga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ana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tjetër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Pr="00101847">
        <w:rPr>
          <w:rStyle w:val="Strong"/>
          <w:rFonts w:ascii="Garamond" w:hAnsi="Garamond"/>
          <w:color w:val="000000"/>
          <w:lang w:val="sq-AL"/>
        </w:rPr>
        <w:t>.</w:t>
      </w:r>
    </w:p>
    <w:p w14:paraId="352B92ED" w14:textId="648E3152"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lastRenderedPageBreak/>
        <w:t>Lidhur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politikës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jemi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njëjtat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shifra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kaluar,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nga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konstatohet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minimal,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mesatar,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maksimal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tepër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pezullimin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ekzekutimit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gjobë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w:t>
      </w:r>
      <w:r w:rsidR="005269B0" w:rsidRPr="00101847">
        <w:rPr>
          <w:rStyle w:val="Strong"/>
          <w:rFonts w:ascii="Garamond" w:hAnsi="Garamond"/>
          <w:color w:val="000000"/>
          <w:lang w:val="sq-AL"/>
        </w:rPr>
        <w:t>s</w:t>
      </w:r>
      <w:r w:rsidRPr="00101847">
        <w:rPr>
          <w:rStyle w:val="Strong"/>
          <w:rFonts w:ascii="Garamond" w:hAnsi="Garamond"/>
          <w:color w:val="000000"/>
          <w:lang w:val="sq-AL"/>
        </w:rPr>
        <w:t>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p>
    <w:p w14:paraId="63B05C79" w14:textId="77777777" w:rsidR="00A276A8" w:rsidRPr="00101847" w:rsidRDefault="00A276A8" w:rsidP="00A276A8">
      <w:pPr>
        <w:pStyle w:val="NormalWeb"/>
        <w:tabs>
          <w:tab w:val="left" w:pos="5340"/>
        </w:tabs>
        <w:ind w:firstLine="284"/>
        <w:jc w:val="both"/>
        <w:rPr>
          <w:rStyle w:val="Strong"/>
          <w:rFonts w:ascii="Garamond" w:hAnsi="Garamond"/>
          <w:color w:val="000000"/>
          <w:lang w:val="sq-AL"/>
        </w:rPr>
      </w:pPr>
      <w:r w:rsidRPr="00101847">
        <w:rPr>
          <w:rStyle w:val="Strong"/>
          <w:rFonts w:ascii="Garamond" w:hAnsi="Garamond"/>
          <w:color w:val="000000"/>
          <w:lang w:val="sq-AL"/>
        </w:rPr>
        <w:t>Gjithashtu,</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ku</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prokurori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pushimin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kaluar.</w:t>
      </w:r>
    </w:p>
    <w:p w14:paraId="7FD867A5" w14:textId="415F0BF9" w:rsidR="00A276A8" w:rsidRPr="00101847" w:rsidRDefault="00A230E8" w:rsidP="00CC35F5">
      <w:pPr>
        <w:pStyle w:val="NormalWeb"/>
        <w:ind w:left="284"/>
        <w:jc w:val="both"/>
        <w:rPr>
          <w:rStyle w:val="Strong"/>
          <w:rFonts w:ascii="Garamond" w:hAnsi="Garamond"/>
          <w:b w:val="0"/>
          <w:bCs w:val="0"/>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kundër</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mjedisit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(nenet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201</w:t>
      </w:r>
      <w:r w:rsidR="005269B0" w:rsidRPr="00101847">
        <w:rPr>
          <w:rStyle w:val="Strong"/>
          <w:rFonts w:ascii="Garamond" w:hAnsi="Garamond"/>
          <w:color w:val="000000"/>
          <w:lang w:val="sq-AL"/>
        </w:rPr>
        <w:t>–</w:t>
      </w:r>
      <w:r w:rsidR="00A276A8" w:rsidRPr="00101847">
        <w:rPr>
          <w:rStyle w:val="Strong"/>
          <w:rFonts w:ascii="Garamond" w:hAnsi="Garamond"/>
          <w:color w:val="000000"/>
          <w:lang w:val="sq-AL"/>
        </w:rPr>
        <w:t>207/</w:t>
      </w:r>
      <w:r w:rsidR="005269B0" w:rsidRPr="00101847">
        <w:rPr>
          <w:rStyle w:val="Strong"/>
          <w:rFonts w:ascii="Garamond" w:hAnsi="Garamond"/>
          <w:color w:val="000000"/>
          <w:lang w:val="sq-AL"/>
        </w:rPr>
        <w:t>“</w:t>
      </w:r>
      <w:r w:rsidR="00A276A8" w:rsidRPr="00101847">
        <w:rPr>
          <w:rStyle w:val="Strong"/>
          <w:rFonts w:ascii="Garamond" w:hAnsi="Garamond"/>
          <w:color w:val="000000"/>
          <w:lang w:val="sq-AL"/>
        </w:rPr>
        <w:t>ç</w:t>
      </w:r>
      <w:r w:rsidR="005269B0"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Kodit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w:t>
      </w:r>
    </w:p>
    <w:p w14:paraId="2C0D0F0B" w14:textId="7F7CBA63" w:rsidR="00A276A8" w:rsidRPr="00101847" w:rsidRDefault="00A230E8" w:rsidP="00CC35F5">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101847">
        <w:rPr>
          <w:rFonts w:ascii="Garamond" w:hAnsi="Garamond"/>
          <w:b/>
          <w:color w:val="000000"/>
          <w:lang w:val="sq-AL"/>
        </w:rPr>
        <w:t>Viti</w:t>
      </w:r>
      <w:r w:rsidR="00AA2EB4" w:rsidRPr="00101847">
        <w:rPr>
          <w:rFonts w:ascii="Garamond" w:hAnsi="Garamond"/>
          <w:b/>
          <w:color w:val="000000"/>
          <w:lang w:val="sq-AL"/>
        </w:rPr>
        <w:t xml:space="preserve"> </w:t>
      </w:r>
      <w:r w:rsidR="00A276A8" w:rsidRPr="00101847">
        <w:rPr>
          <w:rFonts w:ascii="Garamond" w:hAnsi="Garamond"/>
          <w:b/>
          <w:color w:val="000000"/>
          <w:lang w:val="sq-AL"/>
        </w:rPr>
        <w:t>2023:</w:t>
      </w:r>
    </w:p>
    <w:p w14:paraId="0C06D445" w14:textId="714CD338"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lidhje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veprat</w:t>
      </w:r>
      <w:r w:rsidR="00AA2EB4" w:rsidRPr="00877D9C">
        <w:rPr>
          <w:rFonts w:ascii="Garamond" w:hAnsi="Garamond"/>
          <w:color w:val="000000"/>
          <w:lang w:val="sq-AL"/>
        </w:rPr>
        <w:t xml:space="preserve"> </w:t>
      </w:r>
      <w:r w:rsidRPr="00877D9C">
        <w:rPr>
          <w:rFonts w:ascii="Garamond" w:hAnsi="Garamond"/>
          <w:color w:val="000000"/>
          <w:lang w:val="sq-AL"/>
        </w:rPr>
        <w:t>penale</w:t>
      </w:r>
      <w:r w:rsidR="00AA2EB4" w:rsidRPr="00877D9C">
        <w:rPr>
          <w:rFonts w:ascii="Garamond" w:hAnsi="Garamond"/>
          <w:color w:val="000000"/>
          <w:lang w:val="sq-AL"/>
        </w:rPr>
        <w:t xml:space="preserve"> </w:t>
      </w:r>
      <w:r w:rsidRPr="00877D9C">
        <w:rPr>
          <w:rFonts w:ascii="Garamond" w:hAnsi="Garamond"/>
          <w:color w:val="000000"/>
          <w:lang w:val="sq-AL"/>
        </w:rPr>
        <w:t>kundër</w:t>
      </w:r>
      <w:r w:rsidR="00AA2EB4" w:rsidRPr="00877D9C">
        <w:rPr>
          <w:rFonts w:ascii="Garamond" w:hAnsi="Garamond"/>
          <w:color w:val="000000"/>
          <w:lang w:val="sq-AL"/>
        </w:rPr>
        <w:t xml:space="preserve"> </w:t>
      </w:r>
      <w:r w:rsidRPr="00877D9C">
        <w:rPr>
          <w:rFonts w:ascii="Garamond" w:hAnsi="Garamond"/>
          <w:color w:val="000000"/>
          <w:lang w:val="sq-AL"/>
        </w:rPr>
        <w:t>mjedisit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2023</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60</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dërguara</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69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caktuar</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2</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masa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sigurimit</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p>
    <w:p w14:paraId="7D0A022D" w14:textId="3478E558"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14</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35</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burgim</w:t>
      </w:r>
      <w:r w:rsidR="003321C1" w:rsidRPr="00877D9C">
        <w:rPr>
          <w:rFonts w:ascii="Garamond" w:hAnsi="Garamond"/>
          <w:color w:val="000000"/>
          <w:lang w:val="sq-AL"/>
        </w:rPr>
        <w:t>,</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p>
    <w:p w14:paraId="04027183" w14:textId="1D39684D"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kohën</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paraburgimit:</w:t>
      </w:r>
      <w:r w:rsidR="00843E9E" w:rsidRPr="00877D9C">
        <w:rPr>
          <w:rFonts w:ascii="Garamond" w:hAnsi="Garamond"/>
          <w:color w:val="000000"/>
          <w:lang w:val="sq-AL"/>
        </w:rPr>
        <w:t xml:space="preserve"> </w:t>
      </w:r>
      <w:r w:rsidRPr="00877D9C">
        <w:rPr>
          <w:rFonts w:ascii="Garamond" w:hAnsi="Garamond"/>
          <w:color w:val="000000"/>
          <w:lang w:val="sq-AL"/>
        </w:rPr>
        <w:t>asnjë</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pandehur</w:t>
      </w:r>
      <w:r w:rsidR="003321C1" w:rsidRPr="00877D9C">
        <w:rPr>
          <w:rFonts w:ascii="Garamond" w:hAnsi="Garamond"/>
          <w:color w:val="000000"/>
          <w:lang w:val="sq-AL"/>
        </w:rPr>
        <w:t>.</w:t>
      </w:r>
    </w:p>
    <w:p w14:paraId="6CC95720" w14:textId="785BF85E"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minimal</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AA2EB4" w:rsidRPr="00877D9C">
        <w:rPr>
          <w:rFonts w:ascii="Garamond" w:hAnsi="Garamond"/>
          <w:color w:val="000000"/>
          <w:lang w:val="sq-AL"/>
        </w:rPr>
        <w:t xml:space="preserve"> </w:t>
      </w:r>
      <w:r w:rsidRPr="00877D9C">
        <w:rPr>
          <w:rFonts w:ascii="Garamond" w:hAnsi="Garamond"/>
          <w:color w:val="000000"/>
          <w:lang w:val="sq-AL"/>
        </w:rPr>
        <w:t>8</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3321C1" w:rsidRPr="00877D9C">
        <w:rPr>
          <w:rFonts w:ascii="Garamond" w:hAnsi="Garamond"/>
          <w:color w:val="000000"/>
          <w:lang w:val="sq-AL"/>
        </w:rPr>
        <w:t>.</w:t>
      </w:r>
    </w:p>
    <w:p w14:paraId="03204ABC" w14:textId="6729E860"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mesatar</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843E9E" w:rsidRPr="00877D9C">
        <w:rPr>
          <w:rFonts w:ascii="Garamond" w:hAnsi="Garamond"/>
          <w:color w:val="000000"/>
          <w:lang w:val="sq-AL"/>
        </w:rPr>
        <w:t xml:space="preserve"> </w:t>
      </w:r>
      <w:r w:rsidRPr="00877D9C">
        <w:rPr>
          <w:rFonts w:ascii="Garamond" w:hAnsi="Garamond"/>
          <w:color w:val="000000"/>
          <w:lang w:val="sq-AL"/>
        </w:rPr>
        <w:t>6</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3321C1" w:rsidRPr="00877D9C">
        <w:rPr>
          <w:rFonts w:ascii="Garamond" w:hAnsi="Garamond"/>
          <w:color w:val="000000"/>
          <w:lang w:val="sq-AL"/>
        </w:rPr>
        <w:t>.</w:t>
      </w:r>
    </w:p>
    <w:p w14:paraId="08DFB530" w14:textId="3AA61328"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Pezullim</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ekzekutimit</w:t>
      </w:r>
      <w:r w:rsidR="00AA2EB4" w:rsidRPr="00877D9C">
        <w:rPr>
          <w:rFonts w:ascii="Garamond" w:hAnsi="Garamond"/>
          <w:color w:val="000000"/>
          <w:lang w:val="sq-AL"/>
        </w:rPr>
        <w:t xml:space="preserve"> </w:t>
      </w:r>
      <w:r w:rsidRPr="00877D9C">
        <w:rPr>
          <w:rFonts w:ascii="Garamond" w:hAnsi="Garamond"/>
          <w:color w:val="000000"/>
          <w:lang w:val="sq-AL"/>
        </w:rPr>
        <w:t>(</w:t>
      </w:r>
      <w:r w:rsidR="003321C1" w:rsidRPr="00877D9C">
        <w:rPr>
          <w:rFonts w:ascii="Garamond" w:hAnsi="Garamond"/>
          <w:color w:val="000000"/>
          <w:lang w:val="sq-AL"/>
        </w:rPr>
        <w:t>n</w:t>
      </w:r>
      <w:r w:rsidRPr="00877D9C">
        <w:rPr>
          <w:rFonts w:ascii="Garamond" w:hAnsi="Garamond"/>
          <w:color w:val="000000"/>
          <w:lang w:val="sq-AL"/>
        </w:rPr>
        <w:t>eni</w:t>
      </w:r>
      <w:r w:rsidR="00AA2EB4" w:rsidRPr="00877D9C">
        <w:rPr>
          <w:rFonts w:ascii="Garamond" w:hAnsi="Garamond"/>
          <w:color w:val="000000"/>
          <w:lang w:val="sq-AL"/>
        </w:rPr>
        <w:t xml:space="preserve"> </w:t>
      </w:r>
      <w:r w:rsidRPr="00877D9C">
        <w:rPr>
          <w:rFonts w:ascii="Garamond" w:hAnsi="Garamond"/>
          <w:color w:val="000000"/>
          <w:lang w:val="sq-AL"/>
        </w:rPr>
        <w:t>59</w:t>
      </w:r>
      <w:r w:rsidR="00AA2EB4" w:rsidRPr="00877D9C">
        <w:rPr>
          <w:rFonts w:ascii="Garamond" w:hAnsi="Garamond"/>
          <w:color w:val="000000"/>
          <w:lang w:val="sq-AL"/>
        </w:rPr>
        <w:t xml:space="preserve"> </w:t>
      </w:r>
      <w:r w:rsidR="003321C1" w:rsidRPr="00877D9C">
        <w:rPr>
          <w:rFonts w:ascii="Garamond" w:hAnsi="Garamond"/>
          <w:color w:val="000000"/>
          <w:lang w:val="sq-AL"/>
        </w:rPr>
        <w:t xml:space="preserve">i </w:t>
      </w:r>
      <w:r w:rsidRPr="00877D9C">
        <w:rPr>
          <w:rFonts w:ascii="Garamond" w:hAnsi="Garamond"/>
          <w:color w:val="000000"/>
          <w:lang w:val="sq-AL"/>
        </w:rPr>
        <w:t>Kodit</w:t>
      </w:r>
      <w:r w:rsidR="00AA2EB4" w:rsidRPr="00877D9C">
        <w:rPr>
          <w:rFonts w:ascii="Garamond" w:hAnsi="Garamond"/>
          <w:color w:val="000000"/>
          <w:lang w:val="sq-AL"/>
        </w:rPr>
        <w:t xml:space="preserve"> </w:t>
      </w:r>
      <w:r w:rsidRPr="00877D9C">
        <w:rPr>
          <w:rFonts w:ascii="Garamond" w:hAnsi="Garamond"/>
          <w:color w:val="000000"/>
          <w:lang w:val="sq-AL"/>
        </w:rPr>
        <w:t>Penal):</w:t>
      </w:r>
      <w:r w:rsidR="00AA2EB4" w:rsidRPr="00877D9C">
        <w:rPr>
          <w:rFonts w:ascii="Garamond" w:hAnsi="Garamond"/>
          <w:color w:val="000000"/>
          <w:lang w:val="sq-AL"/>
        </w:rPr>
        <w:t xml:space="preserve"> </w:t>
      </w:r>
      <w:r w:rsidRPr="00877D9C">
        <w:rPr>
          <w:rFonts w:ascii="Garamond" w:hAnsi="Garamond"/>
          <w:color w:val="000000"/>
          <w:lang w:val="sq-AL"/>
        </w:rPr>
        <w:t>21</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3321C1" w:rsidRPr="00877D9C">
        <w:rPr>
          <w:rFonts w:ascii="Garamond" w:hAnsi="Garamond"/>
          <w:color w:val="000000"/>
          <w:lang w:val="sq-AL"/>
        </w:rPr>
        <w:t>.</w:t>
      </w:r>
    </w:p>
    <w:p w14:paraId="0936B056" w14:textId="7777777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asnjë</w:t>
      </w:r>
      <w:r w:rsidR="00AA2EB4" w:rsidRPr="00877D9C">
        <w:rPr>
          <w:rFonts w:ascii="Garamond" w:hAnsi="Garamond"/>
          <w:color w:val="000000"/>
          <w:lang w:val="sq-AL"/>
        </w:rPr>
        <w:t xml:space="preserve"> </w:t>
      </w:r>
      <w:r w:rsidRPr="00877D9C">
        <w:rPr>
          <w:rFonts w:ascii="Garamond" w:hAnsi="Garamond"/>
          <w:color w:val="000000"/>
          <w:lang w:val="sq-AL"/>
        </w:rPr>
        <w:t>rast</w:t>
      </w:r>
      <w:r w:rsidR="00AA2EB4" w:rsidRPr="00877D9C">
        <w:rPr>
          <w:rFonts w:ascii="Garamond" w:hAnsi="Garamond"/>
          <w:color w:val="000000"/>
          <w:lang w:val="sq-AL"/>
        </w:rPr>
        <w:t xml:space="preserve"> </w:t>
      </w:r>
      <w:r w:rsidRPr="00877D9C">
        <w:rPr>
          <w:rFonts w:ascii="Garamond" w:hAnsi="Garamond"/>
          <w:color w:val="000000"/>
          <w:lang w:val="sq-AL"/>
        </w:rPr>
        <w:t>nuk</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kërkuar</w:t>
      </w:r>
      <w:r w:rsidR="00AA2EB4" w:rsidRPr="00877D9C">
        <w:rPr>
          <w:rFonts w:ascii="Garamond" w:hAnsi="Garamond"/>
          <w:color w:val="000000"/>
          <w:lang w:val="sq-AL"/>
        </w:rPr>
        <w:t xml:space="preserve"> </w:t>
      </w:r>
      <w:r w:rsidRPr="00877D9C">
        <w:rPr>
          <w:rFonts w:ascii="Garamond" w:hAnsi="Garamond"/>
          <w:color w:val="000000"/>
          <w:lang w:val="sq-AL"/>
        </w:rPr>
        <w:t>pushimi</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çështjes,</w:t>
      </w:r>
      <w:r w:rsidR="00AA2EB4" w:rsidRPr="00877D9C">
        <w:rPr>
          <w:rFonts w:ascii="Garamond" w:hAnsi="Garamond"/>
          <w:color w:val="000000"/>
          <w:lang w:val="sq-AL"/>
        </w:rPr>
        <w:t xml:space="preserve"> </w:t>
      </w:r>
      <w:r w:rsidRPr="00877D9C">
        <w:rPr>
          <w:rFonts w:ascii="Garamond" w:hAnsi="Garamond"/>
          <w:color w:val="000000"/>
          <w:lang w:val="sq-AL"/>
        </w:rPr>
        <w:t>pushimi</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akuzës,</w:t>
      </w:r>
      <w:r w:rsidR="00AA2EB4" w:rsidRPr="00877D9C">
        <w:rPr>
          <w:rFonts w:ascii="Garamond" w:hAnsi="Garamond"/>
          <w:color w:val="000000"/>
          <w:lang w:val="sq-AL"/>
        </w:rPr>
        <w:t xml:space="preserve"> </w:t>
      </w:r>
      <w:r w:rsidRPr="00877D9C">
        <w:rPr>
          <w:rFonts w:ascii="Garamond" w:hAnsi="Garamond"/>
          <w:color w:val="000000"/>
          <w:lang w:val="sq-AL"/>
        </w:rPr>
        <w:t>tërheqja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akteve</w:t>
      </w:r>
      <w:r w:rsidR="00AA2EB4" w:rsidRPr="00877D9C">
        <w:rPr>
          <w:rFonts w:ascii="Garamond" w:hAnsi="Garamond"/>
          <w:color w:val="000000"/>
          <w:lang w:val="sq-AL"/>
        </w:rPr>
        <w:t xml:space="preserve"> </w:t>
      </w:r>
      <w:r w:rsidRPr="00877D9C">
        <w:rPr>
          <w:rFonts w:ascii="Garamond" w:hAnsi="Garamond"/>
          <w:color w:val="000000"/>
          <w:lang w:val="sq-AL"/>
        </w:rPr>
        <w:t>apo</w:t>
      </w:r>
      <w:r w:rsidR="00AA2EB4" w:rsidRPr="00877D9C">
        <w:rPr>
          <w:rFonts w:ascii="Garamond" w:hAnsi="Garamond"/>
          <w:color w:val="000000"/>
          <w:lang w:val="sq-AL"/>
        </w:rPr>
        <w:t xml:space="preserve"> </w:t>
      </w:r>
      <w:r w:rsidRPr="00877D9C">
        <w:rPr>
          <w:rFonts w:ascii="Garamond" w:hAnsi="Garamond"/>
          <w:color w:val="000000"/>
          <w:lang w:val="sq-AL"/>
        </w:rPr>
        <w:t>pafajësi.</w:t>
      </w:r>
      <w:r w:rsidR="00AA2EB4" w:rsidRPr="00877D9C">
        <w:rPr>
          <w:rFonts w:ascii="Garamond" w:hAnsi="Garamond"/>
          <w:color w:val="000000"/>
          <w:lang w:val="sq-AL"/>
        </w:rPr>
        <w:t xml:space="preserve"> </w:t>
      </w:r>
    </w:p>
    <w:p w14:paraId="121778B3" w14:textId="26CD8590" w:rsidR="00A276A8" w:rsidRPr="00877D9C" w:rsidRDefault="009C11A5" w:rsidP="00CC35F5">
      <w:pPr>
        <w:pStyle w:val="NormalWeb"/>
        <w:ind w:left="284"/>
        <w:jc w:val="both"/>
        <w:rPr>
          <w:rFonts w:ascii="Garamond" w:hAnsi="Garamond"/>
          <w:b/>
          <w:color w:val="000000"/>
          <w:lang w:val="sq-AL"/>
        </w:rPr>
      </w:pPr>
      <w:r>
        <w:rPr>
          <w:rFonts w:ascii="Garamond" w:hAnsi="Garamond"/>
          <w:b/>
          <w:color w:val="000000"/>
          <w:lang w:val="sq-AL"/>
        </w:rPr>
        <w:t xml:space="preserve">- </w:t>
      </w:r>
      <w:r w:rsidR="00A276A8" w:rsidRPr="00877D9C">
        <w:rPr>
          <w:rFonts w:ascii="Garamond" w:hAnsi="Garamond"/>
          <w:b/>
          <w:color w:val="000000"/>
          <w:lang w:val="sq-AL"/>
        </w:rPr>
        <w:t>Viti</w:t>
      </w:r>
      <w:r w:rsidR="00AA2EB4" w:rsidRPr="00877D9C">
        <w:rPr>
          <w:rFonts w:ascii="Garamond" w:hAnsi="Garamond"/>
          <w:b/>
          <w:color w:val="000000"/>
          <w:lang w:val="sq-AL"/>
        </w:rPr>
        <w:t xml:space="preserve"> </w:t>
      </w:r>
      <w:r w:rsidR="00A276A8" w:rsidRPr="00877D9C">
        <w:rPr>
          <w:rFonts w:ascii="Garamond" w:hAnsi="Garamond"/>
          <w:b/>
          <w:color w:val="000000"/>
          <w:lang w:val="sq-AL"/>
        </w:rPr>
        <w:t>2024:</w:t>
      </w:r>
    </w:p>
    <w:p w14:paraId="297E2EB8" w14:textId="1D5EA550"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lidhje</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veprat</w:t>
      </w:r>
      <w:r w:rsidR="00AA2EB4" w:rsidRPr="00877D9C">
        <w:rPr>
          <w:rFonts w:ascii="Garamond" w:hAnsi="Garamond"/>
          <w:color w:val="000000"/>
          <w:lang w:val="sq-AL"/>
        </w:rPr>
        <w:t xml:space="preserve"> </w:t>
      </w:r>
      <w:r w:rsidRPr="00877D9C">
        <w:rPr>
          <w:rFonts w:ascii="Garamond" w:hAnsi="Garamond"/>
          <w:color w:val="000000"/>
          <w:lang w:val="sq-AL"/>
        </w:rPr>
        <w:t>penale</w:t>
      </w:r>
      <w:r w:rsidR="00AA2EB4" w:rsidRPr="00877D9C">
        <w:rPr>
          <w:rFonts w:ascii="Garamond" w:hAnsi="Garamond"/>
          <w:color w:val="000000"/>
          <w:lang w:val="sq-AL"/>
        </w:rPr>
        <w:t xml:space="preserve"> </w:t>
      </w:r>
      <w:r w:rsidRPr="00877D9C">
        <w:rPr>
          <w:rFonts w:ascii="Garamond" w:hAnsi="Garamond"/>
          <w:color w:val="000000"/>
          <w:lang w:val="sq-AL"/>
        </w:rPr>
        <w:t>kundër</w:t>
      </w:r>
      <w:r w:rsidR="00AA2EB4" w:rsidRPr="00877D9C">
        <w:rPr>
          <w:rFonts w:ascii="Garamond" w:hAnsi="Garamond"/>
          <w:color w:val="000000"/>
          <w:lang w:val="sq-AL"/>
        </w:rPr>
        <w:t xml:space="preserve"> </w:t>
      </w:r>
      <w:r w:rsidRPr="00877D9C">
        <w:rPr>
          <w:rFonts w:ascii="Garamond" w:hAnsi="Garamond"/>
          <w:color w:val="000000"/>
          <w:lang w:val="sq-AL"/>
        </w:rPr>
        <w:t>mjedisit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vitin</w:t>
      </w:r>
      <w:r w:rsidR="00AA2EB4" w:rsidRPr="00877D9C">
        <w:rPr>
          <w:rFonts w:ascii="Garamond" w:hAnsi="Garamond"/>
          <w:color w:val="000000"/>
          <w:lang w:val="sq-AL"/>
        </w:rPr>
        <w:t xml:space="preserve"> </w:t>
      </w:r>
      <w:r w:rsidRPr="00877D9C">
        <w:rPr>
          <w:rFonts w:ascii="Garamond" w:hAnsi="Garamond"/>
          <w:color w:val="000000"/>
          <w:lang w:val="sq-AL"/>
        </w:rPr>
        <w:t>2024</w:t>
      </w:r>
      <w:r w:rsidR="00AA2EB4" w:rsidRPr="00877D9C">
        <w:rPr>
          <w:rFonts w:ascii="Garamond" w:hAnsi="Garamond"/>
          <w:color w:val="000000"/>
          <w:lang w:val="sq-AL"/>
        </w:rPr>
        <w:t xml:space="preserve"> </w:t>
      </w:r>
      <w:r w:rsidRPr="00877D9C">
        <w:rPr>
          <w:rFonts w:ascii="Garamond" w:hAnsi="Garamond"/>
          <w:color w:val="000000"/>
          <w:lang w:val="sq-AL"/>
        </w:rPr>
        <w:t>rezulton</w:t>
      </w:r>
      <w:r w:rsidR="00AA2EB4" w:rsidRPr="00877D9C">
        <w:rPr>
          <w:rFonts w:ascii="Garamond" w:hAnsi="Garamond"/>
          <w:color w:val="000000"/>
          <w:lang w:val="sq-AL"/>
        </w:rPr>
        <w:t xml:space="preserve"> </w:t>
      </w:r>
      <w:r w:rsidRPr="00877D9C">
        <w:rPr>
          <w:rFonts w:ascii="Garamond" w:hAnsi="Garamond"/>
          <w:color w:val="000000"/>
          <w:lang w:val="sq-AL"/>
        </w:rPr>
        <w:t>se</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55</w:t>
      </w:r>
      <w:r w:rsidR="00AA2EB4" w:rsidRPr="00877D9C">
        <w:rPr>
          <w:rFonts w:ascii="Garamond" w:hAnsi="Garamond"/>
          <w:color w:val="000000"/>
          <w:lang w:val="sq-AL"/>
        </w:rPr>
        <w:t xml:space="preserve"> </w:t>
      </w:r>
      <w:r w:rsidRPr="00877D9C">
        <w:rPr>
          <w:rFonts w:ascii="Garamond" w:hAnsi="Garamond"/>
          <w:color w:val="000000"/>
          <w:lang w:val="sq-AL"/>
        </w:rPr>
        <w:t>çështje</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dërguara</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gjykim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78</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është</w:t>
      </w:r>
      <w:r w:rsidR="00AA2EB4" w:rsidRPr="00877D9C">
        <w:rPr>
          <w:rFonts w:ascii="Garamond" w:hAnsi="Garamond"/>
          <w:color w:val="000000"/>
          <w:lang w:val="sq-AL"/>
        </w:rPr>
        <w:t xml:space="preserve"> </w:t>
      </w:r>
      <w:r w:rsidRPr="00877D9C">
        <w:rPr>
          <w:rFonts w:ascii="Garamond" w:hAnsi="Garamond"/>
          <w:color w:val="000000"/>
          <w:lang w:val="sq-AL"/>
        </w:rPr>
        <w:t>caktuar</w:t>
      </w:r>
      <w:r w:rsidR="00AA2EB4" w:rsidRPr="00877D9C">
        <w:rPr>
          <w:rFonts w:ascii="Garamond" w:hAnsi="Garamond"/>
          <w:color w:val="000000"/>
          <w:lang w:val="sq-AL"/>
        </w:rPr>
        <w:t xml:space="preserve"> </w:t>
      </w:r>
      <w:r w:rsidRPr="00877D9C">
        <w:rPr>
          <w:rFonts w:ascii="Garamond" w:hAnsi="Garamond"/>
          <w:color w:val="000000"/>
          <w:lang w:val="sq-AL"/>
        </w:rPr>
        <w:t>vetëm</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2</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masa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sigurimit</w:t>
      </w:r>
      <w:r w:rsidR="00AA2EB4" w:rsidRPr="00877D9C">
        <w:rPr>
          <w:rFonts w:ascii="Garamond" w:hAnsi="Garamond"/>
          <w:color w:val="000000"/>
          <w:lang w:val="sq-AL"/>
        </w:rPr>
        <w:t xml:space="preserve"> </w:t>
      </w:r>
      <w:r w:rsidR="00D32C6F" w:rsidRPr="00877D9C">
        <w:rPr>
          <w:rFonts w:ascii="Garamond" w:hAnsi="Garamond"/>
          <w:color w:val="000000"/>
          <w:lang w:val="sq-AL"/>
        </w:rPr>
        <w:t>“</w:t>
      </w:r>
      <w:r w:rsidRPr="00877D9C">
        <w:rPr>
          <w:rFonts w:ascii="Garamond" w:hAnsi="Garamond"/>
          <w:color w:val="000000"/>
          <w:lang w:val="sq-AL"/>
        </w:rPr>
        <w:t>Arrest</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burg</w:t>
      </w:r>
      <w:r w:rsidR="00D32C6F" w:rsidRPr="00877D9C">
        <w:rPr>
          <w:rFonts w:ascii="Garamond" w:hAnsi="Garamond"/>
          <w:color w:val="000000"/>
          <w:lang w:val="sq-AL"/>
        </w:rPr>
        <w:t>”</w:t>
      </w:r>
      <w:r w:rsidRPr="00877D9C">
        <w:rPr>
          <w:rFonts w:ascii="Garamond" w:hAnsi="Garamond"/>
          <w:color w:val="000000"/>
          <w:lang w:val="sq-AL"/>
        </w:rPr>
        <w:t>.</w:t>
      </w:r>
      <w:r w:rsidR="00AA2EB4" w:rsidRPr="00877D9C">
        <w:rPr>
          <w:rFonts w:ascii="Garamond" w:hAnsi="Garamond"/>
          <w:color w:val="000000"/>
          <w:lang w:val="sq-AL"/>
        </w:rPr>
        <w:t xml:space="preserve"> </w:t>
      </w:r>
    </w:p>
    <w:p w14:paraId="68D3048F" w14:textId="77777777"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Ndërsa</w:t>
      </w:r>
      <w:r w:rsidR="00AA2EB4" w:rsidRPr="00877D9C">
        <w:rPr>
          <w:rFonts w:ascii="Garamond" w:hAnsi="Garamond"/>
          <w:color w:val="000000"/>
          <w:lang w:val="sq-AL"/>
        </w:rPr>
        <w:t xml:space="preserve"> </w:t>
      </w:r>
      <w:r w:rsidRPr="00877D9C">
        <w:rPr>
          <w:rFonts w:ascii="Garamond" w:hAnsi="Garamond"/>
          <w:color w:val="000000"/>
          <w:lang w:val="sq-AL"/>
        </w:rPr>
        <w:t>në</w:t>
      </w:r>
      <w:r w:rsidR="00AA2EB4" w:rsidRPr="00877D9C">
        <w:rPr>
          <w:rFonts w:ascii="Garamond" w:hAnsi="Garamond"/>
          <w:color w:val="000000"/>
          <w:lang w:val="sq-AL"/>
        </w:rPr>
        <w:t xml:space="preserve"> </w:t>
      </w:r>
      <w:r w:rsidRPr="00877D9C">
        <w:rPr>
          <w:rFonts w:ascii="Garamond" w:hAnsi="Garamond"/>
          <w:color w:val="000000"/>
          <w:lang w:val="sq-AL"/>
        </w:rPr>
        <w:t>përfundim</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gjykimit,</w:t>
      </w:r>
      <w:r w:rsidR="00AA2EB4" w:rsidRPr="00877D9C">
        <w:rPr>
          <w:rFonts w:ascii="Garamond" w:hAnsi="Garamond"/>
          <w:color w:val="000000"/>
          <w:lang w:val="sq-AL"/>
        </w:rPr>
        <w:t xml:space="preserve"> </w:t>
      </w:r>
      <w:r w:rsidRPr="00877D9C">
        <w:rPr>
          <w:rFonts w:ascii="Garamond" w:hAnsi="Garamond"/>
          <w:color w:val="000000"/>
          <w:lang w:val="sq-AL"/>
        </w:rPr>
        <w:t>kërkesa</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prokurorisë</w:t>
      </w:r>
      <w:r w:rsidR="00AA2EB4" w:rsidRPr="00877D9C">
        <w:rPr>
          <w:rFonts w:ascii="Garamond" w:hAnsi="Garamond"/>
          <w:color w:val="000000"/>
          <w:lang w:val="sq-AL"/>
        </w:rPr>
        <w:t xml:space="preserve"> </w:t>
      </w:r>
      <w:r w:rsidRPr="00877D9C">
        <w:rPr>
          <w:rFonts w:ascii="Garamond" w:hAnsi="Garamond"/>
          <w:color w:val="000000"/>
          <w:lang w:val="sq-AL"/>
        </w:rPr>
        <w:t>ka</w:t>
      </w:r>
      <w:r w:rsidR="00AA2EB4" w:rsidRPr="00877D9C">
        <w:rPr>
          <w:rFonts w:ascii="Garamond" w:hAnsi="Garamond"/>
          <w:color w:val="000000"/>
          <w:lang w:val="sq-AL"/>
        </w:rPr>
        <w:t xml:space="preserve"> </w:t>
      </w:r>
      <w:r w:rsidRPr="00877D9C">
        <w:rPr>
          <w:rFonts w:ascii="Garamond" w:hAnsi="Garamond"/>
          <w:color w:val="000000"/>
          <w:lang w:val="sq-AL"/>
        </w:rPr>
        <w:t>qenë</w:t>
      </w:r>
      <w:r w:rsidR="00AA2EB4" w:rsidRPr="00877D9C">
        <w:rPr>
          <w:rFonts w:ascii="Garamond" w:hAnsi="Garamond"/>
          <w:color w:val="000000"/>
          <w:lang w:val="sq-AL"/>
        </w:rPr>
        <w:t xml:space="preserve"> </w:t>
      </w:r>
      <w:r w:rsidRPr="00877D9C">
        <w:rPr>
          <w:rFonts w:ascii="Garamond" w:hAnsi="Garamond"/>
          <w:color w:val="000000"/>
          <w:lang w:val="sq-AL"/>
        </w:rPr>
        <w:t>për</w:t>
      </w:r>
      <w:r w:rsidR="00AA2EB4" w:rsidRPr="00877D9C">
        <w:rPr>
          <w:rFonts w:ascii="Garamond" w:hAnsi="Garamond"/>
          <w:color w:val="000000"/>
          <w:lang w:val="sq-AL"/>
        </w:rPr>
        <w:t xml:space="preserve"> </w:t>
      </w:r>
      <w:r w:rsidRPr="00877D9C">
        <w:rPr>
          <w:rFonts w:ascii="Garamond" w:hAnsi="Garamond"/>
          <w:color w:val="000000"/>
          <w:lang w:val="sq-AL"/>
        </w:rPr>
        <w:t>19</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gjobë</w:t>
      </w:r>
      <w:r w:rsidR="00AA2EB4" w:rsidRPr="00877D9C">
        <w:rPr>
          <w:rFonts w:ascii="Garamond" w:hAnsi="Garamond"/>
          <w:color w:val="000000"/>
          <w:lang w:val="sq-AL"/>
        </w:rPr>
        <w:t xml:space="preserve"> </w:t>
      </w:r>
      <w:r w:rsidRPr="00877D9C">
        <w:rPr>
          <w:rFonts w:ascii="Garamond" w:hAnsi="Garamond"/>
          <w:color w:val="000000"/>
          <w:lang w:val="sq-AL"/>
        </w:rPr>
        <w:t>dhe</w:t>
      </w:r>
      <w:r w:rsidR="00AA2EB4" w:rsidRPr="00877D9C">
        <w:rPr>
          <w:rFonts w:ascii="Garamond" w:hAnsi="Garamond"/>
          <w:color w:val="000000"/>
          <w:lang w:val="sq-AL"/>
        </w:rPr>
        <w:t xml:space="preserve"> </w:t>
      </w:r>
      <w:r w:rsidRPr="00877D9C">
        <w:rPr>
          <w:rFonts w:ascii="Garamond" w:hAnsi="Garamond"/>
          <w:color w:val="000000"/>
          <w:lang w:val="sq-AL"/>
        </w:rPr>
        <w:t>34</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pandehur</w:t>
      </w:r>
      <w:r w:rsidR="00AA2EB4" w:rsidRPr="00877D9C">
        <w:rPr>
          <w:rFonts w:ascii="Garamond" w:hAnsi="Garamond"/>
          <w:color w:val="000000"/>
          <w:lang w:val="sq-AL"/>
        </w:rPr>
        <w:t xml:space="preserve"> </w:t>
      </w:r>
      <w:r w:rsidRPr="00877D9C">
        <w:rPr>
          <w:rFonts w:ascii="Garamond" w:hAnsi="Garamond"/>
          <w:color w:val="000000"/>
          <w:lang w:val="sq-AL"/>
        </w:rPr>
        <w:t>dënim</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burgim</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të</w:t>
      </w:r>
      <w:r w:rsidR="00AA2EB4" w:rsidRPr="00877D9C">
        <w:rPr>
          <w:rFonts w:ascii="Garamond" w:hAnsi="Garamond"/>
          <w:color w:val="000000"/>
          <w:lang w:val="sq-AL"/>
        </w:rPr>
        <w:t xml:space="preserve"> </w:t>
      </w:r>
      <w:r w:rsidRPr="00877D9C">
        <w:rPr>
          <w:rFonts w:ascii="Garamond" w:hAnsi="Garamond"/>
          <w:color w:val="000000"/>
          <w:lang w:val="sq-AL"/>
        </w:rPr>
        <w:t>cilët:</w:t>
      </w:r>
    </w:p>
    <w:p w14:paraId="0262D93D" w14:textId="67502D05" w:rsidR="00A276A8" w:rsidRPr="00877D9C"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me</w:t>
      </w:r>
      <w:r w:rsidR="00AA2EB4" w:rsidRPr="00877D9C">
        <w:rPr>
          <w:rFonts w:ascii="Garamond" w:hAnsi="Garamond"/>
          <w:color w:val="000000"/>
          <w:lang w:val="sq-AL"/>
        </w:rPr>
        <w:t xml:space="preserve"> </w:t>
      </w:r>
      <w:r w:rsidRPr="00877D9C">
        <w:rPr>
          <w:rFonts w:ascii="Garamond" w:hAnsi="Garamond"/>
          <w:color w:val="000000"/>
          <w:lang w:val="sq-AL"/>
        </w:rPr>
        <w:t>kohën</w:t>
      </w:r>
      <w:r w:rsidR="00AA2EB4" w:rsidRPr="00877D9C">
        <w:rPr>
          <w:rFonts w:ascii="Garamond" w:hAnsi="Garamond"/>
          <w:color w:val="000000"/>
          <w:lang w:val="sq-AL"/>
        </w:rPr>
        <w:t xml:space="preserve"> </w:t>
      </w:r>
      <w:r w:rsidRPr="00877D9C">
        <w:rPr>
          <w:rFonts w:ascii="Garamond" w:hAnsi="Garamond"/>
          <w:color w:val="000000"/>
          <w:lang w:val="sq-AL"/>
        </w:rPr>
        <w:t>e</w:t>
      </w:r>
      <w:r w:rsidR="00AA2EB4" w:rsidRPr="00877D9C">
        <w:rPr>
          <w:rFonts w:ascii="Garamond" w:hAnsi="Garamond"/>
          <w:color w:val="000000"/>
          <w:lang w:val="sq-AL"/>
        </w:rPr>
        <w:t xml:space="preserve"> </w:t>
      </w:r>
      <w:r w:rsidRPr="00877D9C">
        <w:rPr>
          <w:rFonts w:ascii="Garamond" w:hAnsi="Garamond"/>
          <w:color w:val="000000"/>
          <w:lang w:val="sq-AL"/>
        </w:rPr>
        <w:t>paraburgimit:</w:t>
      </w:r>
      <w:r w:rsidR="00843E9E" w:rsidRPr="00877D9C">
        <w:rPr>
          <w:rFonts w:ascii="Garamond" w:hAnsi="Garamond"/>
          <w:color w:val="000000"/>
          <w:lang w:val="sq-AL"/>
        </w:rPr>
        <w:t xml:space="preserve"> </w:t>
      </w:r>
      <w:r w:rsidRPr="00877D9C">
        <w:rPr>
          <w:rFonts w:ascii="Garamond" w:hAnsi="Garamond"/>
          <w:color w:val="000000"/>
          <w:lang w:val="sq-AL"/>
        </w:rPr>
        <w:t>asnjë</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pandehur</w:t>
      </w:r>
      <w:r w:rsidR="003321C1" w:rsidRPr="00877D9C">
        <w:rPr>
          <w:rFonts w:ascii="Garamond" w:hAnsi="Garamond"/>
          <w:color w:val="000000"/>
          <w:lang w:val="sq-AL"/>
        </w:rPr>
        <w:t>.</w:t>
      </w:r>
      <w:r w:rsidR="00AA2EB4" w:rsidRPr="00877D9C">
        <w:rPr>
          <w:rFonts w:ascii="Garamond" w:hAnsi="Garamond"/>
          <w:color w:val="000000"/>
          <w:lang w:val="sq-AL"/>
        </w:rPr>
        <w:t xml:space="preserve"> </w:t>
      </w:r>
    </w:p>
    <w:p w14:paraId="2534B33B" w14:textId="09DC005F" w:rsidR="00A276A8" w:rsidRPr="00101847" w:rsidRDefault="00A276A8" w:rsidP="00A276A8">
      <w:pPr>
        <w:pStyle w:val="NormalWeb"/>
        <w:ind w:firstLine="284"/>
        <w:jc w:val="both"/>
        <w:rPr>
          <w:rFonts w:ascii="Garamond" w:hAnsi="Garamond"/>
          <w:color w:val="000000"/>
          <w:lang w:val="sq-AL"/>
        </w:rPr>
      </w:pPr>
      <w:r w:rsidRPr="00877D9C">
        <w:rPr>
          <w:rFonts w:ascii="Garamond" w:hAnsi="Garamond"/>
          <w:color w:val="000000"/>
          <w:lang w:val="sq-AL"/>
        </w:rPr>
        <w:t>Dënimi</w:t>
      </w:r>
      <w:r w:rsidR="00AA2EB4" w:rsidRPr="00877D9C">
        <w:rPr>
          <w:rFonts w:ascii="Garamond" w:hAnsi="Garamond"/>
          <w:color w:val="000000"/>
          <w:lang w:val="sq-AL"/>
        </w:rPr>
        <w:t xml:space="preserve"> </w:t>
      </w:r>
      <w:r w:rsidRPr="00877D9C">
        <w:rPr>
          <w:rFonts w:ascii="Garamond" w:hAnsi="Garamond"/>
          <w:color w:val="000000"/>
          <w:lang w:val="sq-AL"/>
        </w:rPr>
        <w:t>minimal</w:t>
      </w:r>
      <w:r w:rsidR="00AA2EB4" w:rsidRPr="00877D9C">
        <w:rPr>
          <w:rFonts w:ascii="Garamond" w:hAnsi="Garamond"/>
          <w:color w:val="000000"/>
          <w:lang w:val="sq-AL"/>
        </w:rPr>
        <w:t xml:space="preserve"> </w:t>
      </w:r>
      <w:r w:rsidRPr="00877D9C">
        <w:rPr>
          <w:rFonts w:ascii="Garamond" w:hAnsi="Garamond"/>
          <w:color w:val="000000"/>
          <w:lang w:val="sq-AL"/>
        </w:rPr>
        <w:t>i</w:t>
      </w:r>
      <w:r w:rsidR="00AA2EB4" w:rsidRPr="00877D9C">
        <w:rPr>
          <w:rFonts w:ascii="Garamond" w:hAnsi="Garamond"/>
          <w:color w:val="000000"/>
          <w:lang w:val="sq-AL"/>
        </w:rPr>
        <w:t xml:space="preserve"> </w:t>
      </w:r>
      <w:r w:rsidRPr="00877D9C">
        <w:rPr>
          <w:rFonts w:ascii="Garamond" w:hAnsi="Garamond"/>
          <w:color w:val="000000"/>
          <w:lang w:val="sq-AL"/>
        </w:rPr>
        <w:t>parashikuar</w:t>
      </w:r>
      <w:r w:rsidR="00AA2EB4" w:rsidRPr="00877D9C">
        <w:rPr>
          <w:rFonts w:ascii="Garamond" w:hAnsi="Garamond"/>
          <w:color w:val="000000"/>
          <w:lang w:val="sq-AL"/>
        </w:rPr>
        <w:t xml:space="preserve"> </w:t>
      </w:r>
      <w:r w:rsidRPr="00877D9C">
        <w:rPr>
          <w:rFonts w:ascii="Garamond" w:hAnsi="Garamond"/>
          <w:color w:val="000000"/>
          <w:lang w:val="sq-AL"/>
        </w:rPr>
        <w:t>nga</w:t>
      </w:r>
      <w:r w:rsidR="00AA2EB4" w:rsidRPr="00877D9C">
        <w:rPr>
          <w:rFonts w:ascii="Garamond" w:hAnsi="Garamond"/>
          <w:color w:val="000000"/>
          <w:lang w:val="sq-AL"/>
        </w:rPr>
        <w:t xml:space="preserve"> </w:t>
      </w:r>
      <w:r w:rsidRPr="00877D9C">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3321C1" w:rsidRPr="00101847">
        <w:rPr>
          <w:rFonts w:ascii="Garamond" w:hAnsi="Garamond"/>
          <w:color w:val="000000"/>
          <w:lang w:val="sq-AL"/>
        </w:rPr>
        <w:t>.</w:t>
      </w:r>
      <w:r w:rsidR="00AA2EB4" w:rsidRPr="00101847">
        <w:rPr>
          <w:rFonts w:ascii="Garamond" w:hAnsi="Garamond"/>
          <w:color w:val="000000"/>
          <w:lang w:val="sq-AL"/>
        </w:rPr>
        <w:t xml:space="preserve"> </w:t>
      </w:r>
    </w:p>
    <w:p w14:paraId="71CCAF81" w14:textId="5180F661"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Dënimi</w:t>
      </w:r>
      <w:r w:rsidR="00AA2EB4" w:rsidRPr="00101847">
        <w:rPr>
          <w:rFonts w:ascii="Garamond" w:hAnsi="Garamond"/>
          <w:color w:val="000000"/>
          <w:lang w:val="sq-AL"/>
        </w:rPr>
        <w:t xml:space="preserve"> </w:t>
      </w:r>
      <w:r w:rsidRPr="00101847">
        <w:rPr>
          <w:rFonts w:ascii="Garamond" w:hAnsi="Garamond"/>
          <w:color w:val="000000"/>
          <w:lang w:val="sq-AL"/>
        </w:rPr>
        <w:t>mesatar</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parashikuar</w:t>
      </w:r>
      <w:r w:rsidR="00AA2EB4" w:rsidRPr="00101847">
        <w:rPr>
          <w:rFonts w:ascii="Garamond" w:hAnsi="Garamond"/>
          <w:color w:val="000000"/>
          <w:lang w:val="sq-AL"/>
        </w:rPr>
        <w:t xml:space="preserve"> </w:t>
      </w:r>
      <w:r w:rsidRPr="00101847">
        <w:rPr>
          <w:rFonts w:ascii="Garamond" w:hAnsi="Garamond"/>
          <w:color w:val="000000"/>
          <w:lang w:val="sq-AL"/>
        </w:rPr>
        <w:t>nga</w:t>
      </w:r>
      <w:r w:rsidR="00AA2EB4" w:rsidRPr="00101847">
        <w:rPr>
          <w:rFonts w:ascii="Garamond" w:hAnsi="Garamond"/>
          <w:color w:val="000000"/>
          <w:lang w:val="sq-AL"/>
        </w:rPr>
        <w:t xml:space="preserve"> </w:t>
      </w:r>
      <w:r w:rsidRPr="00101847">
        <w:rPr>
          <w:rFonts w:ascii="Garamond" w:hAnsi="Garamond"/>
          <w:color w:val="000000"/>
          <w:lang w:val="sq-AL"/>
        </w:rPr>
        <w:t>dispozita:</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3321C1" w:rsidRPr="00101847">
        <w:rPr>
          <w:rFonts w:ascii="Garamond" w:hAnsi="Garamond"/>
          <w:color w:val="000000"/>
          <w:lang w:val="sq-AL"/>
        </w:rPr>
        <w:t>.</w:t>
      </w:r>
    </w:p>
    <w:p w14:paraId="5475ED3C" w14:textId="54EC6515"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Pezullim</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ekzekutimit</w:t>
      </w:r>
      <w:r w:rsidR="00AA2EB4" w:rsidRPr="00101847">
        <w:rPr>
          <w:rFonts w:ascii="Garamond" w:hAnsi="Garamond"/>
          <w:color w:val="000000"/>
          <w:lang w:val="sq-AL"/>
        </w:rPr>
        <w:t xml:space="preserve"> </w:t>
      </w:r>
      <w:r w:rsidRPr="00101847">
        <w:rPr>
          <w:rFonts w:ascii="Garamond" w:hAnsi="Garamond"/>
          <w:color w:val="000000"/>
          <w:lang w:val="sq-AL"/>
        </w:rPr>
        <w:t>(</w:t>
      </w:r>
      <w:r w:rsidR="003321C1" w:rsidRPr="00101847">
        <w:rPr>
          <w:rFonts w:ascii="Garamond" w:hAnsi="Garamond"/>
          <w:color w:val="000000"/>
          <w:lang w:val="sq-AL"/>
        </w:rPr>
        <w:t>neni 59 i Kodit Penal</w:t>
      </w:r>
      <w:r w:rsidRPr="00101847">
        <w:rPr>
          <w:rFonts w:ascii="Garamond" w:hAnsi="Garamond"/>
          <w:color w:val="000000"/>
          <w:lang w:val="sq-AL"/>
        </w:rPr>
        <w:t>):</w:t>
      </w:r>
      <w:r w:rsidR="00AA2EB4" w:rsidRPr="00101847">
        <w:rPr>
          <w:rFonts w:ascii="Garamond" w:hAnsi="Garamond"/>
          <w:color w:val="000000"/>
          <w:lang w:val="sq-AL"/>
        </w:rPr>
        <w:t xml:space="preserve"> </w:t>
      </w:r>
      <w:r w:rsidRPr="00101847">
        <w:rPr>
          <w:rFonts w:ascii="Garamond" w:hAnsi="Garamond"/>
          <w:color w:val="000000"/>
          <w:lang w:val="sq-AL"/>
        </w:rPr>
        <w:t>30</w:t>
      </w:r>
      <w:r w:rsidR="00AA2EB4" w:rsidRPr="00101847">
        <w:rPr>
          <w:rFonts w:ascii="Garamond" w:hAnsi="Garamond"/>
          <w:color w:val="000000"/>
          <w:lang w:val="sq-AL"/>
        </w:rPr>
        <w:t xml:space="preserve"> </w:t>
      </w:r>
      <w:r w:rsidRPr="00101847">
        <w:rPr>
          <w:rFonts w:ascii="Garamond" w:hAnsi="Garamond"/>
          <w:color w:val="000000"/>
          <w:lang w:val="sq-AL"/>
        </w:rPr>
        <w:t>të</w:t>
      </w:r>
      <w:r w:rsidR="00AA2EB4" w:rsidRPr="00101847">
        <w:rPr>
          <w:rFonts w:ascii="Garamond" w:hAnsi="Garamond"/>
          <w:color w:val="000000"/>
          <w:lang w:val="sq-AL"/>
        </w:rPr>
        <w:t xml:space="preserve"> </w:t>
      </w:r>
      <w:r w:rsidRPr="00101847">
        <w:rPr>
          <w:rFonts w:ascii="Garamond" w:hAnsi="Garamond"/>
          <w:color w:val="000000"/>
          <w:lang w:val="sq-AL"/>
        </w:rPr>
        <w:t>pandehur</w:t>
      </w:r>
      <w:r w:rsidR="003321C1" w:rsidRPr="00101847">
        <w:rPr>
          <w:rFonts w:ascii="Garamond" w:hAnsi="Garamond"/>
          <w:color w:val="000000"/>
          <w:lang w:val="sq-AL"/>
        </w:rPr>
        <w:t>.</w:t>
      </w:r>
    </w:p>
    <w:p w14:paraId="4B1AFCEC" w14:textId="77777777" w:rsidR="00A276A8" w:rsidRPr="00101847" w:rsidRDefault="00A276A8" w:rsidP="00A276A8">
      <w:pPr>
        <w:pStyle w:val="NormalWeb"/>
        <w:ind w:firstLine="284"/>
        <w:jc w:val="both"/>
        <w:rPr>
          <w:rFonts w:ascii="Garamond" w:hAnsi="Garamond"/>
          <w:color w:val="000000"/>
          <w:lang w:val="sq-AL"/>
        </w:rPr>
      </w:pPr>
      <w:r w:rsidRPr="00101847">
        <w:rPr>
          <w:rFonts w:ascii="Garamond" w:hAnsi="Garamond"/>
          <w:color w:val="000000"/>
          <w:lang w:val="sq-AL"/>
        </w:rPr>
        <w:t>Po</w:t>
      </w:r>
      <w:r w:rsidR="00AA2EB4" w:rsidRPr="00101847">
        <w:rPr>
          <w:rFonts w:ascii="Garamond" w:hAnsi="Garamond"/>
          <w:color w:val="000000"/>
          <w:lang w:val="sq-AL"/>
        </w:rPr>
        <w:t xml:space="preserve"> </w:t>
      </w:r>
      <w:r w:rsidRPr="00101847">
        <w:rPr>
          <w:rFonts w:ascii="Garamond" w:hAnsi="Garamond"/>
          <w:color w:val="000000"/>
          <w:lang w:val="sq-AL"/>
        </w:rPr>
        <w:t>kështu</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tërheqje</w:t>
      </w:r>
      <w:r w:rsidR="00AA2EB4" w:rsidRPr="00101847">
        <w:rPr>
          <w:rFonts w:ascii="Garamond" w:hAnsi="Garamond"/>
          <w:color w:val="000000"/>
          <w:lang w:val="sq-AL"/>
        </w:rPr>
        <w:t xml:space="preserve"> </w:t>
      </w:r>
      <w:r w:rsidRPr="00101847">
        <w:rPr>
          <w:rFonts w:ascii="Garamond" w:hAnsi="Garamond"/>
          <w:color w:val="000000"/>
          <w:lang w:val="sq-AL"/>
        </w:rPr>
        <w:t>aktesh,</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2</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akuzës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4</w:t>
      </w:r>
      <w:r w:rsidR="00AA2EB4" w:rsidRPr="00101847">
        <w:rPr>
          <w:rFonts w:ascii="Garamond" w:hAnsi="Garamond"/>
          <w:color w:val="000000"/>
          <w:lang w:val="sq-AL"/>
        </w:rPr>
        <w:t xml:space="preserve"> </w:t>
      </w:r>
      <w:r w:rsidRPr="00101847">
        <w:rPr>
          <w:rFonts w:ascii="Garamond" w:hAnsi="Garamond"/>
          <w:color w:val="000000"/>
          <w:lang w:val="sq-AL"/>
        </w:rPr>
        <w:t>raste</w:t>
      </w:r>
      <w:r w:rsidR="00AA2EB4" w:rsidRPr="00101847">
        <w:rPr>
          <w:rFonts w:ascii="Garamond" w:hAnsi="Garamond"/>
          <w:color w:val="000000"/>
          <w:lang w:val="sq-AL"/>
        </w:rPr>
        <w:t xml:space="preserve"> </w:t>
      </w:r>
      <w:r w:rsidRPr="00101847">
        <w:rPr>
          <w:rFonts w:ascii="Garamond" w:hAnsi="Garamond"/>
          <w:color w:val="000000"/>
          <w:lang w:val="sq-AL"/>
        </w:rPr>
        <w:t>pushimi</w:t>
      </w:r>
      <w:r w:rsidR="00AA2EB4" w:rsidRPr="00101847">
        <w:rPr>
          <w:rFonts w:ascii="Garamond" w:hAnsi="Garamond"/>
          <w:color w:val="000000"/>
          <w:lang w:val="sq-AL"/>
        </w:rPr>
        <w:t xml:space="preserve"> </w:t>
      </w:r>
      <w:r w:rsidRPr="00101847">
        <w:rPr>
          <w:rFonts w:ascii="Garamond" w:hAnsi="Garamond"/>
          <w:color w:val="000000"/>
          <w:lang w:val="sq-AL"/>
        </w:rPr>
        <w:t>i</w:t>
      </w:r>
      <w:r w:rsidR="00AA2EB4" w:rsidRPr="00101847">
        <w:rPr>
          <w:rFonts w:ascii="Garamond" w:hAnsi="Garamond"/>
          <w:color w:val="000000"/>
          <w:lang w:val="sq-AL"/>
        </w:rPr>
        <w:t xml:space="preserve"> </w:t>
      </w:r>
      <w:r w:rsidRPr="00101847">
        <w:rPr>
          <w:rFonts w:ascii="Garamond" w:hAnsi="Garamond"/>
          <w:color w:val="000000"/>
          <w:lang w:val="sq-AL"/>
        </w:rPr>
        <w:t>çështjes</w:t>
      </w:r>
      <w:r w:rsidR="00AA2EB4" w:rsidRPr="00101847">
        <w:rPr>
          <w:rFonts w:ascii="Garamond" w:hAnsi="Garamond"/>
          <w:color w:val="000000"/>
          <w:lang w:val="sq-AL"/>
        </w:rPr>
        <w:t xml:space="preserve"> </w:t>
      </w:r>
      <w:r w:rsidRPr="00101847">
        <w:rPr>
          <w:rFonts w:ascii="Garamond" w:hAnsi="Garamond"/>
          <w:color w:val="000000"/>
          <w:lang w:val="sq-AL"/>
        </w:rPr>
        <w:t>dhe</w:t>
      </w:r>
      <w:r w:rsidR="00AA2EB4" w:rsidRPr="00101847">
        <w:rPr>
          <w:rFonts w:ascii="Garamond" w:hAnsi="Garamond"/>
          <w:color w:val="000000"/>
          <w:lang w:val="sq-AL"/>
        </w:rPr>
        <w:t xml:space="preserve"> </w:t>
      </w:r>
      <w:r w:rsidRPr="00101847">
        <w:rPr>
          <w:rFonts w:ascii="Garamond" w:hAnsi="Garamond"/>
          <w:color w:val="000000"/>
          <w:lang w:val="sq-AL"/>
        </w:rPr>
        <w:t>në</w:t>
      </w:r>
      <w:r w:rsidR="00AA2EB4" w:rsidRPr="00101847">
        <w:rPr>
          <w:rFonts w:ascii="Garamond" w:hAnsi="Garamond"/>
          <w:color w:val="000000"/>
          <w:lang w:val="sq-AL"/>
        </w:rPr>
        <w:t xml:space="preserve"> </w:t>
      </w:r>
      <w:r w:rsidRPr="00101847">
        <w:rPr>
          <w:rFonts w:ascii="Garamond" w:hAnsi="Garamond"/>
          <w:color w:val="000000"/>
          <w:lang w:val="sq-AL"/>
        </w:rPr>
        <w:t>asnjë</w:t>
      </w:r>
      <w:r w:rsidR="00AA2EB4" w:rsidRPr="00101847">
        <w:rPr>
          <w:rFonts w:ascii="Garamond" w:hAnsi="Garamond"/>
          <w:color w:val="000000"/>
          <w:lang w:val="sq-AL"/>
        </w:rPr>
        <w:t xml:space="preserve"> </w:t>
      </w:r>
      <w:r w:rsidRPr="00101847">
        <w:rPr>
          <w:rFonts w:ascii="Garamond" w:hAnsi="Garamond"/>
          <w:color w:val="000000"/>
          <w:lang w:val="sq-AL"/>
        </w:rPr>
        <w:t>rast</w:t>
      </w:r>
      <w:r w:rsidR="00AA2EB4" w:rsidRPr="00101847">
        <w:rPr>
          <w:rFonts w:ascii="Garamond" w:hAnsi="Garamond"/>
          <w:color w:val="000000"/>
          <w:lang w:val="sq-AL"/>
        </w:rPr>
        <w:t xml:space="preserve"> </w:t>
      </w:r>
      <w:r w:rsidRPr="00101847">
        <w:rPr>
          <w:rFonts w:ascii="Garamond" w:hAnsi="Garamond"/>
          <w:color w:val="000000"/>
          <w:lang w:val="sq-AL"/>
        </w:rPr>
        <w:t>nuk</w:t>
      </w:r>
      <w:r w:rsidR="00AA2EB4" w:rsidRPr="00101847">
        <w:rPr>
          <w:rFonts w:ascii="Garamond" w:hAnsi="Garamond"/>
          <w:color w:val="000000"/>
          <w:lang w:val="sq-AL"/>
        </w:rPr>
        <w:t xml:space="preserve"> </w:t>
      </w:r>
      <w:r w:rsidRPr="00101847">
        <w:rPr>
          <w:rFonts w:ascii="Garamond" w:hAnsi="Garamond"/>
          <w:color w:val="000000"/>
          <w:lang w:val="sq-AL"/>
        </w:rPr>
        <w:t>është</w:t>
      </w:r>
      <w:r w:rsidR="00AA2EB4" w:rsidRPr="00101847">
        <w:rPr>
          <w:rFonts w:ascii="Garamond" w:hAnsi="Garamond"/>
          <w:color w:val="000000"/>
          <w:lang w:val="sq-AL"/>
        </w:rPr>
        <w:t xml:space="preserve"> </w:t>
      </w:r>
      <w:r w:rsidRPr="00101847">
        <w:rPr>
          <w:rFonts w:ascii="Garamond" w:hAnsi="Garamond"/>
          <w:color w:val="000000"/>
          <w:lang w:val="sq-AL"/>
        </w:rPr>
        <w:t>kërkuar</w:t>
      </w:r>
      <w:r w:rsidR="00AA2EB4" w:rsidRPr="00101847">
        <w:rPr>
          <w:rFonts w:ascii="Garamond" w:hAnsi="Garamond"/>
          <w:color w:val="000000"/>
          <w:lang w:val="sq-AL"/>
        </w:rPr>
        <w:t xml:space="preserve"> </w:t>
      </w:r>
      <w:r w:rsidRPr="00101847">
        <w:rPr>
          <w:rFonts w:ascii="Garamond" w:hAnsi="Garamond"/>
          <w:color w:val="000000"/>
          <w:lang w:val="sq-AL"/>
        </w:rPr>
        <w:t>pafajësi.</w:t>
      </w:r>
      <w:r w:rsidR="00AA2EB4" w:rsidRPr="00101847">
        <w:rPr>
          <w:rFonts w:ascii="Garamond" w:hAnsi="Garamond"/>
          <w:color w:val="000000"/>
          <w:lang w:val="sq-AL"/>
        </w:rPr>
        <w:t xml:space="preserve"> </w:t>
      </w:r>
    </w:p>
    <w:p w14:paraId="6565D9AD" w14:textId="41EE3D05" w:rsidR="00A276A8" w:rsidRPr="00101847" w:rsidRDefault="009C11A5" w:rsidP="00CC35F5">
      <w:pPr>
        <w:pStyle w:val="NormalWeb"/>
        <w:ind w:left="284"/>
        <w:jc w:val="both"/>
        <w:rPr>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Konkluzion:</w:t>
      </w:r>
    </w:p>
    <w:p w14:paraId="0F5CA9ED" w14:textId="13FC57BE" w:rsidR="00A276A8" w:rsidRPr="00101847" w:rsidRDefault="00A276A8" w:rsidP="00CC35F5">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krahasim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mjedisit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dërguara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gjykim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5</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9</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mbetemi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shifra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njëjta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lidhur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caktimin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masës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sigurimit</w:t>
      </w:r>
      <w:r w:rsidR="00AA2EB4" w:rsidRPr="00101847">
        <w:rPr>
          <w:rStyle w:val="Strong"/>
          <w:rFonts w:ascii="Garamond" w:hAnsi="Garamond"/>
          <w:color w:val="000000"/>
          <w:lang w:val="sq-AL"/>
        </w:rPr>
        <w:t xml:space="preserve"> </w:t>
      </w:r>
      <w:r w:rsidR="00D32C6F" w:rsidRPr="00101847">
        <w:rPr>
          <w:rStyle w:val="Strong"/>
          <w:rFonts w:ascii="Garamond" w:hAnsi="Garamond"/>
          <w:color w:val="000000"/>
          <w:lang w:val="sq-AL"/>
        </w:rPr>
        <w:t>“</w:t>
      </w:r>
      <w:r w:rsidRPr="00101847">
        <w:rPr>
          <w:rStyle w:val="Strong"/>
          <w:rFonts w:ascii="Garamond" w:hAnsi="Garamond"/>
          <w:color w:val="000000"/>
          <w:lang w:val="sq-AL"/>
        </w:rPr>
        <w:t>Arrest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w:t>
      </w:r>
      <w:r w:rsidR="00D32C6F" w:rsidRPr="00101847">
        <w:rPr>
          <w:rStyle w:val="Strong"/>
          <w:rFonts w:ascii="Garamond" w:hAnsi="Garamond"/>
          <w:color w:val="000000"/>
          <w:lang w:val="sq-AL"/>
        </w:rPr>
        <w:t>”</w:t>
      </w:r>
      <w:r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p>
    <w:p w14:paraId="70EFA809" w14:textId="67DC9279"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Për</w:t>
      </w:r>
      <w:r w:rsidR="003321C1"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përket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ashpërsimit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kategori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jemi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pothuaj</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njëjtat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shifra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vetëm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w:t>
      </w:r>
      <w:r w:rsidR="003321C1"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cilën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është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kërkuar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burgim,</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konkretisht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6</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minimal,</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mesatar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9</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tepër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pezullimin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ekzekutimit.</w:t>
      </w:r>
    </w:p>
    <w:p w14:paraId="350E514A" w14:textId="61B288C1"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Ndërkohë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njësoj</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nuk</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asnjë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koha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paraburgimit,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dënimin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maksimal</w:t>
      </w:r>
      <w:r w:rsidR="003321C1"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tërheqje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aktesh,</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pushimin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akuzës</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kërkesa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pus</w:t>
      </w:r>
      <w:r w:rsidR="00B77F0D" w:rsidRPr="00101847">
        <w:rPr>
          <w:rStyle w:val="Strong"/>
          <w:rFonts w:ascii="Garamond" w:hAnsi="Garamond"/>
          <w:color w:val="000000"/>
          <w:lang w:val="sq-AL"/>
        </w:rPr>
        <w:t>h</w:t>
      </w:r>
      <w:r w:rsidRPr="00101847">
        <w:rPr>
          <w:rStyle w:val="Strong"/>
          <w:rFonts w:ascii="Garamond" w:hAnsi="Garamond"/>
          <w:color w:val="000000"/>
          <w:lang w:val="sq-AL"/>
        </w:rPr>
        <w:t>imin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çështjes</w:t>
      </w:r>
      <w:r w:rsidR="003321C1"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Fonts w:ascii="Garamond" w:hAnsi="Garamond"/>
          <w:b/>
          <w:bCs/>
          <w:color w:val="000000"/>
          <w:lang w:val="sq-AL"/>
        </w:rPr>
        <w:t>në</w:t>
      </w:r>
      <w:r w:rsidR="00AA2EB4" w:rsidRPr="00101847">
        <w:rPr>
          <w:rFonts w:ascii="Garamond" w:hAnsi="Garamond"/>
          <w:b/>
          <w:bCs/>
          <w:color w:val="000000"/>
          <w:lang w:val="sq-AL"/>
        </w:rPr>
        <w:t xml:space="preserve"> </w:t>
      </w:r>
      <w:r w:rsidRPr="00101847">
        <w:rPr>
          <w:rFonts w:ascii="Garamond" w:hAnsi="Garamond"/>
          <w:b/>
          <w:bCs/>
          <w:color w:val="000000"/>
          <w:lang w:val="sq-AL"/>
        </w:rPr>
        <w:t>asnjë</w:t>
      </w:r>
      <w:r w:rsidR="00AA2EB4" w:rsidRPr="00101847">
        <w:rPr>
          <w:rFonts w:ascii="Garamond" w:hAnsi="Garamond"/>
          <w:b/>
          <w:bCs/>
          <w:color w:val="000000"/>
          <w:lang w:val="sq-AL"/>
        </w:rPr>
        <w:t xml:space="preserve"> </w:t>
      </w:r>
      <w:r w:rsidRPr="00101847">
        <w:rPr>
          <w:rFonts w:ascii="Garamond" w:hAnsi="Garamond"/>
          <w:b/>
          <w:bCs/>
          <w:color w:val="000000"/>
          <w:lang w:val="sq-AL"/>
        </w:rPr>
        <w:t>rast</w:t>
      </w:r>
      <w:r w:rsidR="00AA2EB4" w:rsidRPr="00101847">
        <w:rPr>
          <w:rFonts w:ascii="Garamond" w:hAnsi="Garamond"/>
          <w:b/>
          <w:bCs/>
          <w:color w:val="000000"/>
          <w:lang w:val="sq-AL"/>
        </w:rPr>
        <w:t xml:space="preserve"> </w:t>
      </w:r>
      <w:r w:rsidRPr="00101847">
        <w:rPr>
          <w:rFonts w:ascii="Garamond" w:hAnsi="Garamond"/>
          <w:b/>
          <w:bCs/>
          <w:color w:val="000000"/>
          <w:lang w:val="sq-AL"/>
        </w:rPr>
        <w:t>nuk</w:t>
      </w:r>
      <w:r w:rsidR="00AA2EB4" w:rsidRPr="00101847">
        <w:rPr>
          <w:rFonts w:ascii="Garamond" w:hAnsi="Garamond"/>
          <w:b/>
          <w:bCs/>
          <w:color w:val="000000"/>
          <w:lang w:val="sq-AL"/>
        </w:rPr>
        <w:t xml:space="preserve"> </w:t>
      </w:r>
      <w:r w:rsidRPr="00101847">
        <w:rPr>
          <w:rFonts w:ascii="Garamond" w:hAnsi="Garamond"/>
          <w:b/>
          <w:bCs/>
          <w:color w:val="000000"/>
          <w:lang w:val="sq-AL"/>
        </w:rPr>
        <w:t>është</w:t>
      </w:r>
      <w:r w:rsidR="00AA2EB4" w:rsidRPr="00101847">
        <w:rPr>
          <w:rFonts w:ascii="Garamond" w:hAnsi="Garamond"/>
          <w:b/>
          <w:bCs/>
          <w:color w:val="000000"/>
          <w:lang w:val="sq-AL"/>
        </w:rPr>
        <w:t xml:space="preserve"> </w:t>
      </w:r>
      <w:r w:rsidRPr="00101847">
        <w:rPr>
          <w:rFonts w:ascii="Garamond" w:hAnsi="Garamond"/>
          <w:b/>
          <w:bCs/>
          <w:color w:val="000000"/>
          <w:lang w:val="sq-AL"/>
        </w:rPr>
        <w:t>kërkuar</w:t>
      </w:r>
      <w:r w:rsidR="00AA2EB4" w:rsidRPr="00101847">
        <w:rPr>
          <w:rFonts w:ascii="Garamond" w:hAnsi="Garamond"/>
          <w:b/>
          <w:bCs/>
          <w:color w:val="000000"/>
          <w:lang w:val="sq-AL"/>
        </w:rPr>
        <w:t xml:space="preserve"> </w:t>
      </w:r>
      <w:r w:rsidRPr="00101847">
        <w:rPr>
          <w:rFonts w:ascii="Garamond" w:hAnsi="Garamond"/>
          <w:b/>
          <w:bCs/>
          <w:color w:val="000000"/>
          <w:lang w:val="sq-AL"/>
        </w:rPr>
        <w:t>pafajësi.</w:t>
      </w:r>
    </w:p>
    <w:p w14:paraId="01514CA4" w14:textId="0980A8B0" w:rsidR="00A276A8" w:rsidRPr="00101847" w:rsidRDefault="009C11A5" w:rsidP="00CC35F5">
      <w:pPr>
        <w:pStyle w:val="NormalWeb"/>
        <w:ind w:firstLine="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Lidhur</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taksave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tatimeve:</w:t>
      </w:r>
    </w:p>
    <w:p w14:paraId="26F5F15E" w14:textId="3CB1F7DC" w:rsidR="00A276A8" w:rsidRPr="00101847" w:rsidRDefault="009C11A5" w:rsidP="00CC35F5">
      <w:pPr>
        <w:pStyle w:val="NormalWeb"/>
        <w:ind w:left="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Viti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2023:</w:t>
      </w:r>
    </w:p>
    <w:p w14:paraId="4439690F" w14:textId="0E60A330" w:rsidR="00A276A8" w:rsidRPr="00101847" w:rsidRDefault="00A276A8" w:rsidP="00A276A8">
      <w:pPr>
        <w:ind w:firstLine="284"/>
        <w:jc w:val="both"/>
        <w:rPr>
          <w:rFonts w:ascii="Garamond" w:hAnsi="Garamond"/>
        </w:rPr>
      </w:pPr>
      <w:r w:rsidRPr="00101847">
        <w:rPr>
          <w:rFonts w:ascii="Garamond" w:hAnsi="Garamond"/>
        </w:rPr>
        <w:t>Gjatë</w:t>
      </w:r>
      <w:r w:rsidR="00AA2EB4" w:rsidRPr="00101847">
        <w:rPr>
          <w:rFonts w:ascii="Garamond" w:hAnsi="Garamond"/>
        </w:rPr>
        <w:t xml:space="preserve"> </w:t>
      </w:r>
      <w:r w:rsidRPr="00101847">
        <w:rPr>
          <w:rFonts w:ascii="Garamond" w:hAnsi="Garamond"/>
        </w:rPr>
        <w:t>vitit</w:t>
      </w:r>
      <w:r w:rsidR="00AA2EB4" w:rsidRPr="00101847">
        <w:rPr>
          <w:rFonts w:ascii="Garamond" w:hAnsi="Garamond"/>
        </w:rPr>
        <w:t xml:space="preserve"> </w:t>
      </w:r>
      <w:r w:rsidRPr="00101847">
        <w:rPr>
          <w:rFonts w:ascii="Garamond" w:hAnsi="Garamond"/>
        </w:rPr>
        <w:t>2023,</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3321C1"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taksat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tatimet</w:t>
      </w:r>
      <w:r w:rsidR="003321C1" w:rsidRPr="00101847">
        <w:rPr>
          <w:rFonts w:ascii="Garamond" w:hAnsi="Garamond"/>
        </w:rPr>
        <w:t>,</w:t>
      </w:r>
      <w:r w:rsidRPr="00101847">
        <w:rPr>
          <w:rStyle w:val="FootnoteReference"/>
          <w:rFonts w:ascii="Garamond" w:hAnsi="Garamond"/>
        </w:rPr>
        <w:footnoteReference w:id="35"/>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187</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55</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color w:val="FF0000"/>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63</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156</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lastRenderedPageBreak/>
        <w:t>pandehur.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Moskryerja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detyrave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organet</w:t>
      </w:r>
      <w:r w:rsidR="00AA2EB4" w:rsidRPr="00101847">
        <w:rPr>
          <w:rFonts w:ascii="Garamond" w:hAnsi="Garamond"/>
        </w:rPr>
        <w:t xml:space="preserve"> </w:t>
      </w:r>
      <w:r w:rsidRPr="00101847">
        <w:rPr>
          <w:rFonts w:ascii="Garamond" w:hAnsi="Garamond"/>
        </w:rPr>
        <w:t>tatimore</w:t>
      </w:r>
      <w:r w:rsidR="00D32C6F"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181/</w:t>
      </w:r>
      <w:r w:rsidR="003321C1" w:rsidRPr="00101847">
        <w:rPr>
          <w:rFonts w:ascii="Garamond" w:hAnsi="Garamond"/>
        </w:rPr>
        <w:t>“</w:t>
      </w:r>
      <w:r w:rsidRPr="00101847">
        <w:rPr>
          <w:rFonts w:ascii="Garamond" w:hAnsi="Garamond"/>
        </w:rPr>
        <w:t>a</w:t>
      </w:r>
      <w:r w:rsidR="003321C1"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sikurse</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2022</w:t>
      </w:r>
      <w:r w:rsidR="00AA2EB4" w:rsidRPr="00101847">
        <w:rPr>
          <w:rFonts w:ascii="Garamond" w:hAnsi="Garamond"/>
        </w:rPr>
        <w:t xml:space="preserve"> </w:t>
      </w:r>
      <w:r w:rsidRPr="00101847">
        <w:rPr>
          <w:rFonts w:ascii="Garamond" w:hAnsi="Garamond"/>
        </w:rPr>
        <w:t>nuk</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jetë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ndonjë</w:t>
      </w:r>
      <w:r w:rsidR="00AA2EB4" w:rsidRPr="00101847">
        <w:rPr>
          <w:rFonts w:ascii="Garamond" w:hAnsi="Garamond"/>
        </w:rPr>
        <w:t xml:space="preserve"> </w:t>
      </w:r>
      <w:r w:rsidRPr="00101847">
        <w:rPr>
          <w:rFonts w:ascii="Garamond" w:hAnsi="Garamond"/>
        </w:rPr>
        <w:t>procedim</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Ndërkohë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Kontrabanda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punonjës</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lidhen</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veprimtarinë</w:t>
      </w:r>
      <w:r w:rsidR="00AA2EB4" w:rsidRPr="00101847">
        <w:rPr>
          <w:rFonts w:ascii="Garamond" w:hAnsi="Garamond"/>
        </w:rPr>
        <w:t xml:space="preserve"> </w:t>
      </w:r>
      <w:r w:rsidRPr="00101847">
        <w:rPr>
          <w:rFonts w:ascii="Garamond" w:hAnsi="Garamond"/>
        </w:rPr>
        <w:t>doganore</w:t>
      </w:r>
      <w:r w:rsidR="00D32C6F" w:rsidRPr="00101847">
        <w:rPr>
          <w:rFonts w:ascii="Garamond" w:hAnsi="Garamond"/>
        </w:rPr>
        <w:t>”</w:t>
      </w:r>
      <w:r w:rsidR="00AA2EB4" w:rsidRPr="00101847">
        <w:rPr>
          <w:rFonts w:ascii="Garamond" w:hAnsi="Garamond"/>
        </w:rPr>
        <w:t xml:space="preserve"> </w:t>
      </w:r>
      <w:r w:rsidRPr="00101847">
        <w:rPr>
          <w:rFonts w:ascii="Garamond" w:hAnsi="Garamond"/>
        </w:rPr>
        <w:t>sipas</w:t>
      </w:r>
      <w:r w:rsidR="00AA2EB4" w:rsidRPr="00101847">
        <w:rPr>
          <w:rFonts w:ascii="Garamond" w:hAnsi="Garamond"/>
        </w:rPr>
        <w:t xml:space="preserve"> </w:t>
      </w:r>
      <w:r w:rsidRPr="00101847">
        <w:rPr>
          <w:rFonts w:ascii="Garamond" w:hAnsi="Garamond"/>
        </w:rPr>
        <w:t>nenit</w:t>
      </w:r>
      <w:r w:rsidR="00AA2EB4" w:rsidRPr="00101847">
        <w:rPr>
          <w:rFonts w:ascii="Garamond" w:hAnsi="Garamond"/>
        </w:rPr>
        <w:t xml:space="preserve"> </w:t>
      </w:r>
      <w:r w:rsidRPr="00101847">
        <w:rPr>
          <w:rFonts w:ascii="Garamond" w:hAnsi="Garamond"/>
        </w:rPr>
        <w:t>175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përfshihen</w:t>
      </w:r>
      <w:r w:rsidR="00AA2EB4" w:rsidRPr="00101847">
        <w:rPr>
          <w:rFonts w:ascii="Garamond" w:hAnsi="Garamond"/>
        </w:rPr>
        <w:t xml:space="preserve"> </w:t>
      </w:r>
      <w:r w:rsidRPr="00101847">
        <w:rPr>
          <w:rFonts w:ascii="Garamond" w:hAnsi="Garamond"/>
        </w:rPr>
        <w:t>nëpunësit</w:t>
      </w:r>
      <w:r w:rsidR="00AA2EB4" w:rsidRPr="00101847">
        <w:rPr>
          <w:rFonts w:ascii="Garamond" w:hAnsi="Garamond"/>
        </w:rPr>
        <w:t xml:space="preserve"> </w:t>
      </w:r>
      <w:r w:rsidRPr="00101847">
        <w:rPr>
          <w:rFonts w:ascii="Garamond" w:hAnsi="Garamond"/>
        </w:rPr>
        <w:t>publik</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dyshuar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administratës</w:t>
      </w:r>
      <w:r w:rsidR="00AA2EB4" w:rsidRPr="00101847">
        <w:rPr>
          <w:rFonts w:ascii="Garamond" w:hAnsi="Garamond"/>
        </w:rPr>
        <w:t xml:space="preserve"> </w:t>
      </w:r>
      <w:r w:rsidRPr="00101847">
        <w:rPr>
          <w:rFonts w:ascii="Garamond" w:hAnsi="Garamond"/>
        </w:rPr>
        <w:t>doganore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3</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njësoj</w:t>
      </w:r>
      <w:r w:rsidR="00AA2EB4" w:rsidRPr="00101847">
        <w:rPr>
          <w:rFonts w:ascii="Garamond" w:hAnsi="Garamond"/>
        </w:rPr>
        <w:t xml:space="preserve"> </w:t>
      </w:r>
      <w:r w:rsidRPr="00101847">
        <w:rPr>
          <w:rFonts w:ascii="Garamond" w:hAnsi="Garamond"/>
        </w:rPr>
        <w:t>si</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vitin</w:t>
      </w:r>
      <w:r w:rsidR="00AA2EB4" w:rsidRPr="00101847">
        <w:rPr>
          <w:rFonts w:ascii="Garamond" w:hAnsi="Garamond"/>
        </w:rPr>
        <w:t xml:space="preserve"> </w:t>
      </w:r>
      <w:r w:rsidRPr="00101847">
        <w:rPr>
          <w:rFonts w:ascii="Garamond" w:hAnsi="Garamond"/>
        </w:rPr>
        <w:t>2022.</w:t>
      </w:r>
    </w:p>
    <w:p w14:paraId="7690ADB6" w14:textId="56C39D2F" w:rsidR="00A276A8" w:rsidRPr="00101847" w:rsidRDefault="00497A37" w:rsidP="00CC35F5">
      <w:pPr>
        <w:pStyle w:val="NormalWeb"/>
        <w:ind w:left="284"/>
        <w:jc w:val="both"/>
        <w:rPr>
          <w:rStyle w:val="Strong"/>
          <w:rFonts w:ascii="Garamond" w:hAnsi="Garamond"/>
          <w:color w:val="000000"/>
          <w:lang w:val="sq-AL"/>
        </w:rPr>
      </w:pPr>
      <w:r>
        <w:rPr>
          <w:rStyle w:val="Strong"/>
          <w:rFonts w:ascii="Garamond" w:hAnsi="Garamond"/>
          <w:color w:val="000000"/>
          <w:lang w:val="sq-AL"/>
        </w:rPr>
        <w:t xml:space="preserve">- </w:t>
      </w:r>
      <w:r w:rsidR="00A276A8" w:rsidRPr="00101847">
        <w:rPr>
          <w:rStyle w:val="Strong"/>
          <w:rFonts w:ascii="Garamond" w:hAnsi="Garamond"/>
          <w:color w:val="000000"/>
          <w:lang w:val="sq-AL"/>
        </w:rPr>
        <w:t>Viti</w:t>
      </w:r>
      <w:r w:rsidR="00AA2EB4" w:rsidRPr="00101847">
        <w:rPr>
          <w:rStyle w:val="Strong"/>
          <w:rFonts w:ascii="Garamond" w:hAnsi="Garamond"/>
          <w:color w:val="000000"/>
          <w:lang w:val="sq-AL"/>
        </w:rPr>
        <w:t xml:space="preserve"> </w:t>
      </w:r>
      <w:r w:rsidR="00A276A8" w:rsidRPr="00101847">
        <w:rPr>
          <w:rStyle w:val="Strong"/>
          <w:rFonts w:ascii="Garamond" w:hAnsi="Garamond"/>
          <w:color w:val="000000"/>
          <w:lang w:val="sq-AL"/>
        </w:rPr>
        <w:t>2024:</w:t>
      </w:r>
    </w:p>
    <w:p w14:paraId="27650CE4" w14:textId="01835448" w:rsidR="00A276A8" w:rsidRPr="00101847" w:rsidRDefault="00A276A8" w:rsidP="00A276A8">
      <w:pPr>
        <w:ind w:firstLine="284"/>
        <w:jc w:val="both"/>
        <w:rPr>
          <w:rFonts w:ascii="Garamond" w:hAnsi="Garamond"/>
        </w:rPr>
      </w:pPr>
      <w:r w:rsidRPr="00101847">
        <w:rPr>
          <w:rFonts w:ascii="Garamond" w:hAnsi="Garamond"/>
        </w:rPr>
        <w:t>Gjatë</w:t>
      </w:r>
      <w:r w:rsidR="00AA2EB4" w:rsidRPr="00101847">
        <w:rPr>
          <w:rFonts w:ascii="Garamond" w:hAnsi="Garamond"/>
        </w:rPr>
        <w:t xml:space="preserve"> </w:t>
      </w:r>
      <w:r w:rsidRPr="00101847">
        <w:rPr>
          <w:rFonts w:ascii="Garamond" w:hAnsi="Garamond"/>
        </w:rPr>
        <w:t>vitit</w:t>
      </w:r>
      <w:r w:rsidR="00AA2EB4" w:rsidRPr="00101847">
        <w:rPr>
          <w:rFonts w:ascii="Garamond" w:hAnsi="Garamond"/>
        </w:rPr>
        <w:t xml:space="preserve"> </w:t>
      </w:r>
      <w:r w:rsidRPr="00101847">
        <w:rPr>
          <w:rFonts w:ascii="Garamond" w:hAnsi="Garamond"/>
        </w:rPr>
        <w:t>2024,</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veprat</w:t>
      </w:r>
      <w:r w:rsidR="00AA2EB4" w:rsidRPr="00101847">
        <w:rPr>
          <w:rFonts w:ascii="Garamond" w:hAnsi="Garamond"/>
        </w:rPr>
        <w:t xml:space="preserve"> </w:t>
      </w:r>
      <w:r w:rsidRPr="00101847">
        <w:rPr>
          <w:rFonts w:ascii="Garamond" w:hAnsi="Garamond"/>
        </w:rPr>
        <w:t>penale</w:t>
      </w:r>
      <w:r w:rsidR="003321C1" w:rsidRPr="00101847">
        <w:rPr>
          <w:rFonts w:ascii="Garamond" w:hAnsi="Garamond"/>
        </w:rPr>
        <w:t>,</w:t>
      </w:r>
      <w:r w:rsidR="00AA2EB4" w:rsidRPr="00101847">
        <w:rPr>
          <w:rFonts w:ascii="Garamond" w:hAnsi="Garamond"/>
        </w:rPr>
        <w:t xml:space="preserve"> </w:t>
      </w:r>
      <w:r w:rsidRPr="00101847">
        <w:rPr>
          <w:rFonts w:ascii="Garamond" w:hAnsi="Garamond"/>
        </w:rPr>
        <w:t>në</w:t>
      </w:r>
      <w:r w:rsidR="00AA2EB4" w:rsidRPr="00101847">
        <w:rPr>
          <w:rFonts w:ascii="Garamond" w:hAnsi="Garamond"/>
        </w:rPr>
        <w:t xml:space="preserve"> </w:t>
      </w:r>
      <w:r w:rsidRPr="00101847">
        <w:rPr>
          <w:rFonts w:ascii="Garamond" w:hAnsi="Garamond"/>
        </w:rPr>
        <w:t>lidhje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taksat</w:t>
      </w:r>
      <w:r w:rsidR="00AA2EB4" w:rsidRPr="00101847">
        <w:rPr>
          <w:rFonts w:ascii="Garamond" w:hAnsi="Garamond"/>
        </w:rPr>
        <w:t xml:space="preserve"> </w:t>
      </w:r>
      <w:r w:rsidRPr="00101847">
        <w:rPr>
          <w:rFonts w:ascii="Garamond" w:hAnsi="Garamond"/>
        </w:rPr>
        <w:t>dhe</w:t>
      </w:r>
      <w:r w:rsidR="00AA2EB4" w:rsidRPr="00101847">
        <w:rPr>
          <w:rFonts w:ascii="Garamond" w:hAnsi="Garamond"/>
        </w:rPr>
        <w:t xml:space="preserve"> </w:t>
      </w:r>
      <w:r w:rsidRPr="00101847">
        <w:rPr>
          <w:rFonts w:ascii="Garamond" w:hAnsi="Garamond"/>
        </w:rPr>
        <w:t>tatimet</w:t>
      </w:r>
      <w:r w:rsidR="003321C1" w:rsidRPr="00101847">
        <w:rPr>
          <w:rFonts w:ascii="Garamond" w:hAnsi="Garamond"/>
        </w:rPr>
        <w:t>,</w:t>
      </w:r>
      <w:r w:rsidRPr="00101847">
        <w:rPr>
          <w:rStyle w:val="FootnoteReference"/>
          <w:rFonts w:ascii="Garamond" w:hAnsi="Garamond"/>
        </w:rPr>
        <w:footnoteReference w:id="36"/>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se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199</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22</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color w:val="FF0000"/>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dërguar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gjykim</w:t>
      </w:r>
      <w:r w:rsidR="00AA2EB4" w:rsidRPr="00101847">
        <w:rPr>
          <w:rFonts w:ascii="Garamond" w:hAnsi="Garamond"/>
        </w:rPr>
        <w:t xml:space="preserve"> </w:t>
      </w:r>
      <w:r w:rsidRPr="00101847">
        <w:rPr>
          <w:rFonts w:ascii="Garamond" w:hAnsi="Garamond"/>
        </w:rPr>
        <w:t>49</w:t>
      </w:r>
      <w:r w:rsidR="00AA2EB4" w:rsidRPr="00101847">
        <w:rPr>
          <w:rFonts w:ascii="Garamond" w:hAnsi="Garamond"/>
        </w:rPr>
        <w:t xml:space="preserve"> </w:t>
      </w:r>
      <w:r w:rsidRPr="00101847">
        <w:rPr>
          <w:rFonts w:ascii="Garamond" w:hAnsi="Garamond"/>
        </w:rPr>
        <w:t>çështje</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66</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pandehur.</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Moskryerja</w:t>
      </w:r>
      <w:r w:rsidR="00AA2EB4" w:rsidRPr="00101847">
        <w:rPr>
          <w:rFonts w:ascii="Garamond" w:hAnsi="Garamond"/>
        </w:rPr>
        <w:t xml:space="preserve"> </w:t>
      </w:r>
      <w:r w:rsidRPr="00101847">
        <w:rPr>
          <w:rFonts w:ascii="Garamond" w:hAnsi="Garamond"/>
        </w:rPr>
        <w:t>e</w:t>
      </w:r>
      <w:r w:rsidR="00AA2EB4" w:rsidRPr="00101847">
        <w:rPr>
          <w:rFonts w:ascii="Garamond" w:hAnsi="Garamond"/>
        </w:rPr>
        <w:t xml:space="preserve"> </w:t>
      </w:r>
      <w:r w:rsidRPr="00101847">
        <w:rPr>
          <w:rFonts w:ascii="Garamond" w:hAnsi="Garamond"/>
        </w:rPr>
        <w:t>detyrave</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organet</w:t>
      </w:r>
      <w:r w:rsidR="00AA2EB4" w:rsidRPr="00101847">
        <w:rPr>
          <w:rFonts w:ascii="Garamond" w:hAnsi="Garamond"/>
        </w:rPr>
        <w:t xml:space="preserve"> </w:t>
      </w:r>
      <w:r w:rsidRPr="00101847">
        <w:rPr>
          <w:rFonts w:ascii="Garamond" w:hAnsi="Garamond"/>
        </w:rPr>
        <w:t>tatimore</w:t>
      </w:r>
      <w:r w:rsidR="00D32C6F"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parashikuar</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neni</w:t>
      </w:r>
      <w:r w:rsidR="00AA2EB4" w:rsidRPr="00101847">
        <w:rPr>
          <w:rFonts w:ascii="Garamond" w:hAnsi="Garamond"/>
        </w:rPr>
        <w:t xml:space="preserve"> </w:t>
      </w:r>
      <w:r w:rsidRPr="00101847">
        <w:rPr>
          <w:rFonts w:ascii="Garamond" w:hAnsi="Garamond"/>
        </w:rPr>
        <w:t>181/</w:t>
      </w:r>
      <w:r w:rsidR="003321C1" w:rsidRPr="00101847">
        <w:rPr>
          <w:rFonts w:ascii="Garamond" w:hAnsi="Garamond"/>
        </w:rPr>
        <w:t>“</w:t>
      </w:r>
      <w:r w:rsidRPr="00101847">
        <w:rPr>
          <w:rFonts w:ascii="Garamond" w:hAnsi="Garamond"/>
        </w:rPr>
        <w:t>a</w:t>
      </w:r>
      <w:r w:rsidR="003321C1" w:rsidRPr="00101847">
        <w:rPr>
          <w:rFonts w:ascii="Garamond" w:hAnsi="Garamond"/>
        </w:rPr>
        <w:t>”</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Kodit</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rezulton</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jetë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1</w:t>
      </w:r>
      <w:r w:rsidR="00AA2EB4" w:rsidRPr="00101847">
        <w:rPr>
          <w:rFonts w:ascii="Garamond" w:hAnsi="Garamond"/>
        </w:rPr>
        <w:t xml:space="preserve"> </w:t>
      </w:r>
      <w:r w:rsidRPr="00101847">
        <w:rPr>
          <w:rFonts w:ascii="Garamond" w:hAnsi="Garamond"/>
        </w:rPr>
        <w:t>procedim</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Ndërkohë</w:t>
      </w:r>
      <w:r w:rsidR="00AA2EB4" w:rsidRPr="00101847">
        <w:rPr>
          <w:rFonts w:ascii="Garamond" w:hAnsi="Garamond"/>
        </w:rPr>
        <w:t xml:space="preserve"> </w:t>
      </w:r>
      <w:r w:rsidRPr="00101847">
        <w:rPr>
          <w:rFonts w:ascii="Garamond" w:hAnsi="Garamond"/>
        </w:rPr>
        <w:t>për</w:t>
      </w:r>
      <w:r w:rsidR="00AA2EB4" w:rsidRPr="00101847">
        <w:rPr>
          <w:rFonts w:ascii="Garamond" w:hAnsi="Garamond"/>
        </w:rPr>
        <w:t xml:space="preserve"> </w:t>
      </w:r>
      <w:r w:rsidRPr="00101847">
        <w:rPr>
          <w:rFonts w:ascii="Garamond" w:hAnsi="Garamond"/>
        </w:rPr>
        <w:t>veprën</w:t>
      </w:r>
      <w:r w:rsidR="00AA2EB4" w:rsidRPr="00101847">
        <w:rPr>
          <w:rFonts w:ascii="Garamond" w:hAnsi="Garamond"/>
        </w:rPr>
        <w:t xml:space="preserve"> </w:t>
      </w:r>
      <w:r w:rsidRPr="00101847">
        <w:rPr>
          <w:rFonts w:ascii="Garamond" w:hAnsi="Garamond"/>
        </w:rPr>
        <w:t>penale</w:t>
      </w:r>
      <w:r w:rsidR="00AA2EB4" w:rsidRPr="00101847">
        <w:rPr>
          <w:rFonts w:ascii="Garamond" w:hAnsi="Garamond"/>
        </w:rPr>
        <w:t xml:space="preserve"> </w:t>
      </w:r>
      <w:r w:rsidR="00D32C6F" w:rsidRPr="00101847">
        <w:rPr>
          <w:rFonts w:ascii="Garamond" w:hAnsi="Garamond"/>
        </w:rPr>
        <w:t>“</w:t>
      </w:r>
      <w:r w:rsidRPr="00101847">
        <w:rPr>
          <w:rFonts w:ascii="Garamond" w:hAnsi="Garamond"/>
        </w:rPr>
        <w:t>Kontrabanda</w:t>
      </w:r>
      <w:r w:rsidR="00AA2EB4" w:rsidRPr="00101847">
        <w:rPr>
          <w:rFonts w:ascii="Garamond" w:hAnsi="Garamond"/>
        </w:rPr>
        <w:t xml:space="preserve"> </w:t>
      </w:r>
      <w:r w:rsidRPr="00101847">
        <w:rPr>
          <w:rFonts w:ascii="Garamond" w:hAnsi="Garamond"/>
        </w:rPr>
        <w:t>nga</w:t>
      </w:r>
      <w:r w:rsidR="00AA2EB4" w:rsidRPr="00101847">
        <w:rPr>
          <w:rFonts w:ascii="Garamond" w:hAnsi="Garamond"/>
        </w:rPr>
        <w:t xml:space="preserve"> </w:t>
      </w:r>
      <w:r w:rsidRPr="00101847">
        <w:rPr>
          <w:rFonts w:ascii="Garamond" w:hAnsi="Garamond"/>
        </w:rPr>
        <w:t>punonjës</w:t>
      </w:r>
      <w:r w:rsidR="00AA2EB4" w:rsidRPr="00101847">
        <w:rPr>
          <w:rFonts w:ascii="Garamond" w:hAnsi="Garamond"/>
        </w:rPr>
        <w:t xml:space="preserve"> </w:t>
      </w:r>
      <w:r w:rsidRPr="00101847">
        <w:rPr>
          <w:rFonts w:ascii="Garamond" w:hAnsi="Garamond"/>
        </w:rPr>
        <w:t>që</w:t>
      </w:r>
      <w:r w:rsidR="00AA2EB4" w:rsidRPr="00101847">
        <w:rPr>
          <w:rFonts w:ascii="Garamond" w:hAnsi="Garamond"/>
        </w:rPr>
        <w:t xml:space="preserve"> </w:t>
      </w:r>
      <w:r w:rsidRPr="00101847">
        <w:rPr>
          <w:rFonts w:ascii="Garamond" w:hAnsi="Garamond"/>
        </w:rPr>
        <w:t>lidhen</w:t>
      </w:r>
      <w:r w:rsidR="00AA2EB4" w:rsidRPr="00101847">
        <w:rPr>
          <w:rFonts w:ascii="Garamond" w:hAnsi="Garamond"/>
        </w:rPr>
        <w:t xml:space="preserve"> </w:t>
      </w:r>
      <w:r w:rsidRPr="00101847">
        <w:rPr>
          <w:rFonts w:ascii="Garamond" w:hAnsi="Garamond"/>
        </w:rPr>
        <w:t>me</w:t>
      </w:r>
      <w:r w:rsidR="00AA2EB4" w:rsidRPr="00101847">
        <w:rPr>
          <w:rFonts w:ascii="Garamond" w:hAnsi="Garamond"/>
        </w:rPr>
        <w:t xml:space="preserve"> </w:t>
      </w:r>
      <w:r w:rsidRPr="00101847">
        <w:rPr>
          <w:rFonts w:ascii="Garamond" w:hAnsi="Garamond"/>
        </w:rPr>
        <w:t>veprimtarinë</w:t>
      </w:r>
      <w:r w:rsidR="00AA2EB4" w:rsidRPr="00101847">
        <w:rPr>
          <w:rFonts w:ascii="Garamond" w:hAnsi="Garamond"/>
        </w:rPr>
        <w:t xml:space="preserve"> </w:t>
      </w:r>
      <w:r w:rsidRPr="00101847">
        <w:rPr>
          <w:rFonts w:ascii="Garamond" w:hAnsi="Garamond"/>
        </w:rPr>
        <w:t>doganore</w:t>
      </w:r>
      <w:r w:rsidR="00D32C6F" w:rsidRPr="00101847">
        <w:rPr>
          <w:rFonts w:ascii="Garamond" w:hAnsi="Garamond"/>
        </w:rPr>
        <w:t>”</w:t>
      </w:r>
      <w:r w:rsidR="00AA2EB4" w:rsidRPr="00101847">
        <w:rPr>
          <w:rFonts w:ascii="Garamond" w:hAnsi="Garamond"/>
        </w:rPr>
        <w:t xml:space="preserve"> </w:t>
      </w:r>
      <w:r w:rsidRPr="00101847">
        <w:rPr>
          <w:rFonts w:ascii="Garamond" w:hAnsi="Garamond"/>
        </w:rPr>
        <w:t>sipas</w:t>
      </w:r>
      <w:r w:rsidR="00AA2EB4" w:rsidRPr="00101847">
        <w:rPr>
          <w:rFonts w:ascii="Garamond" w:hAnsi="Garamond"/>
        </w:rPr>
        <w:t xml:space="preserve"> </w:t>
      </w:r>
      <w:r w:rsidRPr="00101847">
        <w:rPr>
          <w:rFonts w:ascii="Garamond" w:hAnsi="Garamond"/>
        </w:rPr>
        <w:t>nenit</w:t>
      </w:r>
      <w:r w:rsidR="00AA2EB4" w:rsidRPr="00101847">
        <w:rPr>
          <w:rFonts w:ascii="Garamond" w:hAnsi="Garamond"/>
        </w:rPr>
        <w:t xml:space="preserve"> </w:t>
      </w:r>
      <w:r w:rsidRPr="00101847">
        <w:rPr>
          <w:rFonts w:ascii="Garamond" w:hAnsi="Garamond"/>
        </w:rPr>
        <w:t>175</w:t>
      </w:r>
      <w:r w:rsidR="00AA2EB4" w:rsidRPr="00101847">
        <w:rPr>
          <w:rFonts w:ascii="Garamond" w:hAnsi="Garamond"/>
        </w:rPr>
        <w:t xml:space="preserve"> </w:t>
      </w:r>
      <w:r w:rsidRPr="00101847">
        <w:rPr>
          <w:rFonts w:ascii="Garamond" w:hAnsi="Garamond"/>
        </w:rPr>
        <w:t>i</w:t>
      </w:r>
      <w:r w:rsidR="00AA2EB4" w:rsidRPr="00101847">
        <w:rPr>
          <w:rFonts w:ascii="Garamond" w:hAnsi="Garamond"/>
        </w:rPr>
        <w:t xml:space="preserve"> </w:t>
      </w:r>
      <w:r w:rsidRPr="00101847">
        <w:rPr>
          <w:rFonts w:ascii="Garamond" w:hAnsi="Garamond"/>
        </w:rPr>
        <w:t>K.</w:t>
      </w:r>
      <w:r w:rsidR="00AA2EB4" w:rsidRPr="00101847">
        <w:rPr>
          <w:rFonts w:ascii="Garamond" w:hAnsi="Garamond"/>
        </w:rPr>
        <w:t xml:space="preserve"> </w:t>
      </w:r>
      <w:r w:rsidRPr="00101847">
        <w:rPr>
          <w:rFonts w:ascii="Garamond" w:hAnsi="Garamond"/>
        </w:rPr>
        <w:t>Penal,</w:t>
      </w:r>
      <w:r w:rsidR="00AA2EB4" w:rsidRPr="00101847">
        <w:rPr>
          <w:rFonts w:ascii="Garamond" w:hAnsi="Garamond"/>
        </w:rPr>
        <w:t xml:space="preserve"> </w:t>
      </w:r>
      <w:r w:rsidRPr="00101847">
        <w:rPr>
          <w:rFonts w:ascii="Garamond" w:hAnsi="Garamond"/>
        </w:rPr>
        <w:t>ku</w:t>
      </w:r>
      <w:r w:rsidR="00AA2EB4" w:rsidRPr="00101847">
        <w:rPr>
          <w:rFonts w:ascii="Garamond" w:hAnsi="Garamond"/>
        </w:rPr>
        <w:t xml:space="preserve"> </w:t>
      </w:r>
      <w:r w:rsidRPr="00101847">
        <w:rPr>
          <w:rFonts w:ascii="Garamond" w:hAnsi="Garamond"/>
        </w:rPr>
        <w:t>përfshihen</w:t>
      </w:r>
      <w:r w:rsidR="00AA2EB4" w:rsidRPr="00101847">
        <w:rPr>
          <w:rFonts w:ascii="Garamond" w:hAnsi="Garamond"/>
        </w:rPr>
        <w:t xml:space="preserve"> </w:t>
      </w:r>
      <w:r w:rsidRPr="00101847">
        <w:rPr>
          <w:rFonts w:ascii="Garamond" w:hAnsi="Garamond"/>
        </w:rPr>
        <w:t>nëpunësit</w:t>
      </w:r>
      <w:r w:rsidR="00AA2EB4" w:rsidRPr="00101847">
        <w:rPr>
          <w:rFonts w:ascii="Garamond" w:hAnsi="Garamond"/>
        </w:rPr>
        <w:t xml:space="preserve"> </w:t>
      </w:r>
      <w:r w:rsidRPr="00101847">
        <w:rPr>
          <w:rFonts w:ascii="Garamond" w:hAnsi="Garamond"/>
        </w:rPr>
        <w:t>publik</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dyshuar</w:t>
      </w:r>
      <w:r w:rsidR="00AA2EB4" w:rsidRPr="00101847">
        <w:rPr>
          <w:rFonts w:ascii="Garamond" w:hAnsi="Garamond"/>
        </w:rPr>
        <w:t xml:space="preserve"> </w:t>
      </w:r>
      <w:r w:rsidRPr="00101847">
        <w:rPr>
          <w:rFonts w:ascii="Garamond" w:hAnsi="Garamond"/>
        </w:rPr>
        <w:t>të</w:t>
      </w:r>
      <w:r w:rsidR="00AA2EB4" w:rsidRPr="00101847">
        <w:rPr>
          <w:rFonts w:ascii="Garamond" w:hAnsi="Garamond"/>
        </w:rPr>
        <w:t xml:space="preserve"> </w:t>
      </w:r>
      <w:r w:rsidRPr="00101847">
        <w:rPr>
          <w:rFonts w:ascii="Garamond" w:hAnsi="Garamond"/>
        </w:rPr>
        <w:t>administratës</w:t>
      </w:r>
      <w:r w:rsidR="00AA2EB4" w:rsidRPr="00101847">
        <w:rPr>
          <w:rFonts w:ascii="Garamond" w:hAnsi="Garamond"/>
        </w:rPr>
        <w:t xml:space="preserve"> </w:t>
      </w:r>
      <w:r w:rsidRPr="00101847">
        <w:rPr>
          <w:rFonts w:ascii="Garamond" w:hAnsi="Garamond"/>
        </w:rPr>
        <w:t>doganore</w:t>
      </w:r>
      <w:r w:rsidR="00AA2EB4" w:rsidRPr="00101847">
        <w:rPr>
          <w:rFonts w:ascii="Garamond" w:hAnsi="Garamond"/>
        </w:rPr>
        <w:t xml:space="preserve"> </w:t>
      </w:r>
      <w:r w:rsidRPr="00101847">
        <w:rPr>
          <w:rFonts w:ascii="Garamond" w:hAnsi="Garamond"/>
        </w:rPr>
        <w:t>janë</w:t>
      </w:r>
      <w:r w:rsidR="00AA2EB4" w:rsidRPr="00101847">
        <w:rPr>
          <w:rFonts w:ascii="Garamond" w:hAnsi="Garamond"/>
        </w:rPr>
        <w:t xml:space="preserve"> </w:t>
      </w:r>
      <w:r w:rsidRPr="00101847">
        <w:rPr>
          <w:rFonts w:ascii="Garamond" w:hAnsi="Garamond"/>
        </w:rPr>
        <w:t>regjistruar</w:t>
      </w:r>
      <w:r w:rsidR="00AA2EB4" w:rsidRPr="00101847">
        <w:rPr>
          <w:rFonts w:ascii="Garamond" w:hAnsi="Garamond"/>
        </w:rPr>
        <w:t xml:space="preserve"> </w:t>
      </w:r>
      <w:r w:rsidRPr="00101847">
        <w:rPr>
          <w:rFonts w:ascii="Garamond" w:hAnsi="Garamond"/>
        </w:rPr>
        <w:t>2</w:t>
      </w:r>
      <w:r w:rsidR="00AA2EB4" w:rsidRPr="00101847">
        <w:rPr>
          <w:rFonts w:ascii="Garamond" w:hAnsi="Garamond"/>
        </w:rPr>
        <w:t xml:space="preserve"> </w:t>
      </w:r>
      <w:r w:rsidRPr="00101847">
        <w:rPr>
          <w:rFonts w:ascii="Garamond" w:hAnsi="Garamond"/>
        </w:rPr>
        <w:t>procedime</w:t>
      </w:r>
      <w:r w:rsidR="00AA2EB4" w:rsidRPr="00101847">
        <w:rPr>
          <w:rFonts w:ascii="Garamond" w:hAnsi="Garamond"/>
        </w:rPr>
        <w:t xml:space="preserve"> </w:t>
      </w:r>
      <w:r w:rsidRPr="00101847">
        <w:rPr>
          <w:rFonts w:ascii="Garamond" w:hAnsi="Garamond"/>
        </w:rPr>
        <w:t>penale.</w:t>
      </w:r>
    </w:p>
    <w:p w14:paraId="6CE0CD06" w14:textId="21FB2AB1" w:rsidR="00A276A8" w:rsidRPr="00101847" w:rsidRDefault="0072765B" w:rsidP="00CC35F5">
      <w:pPr>
        <w:pStyle w:val="ListParagraph"/>
        <w:ind w:left="284"/>
        <w:jc w:val="both"/>
        <w:rPr>
          <w:rFonts w:ascii="Garamond" w:hAnsi="Garamond"/>
          <w:b/>
          <w:lang w:val="sq-AL"/>
        </w:rPr>
      </w:pPr>
      <w:r>
        <w:rPr>
          <w:rFonts w:ascii="Garamond" w:hAnsi="Garamond"/>
          <w:b/>
          <w:lang w:val="sq-AL"/>
        </w:rPr>
        <w:t xml:space="preserve">- </w:t>
      </w:r>
      <w:r w:rsidR="00A276A8" w:rsidRPr="00101847">
        <w:rPr>
          <w:rFonts w:ascii="Garamond" w:hAnsi="Garamond"/>
          <w:b/>
          <w:lang w:val="sq-AL"/>
        </w:rPr>
        <w:t>Konkluzion:</w:t>
      </w:r>
    </w:p>
    <w:p w14:paraId="07264037" w14:textId="2645089B" w:rsidR="00A276A8" w:rsidRPr="00101847" w:rsidRDefault="00A276A8" w:rsidP="00A276A8">
      <w:pPr>
        <w:pStyle w:val="NormalWeb"/>
        <w:ind w:firstLine="284"/>
        <w:jc w:val="both"/>
        <w:rPr>
          <w:rStyle w:val="Strong"/>
          <w:rFonts w:ascii="Garamond" w:hAnsi="Garamond"/>
          <w:color w:val="000000"/>
          <w:lang w:val="sq-AL"/>
        </w:rPr>
      </w:pP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vitin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2024,</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për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veprat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penale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fushën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taksave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tatimeve,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rezulton</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kemi</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rritje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lehtë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procedimeve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regjistruara</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12</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procedime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shumë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ose</w:t>
      </w:r>
      <w:r w:rsidR="00AA2EB4" w:rsidRPr="00101847">
        <w:rPr>
          <w:rStyle w:val="Strong"/>
          <w:rFonts w:ascii="Garamond" w:hAnsi="Garamond"/>
          <w:color w:val="000000"/>
          <w:lang w:val="sq-AL"/>
        </w:rPr>
        <w:t xml:space="preserve"> </w:t>
      </w:r>
      <w:r w:rsidRPr="00101847">
        <w:rPr>
          <w:rFonts w:ascii="Garamond" w:hAnsi="Garamond"/>
          <w:b/>
          <w:bCs/>
          <w:lang w:val="sq-AL"/>
        </w:rPr>
        <w:t>me</w:t>
      </w:r>
      <w:r w:rsidR="00AA2EB4" w:rsidRPr="00101847">
        <w:rPr>
          <w:rFonts w:ascii="Garamond" w:hAnsi="Garamond"/>
          <w:b/>
          <w:bCs/>
          <w:lang w:val="sq-AL"/>
        </w:rPr>
        <w:t xml:space="preserve"> </w:t>
      </w:r>
      <w:r w:rsidRPr="00101847">
        <w:rPr>
          <w:rFonts w:ascii="Garamond" w:hAnsi="Garamond"/>
          <w:b/>
          <w:bCs/>
          <w:lang w:val="sq-AL"/>
        </w:rPr>
        <w:t>një</w:t>
      </w:r>
      <w:r w:rsidR="00AA2EB4" w:rsidRPr="00101847">
        <w:rPr>
          <w:rFonts w:ascii="Garamond" w:hAnsi="Garamond"/>
          <w:b/>
          <w:bCs/>
          <w:lang w:val="sq-AL"/>
        </w:rPr>
        <w:t xml:space="preserve"> </w:t>
      </w:r>
      <w:r w:rsidRPr="00101847">
        <w:rPr>
          <w:rFonts w:ascii="Garamond" w:hAnsi="Garamond"/>
          <w:b/>
          <w:bCs/>
          <w:lang w:val="sq-AL"/>
        </w:rPr>
        <w:t>rritje</w:t>
      </w:r>
      <w:r w:rsidR="00AA2EB4" w:rsidRPr="00101847">
        <w:rPr>
          <w:rFonts w:ascii="Garamond" w:hAnsi="Garamond"/>
          <w:b/>
          <w:bCs/>
          <w:lang w:val="sq-AL"/>
        </w:rPr>
        <w:t xml:space="preserve"> </w:t>
      </w:r>
      <w:r w:rsidRPr="00101847">
        <w:rPr>
          <w:rFonts w:ascii="Garamond" w:hAnsi="Garamond"/>
          <w:b/>
          <w:bCs/>
          <w:lang w:val="sq-AL"/>
        </w:rPr>
        <w:t>prej</w:t>
      </w:r>
      <w:r w:rsidR="00AA2EB4" w:rsidRPr="00101847">
        <w:rPr>
          <w:rFonts w:ascii="Garamond" w:hAnsi="Garamond"/>
          <w:b/>
          <w:bCs/>
          <w:lang w:val="sq-AL"/>
        </w:rPr>
        <w:t xml:space="preserve"> </w:t>
      </w:r>
      <w:r w:rsidRPr="00101847">
        <w:rPr>
          <w:rFonts w:ascii="Garamond" w:hAnsi="Garamond"/>
          <w:b/>
          <w:bCs/>
          <w:lang w:val="sq-AL"/>
        </w:rPr>
        <w:t>6.4%</w:t>
      </w:r>
      <w:r w:rsidR="00843E9E" w:rsidRPr="00101847">
        <w:rPr>
          <w:rFonts w:ascii="Garamond" w:hAnsi="Garamond"/>
          <w:b/>
          <w:bCs/>
          <w:lang w:val="sq-AL"/>
        </w:rPr>
        <w:t xml:space="preserve"> </w:t>
      </w:r>
      <w:r w:rsidRPr="00101847">
        <w:rPr>
          <w:rFonts w:ascii="Garamond" w:hAnsi="Garamond"/>
          <w:b/>
          <w:bCs/>
          <w:lang w:val="sq-AL"/>
        </w:rPr>
        <w:t>të</w:t>
      </w:r>
      <w:r w:rsidR="00AA2EB4" w:rsidRPr="00101847">
        <w:rPr>
          <w:rFonts w:ascii="Garamond" w:hAnsi="Garamond"/>
          <w:b/>
          <w:bCs/>
          <w:lang w:val="sq-AL"/>
        </w:rPr>
        <w:t xml:space="preserve"> </w:t>
      </w:r>
      <w:r w:rsidRPr="00101847">
        <w:rPr>
          <w:rFonts w:ascii="Garamond" w:hAnsi="Garamond"/>
          <w:b/>
          <w:bCs/>
          <w:lang w:val="sq-AL"/>
        </w:rPr>
        <w:t>numrit</w:t>
      </w:r>
      <w:r w:rsidR="00AA2EB4" w:rsidRPr="00101847">
        <w:rPr>
          <w:rFonts w:ascii="Garamond" w:hAnsi="Garamond"/>
          <w:b/>
          <w:bCs/>
          <w:lang w:val="sq-AL"/>
        </w:rPr>
        <w:t xml:space="preserve"> </w:t>
      </w:r>
      <w:r w:rsidRPr="00101847">
        <w:rPr>
          <w:rFonts w:ascii="Garamond" w:hAnsi="Garamond"/>
          <w:b/>
          <w:bCs/>
          <w:lang w:val="sq-AL"/>
        </w:rPr>
        <w:t>të</w:t>
      </w:r>
      <w:r w:rsidR="00AA2EB4" w:rsidRPr="00101847">
        <w:rPr>
          <w:rFonts w:ascii="Garamond" w:hAnsi="Garamond"/>
          <w:b/>
          <w:bCs/>
          <w:lang w:val="sq-AL"/>
        </w:rPr>
        <w:t xml:space="preserve"> </w:t>
      </w:r>
      <w:r w:rsidRPr="00101847">
        <w:rPr>
          <w:rFonts w:ascii="Garamond" w:hAnsi="Garamond"/>
          <w:b/>
          <w:bCs/>
          <w:lang w:val="sq-AL"/>
        </w:rPr>
        <w:t>procedimeve</w:t>
      </w:r>
      <w:r w:rsidR="00AA2EB4" w:rsidRPr="00101847">
        <w:rPr>
          <w:rFonts w:ascii="Garamond" w:hAnsi="Garamond"/>
          <w:b/>
          <w:bCs/>
          <w:lang w:val="sq-AL"/>
        </w:rPr>
        <w:t xml:space="preserve"> </w:t>
      </w:r>
      <w:r w:rsidRPr="00101847">
        <w:rPr>
          <w:rFonts w:ascii="Garamond" w:hAnsi="Garamond"/>
          <w:b/>
          <w:bCs/>
          <w:lang w:val="sq-AL"/>
        </w:rPr>
        <w:t>të</w:t>
      </w:r>
      <w:r w:rsidR="00AA2EB4" w:rsidRPr="00101847">
        <w:rPr>
          <w:rFonts w:ascii="Garamond" w:hAnsi="Garamond"/>
          <w:b/>
          <w:bCs/>
          <w:lang w:val="sq-AL"/>
        </w:rPr>
        <w:t xml:space="preserve"> </w:t>
      </w:r>
      <w:r w:rsidRPr="00101847">
        <w:rPr>
          <w:rFonts w:ascii="Garamond" w:hAnsi="Garamond"/>
          <w:b/>
          <w:bCs/>
          <w:lang w:val="sq-AL"/>
        </w:rPr>
        <w:t>regjistruara</w:t>
      </w:r>
      <w:r w:rsidR="00AA2EB4" w:rsidRPr="00101847">
        <w:rPr>
          <w:rFonts w:ascii="Garamond" w:hAnsi="Garamond"/>
          <w:b/>
          <w:bCs/>
          <w:lang w:val="sq-AL"/>
        </w:rPr>
        <w:t xml:space="preserve"> </w:t>
      </w:r>
      <w:r w:rsidRPr="00101847">
        <w:rPr>
          <w:rFonts w:ascii="Garamond" w:hAnsi="Garamond"/>
          <w:b/>
          <w:bCs/>
          <w:lang w:val="sq-AL"/>
        </w:rPr>
        <w:t>krahasuar</w:t>
      </w:r>
      <w:r w:rsidR="00AA2EB4" w:rsidRPr="00101847">
        <w:rPr>
          <w:rFonts w:ascii="Garamond" w:hAnsi="Garamond"/>
          <w:b/>
          <w:bCs/>
          <w:lang w:val="sq-AL"/>
        </w:rPr>
        <w:t xml:space="preserve"> </w:t>
      </w:r>
      <w:r w:rsidRPr="00101847">
        <w:rPr>
          <w:rFonts w:ascii="Garamond" w:hAnsi="Garamond"/>
          <w:b/>
          <w:bCs/>
          <w:lang w:val="sq-AL"/>
        </w:rPr>
        <w:t>me</w:t>
      </w:r>
      <w:r w:rsidR="00AA2EB4" w:rsidRPr="00101847">
        <w:rPr>
          <w:rFonts w:ascii="Garamond" w:hAnsi="Garamond"/>
          <w:b/>
          <w:bCs/>
          <w:lang w:val="sq-AL"/>
        </w:rPr>
        <w:t xml:space="preserve"> </w:t>
      </w:r>
      <w:r w:rsidRPr="00101847">
        <w:rPr>
          <w:rFonts w:ascii="Garamond" w:hAnsi="Garamond"/>
          <w:b/>
          <w:bCs/>
          <w:lang w:val="sq-AL"/>
        </w:rPr>
        <w:t>vitin</w:t>
      </w:r>
      <w:r w:rsidR="00AA2EB4" w:rsidRPr="00101847">
        <w:rPr>
          <w:rFonts w:ascii="Garamond" w:hAnsi="Garamond"/>
          <w:b/>
          <w:bCs/>
          <w:lang w:val="sq-AL"/>
        </w:rPr>
        <w:t xml:space="preserve"> </w:t>
      </w:r>
      <w:r w:rsidRPr="00101847">
        <w:rPr>
          <w:rFonts w:ascii="Garamond" w:hAnsi="Garamond"/>
          <w:b/>
          <w:bCs/>
          <w:lang w:val="sq-AL"/>
        </w:rPr>
        <w:t>2023</w:t>
      </w:r>
      <w:r w:rsidRPr="00101847">
        <w:rPr>
          <w:rStyle w:val="Strong"/>
          <w:rFonts w:ascii="Garamond" w:hAnsi="Garamond"/>
          <w:color w:val="000000"/>
          <w:lang w:val="sq-AL"/>
        </w:rPr>
        <w: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dhe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ulje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numrit</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pandehurve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33</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të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pandehur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më</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pak.</w:t>
      </w:r>
    </w:p>
    <w:p w14:paraId="617A3A25" w14:textId="535E03E7" w:rsidR="00A276A8" w:rsidRPr="00101847" w:rsidRDefault="00A276A8" w:rsidP="00A276A8">
      <w:pPr>
        <w:pStyle w:val="NormalWeb"/>
        <w:ind w:firstLine="284"/>
        <w:jc w:val="both"/>
        <w:rPr>
          <w:rFonts w:ascii="Garamond" w:hAnsi="Garamond"/>
          <w:b/>
          <w:bCs/>
          <w:color w:val="000000"/>
          <w:lang w:val="sq-AL"/>
        </w:rPr>
      </w:pPr>
      <w:r w:rsidRPr="00101847">
        <w:rPr>
          <w:rStyle w:val="Strong"/>
          <w:rFonts w:ascii="Garamond" w:hAnsi="Garamond"/>
          <w:color w:val="000000"/>
          <w:lang w:val="sq-AL"/>
        </w:rPr>
        <w:t>Gjithashtu,</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lidhur</w:t>
      </w:r>
      <w:r w:rsidR="00AA2EB4" w:rsidRPr="00101847">
        <w:rPr>
          <w:rStyle w:val="Strong"/>
          <w:rFonts w:ascii="Garamond" w:hAnsi="Garamond"/>
          <w:color w:val="000000"/>
          <w:lang w:val="sq-AL"/>
        </w:rPr>
        <w:t xml:space="preserve"> </w:t>
      </w:r>
      <w:r w:rsidRPr="00101847">
        <w:rPr>
          <w:rStyle w:val="Strong"/>
          <w:rFonts w:ascii="Garamond" w:hAnsi="Garamond"/>
          <w:color w:val="000000"/>
          <w:lang w:val="sq-AL"/>
        </w:rPr>
        <w:t>me</w:t>
      </w:r>
      <w:r w:rsidR="00AA2EB4" w:rsidRPr="00101847">
        <w:rPr>
          <w:rStyle w:val="Strong"/>
          <w:rFonts w:ascii="Garamond" w:hAnsi="Garamond"/>
          <w:color w:val="000000"/>
          <w:lang w:val="sq-AL"/>
        </w:rPr>
        <w:t xml:space="preserve"> </w:t>
      </w:r>
      <w:r w:rsidRPr="00101847">
        <w:rPr>
          <w:rFonts w:ascii="Garamond" w:hAnsi="Garamond"/>
          <w:b/>
          <w:bCs/>
          <w:color w:val="000000"/>
          <w:lang w:val="sq-AL"/>
        </w:rPr>
        <w:t>çështjet</w:t>
      </w:r>
      <w:r w:rsidR="00AA2EB4" w:rsidRPr="00101847">
        <w:rPr>
          <w:rFonts w:ascii="Garamond" w:hAnsi="Garamond"/>
          <w:b/>
          <w:bCs/>
          <w:color w:val="000000"/>
          <w:lang w:val="sq-AL"/>
        </w:rPr>
        <w:t xml:space="preserve"> </w:t>
      </w:r>
      <w:r w:rsidRPr="00101847">
        <w:rPr>
          <w:rFonts w:ascii="Garamond" w:hAnsi="Garamond"/>
          <w:b/>
          <w:bCs/>
          <w:color w:val="000000"/>
          <w:lang w:val="sq-AL"/>
        </w:rPr>
        <w:t>e</w:t>
      </w:r>
      <w:r w:rsidR="00AA2EB4" w:rsidRPr="00101847">
        <w:rPr>
          <w:rFonts w:ascii="Garamond" w:hAnsi="Garamond"/>
          <w:b/>
          <w:bCs/>
          <w:color w:val="000000"/>
          <w:lang w:val="sq-AL"/>
        </w:rPr>
        <w:t xml:space="preserve"> </w:t>
      </w:r>
      <w:r w:rsidRPr="00101847">
        <w:rPr>
          <w:rFonts w:ascii="Garamond" w:hAnsi="Garamond"/>
          <w:b/>
          <w:bCs/>
          <w:color w:val="000000"/>
          <w:lang w:val="sq-AL"/>
        </w:rPr>
        <w:t>dërguara</w:t>
      </w:r>
      <w:r w:rsidR="00AA2EB4" w:rsidRPr="00101847">
        <w:rPr>
          <w:rFonts w:ascii="Garamond" w:hAnsi="Garamond"/>
          <w:b/>
          <w:bCs/>
          <w:color w:val="000000"/>
          <w:lang w:val="sq-AL"/>
        </w:rPr>
        <w:t xml:space="preserve"> </w:t>
      </w:r>
      <w:r w:rsidRPr="00101847">
        <w:rPr>
          <w:rFonts w:ascii="Garamond" w:hAnsi="Garamond"/>
          <w:b/>
          <w:bCs/>
          <w:color w:val="000000"/>
          <w:lang w:val="sq-AL"/>
        </w:rPr>
        <w:t>për</w:t>
      </w:r>
      <w:r w:rsidR="00AA2EB4" w:rsidRPr="00101847">
        <w:rPr>
          <w:rFonts w:ascii="Garamond" w:hAnsi="Garamond"/>
          <w:b/>
          <w:bCs/>
          <w:color w:val="000000"/>
          <w:lang w:val="sq-AL"/>
        </w:rPr>
        <w:t xml:space="preserve"> </w:t>
      </w:r>
      <w:r w:rsidRPr="00101847">
        <w:rPr>
          <w:rFonts w:ascii="Garamond" w:hAnsi="Garamond"/>
          <w:b/>
          <w:bCs/>
          <w:color w:val="000000"/>
          <w:lang w:val="sq-AL"/>
        </w:rPr>
        <w:t>gjykim</w:t>
      </w:r>
      <w:r w:rsidR="00AA2EB4" w:rsidRPr="00101847">
        <w:rPr>
          <w:rFonts w:ascii="Garamond" w:hAnsi="Garamond"/>
          <w:b/>
          <w:bCs/>
          <w:color w:val="000000"/>
          <w:lang w:val="sq-AL"/>
        </w:rPr>
        <w:t xml:space="preserve"> </w:t>
      </w:r>
      <w:r w:rsidRPr="00101847">
        <w:rPr>
          <w:rFonts w:ascii="Garamond" w:hAnsi="Garamond"/>
          <w:b/>
          <w:bCs/>
          <w:color w:val="000000"/>
          <w:lang w:val="sq-AL"/>
        </w:rPr>
        <w:t>rezulton</w:t>
      </w:r>
      <w:r w:rsidR="00AA2EB4" w:rsidRPr="00101847">
        <w:rPr>
          <w:rFonts w:ascii="Garamond" w:hAnsi="Garamond"/>
          <w:b/>
          <w:bCs/>
          <w:color w:val="000000"/>
          <w:lang w:val="sq-AL"/>
        </w:rPr>
        <w:t xml:space="preserve"> </w:t>
      </w:r>
      <w:r w:rsidRPr="00101847">
        <w:rPr>
          <w:rFonts w:ascii="Garamond" w:hAnsi="Garamond"/>
          <w:b/>
          <w:bCs/>
          <w:color w:val="000000"/>
          <w:lang w:val="sq-AL"/>
        </w:rPr>
        <w:t>ulje</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14</w:t>
      </w:r>
      <w:r w:rsidR="00AA2EB4" w:rsidRPr="00101847">
        <w:rPr>
          <w:rFonts w:ascii="Garamond" w:hAnsi="Garamond"/>
          <w:b/>
          <w:bCs/>
          <w:color w:val="000000"/>
          <w:lang w:val="sq-AL"/>
        </w:rPr>
        <w:t xml:space="preserve"> </w:t>
      </w:r>
      <w:r w:rsidRPr="00101847">
        <w:rPr>
          <w:rFonts w:ascii="Garamond" w:hAnsi="Garamond"/>
          <w:b/>
          <w:bCs/>
          <w:color w:val="000000"/>
          <w:lang w:val="sq-AL"/>
        </w:rPr>
        <w:t>çështje</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dërguara</w:t>
      </w:r>
      <w:r w:rsidR="00AA2EB4" w:rsidRPr="00101847">
        <w:rPr>
          <w:rFonts w:ascii="Garamond" w:hAnsi="Garamond"/>
          <w:b/>
          <w:bCs/>
          <w:color w:val="000000"/>
          <w:lang w:val="sq-AL"/>
        </w:rPr>
        <w:t xml:space="preserve"> </w:t>
      </w:r>
      <w:r w:rsidRPr="00101847">
        <w:rPr>
          <w:rFonts w:ascii="Garamond" w:hAnsi="Garamond"/>
          <w:b/>
          <w:bCs/>
          <w:color w:val="000000"/>
          <w:lang w:val="sq-AL"/>
        </w:rPr>
        <w:t>për</w:t>
      </w:r>
      <w:r w:rsidR="00AA2EB4" w:rsidRPr="00101847">
        <w:rPr>
          <w:rFonts w:ascii="Garamond" w:hAnsi="Garamond"/>
          <w:b/>
          <w:bCs/>
          <w:color w:val="000000"/>
          <w:lang w:val="sq-AL"/>
        </w:rPr>
        <w:t xml:space="preserve"> </w:t>
      </w:r>
      <w:r w:rsidRPr="00101847">
        <w:rPr>
          <w:rFonts w:ascii="Garamond" w:hAnsi="Garamond"/>
          <w:b/>
          <w:bCs/>
          <w:color w:val="000000"/>
          <w:lang w:val="sq-AL"/>
        </w:rPr>
        <w:t>gjykim</w:t>
      </w:r>
      <w:r w:rsidR="00AA2EB4" w:rsidRPr="00101847">
        <w:rPr>
          <w:rFonts w:ascii="Garamond" w:hAnsi="Garamond"/>
          <w:b/>
          <w:bCs/>
          <w:color w:val="000000"/>
          <w:lang w:val="sq-AL"/>
        </w:rPr>
        <w:t xml:space="preserve"> </w:t>
      </w:r>
      <w:r w:rsidRPr="00101847">
        <w:rPr>
          <w:rFonts w:ascii="Garamond" w:hAnsi="Garamond"/>
          <w:b/>
          <w:bCs/>
          <w:color w:val="000000"/>
          <w:lang w:val="sq-AL"/>
        </w:rPr>
        <w:t>më</w:t>
      </w:r>
      <w:r w:rsidR="00AA2EB4" w:rsidRPr="00101847">
        <w:rPr>
          <w:rFonts w:ascii="Garamond" w:hAnsi="Garamond"/>
          <w:b/>
          <w:bCs/>
          <w:color w:val="000000"/>
          <w:lang w:val="sq-AL"/>
        </w:rPr>
        <w:t xml:space="preserve"> </w:t>
      </w:r>
      <w:r w:rsidRPr="00101847">
        <w:rPr>
          <w:rFonts w:ascii="Garamond" w:hAnsi="Garamond"/>
          <w:b/>
          <w:bCs/>
          <w:color w:val="000000"/>
          <w:lang w:val="sq-AL"/>
        </w:rPr>
        <w:t>pak</w:t>
      </w:r>
      <w:r w:rsidR="00AA2EB4" w:rsidRPr="00101847">
        <w:rPr>
          <w:rFonts w:ascii="Garamond" w:hAnsi="Garamond"/>
          <w:b/>
          <w:bCs/>
          <w:color w:val="000000"/>
          <w:lang w:val="sq-AL"/>
        </w:rPr>
        <w:t xml:space="preserve"> </w:t>
      </w:r>
      <w:r w:rsidRPr="00101847">
        <w:rPr>
          <w:rFonts w:ascii="Garamond" w:hAnsi="Garamond"/>
          <w:b/>
          <w:bCs/>
          <w:color w:val="000000"/>
          <w:lang w:val="sq-AL"/>
        </w:rPr>
        <w:t>ose</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ulje</w:t>
      </w:r>
      <w:r w:rsidR="00AA2EB4" w:rsidRPr="00101847">
        <w:rPr>
          <w:rFonts w:ascii="Garamond" w:hAnsi="Garamond"/>
          <w:b/>
          <w:bCs/>
          <w:color w:val="000000"/>
          <w:lang w:val="sq-AL"/>
        </w:rPr>
        <w:t xml:space="preserve"> </w:t>
      </w:r>
      <w:r w:rsidRPr="00101847">
        <w:rPr>
          <w:rFonts w:ascii="Garamond" w:hAnsi="Garamond"/>
          <w:b/>
          <w:bCs/>
          <w:color w:val="000000"/>
          <w:lang w:val="sq-AL"/>
        </w:rPr>
        <w:t>prej</w:t>
      </w:r>
      <w:r w:rsidR="00AA2EB4" w:rsidRPr="00101847">
        <w:rPr>
          <w:rFonts w:ascii="Garamond" w:hAnsi="Garamond"/>
          <w:b/>
          <w:bCs/>
          <w:color w:val="000000"/>
          <w:lang w:val="sq-AL"/>
        </w:rPr>
        <w:t xml:space="preserve"> </w:t>
      </w:r>
      <w:r w:rsidRPr="00101847">
        <w:rPr>
          <w:rFonts w:ascii="Garamond" w:hAnsi="Garamond"/>
          <w:b/>
          <w:bCs/>
          <w:color w:val="000000"/>
          <w:lang w:val="sq-AL"/>
        </w:rPr>
        <w:t>22.2%</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numrit</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procedimeve</w:t>
      </w:r>
      <w:r w:rsidR="00AA2EB4" w:rsidRPr="00101847">
        <w:rPr>
          <w:rFonts w:ascii="Garamond" w:hAnsi="Garamond"/>
          <w:b/>
          <w:bCs/>
          <w:color w:val="000000"/>
          <w:lang w:val="sq-AL"/>
        </w:rPr>
        <w:t xml:space="preserve"> </w:t>
      </w:r>
      <w:r w:rsidRPr="00101847">
        <w:rPr>
          <w:rFonts w:ascii="Garamond" w:hAnsi="Garamond"/>
          <w:b/>
          <w:bCs/>
          <w:color w:val="000000"/>
          <w:lang w:val="sq-AL"/>
        </w:rPr>
        <w:t>krahasuar</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vitin</w:t>
      </w:r>
      <w:r w:rsidR="00AA2EB4" w:rsidRPr="00101847">
        <w:rPr>
          <w:rFonts w:ascii="Garamond" w:hAnsi="Garamond"/>
          <w:b/>
          <w:bCs/>
          <w:color w:val="000000"/>
          <w:lang w:val="sq-AL"/>
        </w:rPr>
        <w:t xml:space="preserve"> </w:t>
      </w:r>
      <w:r w:rsidRPr="00101847">
        <w:rPr>
          <w:rFonts w:ascii="Garamond" w:hAnsi="Garamond"/>
          <w:b/>
          <w:bCs/>
          <w:color w:val="000000"/>
          <w:lang w:val="sq-AL"/>
        </w:rPr>
        <w:t>2023.</w:t>
      </w:r>
      <w:r w:rsidR="00AA2EB4" w:rsidRPr="00101847">
        <w:rPr>
          <w:rFonts w:ascii="Garamond" w:hAnsi="Garamond"/>
          <w:b/>
          <w:bCs/>
          <w:color w:val="000000"/>
          <w:lang w:val="sq-AL"/>
        </w:rPr>
        <w:t xml:space="preserve"> </w:t>
      </w:r>
      <w:r w:rsidRPr="00101847">
        <w:rPr>
          <w:rFonts w:ascii="Garamond" w:hAnsi="Garamond"/>
          <w:b/>
          <w:bCs/>
          <w:color w:val="000000"/>
          <w:lang w:val="sq-AL"/>
        </w:rPr>
        <w:t>Po</w:t>
      </w:r>
      <w:r w:rsidR="00AA2EB4" w:rsidRPr="00101847">
        <w:rPr>
          <w:rFonts w:ascii="Garamond" w:hAnsi="Garamond"/>
          <w:b/>
          <w:bCs/>
          <w:color w:val="000000"/>
          <w:lang w:val="sq-AL"/>
        </w:rPr>
        <w:t xml:space="preserve"> </w:t>
      </w:r>
      <w:r w:rsidRPr="00101847">
        <w:rPr>
          <w:rFonts w:ascii="Garamond" w:hAnsi="Garamond"/>
          <w:b/>
          <w:bCs/>
          <w:color w:val="000000"/>
          <w:lang w:val="sq-AL"/>
        </w:rPr>
        <w:t>kështu</w:t>
      </w:r>
      <w:r w:rsidR="003321C1" w:rsidRPr="00101847">
        <w:rPr>
          <w:rFonts w:ascii="Garamond" w:hAnsi="Garamond"/>
          <w:b/>
          <w:bCs/>
          <w:color w:val="000000"/>
          <w:lang w:val="sq-AL"/>
        </w:rPr>
        <w:t>,</w:t>
      </w:r>
      <w:r w:rsidR="00AA2EB4" w:rsidRPr="00101847">
        <w:rPr>
          <w:rFonts w:ascii="Garamond" w:hAnsi="Garamond"/>
          <w:b/>
          <w:bCs/>
          <w:color w:val="000000"/>
          <w:lang w:val="sq-AL"/>
        </w:rPr>
        <w:t xml:space="preserve"> </w:t>
      </w:r>
      <w:r w:rsidRPr="00101847">
        <w:rPr>
          <w:rFonts w:ascii="Garamond" w:hAnsi="Garamond"/>
          <w:b/>
          <w:bCs/>
          <w:color w:val="000000"/>
          <w:lang w:val="sq-AL"/>
        </w:rPr>
        <w:t>krahasuar</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vitin</w:t>
      </w:r>
      <w:r w:rsidR="00AA2EB4" w:rsidRPr="00101847">
        <w:rPr>
          <w:rFonts w:ascii="Garamond" w:hAnsi="Garamond"/>
          <w:b/>
          <w:bCs/>
          <w:color w:val="000000"/>
          <w:lang w:val="sq-AL"/>
        </w:rPr>
        <w:t xml:space="preserve"> </w:t>
      </w:r>
      <w:r w:rsidRPr="00101847">
        <w:rPr>
          <w:rFonts w:ascii="Garamond" w:hAnsi="Garamond"/>
          <w:b/>
          <w:bCs/>
          <w:color w:val="000000"/>
          <w:lang w:val="sq-AL"/>
        </w:rPr>
        <w:t>2023,</w:t>
      </w:r>
      <w:r w:rsidR="00AA2EB4" w:rsidRPr="00101847">
        <w:rPr>
          <w:rFonts w:ascii="Garamond" w:hAnsi="Garamond"/>
          <w:b/>
          <w:bCs/>
          <w:color w:val="000000"/>
          <w:lang w:val="sq-AL"/>
        </w:rPr>
        <w:t xml:space="preserve"> </w:t>
      </w:r>
      <w:r w:rsidRPr="00101847">
        <w:rPr>
          <w:rFonts w:ascii="Garamond" w:hAnsi="Garamond"/>
          <w:b/>
          <w:bCs/>
          <w:color w:val="000000"/>
          <w:lang w:val="sq-AL"/>
        </w:rPr>
        <w:t>konstatohet</w:t>
      </w:r>
      <w:r w:rsidR="00AA2EB4" w:rsidRPr="00101847">
        <w:rPr>
          <w:rFonts w:ascii="Garamond" w:hAnsi="Garamond"/>
          <w:b/>
          <w:bCs/>
          <w:color w:val="000000"/>
          <w:lang w:val="sq-AL"/>
        </w:rPr>
        <w:t xml:space="preserve"> </w:t>
      </w:r>
      <w:r w:rsidRPr="00101847">
        <w:rPr>
          <w:rFonts w:ascii="Garamond" w:hAnsi="Garamond"/>
          <w:b/>
          <w:bCs/>
          <w:color w:val="000000"/>
          <w:lang w:val="sq-AL"/>
        </w:rPr>
        <w:t>ulje</w:t>
      </w:r>
      <w:r w:rsidR="00AA2EB4" w:rsidRPr="00101847">
        <w:rPr>
          <w:rFonts w:ascii="Garamond" w:hAnsi="Garamond"/>
          <w:b/>
          <w:bCs/>
          <w:color w:val="000000"/>
          <w:lang w:val="sq-AL"/>
        </w:rPr>
        <w:t xml:space="preserve"> </w:t>
      </w:r>
      <w:r w:rsidRPr="00101847">
        <w:rPr>
          <w:rFonts w:ascii="Garamond" w:hAnsi="Garamond"/>
          <w:b/>
          <w:bCs/>
          <w:color w:val="000000"/>
          <w:lang w:val="sq-AL"/>
        </w:rPr>
        <w:t>edhe</w:t>
      </w:r>
      <w:r w:rsidR="00AA2EB4" w:rsidRPr="00101847">
        <w:rPr>
          <w:rFonts w:ascii="Garamond" w:hAnsi="Garamond"/>
          <w:b/>
          <w:bCs/>
          <w:color w:val="000000"/>
          <w:lang w:val="sq-AL"/>
        </w:rPr>
        <w:t xml:space="preserve"> </w:t>
      </w:r>
      <w:r w:rsidRPr="00101847">
        <w:rPr>
          <w:rFonts w:ascii="Garamond" w:hAnsi="Garamond"/>
          <w:b/>
          <w:bCs/>
          <w:color w:val="000000"/>
          <w:lang w:val="sq-AL"/>
        </w:rPr>
        <w:t>e</w:t>
      </w:r>
      <w:r w:rsidR="00AA2EB4" w:rsidRPr="00101847">
        <w:rPr>
          <w:rFonts w:ascii="Garamond" w:hAnsi="Garamond"/>
          <w:b/>
          <w:bCs/>
          <w:color w:val="000000"/>
          <w:lang w:val="sq-AL"/>
        </w:rPr>
        <w:t xml:space="preserve"> </w:t>
      </w:r>
      <w:r w:rsidRPr="00101847">
        <w:rPr>
          <w:rFonts w:ascii="Garamond" w:hAnsi="Garamond"/>
          <w:b/>
          <w:bCs/>
          <w:color w:val="000000"/>
          <w:lang w:val="sq-AL"/>
        </w:rPr>
        <w:t>numrit</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003321C1" w:rsidRPr="00101847">
        <w:rPr>
          <w:rFonts w:ascii="Garamond" w:hAnsi="Garamond"/>
          <w:b/>
          <w:bCs/>
          <w:color w:val="000000"/>
          <w:lang w:val="sq-AL"/>
        </w:rPr>
        <w:t xml:space="preserve">të </w:t>
      </w:r>
      <w:r w:rsidRPr="00101847">
        <w:rPr>
          <w:rFonts w:ascii="Garamond" w:hAnsi="Garamond"/>
          <w:b/>
          <w:bCs/>
          <w:color w:val="000000"/>
          <w:lang w:val="sq-AL"/>
        </w:rPr>
        <w:t>pandehurve</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dërguar</w:t>
      </w:r>
      <w:r w:rsidR="00AA2EB4" w:rsidRPr="00101847">
        <w:rPr>
          <w:rFonts w:ascii="Garamond" w:hAnsi="Garamond"/>
          <w:b/>
          <w:bCs/>
          <w:color w:val="000000"/>
          <w:lang w:val="sq-AL"/>
        </w:rPr>
        <w:t xml:space="preserve"> </w:t>
      </w:r>
      <w:r w:rsidRPr="00101847">
        <w:rPr>
          <w:rFonts w:ascii="Garamond" w:hAnsi="Garamond"/>
          <w:b/>
          <w:bCs/>
          <w:color w:val="000000"/>
          <w:lang w:val="sq-AL"/>
        </w:rPr>
        <w:t>për</w:t>
      </w:r>
      <w:r w:rsidR="00AA2EB4" w:rsidRPr="00101847">
        <w:rPr>
          <w:rFonts w:ascii="Garamond" w:hAnsi="Garamond"/>
          <w:b/>
          <w:bCs/>
          <w:color w:val="000000"/>
          <w:lang w:val="sq-AL"/>
        </w:rPr>
        <w:t xml:space="preserve"> </w:t>
      </w:r>
      <w:r w:rsidRPr="00101847">
        <w:rPr>
          <w:rFonts w:ascii="Garamond" w:hAnsi="Garamond"/>
          <w:b/>
          <w:bCs/>
          <w:color w:val="000000"/>
          <w:lang w:val="sq-AL"/>
        </w:rPr>
        <w:t>gjykim</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90</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pandehur</w:t>
      </w:r>
      <w:r w:rsidR="00AA2EB4" w:rsidRPr="00101847">
        <w:rPr>
          <w:rFonts w:ascii="Garamond" w:hAnsi="Garamond"/>
          <w:b/>
          <w:bCs/>
          <w:color w:val="000000"/>
          <w:lang w:val="sq-AL"/>
        </w:rPr>
        <w:t xml:space="preserve"> </w:t>
      </w:r>
      <w:r w:rsidRPr="00101847">
        <w:rPr>
          <w:rFonts w:ascii="Garamond" w:hAnsi="Garamond"/>
          <w:b/>
          <w:bCs/>
          <w:color w:val="000000"/>
          <w:lang w:val="sq-AL"/>
        </w:rPr>
        <w:t>më</w:t>
      </w:r>
      <w:r w:rsidR="00AA2EB4" w:rsidRPr="00101847">
        <w:rPr>
          <w:rFonts w:ascii="Garamond" w:hAnsi="Garamond"/>
          <w:b/>
          <w:bCs/>
          <w:color w:val="000000"/>
          <w:lang w:val="sq-AL"/>
        </w:rPr>
        <w:t xml:space="preserve"> </w:t>
      </w:r>
      <w:r w:rsidRPr="00101847">
        <w:rPr>
          <w:rFonts w:ascii="Garamond" w:hAnsi="Garamond"/>
          <w:b/>
          <w:bCs/>
          <w:color w:val="000000"/>
          <w:lang w:val="sq-AL"/>
        </w:rPr>
        <w:t>pak</w:t>
      </w:r>
      <w:r w:rsidR="00AA2EB4" w:rsidRPr="00101847">
        <w:rPr>
          <w:rFonts w:ascii="Garamond" w:hAnsi="Garamond"/>
          <w:b/>
          <w:bCs/>
          <w:color w:val="000000"/>
          <w:lang w:val="sq-AL"/>
        </w:rPr>
        <w:t xml:space="preserve"> </w:t>
      </w:r>
      <w:r w:rsidRPr="00101847">
        <w:rPr>
          <w:rFonts w:ascii="Garamond" w:hAnsi="Garamond"/>
          <w:b/>
          <w:bCs/>
          <w:color w:val="000000"/>
          <w:lang w:val="sq-AL"/>
        </w:rPr>
        <w:t>ose</w:t>
      </w:r>
      <w:r w:rsidR="00AA2EB4" w:rsidRPr="00101847">
        <w:rPr>
          <w:rFonts w:ascii="Garamond" w:hAnsi="Garamond"/>
          <w:b/>
          <w:bCs/>
          <w:color w:val="000000"/>
          <w:lang w:val="sq-AL"/>
        </w:rPr>
        <w:t xml:space="preserve"> </w:t>
      </w:r>
      <w:r w:rsidRPr="00101847">
        <w:rPr>
          <w:rFonts w:ascii="Garamond" w:hAnsi="Garamond"/>
          <w:b/>
          <w:bCs/>
          <w:color w:val="000000"/>
          <w:lang w:val="sq-AL"/>
        </w:rPr>
        <w:t>me</w:t>
      </w:r>
      <w:r w:rsidR="00AA2EB4" w:rsidRPr="00101847">
        <w:rPr>
          <w:rFonts w:ascii="Garamond" w:hAnsi="Garamond"/>
          <w:b/>
          <w:bCs/>
          <w:color w:val="000000"/>
          <w:lang w:val="sq-AL"/>
        </w:rPr>
        <w:t xml:space="preserve"> </w:t>
      </w:r>
      <w:r w:rsidRPr="00101847">
        <w:rPr>
          <w:rFonts w:ascii="Garamond" w:hAnsi="Garamond"/>
          <w:b/>
          <w:bCs/>
          <w:color w:val="000000"/>
          <w:lang w:val="sq-AL"/>
        </w:rPr>
        <w:t>ulje</w:t>
      </w:r>
      <w:r w:rsidR="00AA2EB4" w:rsidRPr="00101847">
        <w:rPr>
          <w:rFonts w:ascii="Garamond" w:hAnsi="Garamond"/>
          <w:lang w:val="sq-AL"/>
        </w:rPr>
        <w:t xml:space="preserve"> </w:t>
      </w:r>
      <w:r w:rsidRPr="00101847">
        <w:rPr>
          <w:rFonts w:ascii="Garamond" w:hAnsi="Garamond"/>
          <w:b/>
          <w:bCs/>
          <w:color w:val="000000"/>
          <w:lang w:val="sq-AL"/>
        </w:rPr>
        <w:t>prej</w:t>
      </w:r>
      <w:r w:rsidR="00AA2EB4" w:rsidRPr="00101847">
        <w:rPr>
          <w:rFonts w:ascii="Garamond" w:hAnsi="Garamond"/>
          <w:b/>
          <w:bCs/>
          <w:color w:val="000000"/>
          <w:lang w:val="sq-AL"/>
        </w:rPr>
        <w:t xml:space="preserve"> </w:t>
      </w:r>
      <w:r w:rsidRPr="00101847">
        <w:rPr>
          <w:rFonts w:ascii="Garamond" w:hAnsi="Garamond"/>
          <w:b/>
          <w:bCs/>
          <w:color w:val="000000"/>
          <w:lang w:val="sq-AL"/>
        </w:rPr>
        <w:t>57.7%</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numrit</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pandehurve</w:t>
      </w:r>
      <w:r w:rsidR="00AA2EB4" w:rsidRPr="00101847">
        <w:rPr>
          <w:rFonts w:ascii="Garamond" w:hAnsi="Garamond"/>
          <w:b/>
          <w:bCs/>
          <w:color w:val="000000"/>
          <w:lang w:val="sq-AL"/>
        </w:rPr>
        <w:t xml:space="preserve"> </w:t>
      </w:r>
      <w:r w:rsidRPr="00101847">
        <w:rPr>
          <w:rFonts w:ascii="Garamond" w:hAnsi="Garamond"/>
          <w:b/>
          <w:bCs/>
          <w:color w:val="000000"/>
          <w:lang w:val="sq-AL"/>
        </w:rPr>
        <w:t>të</w:t>
      </w:r>
      <w:r w:rsidR="00AA2EB4" w:rsidRPr="00101847">
        <w:rPr>
          <w:rFonts w:ascii="Garamond" w:hAnsi="Garamond"/>
          <w:b/>
          <w:bCs/>
          <w:color w:val="000000"/>
          <w:lang w:val="sq-AL"/>
        </w:rPr>
        <w:t xml:space="preserve"> </w:t>
      </w:r>
      <w:r w:rsidRPr="00101847">
        <w:rPr>
          <w:rFonts w:ascii="Garamond" w:hAnsi="Garamond"/>
          <w:b/>
          <w:bCs/>
          <w:color w:val="000000"/>
          <w:lang w:val="sq-AL"/>
        </w:rPr>
        <w:t>dërguar</w:t>
      </w:r>
      <w:r w:rsidR="00AA2EB4" w:rsidRPr="00101847">
        <w:rPr>
          <w:rFonts w:ascii="Garamond" w:hAnsi="Garamond"/>
          <w:b/>
          <w:bCs/>
          <w:color w:val="000000"/>
          <w:lang w:val="sq-AL"/>
        </w:rPr>
        <w:t xml:space="preserve"> </w:t>
      </w:r>
      <w:r w:rsidRPr="00101847">
        <w:rPr>
          <w:rFonts w:ascii="Garamond" w:hAnsi="Garamond"/>
          <w:b/>
          <w:bCs/>
          <w:color w:val="000000"/>
          <w:lang w:val="sq-AL"/>
        </w:rPr>
        <w:t>për</w:t>
      </w:r>
      <w:r w:rsidR="00AA2EB4" w:rsidRPr="00101847">
        <w:rPr>
          <w:rFonts w:ascii="Garamond" w:hAnsi="Garamond"/>
          <w:b/>
          <w:bCs/>
          <w:color w:val="000000"/>
          <w:lang w:val="sq-AL"/>
        </w:rPr>
        <w:t xml:space="preserve"> </w:t>
      </w:r>
      <w:r w:rsidRPr="00101847">
        <w:rPr>
          <w:rFonts w:ascii="Garamond" w:hAnsi="Garamond"/>
          <w:b/>
          <w:bCs/>
          <w:color w:val="000000"/>
          <w:lang w:val="sq-AL"/>
        </w:rPr>
        <w:t>gjykim.</w:t>
      </w:r>
    </w:p>
    <w:p w14:paraId="2915982D" w14:textId="77777777" w:rsidR="00A276A8" w:rsidRPr="00101847" w:rsidRDefault="00A276A8" w:rsidP="00A276A8">
      <w:pPr>
        <w:pStyle w:val="NormalWeb"/>
        <w:ind w:firstLine="284"/>
        <w:jc w:val="both"/>
        <w:rPr>
          <w:rFonts w:ascii="Garamond" w:hAnsi="Garamond"/>
          <w:bCs/>
          <w:color w:val="000000"/>
          <w:lang w:val="sq-AL"/>
        </w:rPr>
      </w:pPr>
    </w:p>
    <w:p w14:paraId="3C7BBE0E" w14:textId="77777777" w:rsidR="00A276A8" w:rsidRPr="00101847" w:rsidRDefault="00A276A8" w:rsidP="00A276A8">
      <w:pPr>
        <w:ind w:firstLine="284"/>
        <w:jc w:val="both"/>
        <w:rPr>
          <w:rFonts w:ascii="Garamond" w:hAnsi="Garamond"/>
        </w:rPr>
      </w:pPr>
    </w:p>
    <w:p w14:paraId="7236F267" w14:textId="77777777" w:rsidR="00A276A8" w:rsidRPr="00101847" w:rsidRDefault="00A276A8" w:rsidP="00A276A8">
      <w:pPr>
        <w:ind w:firstLine="284"/>
        <w:jc w:val="both"/>
        <w:rPr>
          <w:rFonts w:ascii="Garamond" w:hAnsi="Garamond"/>
        </w:rPr>
      </w:pPr>
    </w:p>
    <w:p w14:paraId="40FE5905" w14:textId="20C61DE7" w:rsidR="007969AE" w:rsidRPr="00101847" w:rsidRDefault="007969AE" w:rsidP="007969AE">
      <w:pPr>
        <w:ind w:firstLine="284"/>
        <w:jc w:val="both"/>
        <w:rPr>
          <w:rFonts w:ascii="Garamond" w:hAnsi="Garamond"/>
          <w:b/>
        </w:rPr>
      </w:pPr>
      <w:r w:rsidRPr="00101847">
        <w:rPr>
          <w:rFonts w:ascii="Garamond" w:hAnsi="Garamond"/>
          <w:b/>
        </w:rPr>
        <w:t>Aneks 3</w:t>
      </w:r>
      <w:r w:rsidR="00843E9E" w:rsidRPr="00101847">
        <w:rPr>
          <w:rFonts w:ascii="Garamond" w:hAnsi="Garamond"/>
          <w:b/>
        </w:rPr>
        <w:t xml:space="preserve"> </w:t>
      </w:r>
    </w:p>
    <w:p w14:paraId="78A9FB8A" w14:textId="77777777" w:rsidR="007969AE" w:rsidRPr="00101847" w:rsidRDefault="007969AE" w:rsidP="007969AE">
      <w:pPr>
        <w:ind w:firstLine="284"/>
        <w:jc w:val="both"/>
        <w:rPr>
          <w:rFonts w:ascii="Garamond" w:hAnsi="Garamond"/>
          <w:b/>
          <w:u w:val="single"/>
        </w:rPr>
      </w:pPr>
    </w:p>
    <w:p w14:paraId="2C23DE76" w14:textId="23E07F83" w:rsidR="007969AE" w:rsidRPr="00101847" w:rsidRDefault="003321C1" w:rsidP="007969AE">
      <w:pPr>
        <w:ind w:firstLine="284"/>
        <w:jc w:val="center"/>
        <w:rPr>
          <w:rFonts w:ascii="Garamond" w:hAnsi="Garamond"/>
        </w:rPr>
      </w:pPr>
      <w:r w:rsidRPr="00101847">
        <w:rPr>
          <w:rFonts w:ascii="Garamond" w:hAnsi="Garamond"/>
        </w:rPr>
        <w:t>ANALIZA MBI TË CILËN JANË BAZUAR REKOMANDIMET 2025</w:t>
      </w:r>
    </w:p>
    <w:p w14:paraId="771A1C1F" w14:textId="77777777" w:rsidR="007969AE" w:rsidRPr="00101847" w:rsidRDefault="007969AE" w:rsidP="007969AE">
      <w:pPr>
        <w:ind w:firstLine="284"/>
        <w:jc w:val="both"/>
        <w:rPr>
          <w:rFonts w:ascii="Garamond" w:hAnsi="Garamond"/>
          <w:b/>
          <w:u w:val="single"/>
        </w:rPr>
      </w:pPr>
    </w:p>
    <w:p w14:paraId="3BB34541" w14:textId="38495B57" w:rsidR="007969AE" w:rsidRPr="00101847" w:rsidRDefault="00C32F76" w:rsidP="003321C1">
      <w:pPr>
        <w:pStyle w:val="ListParagraph"/>
        <w:ind w:left="284"/>
        <w:jc w:val="both"/>
        <w:rPr>
          <w:rFonts w:ascii="Garamond" w:hAnsi="Garamond"/>
          <w:b/>
          <w:lang w:val="sq-AL"/>
        </w:rPr>
      </w:pPr>
      <w:r>
        <w:rPr>
          <w:rFonts w:ascii="Garamond" w:hAnsi="Garamond"/>
          <w:b/>
          <w:lang w:val="sq-AL"/>
        </w:rPr>
        <w:t xml:space="preserve">- </w:t>
      </w:r>
      <w:r w:rsidR="007969AE" w:rsidRPr="00101847">
        <w:rPr>
          <w:rFonts w:ascii="Garamond" w:hAnsi="Garamond"/>
          <w:b/>
          <w:lang w:val="sq-AL"/>
        </w:rPr>
        <w:t xml:space="preserve">Garantimi i pavarësisë dhe përgjegjshmërisë së prokurorit </w:t>
      </w:r>
    </w:p>
    <w:p w14:paraId="67749A97" w14:textId="15A66351" w:rsidR="007969AE" w:rsidRPr="00101847" w:rsidRDefault="007969AE" w:rsidP="007969AE">
      <w:pPr>
        <w:ind w:firstLine="284"/>
        <w:jc w:val="both"/>
        <w:rPr>
          <w:rFonts w:ascii="Garamond" w:eastAsia="Garamond" w:hAnsi="Garamond"/>
        </w:rPr>
      </w:pPr>
      <w:r w:rsidRPr="00101847">
        <w:rPr>
          <w:rFonts w:ascii="Garamond" w:eastAsia="Garamond" w:hAnsi="Garamond"/>
        </w:rPr>
        <w:t xml:space="preserve">Në radhë të parë, pavarësia e prokurorisë është një </w:t>
      </w:r>
      <w:r w:rsidR="00D32C6F" w:rsidRPr="00101847">
        <w:rPr>
          <w:rFonts w:ascii="Garamond" w:eastAsia="Garamond" w:hAnsi="Garamond"/>
        </w:rPr>
        <w:t>“</w:t>
      </w:r>
      <w:r w:rsidRPr="00101847">
        <w:rPr>
          <w:rFonts w:ascii="Garamond" w:eastAsia="Garamond" w:hAnsi="Garamond"/>
        </w:rPr>
        <w:t>gjendje shpirtërore</w:t>
      </w:r>
      <w:r w:rsidR="00D32C6F" w:rsidRPr="00101847">
        <w:rPr>
          <w:rFonts w:ascii="Garamond" w:eastAsia="Garamond" w:hAnsi="Garamond"/>
        </w:rPr>
        <w:t>”</w:t>
      </w:r>
      <w:r w:rsidRPr="00101847">
        <w:rPr>
          <w:rFonts w:ascii="Garamond" w:eastAsia="Garamond" w:hAnsi="Garamond"/>
        </w:rPr>
        <w:t xml:space="preserve"> nga ana e prokurorit individual, që të marrë vendime në mënyrë racionale dhe të paanshme në bazë të ligjit dhe provave të disponueshme pa presion apo ndikim të jashtëm dhe pa frikë nga ndërhyrjet; dhe së dyti, pavarësia e prokurorisë duhet të mbështesë</w:t>
      </w:r>
      <w:r w:rsidR="00A1290E" w:rsidRPr="00101847">
        <w:rPr>
          <w:rFonts w:ascii="Garamond" w:eastAsia="Garamond" w:hAnsi="Garamond"/>
        </w:rPr>
        <w:t>,</w:t>
      </w:r>
      <w:r w:rsidRPr="00101847">
        <w:rPr>
          <w:rFonts w:ascii="Garamond" w:eastAsia="Garamond" w:hAnsi="Garamond"/>
        </w:rPr>
        <w:t xml:space="preserve"> gjithashtu</w:t>
      </w:r>
      <w:r w:rsidR="00A1290E" w:rsidRPr="00101847">
        <w:rPr>
          <w:rFonts w:ascii="Garamond" w:eastAsia="Garamond" w:hAnsi="Garamond"/>
        </w:rPr>
        <w:t>,</w:t>
      </w:r>
      <w:r w:rsidRPr="00101847">
        <w:rPr>
          <w:rFonts w:ascii="Garamond" w:eastAsia="Garamond" w:hAnsi="Garamond"/>
        </w:rPr>
        <w:t xml:space="preserve"> rregullimet institucionale dhe operacionale që shteti duhet të krijojë për t</w:t>
      </w:r>
      <w:r w:rsidR="00A1290E" w:rsidRPr="00101847">
        <w:rPr>
          <w:rFonts w:ascii="Garamond" w:eastAsia="Garamond" w:hAnsi="Garamond"/>
        </w:rPr>
        <w:t>’</w:t>
      </w:r>
      <w:r w:rsidRPr="00101847">
        <w:rPr>
          <w:rFonts w:ascii="Garamond" w:eastAsia="Garamond" w:hAnsi="Garamond"/>
        </w:rPr>
        <w:t>u mundësuar prokurorëve të ushtrojnë përgjegjësitë e tyre në mënyrë korrekte dhe të paanshme, përfshirë ndërhyrjet politike ose forma të tjera.</w:t>
      </w:r>
    </w:p>
    <w:p w14:paraId="7F5B73BC" w14:textId="306061D3" w:rsidR="007969AE" w:rsidRPr="00101847" w:rsidRDefault="007969AE" w:rsidP="007969AE">
      <w:pPr>
        <w:ind w:firstLine="284"/>
        <w:jc w:val="both"/>
        <w:rPr>
          <w:rFonts w:ascii="Garamond" w:hAnsi="Garamond"/>
          <w:bCs/>
          <w:bdr w:val="none" w:sz="0" w:space="0" w:color="auto" w:frame="1"/>
          <w:shd w:val="clear" w:color="auto" w:fill="FFFFFF"/>
        </w:rPr>
      </w:pPr>
      <w:r w:rsidRPr="00101847">
        <w:rPr>
          <w:rFonts w:ascii="Garamond" w:hAnsi="Garamond"/>
        </w:rPr>
        <w:t>Struktura e Posaçme kundër Korrupsionit dhe Krimit të Organizuar</w:t>
      </w:r>
      <w:r w:rsidR="00843E9E" w:rsidRPr="00101847">
        <w:rPr>
          <w:rFonts w:ascii="Garamond" w:hAnsi="Garamond"/>
        </w:rPr>
        <w:t xml:space="preserve"> </w:t>
      </w:r>
      <w:r w:rsidRPr="00101847">
        <w:rPr>
          <w:rFonts w:ascii="Garamond" w:hAnsi="Garamond"/>
        </w:rPr>
        <w:t>ka</w:t>
      </w:r>
      <w:r w:rsidRPr="00101847">
        <w:rPr>
          <w:rFonts w:ascii="Garamond" w:hAnsi="Garamond"/>
          <w:spacing w:val="24"/>
        </w:rPr>
        <w:t xml:space="preserve"> </w:t>
      </w:r>
      <w:r w:rsidRPr="00101847">
        <w:rPr>
          <w:rFonts w:ascii="Garamond" w:hAnsi="Garamond"/>
        </w:rPr>
        <w:t>marrë</w:t>
      </w:r>
      <w:r w:rsidRPr="00101847">
        <w:rPr>
          <w:rFonts w:ascii="Garamond" w:hAnsi="Garamond"/>
          <w:spacing w:val="47"/>
        </w:rPr>
        <w:t xml:space="preserve"> </w:t>
      </w:r>
      <w:r w:rsidRPr="00101847">
        <w:rPr>
          <w:rFonts w:ascii="Garamond" w:hAnsi="Garamond"/>
        </w:rPr>
        <w:t>masat</w:t>
      </w:r>
      <w:r w:rsidRPr="00101847">
        <w:rPr>
          <w:rFonts w:ascii="Garamond" w:hAnsi="Garamond"/>
          <w:spacing w:val="47"/>
        </w:rPr>
        <w:t xml:space="preserve"> </w:t>
      </w:r>
      <w:r w:rsidRPr="00101847">
        <w:rPr>
          <w:rFonts w:ascii="Garamond" w:hAnsi="Garamond"/>
        </w:rPr>
        <w:t>e</w:t>
      </w:r>
      <w:r w:rsidRPr="00101847">
        <w:rPr>
          <w:rFonts w:ascii="Garamond" w:hAnsi="Garamond"/>
          <w:spacing w:val="5"/>
        </w:rPr>
        <w:t xml:space="preserve"> </w:t>
      </w:r>
      <w:r w:rsidRPr="00101847">
        <w:rPr>
          <w:rFonts w:ascii="Garamond" w:hAnsi="Garamond"/>
        </w:rPr>
        <w:t>duhura</w:t>
      </w:r>
      <w:r w:rsidRPr="00101847">
        <w:rPr>
          <w:rFonts w:ascii="Garamond" w:hAnsi="Garamond"/>
          <w:spacing w:val="48"/>
        </w:rPr>
        <w:t xml:space="preserve"> </w:t>
      </w:r>
      <w:r w:rsidRPr="00101847">
        <w:rPr>
          <w:rFonts w:ascii="Garamond" w:hAnsi="Garamond"/>
        </w:rPr>
        <w:t>në</w:t>
      </w:r>
      <w:r w:rsidRPr="00101847">
        <w:rPr>
          <w:rFonts w:ascii="Garamond" w:hAnsi="Garamond"/>
          <w:spacing w:val="24"/>
        </w:rPr>
        <w:t xml:space="preserve"> </w:t>
      </w:r>
      <w:r w:rsidRPr="00101847">
        <w:rPr>
          <w:rFonts w:ascii="Garamond" w:hAnsi="Garamond"/>
        </w:rPr>
        <w:t>adresim</w:t>
      </w:r>
      <w:r w:rsidRPr="00101847">
        <w:rPr>
          <w:rFonts w:ascii="Garamond" w:hAnsi="Garamond"/>
          <w:spacing w:val="49"/>
        </w:rPr>
        <w:t xml:space="preserve"> </w:t>
      </w:r>
      <w:r w:rsidRPr="00101847">
        <w:rPr>
          <w:rFonts w:ascii="Garamond" w:hAnsi="Garamond"/>
        </w:rPr>
        <w:t>të</w:t>
      </w:r>
      <w:r w:rsidRPr="00101847">
        <w:rPr>
          <w:rFonts w:ascii="Garamond" w:hAnsi="Garamond"/>
          <w:spacing w:val="15"/>
        </w:rPr>
        <w:t xml:space="preserve"> </w:t>
      </w:r>
      <w:r w:rsidRPr="00101847">
        <w:rPr>
          <w:rFonts w:ascii="Garamond" w:hAnsi="Garamond"/>
        </w:rPr>
        <w:t>secilës</w:t>
      </w:r>
      <w:r w:rsidRPr="00101847">
        <w:rPr>
          <w:rFonts w:ascii="Garamond" w:hAnsi="Garamond"/>
          <w:spacing w:val="45"/>
        </w:rPr>
        <w:t xml:space="preserve"> </w:t>
      </w:r>
      <w:r w:rsidRPr="00101847">
        <w:rPr>
          <w:rFonts w:ascii="Garamond" w:hAnsi="Garamond"/>
        </w:rPr>
        <w:t>pikë të rekomandimeve prioritare,</w:t>
      </w:r>
      <w:r w:rsidRPr="00101847">
        <w:rPr>
          <w:rFonts w:ascii="Garamond" w:hAnsi="Garamond"/>
          <w:spacing w:val="26"/>
        </w:rPr>
        <w:t xml:space="preserve"> </w:t>
      </w:r>
      <w:r w:rsidRPr="00101847">
        <w:rPr>
          <w:rFonts w:ascii="Garamond" w:hAnsi="Garamond"/>
        </w:rPr>
        <w:t>për</w:t>
      </w:r>
      <w:r w:rsidRPr="00101847">
        <w:rPr>
          <w:rFonts w:ascii="Garamond" w:hAnsi="Garamond"/>
          <w:spacing w:val="21"/>
        </w:rPr>
        <w:t xml:space="preserve"> </w:t>
      </w:r>
      <w:r w:rsidRPr="00101847">
        <w:rPr>
          <w:rFonts w:ascii="Garamond" w:hAnsi="Garamond"/>
        </w:rPr>
        <w:t>ndjekjen dhe</w:t>
      </w:r>
      <w:r w:rsidRPr="00101847">
        <w:rPr>
          <w:rFonts w:ascii="Garamond" w:hAnsi="Garamond"/>
          <w:spacing w:val="13"/>
        </w:rPr>
        <w:t xml:space="preserve"> </w:t>
      </w:r>
      <w:r w:rsidRPr="00101847">
        <w:rPr>
          <w:rFonts w:ascii="Garamond" w:hAnsi="Garamond"/>
        </w:rPr>
        <w:t>plotësimin</w:t>
      </w:r>
      <w:r w:rsidRPr="00101847">
        <w:rPr>
          <w:rFonts w:ascii="Garamond" w:hAnsi="Garamond"/>
          <w:spacing w:val="52"/>
        </w:rPr>
        <w:t xml:space="preserve"> </w:t>
      </w:r>
      <w:r w:rsidRPr="00101847">
        <w:rPr>
          <w:rFonts w:ascii="Garamond" w:hAnsi="Garamond"/>
        </w:rPr>
        <w:t>e</w:t>
      </w:r>
      <w:r w:rsidRPr="00101847">
        <w:rPr>
          <w:rFonts w:ascii="Garamond" w:hAnsi="Garamond"/>
          <w:spacing w:val="5"/>
        </w:rPr>
        <w:t xml:space="preserve"> </w:t>
      </w:r>
      <w:r w:rsidRPr="00101847">
        <w:rPr>
          <w:rFonts w:ascii="Garamond" w:hAnsi="Garamond"/>
        </w:rPr>
        <w:t>tyre, duke informuar</w:t>
      </w:r>
      <w:r w:rsidR="00A1290E" w:rsidRPr="00101847">
        <w:rPr>
          <w:rFonts w:ascii="Garamond" w:hAnsi="Garamond"/>
        </w:rPr>
        <w:t>,</w:t>
      </w:r>
      <w:r w:rsidRPr="00101847">
        <w:rPr>
          <w:rFonts w:ascii="Garamond" w:hAnsi="Garamond"/>
        </w:rPr>
        <w:t xml:space="preserve"> në lidhje me masat</w:t>
      </w:r>
      <w:r w:rsidRPr="00101847">
        <w:rPr>
          <w:rFonts w:ascii="Garamond" w:hAnsi="Garamond"/>
          <w:spacing w:val="32"/>
        </w:rPr>
        <w:t xml:space="preserve"> </w:t>
      </w:r>
      <w:r w:rsidRPr="00101847">
        <w:rPr>
          <w:rFonts w:ascii="Garamond" w:hAnsi="Garamond"/>
        </w:rPr>
        <w:t>e</w:t>
      </w:r>
      <w:r w:rsidRPr="00101847">
        <w:rPr>
          <w:rFonts w:ascii="Garamond" w:hAnsi="Garamond"/>
          <w:spacing w:val="-2"/>
        </w:rPr>
        <w:t xml:space="preserve"> </w:t>
      </w:r>
      <w:r w:rsidRPr="00101847">
        <w:rPr>
          <w:rFonts w:ascii="Garamond" w:hAnsi="Garamond"/>
        </w:rPr>
        <w:t>ndërmarra</w:t>
      </w:r>
      <w:r w:rsidRPr="00101847">
        <w:rPr>
          <w:rFonts w:ascii="Garamond" w:hAnsi="Garamond"/>
          <w:spacing w:val="41"/>
        </w:rPr>
        <w:t xml:space="preserve"> </w:t>
      </w:r>
      <w:r w:rsidRPr="00101847">
        <w:rPr>
          <w:rFonts w:ascii="Garamond" w:hAnsi="Garamond"/>
        </w:rPr>
        <w:t>për</w:t>
      </w:r>
      <w:r w:rsidRPr="00101847">
        <w:rPr>
          <w:rFonts w:ascii="Garamond" w:hAnsi="Garamond"/>
          <w:spacing w:val="21"/>
        </w:rPr>
        <w:t xml:space="preserve"> </w:t>
      </w:r>
      <w:r w:rsidRPr="00101847">
        <w:rPr>
          <w:rFonts w:ascii="Garamond" w:hAnsi="Garamond"/>
        </w:rPr>
        <w:t>secilin rekomandim. Në lidhje me këtë rekomandim SPAK</w:t>
      </w:r>
      <w:r w:rsidR="00A1290E" w:rsidRPr="00101847">
        <w:rPr>
          <w:rFonts w:ascii="Garamond" w:hAnsi="Garamond"/>
        </w:rPr>
        <w:t>-u</w:t>
      </w:r>
      <w:r w:rsidRPr="00101847">
        <w:rPr>
          <w:rFonts w:ascii="Garamond" w:hAnsi="Garamond"/>
          <w:bCs/>
          <w:bdr w:val="none" w:sz="0" w:space="0" w:color="auto" w:frame="1"/>
          <w:shd w:val="clear" w:color="auto" w:fill="FFFFFF"/>
        </w:rPr>
        <w:t xml:space="preserve"> është shprehur se në vitin 2024</w:t>
      </w:r>
      <w:r w:rsidR="00843E9E" w:rsidRPr="00101847">
        <w:rPr>
          <w:rFonts w:ascii="Garamond" w:hAnsi="Garamond"/>
          <w:bdr w:val="none" w:sz="0" w:space="0" w:color="auto" w:frame="1"/>
          <w:shd w:val="clear" w:color="auto" w:fill="FFFFFF"/>
        </w:rPr>
        <w:t xml:space="preserve"> </w:t>
      </w:r>
      <w:r w:rsidRPr="00101847">
        <w:rPr>
          <w:rFonts w:ascii="Garamond" w:hAnsi="Garamond"/>
          <w:bdr w:val="none" w:sz="0" w:space="0" w:color="auto" w:frame="1"/>
          <w:shd w:val="clear" w:color="auto" w:fill="FFFFFF"/>
        </w:rPr>
        <w:t>numri i prokurorëve të posaçëm ka ndryshuar pasi në Prokurorinë e Posaçme janë caktuar edhe 3 prokurorë, duke plotësuar organikën me 20 prokurorë</w:t>
      </w:r>
      <w:r w:rsidRPr="00101847">
        <w:rPr>
          <w:rFonts w:ascii="Garamond" w:hAnsi="Garamond"/>
          <w:bCs/>
          <w:bdr w:val="none" w:sz="0" w:space="0" w:color="auto" w:frame="1"/>
          <w:shd w:val="clear" w:color="auto" w:fill="FFFFFF"/>
        </w:rPr>
        <w:t> të miratuar nga Kuvendi i Shqipërisë</w:t>
      </w:r>
      <w:r w:rsidR="00A1290E" w:rsidRPr="00101847">
        <w:rPr>
          <w:rFonts w:ascii="Garamond" w:hAnsi="Garamond"/>
          <w:bCs/>
          <w:bdr w:val="none" w:sz="0" w:space="0" w:color="auto" w:frame="1"/>
          <w:shd w:val="clear" w:color="auto" w:fill="FFFFFF"/>
        </w:rPr>
        <w:t>,</w:t>
      </w:r>
      <w:r w:rsidRPr="00101847">
        <w:rPr>
          <w:rFonts w:ascii="Garamond" w:hAnsi="Garamond"/>
          <w:bCs/>
          <w:bdr w:val="none" w:sz="0" w:space="0" w:color="auto" w:frame="1"/>
          <w:shd w:val="clear" w:color="auto" w:fill="FFFFFF"/>
        </w:rPr>
        <w:t xml:space="preserve"> me vendimin nr.</w:t>
      </w:r>
      <w:r w:rsidR="00A1290E" w:rsidRPr="00101847">
        <w:rPr>
          <w:rFonts w:ascii="Garamond" w:hAnsi="Garamond"/>
          <w:bCs/>
          <w:bdr w:val="none" w:sz="0" w:space="0" w:color="auto" w:frame="1"/>
          <w:shd w:val="clear" w:color="auto" w:fill="FFFFFF"/>
        </w:rPr>
        <w:t xml:space="preserve"> </w:t>
      </w:r>
      <w:r w:rsidRPr="00101847">
        <w:rPr>
          <w:rFonts w:ascii="Garamond" w:hAnsi="Garamond"/>
          <w:bCs/>
          <w:bdr w:val="none" w:sz="0" w:space="0" w:color="auto" w:frame="1"/>
          <w:shd w:val="clear" w:color="auto" w:fill="FFFFFF"/>
        </w:rPr>
        <w:t>6/2021</w:t>
      </w:r>
      <w:r w:rsidR="00A1290E" w:rsidRPr="00101847">
        <w:rPr>
          <w:rFonts w:ascii="Garamond" w:hAnsi="Garamond"/>
          <w:bCs/>
          <w:bdr w:val="none" w:sz="0" w:space="0" w:color="auto" w:frame="1"/>
          <w:shd w:val="clear" w:color="auto" w:fill="FFFFFF"/>
        </w:rPr>
        <w:t>,</w:t>
      </w:r>
      <w:r w:rsidRPr="00101847">
        <w:rPr>
          <w:rFonts w:ascii="Garamond" w:hAnsi="Garamond"/>
          <w:bCs/>
          <w:bdr w:val="none" w:sz="0" w:space="0" w:color="auto" w:frame="1"/>
          <w:shd w:val="clear" w:color="auto" w:fill="FFFFFF"/>
        </w:rPr>
        <w:t xml:space="preserve"> </w:t>
      </w:r>
      <w:r w:rsidR="00D32C6F" w:rsidRPr="00101847">
        <w:rPr>
          <w:rFonts w:ascii="Garamond" w:hAnsi="Garamond"/>
          <w:bCs/>
          <w:bdr w:val="none" w:sz="0" w:space="0" w:color="auto" w:frame="1"/>
          <w:shd w:val="clear" w:color="auto" w:fill="FFFFFF"/>
        </w:rPr>
        <w:t>“</w:t>
      </w:r>
      <w:r w:rsidRPr="00101847">
        <w:rPr>
          <w:rFonts w:ascii="Garamond" w:hAnsi="Garamond"/>
          <w:bCs/>
          <w:bdr w:val="none" w:sz="0" w:space="0" w:color="auto" w:frame="1"/>
          <w:shd w:val="clear" w:color="auto" w:fill="FFFFFF"/>
        </w:rPr>
        <w:t xml:space="preserve">Për përcaktimin e numrit të </w:t>
      </w:r>
      <w:r w:rsidR="00A1290E" w:rsidRPr="00101847">
        <w:rPr>
          <w:rFonts w:ascii="Garamond" w:hAnsi="Garamond"/>
          <w:bCs/>
          <w:bdr w:val="none" w:sz="0" w:space="0" w:color="auto" w:frame="1"/>
          <w:shd w:val="clear" w:color="auto" w:fill="FFFFFF"/>
        </w:rPr>
        <w:t>p</w:t>
      </w:r>
      <w:r w:rsidRPr="00101847">
        <w:rPr>
          <w:rFonts w:ascii="Garamond" w:hAnsi="Garamond"/>
          <w:bCs/>
          <w:bdr w:val="none" w:sz="0" w:space="0" w:color="auto" w:frame="1"/>
          <w:shd w:val="clear" w:color="auto" w:fill="FFFFFF"/>
        </w:rPr>
        <w:t>rokurorëve të Prokurorisë së Posaçme</w:t>
      </w:r>
      <w:r w:rsidR="00D32C6F" w:rsidRPr="00101847">
        <w:rPr>
          <w:rFonts w:ascii="Garamond" w:hAnsi="Garamond"/>
          <w:bCs/>
          <w:bdr w:val="none" w:sz="0" w:space="0" w:color="auto" w:frame="1"/>
          <w:shd w:val="clear" w:color="auto" w:fill="FFFFFF"/>
        </w:rPr>
        <w:t>”</w:t>
      </w:r>
      <w:r w:rsidRPr="00101847">
        <w:rPr>
          <w:rFonts w:ascii="Garamond" w:hAnsi="Garamond"/>
          <w:bCs/>
          <w:bdr w:val="none" w:sz="0" w:space="0" w:color="auto" w:frame="1"/>
          <w:shd w:val="clear" w:color="auto" w:fill="FFFFFF"/>
        </w:rPr>
        <w:t>.</w:t>
      </w:r>
    </w:p>
    <w:p w14:paraId="7273EE2D" w14:textId="6270C045" w:rsidR="007969AE" w:rsidRPr="00101847" w:rsidRDefault="007969AE" w:rsidP="007969AE">
      <w:pPr>
        <w:ind w:firstLine="284"/>
        <w:jc w:val="both"/>
        <w:rPr>
          <w:rFonts w:ascii="Garamond" w:hAnsi="Garamond"/>
        </w:rPr>
      </w:pPr>
      <w:r w:rsidRPr="00101847">
        <w:rPr>
          <w:rFonts w:ascii="Garamond" w:hAnsi="Garamond"/>
        </w:rPr>
        <w:t>Prokuroria e Posaçme ka vijuar bashkëpunimin</w:t>
      </w:r>
      <w:r w:rsidR="00843E9E" w:rsidRPr="00101847">
        <w:rPr>
          <w:rFonts w:ascii="Garamond" w:hAnsi="Garamond"/>
        </w:rPr>
        <w:t xml:space="preserve"> </w:t>
      </w:r>
      <w:r w:rsidRPr="00101847">
        <w:rPr>
          <w:rFonts w:ascii="Garamond" w:hAnsi="Garamond"/>
        </w:rPr>
        <w:t>ndërinstitucional</w:t>
      </w:r>
      <w:r w:rsidR="00843E9E" w:rsidRPr="00101847">
        <w:rPr>
          <w:rFonts w:ascii="Garamond" w:hAnsi="Garamond"/>
        </w:rPr>
        <w:t xml:space="preserve"> </w:t>
      </w:r>
      <w:r w:rsidRPr="00101847">
        <w:rPr>
          <w:rFonts w:ascii="Garamond" w:hAnsi="Garamond"/>
        </w:rPr>
        <w:t>me Prokurorinë</w:t>
      </w:r>
      <w:r w:rsidR="00843E9E" w:rsidRPr="00101847">
        <w:rPr>
          <w:rFonts w:ascii="Garamond" w:hAnsi="Garamond"/>
        </w:rPr>
        <w:t xml:space="preserve"> </w:t>
      </w:r>
      <w:r w:rsidRPr="00101847">
        <w:rPr>
          <w:rFonts w:ascii="Garamond" w:hAnsi="Garamond"/>
        </w:rPr>
        <w:t>e Përgjithshme,</w:t>
      </w:r>
      <w:r w:rsidR="004E1F2B" w:rsidRPr="00101847">
        <w:rPr>
          <w:rFonts w:ascii="Garamond" w:hAnsi="Garamond"/>
        </w:rPr>
        <w:t xml:space="preserve"> </w:t>
      </w:r>
      <w:r w:rsidRPr="00101847">
        <w:rPr>
          <w:rFonts w:ascii="Garamond" w:hAnsi="Garamond"/>
        </w:rPr>
        <w:t>prokuroritë</w:t>
      </w:r>
      <w:r w:rsidR="00843E9E" w:rsidRPr="00101847">
        <w:rPr>
          <w:rFonts w:ascii="Garamond" w:hAnsi="Garamond"/>
        </w:rPr>
        <w:t xml:space="preserve"> </w:t>
      </w:r>
      <w:r w:rsidRPr="00101847">
        <w:rPr>
          <w:rFonts w:ascii="Garamond" w:hAnsi="Garamond"/>
        </w:rPr>
        <w:t>e juridiksionit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përgjithshëm,</w:t>
      </w:r>
      <w:r w:rsidR="00843E9E" w:rsidRPr="00101847">
        <w:rPr>
          <w:rFonts w:ascii="Garamond" w:hAnsi="Garamond"/>
        </w:rPr>
        <w:t xml:space="preserve"> </w:t>
      </w:r>
      <w:r w:rsidRPr="00101847">
        <w:rPr>
          <w:rFonts w:ascii="Garamond" w:hAnsi="Garamond"/>
        </w:rPr>
        <w:t>policinë</w:t>
      </w:r>
      <w:r w:rsidR="00843E9E" w:rsidRPr="00101847">
        <w:rPr>
          <w:rFonts w:ascii="Garamond" w:hAnsi="Garamond"/>
        </w:rPr>
        <w:t xml:space="preserve"> </w:t>
      </w:r>
      <w:r w:rsidRPr="00101847">
        <w:rPr>
          <w:rFonts w:ascii="Garamond" w:hAnsi="Garamond"/>
        </w:rPr>
        <w:t>gjyqësore,</w:t>
      </w:r>
      <w:r w:rsidR="00843E9E" w:rsidRPr="00101847">
        <w:rPr>
          <w:rFonts w:ascii="Garamond" w:hAnsi="Garamond"/>
        </w:rPr>
        <w:t xml:space="preserve"> </w:t>
      </w:r>
      <w:r w:rsidRPr="00101847">
        <w:rPr>
          <w:rFonts w:ascii="Garamond" w:hAnsi="Garamond"/>
        </w:rPr>
        <w:t>policinë</w:t>
      </w:r>
      <w:r w:rsidR="00843E9E" w:rsidRPr="00101847">
        <w:rPr>
          <w:rFonts w:ascii="Garamond" w:hAnsi="Garamond"/>
        </w:rPr>
        <w:t xml:space="preserve"> </w:t>
      </w:r>
      <w:r w:rsidRPr="00101847">
        <w:rPr>
          <w:rFonts w:ascii="Garamond" w:hAnsi="Garamond"/>
        </w:rPr>
        <w:t>e shtetit dhe agjencitë e tjera të zbatimit të ligjit</w:t>
      </w:r>
      <w:r w:rsidR="00843E9E" w:rsidRPr="00101847">
        <w:rPr>
          <w:rFonts w:ascii="Garamond" w:hAnsi="Garamond"/>
        </w:rPr>
        <w:t xml:space="preserve"> </w:t>
      </w:r>
      <w:r w:rsidRPr="00101847">
        <w:rPr>
          <w:rFonts w:ascii="Garamond" w:hAnsi="Garamond"/>
        </w:rPr>
        <w:t>në funksion</w:t>
      </w:r>
      <w:r w:rsidR="00843E9E" w:rsidRPr="00101847">
        <w:rPr>
          <w:rFonts w:ascii="Garamond" w:hAnsi="Garamond"/>
        </w:rPr>
        <w:t xml:space="preserve"> </w:t>
      </w:r>
      <w:r w:rsidRPr="00101847">
        <w:rPr>
          <w:rFonts w:ascii="Garamond" w:hAnsi="Garamond"/>
        </w:rPr>
        <w:t>të zbatimit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ligjit për luftën kundër</w:t>
      </w:r>
      <w:r w:rsidR="00843E9E" w:rsidRPr="00101847">
        <w:rPr>
          <w:rFonts w:ascii="Garamond" w:hAnsi="Garamond"/>
        </w:rPr>
        <w:t xml:space="preserve"> </w:t>
      </w:r>
      <w:r w:rsidRPr="00101847">
        <w:rPr>
          <w:rFonts w:ascii="Garamond" w:hAnsi="Garamond"/>
        </w:rPr>
        <w:t>terrorizmit</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krimit</w:t>
      </w:r>
      <w:r w:rsidR="00843E9E" w:rsidRPr="00101847">
        <w:rPr>
          <w:rFonts w:ascii="Garamond" w:hAnsi="Garamond"/>
        </w:rPr>
        <w:t xml:space="preserve"> </w:t>
      </w:r>
      <w:r w:rsidRPr="00101847">
        <w:rPr>
          <w:rFonts w:ascii="Garamond" w:hAnsi="Garamond"/>
        </w:rPr>
        <w:t>të organizuar,</w:t>
      </w:r>
      <w:r w:rsidR="00843E9E" w:rsidRPr="00101847">
        <w:rPr>
          <w:rFonts w:ascii="Garamond" w:hAnsi="Garamond"/>
        </w:rPr>
        <w:t xml:space="preserve"> </w:t>
      </w:r>
      <w:r w:rsidRPr="00101847">
        <w:rPr>
          <w:rFonts w:ascii="Garamond" w:hAnsi="Garamond"/>
        </w:rPr>
        <w:t>parandalimit</w:t>
      </w:r>
      <w:r w:rsidR="00843E9E" w:rsidRPr="00101847">
        <w:rPr>
          <w:rFonts w:ascii="Garamond" w:hAnsi="Garamond"/>
        </w:rPr>
        <w:t xml:space="preserve"> </w:t>
      </w:r>
      <w:r w:rsidRPr="00101847">
        <w:rPr>
          <w:rFonts w:ascii="Garamond" w:hAnsi="Garamond"/>
        </w:rPr>
        <w:t>dhe ndëshkimit</w:t>
      </w:r>
      <w:r w:rsidR="00843E9E" w:rsidRPr="00101847">
        <w:rPr>
          <w:rFonts w:ascii="Garamond" w:hAnsi="Garamond"/>
        </w:rPr>
        <w:t xml:space="preserve"> </w:t>
      </w:r>
      <w:r w:rsidRPr="00101847">
        <w:rPr>
          <w:rFonts w:ascii="Garamond" w:hAnsi="Garamond"/>
        </w:rPr>
        <w:t>të autorëve të veprave të tilla penale.</w:t>
      </w:r>
    </w:p>
    <w:p w14:paraId="6485305A" w14:textId="399C0B0C" w:rsidR="007969AE" w:rsidRPr="00101847" w:rsidRDefault="007969AE" w:rsidP="007969AE">
      <w:pPr>
        <w:ind w:firstLine="284"/>
        <w:jc w:val="both"/>
        <w:rPr>
          <w:rFonts w:ascii="Garamond" w:hAnsi="Garamond"/>
        </w:rPr>
      </w:pPr>
      <w:r w:rsidRPr="00101847">
        <w:rPr>
          <w:rFonts w:ascii="Garamond" w:hAnsi="Garamond"/>
        </w:rPr>
        <w:lastRenderedPageBreak/>
        <w:t>Gjatë vitit 2024, Prokuroria e Posaçme ka vijuar bashkëpunimin ndërkombëtar me autoritetet e</w:t>
      </w:r>
      <w:r w:rsidR="00843E9E" w:rsidRPr="00101847">
        <w:rPr>
          <w:rFonts w:ascii="Garamond" w:hAnsi="Garamond"/>
        </w:rPr>
        <w:t xml:space="preserve"> </w:t>
      </w:r>
      <w:r w:rsidRPr="00101847">
        <w:rPr>
          <w:rFonts w:ascii="Garamond" w:hAnsi="Garamond"/>
        </w:rPr>
        <w:t>huaja</w:t>
      </w:r>
      <w:r w:rsidR="00843E9E" w:rsidRPr="00101847">
        <w:rPr>
          <w:rFonts w:ascii="Garamond" w:hAnsi="Garamond"/>
        </w:rPr>
        <w:t xml:space="preserve"> </w:t>
      </w:r>
      <w:r w:rsidRPr="00101847">
        <w:rPr>
          <w:rFonts w:ascii="Garamond" w:hAnsi="Garamond"/>
        </w:rPr>
        <w:t>bazuar</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Këshillit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Evropës</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Kombeve</w:t>
      </w:r>
      <w:r w:rsidR="00843E9E" w:rsidRPr="00101847">
        <w:rPr>
          <w:rFonts w:ascii="Garamond" w:hAnsi="Garamond"/>
        </w:rPr>
        <w:t xml:space="preserve"> </w:t>
      </w:r>
      <w:r w:rsidRPr="00101847">
        <w:rPr>
          <w:rFonts w:ascii="Garamond" w:hAnsi="Garamond"/>
        </w:rPr>
        <w:t>të Bashkuara,</w:t>
      </w:r>
      <w:r w:rsidR="00843E9E" w:rsidRPr="00101847">
        <w:rPr>
          <w:rFonts w:ascii="Garamond" w:hAnsi="Garamond"/>
        </w:rPr>
        <w:t xml:space="preserve"> </w:t>
      </w:r>
      <w:r w:rsidRPr="00101847">
        <w:rPr>
          <w:rFonts w:ascii="Garamond" w:hAnsi="Garamond"/>
        </w:rPr>
        <w:t>si dhe në marrëveshje dypalëshe ku Republika e Shqipërisë është palë.</w:t>
      </w:r>
    </w:p>
    <w:p w14:paraId="649CDE36" w14:textId="77777777" w:rsidR="007969AE" w:rsidRPr="00101847" w:rsidRDefault="007969AE" w:rsidP="007969AE">
      <w:pPr>
        <w:ind w:firstLine="284"/>
        <w:jc w:val="both"/>
        <w:rPr>
          <w:rFonts w:ascii="Garamond" w:hAnsi="Garamond"/>
        </w:rPr>
      </w:pPr>
      <w:bookmarkStart w:id="1" w:name="_Hlk162422905"/>
      <w:r w:rsidRPr="00101847">
        <w:rPr>
          <w:rFonts w:ascii="Garamond" w:eastAsia="Calibri" w:hAnsi="Garamond"/>
          <w:bCs/>
        </w:rPr>
        <w:t xml:space="preserve">Në lidhje me rekomandimin për garantimin e pavarësisë dhe përgjegjshmërisë së prokurorit, </w:t>
      </w:r>
      <w:r w:rsidRPr="00101847">
        <w:rPr>
          <w:rFonts w:ascii="Garamond" w:hAnsi="Garamond"/>
        </w:rPr>
        <w:t>nga të dhënat e përcjella nga organi i prokurorisë</w:t>
      </w:r>
      <w:r w:rsidRPr="00101847">
        <w:rPr>
          <w:rFonts w:ascii="Garamond" w:eastAsiaTheme="majorEastAsia" w:hAnsi="Garamond"/>
          <w:vertAlign w:val="superscript"/>
        </w:rPr>
        <w:footnoteReference w:id="37"/>
      </w:r>
      <w:r w:rsidRPr="00101847">
        <w:rPr>
          <w:rFonts w:ascii="Garamond" w:eastAsia="Calibri" w:hAnsi="Garamond"/>
          <w:bCs/>
        </w:rPr>
        <w:t>, l</w:t>
      </w:r>
      <w:r w:rsidRPr="00101847">
        <w:rPr>
          <w:rFonts w:ascii="Garamond" w:hAnsi="Garamond"/>
        </w:rPr>
        <w:t>idhur me zbatimin e rekomandimeve prioritare të dhëna për vitin 2024 në ushtrim të kompetencave kushtetuese e ligjore, Prokurori i Përgjithshëm ka nxjerrë një sërë udhëzimesh për zbatim nga prokuroritë e juridiksionit të përgjithshëm dhe konkretisht:</w:t>
      </w:r>
    </w:p>
    <w:p w14:paraId="7FA148E3" w14:textId="3F3B8182" w:rsidR="007969AE" w:rsidRPr="00101847" w:rsidRDefault="007969AE" w:rsidP="007969AE">
      <w:pPr>
        <w:ind w:firstLine="284"/>
        <w:jc w:val="both"/>
        <w:rPr>
          <w:rFonts w:ascii="Garamond" w:hAnsi="Garamond"/>
        </w:rPr>
      </w:pPr>
      <w:r w:rsidRPr="00101847">
        <w:rPr>
          <w:rFonts w:ascii="Garamond" w:hAnsi="Garamond"/>
        </w:rPr>
        <w:t>Me udhëzimin e përgjithshëm nr.</w:t>
      </w:r>
      <w:r w:rsidR="00A1290E" w:rsidRPr="00101847">
        <w:rPr>
          <w:rFonts w:ascii="Garamond" w:hAnsi="Garamond"/>
        </w:rPr>
        <w:t xml:space="preserve"> </w:t>
      </w:r>
      <w:r w:rsidRPr="00101847">
        <w:rPr>
          <w:rFonts w:ascii="Garamond" w:hAnsi="Garamond"/>
        </w:rPr>
        <w:t xml:space="preserve">5/2024, datë 16.5.2024, </w:t>
      </w:r>
      <w:r w:rsidR="00D32C6F" w:rsidRPr="00101847">
        <w:rPr>
          <w:rFonts w:ascii="Garamond" w:hAnsi="Garamond"/>
        </w:rPr>
        <w:t>“</w:t>
      </w:r>
      <w:r w:rsidRPr="00101847">
        <w:rPr>
          <w:rFonts w:ascii="Garamond" w:hAnsi="Garamond"/>
          <w:i/>
          <w:iCs/>
        </w:rPr>
        <w:t>Për rekomandimet prioritare të Këshillit të Ministrave në luftën kundër kriminalitetit për vitin 2024, në prokuroritë e juridiksionit të përgjithshëm</w:t>
      </w:r>
      <w:r w:rsidR="00D32C6F" w:rsidRPr="00101847">
        <w:rPr>
          <w:rFonts w:ascii="Garamond" w:hAnsi="Garamond"/>
        </w:rPr>
        <w:t>”</w:t>
      </w:r>
      <w:r w:rsidR="00A1290E" w:rsidRPr="00101847">
        <w:rPr>
          <w:rFonts w:ascii="Garamond" w:hAnsi="Garamond"/>
        </w:rPr>
        <w:t>,</w:t>
      </w:r>
      <w:r w:rsidRPr="00101847">
        <w:rPr>
          <w:rFonts w:ascii="Garamond" w:hAnsi="Garamond"/>
        </w:rPr>
        <w:t xml:space="preserve"> me qëllim orientimin e politikave institucionale për ndjekjen e unifikuar të rekomandimeve prioritare në luftën kundër kriminalitetit nëpërmjet masave administrative dhe procedurale të përcaktuara. </w:t>
      </w:r>
    </w:p>
    <w:p w14:paraId="6976246C" w14:textId="445C4533" w:rsidR="007969AE" w:rsidRPr="00101847" w:rsidRDefault="007969AE" w:rsidP="007969AE">
      <w:pPr>
        <w:ind w:firstLine="284"/>
        <w:jc w:val="both"/>
        <w:rPr>
          <w:rFonts w:ascii="Garamond" w:hAnsi="Garamond"/>
          <w:bCs/>
          <w:lang w:eastAsia="nl-NL"/>
        </w:rPr>
      </w:pPr>
      <w:r w:rsidRPr="00101847">
        <w:rPr>
          <w:rFonts w:ascii="Garamond" w:hAnsi="Garamond"/>
        </w:rPr>
        <w:t>Në vijim të këtij udhëzimi, është miratuar urdhri nr.</w:t>
      </w:r>
      <w:r w:rsidR="00A1290E" w:rsidRPr="00101847">
        <w:rPr>
          <w:rFonts w:ascii="Garamond" w:hAnsi="Garamond"/>
        </w:rPr>
        <w:t xml:space="preserve"> </w:t>
      </w:r>
      <w:r w:rsidRPr="00101847">
        <w:rPr>
          <w:rFonts w:ascii="Garamond" w:hAnsi="Garamond"/>
        </w:rPr>
        <w:t>53, datë 16.5.2024</w:t>
      </w:r>
      <w:r w:rsidR="00A1290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Për miratimin e planit të veprimit për zbatimin e rekomandimeve prioritare në luftën kundër kriminalitetit për vitin 2024</w:t>
      </w:r>
      <w:r w:rsidR="00D32C6F" w:rsidRPr="00101847">
        <w:rPr>
          <w:rFonts w:ascii="Garamond" w:hAnsi="Garamond"/>
        </w:rPr>
        <w:t>”</w:t>
      </w:r>
      <w:r w:rsidRPr="00101847">
        <w:rPr>
          <w:rFonts w:ascii="Garamond" w:hAnsi="Garamond"/>
        </w:rPr>
        <w:t>, në të cilin janë normuar masa për rritjen e rolit aktiv të drejtuesit të prokurorisë, drejtuesit të seksionit dhe prokurorit</w:t>
      </w:r>
      <w:r w:rsidRPr="00101847">
        <w:rPr>
          <w:rFonts w:ascii="Garamond" w:eastAsia="Calibri" w:hAnsi="Garamond"/>
        </w:rPr>
        <w:t>, në funksion të shtimit të rasteve të hetimeve të filluara kryesisht</w:t>
      </w:r>
      <w:r w:rsidRPr="00101847">
        <w:rPr>
          <w:rFonts w:ascii="Garamond" w:hAnsi="Garamond"/>
          <w:bCs/>
          <w:lang w:eastAsia="nl-NL"/>
        </w:rPr>
        <w:t xml:space="preserve"> për veprat penale prioritare të rekomanduara. Kryerja e hetimeve proaktive efektive</w:t>
      </w:r>
      <w:r w:rsidRPr="00101847">
        <w:rPr>
          <w:rFonts w:ascii="Garamond" w:hAnsi="Garamond"/>
        </w:rPr>
        <w:t xml:space="preserve"> dhe/ose me </w:t>
      </w:r>
      <w:r w:rsidRPr="00101847">
        <w:rPr>
          <w:rFonts w:ascii="Garamond" w:hAnsi="Garamond"/>
          <w:bCs/>
          <w:lang w:eastAsia="nl-NL"/>
        </w:rPr>
        <w:t xml:space="preserve">përdorim të mjeteve të posaçme të hetimit, ka qenë në vijimësi udhëzim </w:t>
      </w:r>
      <w:r w:rsidRPr="00101847">
        <w:rPr>
          <w:rFonts w:ascii="Garamond" w:hAnsi="Garamond"/>
        </w:rPr>
        <w:t>për rritjen e mëtejshme të efektivitetit në luftën kundër kriminalitetit për veprat penale prioritare të rekomanduara</w:t>
      </w:r>
      <w:r w:rsidRPr="00101847">
        <w:rPr>
          <w:rFonts w:ascii="Garamond" w:hAnsi="Garamond"/>
          <w:bCs/>
          <w:lang w:eastAsia="nl-NL"/>
        </w:rPr>
        <w:t>.</w:t>
      </w:r>
    </w:p>
    <w:p w14:paraId="74603C17" w14:textId="3E53DCDC" w:rsidR="007969AE" w:rsidRPr="00101847" w:rsidRDefault="007969AE" w:rsidP="007969AE">
      <w:pPr>
        <w:ind w:firstLine="284"/>
        <w:jc w:val="both"/>
        <w:rPr>
          <w:rFonts w:ascii="Garamond" w:hAnsi="Garamond"/>
        </w:rPr>
      </w:pPr>
      <w:r w:rsidRPr="00101847">
        <w:rPr>
          <w:rFonts w:ascii="Garamond" w:hAnsi="Garamond"/>
          <w:bCs/>
          <w:lang w:eastAsia="nl-NL"/>
        </w:rPr>
        <w:t>Këto akte u janë përcjellë për njohje</w:t>
      </w:r>
      <w:r w:rsidR="00843E9E" w:rsidRPr="00101847">
        <w:rPr>
          <w:rFonts w:ascii="Garamond" w:hAnsi="Garamond"/>
          <w:bCs/>
          <w:lang w:eastAsia="nl-NL"/>
        </w:rPr>
        <w:t xml:space="preserve"> </w:t>
      </w:r>
      <w:r w:rsidRPr="00101847">
        <w:rPr>
          <w:rFonts w:ascii="Garamond" w:hAnsi="Garamond"/>
        </w:rPr>
        <w:t>prokurorive të juridiksionit të përgjithshëm dhe me shkresat nr.</w:t>
      </w:r>
      <w:r w:rsidR="00B77F0D" w:rsidRPr="00101847">
        <w:rPr>
          <w:rFonts w:ascii="Garamond" w:hAnsi="Garamond"/>
        </w:rPr>
        <w:t xml:space="preserve"> </w:t>
      </w:r>
      <w:r w:rsidRPr="00101847">
        <w:rPr>
          <w:rFonts w:ascii="Garamond" w:hAnsi="Garamond"/>
        </w:rPr>
        <w:t>599/7 prot., datë 4.10.2024 dhe nr.</w:t>
      </w:r>
      <w:r w:rsidR="00B77F0D" w:rsidRPr="00101847">
        <w:rPr>
          <w:rFonts w:ascii="Garamond" w:hAnsi="Garamond"/>
        </w:rPr>
        <w:t xml:space="preserve"> </w:t>
      </w:r>
      <w:r w:rsidRPr="00101847">
        <w:rPr>
          <w:rFonts w:ascii="Garamond" w:hAnsi="Garamond"/>
        </w:rPr>
        <w:t xml:space="preserve">622 prot., datë 7.1.2025, është kërkuar informacion për ecurinë e zbatimit të tyre. Gjithashtu, </w:t>
      </w:r>
      <w:r w:rsidR="00A1290E" w:rsidRPr="00101847">
        <w:rPr>
          <w:rFonts w:ascii="Garamond" w:hAnsi="Garamond"/>
        </w:rPr>
        <w:t>d</w:t>
      </w:r>
      <w:r w:rsidRPr="00101847">
        <w:rPr>
          <w:rFonts w:ascii="Garamond" w:hAnsi="Garamond"/>
        </w:rPr>
        <w:t xml:space="preserve">rejtuesit e prokurorive pranë gjykatave të shkallës së parë dhe apeleve kanë </w:t>
      </w:r>
      <w:r w:rsidR="00B77F0D" w:rsidRPr="00101847">
        <w:rPr>
          <w:rFonts w:ascii="Garamond" w:hAnsi="Garamond"/>
        </w:rPr>
        <w:t>nxjerrë</w:t>
      </w:r>
      <w:r w:rsidRPr="00101847">
        <w:rPr>
          <w:rFonts w:ascii="Garamond" w:hAnsi="Garamond"/>
        </w:rPr>
        <w:t xml:space="preserve"> udhëzimet përkatëse për zbatimin e këtyre akteve.</w:t>
      </w:r>
    </w:p>
    <w:p w14:paraId="2AEE3E09" w14:textId="382C536B" w:rsidR="007969AE" w:rsidRPr="00101847" w:rsidRDefault="007969AE" w:rsidP="007969AE">
      <w:pPr>
        <w:ind w:firstLine="284"/>
        <w:jc w:val="both"/>
        <w:rPr>
          <w:rFonts w:ascii="Garamond" w:hAnsi="Garamond"/>
          <w:iCs/>
        </w:rPr>
      </w:pPr>
      <w:r w:rsidRPr="00101847">
        <w:rPr>
          <w:rFonts w:ascii="Garamond" w:hAnsi="Garamond"/>
          <w:iCs/>
        </w:rPr>
        <w:t xml:space="preserve">Në zbatim të udhëzimit </w:t>
      </w:r>
      <w:r w:rsidRPr="00101847">
        <w:rPr>
          <w:rFonts w:ascii="Garamond" w:hAnsi="Garamond"/>
        </w:rPr>
        <w:t>nr.</w:t>
      </w:r>
      <w:r w:rsidR="00B77F0D" w:rsidRPr="00101847">
        <w:rPr>
          <w:rFonts w:ascii="Garamond" w:hAnsi="Garamond"/>
        </w:rPr>
        <w:t xml:space="preserve"> </w:t>
      </w:r>
      <w:r w:rsidRPr="00101847">
        <w:rPr>
          <w:rFonts w:ascii="Garamond" w:hAnsi="Garamond"/>
        </w:rPr>
        <w:t xml:space="preserve">5/2024, datë 16.5.2024, </w:t>
      </w:r>
      <w:r w:rsidRPr="00101847">
        <w:rPr>
          <w:rFonts w:ascii="Garamond" w:hAnsi="Garamond"/>
          <w:bCs/>
          <w:lang w:eastAsia="nl-NL"/>
        </w:rPr>
        <w:t xml:space="preserve">prokurorët kanë </w:t>
      </w:r>
      <w:r w:rsidRPr="00101847">
        <w:rPr>
          <w:rFonts w:ascii="Garamond" w:hAnsi="Garamond"/>
          <w:bCs/>
        </w:rPr>
        <w:t xml:space="preserve">rritur rolin aktiv në hetimin paraprak, </w:t>
      </w:r>
      <w:r w:rsidRPr="00101847">
        <w:rPr>
          <w:rFonts w:ascii="Garamond" w:hAnsi="Garamond"/>
        </w:rPr>
        <w:t xml:space="preserve">në </w:t>
      </w:r>
      <w:r w:rsidRPr="00101847">
        <w:rPr>
          <w:rFonts w:ascii="Garamond" w:hAnsi="Garamond"/>
          <w:bCs/>
          <w:lang w:eastAsia="nl-NL"/>
        </w:rPr>
        <w:t>kryerjen e hetimeve proaktive efektive</w:t>
      </w:r>
      <w:r w:rsidRPr="00101847">
        <w:rPr>
          <w:rFonts w:ascii="Garamond" w:hAnsi="Garamond"/>
        </w:rPr>
        <w:t xml:space="preserve"> dhe/ose me </w:t>
      </w:r>
      <w:r w:rsidRPr="00101847">
        <w:rPr>
          <w:rFonts w:ascii="Garamond" w:hAnsi="Garamond"/>
          <w:bCs/>
          <w:lang w:eastAsia="nl-NL"/>
        </w:rPr>
        <w:t xml:space="preserve">përdorim të mjeteve të posaçme/speciale të hetimit </w:t>
      </w:r>
      <w:r w:rsidRPr="00101847">
        <w:rPr>
          <w:rFonts w:ascii="Garamond" w:hAnsi="Garamond"/>
        </w:rPr>
        <w:t xml:space="preserve">në funksion të rritjes së hetimeve të filluara kryesisht </w:t>
      </w:r>
      <w:r w:rsidRPr="00101847">
        <w:rPr>
          <w:rFonts w:ascii="Garamond" w:hAnsi="Garamond"/>
          <w:bCs/>
        </w:rPr>
        <w:t xml:space="preserve">nga vetë organi i prokurorisë. Në </w:t>
      </w:r>
      <w:r w:rsidR="00B77F0D" w:rsidRPr="00101847">
        <w:rPr>
          <w:rFonts w:ascii="Garamond" w:hAnsi="Garamond"/>
          <w:bCs/>
        </w:rPr>
        <w:t>përgjigjen</w:t>
      </w:r>
      <w:r w:rsidRPr="00101847">
        <w:rPr>
          <w:rFonts w:ascii="Garamond" w:hAnsi="Garamond"/>
          <w:bCs/>
        </w:rPr>
        <w:t xml:space="preserve"> e saj</w:t>
      </w:r>
      <w:r w:rsidR="00A1290E" w:rsidRPr="00101847">
        <w:rPr>
          <w:rFonts w:ascii="Garamond" w:hAnsi="Garamond"/>
          <w:bCs/>
        </w:rPr>
        <w:t>,</w:t>
      </w:r>
      <w:r w:rsidRPr="00101847">
        <w:rPr>
          <w:rFonts w:ascii="Garamond" w:hAnsi="Garamond"/>
          <w:bCs/>
        </w:rPr>
        <w:t xml:space="preserve"> Prokuroria e Përgjithshme konfirmon se</w:t>
      </w:r>
      <w:r w:rsidR="00A1290E" w:rsidRPr="00101847">
        <w:rPr>
          <w:rFonts w:ascii="Garamond" w:hAnsi="Garamond"/>
          <w:bCs/>
        </w:rPr>
        <w:t>,</w:t>
      </w:r>
      <w:r w:rsidRPr="00101847">
        <w:rPr>
          <w:rFonts w:ascii="Garamond" w:hAnsi="Garamond"/>
          <w:bCs/>
        </w:rPr>
        <w:t xml:space="preserve"> pavarësisht rritjes së numrit të hetimeve kryesisht, sërish nuk është në nivelin duhur, ku </w:t>
      </w:r>
      <w:r w:rsidRPr="00101847">
        <w:rPr>
          <w:rFonts w:ascii="Garamond" w:hAnsi="Garamond"/>
          <w:bCs/>
          <w:lang w:eastAsia="nl-NL"/>
        </w:rPr>
        <w:t>një nga arsyet kryesore vijon të mbetet mbingarkesa e cila kufizon prokurorët në ushtrimin e këtij diskrecioni ligjor.</w:t>
      </w:r>
    </w:p>
    <w:bookmarkEnd w:id="1"/>
    <w:p w14:paraId="10CEA688" w14:textId="65712A7A" w:rsidR="007969AE" w:rsidRPr="00101847" w:rsidRDefault="007969AE" w:rsidP="007969AE">
      <w:pPr>
        <w:ind w:firstLine="284"/>
        <w:jc w:val="both"/>
        <w:rPr>
          <w:rFonts w:ascii="Garamond" w:hAnsi="Garamond"/>
        </w:rPr>
      </w:pPr>
      <w:r w:rsidRPr="00101847">
        <w:rPr>
          <w:rFonts w:ascii="Garamond" w:hAnsi="Garamond"/>
        </w:rPr>
        <w:t>Evidentohet se në vitin 2024 janë filluar kryesisht 155</w:t>
      </w:r>
      <w:r w:rsidRPr="00101847">
        <w:rPr>
          <w:rFonts w:ascii="Garamond" w:hAnsi="Garamond"/>
          <w:vertAlign w:val="superscript"/>
        </w:rPr>
        <w:footnoteReference w:id="38"/>
      </w:r>
      <w:r w:rsidRPr="00101847">
        <w:rPr>
          <w:rFonts w:ascii="Garamond" w:hAnsi="Garamond"/>
        </w:rPr>
        <w:t xml:space="preserve"> procedime penale ose me rritje 12.32% të numrit të procedimeve të filluara kryesisht krahasuar me vitin 2023. </w:t>
      </w:r>
      <w:r w:rsidRPr="00101847">
        <w:rPr>
          <w:rFonts w:ascii="Garamond" w:hAnsi="Garamond"/>
          <w:bCs/>
          <w:lang w:eastAsia="nl-NL"/>
        </w:rPr>
        <w:t xml:space="preserve">Peshën më të madhe në këto raste e përbëjnë veprat penale të parashikuara në </w:t>
      </w:r>
      <w:r w:rsidR="00B77F0D" w:rsidRPr="00101847">
        <w:rPr>
          <w:rFonts w:ascii="Garamond" w:hAnsi="Garamond"/>
          <w:bCs/>
          <w:lang w:eastAsia="nl-NL"/>
        </w:rPr>
        <w:t>k</w:t>
      </w:r>
      <w:r w:rsidRPr="00101847">
        <w:rPr>
          <w:rFonts w:ascii="Garamond" w:hAnsi="Garamond"/>
          <w:bCs/>
          <w:lang w:eastAsia="nl-NL"/>
        </w:rPr>
        <w:t xml:space="preserve">reun VIII, seksionin </w:t>
      </w:r>
      <w:r w:rsidR="00A1290E" w:rsidRPr="00101847">
        <w:rPr>
          <w:rFonts w:ascii="Garamond" w:hAnsi="Garamond"/>
          <w:bCs/>
          <w:lang w:eastAsia="nl-NL"/>
        </w:rPr>
        <w:t>“</w:t>
      </w:r>
      <w:r w:rsidRPr="00101847">
        <w:rPr>
          <w:rFonts w:ascii="Garamond" w:hAnsi="Garamond"/>
          <w:bCs/>
          <w:i/>
          <w:lang w:eastAsia="nl-NL"/>
        </w:rPr>
        <w:t>Vepra penale kundër rendit dhe sigurisë publik</w:t>
      </w:r>
      <w:r w:rsidR="00A1290E" w:rsidRPr="00101847">
        <w:rPr>
          <w:rFonts w:ascii="Garamond" w:hAnsi="Garamond"/>
          <w:bCs/>
          <w:i/>
          <w:lang w:eastAsia="nl-NL"/>
        </w:rPr>
        <w:t>”</w:t>
      </w:r>
      <w:r w:rsidRPr="00101847">
        <w:rPr>
          <w:rFonts w:ascii="Garamond" w:hAnsi="Garamond"/>
          <w:bCs/>
          <w:i/>
          <w:lang w:eastAsia="nl-NL"/>
        </w:rPr>
        <w:t>e të cilat rezultojnë në masën 28,39%,</w:t>
      </w:r>
      <w:r w:rsidRPr="00101847">
        <w:rPr>
          <w:rFonts w:ascii="Garamond" w:hAnsi="Garamond"/>
          <w:bCs/>
          <w:lang w:eastAsia="nl-NL"/>
        </w:rPr>
        <w:t xml:space="preserve"> seksionin II, </w:t>
      </w:r>
      <w:r w:rsidR="00A1290E" w:rsidRPr="00101847">
        <w:rPr>
          <w:rFonts w:ascii="Garamond" w:hAnsi="Garamond"/>
          <w:bCs/>
          <w:lang w:eastAsia="nl-NL"/>
        </w:rPr>
        <w:t>“</w:t>
      </w:r>
      <w:r w:rsidRPr="00101847">
        <w:rPr>
          <w:rFonts w:ascii="Garamond" w:hAnsi="Garamond"/>
          <w:bCs/>
          <w:i/>
          <w:lang w:eastAsia="nl-NL"/>
        </w:rPr>
        <w:t>Vepra penale kundër veprimtarisë shtetërore të kryera nga punonjësit shtetërorë ose në shërbim publik</w:t>
      </w:r>
      <w:r w:rsidR="00A1290E" w:rsidRPr="00101847">
        <w:rPr>
          <w:rFonts w:ascii="Garamond" w:hAnsi="Garamond"/>
          <w:bCs/>
          <w:i/>
          <w:lang w:eastAsia="nl-NL"/>
        </w:rPr>
        <w:t>”</w:t>
      </w:r>
      <w:r w:rsidRPr="00101847">
        <w:rPr>
          <w:rFonts w:ascii="Garamond" w:hAnsi="Garamond"/>
          <w:bCs/>
          <w:i/>
          <w:lang w:eastAsia="nl-NL"/>
        </w:rPr>
        <w:t xml:space="preserve">, </w:t>
      </w:r>
      <w:r w:rsidRPr="00101847">
        <w:rPr>
          <w:rFonts w:ascii="Garamond" w:hAnsi="Garamond"/>
          <w:bCs/>
          <w:lang w:eastAsia="nl-NL"/>
        </w:rPr>
        <w:t xml:space="preserve">12,26% e totalit, të gjitha për veprën penale të shpërdorimit të detyrës (19 procedime penale); 32,26% e procedimeve janë regjistruar për vepra penale të parashikuara në </w:t>
      </w:r>
      <w:r w:rsidR="00B77F0D" w:rsidRPr="00101847">
        <w:rPr>
          <w:rFonts w:ascii="Garamond" w:hAnsi="Garamond"/>
          <w:bCs/>
          <w:lang w:eastAsia="nl-NL"/>
        </w:rPr>
        <w:t>k</w:t>
      </w:r>
      <w:r w:rsidRPr="00101847">
        <w:rPr>
          <w:rFonts w:ascii="Garamond" w:hAnsi="Garamond"/>
          <w:bCs/>
          <w:lang w:eastAsia="nl-NL"/>
        </w:rPr>
        <w:t>reun III</w:t>
      </w:r>
      <w:r w:rsidR="00A1290E" w:rsidRPr="00101847">
        <w:rPr>
          <w:rFonts w:ascii="Garamond" w:hAnsi="Garamond"/>
          <w:bCs/>
          <w:lang w:eastAsia="nl-NL"/>
        </w:rPr>
        <w:t>,</w:t>
      </w:r>
      <w:r w:rsidRPr="00101847">
        <w:rPr>
          <w:rFonts w:ascii="Garamond" w:hAnsi="Garamond"/>
          <w:bCs/>
          <w:lang w:eastAsia="nl-NL"/>
        </w:rPr>
        <w:t xml:space="preserve"> </w:t>
      </w:r>
      <w:r w:rsidR="00A1290E" w:rsidRPr="00101847">
        <w:rPr>
          <w:rFonts w:ascii="Garamond" w:hAnsi="Garamond"/>
          <w:bCs/>
          <w:lang w:eastAsia="nl-NL"/>
        </w:rPr>
        <w:t>“</w:t>
      </w:r>
      <w:r w:rsidRPr="00101847">
        <w:rPr>
          <w:rFonts w:ascii="Garamond" w:hAnsi="Garamond"/>
          <w:bCs/>
          <w:i/>
          <w:lang w:eastAsia="nl-NL"/>
        </w:rPr>
        <w:t>Vepra penale kundër pasurisë dhe në sferën ekonomike</w:t>
      </w:r>
      <w:r w:rsidR="00A1290E" w:rsidRPr="00101847">
        <w:rPr>
          <w:rFonts w:ascii="Garamond" w:hAnsi="Garamond"/>
          <w:bCs/>
          <w:i/>
          <w:lang w:eastAsia="nl-NL"/>
        </w:rPr>
        <w:t>”</w:t>
      </w:r>
      <w:r w:rsidRPr="00101847">
        <w:rPr>
          <w:rFonts w:ascii="Garamond" w:hAnsi="Garamond"/>
          <w:bCs/>
          <w:lang w:eastAsia="nl-NL"/>
        </w:rPr>
        <w:t xml:space="preserve"> dhe 6,45% për vepra penale të parashikuara në </w:t>
      </w:r>
      <w:r w:rsidR="00B77F0D" w:rsidRPr="00101847">
        <w:rPr>
          <w:rFonts w:ascii="Garamond" w:hAnsi="Garamond"/>
          <w:bCs/>
          <w:lang w:eastAsia="nl-NL"/>
        </w:rPr>
        <w:t>k</w:t>
      </w:r>
      <w:r w:rsidRPr="00101847">
        <w:rPr>
          <w:rFonts w:ascii="Garamond" w:hAnsi="Garamond"/>
          <w:bCs/>
          <w:lang w:eastAsia="nl-NL"/>
        </w:rPr>
        <w:t>reun II</w:t>
      </w:r>
      <w:r w:rsidR="00A1290E" w:rsidRPr="00101847">
        <w:rPr>
          <w:rFonts w:ascii="Garamond" w:hAnsi="Garamond"/>
          <w:bCs/>
          <w:lang w:eastAsia="nl-NL"/>
        </w:rPr>
        <w:t>,</w:t>
      </w:r>
      <w:r w:rsidRPr="00101847">
        <w:rPr>
          <w:rFonts w:ascii="Garamond" w:hAnsi="Garamond"/>
          <w:bCs/>
          <w:lang w:eastAsia="nl-NL"/>
        </w:rPr>
        <w:t xml:space="preserve"> </w:t>
      </w:r>
      <w:r w:rsidR="00A1290E" w:rsidRPr="00101847">
        <w:rPr>
          <w:rFonts w:ascii="Garamond" w:hAnsi="Garamond"/>
          <w:bCs/>
          <w:lang w:eastAsia="nl-NL"/>
        </w:rPr>
        <w:t>“</w:t>
      </w:r>
      <w:r w:rsidRPr="00101847">
        <w:rPr>
          <w:rFonts w:ascii="Garamond" w:hAnsi="Garamond"/>
          <w:bCs/>
          <w:i/>
          <w:lang w:eastAsia="nl-NL"/>
        </w:rPr>
        <w:t>Vepra penale kundër personit</w:t>
      </w:r>
      <w:r w:rsidR="00A1290E" w:rsidRPr="00101847">
        <w:rPr>
          <w:rFonts w:ascii="Garamond" w:hAnsi="Garamond"/>
          <w:bCs/>
          <w:i/>
          <w:lang w:eastAsia="nl-NL"/>
        </w:rPr>
        <w:t>”</w:t>
      </w:r>
      <w:r w:rsidRPr="00101847">
        <w:rPr>
          <w:rFonts w:ascii="Garamond" w:hAnsi="Garamond"/>
          <w:bCs/>
          <w:i/>
          <w:lang w:eastAsia="nl-NL"/>
        </w:rPr>
        <w:t>.</w:t>
      </w:r>
      <w:r w:rsidRPr="00101847">
        <w:rPr>
          <w:rFonts w:ascii="Garamond" w:hAnsi="Garamond"/>
          <w:bCs/>
          <w:lang w:eastAsia="nl-NL"/>
        </w:rPr>
        <w:t xml:space="preserve"> </w:t>
      </w:r>
    </w:p>
    <w:p w14:paraId="7A7AFAF8" w14:textId="34742738" w:rsidR="007969AE" w:rsidRPr="00101847" w:rsidRDefault="007969AE" w:rsidP="007969AE">
      <w:pPr>
        <w:ind w:firstLine="284"/>
        <w:jc w:val="both"/>
        <w:rPr>
          <w:rFonts w:ascii="Garamond" w:hAnsi="Garamond"/>
        </w:rPr>
      </w:pPr>
      <w:bookmarkStart w:id="2" w:name="_Hlk162423000"/>
      <w:r w:rsidRPr="00101847">
        <w:rPr>
          <w:rFonts w:ascii="Garamond" w:hAnsi="Garamond"/>
        </w:rPr>
        <w:t xml:space="preserve">Prokurorët në </w:t>
      </w:r>
      <w:r w:rsidR="00A1290E" w:rsidRPr="00101847">
        <w:rPr>
          <w:rFonts w:ascii="Garamond" w:hAnsi="Garamond"/>
        </w:rPr>
        <w:t xml:space="preserve">prokuroritë e juridiksionit të përgjithshëm </w:t>
      </w:r>
      <w:r w:rsidRPr="00101847">
        <w:rPr>
          <w:rFonts w:ascii="Garamond" w:hAnsi="Garamond"/>
        </w:rPr>
        <w:t>për vitin 2024 kanë kryer hetime proaktive dhe ose/me përdorim të mjeteve të posaçme të hetimit në kuadrin e 405</w:t>
      </w:r>
      <w:r w:rsidRPr="00101847">
        <w:rPr>
          <w:rFonts w:ascii="Garamond" w:eastAsiaTheme="majorEastAsia" w:hAnsi="Garamond"/>
          <w:vertAlign w:val="superscript"/>
        </w:rPr>
        <w:footnoteReference w:id="39"/>
      </w:r>
      <w:r w:rsidRPr="00101847">
        <w:rPr>
          <w:rFonts w:ascii="Garamond" w:hAnsi="Garamond"/>
        </w:rPr>
        <w:t xml:space="preserve"> procedimeve penale, duke shënuar kështu një ulje prej 109 procedimesh penale në krahasim me vitin 2023, dhe me një ulje prej 168 procedimesh më pak në krahasim me vitin 2022, ku konstatohet një tendencë ulje</w:t>
      </w:r>
      <w:r w:rsidR="00A1290E" w:rsidRPr="00101847">
        <w:rPr>
          <w:rFonts w:ascii="Garamond" w:hAnsi="Garamond"/>
        </w:rPr>
        <w:t>je</w:t>
      </w:r>
      <w:r w:rsidRPr="00101847">
        <w:rPr>
          <w:rFonts w:ascii="Garamond" w:hAnsi="Garamond"/>
        </w:rPr>
        <w:t xml:space="preserve"> në dy vitet e fundit. Ky proces është finalizuar me arrestimin në flagrancë/ndalimin e 354</w:t>
      </w:r>
      <w:r w:rsidRPr="00101847">
        <w:rPr>
          <w:rFonts w:ascii="Garamond" w:eastAsiaTheme="majorEastAsia" w:hAnsi="Garamond"/>
          <w:vertAlign w:val="superscript"/>
        </w:rPr>
        <w:footnoteReference w:id="40"/>
      </w:r>
      <w:r w:rsidRPr="00101847">
        <w:rPr>
          <w:rFonts w:ascii="Garamond" w:hAnsi="Garamond"/>
        </w:rPr>
        <w:t xml:space="preserve"> personave të dyshuar për kryerjen e veprave penale në kompetencë të prokurorive pranë gjykatave </w:t>
      </w:r>
      <w:r w:rsidRPr="00101847">
        <w:rPr>
          <w:rFonts w:ascii="Garamond" w:hAnsi="Garamond"/>
        </w:rPr>
        <w:lastRenderedPageBreak/>
        <w:t>të shkallës së parë me juridiksion të përgjithshëm, ku sërish krahasuar me vitin 2023 ka ulje prej 120 personash të arrestuar në flagrancë/ndaluar.</w:t>
      </w:r>
    </w:p>
    <w:p w14:paraId="06A51322" w14:textId="3FD4BF40" w:rsidR="007969AE" w:rsidRPr="00101847" w:rsidRDefault="007969AE" w:rsidP="007969AE">
      <w:pPr>
        <w:ind w:firstLine="284"/>
        <w:jc w:val="both"/>
        <w:rPr>
          <w:rFonts w:ascii="Garamond" w:hAnsi="Garamond"/>
        </w:rPr>
      </w:pPr>
      <w:bookmarkStart w:id="3" w:name="_Hlk162423026"/>
      <w:bookmarkEnd w:id="2"/>
      <w:r w:rsidRPr="00101847">
        <w:rPr>
          <w:rFonts w:ascii="Garamond" w:hAnsi="Garamond"/>
        </w:rPr>
        <w:t>Për vitin 2024, në vijim të bashkëpunimit me SPAK</w:t>
      </w:r>
      <w:r w:rsidR="00A1290E" w:rsidRPr="00101847">
        <w:rPr>
          <w:rFonts w:ascii="Garamond" w:hAnsi="Garamond"/>
        </w:rPr>
        <w:t>-un</w:t>
      </w:r>
      <w:r w:rsidRPr="00101847">
        <w:rPr>
          <w:rFonts w:ascii="Garamond" w:hAnsi="Garamond"/>
        </w:rPr>
        <w:t xml:space="preserve"> prokuroritë e juridiksionit të përgjithshëm kanë transferuar 67</w:t>
      </w:r>
      <w:r w:rsidRPr="00101847">
        <w:rPr>
          <w:rFonts w:ascii="Garamond" w:eastAsiaTheme="majorEastAsia" w:hAnsi="Garamond"/>
          <w:vertAlign w:val="superscript"/>
        </w:rPr>
        <w:footnoteReference w:id="41"/>
      </w:r>
      <w:r w:rsidRPr="00101847">
        <w:rPr>
          <w:rFonts w:ascii="Garamond" w:hAnsi="Garamond"/>
        </w:rPr>
        <w:t xml:space="preserve"> procedime/referime ose një më pak se numri i referimeve të pranuara krahasuar me vitin 2023, nga të cilat</w:t>
      </w:r>
      <w:r w:rsidR="00843E9E" w:rsidRPr="00101847">
        <w:rPr>
          <w:rFonts w:ascii="Garamond" w:hAnsi="Garamond"/>
        </w:rPr>
        <w:t xml:space="preserve"> </w:t>
      </w:r>
      <w:r w:rsidRPr="00101847">
        <w:rPr>
          <w:rFonts w:ascii="Garamond" w:hAnsi="Garamond"/>
        </w:rPr>
        <w:t>janë pranuar 61</w:t>
      </w:r>
      <w:r w:rsidRPr="00101847">
        <w:rPr>
          <w:rFonts w:ascii="Garamond" w:hAnsi="Garamond"/>
          <w:vertAlign w:val="superscript"/>
        </w:rPr>
        <w:footnoteReference w:id="42"/>
      </w:r>
      <w:r w:rsidRPr="00101847">
        <w:rPr>
          <w:rFonts w:ascii="Garamond" w:hAnsi="Garamond"/>
        </w:rPr>
        <w:t xml:space="preserve"> procedime/referime ose 91,04% e procedimeve të transferuara në kompetencë lëndore të asaj prokurorie.</w:t>
      </w:r>
    </w:p>
    <w:p w14:paraId="6D8704F3" w14:textId="5FB9D5E3" w:rsidR="007969AE" w:rsidRPr="00101847" w:rsidRDefault="007969AE" w:rsidP="007969AE">
      <w:pPr>
        <w:tabs>
          <w:tab w:val="num" w:pos="306"/>
          <w:tab w:val="num" w:pos="513"/>
        </w:tabs>
        <w:ind w:firstLine="284"/>
        <w:jc w:val="both"/>
        <w:rPr>
          <w:rFonts w:ascii="Garamond" w:hAnsi="Garamond"/>
        </w:rPr>
      </w:pPr>
      <w:r w:rsidRPr="00101847">
        <w:rPr>
          <w:rFonts w:ascii="Garamond" w:hAnsi="Garamond"/>
        </w:rPr>
        <w:t>Në përgjigjen e Prokurorisë së Përgjithshme është ritheksuar sërish roli i Prokurorit të Përgjithshëm në krijimin e politikave institucionale penale, mbrojtjen e garantimin e paanshmërisë së prokurorit dhe mundësimin e trajnimeve për paanësinë, integritetin dhe mbi parimet e etikës së prokurorit.</w:t>
      </w:r>
    </w:p>
    <w:p w14:paraId="6FD5E1D9" w14:textId="66B57778" w:rsidR="007969AE" w:rsidRPr="00101847" w:rsidRDefault="007969AE" w:rsidP="007969AE">
      <w:pPr>
        <w:tabs>
          <w:tab w:val="num" w:pos="306"/>
          <w:tab w:val="num" w:pos="513"/>
        </w:tabs>
        <w:ind w:firstLine="284"/>
        <w:jc w:val="both"/>
        <w:rPr>
          <w:rFonts w:ascii="Garamond" w:hAnsi="Garamond"/>
        </w:rPr>
      </w:pPr>
      <w:r w:rsidRPr="00101847">
        <w:rPr>
          <w:rFonts w:ascii="Garamond" w:hAnsi="Garamond"/>
        </w:rPr>
        <w:t>Përmendet sërish zbatimi i u</w:t>
      </w:r>
      <w:r w:rsidRPr="00101847">
        <w:rPr>
          <w:rFonts w:ascii="Garamond" w:eastAsia="Calibri" w:hAnsi="Garamond"/>
          <w:bCs/>
        </w:rPr>
        <w:t xml:space="preserve">dhëzimit </w:t>
      </w:r>
      <w:r w:rsidRPr="00101847">
        <w:rPr>
          <w:rFonts w:ascii="Garamond" w:hAnsi="Garamond"/>
        </w:rPr>
        <w:t>nr.</w:t>
      </w:r>
      <w:r w:rsidR="00A1290E" w:rsidRPr="00101847">
        <w:rPr>
          <w:rFonts w:ascii="Garamond" w:hAnsi="Garamond"/>
        </w:rPr>
        <w:t xml:space="preserve"> </w:t>
      </w:r>
      <w:r w:rsidRPr="00101847">
        <w:rPr>
          <w:rFonts w:ascii="Garamond" w:hAnsi="Garamond"/>
        </w:rPr>
        <w:t>12, datë 20.7.2020</w:t>
      </w:r>
      <w:r w:rsidR="00A1290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rPr>
        <w:t>Mbi rregullimin e marrëdhënieve mes prokurorëve dhe drejtuesve të prokurorisë, informimin, transparencën dhe garantimin e pavarësisë, në prokuroritë me juridiksion të përgjithshëm</w:t>
      </w:r>
      <w:r w:rsidR="00D32C6F" w:rsidRPr="00101847">
        <w:rPr>
          <w:rFonts w:ascii="Garamond" w:hAnsi="Garamond"/>
        </w:rPr>
        <w:t>”</w:t>
      </w:r>
      <w:r w:rsidRPr="00101847">
        <w:rPr>
          <w:rFonts w:ascii="Garamond" w:hAnsi="Garamond"/>
        </w:rPr>
        <w:t>, i ndryshuar, udhëzimit nr.</w:t>
      </w:r>
      <w:r w:rsidR="00B77F0D" w:rsidRPr="00101847">
        <w:rPr>
          <w:rFonts w:ascii="Garamond" w:hAnsi="Garamond"/>
        </w:rPr>
        <w:t xml:space="preserve"> </w:t>
      </w:r>
      <w:r w:rsidRPr="00101847">
        <w:rPr>
          <w:rFonts w:ascii="Garamond" w:hAnsi="Garamond"/>
        </w:rPr>
        <w:t>3/2016, datë 29.12.2016</w:t>
      </w:r>
      <w:r w:rsidR="00B77F0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rPr>
        <w:t>Për shpërndarjen e çështjeve në prokurori</w:t>
      </w:r>
      <w:r w:rsidR="00D32C6F" w:rsidRPr="00101847">
        <w:rPr>
          <w:rFonts w:ascii="Garamond" w:hAnsi="Garamond"/>
        </w:rPr>
        <w:t>”</w:t>
      </w:r>
      <w:r w:rsidRPr="00101847">
        <w:rPr>
          <w:rFonts w:ascii="Garamond" w:hAnsi="Garamond"/>
        </w:rPr>
        <w:t>, i ndryshuar</w:t>
      </w:r>
      <w:r w:rsidR="00A1290E" w:rsidRPr="00101847">
        <w:rPr>
          <w:rFonts w:ascii="Garamond" w:hAnsi="Garamond"/>
        </w:rPr>
        <w:t>,</w:t>
      </w:r>
      <w:r w:rsidRPr="00101847">
        <w:rPr>
          <w:rFonts w:ascii="Garamond" w:hAnsi="Garamond"/>
        </w:rPr>
        <w:t xml:space="preserve"> dhe udhëzimet përkatëse për zbatimin e rekomandimeve vjetore, të cilat monitorohen nëpërmjet kërkesave për informacion, paraqitjes së raporteve vjetore mbi ecurinë e punës në secilën prokurori të juridiksionit të përgjithshëm, si dhe pjesëmarrjes së </w:t>
      </w:r>
      <w:r w:rsidR="00A1290E" w:rsidRPr="00101847">
        <w:rPr>
          <w:rFonts w:ascii="Garamond" w:hAnsi="Garamond"/>
        </w:rPr>
        <w:t xml:space="preserve">prokurorit të përgjithshëm </w:t>
      </w:r>
      <w:r w:rsidRPr="00101847">
        <w:rPr>
          <w:rFonts w:ascii="Garamond" w:hAnsi="Garamond"/>
        </w:rPr>
        <w:t>në analizat vjetore të punës së prokurorive. Gjithashtu</w:t>
      </w:r>
      <w:r w:rsidR="00A1290E" w:rsidRPr="00101847">
        <w:rPr>
          <w:rFonts w:ascii="Garamond" w:hAnsi="Garamond"/>
        </w:rPr>
        <w:t>,</w:t>
      </w:r>
      <w:r w:rsidRPr="00101847">
        <w:rPr>
          <w:rFonts w:ascii="Garamond" w:hAnsi="Garamond"/>
        </w:rPr>
        <w:t xml:space="preserve"> është vlerësuar me rigorozitet çdo informacion i marrë nga burime ligjore (ankesa qytetarësh, vendime gjyqësore, raporte nga institucione apo organizata të shoqërisë civile), që ngre problematika në veprimtarinë e prokurorisë apo prokurorëve.</w:t>
      </w:r>
    </w:p>
    <w:p w14:paraId="7B464088" w14:textId="6BA8334E" w:rsidR="007969AE" w:rsidRPr="00101847" w:rsidRDefault="007969AE" w:rsidP="007969AE">
      <w:pPr>
        <w:tabs>
          <w:tab w:val="num" w:pos="306"/>
          <w:tab w:val="num" w:pos="513"/>
        </w:tabs>
        <w:ind w:firstLine="284"/>
        <w:jc w:val="both"/>
        <w:rPr>
          <w:rFonts w:ascii="Garamond" w:hAnsi="Garamond"/>
        </w:rPr>
      </w:pPr>
      <w:r w:rsidRPr="00101847">
        <w:rPr>
          <w:rFonts w:ascii="Garamond" w:hAnsi="Garamond"/>
        </w:rPr>
        <w:t>Në kuadrin e forcimit të mekanizmit të kontrollit dhe llogaridhënies në sistemin e prokurorisë dhe bashkëpunimit ndërinstitucional me Inspektoratin e Lartë të Drejtësisë, Prokuroria e Përgjithshme</w:t>
      </w:r>
      <w:r w:rsidR="00A1290E" w:rsidRPr="00101847">
        <w:rPr>
          <w:rFonts w:ascii="Garamond" w:hAnsi="Garamond"/>
        </w:rPr>
        <w:t>,</w:t>
      </w:r>
      <w:r w:rsidRPr="00101847">
        <w:rPr>
          <w:rFonts w:ascii="Garamond" w:hAnsi="Garamond"/>
        </w:rPr>
        <w:t xml:space="preserve"> edhe për vitin 2024, i ka ripropozuar Inspektorit të Lartë të Drejtësisë dy inspektime tematike me objekt: i</w:t>
      </w:r>
      <w:r w:rsidR="00B77F0D" w:rsidRPr="00101847">
        <w:rPr>
          <w:rFonts w:ascii="Garamond" w:hAnsi="Garamond"/>
        </w:rPr>
        <w:t>.</w:t>
      </w:r>
      <w:r w:rsidRPr="00101847">
        <w:rPr>
          <w:rFonts w:ascii="Garamond" w:hAnsi="Garamond"/>
        </w:rPr>
        <w:t xml:space="preserve"> respektimi i të drejtave të viktimave të trafikimit të qenieve njerëzore, viktimave të krimeve seksuale dhe </w:t>
      </w:r>
      <w:r w:rsidR="00A1290E" w:rsidRPr="00101847">
        <w:rPr>
          <w:rFonts w:ascii="Garamond" w:hAnsi="Garamond"/>
        </w:rPr>
        <w:t xml:space="preserve">të </w:t>
      </w:r>
      <w:r w:rsidRPr="00101847">
        <w:rPr>
          <w:rFonts w:ascii="Garamond" w:hAnsi="Garamond"/>
        </w:rPr>
        <w:t>dhunës në familje; ii</w:t>
      </w:r>
      <w:r w:rsidR="00B77F0D" w:rsidRPr="00101847">
        <w:rPr>
          <w:rFonts w:ascii="Garamond" w:hAnsi="Garamond"/>
        </w:rPr>
        <w:t>.</w:t>
      </w:r>
      <w:r w:rsidRPr="00101847">
        <w:rPr>
          <w:rFonts w:ascii="Garamond" w:hAnsi="Garamond"/>
        </w:rPr>
        <w:t xml:space="preserve"> zbatimi i masës së shmangies nga ndjekja penale, zbatimi i masave të sigurimit dhe dënimit për të mitur, çështje për të cilat </w:t>
      </w:r>
      <w:r w:rsidR="00A1290E" w:rsidRPr="00101847">
        <w:rPr>
          <w:rFonts w:ascii="Garamond" w:hAnsi="Garamond"/>
        </w:rPr>
        <w:t xml:space="preserve">prokurori i përgjithshëm </w:t>
      </w:r>
      <w:r w:rsidRPr="00101847">
        <w:rPr>
          <w:rFonts w:ascii="Garamond" w:hAnsi="Garamond"/>
        </w:rPr>
        <w:t>ka miratuar disa akte nënligjore (udhëzime të përgjithshme: udhëzimi nr.</w:t>
      </w:r>
      <w:r w:rsidR="00B77F0D" w:rsidRPr="00101847">
        <w:rPr>
          <w:rFonts w:ascii="Garamond" w:hAnsi="Garamond"/>
        </w:rPr>
        <w:t xml:space="preserve"> </w:t>
      </w:r>
      <w:r w:rsidRPr="00101847">
        <w:rPr>
          <w:rFonts w:ascii="Garamond" w:hAnsi="Garamond"/>
        </w:rPr>
        <w:t>5/2018; udhëzimi nr.</w:t>
      </w:r>
      <w:r w:rsidR="00B77F0D" w:rsidRPr="00101847">
        <w:rPr>
          <w:rFonts w:ascii="Garamond" w:hAnsi="Garamond"/>
        </w:rPr>
        <w:t xml:space="preserve"> </w:t>
      </w:r>
      <w:r w:rsidRPr="00101847">
        <w:rPr>
          <w:rFonts w:ascii="Garamond" w:hAnsi="Garamond"/>
        </w:rPr>
        <w:t>17/2020; udhëzimi nr.</w:t>
      </w:r>
      <w:r w:rsidR="00B77F0D" w:rsidRPr="00101847">
        <w:rPr>
          <w:rFonts w:ascii="Garamond" w:hAnsi="Garamond"/>
        </w:rPr>
        <w:t xml:space="preserve"> </w:t>
      </w:r>
      <w:r w:rsidRPr="00101847">
        <w:rPr>
          <w:rFonts w:ascii="Garamond" w:hAnsi="Garamond"/>
        </w:rPr>
        <w:t>8/2021; dhe urdhra administrativë: urdhri nr.</w:t>
      </w:r>
      <w:r w:rsidR="00B77F0D" w:rsidRPr="00101847">
        <w:rPr>
          <w:rFonts w:ascii="Garamond" w:hAnsi="Garamond"/>
        </w:rPr>
        <w:t xml:space="preserve"> </w:t>
      </w:r>
      <w:r w:rsidRPr="00101847">
        <w:rPr>
          <w:rFonts w:ascii="Garamond" w:hAnsi="Garamond"/>
        </w:rPr>
        <w:t>124/2020; urdhri nr.</w:t>
      </w:r>
      <w:r w:rsidR="00B77F0D" w:rsidRPr="00101847">
        <w:rPr>
          <w:rFonts w:ascii="Garamond" w:hAnsi="Garamond"/>
        </w:rPr>
        <w:t xml:space="preserve"> </w:t>
      </w:r>
      <w:r w:rsidRPr="00101847">
        <w:rPr>
          <w:rFonts w:ascii="Garamond" w:hAnsi="Garamond"/>
        </w:rPr>
        <w:t xml:space="preserve">87/2021). Gjithashtu, mbi bazën e një ankese ndaj një prokurori, pas shqyrtimit në Prokurorinë e Përgjithshme, i është përcjellë për shqyrtim dhe vlerësim Inspektorit të Lartë të Drejtësisë. </w:t>
      </w:r>
    </w:p>
    <w:p w14:paraId="5126A79A" w14:textId="5B950179" w:rsidR="007969AE" w:rsidRPr="00101847" w:rsidRDefault="007969AE" w:rsidP="007969AE">
      <w:pPr>
        <w:ind w:firstLine="284"/>
        <w:jc w:val="both"/>
        <w:rPr>
          <w:rFonts w:ascii="Garamond" w:hAnsi="Garamond"/>
        </w:rPr>
      </w:pPr>
      <w:r w:rsidRPr="00101847">
        <w:rPr>
          <w:rFonts w:ascii="Garamond" w:hAnsi="Garamond"/>
        </w:rPr>
        <w:t>Po në funksion të garantimit të pavarësisë por dhe kontrollit, llogaridhënies dhe mirëfunksionimit në sistemin e prokurorisë, në datë</w:t>
      </w:r>
      <w:r w:rsidR="00A1290E" w:rsidRPr="00101847">
        <w:rPr>
          <w:rFonts w:ascii="Garamond" w:hAnsi="Garamond"/>
        </w:rPr>
        <w:t>n</w:t>
      </w:r>
      <w:r w:rsidRPr="00101847">
        <w:rPr>
          <w:rFonts w:ascii="Garamond" w:hAnsi="Garamond"/>
        </w:rPr>
        <w:t xml:space="preserve"> 12 nëntor 2024, Sektori i Monitorimit në Prokurorinë e Përgjithshme</w:t>
      </w:r>
      <w:r w:rsidR="00A1290E" w:rsidRPr="00101847">
        <w:rPr>
          <w:rFonts w:ascii="Garamond" w:hAnsi="Garamond"/>
        </w:rPr>
        <w:t>,</w:t>
      </w:r>
      <w:r w:rsidRPr="00101847">
        <w:rPr>
          <w:rFonts w:ascii="Garamond" w:hAnsi="Garamond"/>
        </w:rPr>
        <w:t xml:space="preserve"> në bashkëpunim me përfaqësues nga Këshilli i Lartë i Prokurorisë, kryen verifikime lidhur me veprimtarinë e punës në Prokurorinë pranë Gjykatës së Shkallës së Parë të Juridiksionit të Përgjithshëm Sarandë, ku dolën me sugjerimet përkatëse.</w:t>
      </w:r>
    </w:p>
    <w:p w14:paraId="52F8A512" w14:textId="380774AB" w:rsidR="007969AE" w:rsidRPr="00101847" w:rsidRDefault="007969AE" w:rsidP="007969AE">
      <w:pPr>
        <w:tabs>
          <w:tab w:val="num" w:pos="306"/>
          <w:tab w:val="num" w:pos="513"/>
        </w:tabs>
        <w:ind w:firstLine="284"/>
        <w:jc w:val="both"/>
        <w:rPr>
          <w:rFonts w:ascii="Garamond" w:hAnsi="Garamond"/>
        </w:rPr>
      </w:pPr>
      <w:r w:rsidRPr="00101847">
        <w:rPr>
          <w:rFonts w:ascii="Garamond" w:hAnsi="Garamond"/>
        </w:rPr>
        <w:t>Një vend të rëndësishëm në garantimin e efektivitetit të sistemit dhe përgjegjësisë së prokurorëve zë ngarkesa e punës. Në datë</w:t>
      </w:r>
      <w:r w:rsidR="00A1290E" w:rsidRPr="00101847">
        <w:rPr>
          <w:rFonts w:ascii="Garamond" w:hAnsi="Garamond"/>
        </w:rPr>
        <w:t>n</w:t>
      </w:r>
      <w:r w:rsidRPr="00101847">
        <w:rPr>
          <w:rFonts w:ascii="Garamond" w:hAnsi="Garamond"/>
        </w:rPr>
        <w:t xml:space="preserve"> 27.7.2024, Këshilli i Lartë i Prokurorisë ka bërë shpërndarjen e 23 magjistratëve të sapoemëruar, por përsëri mbetet i lartë numri i vakancave, pasi mungon 34,58% e numrit organik të prokurorëve, kjo për shkak të mbarimit të statusit, pezullimit nga procesi i rivlerësimit ose komandimit në institucione të tjera, në prokuroritë pranë gjykatave të shkallës së parë të juridiksionit të përgjithshëm, një prokuror mban ngarkesën e 1,5 prokurorëve. </w:t>
      </w:r>
    </w:p>
    <w:p w14:paraId="27E1937C" w14:textId="77777777" w:rsidR="007969AE" w:rsidRPr="00101847" w:rsidRDefault="007969AE" w:rsidP="007969AE">
      <w:pPr>
        <w:tabs>
          <w:tab w:val="num" w:pos="306"/>
          <w:tab w:val="num" w:pos="513"/>
        </w:tabs>
        <w:ind w:firstLine="284"/>
        <w:jc w:val="both"/>
        <w:rPr>
          <w:rFonts w:ascii="Garamond" w:hAnsi="Garamond"/>
        </w:rPr>
      </w:pPr>
      <w:r w:rsidRPr="00101847">
        <w:rPr>
          <w:rFonts w:ascii="Garamond" w:hAnsi="Garamond"/>
          <w:i/>
          <w:iCs/>
        </w:rPr>
        <w:t>Për Prokurorin e Përgjithshëm, vijon të mbetet prioritet marrja e masave për të ulur efektin negativ të mbingarkesës disavjeçare të punës, nëpërmjet caktimit të burimeve njerëzore në ndihmë të prokurorëve (oficerë të policisë gjyqësore e sekretarë), mbështetja me aksesin në bazat e të dhënave dhe udhëzime e manuale për hetimin e veprave të caktuara penale.</w:t>
      </w:r>
      <w:r w:rsidRPr="00101847">
        <w:rPr>
          <w:rFonts w:ascii="Garamond" w:hAnsi="Garamond"/>
        </w:rPr>
        <w:t xml:space="preserve"> </w:t>
      </w:r>
    </w:p>
    <w:p w14:paraId="13E3BDC3" w14:textId="24B04A50" w:rsidR="007969AE" w:rsidRPr="00101847" w:rsidRDefault="007969AE" w:rsidP="007969AE">
      <w:pPr>
        <w:ind w:firstLine="284"/>
        <w:jc w:val="both"/>
        <w:rPr>
          <w:rFonts w:ascii="Garamond" w:hAnsi="Garamond"/>
        </w:rPr>
      </w:pPr>
      <w:r w:rsidRPr="00101847">
        <w:rPr>
          <w:rFonts w:ascii="Garamond" w:hAnsi="Garamond"/>
        </w:rPr>
        <w:t>Konkretisht me urdhrat nr.</w:t>
      </w:r>
      <w:r w:rsidR="00B77F0D" w:rsidRPr="00101847">
        <w:rPr>
          <w:rFonts w:ascii="Garamond" w:hAnsi="Garamond"/>
        </w:rPr>
        <w:t xml:space="preserve"> </w:t>
      </w:r>
      <w:r w:rsidRPr="00101847">
        <w:rPr>
          <w:rFonts w:ascii="Garamond" w:hAnsi="Garamond"/>
        </w:rPr>
        <w:t xml:space="preserve">18, datë 30.1.2024, </w:t>
      </w:r>
      <w:r w:rsidR="00D32C6F" w:rsidRPr="00101847">
        <w:rPr>
          <w:rFonts w:ascii="Garamond" w:hAnsi="Garamond"/>
        </w:rPr>
        <w:t>“</w:t>
      </w:r>
      <w:r w:rsidRPr="00101847">
        <w:rPr>
          <w:rFonts w:ascii="Garamond" w:hAnsi="Garamond"/>
        </w:rPr>
        <w:t>Për caktimin e strukturës faktike në Prokurorinë e Përgjithshme</w:t>
      </w:r>
      <w:r w:rsidR="00D32C6F" w:rsidRPr="00101847">
        <w:rPr>
          <w:rFonts w:ascii="Garamond" w:hAnsi="Garamond"/>
        </w:rPr>
        <w:t>”</w:t>
      </w:r>
      <w:r w:rsidRPr="00101847">
        <w:rPr>
          <w:rFonts w:ascii="Garamond" w:hAnsi="Garamond"/>
        </w:rPr>
        <w:t>; nr.</w:t>
      </w:r>
      <w:r w:rsidR="00B77F0D" w:rsidRPr="00101847">
        <w:rPr>
          <w:rFonts w:ascii="Garamond" w:hAnsi="Garamond"/>
        </w:rPr>
        <w:t xml:space="preserve"> </w:t>
      </w:r>
      <w:r w:rsidRPr="00101847">
        <w:rPr>
          <w:rFonts w:ascii="Garamond" w:hAnsi="Garamond"/>
        </w:rPr>
        <w:t xml:space="preserve">19, datë 30.1.2024, </w:t>
      </w:r>
      <w:r w:rsidR="00D32C6F" w:rsidRPr="00101847">
        <w:rPr>
          <w:rFonts w:ascii="Garamond" w:hAnsi="Garamond"/>
        </w:rPr>
        <w:t>“</w:t>
      </w:r>
      <w:r w:rsidRPr="00101847">
        <w:rPr>
          <w:rFonts w:ascii="Garamond" w:hAnsi="Garamond"/>
        </w:rPr>
        <w:t>Për caktimin e strukturave të prokurorive pranë gjykatave së shkallës së parë dhe apelit të juridiksionit të përgjithshëm</w:t>
      </w:r>
      <w:r w:rsidR="00D32C6F" w:rsidRPr="00101847">
        <w:rPr>
          <w:rFonts w:ascii="Garamond" w:hAnsi="Garamond"/>
        </w:rPr>
        <w:t>”</w:t>
      </w:r>
      <w:r w:rsidRPr="00101847">
        <w:rPr>
          <w:rFonts w:ascii="Garamond" w:hAnsi="Garamond"/>
        </w:rPr>
        <w:t>; nr.</w:t>
      </w:r>
      <w:r w:rsidR="00B77F0D" w:rsidRPr="00101847">
        <w:rPr>
          <w:rFonts w:ascii="Garamond" w:hAnsi="Garamond"/>
        </w:rPr>
        <w:t xml:space="preserve"> </w:t>
      </w:r>
      <w:r w:rsidRPr="00101847">
        <w:rPr>
          <w:rFonts w:ascii="Garamond" w:hAnsi="Garamond"/>
        </w:rPr>
        <w:t xml:space="preserve">32, datë 13.3.2024, </w:t>
      </w:r>
      <w:r w:rsidR="00D32C6F" w:rsidRPr="00101847">
        <w:rPr>
          <w:rFonts w:ascii="Garamond" w:hAnsi="Garamond"/>
        </w:rPr>
        <w:t>“</w:t>
      </w:r>
      <w:r w:rsidRPr="00101847">
        <w:rPr>
          <w:rFonts w:ascii="Garamond" w:hAnsi="Garamond"/>
        </w:rPr>
        <w:t xml:space="preserve">Për shtimin e një pozicioni pune </w:t>
      </w:r>
      <w:r w:rsidR="00A1290E" w:rsidRPr="00101847">
        <w:rPr>
          <w:rFonts w:ascii="Garamond" w:hAnsi="Garamond"/>
        </w:rPr>
        <w:t xml:space="preserve">kancelar </w:t>
      </w:r>
      <w:r w:rsidRPr="00101847">
        <w:rPr>
          <w:rFonts w:ascii="Garamond" w:hAnsi="Garamond"/>
        </w:rPr>
        <w:t xml:space="preserve">në Prokurorinë pranë Gjykatës së Shkallës së Parë të Juridiksionit të </w:t>
      </w:r>
      <w:r w:rsidRPr="00101847">
        <w:rPr>
          <w:rFonts w:ascii="Garamond" w:hAnsi="Garamond"/>
        </w:rPr>
        <w:lastRenderedPageBreak/>
        <w:t>Përgjithshëm Lezhë</w:t>
      </w:r>
      <w:r w:rsidR="00D32C6F" w:rsidRPr="00101847">
        <w:rPr>
          <w:rFonts w:ascii="Garamond" w:hAnsi="Garamond"/>
        </w:rPr>
        <w:t>”</w:t>
      </w:r>
      <w:r w:rsidRPr="00101847">
        <w:rPr>
          <w:rFonts w:ascii="Garamond" w:hAnsi="Garamond"/>
        </w:rPr>
        <w:t>; nr.</w:t>
      </w:r>
      <w:r w:rsidR="00B77F0D" w:rsidRPr="00101847">
        <w:rPr>
          <w:rFonts w:ascii="Garamond" w:hAnsi="Garamond"/>
        </w:rPr>
        <w:t xml:space="preserve"> </w:t>
      </w:r>
      <w:r w:rsidRPr="00101847">
        <w:rPr>
          <w:rFonts w:ascii="Garamond" w:hAnsi="Garamond"/>
        </w:rPr>
        <w:t xml:space="preserve">61, datë 13.6.2024, </w:t>
      </w:r>
      <w:r w:rsidR="00D32C6F" w:rsidRPr="00101847">
        <w:rPr>
          <w:rFonts w:ascii="Garamond" w:hAnsi="Garamond"/>
        </w:rPr>
        <w:t>“</w:t>
      </w:r>
      <w:r w:rsidRPr="00101847">
        <w:rPr>
          <w:rFonts w:ascii="Garamond" w:hAnsi="Garamond"/>
        </w:rPr>
        <w:t>Për shtimin e 2 prokurorëve në organikën e</w:t>
      </w:r>
      <w:r w:rsidR="00843E9E" w:rsidRPr="00101847">
        <w:rPr>
          <w:rFonts w:ascii="Garamond" w:hAnsi="Garamond"/>
        </w:rPr>
        <w:t xml:space="preserve"> </w:t>
      </w:r>
      <w:r w:rsidRPr="00101847">
        <w:rPr>
          <w:rFonts w:ascii="Garamond" w:hAnsi="Garamond"/>
        </w:rPr>
        <w:t>Prokurorisë pranë Gjykatës së Shkallës së Parë të Juridiksionit të Përgjithshëm Fier</w:t>
      </w:r>
      <w:r w:rsidR="00D32C6F" w:rsidRPr="00101847">
        <w:rPr>
          <w:rFonts w:ascii="Garamond" w:hAnsi="Garamond"/>
        </w:rPr>
        <w:t>”</w:t>
      </w:r>
      <w:r w:rsidRPr="00101847">
        <w:rPr>
          <w:rFonts w:ascii="Garamond" w:hAnsi="Garamond"/>
        </w:rPr>
        <w:t>, të Prokurorit të Përgjithshëm, janë caktuar strukturat organike të prokurorive pranë gjykatave të shkallës së parë të juridiksionit të përgjithshëm, apelit të juridiksionit të përgjithshëm dhe Prokurorisë së Përgjithshme.</w:t>
      </w:r>
    </w:p>
    <w:bookmarkEnd w:id="3"/>
    <w:p w14:paraId="22F3A0C8" w14:textId="77777777" w:rsidR="007969AE" w:rsidRPr="00101847" w:rsidRDefault="007969AE" w:rsidP="007969AE">
      <w:pPr>
        <w:ind w:firstLine="284"/>
        <w:jc w:val="both"/>
        <w:rPr>
          <w:rFonts w:ascii="Garamond" w:hAnsi="Garamond"/>
        </w:rPr>
      </w:pPr>
      <w:r w:rsidRPr="00101847">
        <w:rPr>
          <w:rFonts w:ascii="Garamond" w:hAnsi="Garamond"/>
        </w:rPr>
        <w:t xml:space="preserve">Në kuadër të rekomandimit për marrjen e masave për rritjen e kontrollit nga prokurori të punës së oficerëve të Policisë Gjyqësore, krahas masave administrative dhe procedurale për nxitjen e rolit aktiv të prokurorëve dhe drejtuesve për ushtrimin e kontrollit efektiv të prokurorit ndaj oficerëve të policisë gjyqësore, </w:t>
      </w:r>
      <w:r w:rsidRPr="00101847">
        <w:rPr>
          <w:rFonts w:ascii="Garamond" w:eastAsia="Calibri" w:hAnsi="Garamond"/>
        </w:rPr>
        <w:t>Prokuroria e Përgjithshme ka konsideruar të rëndësishëm ushtrimin e kontrollit efektiv në veprimtarinë e oficerëve të policisë gjyqësore në seksione nga strukturat e monitorimit në Prokurorinë e Përgjithshme.</w:t>
      </w:r>
    </w:p>
    <w:p w14:paraId="776BE24F" w14:textId="1A1FB502" w:rsidR="007969AE" w:rsidRPr="00101847" w:rsidRDefault="007969AE" w:rsidP="007969AE">
      <w:pPr>
        <w:ind w:firstLine="284"/>
        <w:jc w:val="both"/>
        <w:rPr>
          <w:rFonts w:ascii="Garamond" w:hAnsi="Garamond"/>
        </w:rPr>
      </w:pPr>
      <w:r w:rsidRPr="00101847">
        <w:rPr>
          <w:rFonts w:ascii="Garamond" w:eastAsia="Calibri" w:hAnsi="Garamond"/>
        </w:rPr>
        <w:t xml:space="preserve">Për vitin 2024, i është kërkuar Komisionit të Policisë Gjyqësore fillimi i procedimit </w:t>
      </w:r>
      <w:r w:rsidRPr="00101847">
        <w:rPr>
          <w:rFonts w:ascii="Garamond" w:hAnsi="Garamond"/>
        </w:rPr>
        <w:t xml:space="preserve">ndaj 2 oficerëve të policisë gjyqësore; 1 oficeri të policisë gjyqësore për shkeljet disiplinore të parashikuara në nenin 33, pika 2, shkronjat </w:t>
      </w:r>
      <w:r w:rsidR="00D32C6F" w:rsidRPr="00101847">
        <w:rPr>
          <w:rFonts w:ascii="Garamond" w:hAnsi="Garamond"/>
        </w:rPr>
        <w:t>“</w:t>
      </w:r>
      <w:r w:rsidRPr="00101847">
        <w:rPr>
          <w:rFonts w:ascii="Garamond" w:hAnsi="Garamond"/>
        </w:rPr>
        <w:t>a</w:t>
      </w:r>
      <w:r w:rsidR="00D32C6F" w:rsidRPr="00101847">
        <w:rPr>
          <w:rFonts w:ascii="Garamond" w:hAnsi="Garamond"/>
        </w:rPr>
        <w:t>”</w:t>
      </w:r>
      <w:r w:rsidRPr="00101847">
        <w:rPr>
          <w:rFonts w:ascii="Garamond" w:hAnsi="Garamond"/>
        </w:rPr>
        <w:t xml:space="preserve"> dhe </w:t>
      </w:r>
      <w:r w:rsidR="00D32C6F" w:rsidRPr="00101847">
        <w:rPr>
          <w:rFonts w:ascii="Garamond" w:hAnsi="Garamond"/>
        </w:rPr>
        <w:t>“</w:t>
      </w:r>
      <w:r w:rsidRPr="00101847">
        <w:rPr>
          <w:rFonts w:ascii="Garamond" w:hAnsi="Garamond"/>
        </w:rPr>
        <w:t>c</w:t>
      </w:r>
      <w:r w:rsidR="00D32C6F" w:rsidRPr="00101847">
        <w:rPr>
          <w:rFonts w:ascii="Garamond" w:hAnsi="Garamond"/>
        </w:rPr>
        <w:t>”</w:t>
      </w:r>
      <w:r w:rsidR="00B77F0D" w:rsidRPr="00101847">
        <w:rPr>
          <w:rFonts w:ascii="Garamond" w:hAnsi="Garamond"/>
        </w:rPr>
        <w:t>,</w:t>
      </w:r>
      <w:r w:rsidRPr="00101847">
        <w:rPr>
          <w:rFonts w:ascii="Garamond" w:hAnsi="Garamond"/>
        </w:rPr>
        <w:t xml:space="preserve"> të ligjit nr.</w:t>
      </w:r>
      <w:r w:rsidR="00B77F0D" w:rsidRPr="00101847">
        <w:rPr>
          <w:rFonts w:ascii="Garamond" w:hAnsi="Garamond"/>
        </w:rPr>
        <w:t xml:space="preserve"> </w:t>
      </w:r>
      <w:r w:rsidRPr="00101847">
        <w:rPr>
          <w:rFonts w:ascii="Garamond" w:hAnsi="Garamond"/>
        </w:rPr>
        <w:t>25/2019</w:t>
      </w:r>
      <w:r w:rsidR="00B77F0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Për organizimin dhe funksionimin e Policisë Gjyqësore</w:t>
      </w:r>
      <w:r w:rsidR="00D32C6F" w:rsidRPr="00101847">
        <w:rPr>
          <w:rFonts w:ascii="Garamond" w:hAnsi="Garamond"/>
        </w:rPr>
        <w:t>”</w:t>
      </w:r>
      <w:r w:rsidRPr="00101847">
        <w:rPr>
          <w:rFonts w:ascii="Garamond" w:hAnsi="Garamond"/>
        </w:rPr>
        <w:t>, i ndryshuar</w:t>
      </w:r>
      <w:r w:rsidR="002674DD" w:rsidRPr="00101847">
        <w:rPr>
          <w:rFonts w:ascii="Garamond" w:hAnsi="Garamond"/>
        </w:rPr>
        <w:t>,</w:t>
      </w:r>
      <w:r w:rsidRPr="00101847">
        <w:rPr>
          <w:rFonts w:ascii="Garamond" w:hAnsi="Garamond"/>
        </w:rPr>
        <w:t xml:space="preserve"> dhe 1 oficeri të policisë gjyqësore për shkeljen disiplinore të parashikuar në nenin 33, pika 2, shkronja </w:t>
      </w:r>
      <w:r w:rsidR="00D32C6F" w:rsidRPr="00101847">
        <w:rPr>
          <w:rFonts w:ascii="Garamond" w:hAnsi="Garamond"/>
        </w:rPr>
        <w:t>“</w:t>
      </w:r>
      <w:r w:rsidRPr="00101847">
        <w:rPr>
          <w:rFonts w:ascii="Garamond" w:hAnsi="Garamond"/>
        </w:rPr>
        <w:t>d</w:t>
      </w:r>
      <w:r w:rsidR="00D32C6F" w:rsidRPr="00101847">
        <w:rPr>
          <w:rFonts w:ascii="Garamond" w:hAnsi="Garamond"/>
        </w:rPr>
        <w:t>”</w:t>
      </w:r>
      <w:r w:rsidR="00B77F0D" w:rsidRPr="00101847">
        <w:rPr>
          <w:rFonts w:ascii="Garamond" w:hAnsi="Garamond"/>
        </w:rPr>
        <w:t>,</w:t>
      </w:r>
      <w:r w:rsidRPr="00101847">
        <w:rPr>
          <w:rFonts w:ascii="Garamond" w:hAnsi="Garamond"/>
        </w:rPr>
        <w:t xml:space="preserve"> e ligjit nr.</w:t>
      </w:r>
      <w:r w:rsidR="00B77F0D" w:rsidRPr="00101847">
        <w:rPr>
          <w:rFonts w:ascii="Garamond" w:hAnsi="Garamond"/>
        </w:rPr>
        <w:t xml:space="preserve"> </w:t>
      </w:r>
      <w:r w:rsidRPr="00101847">
        <w:rPr>
          <w:rFonts w:ascii="Garamond" w:hAnsi="Garamond"/>
        </w:rPr>
        <w:t>25/2019</w:t>
      </w:r>
      <w:r w:rsidR="00B77F0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Për organizimin dhe funksionimin e Policisë Gjyqësore</w:t>
      </w:r>
      <w:r w:rsidR="00D32C6F" w:rsidRPr="00101847">
        <w:rPr>
          <w:rFonts w:ascii="Garamond" w:hAnsi="Garamond"/>
        </w:rPr>
        <w:t>”</w:t>
      </w:r>
      <w:r w:rsidRPr="00101847">
        <w:rPr>
          <w:rFonts w:ascii="Garamond" w:hAnsi="Garamond"/>
        </w:rPr>
        <w:t>, i ndryshuar.</w:t>
      </w:r>
    </w:p>
    <w:p w14:paraId="00D5DFBF" w14:textId="554AC2EE" w:rsidR="007969AE" w:rsidRPr="00101847" w:rsidRDefault="007969AE" w:rsidP="007969AE">
      <w:pPr>
        <w:ind w:firstLine="284"/>
        <w:jc w:val="both"/>
        <w:rPr>
          <w:rFonts w:ascii="Garamond" w:hAnsi="Garamond"/>
        </w:rPr>
      </w:pPr>
      <w:r w:rsidRPr="00101847">
        <w:rPr>
          <w:rFonts w:ascii="Garamond" w:hAnsi="Garamond"/>
        </w:rPr>
        <w:t>Gjatë vitit 2024, Sektori i Monitorimit, në Prokurorinë e Përgjithshme, në zbatim të udhëzimit nr.</w:t>
      </w:r>
      <w:r w:rsidR="00B77F0D" w:rsidRPr="00101847">
        <w:rPr>
          <w:rFonts w:ascii="Garamond" w:hAnsi="Garamond"/>
        </w:rPr>
        <w:t xml:space="preserve"> </w:t>
      </w:r>
      <w:r w:rsidRPr="00101847">
        <w:rPr>
          <w:rFonts w:ascii="Garamond" w:hAnsi="Garamond"/>
        </w:rPr>
        <w:t>10/2021</w:t>
      </w:r>
      <w:r w:rsidR="00B77F0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Për ushtrimin e funksionit të monitorimit në sistemin e prokurorisë dhe bashkëpunimin me institucionet kushtetuese dhe ligjore</w:t>
      </w:r>
      <w:r w:rsidR="00D32C6F" w:rsidRPr="00101847">
        <w:rPr>
          <w:rFonts w:ascii="Garamond" w:hAnsi="Garamond"/>
        </w:rPr>
        <w:t>”</w:t>
      </w:r>
      <w:r w:rsidRPr="00101847">
        <w:rPr>
          <w:rFonts w:ascii="Garamond" w:hAnsi="Garamond"/>
        </w:rPr>
        <w:t xml:space="preserve">, i ndryshuar, ka vijuar monitorimin dhe ka kryer inspektim tematik për saktësinë në hedhjen e të dhënave në sistemin SVHOPGJP në veprimtarinë e oficerëve të seksionit të policisë gjyqësore në </w:t>
      </w:r>
      <w:r w:rsidR="002674DD" w:rsidRPr="00101847">
        <w:rPr>
          <w:rFonts w:ascii="Garamond" w:hAnsi="Garamond"/>
        </w:rPr>
        <w:t xml:space="preserve">prokuroritë </w:t>
      </w:r>
      <w:r w:rsidRPr="00101847">
        <w:rPr>
          <w:rFonts w:ascii="Garamond" w:hAnsi="Garamond"/>
        </w:rPr>
        <w:t>pranë Gjykatës së Shkallës së Parë të Juridiksionit të Përgjithshëm Fier, Lezhë dhe Durrës. Në përfundim të këtij procesi, Prokurori i Përgjithshëm ka përcjellë qarkoren nr.</w:t>
      </w:r>
      <w:r w:rsidR="00B77F0D" w:rsidRPr="00101847">
        <w:rPr>
          <w:rFonts w:ascii="Garamond" w:hAnsi="Garamond"/>
        </w:rPr>
        <w:t xml:space="preserve"> </w:t>
      </w:r>
      <w:r w:rsidRPr="00101847">
        <w:rPr>
          <w:rFonts w:ascii="Garamond" w:hAnsi="Garamond"/>
        </w:rPr>
        <w:t>505/2 prot., datë 26.7.2024, nëpërmjet të cilës është kërkuar rritja e rolit të drejtuesit të prokurorive të juridiksionit të përgjithshëm.</w:t>
      </w:r>
      <w:r w:rsidR="00843E9E" w:rsidRPr="00101847">
        <w:rPr>
          <w:rFonts w:ascii="Garamond" w:hAnsi="Garamond"/>
        </w:rPr>
        <w:t xml:space="preserve"> </w:t>
      </w:r>
    </w:p>
    <w:p w14:paraId="27F55D5B" w14:textId="1753751A" w:rsidR="007969AE" w:rsidRPr="00101847" w:rsidRDefault="007969AE" w:rsidP="007969AE">
      <w:pPr>
        <w:ind w:firstLine="284"/>
        <w:jc w:val="both"/>
        <w:rPr>
          <w:rFonts w:ascii="Garamond" w:eastAsia="Calibri" w:hAnsi="Garamond"/>
        </w:rPr>
      </w:pPr>
      <w:r w:rsidRPr="00101847">
        <w:rPr>
          <w:rFonts w:ascii="Garamond" w:eastAsia="Calibri" w:hAnsi="Garamond"/>
        </w:rPr>
        <w:t>Për vitin 2024, Komisioni i Policisë Gjyqësore, mbi bazën e kërkesave të subjekteve të parashikuara nga neni 35</w:t>
      </w:r>
      <w:r w:rsidR="00B77F0D" w:rsidRPr="00101847">
        <w:rPr>
          <w:rFonts w:ascii="Garamond" w:eastAsia="Calibri" w:hAnsi="Garamond"/>
        </w:rPr>
        <w:t>,</w:t>
      </w:r>
      <w:r w:rsidRPr="00101847">
        <w:rPr>
          <w:rFonts w:ascii="Garamond" w:eastAsia="Calibri" w:hAnsi="Garamond"/>
        </w:rPr>
        <w:t xml:space="preserve"> i ligjit nr.</w:t>
      </w:r>
      <w:r w:rsidR="00B77F0D" w:rsidRPr="00101847">
        <w:rPr>
          <w:rFonts w:ascii="Garamond" w:eastAsia="Calibri" w:hAnsi="Garamond"/>
        </w:rPr>
        <w:t xml:space="preserve"> </w:t>
      </w:r>
      <w:r w:rsidRPr="00101847">
        <w:rPr>
          <w:rFonts w:ascii="Garamond" w:eastAsia="Calibri" w:hAnsi="Garamond"/>
        </w:rPr>
        <w:t xml:space="preserve">25/2019, </w:t>
      </w:r>
      <w:r w:rsidR="00D32C6F" w:rsidRPr="00101847">
        <w:rPr>
          <w:rFonts w:ascii="Garamond" w:eastAsia="Calibri" w:hAnsi="Garamond"/>
        </w:rPr>
        <w:t>“</w:t>
      </w:r>
      <w:r w:rsidRPr="00101847">
        <w:rPr>
          <w:rFonts w:ascii="Garamond" w:eastAsia="Calibri" w:hAnsi="Garamond"/>
        </w:rPr>
        <w:t>Për organizimin dhe funksionimin e Policisë Gjyqësore</w:t>
      </w:r>
      <w:r w:rsidR="00D32C6F" w:rsidRPr="00101847">
        <w:rPr>
          <w:rFonts w:ascii="Garamond" w:eastAsia="Calibri" w:hAnsi="Garamond"/>
        </w:rPr>
        <w:t>”</w:t>
      </w:r>
      <w:r w:rsidRPr="00101847">
        <w:rPr>
          <w:rFonts w:ascii="Garamond" w:eastAsia="Calibri" w:hAnsi="Garamond"/>
        </w:rPr>
        <w:t>, ka vendosur fillimin e procedimit disiplinor ndaj 8 oficerëve të policisë gjyqësore dhe ka pa</w:t>
      </w:r>
      <w:r w:rsidR="00B77F0D" w:rsidRPr="00101847">
        <w:rPr>
          <w:rFonts w:ascii="Garamond" w:eastAsia="Calibri" w:hAnsi="Garamond"/>
        </w:rPr>
        <w:t>s</w:t>
      </w:r>
      <w:r w:rsidRPr="00101847">
        <w:rPr>
          <w:rFonts w:ascii="Garamond" w:eastAsia="Calibri" w:hAnsi="Garamond"/>
        </w:rPr>
        <w:t>ur në shqyrtim gjatë këtij viti 5 procedime dis</w:t>
      </w:r>
      <w:r w:rsidR="00B77F0D" w:rsidRPr="00101847">
        <w:rPr>
          <w:rFonts w:ascii="Garamond" w:eastAsia="Calibri" w:hAnsi="Garamond"/>
        </w:rPr>
        <w:t>i</w:t>
      </w:r>
      <w:r w:rsidRPr="00101847">
        <w:rPr>
          <w:rFonts w:ascii="Garamond" w:eastAsia="Calibri" w:hAnsi="Garamond"/>
        </w:rPr>
        <w:t>plinore të mbartura nga viti 2023. Komisioni ka përfunduar shqyrtimin e procedimit dis</w:t>
      </w:r>
      <w:r w:rsidR="00B77F0D" w:rsidRPr="00101847">
        <w:rPr>
          <w:rFonts w:ascii="Garamond" w:eastAsia="Calibri" w:hAnsi="Garamond"/>
        </w:rPr>
        <w:t>i</w:t>
      </w:r>
      <w:r w:rsidRPr="00101847">
        <w:rPr>
          <w:rFonts w:ascii="Garamond" w:eastAsia="Calibri" w:hAnsi="Garamond"/>
        </w:rPr>
        <w:t xml:space="preserve">plinor për 11 raste, nga të cilat: </w:t>
      </w:r>
      <w:r w:rsidRPr="00101847">
        <w:rPr>
          <w:rFonts w:ascii="Garamond" w:hAnsi="Garamond"/>
        </w:rPr>
        <w:t xml:space="preserve">në 3 procedime disiplinore ndaj oficerit të Policisë Gjyqësore është dhënë masa disiplinore </w:t>
      </w:r>
      <w:r w:rsidR="00D32C6F" w:rsidRPr="00101847">
        <w:rPr>
          <w:rFonts w:ascii="Garamond" w:hAnsi="Garamond"/>
          <w:i/>
        </w:rPr>
        <w:t>“</w:t>
      </w:r>
      <w:r w:rsidRPr="00101847">
        <w:rPr>
          <w:rFonts w:ascii="Garamond" w:hAnsi="Garamond"/>
          <w:i/>
        </w:rPr>
        <w:t>vërejtje me paralajmërim</w:t>
      </w:r>
      <w:r w:rsidR="00D32C6F" w:rsidRPr="00101847">
        <w:rPr>
          <w:rFonts w:ascii="Garamond" w:hAnsi="Garamond"/>
          <w:i/>
        </w:rPr>
        <w:t>”</w:t>
      </w:r>
      <w:r w:rsidRPr="00101847">
        <w:rPr>
          <w:rFonts w:ascii="Garamond" w:hAnsi="Garamond"/>
          <w:i/>
        </w:rPr>
        <w:t>;</w:t>
      </w:r>
      <w:r w:rsidRPr="00101847">
        <w:rPr>
          <w:rFonts w:ascii="Garamond" w:eastAsia="Calibri" w:hAnsi="Garamond"/>
        </w:rPr>
        <w:t xml:space="preserve"> n</w:t>
      </w:r>
      <w:r w:rsidRPr="00101847">
        <w:rPr>
          <w:rFonts w:ascii="Garamond" w:hAnsi="Garamond"/>
        </w:rPr>
        <w:t xml:space="preserve">ë 2 procedime disiplinore ndaj oficerëve të Policisë Gjyqësore është dhënë masa disiplinore </w:t>
      </w:r>
      <w:r w:rsidR="00D32C6F" w:rsidRPr="00101847">
        <w:rPr>
          <w:rFonts w:ascii="Garamond" w:hAnsi="Garamond"/>
          <w:i/>
        </w:rPr>
        <w:t>“</w:t>
      </w:r>
      <w:r w:rsidRPr="00101847">
        <w:rPr>
          <w:rFonts w:ascii="Garamond" w:hAnsi="Garamond"/>
          <w:i/>
        </w:rPr>
        <w:t>pezullim nga detyra 6 muaj</w:t>
      </w:r>
      <w:r w:rsidR="00D32C6F" w:rsidRPr="00101847">
        <w:rPr>
          <w:rFonts w:ascii="Garamond" w:hAnsi="Garamond"/>
          <w:i/>
        </w:rPr>
        <w:t>”</w:t>
      </w:r>
      <w:r w:rsidRPr="00101847">
        <w:rPr>
          <w:rFonts w:ascii="Garamond" w:hAnsi="Garamond"/>
          <w:i/>
        </w:rPr>
        <w:t>;</w:t>
      </w:r>
      <w:r w:rsidRPr="00101847">
        <w:rPr>
          <w:rFonts w:ascii="Garamond" w:eastAsia="Calibri" w:hAnsi="Garamond"/>
        </w:rPr>
        <w:t xml:space="preserve"> n</w:t>
      </w:r>
      <w:r w:rsidRPr="00101847">
        <w:rPr>
          <w:rFonts w:ascii="Garamond" w:hAnsi="Garamond"/>
        </w:rPr>
        <w:t xml:space="preserve">ë 2 procedime disiplinore ndaj oficerit të Policisë Gjyqësore është dhënë masa disiplinore </w:t>
      </w:r>
      <w:r w:rsidR="00D32C6F" w:rsidRPr="00101847">
        <w:rPr>
          <w:rFonts w:ascii="Garamond" w:hAnsi="Garamond"/>
          <w:i/>
        </w:rPr>
        <w:t>“</w:t>
      </w:r>
      <w:r w:rsidRPr="00101847">
        <w:rPr>
          <w:rFonts w:ascii="Garamond" w:hAnsi="Garamond"/>
          <w:i/>
        </w:rPr>
        <w:t>ulje në detyrë për 3 muaj</w:t>
      </w:r>
      <w:r w:rsidR="00D32C6F" w:rsidRPr="00101847">
        <w:rPr>
          <w:rFonts w:ascii="Garamond" w:hAnsi="Garamond"/>
          <w:i/>
        </w:rPr>
        <w:t>”</w:t>
      </w:r>
      <w:r w:rsidRPr="00101847">
        <w:rPr>
          <w:rFonts w:ascii="Garamond" w:hAnsi="Garamond"/>
          <w:i/>
        </w:rPr>
        <w:t>;</w:t>
      </w:r>
      <w:r w:rsidRPr="00101847">
        <w:rPr>
          <w:rFonts w:ascii="Garamond" w:eastAsia="Calibri" w:hAnsi="Garamond"/>
        </w:rPr>
        <w:t xml:space="preserve"> </w:t>
      </w:r>
      <w:r w:rsidRPr="00101847">
        <w:rPr>
          <w:rFonts w:ascii="Garamond" w:hAnsi="Garamond"/>
        </w:rPr>
        <w:t>1 procedim disiplinor është pushuar për shkak se oficeri i Policisë Gjyqësore ishte larguar më parë nga detyra me dëshirën e tij dhe n</w:t>
      </w:r>
      <w:r w:rsidRPr="00101847">
        <w:rPr>
          <w:rFonts w:ascii="Garamond" w:eastAsia="Calibri" w:hAnsi="Garamond"/>
          <w:lang w:eastAsia="x-none"/>
        </w:rPr>
        <w:t>ë 3 raste është pushuar procedimi dis</w:t>
      </w:r>
      <w:r w:rsidR="00B77F0D" w:rsidRPr="00101847">
        <w:rPr>
          <w:rFonts w:ascii="Garamond" w:eastAsia="Calibri" w:hAnsi="Garamond"/>
          <w:lang w:eastAsia="x-none"/>
        </w:rPr>
        <w:t>i</w:t>
      </w:r>
      <w:r w:rsidRPr="00101847">
        <w:rPr>
          <w:rFonts w:ascii="Garamond" w:eastAsia="Calibri" w:hAnsi="Garamond"/>
          <w:lang w:eastAsia="x-none"/>
        </w:rPr>
        <w:t>plinor për shkak se nuk kanë rezultuar shkelje disiplinore të parashikuara nga ligji nr.</w:t>
      </w:r>
      <w:r w:rsidR="002674DD" w:rsidRPr="00101847">
        <w:rPr>
          <w:rFonts w:ascii="Garamond" w:eastAsia="Calibri" w:hAnsi="Garamond"/>
          <w:lang w:eastAsia="x-none"/>
        </w:rPr>
        <w:t xml:space="preserve"> </w:t>
      </w:r>
      <w:r w:rsidRPr="00101847">
        <w:rPr>
          <w:rFonts w:ascii="Garamond" w:eastAsia="Calibri" w:hAnsi="Garamond"/>
          <w:lang w:eastAsia="x-none"/>
        </w:rPr>
        <w:t>25/2019</w:t>
      </w:r>
      <w:r w:rsidR="002674DD" w:rsidRPr="00101847">
        <w:rPr>
          <w:rFonts w:ascii="Garamond" w:eastAsia="Calibri" w:hAnsi="Garamond"/>
          <w:lang w:eastAsia="x-none"/>
        </w:rPr>
        <w:t>,</w:t>
      </w:r>
      <w:r w:rsidRPr="00101847">
        <w:rPr>
          <w:rFonts w:ascii="Garamond" w:eastAsia="Calibri" w:hAnsi="Garamond"/>
          <w:lang w:eastAsia="x-none"/>
        </w:rPr>
        <w:t xml:space="preserve"> </w:t>
      </w:r>
      <w:r w:rsidR="00D32C6F" w:rsidRPr="00101847">
        <w:rPr>
          <w:rFonts w:ascii="Garamond" w:eastAsia="Calibri" w:hAnsi="Garamond"/>
          <w:lang w:eastAsia="x-none"/>
        </w:rPr>
        <w:t>“</w:t>
      </w:r>
      <w:r w:rsidRPr="00101847">
        <w:rPr>
          <w:rFonts w:ascii="Garamond" w:eastAsia="Calibri" w:hAnsi="Garamond"/>
          <w:lang w:eastAsia="x-none"/>
        </w:rPr>
        <w:t>Për organizimin dhe funksionimin e Policisë Gjyqësore</w:t>
      </w:r>
      <w:r w:rsidR="00D32C6F" w:rsidRPr="00101847">
        <w:rPr>
          <w:rFonts w:ascii="Garamond" w:eastAsia="Calibri" w:hAnsi="Garamond"/>
          <w:lang w:eastAsia="x-none"/>
        </w:rPr>
        <w:t>”</w:t>
      </w:r>
      <w:r w:rsidRPr="00101847">
        <w:rPr>
          <w:rFonts w:ascii="Garamond" w:eastAsia="Calibri" w:hAnsi="Garamond"/>
          <w:lang w:eastAsia="x-none"/>
        </w:rPr>
        <w:t xml:space="preserve">. </w:t>
      </w:r>
      <w:r w:rsidRPr="00101847">
        <w:rPr>
          <w:rFonts w:ascii="Garamond" w:eastAsia="Calibri" w:hAnsi="Garamond"/>
        </w:rPr>
        <w:t>Nga 11 procedimet disiplinore të shqyrtuara, 8 oficerë të policisë gjyqësore të proceduar disiplinarisht i përkasin shërbimeve të policisë gjyqësore të Policisë së Shtetit, kurse 3 oficerë të policisë gjyqësore të proceduar dis</w:t>
      </w:r>
      <w:r w:rsidR="00B77F0D" w:rsidRPr="00101847">
        <w:rPr>
          <w:rFonts w:ascii="Garamond" w:eastAsia="Calibri" w:hAnsi="Garamond"/>
        </w:rPr>
        <w:t>i</w:t>
      </w:r>
      <w:r w:rsidRPr="00101847">
        <w:rPr>
          <w:rFonts w:ascii="Garamond" w:eastAsia="Calibri" w:hAnsi="Garamond"/>
        </w:rPr>
        <w:t>plinarisht i përkasin seksioneve të prokurorisë.</w:t>
      </w:r>
    </w:p>
    <w:p w14:paraId="0B0B4407" w14:textId="22F3BEC6" w:rsidR="007969AE" w:rsidRPr="00101847" w:rsidRDefault="007969AE" w:rsidP="007969AE">
      <w:pPr>
        <w:ind w:firstLine="284"/>
        <w:jc w:val="both"/>
        <w:rPr>
          <w:rFonts w:ascii="Garamond" w:hAnsi="Garamond"/>
        </w:rPr>
      </w:pPr>
      <w:r w:rsidRPr="00101847">
        <w:rPr>
          <w:rFonts w:ascii="Garamond" w:hAnsi="Garamond"/>
        </w:rPr>
        <w:t>Për forcimin e kapaciteteve profesionale në prokuroritë me juridiksion të përgjithshëm</w:t>
      </w:r>
      <w:r w:rsidRPr="00101847">
        <w:rPr>
          <w:rFonts w:ascii="Garamond" w:eastAsia="Calibri" w:hAnsi="Garamond"/>
        </w:rPr>
        <w:t xml:space="preserve">, në funksion të eficiencës dhe efektivitetit në luftën kundër kriminalitetit, </w:t>
      </w:r>
      <w:r w:rsidRPr="00101847">
        <w:rPr>
          <w:rFonts w:ascii="Garamond" w:hAnsi="Garamond"/>
        </w:rPr>
        <w:t xml:space="preserve">Prokuroria e Përgjithshme ka </w:t>
      </w:r>
      <w:r w:rsidRPr="00101847">
        <w:rPr>
          <w:rFonts w:ascii="Garamond" w:eastAsia="Calibri" w:hAnsi="Garamond"/>
        </w:rPr>
        <w:t xml:space="preserve">bashkëpunuar me Shkollën e Magjistraturës dhe me misionet/projektet ndërkombëtare që asistojnë sistemin e drejtësisë penale, dhe është </w:t>
      </w:r>
      <w:r w:rsidRPr="00101847">
        <w:rPr>
          <w:rFonts w:ascii="Garamond" w:hAnsi="Garamond"/>
        </w:rPr>
        <w:t>bashkërenduar me Komisionin e Policisë Gjyqësore për forcimin e kapaciteteve profesionale të prokurorëve dhe policisë gjyqësore të seksioneve, nëpërmjet realizimit të trajnimeve</w:t>
      </w:r>
      <w:r w:rsidR="002674DD" w:rsidRPr="00101847">
        <w:rPr>
          <w:rFonts w:ascii="Garamond" w:hAnsi="Garamond"/>
        </w:rPr>
        <w:t>,</w:t>
      </w:r>
      <w:r w:rsidRPr="00101847">
        <w:rPr>
          <w:rFonts w:ascii="Garamond" w:hAnsi="Garamond"/>
        </w:rPr>
        <w:t xml:space="preserve"> përfshirë edhe aktivitete të përbashkëta trajnimi me prokurorët dhe agjencitë ligjzbatuese. Në kuadrin e trajnimit vazhdues, gjatë vitit 2024</w:t>
      </w:r>
      <w:r w:rsidR="002674DD" w:rsidRPr="00101847">
        <w:rPr>
          <w:rFonts w:ascii="Garamond" w:hAnsi="Garamond"/>
        </w:rPr>
        <w:t>,</w:t>
      </w:r>
      <w:r w:rsidRPr="00101847">
        <w:rPr>
          <w:rFonts w:ascii="Garamond" w:hAnsi="Garamond"/>
        </w:rPr>
        <w:t xml:space="preserve"> në Shkollën e Magjistraturës janë zhvilluar 119 tema në fusha të ndryshme, të përzgjedhura në përputhje me nevojat dhe profilizimin në seksione sipas ligjit. Këto tema janë ndjekur nga 1063 prokurorë dhe 520 oficerë të policisë gjyqësore, ku një prokuror ose një oficer i policisë gjyqësore kanë marrë pjesë në më shumë së një trajnim.</w:t>
      </w:r>
    </w:p>
    <w:p w14:paraId="4A3D88F6" w14:textId="62D40E7D" w:rsidR="007969AE" w:rsidRPr="00101847" w:rsidRDefault="007969AE" w:rsidP="007969AE">
      <w:pPr>
        <w:tabs>
          <w:tab w:val="num" w:pos="306"/>
          <w:tab w:val="num" w:pos="513"/>
        </w:tabs>
        <w:ind w:firstLine="284"/>
        <w:jc w:val="both"/>
        <w:rPr>
          <w:rFonts w:ascii="Garamond" w:hAnsi="Garamond"/>
        </w:rPr>
      </w:pPr>
      <w:r w:rsidRPr="00101847">
        <w:rPr>
          <w:rFonts w:ascii="Garamond" w:hAnsi="Garamond"/>
        </w:rPr>
        <w:lastRenderedPageBreak/>
        <w:t xml:space="preserve">Në kuadrin e disa projekteve dhe aktiviteteve rajonale dhe evropiane, përgjatë vitit 2024 janë përfshirë në trajnime, seminare, </w:t>
      </w:r>
      <w:r w:rsidRPr="00101847">
        <w:rPr>
          <w:rFonts w:ascii="Garamond" w:hAnsi="Garamond"/>
          <w:i/>
        </w:rPr>
        <w:t>workshope</w:t>
      </w:r>
      <w:r w:rsidRPr="00101847">
        <w:rPr>
          <w:rFonts w:ascii="Garamond" w:hAnsi="Garamond"/>
        </w:rPr>
        <w:t>, tryeza të rrumbullakëta, 142 prokurorë të prokurorive të juridiksionit të përgjithshëm dhe 34 oficerë të policisë gjyqësore të seksioneve në prokurori, për rritjen e kapaciteteve profesionale në fusha prioritare, siç janë krimi kibernetik, veprat penale në fushën zgjedhore, veprat penale në fushën mjedisore, dhuna me bazë gjinore, trafikimi i personave mbrojtja e dëshmitarëve, hetimet financiare dhe rikuperimi i aseteve, krimi i organizuar dhe korrupsioni, armët e zjarrit, dhuna në familje, efikasiteti i drejtësisë, etj. Këto aktivitete janë organizuar nga OSBE</w:t>
      </w:r>
      <w:r w:rsidR="002674DD" w:rsidRPr="00101847">
        <w:rPr>
          <w:rFonts w:ascii="Garamond" w:hAnsi="Garamond"/>
        </w:rPr>
        <w:t>-ja</w:t>
      </w:r>
      <w:r w:rsidRPr="00101847">
        <w:rPr>
          <w:rFonts w:ascii="Garamond" w:hAnsi="Garamond"/>
        </w:rPr>
        <w:t>, UNODC</w:t>
      </w:r>
      <w:r w:rsidR="002674DD" w:rsidRPr="00101847">
        <w:rPr>
          <w:rFonts w:ascii="Garamond" w:hAnsi="Garamond"/>
        </w:rPr>
        <w:t>-ja</w:t>
      </w:r>
      <w:r w:rsidRPr="00101847">
        <w:rPr>
          <w:rFonts w:ascii="Garamond" w:hAnsi="Garamond"/>
        </w:rPr>
        <w:t>, EUROJUST</w:t>
      </w:r>
      <w:r w:rsidR="002674DD" w:rsidRPr="00101847">
        <w:rPr>
          <w:rFonts w:ascii="Garamond" w:hAnsi="Garamond"/>
        </w:rPr>
        <w:t>-i</w:t>
      </w:r>
      <w:r w:rsidRPr="00101847">
        <w:rPr>
          <w:rFonts w:ascii="Garamond" w:hAnsi="Garamond"/>
        </w:rPr>
        <w:t>, KiE, WBCJ</w:t>
      </w:r>
      <w:r w:rsidR="002674DD" w:rsidRPr="00101847">
        <w:rPr>
          <w:rFonts w:ascii="Garamond" w:hAnsi="Garamond"/>
        </w:rPr>
        <w:t>-ja</w:t>
      </w:r>
      <w:r w:rsidRPr="00101847">
        <w:rPr>
          <w:rFonts w:ascii="Garamond" w:hAnsi="Garamond"/>
        </w:rPr>
        <w:t>, GIZ</w:t>
      </w:r>
      <w:r w:rsidR="002674DD" w:rsidRPr="00101847">
        <w:rPr>
          <w:rFonts w:ascii="Garamond" w:hAnsi="Garamond"/>
        </w:rPr>
        <w:t>-i</w:t>
      </w:r>
      <w:r w:rsidRPr="00101847">
        <w:rPr>
          <w:rFonts w:ascii="Garamond" w:hAnsi="Garamond"/>
        </w:rPr>
        <w:t>, CEPEJ, TAIEX, SEESAC</w:t>
      </w:r>
      <w:r w:rsidR="002674DD" w:rsidRPr="00101847">
        <w:rPr>
          <w:rFonts w:ascii="Garamond" w:hAnsi="Garamond"/>
        </w:rPr>
        <w:t>-i</w:t>
      </w:r>
      <w:r w:rsidRPr="00101847">
        <w:rPr>
          <w:rFonts w:ascii="Garamond" w:hAnsi="Garamond"/>
        </w:rPr>
        <w:t xml:space="preserve">, Ambasada Britanike, </w:t>
      </w:r>
      <w:r w:rsidRPr="00101847">
        <w:rPr>
          <w:rFonts w:ascii="Garamond" w:hAnsi="Garamond"/>
          <w:shd w:val="clear" w:color="auto" w:fill="FFFFFF"/>
        </w:rPr>
        <w:t>Ambasada e Mbretërisë së Vendeve të Ulta</w:t>
      </w:r>
      <w:r w:rsidRPr="00101847">
        <w:rPr>
          <w:rFonts w:ascii="Garamond" w:hAnsi="Garamond"/>
        </w:rPr>
        <w:t xml:space="preserve">, Grupit Lokal të Koordinimit për zbatimin e Udhërrëfyesit Rajonal për Kontrollin e Armëve të Vogla dhe të Lehta në Ballkanin Perëndimor, </w:t>
      </w:r>
      <w:r w:rsidRPr="00101847">
        <w:rPr>
          <w:rFonts w:ascii="Garamond" w:hAnsi="Garamond"/>
          <w:i/>
        </w:rPr>
        <w:t>Terre des Hommes</w:t>
      </w:r>
      <w:r w:rsidRPr="00101847">
        <w:rPr>
          <w:rFonts w:ascii="Garamond" w:hAnsi="Garamond"/>
        </w:rPr>
        <w:t xml:space="preserve">, Shoqata Ornitologjike e Shqipërisë, Qendra për Nisma Ligjore, Platforma Rajonale për Ballkanin </w:t>
      </w:r>
      <w:r w:rsidR="00B77F0D" w:rsidRPr="00101847">
        <w:rPr>
          <w:rFonts w:ascii="Garamond" w:hAnsi="Garamond"/>
        </w:rPr>
        <w:t>Perëndimor</w:t>
      </w:r>
      <w:r w:rsidRPr="00101847">
        <w:rPr>
          <w:rFonts w:ascii="Garamond" w:hAnsi="Garamond"/>
        </w:rPr>
        <w:t>, etj.</w:t>
      </w:r>
    </w:p>
    <w:p w14:paraId="35BC2158" w14:textId="7C3CAE05" w:rsidR="007969AE" w:rsidRPr="00101847" w:rsidRDefault="007969AE" w:rsidP="007969AE">
      <w:pPr>
        <w:ind w:firstLine="284"/>
        <w:jc w:val="both"/>
        <w:rPr>
          <w:rFonts w:ascii="Garamond" w:hAnsi="Garamond"/>
        </w:rPr>
      </w:pPr>
      <w:r w:rsidRPr="00101847">
        <w:rPr>
          <w:rFonts w:ascii="Garamond" w:hAnsi="Garamond"/>
        </w:rPr>
        <w:t>Lidhur me trajnimin e oficerëve të policisë gjyqësore për periudhën raportuese,</w:t>
      </w:r>
      <w:r w:rsidR="00843E9E" w:rsidRPr="00101847">
        <w:rPr>
          <w:rFonts w:ascii="Garamond" w:hAnsi="Garamond"/>
        </w:rPr>
        <w:t xml:space="preserve"> </w:t>
      </w:r>
      <w:r w:rsidRPr="00101847">
        <w:rPr>
          <w:rFonts w:ascii="Garamond" w:hAnsi="Garamond"/>
        </w:rPr>
        <w:t>Komisioni i Policisë Gjyqësore ka bashkërenduar punën me Shkollën e Magjistraturës për përfshirjen në programin e trajnimit vazhdues të kësaj shkolle të oficerëve të policisë gjyqësore të seksioneve të prokurorisë. Si rezultat i këtij bashkëpunimi, oficerë të policisë gjyqësore të seksioneve të prokurorisë kanë marrë pjesë dhe kanë ndjekur programin e trajnimeve vazhduese të Shkollës së Magjistraturës, në veçanti lidhur me viktimat e krimit dhe drejtësinë për të mitur.</w:t>
      </w:r>
    </w:p>
    <w:p w14:paraId="0D57F235" w14:textId="17AB740F" w:rsidR="007969AE" w:rsidRPr="00101847" w:rsidRDefault="007969AE" w:rsidP="007969AE">
      <w:pPr>
        <w:ind w:firstLine="284"/>
        <w:jc w:val="both"/>
        <w:rPr>
          <w:rFonts w:ascii="Garamond" w:hAnsi="Garamond"/>
        </w:rPr>
      </w:pPr>
      <w:r w:rsidRPr="00101847">
        <w:rPr>
          <w:rFonts w:ascii="Garamond" w:hAnsi="Garamond"/>
        </w:rPr>
        <w:t xml:space="preserve">Prokuroria e Përgjithshme e konsideron me rëndësi të veçantë ngritjen dhe funksionimin e sistemit të menaxhimit të çështjeve për rritjen e efektivitetit </w:t>
      </w:r>
      <w:r w:rsidR="002674DD" w:rsidRPr="00101847">
        <w:rPr>
          <w:rFonts w:ascii="Garamond" w:hAnsi="Garamond"/>
        </w:rPr>
        <w:t>t</w:t>
      </w:r>
      <w:r w:rsidRPr="00101847">
        <w:rPr>
          <w:rFonts w:ascii="Garamond" w:hAnsi="Garamond"/>
        </w:rPr>
        <w:t xml:space="preserve">ë punës. Sistemi i ri i Menaxhimit të Çështjeve do të mbështetet nga Bashkimi </w:t>
      </w:r>
      <w:r w:rsidR="00B77F0D" w:rsidRPr="00101847">
        <w:rPr>
          <w:rFonts w:ascii="Garamond" w:hAnsi="Garamond"/>
        </w:rPr>
        <w:t>Evropian</w:t>
      </w:r>
      <w:r w:rsidRPr="00101847">
        <w:rPr>
          <w:rFonts w:ascii="Garamond" w:hAnsi="Garamond"/>
        </w:rPr>
        <w:t>. Për këtë qëllim, Prokurori i Përgjithshëm</w:t>
      </w:r>
      <w:r w:rsidR="002674DD" w:rsidRPr="00101847">
        <w:rPr>
          <w:rFonts w:ascii="Garamond" w:hAnsi="Garamond"/>
        </w:rPr>
        <w:t>,</w:t>
      </w:r>
      <w:r w:rsidRPr="00101847">
        <w:rPr>
          <w:rFonts w:ascii="Garamond" w:hAnsi="Garamond"/>
        </w:rPr>
        <w:t xml:space="preserve"> me urdhrin nr.</w:t>
      </w:r>
      <w:r w:rsidR="00B77F0D" w:rsidRPr="00101847">
        <w:rPr>
          <w:rFonts w:ascii="Garamond" w:hAnsi="Garamond"/>
        </w:rPr>
        <w:t xml:space="preserve"> </w:t>
      </w:r>
      <w:r w:rsidRPr="00101847">
        <w:rPr>
          <w:rFonts w:ascii="Garamond" w:hAnsi="Garamond"/>
        </w:rPr>
        <w:t>4, datë 4.1.2024</w:t>
      </w:r>
      <w:r w:rsidR="00B77F0D" w:rsidRPr="00101847">
        <w:rPr>
          <w:rFonts w:ascii="Garamond" w:hAnsi="Garamond"/>
        </w:rPr>
        <w:t>,</w:t>
      </w:r>
      <w:r w:rsidRPr="00101847">
        <w:rPr>
          <w:rFonts w:ascii="Garamond" w:hAnsi="Garamond"/>
        </w:rPr>
        <w:t xml:space="preserve"> ka ngritur grupin e punës me ekspertë prokurorë nga të gjithë nivelet e prokurorive me juridiksion të përgjithshëm, të cilët zhvilluan dy vizita studimore të frytshme në zyra prokurorie në Itali dhe Kosovë, për shkak të ngjashmërisë së legjislacionit procedural penal, dhe e dyta për shkak se ka zhvilluar një sistem të ri bashkëkohor të menaxhimit të çështjeve.</w:t>
      </w:r>
      <w:r w:rsidR="00843E9E" w:rsidRPr="00101847">
        <w:rPr>
          <w:rFonts w:ascii="Garamond" w:hAnsi="Garamond"/>
        </w:rPr>
        <w:t xml:space="preserve"> </w:t>
      </w:r>
      <w:r w:rsidRPr="00101847">
        <w:rPr>
          <w:rFonts w:ascii="Garamond" w:hAnsi="Garamond"/>
        </w:rPr>
        <w:t>Në muajin tetor 2024, është nënshkruar marrëveshja midis BE-së dhe UNOPS</w:t>
      </w:r>
      <w:r w:rsidR="002674DD" w:rsidRPr="00101847">
        <w:rPr>
          <w:rFonts w:ascii="Garamond" w:hAnsi="Garamond"/>
        </w:rPr>
        <w:t>-së</w:t>
      </w:r>
      <w:r w:rsidRPr="00101847">
        <w:rPr>
          <w:rFonts w:ascii="Garamond" w:hAnsi="Garamond"/>
        </w:rPr>
        <w:t xml:space="preserve"> për implementimin e sistemit CAMS dhe komponentëve të tjerë që lidhen me këtë sistem</w:t>
      </w:r>
      <w:r w:rsidR="002674DD" w:rsidRPr="00101847">
        <w:rPr>
          <w:rFonts w:ascii="Garamond" w:hAnsi="Garamond"/>
        </w:rPr>
        <w:t>,</w:t>
      </w:r>
      <w:r w:rsidRPr="00101847">
        <w:rPr>
          <w:rFonts w:ascii="Garamond" w:hAnsi="Garamond"/>
        </w:rPr>
        <w:t xml:space="preserve"> dhe</w:t>
      </w:r>
      <w:r w:rsidR="00843E9E" w:rsidRPr="00101847">
        <w:rPr>
          <w:rFonts w:ascii="Garamond" w:hAnsi="Garamond"/>
        </w:rPr>
        <w:t xml:space="preserve"> </w:t>
      </w:r>
      <w:r w:rsidRPr="00101847">
        <w:rPr>
          <w:rFonts w:ascii="Garamond" w:hAnsi="Garamond"/>
        </w:rPr>
        <w:t>janë zhvilluar disa takime me përfaqësues të UNOPS</w:t>
      </w:r>
      <w:r w:rsidR="002674DD" w:rsidRPr="00101847">
        <w:rPr>
          <w:rFonts w:ascii="Garamond" w:hAnsi="Garamond"/>
        </w:rPr>
        <w:t>-së</w:t>
      </w:r>
      <w:r w:rsidRPr="00101847">
        <w:rPr>
          <w:rFonts w:ascii="Garamond" w:hAnsi="Garamond"/>
        </w:rPr>
        <w:t xml:space="preserve"> dhe grupit të punës, ku në datë</w:t>
      </w:r>
      <w:r w:rsidR="00B77F0D" w:rsidRPr="00101847">
        <w:rPr>
          <w:rFonts w:ascii="Garamond" w:hAnsi="Garamond"/>
        </w:rPr>
        <w:t>n</w:t>
      </w:r>
      <w:r w:rsidRPr="00101847">
        <w:rPr>
          <w:rFonts w:ascii="Garamond" w:hAnsi="Garamond"/>
        </w:rPr>
        <w:t xml:space="preserve"> 5.11.2024</w:t>
      </w:r>
      <w:r w:rsidR="00B77F0D" w:rsidRPr="00101847">
        <w:rPr>
          <w:rFonts w:ascii="Garamond" w:hAnsi="Garamond"/>
        </w:rPr>
        <w:t>,</w:t>
      </w:r>
      <w:r w:rsidRPr="00101847">
        <w:rPr>
          <w:rFonts w:ascii="Garamond" w:hAnsi="Garamond"/>
        </w:rPr>
        <w:t xml:space="preserve"> u prezantuan fazat dhe afatet e projektit.</w:t>
      </w:r>
    </w:p>
    <w:p w14:paraId="01F38871" w14:textId="279034C0" w:rsidR="007969AE" w:rsidRPr="00101847" w:rsidRDefault="007969AE" w:rsidP="007969AE">
      <w:pPr>
        <w:ind w:firstLine="284"/>
        <w:jc w:val="both"/>
        <w:rPr>
          <w:rFonts w:ascii="Garamond" w:hAnsi="Garamond"/>
        </w:rPr>
      </w:pPr>
      <w:r w:rsidRPr="00101847">
        <w:rPr>
          <w:rFonts w:ascii="Garamond" w:hAnsi="Garamond"/>
        </w:rPr>
        <w:t>Për</w:t>
      </w:r>
      <w:r w:rsidR="00B77F0D" w:rsidRPr="00101847">
        <w:rPr>
          <w:rFonts w:ascii="Garamond" w:hAnsi="Garamond"/>
        </w:rPr>
        <w:t xml:space="preserve"> </w:t>
      </w:r>
      <w:r w:rsidRPr="00101847">
        <w:rPr>
          <w:rFonts w:ascii="Garamond" w:hAnsi="Garamond"/>
        </w:rPr>
        <w:t>sa i përket, bashkëpunimit me Qendrën e Teknologjisë së Informacionit për Sistemin e Drejtësisë, edhe gjatë vitit 2024 është vijuar me hartimin e udhërrëfyesit për ngritjen e sistemeve elektronike të sistemit të drejtësisë. Grupi ndërinstitucional i punës ka zhvilluar takime periodike mujore për këtë qëllim dhe pritet finalizimi</w:t>
      </w:r>
      <w:r w:rsidR="002674DD" w:rsidRPr="00101847">
        <w:rPr>
          <w:rFonts w:ascii="Garamond" w:hAnsi="Garamond"/>
        </w:rPr>
        <w:t>,</w:t>
      </w:r>
      <w:r w:rsidRPr="00101847">
        <w:rPr>
          <w:rFonts w:ascii="Garamond" w:hAnsi="Garamond"/>
        </w:rPr>
        <w:t xml:space="preserve"> dhe miratimi i tij brenda vitit 2025.</w:t>
      </w:r>
    </w:p>
    <w:p w14:paraId="76C5F877" w14:textId="4FE286EE" w:rsidR="007969AE" w:rsidRPr="00101847" w:rsidRDefault="007969AE" w:rsidP="007969AE">
      <w:pPr>
        <w:ind w:firstLine="284"/>
        <w:jc w:val="both"/>
        <w:rPr>
          <w:rFonts w:ascii="Garamond" w:hAnsi="Garamond"/>
          <w:b/>
          <w:u w:val="single"/>
        </w:rPr>
      </w:pPr>
      <w:r w:rsidRPr="00101847">
        <w:rPr>
          <w:rFonts w:ascii="Garamond" w:hAnsi="Garamond"/>
        </w:rPr>
        <w:t>Lidhur me kërkesën për shpërndarjen elektronike të çështjeve, është paraqitur një përshkrim i përdorimit të sistemit CAMS</w:t>
      </w:r>
      <w:r w:rsidR="002674DD" w:rsidRPr="00101847">
        <w:rPr>
          <w:rFonts w:ascii="Garamond" w:hAnsi="Garamond"/>
        </w:rPr>
        <w:t>,</w:t>
      </w:r>
      <w:r w:rsidRPr="00101847">
        <w:rPr>
          <w:rFonts w:ascii="Garamond" w:hAnsi="Garamond"/>
        </w:rPr>
        <w:t xml:space="preserve"> me anë </w:t>
      </w:r>
      <w:r w:rsidR="002674DD" w:rsidRPr="00101847">
        <w:rPr>
          <w:rFonts w:ascii="Garamond" w:hAnsi="Garamond"/>
        </w:rPr>
        <w:t xml:space="preserve">të </w:t>
      </w:r>
      <w:r w:rsidRPr="00101847">
        <w:rPr>
          <w:rFonts w:ascii="Garamond" w:hAnsi="Garamond"/>
        </w:rPr>
        <w:t>të cilit realizohet ndarja e rastësishme e çështjeve në prokuroritë pranë gjykatave të shkallës së parë të juridiksionit të përgjithshëm në zbatim të udhëzimit nr.</w:t>
      </w:r>
      <w:r w:rsidR="00B77F0D" w:rsidRPr="00101847">
        <w:rPr>
          <w:rFonts w:ascii="Garamond" w:hAnsi="Garamond"/>
        </w:rPr>
        <w:t xml:space="preserve"> </w:t>
      </w:r>
      <w:r w:rsidRPr="00101847">
        <w:rPr>
          <w:rFonts w:ascii="Garamond" w:hAnsi="Garamond"/>
        </w:rPr>
        <w:t>3/2016, datë 29.12.2016</w:t>
      </w:r>
      <w:r w:rsidR="00B77F0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Për shpërndarjen e çështjeve në prokurori</w:t>
      </w:r>
      <w:r w:rsidR="00D32C6F" w:rsidRPr="00101847">
        <w:rPr>
          <w:rFonts w:ascii="Garamond" w:hAnsi="Garamond"/>
        </w:rPr>
        <w:t>”</w:t>
      </w:r>
      <w:r w:rsidRPr="00101847">
        <w:rPr>
          <w:rFonts w:ascii="Garamond" w:hAnsi="Garamond"/>
        </w:rPr>
        <w:t>, i ndryshuar, dhe nëpërmjet këtij procesi prokuroria siguron transparencë në shpërndarjen e çështjeve dhe garantim të pavarësisë e paanshmërisë së prokurorëve në ushtrimin e funksioneve.</w:t>
      </w:r>
    </w:p>
    <w:p w14:paraId="23D9EDE3" w14:textId="61EA0DEB" w:rsidR="007969AE" w:rsidRPr="00101847" w:rsidRDefault="00C32F76" w:rsidP="007969AE">
      <w:pPr>
        <w:pStyle w:val="ListParagraph"/>
        <w:ind w:left="284"/>
        <w:jc w:val="both"/>
        <w:rPr>
          <w:rFonts w:ascii="Garamond" w:hAnsi="Garamond"/>
          <w:b/>
          <w:lang w:val="sq-AL"/>
        </w:rPr>
      </w:pPr>
      <w:r>
        <w:rPr>
          <w:rFonts w:ascii="Garamond" w:hAnsi="Garamond"/>
          <w:b/>
          <w:lang w:val="sq-AL"/>
        </w:rPr>
        <w:t xml:space="preserve">- </w:t>
      </w:r>
      <w:r w:rsidR="007969AE" w:rsidRPr="00101847">
        <w:rPr>
          <w:rFonts w:ascii="Garamond" w:hAnsi="Garamond"/>
          <w:b/>
          <w:lang w:val="sq-AL"/>
        </w:rPr>
        <w:t xml:space="preserve">Lufta kundër korrupsionit </w:t>
      </w:r>
    </w:p>
    <w:p w14:paraId="7A87E338" w14:textId="70CF6DC8" w:rsidR="007969AE" w:rsidRPr="00101847" w:rsidRDefault="007969AE" w:rsidP="007969AE">
      <w:pPr>
        <w:ind w:firstLine="284"/>
        <w:jc w:val="both"/>
        <w:rPr>
          <w:rFonts w:ascii="Garamond" w:hAnsi="Garamond"/>
        </w:rPr>
      </w:pPr>
      <w:r w:rsidRPr="00101847">
        <w:rPr>
          <w:rFonts w:ascii="Garamond" w:hAnsi="Garamond"/>
          <w:b/>
          <w:bCs/>
          <w:shd w:val="clear" w:color="auto" w:fill="FFFFFF"/>
        </w:rPr>
        <w:t>Raporti i Departamentit Amerikan të Shtetit, i publikuar në mars 2024</w:t>
      </w:r>
      <w:r w:rsidRPr="00101847">
        <w:rPr>
          <w:rStyle w:val="FootnoteReference"/>
          <w:rFonts w:ascii="Garamond" w:hAnsi="Garamond"/>
          <w:b/>
          <w:bCs/>
          <w:shd w:val="clear" w:color="auto" w:fill="FFFFFF"/>
        </w:rPr>
        <w:footnoteReference w:id="43"/>
      </w:r>
      <w:r w:rsidRPr="00101847">
        <w:rPr>
          <w:rFonts w:ascii="Garamond" w:hAnsi="Garamond"/>
          <w:b/>
          <w:bCs/>
          <w:shd w:val="clear" w:color="auto" w:fill="FFFFFF"/>
        </w:rPr>
        <w:t>,</w:t>
      </w:r>
      <w:r w:rsidRPr="00101847">
        <w:rPr>
          <w:rFonts w:ascii="Garamond" w:hAnsi="Garamond"/>
          <w:shd w:val="clear" w:color="auto" w:fill="FFFFFF"/>
        </w:rPr>
        <w:t xml:space="preserve"> </w:t>
      </w:r>
      <w:r w:rsidR="002674DD" w:rsidRPr="00101847">
        <w:rPr>
          <w:rFonts w:ascii="Garamond" w:hAnsi="Garamond"/>
          <w:shd w:val="clear" w:color="auto" w:fill="FFFFFF"/>
        </w:rPr>
        <w:t>v</w:t>
      </w:r>
      <w:r w:rsidRPr="00101847">
        <w:rPr>
          <w:rFonts w:ascii="Garamond" w:hAnsi="Garamond"/>
          <w:shd w:val="clear" w:color="auto" w:fill="FFFFFF"/>
        </w:rPr>
        <w:t xml:space="preserve">olumi 2- </w:t>
      </w:r>
      <w:r w:rsidR="002674DD" w:rsidRPr="00101847">
        <w:rPr>
          <w:rFonts w:ascii="Garamond" w:hAnsi="Garamond"/>
          <w:shd w:val="clear" w:color="auto" w:fill="FFFFFF"/>
        </w:rPr>
        <w:t>“</w:t>
      </w:r>
      <w:r w:rsidRPr="00101847">
        <w:rPr>
          <w:rFonts w:ascii="Garamond" w:hAnsi="Garamond"/>
          <w:shd w:val="clear" w:color="auto" w:fill="FFFFFF"/>
        </w:rPr>
        <w:t>Pastrimi i parave dhe krimet financiare</w:t>
      </w:r>
      <w:r w:rsidR="00D32C6F" w:rsidRPr="00101847">
        <w:rPr>
          <w:rFonts w:ascii="Garamond" w:hAnsi="Garamond"/>
          <w:shd w:val="clear" w:color="auto" w:fill="FFFFFF"/>
        </w:rPr>
        <w:t>”</w:t>
      </w:r>
      <w:r w:rsidRPr="00101847">
        <w:rPr>
          <w:rFonts w:ascii="Garamond" w:hAnsi="Garamond"/>
          <w:shd w:val="clear" w:color="auto" w:fill="FFFFFF"/>
        </w:rPr>
        <w:t xml:space="preserve"> 46, ndër të tjera, përmend se: </w:t>
      </w:r>
      <w:r w:rsidRPr="00101847">
        <w:rPr>
          <w:rFonts w:ascii="Garamond" w:hAnsi="Garamond"/>
          <w:i/>
          <w:iCs/>
          <w:shd w:val="clear" w:color="auto" w:fill="FFFFFF"/>
        </w:rPr>
        <w:t>Qeveria e Shqipërisë ka bërë përparim në përmirësimin e regjimit të saj kundër pastrimit të parave/dhe financimit të terrorizmit (AML/CFT).</w:t>
      </w:r>
      <w:r w:rsidRPr="00101847">
        <w:rPr>
          <w:rFonts w:ascii="Garamond" w:hAnsi="Garamond"/>
          <w:i/>
          <w:iCs/>
        </w:rPr>
        <w:t xml:space="preserve"> </w:t>
      </w:r>
      <w:r w:rsidRPr="00101847">
        <w:rPr>
          <w:rFonts w:ascii="Garamond" w:hAnsi="Garamond"/>
          <w:i/>
          <w:iCs/>
          <w:shd w:val="clear" w:color="auto" w:fill="FFFFFF"/>
        </w:rPr>
        <w:t xml:space="preserve">Shqipëria mbetet e </w:t>
      </w:r>
      <w:r w:rsidR="002674DD" w:rsidRPr="00101847">
        <w:rPr>
          <w:rFonts w:ascii="Garamond" w:hAnsi="Garamond"/>
          <w:i/>
          <w:iCs/>
          <w:shd w:val="clear" w:color="auto" w:fill="FFFFFF"/>
        </w:rPr>
        <w:t>cenueshme</w:t>
      </w:r>
      <w:r w:rsidRPr="00101847">
        <w:rPr>
          <w:rFonts w:ascii="Garamond" w:hAnsi="Garamond"/>
          <w:i/>
          <w:iCs/>
          <w:shd w:val="clear" w:color="auto" w:fill="FFFFFF"/>
        </w:rPr>
        <w:t xml:space="preserve"> ndaj pastrimit të parave për shkak të korrupsionit, krimit të organizuar, boshllëqeve në kuadrin ligjor dhe rregullator AML/CFT, si dhe pengesave në komunikimin ndër</w:t>
      </w:r>
      <w:r w:rsidR="00D32C6F" w:rsidRPr="00101847">
        <w:rPr>
          <w:rFonts w:ascii="Garamond" w:hAnsi="Garamond"/>
          <w:i/>
          <w:iCs/>
          <w:shd w:val="clear" w:color="auto" w:fill="FFFFFF"/>
        </w:rPr>
        <w:t>agjencish</w:t>
      </w:r>
      <w:r w:rsidRPr="00101847">
        <w:rPr>
          <w:rFonts w:ascii="Garamond" w:hAnsi="Garamond"/>
          <w:i/>
          <w:iCs/>
          <w:shd w:val="clear" w:color="auto" w:fill="FFFFFF"/>
        </w:rPr>
        <w:t>.</w:t>
      </w:r>
      <w:r w:rsidRPr="00101847">
        <w:rPr>
          <w:rFonts w:ascii="Garamond" w:hAnsi="Garamond"/>
          <w:i/>
          <w:iCs/>
        </w:rPr>
        <w:t xml:space="preserve"> </w:t>
      </w:r>
      <w:r w:rsidRPr="00101847">
        <w:rPr>
          <w:rFonts w:ascii="Garamond" w:hAnsi="Garamond"/>
          <w:i/>
          <w:iCs/>
          <w:shd w:val="clear" w:color="auto" w:fill="FFFFFF"/>
        </w:rPr>
        <w:t xml:space="preserve">Reformat gjyqësore të vazhdueshme kanë përmirësuar regjimin AML/CFT të Shqipërisë. Agjencitë e zbatimit të ligjit po përdorin ligjin e sekuestrimit antimafia për të konfiskuar pasuritë që lidhen me trafikun e drogës dhe korrupsionin. Sfida të kapacitetit, duke përfshirë trajnime dhe teknologji të pamjaftueshme dhe mungesën e bashkëpunimit mes agjencive të </w:t>
      </w:r>
      <w:r w:rsidRPr="00101847">
        <w:rPr>
          <w:rFonts w:ascii="Garamond" w:hAnsi="Garamond"/>
          <w:i/>
          <w:iCs/>
          <w:shd w:val="clear" w:color="auto" w:fill="FFFFFF"/>
        </w:rPr>
        <w:lastRenderedPageBreak/>
        <w:t>zbatimit të ligjit dhe organeve mbikëqyrëse, pengojnë përparimin. Megjithatë, një rritje në numrin e grupeve të përbashkëta hetimore midis SPAK</w:t>
      </w:r>
      <w:r w:rsidR="002674DD" w:rsidRPr="00101847">
        <w:rPr>
          <w:rFonts w:ascii="Garamond" w:hAnsi="Garamond"/>
          <w:i/>
          <w:iCs/>
          <w:shd w:val="clear" w:color="auto" w:fill="FFFFFF"/>
        </w:rPr>
        <w:t>-ut</w:t>
      </w:r>
      <w:r w:rsidRPr="00101847">
        <w:rPr>
          <w:rFonts w:ascii="Garamond" w:hAnsi="Garamond"/>
          <w:i/>
          <w:iCs/>
          <w:shd w:val="clear" w:color="auto" w:fill="FFFFFF"/>
        </w:rPr>
        <w:t xml:space="preserve"> dhe agjencive të tjera ndërkombëtare të prokurorisë dhe zbatimit të ligjit po përmirëson bashkëpunimin ndërkombëtar në çështjet kriminale transnacionale.</w:t>
      </w:r>
      <w:r w:rsidR="00D32C6F" w:rsidRPr="00101847">
        <w:rPr>
          <w:rFonts w:ascii="Garamond" w:hAnsi="Garamond"/>
          <w:i/>
          <w:iCs/>
          <w:shd w:val="clear" w:color="auto" w:fill="FFFFFF"/>
        </w:rPr>
        <w:t xml:space="preserve"> </w:t>
      </w:r>
      <w:r w:rsidRPr="00101847">
        <w:rPr>
          <w:rFonts w:ascii="Garamond" w:hAnsi="Garamond"/>
          <w:i/>
          <w:iCs/>
          <w:shd w:val="clear" w:color="auto" w:fill="FFFFFF"/>
        </w:rPr>
        <w:t>Shqipëria ka ndërmarrë hapa pozitivë</w:t>
      </w:r>
      <w:r w:rsidR="002674DD" w:rsidRPr="00101847">
        <w:rPr>
          <w:rFonts w:ascii="Garamond" w:hAnsi="Garamond"/>
          <w:i/>
          <w:iCs/>
          <w:shd w:val="clear" w:color="auto" w:fill="FFFFFF"/>
        </w:rPr>
        <w:t>,</w:t>
      </w:r>
      <w:r w:rsidRPr="00101847">
        <w:rPr>
          <w:rFonts w:ascii="Garamond" w:hAnsi="Garamond"/>
          <w:i/>
          <w:iCs/>
          <w:shd w:val="clear" w:color="auto" w:fill="FFFFFF"/>
        </w:rPr>
        <w:t xml:space="preserve"> në lidhje me pronësinë përfitimprurëse, mbikëqyrjen e institucioneve financiare dhe ndihmën ligjore të ndërsjellë. Shqipëria duhet të rrisë hetimet dhe ndjekjen penale për pastrimin e parave për të luftuar korrupsionin, krimin e organizuar dhe trafikimin e drogës; të përmirësojë bashkëpunimin ndërinstitucional; dhe të integrojë plotësisht SPAK-un në përpjekjet kundër pastrimit të parave dhe financimit të terrorizmit. Pavarësisht hetimeve të shumta për pastrim parash, ndjekjet penale mbeten të ulëta. </w:t>
      </w:r>
      <w:r w:rsidR="00D32C6F" w:rsidRPr="00101847">
        <w:rPr>
          <w:rFonts w:ascii="Garamond" w:hAnsi="Garamond"/>
          <w:i/>
          <w:iCs/>
          <w:shd w:val="clear" w:color="auto" w:fill="FFFFFF"/>
        </w:rPr>
        <w:t>Shqipëria</w:t>
      </w:r>
      <w:r w:rsidRPr="00101847">
        <w:rPr>
          <w:rFonts w:ascii="Garamond" w:hAnsi="Garamond"/>
          <w:i/>
          <w:iCs/>
          <w:shd w:val="clear" w:color="auto" w:fill="FFFFFF"/>
        </w:rPr>
        <w:t xml:space="preserve"> duhet të zbatojë ligjet ekzistuese, të ndjekë udhëzimet rregullatore, të kryejë mbikëqyrje efektive, të përmirësojë bashkëpunimin në</w:t>
      </w:r>
      <w:r w:rsidR="00843E9E" w:rsidRPr="00101847">
        <w:rPr>
          <w:rFonts w:ascii="Garamond" w:hAnsi="Garamond"/>
          <w:i/>
          <w:iCs/>
          <w:shd w:val="clear" w:color="auto" w:fill="FFFFFF"/>
        </w:rPr>
        <w:t xml:space="preserve"> </w:t>
      </w:r>
      <w:r w:rsidRPr="00101847">
        <w:rPr>
          <w:rFonts w:ascii="Garamond" w:hAnsi="Garamond"/>
          <w:i/>
          <w:iCs/>
          <w:shd w:val="clear" w:color="auto" w:fill="FFFFFF"/>
        </w:rPr>
        <w:t>zbatimin e ligjit dhe të zgjerojë kapacitetin e policisë dhe prokurorëve për</w:t>
      </w:r>
      <w:r w:rsidR="00472BE2" w:rsidRPr="00101847">
        <w:rPr>
          <w:rFonts w:ascii="Garamond" w:hAnsi="Garamond"/>
          <w:i/>
          <w:iCs/>
          <w:shd w:val="clear" w:color="auto" w:fill="FFFFFF"/>
        </w:rPr>
        <w:t xml:space="preserve"> t’u </w:t>
      </w:r>
      <w:r w:rsidRPr="00101847">
        <w:rPr>
          <w:rFonts w:ascii="Garamond" w:hAnsi="Garamond"/>
          <w:i/>
          <w:iCs/>
          <w:shd w:val="clear" w:color="auto" w:fill="FFFFFF"/>
        </w:rPr>
        <w:t xml:space="preserve">fokusuar te korrupsioni, pastrimi i parave dhe krimet ekonomike. </w:t>
      </w:r>
      <w:r w:rsidR="00D32C6F" w:rsidRPr="00101847">
        <w:rPr>
          <w:rFonts w:ascii="Garamond" w:hAnsi="Garamond"/>
          <w:i/>
          <w:iCs/>
          <w:shd w:val="clear" w:color="auto" w:fill="FFFFFF"/>
        </w:rPr>
        <w:t>Shqipëria</w:t>
      </w:r>
      <w:r w:rsidRPr="00101847">
        <w:rPr>
          <w:rFonts w:ascii="Garamond" w:hAnsi="Garamond"/>
          <w:i/>
          <w:iCs/>
          <w:shd w:val="clear" w:color="auto" w:fill="FFFFFF"/>
        </w:rPr>
        <w:t xml:space="preserve"> duhet të zbatojë plotësisht reformat e Kodit Penal të bëra në vitet 2016 dhe 2017.</w:t>
      </w:r>
    </w:p>
    <w:p w14:paraId="03A57492" w14:textId="6A7AAC04" w:rsidR="007969AE" w:rsidRPr="00101847" w:rsidRDefault="007969AE" w:rsidP="007969AE">
      <w:pPr>
        <w:ind w:firstLine="284"/>
        <w:jc w:val="both"/>
        <w:rPr>
          <w:rFonts w:ascii="Garamond" w:hAnsi="Garamond"/>
          <w:i/>
          <w:bdr w:val="none" w:sz="0" w:space="0" w:color="auto" w:frame="1"/>
          <w:shd w:val="clear" w:color="auto" w:fill="FFFFFF"/>
        </w:rPr>
      </w:pPr>
      <w:r w:rsidRPr="00101847">
        <w:rPr>
          <w:rFonts w:ascii="Garamond" w:hAnsi="Garamond"/>
          <w:b/>
          <w:bCs/>
        </w:rPr>
        <w:t xml:space="preserve">Progres </w:t>
      </w:r>
      <w:r w:rsidR="00BF1F74" w:rsidRPr="00101847">
        <w:rPr>
          <w:rFonts w:ascii="Garamond" w:hAnsi="Garamond"/>
          <w:b/>
          <w:bCs/>
        </w:rPr>
        <w:t>r</w:t>
      </w:r>
      <w:r w:rsidRPr="00101847">
        <w:rPr>
          <w:rFonts w:ascii="Garamond" w:hAnsi="Garamond"/>
          <w:b/>
          <w:bCs/>
        </w:rPr>
        <w:t>aporti për Shqipërinë 2024</w:t>
      </w:r>
      <w:r w:rsidRPr="00101847">
        <w:rPr>
          <w:rFonts w:ascii="Garamond" w:hAnsi="Garamond"/>
          <w:vertAlign w:val="superscript"/>
        </w:rPr>
        <w:footnoteReference w:id="44"/>
      </w:r>
      <w:r w:rsidRPr="00101847">
        <w:rPr>
          <w:rFonts w:ascii="Garamond" w:hAnsi="Garamond"/>
        </w:rPr>
        <w:t> për luftën kundër korrupsionit konstaton se: </w:t>
      </w:r>
      <w:r w:rsidRPr="00101847">
        <w:rPr>
          <w:rFonts w:ascii="Garamond" w:hAnsi="Garamond"/>
          <w:i/>
          <w:bdr w:val="none" w:sz="0" w:space="0" w:color="auto" w:frame="1"/>
          <w:shd w:val="clear" w:color="auto" w:fill="FFFFFF"/>
        </w:rPr>
        <w:t>Shqipëria ndodhet mes një niveli të caktuar përgatitjeje dhe një niveli të moderuar përgatitjeje</w:t>
      </w:r>
      <w:r w:rsidR="00A4672C" w:rsidRPr="00101847">
        <w:rPr>
          <w:rFonts w:ascii="Garamond" w:hAnsi="Garamond"/>
          <w:i/>
          <w:bdr w:val="none" w:sz="0" w:space="0" w:color="auto" w:frame="1"/>
          <w:shd w:val="clear" w:color="auto" w:fill="FFFFFF"/>
        </w:rPr>
        <w:t>,</w:t>
      </w:r>
      <w:r w:rsidRPr="00101847">
        <w:rPr>
          <w:rFonts w:ascii="Garamond" w:hAnsi="Garamond"/>
          <w:i/>
          <w:bdr w:val="none" w:sz="0" w:space="0" w:color="auto" w:frame="1"/>
          <w:shd w:val="clear" w:color="auto" w:fill="FFFFFF"/>
        </w:rPr>
        <w:t xml:space="preserve"> dhe ka treguar disa përparime. Zbatimi i vazhdueshëm i procesit të ve</w:t>
      </w:r>
      <w:r w:rsidR="00D32C6F" w:rsidRPr="00101847">
        <w:rPr>
          <w:rFonts w:ascii="Garamond" w:hAnsi="Garamond"/>
          <w:i/>
          <w:bdr w:val="none" w:sz="0" w:space="0" w:color="auto" w:frame="1"/>
          <w:shd w:val="clear" w:color="auto" w:fill="FFFFFF"/>
        </w:rPr>
        <w:t>t</w:t>
      </w:r>
      <w:r w:rsidRPr="00101847">
        <w:rPr>
          <w:rFonts w:ascii="Garamond" w:hAnsi="Garamond"/>
          <w:i/>
          <w:bdr w:val="none" w:sz="0" w:space="0" w:color="auto" w:frame="1"/>
          <w:shd w:val="clear" w:color="auto" w:fill="FFFFFF"/>
        </w:rPr>
        <w:t>ting</w:t>
      </w:r>
      <w:r w:rsidR="003616E0">
        <w:rPr>
          <w:rFonts w:ascii="Garamond" w:hAnsi="Garamond"/>
          <w:i/>
          <w:bdr w:val="none" w:sz="0" w:space="0" w:color="auto" w:frame="1"/>
          <w:shd w:val="clear" w:color="auto" w:fill="FFFFFF"/>
        </w:rPr>
        <w:t>-</w:t>
      </w:r>
      <w:r w:rsidRPr="00101847">
        <w:rPr>
          <w:rFonts w:ascii="Garamond" w:hAnsi="Garamond"/>
          <w:i/>
          <w:bdr w:val="none" w:sz="0" w:space="0" w:color="auto" w:frame="1"/>
          <w:shd w:val="clear" w:color="auto" w:fill="FFFFFF"/>
        </w:rPr>
        <w:t>ut ka pasur një ndikim pozitiv në luftën kundër korrupsionit në sistemin gjyqësor. Përfundimi i vet</w:t>
      </w:r>
      <w:r w:rsidR="00D32C6F" w:rsidRPr="00101847">
        <w:rPr>
          <w:rFonts w:ascii="Garamond" w:hAnsi="Garamond"/>
          <w:i/>
          <w:bdr w:val="none" w:sz="0" w:space="0" w:color="auto" w:frame="1"/>
          <w:shd w:val="clear" w:color="auto" w:fill="FFFFFF"/>
        </w:rPr>
        <w:t>t</w:t>
      </w:r>
      <w:r w:rsidRPr="00101847">
        <w:rPr>
          <w:rFonts w:ascii="Garamond" w:hAnsi="Garamond"/>
          <w:i/>
          <w:bdr w:val="none" w:sz="0" w:space="0" w:color="auto" w:frame="1"/>
          <w:shd w:val="clear" w:color="auto" w:fill="FFFFFF"/>
        </w:rPr>
        <w:t>ing</w:t>
      </w:r>
      <w:r w:rsidR="003616E0">
        <w:rPr>
          <w:rFonts w:ascii="Garamond" w:hAnsi="Garamond"/>
          <w:i/>
          <w:bdr w:val="none" w:sz="0" w:space="0" w:color="auto" w:frame="1"/>
          <w:shd w:val="clear" w:color="auto" w:fill="FFFFFF"/>
        </w:rPr>
        <w:t>-</w:t>
      </w:r>
      <w:r w:rsidRPr="00101847">
        <w:rPr>
          <w:rFonts w:ascii="Garamond" w:hAnsi="Garamond"/>
          <w:i/>
          <w:bdr w:val="none" w:sz="0" w:space="0" w:color="auto" w:frame="1"/>
          <w:shd w:val="clear" w:color="auto" w:fill="FFFFFF"/>
        </w:rPr>
        <w:t>ut për të gjithë gjyqtarët dhe prokurorët është i afërt në shkallën e parë, me 794 raste të përfunduara nga 805 (98% e totalit). Një rezultat tjetër i drejtpërdrejtë i ve</w:t>
      </w:r>
      <w:r w:rsidR="00D32C6F" w:rsidRPr="00101847">
        <w:rPr>
          <w:rFonts w:ascii="Garamond" w:hAnsi="Garamond"/>
          <w:i/>
          <w:bdr w:val="none" w:sz="0" w:space="0" w:color="auto" w:frame="1"/>
          <w:shd w:val="clear" w:color="auto" w:fill="FFFFFF"/>
        </w:rPr>
        <w:t>t</w:t>
      </w:r>
      <w:r w:rsidRPr="00101847">
        <w:rPr>
          <w:rFonts w:ascii="Garamond" w:hAnsi="Garamond"/>
          <w:i/>
          <w:bdr w:val="none" w:sz="0" w:space="0" w:color="auto" w:frame="1"/>
          <w:shd w:val="clear" w:color="auto" w:fill="FFFFFF"/>
        </w:rPr>
        <w:t>ting</w:t>
      </w:r>
      <w:r w:rsidR="003616E0">
        <w:rPr>
          <w:rFonts w:ascii="Garamond" w:hAnsi="Garamond"/>
          <w:i/>
          <w:bdr w:val="none" w:sz="0" w:space="0" w:color="auto" w:frame="1"/>
          <w:shd w:val="clear" w:color="auto" w:fill="FFFFFF"/>
        </w:rPr>
        <w:t>-</w:t>
      </w:r>
      <w:r w:rsidRPr="00101847">
        <w:rPr>
          <w:rFonts w:ascii="Garamond" w:hAnsi="Garamond"/>
          <w:i/>
          <w:bdr w:val="none" w:sz="0" w:space="0" w:color="auto" w:frame="1"/>
          <w:shd w:val="clear" w:color="auto" w:fill="FFFFFF"/>
        </w:rPr>
        <w:t>ut u regjistrua në shtator 2024, kur KPK</w:t>
      </w:r>
      <w:r w:rsidR="00A4672C" w:rsidRPr="00101847">
        <w:rPr>
          <w:rFonts w:ascii="Garamond" w:hAnsi="Garamond"/>
          <w:i/>
          <w:bdr w:val="none" w:sz="0" w:space="0" w:color="auto" w:frame="1"/>
          <w:shd w:val="clear" w:color="auto" w:fill="FFFFFF"/>
        </w:rPr>
        <w:t>-ja</w:t>
      </w:r>
      <w:r w:rsidRPr="00101847">
        <w:rPr>
          <w:rFonts w:ascii="Garamond" w:hAnsi="Garamond"/>
          <w:i/>
          <w:bdr w:val="none" w:sz="0" w:space="0" w:color="auto" w:frame="1"/>
          <w:shd w:val="clear" w:color="auto" w:fill="FFFFFF"/>
        </w:rPr>
        <w:t xml:space="preserve"> (Komisioni i Pavarur i Kualifikimit) i referoi 19 raste ve</w:t>
      </w:r>
      <w:r w:rsidR="00D32C6F" w:rsidRPr="00101847">
        <w:rPr>
          <w:rFonts w:ascii="Garamond" w:hAnsi="Garamond"/>
          <w:i/>
          <w:bdr w:val="none" w:sz="0" w:space="0" w:color="auto" w:frame="1"/>
          <w:shd w:val="clear" w:color="auto" w:fill="FFFFFF"/>
        </w:rPr>
        <w:t>t</w:t>
      </w:r>
      <w:r w:rsidRPr="00101847">
        <w:rPr>
          <w:rFonts w:ascii="Garamond" w:hAnsi="Garamond"/>
          <w:i/>
          <w:bdr w:val="none" w:sz="0" w:space="0" w:color="auto" w:frame="1"/>
          <w:shd w:val="clear" w:color="auto" w:fill="FFFFFF"/>
        </w:rPr>
        <w:t>ting</w:t>
      </w:r>
      <w:r w:rsidR="003616E0">
        <w:rPr>
          <w:rFonts w:ascii="Garamond" w:hAnsi="Garamond"/>
          <w:i/>
          <w:bdr w:val="none" w:sz="0" w:space="0" w:color="auto" w:frame="1"/>
          <w:shd w:val="clear" w:color="auto" w:fill="FFFFFF"/>
        </w:rPr>
        <w:t>-</w:t>
      </w:r>
      <w:r w:rsidRPr="00101847">
        <w:rPr>
          <w:rFonts w:ascii="Garamond" w:hAnsi="Garamond"/>
          <w:i/>
          <w:bdr w:val="none" w:sz="0" w:space="0" w:color="auto" w:frame="1"/>
          <w:shd w:val="clear" w:color="auto" w:fill="FFFFFF"/>
        </w:rPr>
        <w:t>u me element</w:t>
      </w:r>
      <w:r w:rsidR="00A4672C" w:rsidRPr="00101847">
        <w:rPr>
          <w:rFonts w:ascii="Garamond" w:hAnsi="Garamond"/>
          <w:i/>
          <w:bdr w:val="none" w:sz="0" w:space="0" w:color="auto" w:frame="1"/>
          <w:shd w:val="clear" w:color="auto" w:fill="FFFFFF"/>
        </w:rPr>
        <w:t>e</w:t>
      </w:r>
      <w:r w:rsidRPr="00101847">
        <w:rPr>
          <w:rFonts w:ascii="Garamond" w:hAnsi="Garamond"/>
          <w:i/>
          <w:bdr w:val="none" w:sz="0" w:space="0" w:color="auto" w:frame="1"/>
          <w:shd w:val="clear" w:color="auto" w:fill="FFFFFF"/>
        </w:rPr>
        <w:t xml:space="preserve"> të dukshm</w:t>
      </w:r>
      <w:r w:rsidR="00A4672C" w:rsidRPr="00101847">
        <w:rPr>
          <w:rFonts w:ascii="Garamond" w:hAnsi="Garamond"/>
          <w:i/>
          <w:bdr w:val="none" w:sz="0" w:space="0" w:color="auto" w:frame="1"/>
          <w:shd w:val="clear" w:color="auto" w:fill="FFFFFF"/>
        </w:rPr>
        <w:t>e</w:t>
      </w:r>
      <w:r w:rsidRPr="00101847">
        <w:rPr>
          <w:rFonts w:ascii="Garamond" w:hAnsi="Garamond"/>
          <w:i/>
          <w:bdr w:val="none" w:sz="0" w:space="0" w:color="auto" w:frame="1"/>
          <w:shd w:val="clear" w:color="auto" w:fill="FFFFFF"/>
        </w:rPr>
        <w:t xml:space="preserve"> kriminal</w:t>
      </w:r>
      <w:r w:rsidR="00A4672C" w:rsidRPr="00101847">
        <w:rPr>
          <w:rFonts w:ascii="Garamond" w:hAnsi="Garamond"/>
          <w:i/>
          <w:bdr w:val="none" w:sz="0" w:space="0" w:color="auto" w:frame="1"/>
          <w:shd w:val="clear" w:color="auto" w:fill="FFFFFF"/>
        </w:rPr>
        <w:t>e</w:t>
      </w:r>
      <w:r w:rsidRPr="00101847">
        <w:rPr>
          <w:rFonts w:ascii="Garamond" w:hAnsi="Garamond"/>
          <w:i/>
          <w:bdr w:val="none" w:sz="0" w:space="0" w:color="auto" w:frame="1"/>
          <w:shd w:val="clear" w:color="auto" w:fill="FFFFFF"/>
        </w:rPr>
        <w:t xml:space="preserve"> prokurorisë për hetime të mëtejshme, duke ndjekur kështu një rekomandim kyç nga BE-ja.</w:t>
      </w:r>
    </w:p>
    <w:p w14:paraId="2AC0F445" w14:textId="39D51DAA" w:rsidR="007969AE" w:rsidRPr="00101847" w:rsidRDefault="007969AE" w:rsidP="007969AE">
      <w:pPr>
        <w:ind w:firstLine="284"/>
        <w:jc w:val="both"/>
        <w:rPr>
          <w:rFonts w:ascii="Garamond" w:hAnsi="Garamond"/>
          <w:i/>
          <w:bdr w:val="none" w:sz="0" w:space="0" w:color="auto" w:frame="1"/>
          <w:shd w:val="clear" w:color="auto" w:fill="FFFFFF"/>
        </w:rPr>
      </w:pPr>
      <w:r w:rsidRPr="00101847">
        <w:rPr>
          <w:rFonts w:ascii="Garamond" w:hAnsi="Garamond"/>
          <w:i/>
          <w:bdr w:val="none" w:sz="0" w:space="0" w:color="auto" w:frame="1"/>
          <w:shd w:val="clear" w:color="auto" w:fill="FFFFFF"/>
        </w:rPr>
        <w:t xml:space="preserve">SPAK-u, i përbërë nga Prokuroria e Posaçme, Byroja Kombëtare e Hetimit dhe gjykatat kundër korrupsionit dhe krimit të organizuar (gjykatat e </w:t>
      </w:r>
      <w:r w:rsidR="00A4672C" w:rsidRPr="00101847">
        <w:rPr>
          <w:rFonts w:ascii="Garamond" w:hAnsi="Garamond"/>
          <w:i/>
          <w:bdr w:val="none" w:sz="0" w:space="0" w:color="auto" w:frame="1"/>
          <w:shd w:val="clear" w:color="auto" w:fill="FFFFFF"/>
        </w:rPr>
        <w:t>p</w:t>
      </w:r>
      <w:r w:rsidRPr="00101847">
        <w:rPr>
          <w:rFonts w:ascii="Garamond" w:hAnsi="Garamond"/>
          <w:i/>
          <w:bdr w:val="none" w:sz="0" w:space="0" w:color="auto" w:frame="1"/>
          <w:shd w:val="clear" w:color="auto" w:fill="FFFFFF"/>
        </w:rPr>
        <w:t>osaçme të shkallës së parë dhe apelit), ka vazhduar të japë rezultate pozitive në hetimin, ndjekjen penale dhe dënimet në raste korrupsioni në nivele të larta, përfshirë ato që lidhen me politikanë dhe zyrtarë të lartë, si dhe raste që përfshijnë mbrojtjen e interesave financiar</w:t>
      </w:r>
      <w:r w:rsidR="00A4672C" w:rsidRPr="00101847">
        <w:rPr>
          <w:rFonts w:ascii="Garamond" w:hAnsi="Garamond"/>
          <w:i/>
          <w:bdr w:val="none" w:sz="0" w:space="0" w:color="auto" w:frame="1"/>
          <w:shd w:val="clear" w:color="auto" w:fill="FFFFFF"/>
        </w:rPr>
        <w:t>ë</w:t>
      </w:r>
      <w:r w:rsidRPr="00101847">
        <w:rPr>
          <w:rFonts w:ascii="Garamond" w:hAnsi="Garamond"/>
          <w:i/>
          <w:bdr w:val="none" w:sz="0" w:space="0" w:color="auto" w:frame="1"/>
          <w:shd w:val="clear" w:color="auto" w:fill="FFFFFF"/>
        </w:rPr>
        <w:t xml:space="preserve"> të BE-së .Kapaciteti i SPAK</w:t>
      </w:r>
      <w:r w:rsidR="00A4672C" w:rsidRPr="00101847">
        <w:rPr>
          <w:rFonts w:ascii="Garamond" w:hAnsi="Garamond"/>
          <w:i/>
          <w:bdr w:val="none" w:sz="0" w:space="0" w:color="auto" w:frame="1"/>
          <w:shd w:val="clear" w:color="auto" w:fill="FFFFFF"/>
        </w:rPr>
        <w:t>-ut</w:t>
      </w:r>
      <w:r w:rsidRPr="00101847">
        <w:rPr>
          <w:rFonts w:ascii="Garamond" w:hAnsi="Garamond"/>
          <w:i/>
          <w:bdr w:val="none" w:sz="0" w:space="0" w:color="auto" w:frame="1"/>
          <w:shd w:val="clear" w:color="auto" w:fill="FFFFFF"/>
        </w:rPr>
        <w:t xml:space="preserve"> për hetimet financiare është rritur dhe përdorimi sistematik i hetimeve financiare dhe konfiskimeve të pasurive është përmirësuar. Megjithatë, numri i referimeve në SPAK nga autoritetet e tjera ka rënë. Organet e tjera të ngarkuara me luftën kundër korrupsionit, veçanërisht Prokuroria e Përgjithshme dhe </w:t>
      </w:r>
      <w:r w:rsidR="00A4672C" w:rsidRPr="00101847">
        <w:rPr>
          <w:rFonts w:ascii="Garamond" w:hAnsi="Garamond"/>
          <w:i/>
          <w:bdr w:val="none" w:sz="0" w:space="0" w:color="auto" w:frame="1"/>
          <w:shd w:val="clear" w:color="auto" w:fill="FFFFFF"/>
        </w:rPr>
        <w:t xml:space="preserve">Policia </w:t>
      </w:r>
      <w:r w:rsidRPr="00101847">
        <w:rPr>
          <w:rFonts w:ascii="Garamond" w:hAnsi="Garamond"/>
          <w:i/>
          <w:bdr w:val="none" w:sz="0" w:space="0" w:color="auto" w:frame="1"/>
          <w:shd w:val="clear" w:color="auto" w:fill="FFFFFF"/>
        </w:rPr>
        <w:t xml:space="preserve">e </w:t>
      </w:r>
      <w:r w:rsidR="00A4672C" w:rsidRPr="00101847">
        <w:rPr>
          <w:rFonts w:ascii="Garamond" w:hAnsi="Garamond"/>
          <w:i/>
          <w:bdr w:val="none" w:sz="0" w:space="0" w:color="auto" w:frame="1"/>
          <w:shd w:val="clear" w:color="auto" w:fill="FFFFFF"/>
        </w:rPr>
        <w:t>Shtetit</w:t>
      </w:r>
      <w:r w:rsidRPr="00101847">
        <w:rPr>
          <w:rFonts w:ascii="Garamond" w:hAnsi="Garamond"/>
          <w:i/>
          <w:bdr w:val="none" w:sz="0" w:space="0" w:color="auto" w:frame="1"/>
          <w:shd w:val="clear" w:color="auto" w:fill="FFFFFF"/>
        </w:rPr>
        <w:t xml:space="preserve">, ende përballen me sfida në zbulimin dhe hetimin efektiv të korrupsionit. Në përgjithësi, korrupsioni mbetet një shqetësim serioz dhe përpjekjet parandaluese kanë pasur një ndikim të kufizuar. </w:t>
      </w:r>
    </w:p>
    <w:p w14:paraId="4767C5C5" w14:textId="0533E940" w:rsidR="007969AE" w:rsidRPr="00101847" w:rsidRDefault="007969AE" w:rsidP="007969AE">
      <w:pPr>
        <w:ind w:firstLine="284"/>
        <w:jc w:val="both"/>
        <w:rPr>
          <w:rFonts w:ascii="Garamond" w:hAnsi="Garamond"/>
        </w:rPr>
      </w:pPr>
      <w:r w:rsidRPr="00101847">
        <w:rPr>
          <w:rFonts w:ascii="Garamond" w:hAnsi="Garamond"/>
          <w:i/>
          <w:bdr w:val="none" w:sz="0" w:space="0" w:color="auto" w:frame="1"/>
          <w:shd w:val="clear" w:color="auto" w:fill="FFFFFF"/>
        </w:rPr>
        <w:t>Perceptimi i publikut, ekspertëve dhe bizneseve është se ekziston një nivel i lartë korrupsioni në sektorin publik. Ky perceptim ka mbetur relativisht i qëndrueshëm vitet e fundit. Vlerësime të synuara të rrezikut dhe masa të dedikuara janë të nevojshme për të adresuar korrupsionin në sektorët më të ndjeshëm, përfshirë policinë, doganat, menaxhimin e tokës dhe pronave, Agjencinë Shtetërore të Kadastrës dhe prokurimet publike. Rekomandimet e Komisionit nga viti i kaluar u zbatuan pjesërisht dhe mbeten kryesisht të vlefshme. Në vitin e ardhshëm, Shqipëria duhet në veçanti: të forcojë hetimin, ndjekjen penale, gjykimin dhe dënimin përfundimtar të rasteve të korrupsionit, veçanërisht në nivel të lartë, duke përfshirë konfiskimin përfundimtar të pasurive kriminale që rezultojnë nga veprat penale të lidhura me korrupsionin, dhe të rrisë referimet proaktive nga institucionet shtetërore dhe agjencitë e zbatimit të ligjit t</w:t>
      </w:r>
      <w:r w:rsidR="00472BE2" w:rsidRPr="00101847">
        <w:rPr>
          <w:rFonts w:ascii="Garamond" w:hAnsi="Garamond"/>
          <w:i/>
          <w:bdr w:val="none" w:sz="0" w:space="0" w:color="auto" w:frame="1"/>
          <w:shd w:val="clear" w:color="auto" w:fill="FFFFFF"/>
        </w:rPr>
        <w:t xml:space="preserve">ë </w:t>
      </w:r>
      <w:r w:rsidRPr="00101847">
        <w:rPr>
          <w:rFonts w:ascii="Garamond" w:hAnsi="Garamond"/>
          <w:i/>
          <w:bdr w:val="none" w:sz="0" w:space="0" w:color="auto" w:frame="1"/>
          <w:shd w:val="clear" w:color="auto" w:fill="FFFFFF"/>
        </w:rPr>
        <w:t>SPAK</w:t>
      </w:r>
      <w:r w:rsidR="00472BE2" w:rsidRPr="00101847">
        <w:rPr>
          <w:rFonts w:ascii="Garamond" w:hAnsi="Garamond"/>
          <w:i/>
          <w:bdr w:val="none" w:sz="0" w:space="0" w:color="auto" w:frame="1"/>
          <w:shd w:val="clear" w:color="auto" w:fill="FFFFFF"/>
        </w:rPr>
        <w:t>-ut</w:t>
      </w:r>
      <w:r w:rsidRPr="00101847">
        <w:rPr>
          <w:rFonts w:ascii="Garamond" w:hAnsi="Garamond"/>
          <w:i/>
          <w:bdr w:val="none" w:sz="0" w:space="0" w:color="auto" w:frame="1"/>
          <w:shd w:val="clear" w:color="auto" w:fill="FFFFFF"/>
        </w:rPr>
        <w:t>; të miratojë dhe të zbatojë në mënyrë efektive strategjinë kundër korrupsionit dhe planet shoqëruese të veprimit, duke përfshirë vlerësime të plota të rrezikut për sektorët e ndjeshëm, të zbatojë në mënyrë efektive planet e integritetit në ato autoritete shtetërore më të prirura ndaj korrupsionit, si Agjencia Shtetërore e Kadastrës dhe të adresojë plotësisht rekomandimet e Grupit të Shteteve kundër Korrupsionit të Këshillit të Evropës (GRECO); të bëjë më efikase kontrollin e deklarimeve të pasurisë duke rishikuar kufijtë administrativë të mandatit të ILDKPKI</w:t>
      </w:r>
      <w:r w:rsidR="00A4672C" w:rsidRPr="00101847">
        <w:rPr>
          <w:rFonts w:ascii="Garamond" w:hAnsi="Garamond"/>
          <w:i/>
          <w:bdr w:val="none" w:sz="0" w:space="0" w:color="auto" w:frame="1"/>
          <w:shd w:val="clear" w:color="auto" w:fill="FFFFFF"/>
        </w:rPr>
        <w:t>-së</w:t>
      </w:r>
      <w:r w:rsidRPr="00101847">
        <w:rPr>
          <w:rFonts w:ascii="Garamond" w:hAnsi="Garamond"/>
          <w:i/>
          <w:bdr w:val="none" w:sz="0" w:space="0" w:color="auto" w:frame="1"/>
          <w:shd w:val="clear" w:color="auto" w:fill="FFFFFF"/>
        </w:rPr>
        <w:t xml:space="preserve"> dhe duke siguruar që të gjitha deklaratat e pasurisë të publikohen online.</w:t>
      </w:r>
    </w:p>
    <w:p w14:paraId="731AF413" w14:textId="63DA657E" w:rsidR="007969AE" w:rsidRPr="00101847" w:rsidRDefault="007969AE" w:rsidP="007969AE">
      <w:pPr>
        <w:ind w:firstLine="284"/>
        <w:jc w:val="both"/>
        <w:rPr>
          <w:rFonts w:ascii="Garamond" w:hAnsi="Garamond"/>
        </w:rPr>
      </w:pPr>
      <w:r w:rsidRPr="00101847">
        <w:rPr>
          <w:rFonts w:ascii="Garamond" w:hAnsi="Garamond"/>
          <w:b/>
          <w:bCs/>
        </w:rPr>
        <w:t xml:space="preserve">Sipas Indeksit të Perceptimit të Korrupsionit të </w:t>
      </w:r>
      <w:r w:rsidRPr="00101847">
        <w:rPr>
          <w:rFonts w:ascii="Garamond" w:hAnsi="Garamond"/>
          <w:b/>
          <w:bCs/>
          <w:i/>
        </w:rPr>
        <w:t>Transparency International</w:t>
      </w:r>
      <w:r w:rsidRPr="00101847">
        <w:rPr>
          <w:rFonts w:ascii="Garamond" w:hAnsi="Garamond"/>
          <w:b/>
          <w:bCs/>
        </w:rPr>
        <w:t xml:space="preserve"> për vitin 2024</w:t>
      </w:r>
      <w:r w:rsidRPr="00101847">
        <w:rPr>
          <w:rStyle w:val="FootnoteReference"/>
          <w:rFonts w:ascii="Garamond" w:eastAsiaTheme="majorEastAsia" w:hAnsi="Garamond"/>
          <w:bCs/>
        </w:rPr>
        <w:footnoteReference w:id="45"/>
      </w:r>
      <w:r w:rsidRPr="00101847">
        <w:rPr>
          <w:rFonts w:ascii="Garamond" w:hAnsi="Garamond"/>
          <w:bCs/>
        </w:rPr>
        <w:t>,</w:t>
      </w:r>
      <w:r w:rsidRPr="00101847">
        <w:rPr>
          <w:rFonts w:ascii="Garamond" w:hAnsi="Garamond"/>
        </w:rPr>
        <w:t xml:space="preserve"> Shqipëria ka pësuar rënie për sa i përket korrupsionit në nivele të larta, duke u rankuar në vendin e 80 nga vendi 98 që ishte në vitin 2023 dhe me pesë pikë më shumë me 42 pikë nga 37 pikë që kishte në vitin 2023.</w:t>
      </w:r>
    </w:p>
    <w:p w14:paraId="1A8A5B40" w14:textId="37E640A3" w:rsidR="007969AE" w:rsidRPr="00101847" w:rsidRDefault="007969AE" w:rsidP="007969AE">
      <w:pPr>
        <w:pStyle w:val="HTMLPreformatted"/>
        <w:shd w:val="clear" w:color="auto" w:fill="FFFFFF"/>
        <w:ind w:firstLine="284"/>
        <w:jc w:val="both"/>
        <w:rPr>
          <w:rFonts w:ascii="Garamond" w:hAnsi="Garamond" w:cs="Times New Roman"/>
          <w:i/>
          <w:sz w:val="24"/>
          <w:szCs w:val="24"/>
        </w:rPr>
      </w:pPr>
      <w:r w:rsidRPr="00101847">
        <w:rPr>
          <w:rFonts w:ascii="Garamond" w:hAnsi="Garamond" w:cs="Times New Roman"/>
          <w:sz w:val="24"/>
          <w:szCs w:val="24"/>
          <w:lang w:eastAsia="en-GB"/>
        </w:rPr>
        <w:lastRenderedPageBreak/>
        <w:t xml:space="preserve">Lidhur me problemin e korrupsionit </w:t>
      </w:r>
      <w:r w:rsidRPr="00101847">
        <w:rPr>
          <w:rFonts w:ascii="Garamond" w:hAnsi="Garamond" w:cs="Times New Roman"/>
          <w:sz w:val="24"/>
          <w:szCs w:val="24"/>
        </w:rPr>
        <w:t>të sistemit gjyqësor,</w:t>
      </w:r>
      <w:r w:rsidRPr="00101847">
        <w:rPr>
          <w:rFonts w:ascii="Garamond" w:hAnsi="Garamond" w:cs="Times New Roman"/>
          <w:b/>
          <w:sz w:val="24"/>
          <w:szCs w:val="24"/>
        </w:rPr>
        <w:t xml:space="preserve"> </w:t>
      </w:r>
      <w:r w:rsidRPr="00101847">
        <w:rPr>
          <w:rFonts w:ascii="Garamond" w:hAnsi="Garamond" w:cs="Times New Roman"/>
          <w:sz w:val="24"/>
          <w:szCs w:val="24"/>
        </w:rPr>
        <w:t xml:space="preserve">ai vazhdon të perceptohet se është i lartë. </w:t>
      </w:r>
      <w:r w:rsidRPr="00101847">
        <w:rPr>
          <w:rFonts w:ascii="Garamond" w:hAnsi="Garamond" w:cs="Times New Roman"/>
          <w:b/>
          <w:bCs/>
          <w:sz w:val="24"/>
          <w:szCs w:val="24"/>
        </w:rPr>
        <w:t xml:space="preserve">Sipas dokumentit </w:t>
      </w:r>
      <w:r w:rsidR="00D32C6F" w:rsidRPr="00101847">
        <w:rPr>
          <w:rFonts w:ascii="Garamond" w:hAnsi="Garamond" w:cs="Times New Roman"/>
          <w:b/>
          <w:bCs/>
          <w:sz w:val="24"/>
          <w:szCs w:val="24"/>
        </w:rPr>
        <w:t>“</w:t>
      </w:r>
      <w:r w:rsidRPr="00101847">
        <w:rPr>
          <w:rFonts w:ascii="Garamond" w:hAnsi="Garamond" w:cs="Times New Roman"/>
          <w:b/>
          <w:bCs/>
          <w:sz w:val="24"/>
          <w:szCs w:val="24"/>
        </w:rPr>
        <w:t xml:space="preserve">Indeksi i sundimit të ligjit 2024 i </w:t>
      </w:r>
      <w:r w:rsidRPr="00101847">
        <w:rPr>
          <w:rFonts w:ascii="Garamond" w:hAnsi="Garamond" w:cs="Times New Roman"/>
          <w:b/>
          <w:bCs/>
          <w:i/>
          <w:sz w:val="24"/>
          <w:szCs w:val="24"/>
        </w:rPr>
        <w:t>World Justice Project</w:t>
      </w:r>
      <w:r w:rsidRPr="00101847">
        <w:rPr>
          <w:rStyle w:val="FootnoteReference"/>
          <w:rFonts w:ascii="Garamond" w:eastAsiaTheme="majorEastAsia" w:hAnsi="Garamond" w:cs="Times New Roman"/>
          <w:sz w:val="24"/>
          <w:szCs w:val="24"/>
        </w:rPr>
        <w:footnoteReference w:id="46"/>
      </w:r>
      <w:r w:rsidRPr="00101847">
        <w:rPr>
          <w:rFonts w:ascii="Garamond" w:hAnsi="Garamond" w:cs="Times New Roman"/>
          <w:sz w:val="24"/>
          <w:szCs w:val="24"/>
        </w:rPr>
        <w:t>, i cili paraqet një pasqyrë të sundimit të ligjit në 140 vende</w:t>
      </w:r>
      <w:r w:rsidR="00A4672C" w:rsidRPr="00101847">
        <w:rPr>
          <w:rFonts w:ascii="Garamond" w:hAnsi="Garamond" w:cs="Times New Roman"/>
          <w:sz w:val="24"/>
          <w:szCs w:val="24"/>
        </w:rPr>
        <w:t>,</w:t>
      </w:r>
      <w:r w:rsidRPr="00101847">
        <w:rPr>
          <w:rFonts w:ascii="Garamond" w:hAnsi="Garamond" w:cs="Times New Roman"/>
          <w:sz w:val="24"/>
          <w:szCs w:val="24"/>
        </w:rPr>
        <w:t xml:space="preserve"> duke dhënë rezultatet dhe renditjen sipas vlerësimit nga 0 në 1, Shqipëria renditet në vendin e 89</w:t>
      </w:r>
      <w:r w:rsidR="00A4672C" w:rsidRPr="00101847">
        <w:rPr>
          <w:rFonts w:ascii="Garamond" w:hAnsi="Garamond" w:cs="Times New Roman"/>
          <w:sz w:val="24"/>
          <w:szCs w:val="24"/>
        </w:rPr>
        <w:t>-</w:t>
      </w:r>
      <w:r w:rsidR="00A4672C" w:rsidRPr="00101847">
        <w:rPr>
          <w:rFonts w:ascii="Garamond" w:hAnsi="Garamond" w:cs="Times New Roman"/>
          <w:i/>
          <w:sz w:val="24"/>
          <w:szCs w:val="24"/>
        </w:rPr>
        <w:t>ë</w:t>
      </w:r>
      <w:r w:rsidRPr="00101847">
        <w:rPr>
          <w:rFonts w:ascii="Garamond" w:hAnsi="Garamond" w:cs="Times New Roman"/>
          <w:sz w:val="24"/>
          <w:szCs w:val="24"/>
        </w:rPr>
        <w:t xml:space="preserve"> nga 140 vende.</w:t>
      </w:r>
      <w:r w:rsidRPr="00101847">
        <w:rPr>
          <w:rFonts w:ascii="Garamond" w:hAnsi="Garamond" w:cs="Times New Roman"/>
          <w:i/>
          <w:sz w:val="24"/>
          <w:szCs w:val="24"/>
        </w:rPr>
        <w:t xml:space="preserve"> Në lidhje me vlerësimin sipas secilit faktor, për faktorin sistemi i drejtësisë penale, si një aspekt thelbësor për sundimin e ligjit, i cili përfshin të gjithë sistemin penal, Shqipëria është renditur në vendin e 89</w:t>
      </w:r>
      <w:r w:rsidR="00A4672C" w:rsidRPr="00101847">
        <w:rPr>
          <w:rFonts w:ascii="Garamond" w:hAnsi="Garamond" w:cs="Times New Roman"/>
          <w:i/>
          <w:sz w:val="24"/>
          <w:szCs w:val="24"/>
        </w:rPr>
        <w:t>-ë</w:t>
      </w:r>
      <w:r w:rsidRPr="00101847">
        <w:rPr>
          <w:rFonts w:ascii="Garamond" w:hAnsi="Garamond" w:cs="Times New Roman"/>
          <w:i/>
          <w:sz w:val="24"/>
          <w:szCs w:val="24"/>
        </w:rPr>
        <w:t xml:space="preserve"> në listë. Në lidhje me faktorin e dytë të vlerësimit </w:t>
      </w:r>
      <w:r w:rsidR="00A4672C" w:rsidRPr="00101847">
        <w:rPr>
          <w:rFonts w:ascii="Garamond" w:hAnsi="Garamond" w:cs="Times New Roman"/>
          <w:i/>
          <w:sz w:val="24"/>
          <w:szCs w:val="24"/>
        </w:rPr>
        <w:t>–</w:t>
      </w:r>
      <w:r w:rsidRPr="00101847">
        <w:rPr>
          <w:rFonts w:ascii="Garamond" w:hAnsi="Garamond" w:cs="Times New Roman"/>
          <w:i/>
          <w:sz w:val="24"/>
          <w:szCs w:val="24"/>
        </w:rPr>
        <w:t xml:space="preserve"> matja e mungesës së korrupsionit, Shqipëria renditet në vendin e 107-të.</w:t>
      </w:r>
    </w:p>
    <w:p w14:paraId="241EEE73" w14:textId="3F5AE7C0" w:rsidR="007969AE" w:rsidRPr="00101847" w:rsidRDefault="00C32F76" w:rsidP="007969AE">
      <w:pPr>
        <w:ind w:left="284"/>
        <w:contextualSpacing/>
        <w:jc w:val="both"/>
        <w:rPr>
          <w:rFonts w:ascii="Garamond" w:hAnsi="Garamond"/>
          <w:b/>
        </w:rPr>
      </w:pPr>
      <w:r>
        <w:rPr>
          <w:rFonts w:ascii="Garamond" w:hAnsi="Garamond"/>
          <w:b/>
        </w:rPr>
        <w:t xml:space="preserve">- </w:t>
      </w:r>
      <w:r w:rsidR="007969AE" w:rsidRPr="00101847">
        <w:rPr>
          <w:rFonts w:ascii="Garamond" w:hAnsi="Garamond"/>
          <w:b/>
        </w:rPr>
        <w:t>Nga Prokuroria e Përgjithshme rezulton se:</w:t>
      </w:r>
    </w:p>
    <w:p w14:paraId="51AE6DCB" w14:textId="174A6D22" w:rsidR="007969AE" w:rsidRPr="00101847" w:rsidRDefault="007969AE" w:rsidP="007969AE">
      <w:pPr>
        <w:ind w:firstLine="284"/>
        <w:jc w:val="both"/>
        <w:rPr>
          <w:rFonts w:ascii="Garamond" w:hAnsi="Garamond"/>
        </w:rPr>
      </w:pPr>
      <w:r w:rsidRPr="00101847">
        <w:rPr>
          <w:rFonts w:ascii="Garamond" w:hAnsi="Garamond"/>
        </w:rPr>
        <w:t>Lidhur me veprat penale në fushën e korrupsionit të cilat janë aktualisht në kompetencë lëndore të Prokurorisë së Përgjithshme, rezulton se për shkak të ndryshimeve në Kodin e Procedurës Penale, ka ndryshuar numri i veprave penale në kompetencën lëndore të kësaj prokurorie.</w:t>
      </w:r>
    </w:p>
    <w:p w14:paraId="2BB6F18B" w14:textId="77777777" w:rsidR="007969AE" w:rsidRPr="00101847" w:rsidRDefault="007969AE" w:rsidP="007969AE">
      <w:pPr>
        <w:ind w:firstLine="284"/>
        <w:jc w:val="both"/>
        <w:rPr>
          <w:rFonts w:ascii="Garamond" w:hAnsi="Garamond"/>
        </w:rPr>
      </w:pPr>
      <w:r w:rsidRPr="00101847">
        <w:rPr>
          <w:rFonts w:ascii="Garamond" w:hAnsi="Garamond"/>
        </w:rPr>
        <w:t>Gjatë vitit 2024, janë hetuar 2030 çështje penale për veprat penale në fushën e korrupsionit</w:t>
      </w:r>
      <w:r w:rsidRPr="00101847">
        <w:rPr>
          <w:rFonts w:ascii="Garamond" w:hAnsi="Garamond"/>
          <w:vertAlign w:val="superscript"/>
        </w:rPr>
        <w:footnoteReference w:id="47"/>
      </w:r>
      <w:r w:rsidRPr="00101847">
        <w:rPr>
          <w:rFonts w:ascii="Garamond" w:hAnsi="Garamond"/>
        </w:rPr>
        <w:t xml:space="preserve">, me një numër total prej 252 personash nën hetim dhe janë marrë të pandehur 260 persona. </w:t>
      </w:r>
    </w:p>
    <w:p w14:paraId="263EB4FD" w14:textId="5EE29496" w:rsidR="007969AE" w:rsidRPr="00101847" w:rsidRDefault="007969AE" w:rsidP="007969AE">
      <w:pPr>
        <w:ind w:firstLine="284"/>
        <w:jc w:val="both"/>
        <w:rPr>
          <w:rFonts w:ascii="Garamond" w:hAnsi="Garamond"/>
        </w:rPr>
      </w:pPr>
      <w:r w:rsidRPr="00101847">
        <w:rPr>
          <w:rFonts w:ascii="Garamond" w:hAnsi="Garamond"/>
        </w:rPr>
        <w:t>Rezulton se ka një rritje të numrit të hetimeve për veprat penale të korrupsionit në krahasim me vitin 2023, me 49 çështje më shumë, rritje të numrit të personave nën hetim me 29 persona më shumë nën hetim dhe me ulje 76</w:t>
      </w:r>
      <w:r w:rsidR="00843E9E" w:rsidRPr="00101847">
        <w:rPr>
          <w:rFonts w:ascii="Garamond" w:hAnsi="Garamond"/>
        </w:rPr>
        <w:t xml:space="preserve"> </w:t>
      </w:r>
      <w:r w:rsidRPr="00101847">
        <w:rPr>
          <w:rFonts w:ascii="Garamond" w:hAnsi="Garamond"/>
        </w:rPr>
        <w:t>persona më pak të marrë si të pandehur, krahasuar me të dhënat e vitit të kaluar</w:t>
      </w:r>
      <w:r w:rsidRPr="00101847">
        <w:rPr>
          <w:rFonts w:ascii="Garamond" w:hAnsi="Garamond"/>
          <w:vertAlign w:val="superscript"/>
        </w:rPr>
        <w:footnoteReference w:id="48"/>
      </w:r>
      <w:r w:rsidRPr="00101847">
        <w:rPr>
          <w:rFonts w:ascii="Garamond" w:hAnsi="Garamond"/>
        </w:rPr>
        <w:t>.</w:t>
      </w:r>
    </w:p>
    <w:p w14:paraId="1EE33984" w14:textId="078A68B8" w:rsidR="007969AE" w:rsidRPr="00101847" w:rsidRDefault="007969AE" w:rsidP="007969AE">
      <w:pPr>
        <w:ind w:firstLine="284"/>
        <w:jc w:val="both"/>
        <w:rPr>
          <w:rFonts w:ascii="Garamond" w:hAnsi="Garamond"/>
        </w:rPr>
      </w:pPr>
      <w:r w:rsidRPr="00101847">
        <w:rPr>
          <w:rFonts w:ascii="Garamond" w:hAnsi="Garamond"/>
        </w:rPr>
        <w:t>Por pavarësisht kësaj, rastet që dërgohen për gjykim mbeten përsëri të ulëta krahasuar me numrin total prej 2030 çështjesh të regjistruara në fushën e korrupsionit pasi për vitin 2024 janë dërguar për gjykim vetëm 158 procedime penale ose rreth 7.8% të çështjeve të hetuara, me 235 të pandehur. Konkretisht për vitin 2024 konstatohet një ulje e numrit të çështjeve të dërguar</w:t>
      </w:r>
      <w:r w:rsidR="00A4672C" w:rsidRPr="00101847">
        <w:rPr>
          <w:rFonts w:ascii="Garamond" w:hAnsi="Garamond"/>
        </w:rPr>
        <w:t>a</w:t>
      </w:r>
      <w:r w:rsidRPr="00101847">
        <w:rPr>
          <w:rFonts w:ascii="Garamond" w:hAnsi="Garamond"/>
        </w:rPr>
        <w:t xml:space="preserve"> për gjykim me 46 çështje më pak</w:t>
      </w:r>
      <w:r w:rsidR="00843E9E" w:rsidRPr="00101847">
        <w:rPr>
          <w:rFonts w:ascii="Garamond" w:hAnsi="Garamond"/>
        </w:rPr>
        <w:t xml:space="preserve"> </w:t>
      </w:r>
      <w:r w:rsidRPr="00101847">
        <w:rPr>
          <w:rFonts w:ascii="Garamond" w:hAnsi="Garamond"/>
        </w:rPr>
        <w:t>dhe 103 të pandehur më pak.</w:t>
      </w:r>
    </w:p>
    <w:p w14:paraId="0E224D34" w14:textId="6F75792B" w:rsidR="007969AE" w:rsidRPr="00101847" w:rsidRDefault="007969AE" w:rsidP="007969AE">
      <w:pPr>
        <w:ind w:firstLine="284"/>
        <w:jc w:val="both"/>
        <w:rPr>
          <w:rFonts w:ascii="Garamond" w:hAnsi="Garamond"/>
        </w:rPr>
      </w:pPr>
      <w:r w:rsidRPr="00101847">
        <w:rPr>
          <w:rFonts w:ascii="Garamond" w:hAnsi="Garamond"/>
        </w:rPr>
        <w:t>Për vitin 2024, ka përfunduar gjykimi për 43 çështje penale për veprat penale kundër korrupsionit me një numër prej 101 të pandehurish, nga të cilët janë dënuar 193 persona, pra krahasuar me vitin 2023</w:t>
      </w:r>
      <w:r w:rsidRPr="00101847">
        <w:rPr>
          <w:rFonts w:ascii="Garamond" w:hAnsi="Garamond"/>
          <w:vertAlign w:val="superscript"/>
        </w:rPr>
        <w:footnoteReference w:id="49"/>
      </w:r>
      <w:r w:rsidRPr="00101847">
        <w:rPr>
          <w:rFonts w:ascii="Garamond" w:hAnsi="Garamond"/>
        </w:rPr>
        <w:t xml:space="preserve"> rezulton se ka një rritje të</w:t>
      </w:r>
      <w:r w:rsidR="00843E9E" w:rsidRPr="00101847">
        <w:rPr>
          <w:rFonts w:ascii="Garamond" w:hAnsi="Garamond"/>
        </w:rPr>
        <w:t xml:space="preserve"> </w:t>
      </w:r>
      <w:r w:rsidRPr="00101847">
        <w:rPr>
          <w:rFonts w:ascii="Garamond" w:hAnsi="Garamond"/>
        </w:rPr>
        <w:t>lehtë</w:t>
      </w:r>
      <w:r w:rsidR="00843E9E" w:rsidRPr="00101847">
        <w:rPr>
          <w:rFonts w:ascii="Garamond" w:hAnsi="Garamond"/>
        </w:rPr>
        <w:t xml:space="preserve"> </w:t>
      </w:r>
      <w:r w:rsidRPr="00101847">
        <w:rPr>
          <w:rFonts w:ascii="Garamond" w:hAnsi="Garamond"/>
        </w:rPr>
        <w:t>me 3 çështje më</w:t>
      </w:r>
      <w:r w:rsidR="00843E9E" w:rsidRPr="00101847">
        <w:rPr>
          <w:rFonts w:ascii="Garamond" w:hAnsi="Garamond"/>
        </w:rPr>
        <w:t xml:space="preserve"> </w:t>
      </w:r>
      <w:r w:rsidRPr="00101847">
        <w:rPr>
          <w:rFonts w:ascii="Garamond" w:hAnsi="Garamond"/>
        </w:rPr>
        <w:t>tepër, një rritje e</w:t>
      </w:r>
      <w:r w:rsidR="00843E9E" w:rsidRPr="00101847">
        <w:rPr>
          <w:rFonts w:ascii="Garamond" w:hAnsi="Garamond"/>
        </w:rPr>
        <w:t xml:space="preserve"> </w:t>
      </w:r>
      <w:r w:rsidRPr="00101847">
        <w:rPr>
          <w:rFonts w:ascii="Garamond" w:hAnsi="Garamond"/>
        </w:rPr>
        <w:t>numrit me 20 persona të pandehur më shumë</w:t>
      </w:r>
      <w:r w:rsidR="00843E9E" w:rsidRPr="00101847">
        <w:rPr>
          <w:rFonts w:ascii="Garamond" w:hAnsi="Garamond"/>
        </w:rPr>
        <w:t xml:space="preserve"> </w:t>
      </w:r>
      <w:r w:rsidRPr="00101847">
        <w:rPr>
          <w:rFonts w:ascii="Garamond" w:hAnsi="Garamond"/>
        </w:rPr>
        <w:t>dhe 7 të dënuar më shumë.</w:t>
      </w:r>
    </w:p>
    <w:p w14:paraId="5E1E9F41" w14:textId="27D6D757" w:rsidR="007969AE" w:rsidRPr="00101847" w:rsidRDefault="007969AE" w:rsidP="007969AE">
      <w:pPr>
        <w:ind w:firstLine="284"/>
        <w:jc w:val="both"/>
        <w:rPr>
          <w:rFonts w:ascii="Garamond" w:hAnsi="Garamond"/>
        </w:rPr>
      </w:pPr>
      <w:r w:rsidRPr="00101847">
        <w:rPr>
          <w:rFonts w:ascii="Garamond" w:hAnsi="Garamond"/>
        </w:rPr>
        <w:t>Në vitin 2024, numri i përgjithshëm i veprave penale të referuara dhe kallëzuara është 39535</w:t>
      </w:r>
      <w:r w:rsidRPr="00101847">
        <w:rPr>
          <w:rFonts w:ascii="Garamond" w:hAnsi="Garamond"/>
          <w:vertAlign w:val="superscript"/>
        </w:rPr>
        <w:footnoteReference w:id="50"/>
      </w:r>
      <w:r w:rsidRPr="00101847">
        <w:rPr>
          <w:rFonts w:ascii="Garamond" w:hAnsi="Garamond"/>
        </w:rPr>
        <w:t>, nga të cilat vetëm 155</w:t>
      </w:r>
      <w:r w:rsidRPr="00101847">
        <w:rPr>
          <w:rFonts w:ascii="Garamond" w:hAnsi="Garamond"/>
          <w:vertAlign w:val="superscript"/>
        </w:rPr>
        <w:footnoteReference w:id="51"/>
      </w:r>
      <w:r w:rsidRPr="00101847">
        <w:rPr>
          <w:rFonts w:ascii="Garamond" w:hAnsi="Garamond"/>
        </w:rPr>
        <w:t xml:space="preserve"> janë vepra penale të filluara kryesisht nga prokurori ose rreth 0,39% e numrit të përgjithshëm.</w:t>
      </w:r>
    </w:p>
    <w:p w14:paraId="00BBEEEB" w14:textId="77777777" w:rsidR="007969AE" w:rsidRPr="00101847" w:rsidRDefault="007969AE" w:rsidP="007969AE">
      <w:pPr>
        <w:ind w:firstLine="284"/>
        <w:jc w:val="both"/>
        <w:rPr>
          <w:rFonts w:ascii="Garamond" w:hAnsi="Garamond"/>
          <w:shd w:val="clear" w:color="auto" w:fill="FFFFFF"/>
        </w:rPr>
      </w:pPr>
      <w:r w:rsidRPr="00101847">
        <w:rPr>
          <w:rFonts w:ascii="Garamond" w:hAnsi="Garamond"/>
          <w:shd w:val="clear" w:color="auto" w:fill="FFFFFF"/>
        </w:rPr>
        <w:t>Rezulton se ka rritje të numrit të përgjithshëm të çështjeve penale të referuara dhe kallëzuara me 17 çështje më shumë se në vitin 2023 dhe rritje të numrit të çështjeve të regjistruara kryesisht me 17 çështje më shumë.</w:t>
      </w:r>
    </w:p>
    <w:p w14:paraId="44C95E73" w14:textId="148ADC2A" w:rsidR="007969AE" w:rsidRPr="00101847" w:rsidRDefault="007969AE" w:rsidP="007969AE">
      <w:pPr>
        <w:ind w:firstLine="284"/>
        <w:jc w:val="both"/>
        <w:rPr>
          <w:rFonts w:ascii="Garamond" w:hAnsi="Garamond"/>
        </w:rPr>
      </w:pPr>
      <w:r w:rsidRPr="00101847">
        <w:rPr>
          <w:rFonts w:ascii="Garamond" w:hAnsi="Garamond"/>
        </w:rPr>
        <w:t>Nga 155 çështje penale të filluara kryesisht nga prokurori, vetëm 20 janë të filluara kryesisht për veprat penale në fushën e korrupsionit</w:t>
      </w:r>
      <w:r w:rsidRPr="00101847">
        <w:rPr>
          <w:rFonts w:ascii="Garamond" w:hAnsi="Garamond"/>
          <w:vertAlign w:val="superscript"/>
        </w:rPr>
        <w:footnoteReference w:id="52"/>
      </w:r>
      <w:r w:rsidRPr="00101847">
        <w:rPr>
          <w:rFonts w:ascii="Garamond" w:hAnsi="Garamond"/>
        </w:rPr>
        <w:t xml:space="preserve"> ose rreth 12.9% e numrit të çështjeve kryesisht, ku numrin më të madh e zënë çështjet e regjistruara për veprën penale </w:t>
      </w:r>
      <w:r w:rsidR="00D32C6F" w:rsidRPr="00101847">
        <w:rPr>
          <w:rFonts w:ascii="Garamond" w:hAnsi="Garamond"/>
        </w:rPr>
        <w:t>“</w:t>
      </w:r>
      <w:r w:rsidRPr="00101847">
        <w:rPr>
          <w:rFonts w:ascii="Garamond" w:hAnsi="Garamond"/>
        </w:rPr>
        <w:t>Shpërdorimi i detyrës</w:t>
      </w:r>
      <w:r w:rsidR="00D32C6F" w:rsidRPr="00101847">
        <w:rPr>
          <w:rFonts w:ascii="Garamond" w:hAnsi="Garamond"/>
        </w:rPr>
        <w:t>”</w:t>
      </w:r>
      <w:r w:rsidRPr="00101847">
        <w:rPr>
          <w:rFonts w:ascii="Garamond" w:hAnsi="Garamond"/>
        </w:rPr>
        <w:t>, parashikuar nga neni 248 i Kodit Penal, me 19 çështje.</w:t>
      </w:r>
    </w:p>
    <w:p w14:paraId="3A8B9B37" w14:textId="2E2CEE55" w:rsidR="007969AE" w:rsidRPr="00101847" w:rsidRDefault="007969AE" w:rsidP="007969AE">
      <w:pPr>
        <w:ind w:firstLine="284"/>
        <w:jc w:val="both"/>
        <w:rPr>
          <w:rFonts w:ascii="Garamond" w:hAnsi="Garamond"/>
        </w:rPr>
      </w:pPr>
      <w:r w:rsidRPr="00101847">
        <w:rPr>
          <w:rFonts w:ascii="Garamond" w:hAnsi="Garamond"/>
        </w:rPr>
        <w:t>Gjithashtu, rezulton edhe 1 çështje e regjistruar kryesisht për veprën penale të parashikuar nga neni 244/1 të Kodit Penal.</w:t>
      </w:r>
    </w:p>
    <w:p w14:paraId="18CE6DB7" w14:textId="77777777" w:rsidR="007969AE" w:rsidRPr="00101847" w:rsidRDefault="007969AE" w:rsidP="007969AE">
      <w:pPr>
        <w:ind w:firstLine="284"/>
        <w:jc w:val="both"/>
        <w:rPr>
          <w:rFonts w:ascii="Garamond" w:hAnsi="Garamond"/>
        </w:rPr>
      </w:pPr>
      <w:r w:rsidRPr="00101847">
        <w:rPr>
          <w:rFonts w:ascii="Garamond" w:hAnsi="Garamond"/>
          <w:shd w:val="clear" w:color="auto" w:fill="FFFFFF"/>
        </w:rPr>
        <w:lastRenderedPageBreak/>
        <w:t xml:space="preserve">Nëse i krahasojmë me vitin 2023 për të njëjtat vepra penale në fushën e korrupsionit, rezulton </w:t>
      </w:r>
      <w:r w:rsidRPr="00101847">
        <w:rPr>
          <w:rFonts w:ascii="Garamond" w:hAnsi="Garamond"/>
        </w:rPr>
        <w:t>një rritje e lehtë e numrit të çështjeve të filluara kryesisht në fushën e korrupsionit, me 2 çështje më shumë</w:t>
      </w:r>
      <w:r w:rsidRPr="00101847">
        <w:rPr>
          <w:rFonts w:ascii="Garamond" w:hAnsi="Garamond"/>
          <w:vertAlign w:val="superscript"/>
        </w:rPr>
        <w:footnoteReference w:id="53"/>
      </w:r>
      <w:r w:rsidRPr="00101847">
        <w:rPr>
          <w:rFonts w:ascii="Garamond" w:hAnsi="Garamond"/>
        </w:rPr>
        <w:t>.</w:t>
      </w:r>
    </w:p>
    <w:p w14:paraId="23C85FB3" w14:textId="493A6082" w:rsidR="007969AE" w:rsidRPr="00101847" w:rsidRDefault="007969AE" w:rsidP="007969AE">
      <w:pPr>
        <w:ind w:firstLine="284"/>
        <w:jc w:val="both"/>
        <w:rPr>
          <w:rFonts w:ascii="Garamond" w:hAnsi="Garamond"/>
        </w:rPr>
      </w:pPr>
      <w:r w:rsidRPr="00101847">
        <w:rPr>
          <w:rFonts w:ascii="Garamond" w:hAnsi="Garamond"/>
        </w:rPr>
        <w:t xml:space="preserve">Ndërsa, në total </w:t>
      </w:r>
      <w:r w:rsidRPr="00101847">
        <w:rPr>
          <w:rFonts w:ascii="Garamond" w:hAnsi="Garamond"/>
          <w:b/>
        </w:rPr>
        <w:t xml:space="preserve">numri i çështjeve të regjistruara (kryesisht dhe me referim) </w:t>
      </w:r>
      <w:r w:rsidRPr="00101847">
        <w:rPr>
          <w:rFonts w:ascii="Garamond" w:hAnsi="Garamond"/>
        </w:rPr>
        <w:t>për veprat penale të pastrimit të parave</w:t>
      </w:r>
      <w:r w:rsidRPr="00101847">
        <w:rPr>
          <w:rFonts w:ascii="Garamond" w:hAnsi="Garamond"/>
          <w:vertAlign w:val="superscript"/>
        </w:rPr>
        <w:footnoteReference w:id="54"/>
      </w:r>
      <w:r w:rsidRPr="00101847">
        <w:rPr>
          <w:rFonts w:ascii="Garamond" w:hAnsi="Garamond"/>
        </w:rPr>
        <w:t xml:space="preserve"> është 251 çështje, me një numër total prej 7 personash nën hetim nga të cilët 7 prej tyre janë marrë si të pandehur. Krahasuar me të dhënat për vitin 2023</w:t>
      </w:r>
      <w:r w:rsidRPr="00101847">
        <w:rPr>
          <w:rFonts w:ascii="Garamond" w:hAnsi="Garamond"/>
          <w:vertAlign w:val="superscript"/>
        </w:rPr>
        <w:footnoteReference w:id="55"/>
      </w:r>
      <w:r w:rsidRPr="00101847">
        <w:rPr>
          <w:rFonts w:ascii="Garamond" w:hAnsi="Garamond"/>
        </w:rPr>
        <w:t>, rezulton se ka një rritje të ndjeshme prej 93 çështjesh të regjistruara më shumë, ulje e numrit të</w:t>
      </w:r>
      <w:r w:rsidR="00843E9E" w:rsidRPr="00101847">
        <w:rPr>
          <w:rFonts w:ascii="Garamond" w:hAnsi="Garamond"/>
        </w:rPr>
        <w:t xml:space="preserve"> </w:t>
      </w:r>
      <w:r w:rsidRPr="00101847">
        <w:rPr>
          <w:rFonts w:ascii="Garamond" w:hAnsi="Garamond"/>
        </w:rPr>
        <w:t>personave nën hetim me 4 më pak dhe një</w:t>
      </w:r>
      <w:r w:rsidR="00843E9E" w:rsidRPr="00101847">
        <w:rPr>
          <w:rFonts w:ascii="Garamond" w:hAnsi="Garamond"/>
        </w:rPr>
        <w:t xml:space="preserve"> </w:t>
      </w:r>
      <w:r w:rsidRPr="00101847">
        <w:rPr>
          <w:rFonts w:ascii="Garamond" w:hAnsi="Garamond"/>
        </w:rPr>
        <w:t>rritje e lehtë</w:t>
      </w:r>
      <w:r w:rsidR="00843E9E" w:rsidRPr="00101847">
        <w:rPr>
          <w:rFonts w:ascii="Garamond" w:hAnsi="Garamond"/>
        </w:rPr>
        <w:t xml:space="preserve"> </w:t>
      </w:r>
      <w:r w:rsidRPr="00101847">
        <w:rPr>
          <w:rFonts w:ascii="Garamond" w:hAnsi="Garamond"/>
        </w:rPr>
        <w:t>të numrit të të pandehurve me 3 të pandehur më shumë.</w:t>
      </w:r>
    </w:p>
    <w:p w14:paraId="216F68D0" w14:textId="6D76854E" w:rsidR="007969AE" w:rsidRPr="00101847" w:rsidRDefault="007969AE" w:rsidP="007969AE">
      <w:pPr>
        <w:ind w:firstLine="284"/>
        <w:jc w:val="both"/>
        <w:rPr>
          <w:rFonts w:ascii="Garamond" w:hAnsi="Garamond"/>
        </w:rPr>
      </w:pPr>
      <w:r w:rsidRPr="00101847">
        <w:rPr>
          <w:rFonts w:ascii="Garamond" w:hAnsi="Garamond"/>
          <w:i/>
        </w:rPr>
        <w:t>Lidhur me hetimet proaktive në veprat e korrupsionit</w:t>
      </w:r>
      <w:r w:rsidRPr="00101847">
        <w:rPr>
          <w:rFonts w:ascii="Garamond" w:hAnsi="Garamond"/>
        </w:rPr>
        <w:t xml:space="preserve">, </w:t>
      </w:r>
      <w:bookmarkStart w:id="4" w:name="_Hlk162422971"/>
      <w:r w:rsidRPr="00101847">
        <w:rPr>
          <w:rFonts w:ascii="Garamond" w:hAnsi="Garamond"/>
        </w:rPr>
        <w:t>sikundër u evidentua në vitin 2024 për grupveprat penale në fushën e korrupsionit prokurorët kanë filluar kryesisht 155</w:t>
      </w:r>
      <w:r w:rsidRPr="00101847">
        <w:rPr>
          <w:rStyle w:val="FootnoteReference"/>
          <w:rFonts w:ascii="Garamond" w:hAnsi="Garamond"/>
        </w:rPr>
        <w:footnoteReference w:id="56"/>
      </w:r>
      <w:r w:rsidRPr="00101847">
        <w:rPr>
          <w:rFonts w:ascii="Garamond" w:hAnsi="Garamond"/>
        </w:rPr>
        <w:t xml:space="preserve"> procedime penale ose me rritje 12.32% të numrit të procedimeve të filluara kryesisht krahasuar me vitin 2023. </w:t>
      </w:r>
      <w:r w:rsidRPr="00101847">
        <w:rPr>
          <w:rFonts w:ascii="Garamond" w:hAnsi="Garamond"/>
          <w:bCs/>
          <w:lang w:eastAsia="nl-NL"/>
        </w:rPr>
        <w:t xml:space="preserve">Peshën më të madhe në këto raste e përbëjnë veprat penale të parashikuara në </w:t>
      </w:r>
      <w:r w:rsidR="00DE4DE5" w:rsidRPr="00101847">
        <w:rPr>
          <w:rFonts w:ascii="Garamond" w:hAnsi="Garamond"/>
          <w:bCs/>
          <w:lang w:eastAsia="nl-NL"/>
        </w:rPr>
        <w:t>k</w:t>
      </w:r>
      <w:r w:rsidRPr="00101847">
        <w:rPr>
          <w:rFonts w:ascii="Garamond" w:hAnsi="Garamond"/>
          <w:bCs/>
          <w:lang w:eastAsia="nl-NL"/>
        </w:rPr>
        <w:t xml:space="preserve">reun VIII, seksionin </w:t>
      </w:r>
      <w:r w:rsidR="00DE4DE5" w:rsidRPr="00101847">
        <w:rPr>
          <w:rFonts w:ascii="Garamond" w:hAnsi="Garamond"/>
          <w:bCs/>
          <w:lang w:eastAsia="nl-NL"/>
        </w:rPr>
        <w:t>“</w:t>
      </w:r>
      <w:r w:rsidRPr="00101847">
        <w:rPr>
          <w:rFonts w:ascii="Garamond" w:hAnsi="Garamond"/>
          <w:bCs/>
          <w:i/>
          <w:lang w:eastAsia="nl-NL"/>
        </w:rPr>
        <w:t>Vepra penale kundër rendit dhe sigurisë publike</w:t>
      </w:r>
      <w:r w:rsidR="00DE4DE5" w:rsidRPr="00101847">
        <w:rPr>
          <w:rFonts w:ascii="Garamond" w:hAnsi="Garamond"/>
          <w:bCs/>
          <w:i/>
          <w:lang w:eastAsia="nl-NL"/>
        </w:rPr>
        <w:t>”</w:t>
      </w:r>
      <w:r w:rsidRPr="00101847">
        <w:rPr>
          <w:rFonts w:ascii="Garamond" w:hAnsi="Garamond"/>
          <w:bCs/>
          <w:i/>
          <w:lang w:eastAsia="nl-NL"/>
        </w:rPr>
        <w:t xml:space="preserve"> të cilat rezultojnë në masën 28,39%,</w:t>
      </w:r>
      <w:r w:rsidRPr="00101847">
        <w:rPr>
          <w:rFonts w:ascii="Garamond" w:hAnsi="Garamond"/>
          <w:bCs/>
          <w:lang w:eastAsia="nl-NL"/>
        </w:rPr>
        <w:t xml:space="preserve"> seksionin II, </w:t>
      </w:r>
      <w:r w:rsidR="00DE4DE5" w:rsidRPr="00101847">
        <w:rPr>
          <w:rFonts w:ascii="Garamond" w:hAnsi="Garamond"/>
          <w:bCs/>
          <w:lang w:eastAsia="nl-NL"/>
        </w:rPr>
        <w:t>“</w:t>
      </w:r>
      <w:r w:rsidRPr="00101847">
        <w:rPr>
          <w:rFonts w:ascii="Garamond" w:hAnsi="Garamond"/>
          <w:bCs/>
          <w:i/>
          <w:lang w:eastAsia="nl-NL"/>
        </w:rPr>
        <w:t>Vepra penale kundër veprimtarisë shtetërore të kryera nga punonjësit shtetërorë ose në shërbim publik</w:t>
      </w:r>
      <w:r w:rsidR="00DE4DE5" w:rsidRPr="00101847">
        <w:rPr>
          <w:rFonts w:ascii="Garamond" w:hAnsi="Garamond"/>
          <w:bCs/>
          <w:i/>
          <w:lang w:eastAsia="nl-NL"/>
        </w:rPr>
        <w:t>”</w:t>
      </w:r>
      <w:r w:rsidRPr="00101847">
        <w:rPr>
          <w:rFonts w:ascii="Garamond" w:hAnsi="Garamond"/>
          <w:bCs/>
          <w:i/>
          <w:lang w:eastAsia="nl-NL"/>
        </w:rPr>
        <w:t xml:space="preserve">, </w:t>
      </w:r>
      <w:r w:rsidRPr="00101847">
        <w:rPr>
          <w:rFonts w:ascii="Garamond" w:hAnsi="Garamond"/>
          <w:bCs/>
          <w:lang w:eastAsia="nl-NL"/>
        </w:rPr>
        <w:t xml:space="preserve">12,26% e totalit, të gjitha për veprën penale të shpërdorimit të detyrës (19 procedime penale); 32,26% e procedimeve janë regjistruar për vepra penale të parashikuara në </w:t>
      </w:r>
      <w:r w:rsidR="00DE4DE5" w:rsidRPr="00101847">
        <w:rPr>
          <w:rFonts w:ascii="Garamond" w:hAnsi="Garamond"/>
          <w:bCs/>
          <w:lang w:eastAsia="nl-NL"/>
        </w:rPr>
        <w:t>k</w:t>
      </w:r>
      <w:r w:rsidRPr="00101847">
        <w:rPr>
          <w:rFonts w:ascii="Garamond" w:hAnsi="Garamond"/>
          <w:bCs/>
          <w:lang w:eastAsia="nl-NL"/>
        </w:rPr>
        <w:t>reun III</w:t>
      </w:r>
      <w:r w:rsidR="00DE4DE5" w:rsidRPr="00101847">
        <w:rPr>
          <w:rFonts w:ascii="Garamond" w:hAnsi="Garamond"/>
          <w:bCs/>
          <w:lang w:eastAsia="nl-NL"/>
        </w:rPr>
        <w:t>,</w:t>
      </w:r>
      <w:r w:rsidRPr="00101847">
        <w:rPr>
          <w:rFonts w:ascii="Garamond" w:hAnsi="Garamond"/>
          <w:bCs/>
          <w:lang w:eastAsia="nl-NL"/>
        </w:rPr>
        <w:t xml:space="preserve"> </w:t>
      </w:r>
      <w:r w:rsidR="00DE4DE5" w:rsidRPr="00101847">
        <w:rPr>
          <w:rFonts w:ascii="Garamond" w:hAnsi="Garamond"/>
          <w:bCs/>
          <w:lang w:eastAsia="nl-NL"/>
        </w:rPr>
        <w:t>“</w:t>
      </w:r>
      <w:r w:rsidRPr="00101847">
        <w:rPr>
          <w:rFonts w:ascii="Garamond" w:hAnsi="Garamond"/>
          <w:bCs/>
          <w:i/>
          <w:lang w:eastAsia="nl-NL"/>
        </w:rPr>
        <w:t>Vepra penale kundër pasurisë dhe në sferën ekonomike</w:t>
      </w:r>
      <w:r w:rsidR="00DE4DE5" w:rsidRPr="00101847">
        <w:rPr>
          <w:rFonts w:ascii="Garamond" w:hAnsi="Garamond"/>
          <w:bCs/>
          <w:i/>
          <w:lang w:eastAsia="nl-NL"/>
        </w:rPr>
        <w:t>”</w:t>
      </w:r>
      <w:r w:rsidRPr="00101847">
        <w:rPr>
          <w:rFonts w:ascii="Garamond" w:hAnsi="Garamond"/>
          <w:bCs/>
          <w:lang w:eastAsia="nl-NL"/>
        </w:rPr>
        <w:t xml:space="preserve"> dhe 6,45% për vepra penale të parashikuara në </w:t>
      </w:r>
      <w:r w:rsidR="00DE4DE5" w:rsidRPr="00101847">
        <w:rPr>
          <w:rFonts w:ascii="Garamond" w:hAnsi="Garamond"/>
          <w:bCs/>
          <w:lang w:eastAsia="nl-NL"/>
        </w:rPr>
        <w:t>k</w:t>
      </w:r>
      <w:r w:rsidRPr="00101847">
        <w:rPr>
          <w:rFonts w:ascii="Garamond" w:hAnsi="Garamond"/>
          <w:bCs/>
          <w:lang w:eastAsia="nl-NL"/>
        </w:rPr>
        <w:t>reun II</w:t>
      </w:r>
      <w:r w:rsidR="00DE4DE5" w:rsidRPr="00101847">
        <w:rPr>
          <w:rFonts w:ascii="Garamond" w:hAnsi="Garamond"/>
          <w:bCs/>
          <w:lang w:eastAsia="nl-NL"/>
        </w:rPr>
        <w:t>,</w:t>
      </w:r>
      <w:r w:rsidRPr="00101847">
        <w:rPr>
          <w:rFonts w:ascii="Garamond" w:hAnsi="Garamond"/>
          <w:bCs/>
          <w:lang w:eastAsia="nl-NL"/>
        </w:rPr>
        <w:t xml:space="preserve"> </w:t>
      </w:r>
      <w:r w:rsidR="00DE4DE5" w:rsidRPr="00101847">
        <w:rPr>
          <w:rFonts w:ascii="Garamond" w:hAnsi="Garamond"/>
          <w:bCs/>
          <w:lang w:eastAsia="nl-NL"/>
        </w:rPr>
        <w:t>“</w:t>
      </w:r>
      <w:r w:rsidRPr="00101847">
        <w:rPr>
          <w:rFonts w:ascii="Garamond" w:hAnsi="Garamond"/>
          <w:bCs/>
          <w:i/>
          <w:lang w:eastAsia="nl-NL"/>
        </w:rPr>
        <w:t>Vepra penale kundër personit</w:t>
      </w:r>
      <w:r w:rsidR="00DE4DE5" w:rsidRPr="00101847">
        <w:rPr>
          <w:rFonts w:ascii="Garamond" w:hAnsi="Garamond"/>
          <w:bCs/>
          <w:i/>
          <w:lang w:eastAsia="nl-NL"/>
        </w:rPr>
        <w:t>”</w:t>
      </w:r>
      <w:r w:rsidRPr="00101847">
        <w:rPr>
          <w:rFonts w:ascii="Garamond" w:hAnsi="Garamond"/>
          <w:bCs/>
          <w:i/>
          <w:lang w:eastAsia="nl-NL"/>
        </w:rPr>
        <w:t>.</w:t>
      </w:r>
      <w:r w:rsidRPr="00101847">
        <w:rPr>
          <w:rFonts w:ascii="Garamond" w:hAnsi="Garamond"/>
          <w:bCs/>
          <w:lang w:eastAsia="nl-NL"/>
        </w:rPr>
        <w:t xml:space="preserve"> </w:t>
      </w:r>
      <w:r w:rsidRPr="00101847">
        <w:rPr>
          <w:rFonts w:ascii="Garamond" w:hAnsi="Garamond"/>
        </w:rPr>
        <w:t>Në vijim të bashkëpunimit me SPAK</w:t>
      </w:r>
      <w:r w:rsidR="00DE4DE5" w:rsidRPr="00101847">
        <w:rPr>
          <w:rFonts w:ascii="Garamond" w:hAnsi="Garamond"/>
        </w:rPr>
        <w:t>-un,</w:t>
      </w:r>
      <w:r w:rsidRPr="00101847">
        <w:rPr>
          <w:rFonts w:ascii="Garamond" w:hAnsi="Garamond"/>
        </w:rPr>
        <w:t xml:space="preserve"> prokuroritë e juridiksionit të përgjithshëm kanë transferuar 67</w:t>
      </w:r>
      <w:r w:rsidRPr="00101847">
        <w:rPr>
          <w:rStyle w:val="FootnoteReference"/>
          <w:rFonts w:ascii="Garamond" w:eastAsiaTheme="majorEastAsia" w:hAnsi="Garamond"/>
        </w:rPr>
        <w:footnoteReference w:id="57"/>
      </w:r>
      <w:r w:rsidRPr="00101847">
        <w:rPr>
          <w:rFonts w:ascii="Garamond" w:hAnsi="Garamond"/>
        </w:rPr>
        <w:t xml:space="preserve"> procedime/referime ose një më pak se numri i referimeve të pranuara krahasuar me vitin 2023, nga të cilat</w:t>
      </w:r>
      <w:r w:rsidR="00843E9E" w:rsidRPr="00101847">
        <w:rPr>
          <w:rFonts w:ascii="Garamond" w:hAnsi="Garamond"/>
        </w:rPr>
        <w:t xml:space="preserve"> </w:t>
      </w:r>
      <w:r w:rsidRPr="00101847">
        <w:rPr>
          <w:rFonts w:ascii="Garamond" w:hAnsi="Garamond"/>
        </w:rPr>
        <w:t>janë pranuar 61</w:t>
      </w:r>
      <w:r w:rsidRPr="00101847">
        <w:rPr>
          <w:rStyle w:val="FootnoteReference"/>
          <w:rFonts w:ascii="Garamond" w:hAnsi="Garamond"/>
        </w:rPr>
        <w:footnoteReference w:id="58"/>
      </w:r>
      <w:r w:rsidRPr="00101847">
        <w:rPr>
          <w:rFonts w:ascii="Garamond" w:hAnsi="Garamond"/>
        </w:rPr>
        <w:t xml:space="preserve"> procedime/referime</w:t>
      </w:r>
      <w:r w:rsidR="00DE4DE5" w:rsidRPr="00101847">
        <w:rPr>
          <w:rFonts w:ascii="Garamond" w:hAnsi="Garamond"/>
        </w:rPr>
        <w:t>,</w:t>
      </w:r>
      <w:r w:rsidRPr="00101847">
        <w:rPr>
          <w:rFonts w:ascii="Garamond" w:hAnsi="Garamond"/>
        </w:rPr>
        <w:t xml:space="preserve"> ose 91,04% e procedimeve të transferuara në kompetencë lëndore të asaj prokurorie. </w:t>
      </w:r>
    </w:p>
    <w:p w14:paraId="0576B4F5" w14:textId="0761E053" w:rsidR="007969AE" w:rsidRPr="00101847" w:rsidRDefault="007969AE" w:rsidP="007969AE">
      <w:pPr>
        <w:ind w:firstLine="284"/>
        <w:jc w:val="both"/>
        <w:rPr>
          <w:rFonts w:ascii="Garamond" w:hAnsi="Garamond"/>
        </w:rPr>
      </w:pPr>
      <w:bookmarkStart w:id="5" w:name="_Hlk162424127"/>
      <w:bookmarkStart w:id="6" w:name="_Hlk162423848"/>
      <w:r w:rsidRPr="00101847">
        <w:rPr>
          <w:rFonts w:ascii="Garamond" w:hAnsi="Garamond"/>
        </w:rPr>
        <w:t>Në përgjigjen e Prokurorisë së Përgjithshme, sërish është the</w:t>
      </w:r>
      <w:r w:rsidR="00D32C6F" w:rsidRPr="00101847">
        <w:rPr>
          <w:rFonts w:ascii="Garamond" w:hAnsi="Garamond"/>
        </w:rPr>
        <w:t>k</w:t>
      </w:r>
      <w:r w:rsidRPr="00101847">
        <w:rPr>
          <w:rFonts w:ascii="Garamond" w:hAnsi="Garamond"/>
        </w:rPr>
        <w:t>suar kompetenca lëndore për veprat penale në fushën e korrupsionit referuar neni 75/</w:t>
      </w:r>
      <w:r w:rsidR="00DE4DE5" w:rsidRPr="00101847">
        <w:rPr>
          <w:rFonts w:ascii="Garamond" w:hAnsi="Garamond"/>
        </w:rPr>
        <w:t>“</w:t>
      </w:r>
      <w:r w:rsidRPr="00101847">
        <w:rPr>
          <w:rFonts w:ascii="Garamond" w:hAnsi="Garamond"/>
        </w:rPr>
        <w:t>a</w:t>
      </w:r>
      <w:r w:rsidR="00DE4DE5" w:rsidRPr="00101847">
        <w:rPr>
          <w:rFonts w:ascii="Garamond" w:hAnsi="Garamond"/>
        </w:rPr>
        <w:t>”</w:t>
      </w:r>
      <w:r w:rsidRPr="00101847">
        <w:rPr>
          <w:rFonts w:ascii="Garamond" w:hAnsi="Garamond"/>
        </w:rPr>
        <w:t xml:space="preserve"> i Kodit të Procedurës Penale, ku pjesa më e madhe e veprave penale janë në kompetencë lëndore të Prokurorisë së Posaçme.</w:t>
      </w:r>
      <w:r w:rsidR="00843E9E" w:rsidRPr="00101847">
        <w:rPr>
          <w:rFonts w:ascii="Garamond" w:hAnsi="Garamond"/>
        </w:rPr>
        <w:t xml:space="preserve"> </w:t>
      </w:r>
      <w:r w:rsidRPr="00101847">
        <w:rPr>
          <w:rFonts w:ascii="Garamond" w:hAnsi="Garamond"/>
        </w:rPr>
        <w:t>Gjithashtu</w:t>
      </w:r>
      <w:r w:rsidR="00DE4DE5" w:rsidRPr="00101847">
        <w:rPr>
          <w:rFonts w:ascii="Garamond" w:hAnsi="Garamond"/>
        </w:rPr>
        <w:t>,</w:t>
      </w:r>
      <w:r w:rsidRPr="00101847">
        <w:rPr>
          <w:rFonts w:ascii="Garamond" w:hAnsi="Garamond"/>
        </w:rPr>
        <w:t xml:space="preserve"> është përmendur vijimi i zbatimit të Aktit të Koordinimit Institucional</w:t>
      </w:r>
      <w:r w:rsidR="00DE4DE5" w:rsidRPr="00101847">
        <w:rPr>
          <w:rFonts w:ascii="Garamond" w:hAnsi="Garamond"/>
        </w:rPr>
        <w:t>,</w:t>
      </w:r>
      <w:r w:rsidRPr="00101847">
        <w:rPr>
          <w:rFonts w:ascii="Garamond" w:hAnsi="Garamond"/>
        </w:rPr>
        <w:t xml:space="preserve"> datë 15.12.2020, </w:t>
      </w:r>
      <w:r w:rsidR="00D32C6F" w:rsidRPr="00101847">
        <w:rPr>
          <w:rFonts w:ascii="Garamond" w:hAnsi="Garamond"/>
        </w:rPr>
        <w:t>“</w:t>
      </w:r>
      <w:r w:rsidRPr="00101847">
        <w:rPr>
          <w:rFonts w:ascii="Garamond" w:hAnsi="Garamond"/>
          <w:i/>
          <w:iCs/>
        </w:rPr>
        <w:t>Për rritjen e efic</w:t>
      </w:r>
      <w:r w:rsidR="00D32C6F" w:rsidRPr="00101847">
        <w:rPr>
          <w:rFonts w:ascii="Garamond" w:hAnsi="Garamond"/>
          <w:i/>
          <w:iCs/>
        </w:rPr>
        <w:t>i</w:t>
      </w:r>
      <w:r w:rsidRPr="00101847">
        <w:rPr>
          <w:rFonts w:ascii="Garamond" w:hAnsi="Garamond"/>
          <w:i/>
          <w:iCs/>
        </w:rPr>
        <w:t>encës nëpërmjet bashkërendimit të Prokurorisë së Përgjithshme me Prokurorinë e Posaçme dhe unifikimin e disa veprimtarive administrative dhe procedurale ndërinstitucionale, duke respektuar veçoritë dhe kompetencat institucionale të parashikuara në ligj</w:t>
      </w:r>
      <w:r w:rsidR="00D32C6F" w:rsidRPr="00101847">
        <w:rPr>
          <w:rFonts w:ascii="Garamond" w:hAnsi="Garamond"/>
        </w:rPr>
        <w:t>”</w:t>
      </w:r>
      <w:r w:rsidRPr="00101847">
        <w:rPr>
          <w:rFonts w:ascii="Garamond" w:hAnsi="Garamond"/>
        </w:rPr>
        <w:t xml:space="preserve">, mes Prokurorisë së Përgjithshme me Prokurorinë e Posaçme. </w:t>
      </w:r>
    </w:p>
    <w:p w14:paraId="3608C989" w14:textId="77777777" w:rsidR="007969AE" w:rsidRPr="00101847" w:rsidRDefault="007969AE" w:rsidP="007969AE">
      <w:pPr>
        <w:ind w:firstLine="284"/>
        <w:contextualSpacing/>
        <w:jc w:val="both"/>
        <w:rPr>
          <w:rFonts w:ascii="Garamond" w:hAnsi="Garamond"/>
        </w:rPr>
      </w:pPr>
      <w:r w:rsidRPr="00101847">
        <w:rPr>
          <w:rFonts w:ascii="Garamond" w:hAnsi="Garamond"/>
        </w:rPr>
        <w:t>Për vitin 2024, janë regjistruar 39 procedime penale për vepra që lidhen me korrupsionin ose vepra penale që lidhen me detyrën, që zënë 63,93% të numrit të referimeve/procedimeve penale të transferuara dhe të pranuara për kompetencë në Prokurorinë e Posaçme për këtë periudhë.</w:t>
      </w:r>
    </w:p>
    <w:p w14:paraId="0A285EE5" w14:textId="50E78161" w:rsidR="007969AE" w:rsidRPr="00101847" w:rsidRDefault="007969AE" w:rsidP="007969AE">
      <w:pPr>
        <w:ind w:firstLine="284"/>
        <w:contextualSpacing/>
        <w:jc w:val="both"/>
        <w:rPr>
          <w:rFonts w:ascii="Garamond" w:hAnsi="Garamond"/>
        </w:rPr>
      </w:pPr>
      <w:bookmarkStart w:id="7" w:name="_Hlk162423761"/>
      <w:bookmarkEnd w:id="5"/>
      <w:r w:rsidRPr="00101847">
        <w:rPr>
          <w:rFonts w:ascii="Garamond" w:hAnsi="Garamond"/>
        </w:rPr>
        <w:t>Po ashtu, ka vijuar zbatimi i marrëveshjeve dypalëshe të vitit 2020 ndërmjet Prokurorisë së Përgjithshme me: Drejtorinë e Përgjithshme të Policisë së Shtetit, Kontrollin e Lartë të Shtetit dhe Inspektoratin e Lartë të Kontrollit të Pasurive dhe Konfliktit të Interesave, me synim rritjen e efektivitetit në hetimet që lidhen me krimin ekonomik, shpërdorimin e fondeve publike, ushtrimin e veprimtarisë shtetërore në kundërshtim me ligjin.</w:t>
      </w:r>
    </w:p>
    <w:p w14:paraId="49CD2DAA" w14:textId="5C5B588A" w:rsidR="007969AE" w:rsidRPr="00101847" w:rsidRDefault="007969AE" w:rsidP="007969AE">
      <w:pPr>
        <w:ind w:firstLine="284"/>
        <w:jc w:val="both"/>
        <w:rPr>
          <w:rFonts w:ascii="Garamond" w:hAnsi="Garamond"/>
        </w:rPr>
      </w:pPr>
      <w:r w:rsidRPr="00101847">
        <w:rPr>
          <w:rFonts w:ascii="Garamond" w:hAnsi="Garamond"/>
        </w:rPr>
        <w:t>Për vitin 2024 është rritur roli aktiv i prokurorëve për veprat penale të korrupsionit dhe që lidhen me detyrën</w:t>
      </w:r>
      <w:r w:rsidR="00DE4DE5" w:rsidRPr="00101847">
        <w:rPr>
          <w:rFonts w:ascii="Garamond" w:hAnsi="Garamond"/>
        </w:rPr>
        <w:t>,</w:t>
      </w:r>
      <w:r w:rsidRPr="00101847">
        <w:rPr>
          <w:rFonts w:ascii="Garamond" w:hAnsi="Garamond"/>
        </w:rPr>
        <w:t xml:space="preserve"> duke filluar kryesisht 19 procedime penale, nga 18 procedime penale të filluara në vitin 2023 dhe në kryerjen e hetime proaktive dhe/ose me përdorim të mjeteve të posaçme të hetimit, në 34 procedime penale nga 31 procedime penale në vitin 2023. Ky proces ka rezultuar me arrestimin në flagrancë apo ndalimin e 25 personave të dyshuar për kryerjen e veprave penale në kompetencë të prokurorive pranë gjykatave të shkallës së parë me juridiksion të përgjithshëm, shifër kjo që për vitin 2023 ka qenë 7 persona të dyshuar.</w:t>
      </w:r>
    </w:p>
    <w:p w14:paraId="5F5DAE9E" w14:textId="76E50548" w:rsidR="007969AE" w:rsidRPr="00101847" w:rsidRDefault="007969AE" w:rsidP="007969AE">
      <w:pPr>
        <w:ind w:firstLine="284"/>
        <w:jc w:val="both"/>
        <w:rPr>
          <w:rFonts w:ascii="Garamond" w:hAnsi="Garamond"/>
        </w:rPr>
      </w:pPr>
      <w:bookmarkStart w:id="8" w:name="_Hlk162423810"/>
      <w:bookmarkEnd w:id="7"/>
      <w:r w:rsidRPr="00101847">
        <w:rPr>
          <w:rFonts w:ascii="Garamond" w:hAnsi="Garamond"/>
        </w:rPr>
        <w:lastRenderedPageBreak/>
        <w:t>Referuar të dhënave statistikore për vitin 2024, për grupveprat penale të korrupsionit dhe ato që lidhen me detyrën</w:t>
      </w:r>
      <w:r w:rsidR="00843E9E" w:rsidRPr="00101847">
        <w:rPr>
          <w:rFonts w:ascii="Garamond" w:hAnsi="Garamond"/>
        </w:rPr>
        <w:t xml:space="preserve"> </w:t>
      </w:r>
      <w:r w:rsidRPr="00101847">
        <w:rPr>
          <w:rFonts w:ascii="Garamond" w:hAnsi="Garamond"/>
          <w:i/>
          <w:iCs/>
        </w:rPr>
        <w:t xml:space="preserve">(përfshirë veprën penale </w:t>
      </w:r>
      <w:r w:rsidR="00D32C6F" w:rsidRPr="00101847">
        <w:rPr>
          <w:rFonts w:ascii="Garamond" w:hAnsi="Garamond"/>
          <w:i/>
          <w:iCs/>
        </w:rPr>
        <w:t>“</w:t>
      </w:r>
      <w:r w:rsidRPr="00101847">
        <w:rPr>
          <w:rFonts w:ascii="Garamond" w:hAnsi="Garamond"/>
          <w:i/>
          <w:iCs/>
        </w:rPr>
        <w:t>Shpërdorimi i detyrës</w:t>
      </w:r>
      <w:r w:rsidR="00D32C6F" w:rsidRPr="00101847">
        <w:rPr>
          <w:rFonts w:ascii="Garamond" w:hAnsi="Garamond"/>
          <w:i/>
          <w:iCs/>
        </w:rPr>
        <w:t>”</w:t>
      </w:r>
      <w:r w:rsidRPr="00101847">
        <w:rPr>
          <w:rFonts w:ascii="Garamond" w:hAnsi="Garamond"/>
          <w:i/>
          <w:iCs/>
        </w:rPr>
        <w:t xml:space="preserve"> parashikuar në nenin 248 të Kodit Penal)</w:t>
      </w:r>
      <w:r w:rsidR="00843E9E" w:rsidRPr="00101847">
        <w:rPr>
          <w:rFonts w:ascii="Garamond" w:hAnsi="Garamond"/>
        </w:rPr>
        <w:t xml:space="preserve"> </w:t>
      </w:r>
      <w:r w:rsidRPr="00101847">
        <w:rPr>
          <w:rFonts w:ascii="Garamond" w:hAnsi="Garamond"/>
        </w:rPr>
        <w:t>në kompetencë të juridiksionit të përgjithshëm, janë regjistruar 569 procedime me 160 të pandehur dhe 157 procedime me 234 të pandehur janë dërguar për gjykim, ose krahasuar me vitin 2023 me ulje 10,25% të numrit të procedimeve të regjistruara dhe me ulje 22,27% të numrit të procedimeve të dërguara për gjykim për këto vepra penale. Gjithashtu</w:t>
      </w:r>
      <w:r w:rsidR="00DE4DE5" w:rsidRPr="00101847">
        <w:rPr>
          <w:rFonts w:ascii="Garamond" w:hAnsi="Garamond"/>
        </w:rPr>
        <w:t>,</w:t>
      </w:r>
      <w:r w:rsidRPr="00101847">
        <w:rPr>
          <w:rFonts w:ascii="Garamond" w:hAnsi="Garamond"/>
        </w:rPr>
        <w:t xml:space="preserve"> vihet re një rritje prej 4,84% të të pandehurve të dënuar për 2024</w:t>
      </w:r>
      <w:r w:rsidR="00DE4DE5" w:rsidRPr="00101847">
        <w:rPr>
          <w:rFonts w:ascii="Garamond" w:hAnsi="Garamond"/>
        </w:rPr>
        <w:t>-ën</w:t>
      </w:r>
      <w:r w:rsidRPr="00101847">
        <w:rPr>
          <w:rFonts w:ascii="Garamond" w:hAnsi="Garamond"/>
        </w:rPr>
        <w:t>, krahasuar me vitin 2023.</w:t>
      </w:r>
      <w:r w:rsidR="00843E9E" w:rsidRPr="00101847">
        <w:rPr>
          <w:rFonts w:ascii="Garamond" w:hAnsi="Garamond"/>
        </w:rPr>
        <w:t xml:space="preserve"> </w:t>
      </w:r>
    </w:p>
    <w:bookmarkEnd w:id="8"/>
    <w:p w14:paraId="2800D7C4" w14:textId="4B08966A" w:rsidR="007969AE" w:rsidRPr="00101847" w:rsidRDefault="007969AE" w:rsidP="007969AE">
      <w:pPr>
        <w:ind w:firstLine="284"/>
        <w:jc w:val="both"/>
        <w:rPr>
          <w:rFonts w:ascii="Garamond" w:hAnsi="Garamond"/>
        </w:rPr>
      </w:pPr>
      <w:r w:rsidRPr="00101847">
        <w:rPr>
          <w:rFonts w:ascii="Garamond" w:hAnsi="Garamond"/>
        </w:rPr>
        <w:t>Prokuroria e Përgjithshme ka cituar disa tregues statistikor për këto grupveprash për vitin 2024, krahasuar me vitin 2023, si vijon:</w:t>
      </w:r>
    </w:p>
    <w:p w14:paraId="4362310D" w14:textId="4AFF382E" w:rsidR="007969AE" w:rsidRPr="00101847" w:rsidRDefault="00C32F76" w:rsidP="007969AE">
      <w:pPr>
        <w:ind w:firstLine="284"/>
        <w:contextualSpacing/>
        <w:jc w:val="both"/>
        <w:rPr>
          <w:rFonts w:ascii="Garamond" w:hAnsi="Garamond"/>
        </w:rPr>
      </w:pPr>
      <w:r>
        <w:rPr>
          <w:rFonts w:ascii="Garamond" w:hAnsi="Garamond"/>
        </w:rPr>
        <w:t xml:space="preserve">- </w:t>
      </w:r>
      <w:r w:rsidR="007969AE" w:rsidRPr="00101847">
        <w:rPr>
          <w:rFonts w:ascii="Garamond" w:hAnsi="Garamond"/>
        </w:rPr>
        <w:t xml:space="preserve">Për nenin 244 të Kodit Penal </w:t>
      </w:r>
      <w:r w:rsidR="00D32C6F" w:rsidRPr="00101847">
        <w:rPr>
          <w:rFonts w:ascii="Garamond" w:hAnsi="Garamond"/>
        </w:rPr>
        <w:t>“</w:t>
      </w:r>
      <w:r w:rsidR="007969AE" w:rsidRPr="00101847">
        <w:rPr>
          <w:rFonts w:ascii="Garamond" w:hAnsi="Garamond"/>
        </w:rPr>
        <w:t>Korrupsioni aktiv i personave që ushtrojnë funksione publike</w:t>
      </w:r>
      <w:r w:rsidR="00D32C6F" w:rsidRPr="00101847">
        <w:rPr>
          <w:rFonts w:ascii="Garamond" w:hAnsi="Garamond"/>
        </w:rPr>
        <w:t>”</w:t>
      </w:r>
      <w:r w:rsidR="007969AE" w:rsidRPr="00101847">
        <w:rPr>
          <w:rFonts w:ascii="Garamond" w:hAnsi="Garamond"/>
        </w:rPr>
        <w:t>, gjatë vitit 2024 janë regjistruar 109 procedime penale, që përbëjnë ulje prej 4,38% krahasuar me 114 procedime penale të regjistruara për vitin 2023. Lidhur me numrin e të pandehurve regjistruar, vërehet ulje e lehtë nga 88 në 82 të pandehur ose 6,82%. Me ulje prej 43,41% rezultojnë procedimet e dërguara në gjykatë, nga 129 në 73;</w:t>
      </w:r>
    </w:p>
    <w:p w14:paraId="29009811" w14:textId="5910CC60" w:rsidR="007969AE" w:rsidRPr="00101847" w:rsidRDefault="00C32F76" w:rsidP="007969AE">
      <w:pPr>
        <w:ind w:firstLine="284"/>
        <w:contextualSpacing/>
        <w:jc w:val="both"/>
        <w:rPr>
          <w:rFonts w:ascii="Garamond" w:hAnsi="Garamond"/>
        </w:rPr>
      </w:pPr>
      <w:r>
        <w:rPr>
          <w:rFonts w:ascii="Garamond" w:hAnsi="Garamond"/>
        </w:rPr>
        <w:t xml:space="preserve">- </w:t>
      </w:r>
      <w:r w:rsidR="007969AE" w:rsidRPr="00101847">
        <w:rPr>
          <w:rFonts w:ascii="Garamond" w:hAnsi="Garamond"/>
        </w:rPr>
        <w:t xml:space="preserve">Për nenin 245/1 të Kodit Penal </w:t>
      </w:r>
      <w:r w:rsidR="00D32C6F" w:rsidRPr="00101847">
        <w:rPr>
          <w:rFonts w:ascii="Garamond" w:hAnsi="Garamond"/>
        </w:rPr>
        <w:t>“</w:t>
      </w:r>
      <w:r w:rsidR="007969AE" w:rsidRPr="00101847">
        <w:rPr>
          <w:rFonts w:ascii="Garamond" w:hAnsi="Garamond"/>
        </w:rPr>
        <w:t>Ushtrimi i ndikimit të paligjshëm ndaj personave që ushtrojnë funksione publike</w:t>
      </w:r>
      <w:r w:rsidR="00D32C6F" w:rsidRPr="00101847">
        <w:rPr>
          <w:rFonts w:ascii="Garamond" w:hAnsi="Garamond"/>
        </w:rPr>
        <w:t>”</w:t>
      </w:r>
      <w:r w:rsidR="007969AE" w:rsidRPr="00101847">
        <w:rPr>
          <w:rFonts w:ascii="Garamond" w:hAnsi="Garamond"/>
        </w:rPr>
        <w:t>, janë regjistruar 3 procedime penale, ndaj 7 procedimeve të regjistruara për vitin 2023, ndërkohë që rezultojnë 2 procedime të dërguara në gjykatë dhe 7 të pandehur për viti</w:t>
      </w:r>
      <w:r w:rsidR="00DE4DE5" w:rsidRPr="00101847">
        <w:rPr>
          <w:rFonts w:ascii="Garamond" w:hAnsi="Garamond"/>
        </w:rPr>
        <w:t>n</w:t>
      </w:r>
      <w:r w:rsidR="007969AE" w:rsidRPr="00101847">
        <w:rPr>
          <w:rFonts w:ascii="Garamond" w:hAnsi="Garamond"/>
        </w:rPr>
        <w:t xml:space="preserve"> 2024;</w:t>
      </w:r>
    </w:p>
    <w:p w14:paraId="16D67D93" w14:textId="0A8FD5D3" w:rsidR="007969AE" w:rsidRPr="00101847" w:rsidRDefault="00C32F76" w:rsidP="007969AE">
      <w:pPr>
        <w:ind w:firstLine="284"/>
        <w:contextualSpacing/>
        <w:jc w:val="both"/>
        <w:rPr>
          <w:rFonts w:ascii="Garamond" w:hAnsi="Garamond"/>
        </w:rPr>
      </w:pPr>
      <w:r>
        <w:rPr>
          <w:rFonts w:ascii="Garamond" w:hAnsi="Garamond"/>
        </w:rPr>
        <w:t xml:space="preserve">- </w:t>
      </w:r>
      <w:r w:rsidR="007969AE" w:rsidRPr="00101847">
        <w:rPr>
          <w:rFonts w:ascii="Garamond" w:hAnsi="Garamond"/>
        </w:rPr>
        <w:t xml:space="preserve">Për nenin 259 të Kodit Penal </w:t>
      </w:r>
      <w:r w:rsidR="00D32C6F" w:rsidRPr="00101847">
        <w:rPr>
          <w:rFonts w:ascii="Garamond" w:hAnsi="Garamond"/>
        </w:rPr>
        <w:t>“</w:t>
      </w:r>
      <w:r w:rsidR="007969AE" w:rsidRPr="00101847">
        <w:rPr>
          <w:rFonts w:ascii="Garamond" w:hAnsi="Garamond"/>
        </w:rPr>
        <w:t>Korrupsioni pasiv i personave me funksione publike</w:t>
      </w:r>
      <w:r w:rsidR="00D32C6F" w:rsidRPr="00101847">
        <w:rPr>
          <w:rFonts w:ascii="Garamond" w:hAnsi="Garamond"/>
        </w:rPr>
        <w:t>”</w:t>
      </w:r>
      <w:r w:rsidR="007969AE" w:rsidRPr="00101847">
        <w:rPr>
          <w:rFonts w:ascii="Garamond" w:hAnsi="Garamond"/>
        </w:rPr>
        <w:t>, për vitin 2024 janë regjistruar 26 procedime penale me 5 të pandehur ose me një ulje prej 35% e procedimeve të regjistruara krahasuar me vitin 2023 dhe ulje 81,48% e të pandehurve të regjistruar krahasu</w:t>
      </w:r>
      <w:r w:rsidR="00D32C6F" w:rsidRPr="00101847">
        <w:rPr>
          <w:rFonts w:ascii="Garamond" w:hAnsi="Garamond"/>
        </w:rPr>
        <w:t>a</w:t>
      </w:r>
      <w:r w:rsidR="007969AE" w:rsidRPr="00101847">
        <w:rPr>
          <w:rFonts w:ascii="Garamond" w:hAnsi="Garamond"/>
        </w:rPr>
        <w:t>r me vitin 2023. Ndërkohë janë dërguar për gjykim 11 procedime me 22 të pandehur ose një rritje me 22,22% e procedimeve të dërguara për gjykim krahasuar me vitin 2023 dhe një rritje e të pandehurve të dërguar për gjykim nga 15 në 22 ose 46,67%.</w:t>
      </w:r>
    </w:p>
    <w:p w14:paraId="3D9C2920" w14:textId="754A41DD" w:rsidR="007969AE" w:rsidRPr="00101847" w:rsidRDefault="00C32F76" w:rsidP="007969AE">
      <w:pPr>
        <w:ind w:firstLine="284"/>
        <w:contextualSpacing/>
        <w:jc w:val="both"/>
        <w:rPr>
          <w:rFonts w:ascii="Garamond" w:hAnsi="Garamond"/>
        </w:rPr>
      </w:pPr>
      <w:r>
        <w:rPr>
          <w:rFonts w:ascii="Garamond" w:hAnsi="Garamond"/>
        </w:rPr>
        <w:t xml:space="preserve">- </w:t>
      </w:r>
      <w:r w:rsidR="007969AE" w:rsidRPr="00101847">
        <w:rPr>
          <w:rFonts w:ascii="Garamond" w:hAnsi="Garamond"/>
        </w:rPr>
        <w:t xml:space="preserve">Për nenin 248 të Kodit Penal </w:t>
      </w:r>
      <w:r w:rsidR="00D32C6F" w:rsidRPr="00101847">
        <w:rPr>
          <w:rFonts w:ascii="Garamond" w:hAnsi="Garamond"/>
        </w:rPr>
        <w:t>“</w:t>
      </w:r>
      <w:r w:rsidR="007969AE" w:rsidRPr="00101847">
        <w:rPr>
          <w:rFonts w:ascii="Garamond" w:hAnsi="Garamond"/>
        </w:rPr>
        <w:t>Shpërdorimi i detyrës</w:t>
      </w:r>
      <w:r w:rsidR="00D32C6F" w:rsidRPr="00101847">
        <w:rPr>
          <w:rFonts w:ascii="Garamond" w:hAnsi="Garamond"/>
        </w:rPr>
        <w:t>”</w:t>
      </w:r>
      <w:r w:rsidR="007969AE" w:rsidRPr="00101847">
        <w:rPr>
          <w:rFonts w:ascii="Garamond" w:hAnsi="Garamond"/>
        </w:rPr>
        <w:t>, janë regjistruar 426 procedime penale, ose një ulje prej 8,19% e procedimeve krahasu</w:t>
      </w:r>
      <w:r w:rsidR="00D32C6F" w:rsidRPr="00101847">
        <w:rPr>
          <w:rFonts w:ascii="Garamond" w:hAnsi="Garamond"/>
        </w:rPr>
        <w:t>a</w:t>
      </w:r>
      <w:r w:rsidR="007969AE" w:rsidRPr="00101847">
        <w:rPr>
          <w:rFonts w:ascii="Garamond" w:hAnsi="Garamond"/>
        </w:rPr>
        <w:t xml:space="preserve">r me vitin 2023. Lidhur me numrin e të pandehurve </w:t>
      </w:r>
      <w:r w:rsidR="00DE4DE5" w:rsidRPr="00101847">
        <w:rPr>
          <w:rFonts w:ascii="Garamond" w:hAnsi="Garamond"/>
        </w:rPr>
        <w:t xml:space="preserve">të </w:t>
      </w:r>
      <w:r w:rsidR="007969AE" w:rsidRPr="00101847">
        <w:rPr>
          <w:rFonts w:ascii="Garamond" w:hAnsi="Garamond"/>
        </w:rPr>
        <w:t>regjistruar, vërehet rritje krahasuar me vitin 2023, nga 60 në 72 të pandehur ose 20%. Me rritje prej 12,90% rezultojnë dhe procedimet e dërguara në gjykatë, nga 62 në 70, ndërkohë rezulton ulje prej 29,35% e numrit të të pandehurve të dërguar për gjykim krahasuar me vitin 2023;</w:t>
      </w:r>
    </w:p>
    <w:p w14:paraId="2AE2775C" w14:textId="7CAE3615" w:rsidR="007969AE" w:rsidRPr="00101847" w:rsidRDefault="007969AE" w:rsidP="007969AE">
      <w:pPr>
        <w:ind w:firstLine="284"/>
        <w:jc w:val="both"/>
        <w:rPr>
          <w:rFonts w:ascii="Garamond" w:hAnsi="Garamond"/>
        </w:rPr>
      </w:pPr>
      <w:r w:rsidRPr="00101847">
        <w:rPr>
          <w:rFonts w:ascii="Garamond" w:hAnsi="Garamond"/>
        </w:rPr>
        <w:t xml:space="preserve">Prokuroria e Përgjithshme në bashkëpunim me Projektin Eu4Focal në prill të vitit 2024 publikoi Manualin për Pastrimin e Parave </w:t>
      </w:r>
      <w:r w:rsidR="00D32C6F" w:rsidRPr="00101847">
        <w:rPr>
          <w:rFonts w:ascii="Garamond" w:hAnsi="Garamond"/>
        </w:rPr>
        <w:t>“</w:t>
      </w:r>
      <w:r w:rsidRPr="00101847">
        <w:rPr>
          <w:rFonts w:ascii="Garamond" w:hAnsi="Garamond"/>
          <w:bCs/>
          <w:i/>
        </w:rPr>
        <w:t>Goditja e aseteve kriminale: Manual gjithëpërfshirës mbi pastrimin e parave dhe rekuperimin e aseteve</w:t>
      </w:r>
      <w:r w:rsidR="00D32C6F" w:rsidRPr="00101847">
        <w:rPr>
          <w:rFonts w:ascii="Garamond" w:hAnsi="Garamond"/>
          <w:bCs/>
          <w:i/>
        </w:rPr>
        <w:t>”</w:t>
      </w:r>
      <w:r w:rsidRPr="00101847">
        <w:rPr>
          <w:rFonts w:ascii="Garamond" w:hAnsi="Garamond"/>
          <w:bCs/>
        </w:rPr>
        <w:t>,</w:t>
      </w:r>
      <w:r w:rsidRPr="00101847">
        <w:rPr>
          <w:rFonts w:ascii="Garamond" w:hAnsi="Garamond"/>
        </w:rPr>
        <w:t xml:space="preserve"> me synim rritjen e hetimeve financiare dhe pasurore në vijim të zbatimit të udhëzimin nr.</w:t>
      </w:r>
      <w:r w:rsidR="00DE4DE5" w:rsidRPr="00101847">
        <w:rPr>
          <w:rFonts w:ascii="Garamond" w:hAnsi="Garamond"/>
        </w:rPr>
        <w:t xml:space="preserve"> </w:t>
      </w:r>
      <w:r w:rsidRPr="00101847">
        <w:rPr>
          <w:rFonts w:ascii="Garamond" w:hAnsi="Garamond"/>
        </w:rPr>
        <w:t xml:space="preserve">10/2020. Ky </w:t>
      </w:r>
      <w:r w:rsidR="00DE4DE5" w:rsidRPr="00101847">
        <w:rPr>
          <w:rFonts w:ascii="Garamond" w:hAnsi="Garamond"/>
        </w:rPr>
        <w:t>m</w:t>
      </w:r>
      <w:r w:rsidRPr="00101847">
        <w:rPr>
          <w:rFonts w:ascii="Garamond" w:hAnsi="Garamond"/>
        </w:rPr>
        <w:t>anual është publikuar në faqen zyrtare të internetit dhe është përfshirë me sukses si pjesë e programeve të trajnimit fillestar dhe vazhdues në Shkollën e Magjistraturës.</w:t>
      </w:r>
    </w:p>
    <w:p w14:paraId="4D09C9E1" w14:textId="6212D0A0" w:rsidR="007969AE" w:rsidRPr="00101847" w:rsidRDefault="007969AE" w:rsidP="007969AE">
      <w:pPr>
        <w:ind w:firstLine="284"/>
        <w:jc w:val="both"/>
        <w:rPr>
          <w:rFonts w:ascii="Garamond" w:hAnsi="Garamond"/>
        </w:rPr>
      </w:pPr>
      <w:r w:rsidRPr="00101847">
        <w:rPr>
          <w:rFonts w:ascii="Garamond" w:hAnsi="Garamond"/>
        </w:rPr>
        <w:t>Për vitin 2024 mund të veçohen dy raste ku si rezultat i hetimeve të suksesshme të prokurorive të shkallës së parë të juridiksionit të përgjithshëm janë sekuestruar pasuri të fituara si rezultat i veprimtarisë kriminale në fushën e pastrimit të parave</w:t>
      </w:r>
      <w:r w:rsidR="00DE4DE5" w:rsidRPr="00101847">
        <w:rPr>
          <w:rFonts w:ascii="Garamond" w:hAnsi="Garamond"/>
        </w:rPr>
        <w:t>,</w:t>
      </w:r>
      <w:r w:rsidRPr="00101847">
        <w:rPr>
          <w:rFonts w:ascii="Garamond" w:hAnsi="Garamond"/>
        </w:rPr>
        <w:t xml:space="preserve"> të lidhura me veprat penale të korrupsionit dhe për shkak të detyrës. </w:t>
      </w:r>
    </w:p>
    <w:p w14:paraId="0B92A531" w14:textId="40D989BB" w:rsidR="007969AE" w:rsidRPr="00101847" w:rsidRDefault="007969AE" w:rsidP="007969AE">
      <w:pPr>
        <w:ind w:firstLine="284"/>
        <w:jc w:val="both"/>
        <w:rPr>
          <w:rFonts w:ascii="Garamond" w:hAnsi="Garamond"/>
        </w:rPr>
      </w:pPr>
      <w:r w:rsidRPr="00101847">
        <w:rPr>
          <w:rFonts w:ascii="Garamond" w:hAnsi="Garamond"/>
        </w:rPr>
        <w:t>Rasti i parë lidhet me një procedim penal në të cilin është kërkuar masa e arrestit në burg për 3 ish</w:t>
      </w:r>
      <w:r w:rsidR="00DE4DE5" w:rsidRPr="00101847">
        <w:rPr>
          <w:rFonts w:ascii="Garamond" w:hAnsi="Garamond"/>
        </w:rPr>
        <w:t>-</w:t>
      </w:r>
      <w:r w:rsidRPr="00101847">
        <w:rPr>
          <w:rFonts w:ascii="Garamond" w:hAnsi="Garamond"/>
        </w:rPr>
        <w:t xml:space="preserve">zyrtarë një prej tyre ish i zgjedhur vendor dhe një shtetas, të akuzuar për veprën penale të </w:t>
      </w:r>
      <w:r w:rsidR="00D32C6F" w:rsidRPr="00101847">
        <w:rPr>
          <w:rFonts w:ascii="Garamond" w:hAnsi="Garamond"/>
        </w:rPr>
        <w:t>“</w:t>
      </w:r>
      <w:r w:rsidRPr="00101847">
        <w:rPr>
          <w:rFonts w:ascii="Garamond" w:hAnsi="Garamond"/>
        </w:rPr>
        <w:t>Shpërdorimit të detyrës</w:t>
      </w:r>
      <w:r w:rsidR="00DE4DE5"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 xml:space="preserve">Falsifikimit të </w:t>
      </w:r>
      <w:r w:rsidR="00D32C6F" w:rsidRPr="00101847">
        <w:rPr>
          <w:rFonts w:ascii="Garamond" w:hAnsi="Garamond"/>
        </w:rPr>
        <w:t>dokumenteve”</w:t>
      </w:r>
      <w:r w:rsidRPr="00101847">
        <w:rPr>
          <w:rFonts w:ascii="Garamond" w:hAnsi="Garamond"/>
        </w:rPr>
        <w:t xml:space="preserve"> dhe </w:t>
      </w:r>
      <w:r w:rsidR="00D32C6F" w:rsidRPr="00101847">
        <w:rPr>
          <w:rFonts w:ascii="Garamond" w:hAnsi="Garamond"/>
        </w:rPr>
        <w:t>“</w:t>
      </w:r>
      <w:r w:rsidRPr="00101847">
        <w:rPr>
          <w:rFonts w:ascii="Garamond" w:hAnsi="Garamond"/>
        </w:rPr>
        <w:t>Pastrimit të produkteve të veprës penale</w:t>
      </w:r>
      <w:r w:rsidR="00D32C6F" w:rsidRPr="00101847">
        <w:rPr>
          <w:rFonts w:ascii="Garamond" w:hAnsi="Garamond"/>
        </w:rPr>
        <w:t>”</w:t>
      </w:r>
      <w:r w:rsidRPr="00101847">
        <w:rPr>
          <w:rFonts w:ascii="Garamond" w:hAnsi="Garamond"/>
        </w:rPr>
        <w:t xml:space="preserve"> parashikuar nga nenet 248, 186/3 dhe 287 të Kodit Penal. Shtetasi në bashkëpunim me ish-zyrtarët ka përvetësuar pasuri me </w:t>
      </w:r>
      <w:r w:rsidR="00D32C6F" w:rsidRPr="00101847">
        <w:rPr>
          <w:rFonts w:ascii="Garamond" w:hAnsi="Garamond"/>
        </w:rPr>
        <w:t>dokumente</w:t>
      </w:r>
      <w:r w:rsidRPr="00101847">
        <w:rPr>
          <w:rFonts w:ascii="Garamond" w:hAnsi="Garamond"/>
        </w:rPr>
        <w:t xml:space="preserve"> të falsifikuara dhe e ka tjetërsuar këtë pasuri duke e ditur që është produkt i veprës penale të falsifikimit të </w:t>
      </w:r>
      <w:r w:rsidR="00D32C6F" w:rsidRPr="00101847">
        <w:rPr>
          <w:rFonts w:ascii="Garamond" w:hAnsi="Garamond"/>
        </w:rPr>
        <w:t>dokumenteve</w:t>
      </w:r>
      <w:r w:rsidRPr="00101847">
        <w:rPr>
          <w:rFonts w:ascii="Garamond" w:hAnsi="Garamond"/>
        </w:rPr>
        <w:t xml:space="preserve"> dhe prokurori ka kërkuar dhe sekuestrimin e pasurisë prej 7500 m</w:t>
      </w:r>
      <w:r w:rsidRPr="00101847">
        <w:rPr>
          <w:rFonts w:ascii="Garamond" w:hAnsi="Garamond"/>
          <w:vertAlign w:val="superscript"/>
        </w:rPr>
        <w:t>2</w:t>
      </w:r>
      <w:r w:rsidRPr="00101847">
        <w:rPr>
          <w:rFonts w:ascii="Garamond" w:hAnsi="Garamond"/>
        </w:rPr>
        <w:t xml:space="preserve">, tokë e llojit </w:t>
      </w:r>
      <w:r w:rsidR="00D32C6F" w:rsidRPr="00101847">
        <w:rPr>
          <w:rFonts w:ascii="Garamond" w:hAnsi="Garamond"/>
        </w:rPr>
        <w:t>“</w:t>
      </w:r>
      <w:r w:rsidRPr="00101847">
        <w:rPr>
          <w:rFonts w:ascii="Garamond" w:hAnsi="Garamond"/>
        </w:rPr>
        <w:t>arë</w:t>
      </w:r>
      <w:r w:rsidR="00D32C6F" w:rsidRPr="00101847">
        <w:rPr>
          <w:rFonts w:ascii="Garamond" w:hAnsi="Garamond"/>
        </w:rPr>
        <w:t>”</w:t>
      </w:r>
      <w:r w:rsidRPr="00101847">
        <w:rPr>
          <w:rFonts w:ascii="Garamond" w:hAnsi="Garamond"/>
        </w:rPr>
        <w:t>.</w:t>
      </w:r>
    </w:p>
    <w:p w14:paraId="13D80439" w14:textId="520B6900" w:rsidR="007969AE" w:rsidRPr="00101847" w:rsidRDefault="007969AE" w:rsidP="007969AE">
      <w:pPr>
        <w:shd w:val="clear" w:color="auto" w:fill="FFFFFF"/>
        <w:ind w:firstLine="284"/>
        <w:jc w:val="both"/>
        <w:rPr>
          <w:rFonts w:ascii="Garamond" w:hAnsi="Garamond"/>
        </w:rPr>
      </w:pPr>
      <w:r w:rsidRPr="00101847">
        <w:rPr>
          <w:rFonts w:ascii="Garamond" w:hAnsi="Garamond"/>
        </w:rPr>
        <w:t>Rasti i dytë ka të bëjë me sekuestrimin e 448.000 m</w:t>
      </w:r>
      <w:r w:rsidRPr="00101847">
        <w:rPr>
          <w:rFonts w:ascii="Garamond" w:hAnsi="Garamond"/>
          <w:vertAlign w:val="superscript"/>
        </w:rPr>
        <w:t>2</w:t>
      </w:r>
      <w:r w:rsidRPr="00101847">
        <w:rPr>
          <w:rFonts w:ascii="Garamond" w:hAnsi="Garamond"/>
        </w:rPr>
        <w:t xml:space="preserve"> tokë të tjetërsuar nëpërmjet falsifikimit nga pronësi e shtetit në pasuri të individëve nga disa shtetas dhe disa zyrtarë të ASHK</w:t>
      </w:r>
      <w:r w:rsidR="00DE4DE5" w:rsidRPr="00101847">
        <w:rPr>
          <w:rFonts w:ascii="Garamond" w:hAnsi="Garamond"/>
        </w:rPr>
        <w:t>-së</w:t>
      </w:r>
      <w:r w:rsidRPr="00101847">
        <w:rPr>
          <w:rFonts w:ascii="Garamond" w:hAnsi="Garamond"/>
        </w:rPr>
        <w:t>.</w:t>
      </w:r>
      <w:r w:rsidR="00843E9E" w:rsidRPr="00101847">
        <w:rPr>
          <w:rFonts w:ascii="Garamond" w:hAnsi="Garamond"/>
        </w:rPr>
        <w:t xml:space="preserve"> </w:t>
      </w:r>
      <w:r w:rsidRPr="00101847">
        <w:rPr>
          <w:rFonts w:ascii="Garamond" w:hAnsi="Garamond"/>
        </w:rPr>
        <w:t>Prokurori</w:t>
      </w:r>
      <w:r w:rsidR="00DE4DE5" w:rsidRPr="00101847">
        <w:rPr>
          <w:rFonts w:ascii="Garamond" w:hAnsi="Garamond"/>
        </w:rPr>
        <w:t>,</w:t>
      </w:r>
      <w:r w:rsidRPr="00101847">
        <w:rPr>
          <w:rFonts w:ascii="Garamond" w:hAnsi="Garamond"/>
        </w:rPr>
        <w:t xml:space="preserve"> në kuadër të një procedimi penal</w:t>
      </w:r>
      <w:r w:rsidR="00DE4DE5" w:rsidRPr="00101847">
        <w:rPr>
          <w:rFonts w:ascii="Garamond" w:hAnsi="Garamond"/>
        </w:rPr>
        <w:t>,</w:t>
      </w:r>
      <w:r w:rsidRPr="00101847">
        <w:rPr>
          <w:rFonts w:ascii="Garamond" w:hAnsi="Garamond"/>
        </w:rPr>
        <w:t xml:space="preserve"> ka kërkuar</w:t>
      </w:r>
      <w:r w:rsidR="00DE4DE5" w:rsidRPr="00101847">
        <w:rPr>
          <w:rFonts w:ascii="Garamond" w:hAnsi="Garamond"/>
        </w:rPr>
        <w:t>,</w:t>
      </w:r>
      <w:r w:rsidRPr="00101847">
        <w:rPr>
          <w:rFonts w:ascii="Garamond" w:hAnsi="Garamond"/>
        </w:rPr>
        <w:t xml:space="preserve"> përveç sekuestrimit të 448.000 m</w:t>
      </w:r>
      <w:r w:rsidRPr="00101847">
        <w:rPr>
          <w:rFonts w:ascii="Garamond" w:hAnsi="Garamond"/>
          <w:vertAlign w:val="superscript"/>
        </w:rPr>
        <w:t>2</w:t>
      </w:r>
      <w:r w:rsidRPr="00101847">
        <w:rPr>
          <w:rFonts w:ascii="Garamond" w:hAnsi="Garamond"/>
        </w:rPr>
        <w:t xml:space="preserve"> tokë</w:t>
      </w:r>
      <w:r w:rsidR="00DE4DE5" w:rsidRPr="00101847">
        <w:rPr>
          <w:rFonts w:ascii="Garamond" w:hAnsi="Garamond"/>
        </w:rPr>
        <w:t>,</w:t>
      </w:r>
      <w:r w:rsidRPr="00101847">
        <w:rPr>
          <w:rFonts w:ascii="Garamond" w:hAnsi="Garamond"/>
        </w:rPr>
        <w:t xml:space="preserve"> dhe caktimin e masave të sigurisë </w:t>
      </w:r>
      <w:r w:rsidR="00D32C6F" w:rsidRPr="00101847">
        <w:rPr>
          <w:rFonts w:ascii="Garamond" w:hAnsi="Garamond"/>
        </w:rPr>
        <w:t>“</w:t>
      </w:r>
      <w:r w:rsidRPr="00101847">
        <w:rPr>
          <w:rFonts w:ascii="Garamond" w:hAnsi="Garamond"/>
        </w:rPr>
        <w:t>Detyrim për t’u paraqitur në policinë gjyqësore</w:t>
      </w:r>
      <w:r w:rsidR="00D32C6F" w:rsidRPr="00101847">
        <w:rPr>
          <w:rFonts w:ascii="Garamond" w:hAnsi="Garamond"/>
        </w:rPr>
        <w:t>”</w:t>
      </w:r>
      <w:r w:rsidRPr="00101847">
        <w:rPr>
          <w:rFonts w:ascii="Garamond" w:hAnsi="Garamond"/>
        </w:rPr>
        <w:t xml:space="preserve"> dhe </w:t>
      </w:r>
      <w:r w:rsidR="00D32C6F" w:rsidRPr="00101847">
        <w:rPr>
          <w:rFonts w:ascii="Garamond" w:hAnsi="Garamond"/>
        </w:rPr>
        <w:t>“</w:t>
      </w:r>
      <w:r w:rsidRPr="00101847">
        <w:rPr>
          <w:rFonts w:ascii="Garamond" w:hAnsi="Garamond"/>
        </w:rPr>
        <w:t>Arrest në burg</w:t>
      </w:r>
      <w:r w:rsidR="00D32C6F" w:rsidRPr="00101847">
        <w:rPr>
          <w:rFonts w:ascii="Garamond" w:hAnsi="Garamond"/>
        </w:rPr>
        <w:t>”</w:t>
      </w:r>
      <w:r w:rsidRPr="00101847">
        <w:rPr>
          <w:rFonts w:ascii="Garamond" w:hAnsi="Garamond"/>
        </w:rPr>
        <w:t>, për 16 personat nën hetim, 3 prej të cilëve zyrtarë të ASHK</w:t>
      </w:r>
      <w:r w:rsidR="00DE4DE5" w:rsidRPr="00101847">
        <w:rPr>
          <w:rFonts w:ascii="Garamond" w:hAnsi="Garamond"/>
        </w:rPr>
        <w:t>-së</w:t>
      </w:r>
      <w:r w:rsidRPr="00101847">
        <w:rPr>
          <w:rFonts w:ascii="Garamond" w:hAnsi="Garamond"/>
        </w:rPr>
        <w:t xml:space="preserve">, të akuzuar për veprat penale të </w:t>
      </w:r>
      <w:r w:rsidR="00D32C6F" w:rsidRPr="00101847">
        <w:rPr>
          <w:rFonts w:ascii="Garamond" w:hAnsi="Garamond"/>
        </w:rPr>
        <w:t>“</w:t>
      </w:r>
      <w:r w:rsidRPr="00101847">
        <w:rPr>
          <w:rFonts w:ascii="Garamond" w:hAnsi="Garamond"/>
        </w:rPr>
        <w:t>Shpërdorimit të detyrës</w:t>
      </w:r>
      <w:r w:rsidR="00D32C6F"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Pastrimit të produkteve të veprës penale</w:t>
      </w:r>
      <w:r w:rsidR="00D32C6F"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Mashtrimit</w:t>
      </w:r>
      <w:r w:rsidR="00D32C6F" w:rsidRPr="00101847">
        <w:rPr>
          <w:rFonts w:ascii="Garamond" w:hAnsi="Garamond"/>
        </w:rPr>
        <w:t>”</w:t>
      </w:r>
      <w:r w:rsidRPr="00101847">
        <w:rPr>
          <w:rFonts w:ascii="Garamond" w:hAnsi="Garamond"/>
        </w:rPr>
        <w:t xml:space="preserve"> dhe </w:t>
      </w:r>
      <w:r w:rsidR="00D32C6F" w:rsidRPr="00101847">
        <w:rPr>
          <w:rFonts w:ascii="Garamond" w:hAnsi="Garamond"/>
        </w:rPr>
        <w:t>“</w:t>
      </w:r>
      <w:r w:rsidRPr="00101847">
        <w:rPr>
          <w:rFonts w:ascii="Garamond" w:hAnsi="Garamond"/>
        </w:rPr>
        <w:t>Falsifikimit të dokumenteve</w:t>
      </w:r>
      <w:r w:rsidR="00D32C6F" w:rsidRPr="00101847">
        <w:rPr>
          <w:rFonts w:ascii="Garamond" w:hAnsi="Garamond"/>
        </w:rPr>
        <w:t>”</w:t>
      </w:r>
      <w:r w:rsidRPr="00101847">
        <w:rPr>
          <w:rFonts w:ascii="Garamond" w:hAnsi="Garamond"/>
        </w:rPr>
        <w:t>, parashikuar nga nenet 248, 287, 142 dhe 186 të Kodit Penal.</w:t>
      </w:r>
      <w:r w:rsidR="00843E9E" w:rsidRPr="00101847">
        <w:rPr>
          <w:rFonts w:ascii="Garamond" w:hAnsi="Garamond"/>
        </w:rPr>
        <w:t xml:space="preserve"> </w:t>
      </w:r>
    </w:p>
    <w:p w14:paraId="6126B3C1" w14:textId="77777777" w:rsidR="007969AE" w:rsidRPr="00101847" w:rsidRDefault="007969AE" w:rsidP="007969AE">
      <w:pPr>
        <w:ind w:firstLine="284"/>
        <w:jc w:val="both"/>
        <w:rPr>
          <w:rFonts w:ascii="Garamond" w:hAnsi="Garamond"/>
        </w:rPr>
      </w:pPr>
      <w:r w:rsidRPr="00101847">
        <w:rPr>
          <w:rFonts w:ascii="Garamond" w:hAnsi="Garamond"/>
        </w:rPr>
        <w:lastRenderedPageBreak/>
        <w:t>Edhe në kuadër të luftës kundër korrupsionit, Prokuroria e Përgjithshme e ka vlerësuar si domosdoshmëri forcimin e kapaciteteve profesionale për prokurorët dhe oficerët e policisë gjyqësore, e për këtë ka bashkërenduar me Shkollën e Magjistraturës dhe Komisionin e Policisë Gjyqësore.</w:t>
      </w:r>
      <w:r w:rsidR="004E1F2B" w:rsidRPr="00101847">
        <w:rPr>
          <w:rFonts w:ascii="Garamond" w:hAnsi="Garamond"/>
        </w:rPr>
        <w:t xml:space="preserve"> </w:t>
      </w:r>
    </w:p>
    <w:p w14:paraId="24CAE408" w14:textId="7F01A92D" w:rsidR="007969AE" w:rsidRPr="00101847" w:rsidRDefault="007969AE" w:rsidP="007969AE">
      <w:pPr>
        <w:ind w:firstLine="284"/>
        <w:jc w:val="both"/>
        <w:rPr>
          <w:rFonts w:ascii="Garamond" w:hAnsi="Garamond"/>
        </w:rPr>
      </w:pPr>
      <w:r w:rsidRPr="00101847">
        <w:rPr>
          <w:rFonts w:ascii="Garamond" w:hAnsi="Garamond"/>
        </w:rPr>
        <w:t>Në kuadrin e trajnimit vazhdues, për vitin 2024 në Shkollën e Magjistraturës janë zhvilluar 9 trajnime</w:t>
      </w:r>
      <w:r w:rsidR="00DE4DE5" w:rsidRPr="00101847">
        <w:rPr>
          <w:rFonts w:ascii="Garamond" w:hAnsi="Garamond"/>
        </w:rPr>
        <w:t>,</w:t>
      </w:r>
      <w:r w:rsidRPr="00101847">
        <w:rPr>
          <w:rFonts w:ascii="Garamond" w:hAnsi="Garamond"/>
        </w:rPr>
        <w:t xml:space="preserve"> lidhur me temat në fushën e korrupsionit apo në fushën e krimeve me natyrë ekonomike e financiare</w:t>
      </w:r>
      <w:r w:rsidR="00DE4DE5" w:rsidRPr="00101847">
        <w:rPr>
          <w:rFonts w:ascii="Garamond" w:hAnsi="Garamond"/>
        </w:rPr>
        <w:t>,</w:t>
      </w:r>
      <w:r w:rsidRPr="00101847">
        <w:rPr>
          <w:rFonts w:ascii="Garamond" w:hAnsi="Garamond"/>
        </w:rPr>
        <w:t xml:space="preserve"> me pjesëmarrjen e 98 prokurorëve dhe 54 oficerëve të policisë gjyqësore. </w:t>
      </w:r>
    </w:p>
    <w:p w14:paraId="169AD67C" w14:textId="7DC41A55" w:rsidR="007969AE" w:rsidRPr="00101847" w:rsidRDefault="007969AE" w:rsidP="007969AE">
      <w:pPr>
        <w:ind w:firstLine="284"/>
        <w:jc w:val="both"/>
        <w:rPr>
          <w:rFonts w:ascii="Garamond" w:hAnsi="Garamond"/>
        </w:rPr>
      </w:pPr>
      <w:r w:rsidRPr="00101847">
        <w:rPr>
          <w:rFonts w:ascii="Garamond" w:hAnsi="Garamond"/>
        </w:rPr>
        <w:t>Gjithashtu, në kuadër të projekteve të ndryshme ku prokuroritë e juridiksionit të përgjithshëm janë përfitues</w:t>
      </w:r>
      <w:r w:rsidR="00DE4DE5" w:rsidRPr="00101847">
        <w:rPr>
          <w:rFonts w:ascii="Garamond" w:hAnsi="Garamond"/>
        </w:rPr>
        <w:t>,</w:t>
      </w:r>
      <w:r w:rsidRPr="00101847">
        <w:rPr>
          <w:rFonts w:ascii="Garamond" w:hAnsi="Garamond"/>
        </w:rPr>
        <w:t xml:space="preserve"> janë zhvilluar aktivitetet nga KiE dhe GIZ me pjesëmarrjen totale të 7 prokurorëve. </w:t>
      </w:r>
    </w:p>
    <w:bookmarkEnd w:id="4"/>
    <w:bookmarkEnd w:id="6"/>
    <w:p w14:paraId="4D2302C7" w14:textId="6B0B2851" w:rsidR="007969AE" w:rsidRPr="00101847" w:rsidRDefault="002F68B0" w:rsidP="007969AE">
      <w:pPr>
        <w:ind w:left="284"/>
        <w:contextualSpacing/>
        <w:jc w:val="both"/>
        <w:rPr>
          <w:rFonts w:ascii="Garamond" w:hAnsi="Garamond"/>
          <w:b/>
        </w:rPr>
      </w:pPr>
      <w:r>
        <w:rPr>
          <w:rFonts w:ascii="Garamond" w:hAnsi="Garamond"/>
          <w:b/>
        </w:rPr>
        <w:t xml:space="preserve">- </w:t>
      </w:r>
      <w:r w:rsidR="007969AE" w:rsidRPr="00101847">
        <w:rPr>
          <w:rFonts w:ascii="Garamond" w:hAnsi="Garamond"/>
          <w:b/>
        </w:rPr>
        <w:t>Nga Prokuroria e Përgjithshme rezulton se:</w:t>
      </w:r>
    </w:p>
    <w:p w14:paraId="532E5AD1" w14:textId="77777777" w:rsidR="007969AE" w:rsidRPr="00101847" w:rsidRDefault="007969AE" w:rsidP="007969AE">
      <w:pPr>
        <w:ind w:firstLine="284"/>
        <w:jc w:val="both"/>
        <w:rPr>
          <w:rFonts w:ascii="Garamond" w:hAnsi="Garamond"/>
        </w:rPr>
      </w:pPr>
      <w:r w:rsidRPr="00101847">
        <w:rPr>
          <w:rFonts w:ascii="Garamond" w:hAnsi="Garamond"/>
        </w:rPr>
        <w:t>Janë hetuar gjithsej 793</w:t>
      </w:r>
      <w:r w:rsidRPr="00101847">
        <w:rPr>
          <w:rFonts w:ascii="Garamond" w:hAnsi="Garamond"/>
          <w:vertAlign w:val="superscript"/>
        </w:rPr>
        <w:footnoteReference w:id="59"/>
      </w:r>
      <w:r w:rsidRPr="00101847">
        <w:rPr>
          <w:rFonts w:ascii="Garamond" w:hAnsi="Garamond"/>
        </w:rPr>
        <w:t xml:space="preserve"> procedime penale. Krahasuar me të dhënat e pasqyruara në raportin e vitit 2023, rezulton një rritje e numrit të procedimeve të hetuara me 43 procedime më shumë.</w:t>
      </w:r>
    </w:p>
    <w:p w14:paraId="387F6214" w14:textId="070C9541" w:rsidR="007969AE" w:rsidRPr="00101847" w:rsidRDefault="007969AE" w:rsidP="007969AE">
      <w:pPr>
        <w:ind w:firstLine="284"/>
        <w:jc w:val="both"/>
        <w:rPr>
          <w:rFonts w:ascii="Garamond" w:hAnsi="Garamond"/>
        </w:rPr>
      </w:pPr>
      <w:r w:rsidRPr="00101847">
        <w:rPr>
          <w:rFonts w:ascii="Garamond" w:hAnsi="Garamond"/>
        </w:rPr>
        <w:t>Gjatë vitit 2024,</w:t>
      </w:r>
      <w:r w:rsidR="00843E9E" w:rsidRPr="00101847">
        <w:rPr>
          <w:rFonts w:ascii="Garamond" w:hAnsi="Garamond"/>
        </w:rPr>
        <w:t xml:space="preserve"> </w:t>
      </w:r>
      <w:r w:rsidRPr="00101847">
        <w:rPr>
          <w:rFonts w:ascii="Garamond" w:hAnsi="Garamond"/>
        </w:rPr>
        <w:t xml:space="preserve">Struktura e Posaçme kundër Korrupsionit dhe Krimit të Organizuar (SPAK), ka regjistruar 483 procedime penale në fushën e korrupsionit ose rreth 60.9% </w:t>
      </w:r>
      <w:r w:rsidR="00DE4DE5" w:rsidRPr="00101847">
        <w:rPr>
          <w:rFonts w:ascii="Garamond" w:hAnsi="Garamond"/>
        </w:rPr>
        <w:t>e</w:t>
      </w:r>
      <w:r w:rsidRPr="00101847">
        <w:rPr>
          <w:rFonts w:ascii="Garamond" w:hAnsi="Garamond"/>
        </w:rPr>
        <w:t xml:space="preserve"> veprave penale të regjistruara i përkasin grupit të veprave në fushën e korrupsionit. </w:t>
      </w:r>
    </w:p>
    <w:p w14:paraId="09E27BA6" w14:textId="77777777" w:rsidR="007969AE" w:rsidRPr="00101847" w:rsidRDefault="007969AE" w:rsidP="007969AE">
      <w:pPr>
        <w:ind w:firstLine="284"/>
        <w:jc w:val="both"/>
        <w:rPr>
          <w:rFonts w:ascii="Garamond" w:hAnsi="Garamond"/>
        </w:rPr>
      </w:pPr>
      <w:r w:rsidRPr="00101847">
        <w:rPr>
          <w:rFonts w:ascii="Garamond" w:hAnsi="Garamond"/>
        </w:rPr>
        <w:t>Për 41 çështjet e dërguara për gjykim për vitin 2024 rezulton se numri i të hetuarve/pandehurve ka qenë 141 persona. Krahasuar me vitin e kaluar, rezultojnë 3 çështje më shumë të dërguara për gjykim</w:t>
      </w:r>
      <w:r w:rsidRPr="00101847">
        <w:rPr>
          <w:rStyle w:val="FootnoteReference"/>
          <w:rFonts w:ascii="Garamond" w:eastAsiaTheme="majorEastAsia" w:hAnsi="Garamond"/>
        </w:rPr>
        <w:footnoteReference w:id="60"/>
      </w:r>
      <w:r w:rsidRPr="00101847">
        <w:rPr>
          <w:rFonts w:ascii="Garamond" w:hAnsi="Garamond"/>
        </w:rPr>
        <w:t xml:space="preserve"> dhe 6 të pandehur më pak</w:t>
      </w:r>
      <w:r w:rsidRPr="00101847">
        <w:rPr>
          <w:rStyle w:val="FootnoteReference"/>
          <w:rFonts w:ascii="Garamond" w:eastAsiaTheme="majorEastAsia" w:hAnsi="Garamond"/>
        </w:rPr>
        <w:footnoteReference w:id="61"/>
      </w:r>
      <w:r w:rsidRPr="00101847">
        <w:rPr>
          <w:rFonts w:ascii="Garamond" w:hAnsi="Garamond"/>
        </w:rPr>
        <w:t>.</w:t>
      </w:r>
    </w:p>
    <w:p w14:paraId="0CC34A3F" w14:textId="64AF982E" w:rsidR="007969AE" w:rsidRPr="00101847" w:rsidRDefault="007969AE" w:rsidP="007969AE">
      <w:pPr>
        <w:ind w:firstLine="284"/>
        <w:jc w:val="both"/>
        <w:rPr>
          <w:rFonts w:ascii="Garamond" w:hAnsi="Garamond"/>
        </w:rPr>
      </w:pPr>
      <w:r w:rsidRPr="00101847">
        <w:rPr>
          <w:rFonts w:ascii="Garamond" w:hAnsi="Garamond"/>
        </w:rPr>
        <w:t xml:space="preserve">Nga 141 të pandehur rezulton se për 36 persona të pandehur është caktuar masa e sigurimit </w:t>
      </w:r>
      <w:r w:rsidR="00D32C6F" w:rsidRPr="00101847">
        <w:rPr>
          <w:rFonts w:ascii="Garamond" w:hAnsi="Garamond"/>
        </w:rPr>
        <w:t>“</w:t>
      </w:r>
      <w:r w:rsidRPr="00101847">
        <w:rPr>
          <w:rFonts w:ascii="Garamond" w:hAnsi="Garamond"/>
        </w:rPr>
        <w:t>arrest në burg</w:t>
      </w:r>
      <w:r w:rsidR="00D32C6F" w:rsidRPr="00101847">
        <w:rPr>
          <w:rFonts w:ascii="Garamond" w:hAnsi="Garamond"/>
        </w:rPr>
        <w:t>”</w:t>
      </w:r>
      <w:r w:rsidRPr="00101847">
        <w:rPr>
          <w:rFonts w:ascii="Garamond" w:hAnsi="Garamond"/>
        </w:rPr>
        <w:t xml:space="preserve"> , nga të cilët 7 në mungesë</w:t>
      </w:r>
      <w:r w:rsidR="00843E9E" w:rsidRPr="00101847">
        <w:rPr>
          <w:rFonts w:ascii="Garamond" w:hAnsi="Garamond"/>
        </w:rPr>
        <w:t xml:space="preserve"> </w:t>
      </w:r>
      <w:r w:rsidR="00DE4DE5" w:rsidRPr="00101847">
        <w:rPr>
          <w:rFonts w:ascii="Garamond" w:hAnsi="Garamond"/>
        </w:rPr>
        <w:t>(</w:t>
      </w:r>
      <w:r w:rsidRPr="00101847">
        <w:rPr>
          <w:rFonts w:ascii="Garamond" w:hAnsi="Garamond"/>
        </w:rPr>
        <w:t>ose 8 persona më pak se nga viti i kaluar</w:t>
      </w:r>
      <w:r w:rsidRPr="00101847">
        <w:rPr>
          <w:rStyle w:val="FootnoteReference"/>
          <w:rFonts w:ascii="Garamond" w:hAnsi="Garamond"/>
        </w:rPr>
        <w:footnoteReference w:id="62"/>
      </w:r>
      <w:r w:rsidR="00DE4DE5" w:rsidRPr="00101847">
        <w:rPr>
          <w:rFonts w:ascii="Garamond" w:hAnsi="Garamond"/>
        </w:rPr>
        <w:t>)</w:t>
      </w:r>
      <w:r w:rsidRPr="00101847">
        <w:rPr>
          <w:rFonts w:ascii="Garamond" w:hAnsi="Garamond"/>
        </w:rPr>
        <w:t xml:space="preserve">; për 19 persona të pandehur është caktuar masa e sigurimit </w:t>
      </w:r>
      <w:r w:rsidR="00D32C6F" w:rsidRPr="00101847">
        <w:rPr>
          <w:rFonts w:ascii="Garamond" w:hAnsi="Garamond"/>
        </w:rPr>
        <w:t>“</w:t>
      </w:r>
      <w:r w:rsidRPr="00101847">
        <w:rPr>
          <w:rFonts w:ascii="Garamond" w:hAnsi="Garamond"/>
        </w:rPr>
        <w:t>arrest në shtëpi</w:t>
      </w:r>
      <w:r w:rsidR="00D32C6F" w:rsidRPr="00101847">
        <w:rPr>
          <w:rFonts w:ascii="Garamond" w:hAnsi="Garamond"/>
        </w:rPr>
        <w:t>”</w:t>
      </w:r>
      <w:r w:rsidRPr="00101847">
        <w:rPr>
          <w:rFonts w:ascii="Garamond" w:hAnsi="Garamond"/>
        </w:rPr>
        <w:t xml:space="preserve"> (ose 3 persona më shumë se nga viti i kaluar</w:t>
      </w:r>
      <w:r w:rsidRPr="00101847">
        <w:rPr>
          <w:rStyle w:val="FootnoteReference"/>
          <w:rFonts w:ascii="Garamond" w:hAnsi="Garamond"/>
        </w:rPr>
        <w:footnoteReference w:id="63"/>
      </w:r>
      <w:r w:rsidRPr="00101847">
        <w:rPr>
          <w:rFonts w:ascii="Garamond" w:hAnsi="Garamond"/>
        </w:rPr>
        <w:t xml:space="preserve">); për 25 persona të pandehur është caktuar masa e sigurimit </w:t>
      </w:r>
      <w:r w:rsidR="00D32C6F" w:rsidRPr="00101847">
        <w:rPr>
          <w:rFonts w:ascii="Garamond" w:hAnsi="Garamond"/>
        </w:rPr>
        <w:t>“</w:t>
      </w:r>
      <w:r w:rsidRPr="00101847">
        <w:rPr>
          <w:rFonts w:ascii="Garamond" w:hAnsi="Garamond"/>
        </w:rPr>
        <w:t>detyrim për t’u paraqitur</w:t>
      </w:r>
      <w:r w:rsidR="00D32C6F" w:rsidRPr="00101847">
        <w:rPr>
          <w:rFonts w:ascii="Garamond" w:hAnsi="Garamond"/>
        </w:rPr>
        <w:t>”</w:t>
      </w:r>
      <w:r w:rsidRPr="00101847">
        <w:rPr>
          <w:rFonts w:ascii="Garamond" w:hAnsi="Garamond"/>
        </w:rPr>
        <w:t xml:space="preserve"> (ose 6 persona më tepër se vitin e kaluar</w:t>
      </w:r>
      <w:r w:rsidRPr="00101847">
        <w:rPr>
          <w:rStyle w:val="FootnoteReference"/>
          <w:rFonts w:ascii="Garamond" w:hAnsi="Garamond"/>
        </w:rPr>
        <w:footnoteReference w:id="64"/>
      </w:r>
      <w:r w:rsidRPr="00101847">
        <w:rPr>
          <w:rFonts w:ascii="Garamond" w:hAnsi="Garamond"/>
        </w:rPr>
        <w:t xml:space="preserve">); për 5 persona të pandehur është caktuar masa e sigurimit </w:t>
      </w:r>
      <w:r w:rsidR="00D32C6F" w:rsidRPr="00101847">
        <w:rPr>
          <w:rFonts w:ascii="Garamond" w:hAnsi="Garamond"/>
        </w:rPr>
        <w:t>“</w:t>
      </w:r>
      <w:r w:rsidRPr="00101847">
        <w:rPr>
          <w:rFonts w:ascii="Garamond" w:hAnsi="Garamond"/>
        </w:rPr>
        <w:t>Pezullimi i ushtrimit të një detyre a shërbimi publik</w:t>
      </w:r>
      <w:r w:rsidR="00D32C6F" w:rsidRPr="00101847">
        <w:rPr>
          <w:rFonts w:ascii="Garamond" w:hAnsi="Garamond"/>
        </w:rPr>
        <w:t>”</w:t>
      </w:r>
      <w:r w:rsidRPr="00101847">
        <w:rPr>
          <w:rStyle w:val="FootnoteReference"/>
          <w:rFonts w:ascii="Garamond" w:hAnsi="Garamond"/>
        </w:rPr>
        <w:footnoteReference w:id="65"/>
      </w:r>
      <w:r w:rsidRPr="00101847">
        <w:rPr>
          <w:rFonts w:ascii="Garamond" w:hAnsi="Garamond"/>
        </w:rPr>
        <w:t xml:space="preserve"> dhe 56 persona të pandehur janë hetuar dhe dërguar në gjykatë pa caktuar ndaj tyre ndonjë masë sigurimi (në të njëjtat shifra si vitin e kaluar</w:t>
      </w:r>
      <w:r w:rsidRPr="00101847">
        <w:rPr>
          <w:rStyle w:val="FootnoteReference"/>
          <w:rFonts w:ascii="Garamond" w:hAnsi="Garamond"/>
        </w:rPr>
        <w:footnoteReference w:id="66"/>
      </w:r>
      <w:r w:rsidR="00DE4DE5" w:rsidRPr="00101847">
        <w:rPr>
          <w:rFonts w:ascii="Garamond" w:hAnsi="Garamond"/>
        </w:rPr>
        <w:t>)</w:t>
      </w:r>
      <w:r w:rsidRPr="00101847">
        <w:rPr>
          <w:rFonts w:ascii="Garamond" w:hAnsi="Garamond"/>
        </w:rPr>
        <w:t>; nuk ka asnjë rast të caktimit të</w:t>
      </w:r>
      <w:r w:rsidR="00843E9E" w:rsidRPr="00101847">
        <w:rPr>
          <w:rFonts w:ascii="Garamond" w:hAnsi="Garamond"/>
        </w:rPr>
        <w:t xml:space="preserve"> </w:t>
      </w:r>
      <w:r w:rsidRPr="00101847">
        <w:rPr>
          <w:rFonts w:ascii="Garamond" w:hAnsi="Garamond"/>
        </w:rPr>
        <w:t xml:space="preserve">numrit të personave me masë sigurimit </w:t>
      </w:r>
      <w:r w:rsidR="00D32C6F" w:rsidRPr="00101847">
        <w:rPr>
          <w:rFonts w:ascii="Garamond" w:hAnsi="Garamond"/>
        </w:rPr>
        <w:t>“</w:t>
      </w:r>
      <w:r w:rsidRPr="00101847">
        <w:rPr>
          <w:rFonts w:ascii="Garamond" w:hAnsi="Garamond"/>
        </w:rPr>
        <w:t>ndalimi i daljes jashtë shtetit</w:t>
      </w:r>
      <w:r w:rsidR="00D32C6F" w:rsidRPr="00101847">
        <w:rPr>
          <w:rFonts w:ascii="Garamond" w:hAnsi="Garamond"/>
        </w:rPr>
        <w:t>”</w:t>
      </w:r>
      <w:r w:rsidRPr="00101847">
        <w:rPr>
          <w:rFonts w:ascii="Garamond" w:hAnsi="Garamond"/>
        </w:rPr>
        <w:t xml:space="preserve"> (1 person më pak).</w:t>
      </w:r>
      <w:r w:rsidR="00843E9E" w:rsidRPr="00101847">
        <w:rPr>
          <w:rFonts w:ascii="Garamond" w:hAnsi="Garamond"/>
        </w:rPr>
        <w:t xml:space="preserve"> </w:t>
      </w:r>
      <w:r w:rsidRPr="00101847">
        <w:rPr>
          <w:rFonts w:ascii="Garamond" w:hAnsi="Garamond"/>
        </w:rPr>
        <w:t>Referuar këtyre të dhënave konstatohet se nuk ka</w:t>
      </w:r>
      <w:r w:rsidR="00843E9E" w:rsidRPr="00101847">
        <w:rPr>
          <w:rFonts w:ascii="Garamond" w:hAnsi="Garamond"/>
        </w:rPr>
        <w:t xml:space="preserve"> </w:t>
      </w:r>
      <w:r w:rsidRPr="00101847">
        <w:rPr>
          <w:rFonts w:ascii="Garamond" w:hAnsi="Garamond"/>
        </w:rPr>
        <w:t>ashpërsim të politikës penale për këtë kategori veprash, krahasuar me vitin e kaluar.</w:t>
      </w:r>
    </w:p>
    <w:p w14:paraId="37529F0F" w14:textId="41268BFE" w:rsidR="007969AE" w:rsidRPr="00101847" w:rsidRDefault="007969AE" w:rsidP="007969AE">
      <w:pPr>
        <w:ind w:firstLine="284"/>
        <w:jc w:val="both"/>
        <w:rPr>
          <w:rFonts w:ascii="Garamond" w:hAnsi="Garamond"/>
        </w:rPr>
      </w:pPr>
      <w:r w:rsidRPr="00101847">
        <w:rPr>
          <w:rFonts w:ascii="Garamond" w:hAnsi="Garamond"/>
          <w:i/>
        </w:rPr>
        <w:t>Për</w:t>
      </w:r>
      <w:r w:rsidR="00DE4DE5" w:rsidRPr="00101847">
        <w:rPr>
          <w:rFonts w:ascii="Garamond" w:hAnsi="Garamond"/>
          <w:i/>
        </w:rPr>
        <w:t xml:space="preserve"> </w:t>
      </w:r>
      <w:r w:rsidRPr="00101847">
        <w:rPr>
          <w:rFonts w:ascii="Garamond" w:hAnsi="Garamond"/>
          <w:i/>
        </w:rPr>
        <w:t>sa i përket hetimeve proaktive ose hetimeve të filluara kryesisht</w:t>
      </w:r>
      <w:r w:rsidRPr="00101847">
        <w:rPr>
          <w:rFonts w:ascii="Garamond" w:hAnsi="Garamond"/>
        </w:rPr>
        <w:t>, referuar të dhënave të paraqitura nga SPAK</w:t>
      </w:r>
      <w:r w:rsidR="00DE4DE5" w:rsidRPr="00101847">
        <w:rPr>
          <w:rFonts w:ascii="Garamond" w:hAnsi="Garamond"/>
        </w:rPr>
        <w:t>-u</w:t>
      </w:r>
      <w:r w:rsidRPr="00101847">
        <w:rPr>
          <w:rFonts w:ascii="Garamond" w:hAnsi="Garamond"/>
        </w:rPr>
        <w:t xml:space="preserve">, </w:t>
      </w:r>
      <w:bookmarkStart w:id="9" w:name="_Hlk194315993"/>
      <w:r w:rsidRPr="00101847">
        <w:rPr>
          <w:rFonts w:ascii="Garamond" w:hAnsi="Garamond"/>
        </w:rPr>
        <w:t>Prokuroria</w:t>
      </w:r>
      <w:r w:rsidRPr="00101847">
        <w:rPr>
          <w:rFonts w:ascii="Garamond" w:hAnsi="Garamond"/>
          <w:spacing w:val="47"/>
        </w:rPr>
        <w:t xml:space="preserve"> </w:t>
      </w:r>
      <w:r w:rsidRPr="00101847">
        <w:rPr>
          <w:rFonts w:ascii="Garamond" w:hAnsi="Garamond"/>
        </w:rPr>
        <w:t>e</w:t>
      </w:r>
      <w:r w:rsidRPr="00101847">
        <w:rPr>
          <w:rFonts w:ascii="Garamond" w:hAnsi="Garamond"/>
          <w:spacing w:val="5"/>
        </w:rPr>
        <w:t xml:space="preserve"> </w:t>
      </w:r>
      <w:r w:rsidRPr="00101847">
        <w:rPr>
          <w:rFonts w:ascii="Garamond" w:hAnsi="Garamond"/>
        </w:rPr>
        <w:t>Posaçme ka</w:t>
      </w:r>
      <w:r w:rsidRPr="00101847">
        <w:rPr>
          <w:rFonts w:ascii="Garamond" w:hAnsi="Garamond"/>
          <w:spacing w:val="9"/>
        </w:rPr>
        <w:t xml:space="preserve"> </w:t>
      </w:r>
      <w:r w:rsidRPr="00101847">
        <w:rPr>
          <w:rFonts w:ascii="Garamond" w:hAnsi="Garamond"/>
        </w:rPr>
        <w:t>ruajtur</w:t>
      </w:r>
      <w:r w:rsidRPr="00101847">
        <w:rPr>
          <w:rFonts w:ascii="Garamond" w:hAnsi="Garamond"/>
          <w:spacing w:val="44"/>
        </w:rPr>
        <w:t xml:space="preserve"> </w:t>
      </w:r>
      <w:r w:rsidRPr="00101847">
        <w:rPr>
          <w:rFonts w:ascii="Garamond" w:hAnsi="Garamond"/>
        </w:rPr>
        <w:t>të</w:t>
      </w:r>
      <w:r w:rsidRPr="00101847">
        <w:rPr>
          <w:rFonts w:ascii="Garamond" w:hAnsi="Garamond"/>
          <w:spacing w:val="15"/>
        </w:rPr>
        <w:t xml:space="preserve"> </w:t>
      </w:r>
      <w:r w:rsidRPr="00101847">
        <w:rPr>
          <w:rFonts w:ascii="Garamond" w:hAnsi="Garamond"/>
        </w:rPr>
        <w:t>njëjtin</w:t>
      </w:r>
      <w:r w:rsidRPr="00101847">
        <w:rPr>
          <w:rFonts w:ascii="Garamond" w:hAnsi="Garamond"/>
          <w:spacing w:val="47"/>
        </w:rPr>
        <w:t xml:space="preserve"> </w:t>
      </w:r>
      <w:r w:rsidRPr="00101847">
        <w:rPr>
          <w:rFonts w:ascii="Garamond" w:hAnsi="Garamond"/>
        </w:rPr>
        <w:t>trend</w:t>
      </w:r>
      <w:r w:rsidRPr="00101847">
        <w:rPr>
          <w:rFonts w:ascii="Garamond" w:hAnsi="Garamond"/>
          <w:spacing w:val="28"/>
        </w:rPr>
        <w:t xml:space="preserve"> </w:t>
      </w:r>
      <w:r w:rsidRPr="00101847">
        <w:rPr>
          <w:rFonts w:ascii="Garamond" w:hAnsi="Garamond"/>
        </w:rPr>
        <w:t>pozitiv</w:t>
      </w:r>
      <w:r w:rsidRPr="00101847">
        <w:rPr>
          <w:rFonts w:ascii="Garamond" w:hAnsi="Garamond"/>
          <w:spacing w:val="49"/>
        </w:rPr>
        <w:t xml:space="preserve"> </w:t>
      </w:r>
      <w:r w:rsidRPr="00101847">
        <w:rPr>
          <w:rFonts w:ascii="Garamond" w:hAnsi="Garamond"/>
        </w:rPr>
        <w:t>edhe</w:t>
      </w:r>
      <w:r w:rsidRPr="00101847">
        <w:rPr>
          <w:rFonts w:ascii="Garamond" w:hAnsi="Garamond"/>
          <w:spacing w:val="30"/>
        </w:rPr>
        <w:t xml:space="preserve"> </w:t>
      </w:r>
      <w:r w:rsidRPr="00101847">
        <w:rPr>
          <w:rFonts w:ascii="Garamond" w:hAnsi="Garamond"/>
        </w:rPr>
        <w:t>në</w:t>
      </w:r>
      <w:r w:rsidRPr="00101847">
        <w:rPr>
          <w:rFonts w:ascii="Garamond" w:hAnsi="Garamond"/>
          <w:spacing w:val="9"/>
        </w:rPr>
        <w:t xml:space="preserve"> </w:t>
      </w:r>
      <w:r w:rsidRPr="00101847">
        <w:rPr>
          <w:rFonts w:ascii="Garamond" w:hAnsi="Garamond"/>
        </w:rPr>
        <w:t>qasjen</w:t>
      </w:r>
      <w:r w:rsidRPr="00101847">
        <w:rPr>
          <w:rFonts w:ascii="Garamond" w:hAnsi="Garamond"/>
          <w:spacing w:val="40"/>
        </w:rPr>
        <w:t xml:space="preserve"> </w:t>
      </w:r>
      <w:r w:rsidRPr="00101847">
        <w:rPr>
          <w:rFonts w:ascii="Garamond" w:hAnsi="Garamond"/>
        </w:rPr>
        <w:t>proaktive</w:t>
      </w:r>
      <w:r w:rsidR="00843E9E" w:rsidRPr="00101847">
        <w:rPr>
          <w:rFonts w:ascii="Garamond" w:hAnsi="Garamond"/>
        </w:rPr>
        <w:t xml:space="preserve"> </w:t>
      </w:r>
      <w:r w:rsidRPr="00101847">
        <w:rPr>
          <w:rFonts w:ascii="Garamond" w:hAnsi="Garamond"/>
        </w:rPr>
        <w:t>të</w:t>
      </w:r>
      <w:r w:rsidRPr="00101847">
        <w:rPr>
          <w:rFonts w:ascii="Garamond" w:hAnsi="Garamond"/>
          <w:spacing w:val="15"/>
        </w:rPr>
        <w:t xml:space="preserve"> </w:t>
      </w:r>
      <w:r w:rsidRPr="00101847">
        <w:rPr>
          <w:rFonts w:ascii="Garamond" w:hAnsi="Garamond"/>
        </w:rPr>
        <w:t>hetimeve,</w:t>
      </w:r>
      <w:r w:rsidR="00843E9E" w:rsidRPr="00101847">
        <w:rPr>
          <w:rFonts w:ascii="Garamond" w:hAnsi="Garamond"/>
        </w:rPr>
        <w:t xml:space="preserve"> </w:t>
      </w:r>
      <w:r w:rsidRPr="00101847">
        <w:rPr>
          <w:rFonts w:ascii="Garamond" w:hAnsi="Garamond"/>
        </w:rPr>
        <w:t>ku</w:t>
      </w:r>
      <w:r w:rsidRPr="00101847">
        <w:rPr>
          <w:rFonts w:ascii="Garamond" w:hAnsi="Garamond"/>
          <w:spacing w:val="11"/>
        </w:rPr>
        <w:t xml:space="preserve"> </w:t>
      </w:r>
      <w:r w:rsidRPr="00101847">
        <w:rPr>
          <w:rFonts w:ascii="Garamond" w:hAnsi="Garamond"/>
        </w:rPr>
        <w:t>gjatë</w:t>
      </w:r>
      <w:r w:rsidRPr="00101847">
        <w:rPr>
          <w:rFonts w:ascii="Garamond" w:hAnsi="Garamond"/>
          <w:spacing w:val="25"/>
        </w:rPr>
        <w:t xml:space="preserve"> </w:t>
      </w:r>
      <w:r w:rsidRPr="00101847">
        <w:rPr>
          <w:rFonts w:ascii="Garamond" w:hAnsi="Garamond"/>
        </w:rPr>
        <w:t>vitit</w:t>
      </w:r>
      <w:r w:rsidRPr="00101847">
        <w:rPr>
          <w:rFonts w:ascii="Garamond" w:hAnsi="Garamond"/>
          <w:spacing w:val="41"/>
        </w:rPr>
        <w:t xml:space="preserve"> </w:t>
      </w:r>
      <w:r w:rsidRPr="00101847">
        <w:rPr>
          <w:rFonts w:ascii="Garamond" w:hAnsi="Garamond"/>
        </w:rPr>
        <w:t>2024 janë</w:t>
      </w:r>
      <w:r w:rsidR="00843E9E" w:rsidRPr="00101847">
        <w:rPr>
          <w:rFonts w:ascii="Garamond" w:hAnsi="Garamond"/>
        </w:rPr>
        <w:t xml:space="preserve"> </w:t>
      </w:r>
      <w:r w:rsidRPr="00101847">
        <w:rPr>
          <w:rFonts w:ascii="Garamond" w:hAnsi="Garamond"/>
        </w:rPr>
        <w:t>regjistruar</w:t>
      </w:r>
      <w:r w:rsidR="00843E9E" w:rsidRPr="00101847">
        <w:rPr>
          <w:rFonts w:ascii="Garamond" w:hAnsi="Garamond"/>
        </w:rPr>
        <w:t xml:space="preserve"> </w:t>
      </w:r>
      <w:r w:rsidRPr="00101847">
        <w:rPr>
          <w:rFonts w:ascii="Garamond" w:hAnsi="Garamond"/>
        </w:rPr>
        <w:t>65</w:t>
      </w:r>
      <w:r w:rsidR="00843E9E" w:rsidRPr="00101847">
        <w:rPr>
          <w:rFonts w:ascii="Garamond" w:hAnsi="Garamond"/>
        </w:rPr>
        <w:t xml:space="preserve"> </w:t>
      </w:r>
      <w:r w:rsidRPr="00101847">
        <w:rPr>
          <w:rFonts w:ascii="Garamond" w:hAnsi="Garamond"/>
        </w:rPr>
        <w:t>hetime</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nisura</w:t>
      </w:r>
      <w:r w:rsidR="00843E9E" w:rsidRPr="00101847">
        <w:rPr>
          <w:rFonts w:ascii="Garamond" w:hAnsi="Garamond"/>
        </w:rPr>
        <w:t xml:space="preserve"> </w:t>
      </w:r>
      <w:r w:rsidRPr="00101847">
        <w:rPr>
          <w:rFonts w:ascii="Garamond" w:hAnsi="Garamond"/>
        </w:rPr>
        <w:t>kryesisht, nga 67 procedime penale që</w:t>
      </w:r>
      <w:r w:rsidR="00843E9E" w:rsidRPr="00101847">
        <w:rPr>
          <w:rFonts w:ascii="Garamond" w:hAnsi="Garamond"/>
        </w:rPr>
        <w:t xml:space="preserve"> </w:t>
      </w:r>
      <w:r w:rsidRPr="00101847">
        <w:rPr>
          <w:rFonts w:ascii="Garamond" w:hAnsi="Garamond"/>
        </w:rPr>
        <w:t>kanë</w:t>
      </w:r>
      <w:r w:rsidR="00843E9E" w:rsidRPr="00101847">
        <w:rPr>
          <w:rFonts w:ascii="Garamond" w:hAnsi="Garamond"/>
        </w:rPr>
        <w:t xml:space="preserve"> </w:t>
      </w:r>
      <w:r w:rsidRPr="00101847">
        <w:rPr>
          <w:rFonts w:ascii="Garamond" w:hAnsi="Garamond"/>
        </w:rPr>
        <w:t>qenë</w:t>
      </w:r>
      <w:r w:rsidR="00843E9E" w:rsidRPr="00101847">
        <w:rPr>
          <w:rFonts w:ascii="Garamond" w:hAnsi="Garamond"/>
        </w:rPr>
        <w:t xml:space="preserve"> </w:t>
      </w:r>
      <w:r w:rsidRPr="00101847">
        <w:rPr>
          <w:rFonts w:ascii="Garamond" w:hAnsi="Garamond"/>
        </w:rPr>
        <w:t>për vitin 2023.</w:t>
      </w:r>
      <w:bookmarkEnd w:id="9"/>
    </w:p>
    <w:p w14:paraId="77ACC49C" w14:textId="60EE480B" w:rsidR="007969AE" w:rsidRPr="00101847" w:rsidRDefault="007969AE" w:rsidP="007969AE">
      <w:pPr>
        <w:ind w:firstLine="284"/>
        <w:jc w:val="both"/>
        <w:rPr>
          <w:rFonts w:ascii="Garamond" w:hAnsi="Garamond"/>
        </w:rPr>
      </w:pPr>
      <w:r w:rsidRPr="00101847">
        <w:rPr>
          <w:rFonts w:ascii="Garamond" w:hAnsi="Garamond"/>
        </w:rPr>
        <w:t>Ka pa</w:t>
      </w:r>
      <w:r w:rsidR="00D32C6F" w:rsidRPr="00101847">
        <w:rPr>
          <w:rFonts w:ascii="Garamond" w:hAnsi="Garamond"/>
        </w:rPr>
        <w:t>s</w:t>
      </w:r>
      <w:r w:rsidRPr="00101847">
        <w:rPr>
          <w:rFonts w:ascii="Garamond" w:hAnsi="Garamond"/>
        </w:rPr>
        <w:t>ur aplikim të metodave të hetimit proaktiv në rastin e përgjimeve telefonike dhe</w:t>
      </w:r>
      <w:r w:rsidR="00DE4DE5" w:rsidRPr="00101847">
        <w:rPr>
          <w:rFonts w:ascii="Garamond" w:hAnsi="Garamond"/>
        </w:rPr>
        <w:t>,</w:t>
      </w:r>
      <w:r w:rsidR="00843E9E" w:rsidRPr="00101847">
        <w:rPr>
          <w:rFonts w:ascii="Garamond" w:hAnsi="Garamond"/>
        </w:rPr>
        <w:t xml:space="preserve"> </w:t>
      </w:r>
      <w:r w:rsidRPr="00101847">
        <w:rPr>
          <w:rFonts w:ascii="Garamond" w:hAnsi="Garamond"/>
        </w:rPr>
        <w:t>gjithashtu</w:t>
      </w:r>
      <w:r w:rsidR="00DE4DE5" w:rsidRPr="00101847">
        <w:rPr>
          <w:rFonts w:ascii="Garamond" w:hAnsi="Garamond"/>
        </w:rPr>
        <w:t>,</w:t>
      </w:r>
      <w:r w:rsidRPr="00101847">
        <w:rPr>
          <w:rFonts w:ascii="Garamond" w:hAnsi="Garamond"/>
        </w:rPr>
        <w:t xml:space="preserve"> edhe aplikimi i metodave të posaçme të hetimit</w:t>
      </w:r>
      <w:r w:rsidR="00DE4DE5" w:rsidRPr="00101847">
        <w:rPr>
          <w:rFonts w:ascii="Garamond" w:hAnsi="Garamond"/>
        </w:rPr>
        <w:t>,</w:t>
      </w:r>
      <w:r w:rsidRPr="00101847">
        <w:rPr>
          <w:rFonts w:ascii="Garamond" w:hAnsi="Garamond"/>
        </w:rPr>
        <w:t xml:space="preserve"> si</w:t>
      </w:r>
      <w:r w:rsidR="00DE4DE5" w:rsidRPr="00101847">
        <w:rPr>
          <w:rFonts w:ascii="Garamond" w:hAnsi="Garamond"/>
        </w:rPr>
        <w:t>:</w:t>
      </w:r>
      <w:r w:rsidRPr="00101847">
        <w:rPr>
          <w:rFonts w:ascii="Garamond" w:hAnsi="Garamond"/>
        </w:rPr>
        <w:t xml:space="preserve"> vëzhgime, kontrolle, simulime, sekuest</w:t>
      </w:r>
      <w:r w:rsidR="00DE4DE5" w:rsidRPr="00101847">
        <w:rPr>
          <w:rFonts w:ascii="Garamond" w:hAnsi="Garamond"/>
        </w:rPr>
        <w:t>r</w:t>
      </w:r>
      <w:r w:rsidRPr="00101847">
        <w:rPr>
          <w:rFonts w:ascii="Garamond" w:hAnsi="Garamond"/>
        </w:rPr>
        <w:t>imi i provave materiale, letërporosi, agjentë të infiltruar. Gjithsesi rezulton se përgjatë vitit 2024 Prokuroria e Posaçme ka përdorur metodën e përgjimit për 163 procedime penale</w:t>
      </w:r>
      <w:r w:rsidRPr="00101847">
        <w:rPr>
          <w:rFonts w:ascii="Garamond" w:hAnsi="Garamond"/>
          <w:vertAlign w:val="superscript"/>
        </w:rPr>
        <w:footnoteReference w:id="67"/>
      </w:r>
      <w:r w:rsidRPr="00101847">
        <w:rPr>
          <w:rFonts w:ascii="Garamond" w:hAnsi="Garamond"/>
        </w:rPr>
        <w:t xml:space="preserve"> ku janë interceptuar 3096 pajisje fundore. Krahasuar me vitin 2023, rezulton se kemi një ulje me 23 më pak të përdorimit të metodës së përgjimit dhe një ulje me 239 më pak të pajisjeve fundore të interceptuara ose 7.1% më e ulët.</w:t>
      </w:r>
      <w:r w:rsidR="00843E9E" w:rsidRPr="00101847">
        <w:rPr>
          <w:rFonts w:ascii="Garamond" w:hAnsi="Garamond"/>
        </w:rPr>
        <w:t xml:space="preserve"> </w:t>
      </w:r>
    </w:p>
    <w:p w14:paraId="197B6FAE" w14:textId="61BADBA1" w:rsidR="007969AE" w:rsidRPr="00101847" w:rsidRDefault="007969AE" w:rsidP="007969AE">
      <w:pPr>
        <w:ind w:firstLine="284"/>
        <w:jc w:val="both"/>
        <w:rPr>
          <w:rFonts w:ascii="Garamond" w:hAnsi="Garamond"/>
        </w:rPr>
      </w:pPr>
      <w:r w:rsidRPr="00101847">
        <w:rPr>
          <w:rFonts w:ascii="Garamond" w:hAnsi="Garamond"/>
        </w:rPr>
        <w:lastRenderedPageBreak/>
        <w:t>Kapaciteti</w:t>
      </w:r>
      <w:r w:rsidR="00843E9E" w:rsidRPr="00101847">
        <w:rPr>
          <w:rFonts w:ascii="Garamond" w:hAnsi="Garamond"/>
        </w:rPr>
        <w:t xml:space="preserve"> </w:t>
      </w:r>
      <w:r w:rsidRPr="00101847">
        <w:rPr>
          <w:rFonts w:ascii="Garamond" w:hAnsi="Garamond"/>
        </w:rPr>
        <w:t>i SPAK</w:t>
      </w:r>
      <w:r w:rsidR="00340FFE" w:rsidRPr="00101847">
        <w:rPr>
          <w:rFonts w:ascii="Garamond" w:hAnsi="Garamond"/>
        </w:rPr>
        <w:t>-ut</w:t>
      </w:r>
      <w:r w:rsidRPr="00101847">
        <w:rPr>
          <w:rFonts w:ascii="Garamond" w:hAnsi="Garamond"/>
        </w:rPr>
        <w:t xml:space="preserve"> në</w:t>
      </w:r>
      <w:r w:rsidR="00843E9E" w:rsidRPr="00101847">
        <w:rPr>
          <w:rFonts w:ascii="Garamond" w:hAnsi="Garamond"/>
        </w:rPr>
        <w:t xml:space="preserve"> </w:t>
      </w:r>
      <w:r w:rsidRPr="00101847">
        <w:rPr>
          <w:rFonts w:ascii="Garamond" w:hAnsi="Garamond"/>
        </w:rPr>
        <w:t>hetimet financiare</w:t>
      </w:r>
      <w:r w:rsidR="00843E9E" w:rsidRPr="00101847">
        <w:rPr>
          <w:rFonts w:ascii="Garamond" w:hAnsi="Garamond"/>
        </w:rPr>
        <w:t xml:space="preserve"> </w:t>
      </w:r>
      <w:r w:rsidRPr="00101847">
        <w:rPr>
          <w:rFonts w:ascii="Garamond" w:hAnsi="Garamond"/>
        </w:rPr>
        <w:t>është</w:t>
      </w:r>
      <w:r w:rsidR="00843E9E" w:rsidRPr="00101847">
        <w:rPr>
          <w:rFonts w:ascii="Garamond" w:hAnsi="Garamond"/>
        </w:rPr>
        <w:t xml:space="preserve"> </w:t>
      </w:r>
      <w:r w:rsidRPr="00101847">
        <w:rPr>
          <w:rFonts w:ascii="Garamond" w:hAnsi="Garamond"/>
        </w:rPr>
        <w:t>rritur</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përdorimi</w:t>
      </w:r>
      <w:r w:rsidR="004E1F2B" w:rsidRPr="00101847">
        <w:rPr>
          <w:rFonts w:ascii="Garamond" w:hAnsi="Garamond"/>
        </w:rPr>
        <w:t xml:space="preserve"> </w:t>
      </w:r>
      <w:r w:rsidRPr="00101847">
        <w:rPr>
          <w:rFonts w:ascii="Garamond" w:hAnsi="Garamond"/>
        </w:rPr>
        <w:t>sistematik</w:t>
      </w:r>
      <w:r w:rsidR="004E1F2B" w:rsidRPr="00101847">
        <w:rPr>
          <w:rFonts w:ascii="Garamond" w:hAnsi="Garamond"/>
        </w:rPr>
        <w:t xml:space="preserve"> </w:t>
      </w:r>
      <w:r w:rsidRPr="00101847">
        <w:rPr>
          <w:rFonts w:ascii="Garamond" w:hAnsi="Garamond"/>
        </w:rPr>
        <w:t>i</w:t>
      </w:r>
      <w:r w:rsidR="00843E9E" w:rsidRPr="00101847">
        <w:rPr>
          <w:rFonts w:ascii="Garamond" w:hAnsi="Garamond"/>
        </w:rPr>
        <w:t xml:space="preserve"> </w:t>
      </w:r>
      <w:r w:rsidRPr="00101847">
        <w:rPr>
          <w:rFonts w:ascii="Garamond" w:hAnsi="Garamond"/>
        </w:rPr>
        <w:t>hetimeve</w:t>
      </w:r>
      <w:r w:rsidR="00843E9E" w:rsidRPr="00101847">
        <w:rPr>
          <w:rFonts w:ascii="Garamond" w:hAnsi="Garamond"/>
        </w:rPr>
        <w:t xml:space="preserve"> </w:t>
      </w:r>
      <w:r w:rsidRPr="00101847">
        <w:rPr>
          <w:rFonts w:ascii="Garamond" w:hAnsi="Garamond"/>
        </w:rPr>
        <w:t>financiare</w:t>
      </w:r>
      <w:r w:rsidR="004E1F2B" w:rsidRPr="00101847">
        <w:rPr>
          <w:rFonts w:ascii="Garamond" w:hAnsi="Garamond"/>
        </w:rPr>
        <w:t xml:space="preserve"> </w:t>
      </w:r>
      <w:r w:rsidRPr="00101847">
        <w:rPr>
          <w:rFonts w:ascii="Garamond" w:hAnsi="Garamond"/>
        </w:rPr>
        <w:t>dhe sekuestrimeve</w:t>
      </w:r>
      <w:r w:rsidR="004E1F2B"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pasurisë</w:t>
      </w:r>
      <w:r w:rsidR="00843E9E" w:rsidRPr="00101847">
        <w:rPr>
          <w:rFonts w:ascii="Garamond" w:hAnsi="Garamond"/>
        </w:rPr>
        <w:t xml:space="preserve"> </w:t>
      </w:r>
      <w:r w:rsidRPr="00101847">
        <w:rPr>
          <w:rFonts w:ascii="Garamond" w:hAnsi="Garamond"/>
        </w:rPr>
        <w:t>është</w:t>
      </w:r>
      <w:r w:rsidR="00843E9E" w:rsidRPr="00101847">
        <w:rPr>
          <w:rFonts w:ascii="Garamond" w:hAnsi="Garamond"/>
        </w:rPr>
        <w:t xml:space="preserve"> </w:t>
      </w:r>
      <w:r w:rsidRPr="00101847">
        <w:rPr>
          <w:rFonts w:ascii="Garamond" w:hAnsi="Garamond"/>
        </w:rPr>
        <w:t>përmirësuar.</w:t>
      </w:r>
      <w:r w:rsidR="00843E9E" w:rsidRPr="00101847">
        <w:rPr>
          <w:rFonts w:ascii="Garamond" w:hAnsi="Garamond"/>
        </w:rPr>
        <w:t xml:space="preserve"> </w:t>
      </w:r>
      <w:r w:rsidRPr="00101847">
        <w:rPr>
          <w:rFonts w:ascii="Garamond" w:hAnsi="Garamond"/>
        </w:rPr>
        <w:t>Prokuroria</w:t>
      </w:r>
      <w:r w:rsidR="004E1F2B"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Posaçme</w:t>
      </w:r>
      <w:r w:rsidR="004E1F2B" w:rsidRPr="00101847">
        <w:rPr>
          <w:rFonts w:ascii="Garamond" w:hAnsi="Garamond"/>
        </w:rPr>
        <w:t xml:space="preserve"> </w:t>
      </w:r>
      <w:r w:rsidRPr="00101847">
        <w:rPr>
          <w:rFonts w:ascii="Garamond" w:hAnsi="Garamond"/>
        </w:rPr>
        <w:t>ka</w:t>
      </w:r>
      <w:r w:rsidR="004E1F2B" w:rsidRPr="00101847">
        <w:rPr>
          <w:rFonts w:ascii="Garamond" w:hAnsi="Garamond"/>
        </w:rPr>
        <w:t xml:space="preserve"> </w:t>
      </w:r>
      <w:r w:rsidRPr="00101847">
        <w:rPr>
          <w:rFonts w:ascii="Garamond" w:hAnsi="Garamond"/>
        </w:rPr>
        <w:t>miratuar</w:t>
      </w:r>
      <w:r w:rsidR="00340FFE" w:rsidRPr="00101847">
        <w:rPr>
          <w:rFonts w:ascii="Garamond" w:hAnsi="Garamond"/>
        </w:rPr>
        <w:t>,</w:t>
      </w:r>
      <w:r w:rsidRPr="00101847">
        <w:rPr>
          <w:rFonts w:ascii="Garamond" w:hAnsi="Garamond"/>
        </w:rPr>
        <w:t xml:space="preserve"> gjithashtu,</w:t>
      </w:r>
      <w:r w:rsidR="00843E9E" w:rsidRPr="00101847">
        <w:rPr>
          <w:rFonts w:ascii="Garamond" w:hAnsi="Garamond"/>
        </w:rPr>
        <w:t xml:space="preserve"> </w:t>
      </w:r>
      <w:r w:rsidR="00340FFE" w:rsidRPr="00101847">
        <w:rPr>
          <w:rFonts w:ascii="Garamond" w:hAnsi="Garamond"/>
        </w:rPr>
        <w:t xml:space="preserve">udhëzimin e përgjithshëm </w:t>
      </w:r>
      <w:r w:rsidRPr="00101847">
        <w:rPr>
          <w:rFonts w:ascii="Garamond" w:hAnsi="Garamond"/>
        </w:rPr>
        <w:t>nr.</w:t>
      </w:r>
      <w:r w:rsidR="00340FFE" w:rsidRPr="00101847">
        <w:rPr>
          <w:rFonts w:ascii="Garamond" w:hAnsi="Garamond"/>
        </w:rPr>
        <w:t xml:space="preserve"> </w:t>
      </w:r>
      <w:r w:rsidRPr="00101847">
        <w:rPr>
          <w:rFonts w:ascii="Garamond" w:hAnsi="Garamond"/>
        </w:rPr>
        <w:t>1093</w:t>
      </w:r>
      <w:r w:rsidR="00340FFE" w:rsidRPr="00101847">
        <w:rPr>
          <w:rFonts w:ascii="Garamond" w:hAnsi="Garamond"/>
        </w:rPr>
        <w:t>,</w:t>
      </w:r>
      <w:r w:rsidRPr="00101847">
        <w:rPr>
          <w:rFonts w:ascii="Garamond" w:hAnsi="Garamond"/>
        </w:rPr>
        <w:t xml:space="preserve"> da</w:t>
      </w:r>
      <w:r w:rsidR="00340FFE" w:rsidRPr="00101847">
        <w:rPr>
          <w:rFonts w:ascii="Garamond" w:hAnsi="Garamond"/>
        </w:rPr>
        <w:t>të</w:t>
      </w:r>
      <w:r w:rsidRPr="00101847">
        <w:rPr>
          <w:rFonts w:ascii="Garamond" w:hAnsi="Garamond"/>
        </w:rPr>
        <w:t xml:space="preserve"> 11.11.2024</w:t>
      </w:r>
      <w:r w:rsidR="00340FFE" w:rsidRPr="00101847">
        <w:rPr>
          <w:rFonts w:ascii="Garamond" w:hAnsi="Garamond"/>
        </w:rPr>
        <w:t>,</w:t>
      </w:r>
      <w:r w:rsidR="00843E9E" w:rsidRPr="00101847">
        <w:rPr>
          <w:rFonts w:ascii="Garamond" w:hAnsi="Garamond"/>
        </w:rPr>
        <w:t xml:space="preserve"> </w:t>
      </w:r>
      <w:r w:rsidR="00D32C6F" w:rsidRPr="00101847">
        <w:rPr>
          <w:rFonts w:ascii="Garamond" w:hAnsi="Garamond"/>
        </w:rPr>
        <w:t>“</w:t>
      </w:r>
      <w:r w:rsidRPr="00101847">
        <w:rPr>
          <w:rFonts w:ascii="Garamond" w:hAnsi="Garamond"/>
          <w:i/>
          <w:iCs/>
        </w:rPr>
        <w:t xml:space="preserve">Për masat administrative dhe </w:t>
      </w:r>
      <w:r w:rsidR="00D32C6F" w:rsidRPr="00101847">
        <w:rPr>
          <w:rFonts w:ascii="Garamond" w:hAnsi="Garamond"/>
          <w:i/>
          <w:iCs/>
        </w:rPr>
        <w:t>procedurale</w:t>
      </w:r>
      <w:r w:rsidRPr="00101847">
        <w:rPr>
          <w:rFonts w:ascii="Garamond" w:hAnsi="Garamond"/>
          <w:i/>
          <w:iCs/>
        </w:rPr>
        <w:t xml:space="preserve"> për</w:t>
      </w:r>
      <w:r w:rsidR="00843E9E" w:rsidRPr="00101847">
        <w:rPr>
          <w:rFonts w:ascii="Garamond" w:hAnsi="Garamond"/>
          <w:i/>
          <w:iCs/>
        </w:rPr>
        <w:t xml:space="preserve"> </w:t>
      </w:r>
      <w:r w:rsidRPr="00101847">
        <w:rPr>
          <w:rFonts w:ascii="Garamond" w:hAnsi="Garamond"/>
          <w:i/>
          <w:iCs/>
        </w:rPr>
        <w:t>kryerjen</w:t>
      </w:r>
      <w:r w:rsidR="00843E9E" w:rsidRPr="00101847">
        <w:rPr>
          <w:rFonts w:ascii="Garamond" w:hAnsi="Garamond"/>
          <w:i/>
          <w:iCs/>
        </w:rPr>
        <w:t xml:space="preserve"> </w:t>
      </w:r>
      <w:r w:rsidRPr="00101847">
        <w:rPr>
          <w:rFonts w:ascii="Garamond" w:hAnsi="Garamond"/>
          <w:i/>
          <w:iCs/>
        </w:rPr>
        <w:t>e hetimit financiar</w:t>
      </w:r>
      <w:r w:rsidR="004E1F2B" w:rsidRPr="00101847">
        <w:rPr>
          <w:rFonts w:ascii="Garamond" w:hAnsi="Garamond"/>
          <w:i/>
          <w:iCs/>
        </w:rPr>
        <w:t xml:space="preserve"> </w:t>
      </w:r>
      <w:r w:rsidRPr="00101847">
        <w:rPr>
          <w:rFonts w:ascii="Garamond" w:hAnsi="Garamond"/>
          <w:i/>
          <w:iCs/>
        </w:rPr>
        <w:t>dhe pasuror</w:t>
      </w:r>
      <w:r w:rsidR="00843E9E" w:rsidRPr="00101847">
        <w:rPr>
          <w:rFonts w:ascii="Garamond" w:hAnsi="Garamond"/>
          <w:i/>
          <w:iCs/>
        </w:rPr>
        <w:t xml:space="preserve"> </w:t>
      </w:r>
      <w:r w:rsidRPr="00101847">
        <w:rPr>
          <w:rFonts w:ascii="Garamond" w:hAnsi="Garamond"/>
          <w:i/>
          <w:iCs/>
        </w:rPr>
        <w:t>në Strukturën</w:t>
      </w:r>
      <w:r w:rsidR="00843E9E" w:rsidRPr="00101847">
        <w:rPr>
          <w:rFonts w:ascii="Garamond" w:hAnsi="Garamond"/>
          <w:i/>
          <w:iCs/>
        </w:rPr>
        <w:t xml:space="preserve"> </w:t>
      </w:r>
      <w:r w:rsidRPr="00101847">
        <w:rPr>
          <w:rFonts w:ascii="Garamond" w:hAnsi="Garamond"/>
          <w:i/>
          <w:iCs/>
        </w:rPr>
        <w:t>e Posaçme kundër Korrupsionit</w:t>
      </w:r>
      <w:r w:rsidR="00843E9E" w:rsidRPr="00101847">
        <w:rPr>
          <w:rFonts w:ascii="Garamond" w:hAnsi="Garamond"/>
          <w:i/>
          <w:iCs/>
        </w:rPr>
        <w:t xml:space="preserve"> </w:t>
      </w:r>
      <w:r w:rsidRPr="00101847">
        <w:rPr>
          <w:rFonts w:ascii="Garamond" w:hAnsi="Garamond"/>
          <w:i/>
          <w:iCs/>
        </w:rPr>
        <w:t>dhe Krimit</w:t>
      </w:r>
      <w:r w:rsidR="00843E9E" w:rsidRPr="00101847">
        <w:rPr>
          <w:rFonts w:ascii="Garamond" w:hAnsi="Garamond"/>
          <w:i/>
          <w:iCs/>
        </w:rPr>
        <w:t xml:space="preserve"> </w:t>
      </w:r>
      <w:r w:rsidRPr="00101847">
        <w:rPr>
          <w:rFonts w:ascii="Garamond" w:hAnsi="Garamond"/>
          <w:i/>
          <w:iCs/>
        </w:rPr>
        <w:t>të Organizuar</w:t>
      </w:r>
      <w:r w:rsidR="00D32C6F" w:rsidRPr="00101847">
        <w:rPr>
          <w:rFonts w:ascii="Garamond" w:hAnsi="Garamond"/>
          <w:i/>
          <w:iCs/>
        </w:rPr>
        <w:t>”</w:t>
      </w:r>
      <w:r w:rsidRPr="00101847">
        <w:rPr>
          <w:rFonts w:ascii="Garamond" w:hAnsi="Garamond"/>
        </w:rPr>
        <w:t>.</w:t>
      </w:r>
      <w:r w:rsidR="00843E9E" w:rsidRPr="00101847">
        <w:rPr>
          <w:rFonts w:ascii="Garamond" w:hAnsi="Garamond"/>
        </w:rPr>
        <w:t xml:space="preserve"> </w:t>
      </w:r>
      <w:r w:rsidRPr="00101847">
        <w:rPr>
          <w:rFonts w:ascii="Garamond" w:hAnsi="Garamond"/>
        </w:rPr>
        <w:t>Prokuroria</w:t>
      </w:r>
      <w:r w:rsidR="00843E9E" w:rsidRPr="00101847">
        <w:rPr>
          <w:rFonts w:ascii="Garamond" w:hAnsi="Garamond"/>
        </w:rPr>
        <w:t xml:space="preserve"> </w:t>
      </w:r>
      <w:r w:rsidRPr="00101847">
        <w:rPr>
          <w:rFonts w:ascii="Garamond" w:hAnsi="Garamond"/>
        </w:rPr>
        <w:t>e Posaçme</w:t>
      </w:r>
      <w:r w:rsidR="00340FFE" w:rsidRPr="00101847">
        <w:rPr>
          <w:rFonts w:ascii="Garamond" w:hAnsi="Garamond"/>
        </w:rPr>
        <w:t>,</w:t>
      </w:r>
      <w:r w:rsidRPr="00101847">
        <w:rPr>
          <w:rFonts w:ascii="Garamond" w:hAnsi="Garamond"/>
        </w:rPr>
        <w:t xml:space="preserve"> në zbatim të ligjit, ka ushtruar</w:t>
      </w:r>
      <w:r w:rsidR="004E1F2B" w:rsidRPr="00101847">
        <w:rPr>
          <w:rFonts w:ascii="Garamond" w:hAnsi="Garamond"/>
        </w:rPr>
        <w:t xml:space="preserve"> </w:t>
      </w:r>
      <w:r w:rsidRPr="00101847">
        <w:rPr>
          <w:rFonts w:ascii="Garamond" w:hAnsi="Garamond"/>
        </w:rPr>
        <w:t>fillimin</w:t>
      </w:r>
      <w:r w:rsidR="00843E9E" w:rsidRPr="00101847">
        <w:rPr>
          <w:rFonts w:ascii="Garamond" w:hAnsi="Garamond"/>
        </w:rPr>
        <w:t xml:space="preserve"> </w:t>
      </w:r>
      <w:r w:rsidRPr="00101847">
        <w:rPr>
          <w:rFonts w:ascii="Garamond" w:hAnsi="Garamond"/>
        </w:rPr>
        <w:t>e hetimit</w:t>
      </w:r>
      <w:r w:rsidR="00843E9E" w:rsidRPr="00101847">
        <w:rPr>
          <w:rFonts w:ascii="Garamond" w:hAnsi="Garamond"/>
        </w:rPr>
        <w:t xml:space="preserve"> </w:t>
      </w:r>
      <w:r w:rsidRPr="00101847">
        <w:rPr>
          <w:rFonts w:ascii="Garamond" w:hAnsi="Garamond"/>
        </w:rPr>
        <w:t>financiar</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pasuror</w:t>
      </w:r>
      <w:r w:rsidR="00843E9E" w:rsidRPr="00101847">
        <w:rPr>
          <w:rFonts w:ascii="Garamond" w:hAnsi="Garamond"/>
        </w:rPr>
        <w:t xml:space="preserve"> </w:t>
      </w:r>
      <w:r w:rsidRPr="00101847">
        <w:rPr>
          <w:rFonts w:ascii="Garamond" w:hAnsi="Garamond"/>
        </w:rPr>
        <w:t>paralel</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pjesën</w:t>
      </w:r>
      <w:r w:rsidR="00843E9E" w:rsidRPr="00101847">
        <w:rPr>
          <w:rFonts w:ascii="Garamond" w:hAnsi="Garamond"/>
        </w:rPr>
        <w:t xml:space="preserve"> </w:t>
      </w:r>
      <w:r w:rsidRPr="00101847">
        <w:rPr>
          <w:rFonts w:ascii="Garamond" w:hAnsi="Garamond"/>
        </w:rPr>
        <w:t>më</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madhe</w:t>
      </w:r>
      <w:r w:rsidR="00843E9E" w:rsidRPr="00101847">
        <w:rPr>
          <w:rFonts w:ascii="Garamond" w:hAnsi="Garamond"/>
        </w:rPr>
        <w:t xml:space="preserve"> </w:t>
      </w:r>
      <w:r w:rsidRPr="00101847">
        <w:rPr>
          <w:rFonts w:ascii="Garamond" w:hAnsi="Garamond"/>
        </w:rPr>
        <w:t>të hetimeve</w:t>
      </w:r>
      <w:r w:rsidR="00843E9E" w:rsidRPr="00101847">
        <w:rPr>
          <w:rFonts w:ascii="Garamond" w:hAnsi="Garamond"/>
        </w:rPr>
        <w:t xml:space="preserve"> </w:t>
      </w:r>
      <w:r w:rsidRPr="00101847">
        <w:rPr>
          <w:rFonts w:ascii="Garamond" w:hAnsi="Garamond"/>
        </w:rPr>
        <w:t>penale dhe</w:t>
      </w:r>
      <w:r w:rsidR="00843E9E" w:rsidRPr="00101847">
        <w:rPr>
          <w:rFonts w:ascii="Garamond" w:hAnsi="Garamond"/>
        </w:rPr>
        <w:t xml:space="preserve"> </w:t>
      </w:r>
      <w:r w:rsidRPr="00101847">
        <w:rPr>
          <w:rFonts w:ascii="Garamond" w:hAnsi="Garamond"/>
        </w:rPr>
        <w:t>në funksion</w:t>
      </w:r>
      <w:r w:rsidR="00843E9E" w:rsidRPr="00101847">
        <w:rPr>
          <w:rFonts w:ascii="Garamond" w:hAnsi="Garamond"/>
        </w:rPr>
        <w:t xml:space="preserve"> </w:t>
      </w:r>
      <w:r w:rsidRPr="00101847">
        <w:rPr>
          <w:rFonts w:ascii="Garamond" w:hAnsi="Garamond"/>
        </w:rPr>
        <w:t>të menaxhimit</w:t>
      </w:r>
      <w:r w:rsidR="00843E9E" w:rsidRPr="00101847">
        <w:rPr>
          <w:rFonts w:ascii="Garamond" w:hAnsi="Garamond"/>
        </w:rPr>
        <w:t xml:space="preserve"> </w:t>
      </w:r>
      <w:r w:rsidRPr="00101847">
        <w:rPr>
          <w:rFonts w:ascii="Garamond" w:hAnsi="Garamond"/>
        </w:rPr>
        <w:t>të aseteve të sekuestruara</w:t>
      </w:r>
      <w:r w:rsidR="00843E9E" w:rsidRPr="00101847">
        <w:rPr>
          <w:rFonts w:ascii="Garamond" w:hAnsi="Garamond"/>
        </w:rPr>
        <w:t xml:space="preserve"> </w:t>
      </w:r>
      <w:r w:rsidRPr="00101847">
        <w:rPr>
          <w:rFonts w:ascii="Garamond" w:hAnsi="Garamond"/>
        </w:rPr>
        <w:t>dhe konfiskuara, vijon</w:t>
      </w:r>
      <w:r w:rsidR="00843E9E" w:rsidRPr="00101847">
        <w:rPr>
          <w:rFonts w:ascii="Garamond" w:hAnsi="Garamond"/>
        </w:rPr>
        <w:t xml:space="preserve"> </w:t>
      </w:r>
      <w:r w:rsidRPr="00101847">
        <w:rPr>
          <w:rFonts w:ascii="Garamond" w:hAnsi="Garamond"/>
        </w:rPr>
        <w:t>bashkëpunimin</w:t>
      </w:r>
      <w:r w:rsidR="004E1F2B" w:rsidRPr="00101847">
        <w:rPr>
          <w:rFonts w:ascii="Garamond" w:hAnsi="Garamond"/>
        </w:rPr>
        <w:t xml:space="preserve"> </w:t>
      </w:r>
      <w:r w:rsidRPr="00101847">
        <w:rPr>
          <w:rFonts w:ascii="Garamond" w:hAnsi="Garamond"/>
        </w:rPr>
        <w:t>e ngushtë</w:t>
      </w:r>
      <w:r w:rsidR="00843E9E" w:rsidRPr="00101847">
        <w:rPr>
          <w:rFonts w:ascii="Garamond" w:hAnsi="Garamond"/>
        </w:rPr>
        <w:t xml:space="preserve"> </w:t>
      </w:r>
      <w:r w:rsidRPr="00101847">
        <w:rPr>
          <w:rFonts w:ascii="Garamond" w:hAnsi="Garamond"/>
        </w:rPr>
        <w:t>me Agjencinë</w:t>
      </w:r>
      <w:r w:rsidR="00843E9E" w:rsidRPr="00101847">
        <w:rPr>
          <w:rFonts w:ascii="Garamond" w:hAnsi="Garamond"/>
        </w:rPr>
        <w:t xml:space="preserve"> </w:t>
      </w:r>
      <w:r w:rsidRPr="00101847">
        <w:rPr>
          <w:rFonts w:ascii="Garamond" w:hAnsi="Garamond"/>
        </w:rPr>
        <w:t>e Administrimit</w:t>
      </w:r>
      <w:r w:rsidR="00843E9E" w:rsidRPr="00101847">
        <w:rPr>
          <w:rFonts w:ascii="Garamond" w:hAnsi="Garamond"/>
        </w:rPr>
        <w:t xml:space="preserve"> </w:t>
      </w:r>
      <w:r w:rsidRPr="00101847">
        <w:rPr>
          <w:rFonts w:ascii="Garamond" w:hAnsi="Garamond"/>
        </w:rPr>
        <w:t>dhe Konfiskimit</w:t>
      </w:r>
      <w:r w:rsidR="00843E9E" w:rsidRPr="00101847">
        <w:rPr>
          <w:rFonts w:ascii="Garamond" w:hAnsi="Garamond"/>
        </w:rPr>
        <w:t xml:space="preserve"> </w:t>
      </w:r>
      <w:r w:rsidRPr="00101847">
        <w:rPr>
          <w:rFonts w:ascii="Garamond" w:hAnsi="Garamond"/>
        </w:rPr>
        <w:t>të Pasurive të Sekuestruara</w:t>
      </w:r>
      <w:r w:rsidR="00843E9E" w:rsidRPr="00101847">
        <w:rPr>
          <w:rFonts w:ascii="Garamond" w:hAnsi="Garamond"/>
        </w:rPr>
        <w:t xml:space="preserve"> </w:t>
      </w:r>
      <w:r w:rsidRPr="00101847">
        <w:rPr>
          <w:rFonts w:ascii="Garamond" w:hAnsi="Garamond"/>
        </w:rPr>
        <w:t>dhe të Konfiskuara.</w:t>
      </w:r>
    </w:p>
    <w:p w14:paraId="2F7818B7" w14:textId="7353E5EA" w:rsidR="007969AE" w:rsidRPr="00101847" w:rsidRDefault="007969AE" w:rsidP="007969AE">
      <w:pPr>
        <w:ind w:firstLine="284"/>
        <w:jc w:val="both"/>
        <w:rPr>
          <w:rFonts w:ascii="Garamond" w:hAnsi="Garamond"/>
        </w:rPr>
      </w:pPr>
      <w:r w:rsidRPr="00101847">
        <w:rPr>
          <w:rFonts w:ascii="Garamond" w:hAnsi="Garamond"/>
        </w:rPr>
        <w:t>Nga të</w:t>
      </w:r>
      <w:r w:rsidR="00843E9E" w:rsidRPr="00101847">
        <w:rPr>
          <w:rFonts w:ascii="Garamond" w:hAnsi="Garamond"/>
        </w:rPr>
        <w:t xml:space="preserve"> </w:t>
      </w:r>
      <w:r w:rsidRPr="00101847">
        <w:rPr>
          <w:rFonts w:ascii="Garamond" w:hAnsi="Garamond"/>
        </w:rPr>
        <w:t>dhënat</w:t>
      </w:r>
      <w:r w:rsidR="004E1F2B" w:rsidRPr="00101847">
        <w:rPr>
          <w:rFonts w:ascii="Garamond" w:hAnsi="Garamond"/>
        </w:rPr>
        <w:t xml:space="preserve"> </w:t>
      </w:r>
      <w:r w:rsidRPr="00101847">
        <w:rPr>
          <w:rFonts w:ascii="Garamond" w:hAnsi="Garamond"/>
        </w:rPr>
        <w:t>statistikore,</w:t>
      </w:r>
      <w:r w:rsidR="004E1F2B" w:rsidRPr="00101847">
        <w:rPr>
          <w:rFonts w:ascii="Garamond" w:hAnsi="Garamond"/>
        </w:rPr>
        <w:t xml:space="preserve"> </w:t>
      </w:r>
      <w:r w:rsidRPr="00101847">
        <w:rPr>
          <w:rFonts w:ascii="Garamond" w:hAnsi="Garamond"/>
        </w:rPr>
        <w:t>rezulton</w:t>
      </w:r>
      <w:r w:rsidR="004E1F2B" w:rsidRPr="00101847">
        <w:rPr>
          <w:rFonts w:ascii="Garamond" w:hAnsi="Garamond"/>
        </w:rPr>
        <w:t xml:space="preserve"> </w:t>
      </w:r>
      <w:r w:rsidRPr="00101847">
        <w:rPr>
          <w:rFonts w:ascii="Garamond" w:hAnsi="Garamond"/>
        </w:rPr>
        <w:t>se</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vitin</w:t>
      </w:r>
      <w:r w:rsidR="004E1F2B" w:rsidRPr="00101847">
        <w:rPr>
          <w:rFonts w:ascii="Garamond" w:hAnsi="Garamond"/>
        </w:rPr>
        <w:t xml:space="preserve"> </w:t>
      </w:r>
      <w:r w:rsidRPr="00101847">
        <w:rPr>
          <w:rFonts w:ascii="Garamond" w:hAnsi="Garamond"/>
        </w:rPr>
        <w:t>2024, numri</w:t>
      </w:r>
      <w:r w:rsidR="00843E9E" w:rsidRPr="00101847">
        <w:rPr>
          <w:rFonts w:ascii="Garamond" w:hAnsi="Garamond"/>
        </w:rPr>
        <w:t xml:space="preserve"> </w:t>
      </w:r>
      <w:r w:rsidRPr="00101847">
        <w:rPr>
          <w:rFonts w:ascii="Garamond" w:hAnsi="Garamond"/>
        </w:rPr>
        <w:t>i</w:t>
      </w:r>
      <w:r w:rsidR="00843E9E" w:rsidRPr="00101847">
        <w:rPr>
          <w:rFonts w:ascii="Garamond" w:hAnsi="Garamond"/>
        </w:rPr>
        <w:t xml:space="preserve"> </w:t>
      </w:r>
      <w:r w:rsidRPr="00101847">
        <w:rPr>
          <w:rFonts w:ascii="Garamond" w:hAnsi="Garamond"/>
        </w:rPr>
        <w:t>procedimeve</w:t>
      </w:r>
      <w:r w:rsidR="00843E9E" w:rsidRPr="00101847">
        <w:rPr>
          <w:rFonts w:ascii="Garamond" w:hAnsi="Garamond"/>
        </w:rPr>
        <w:t xml:space="preserve"> </w:t>
      </w:r>
      <w:r w:rsidRPr="00101847">
        <w:rPr>
          <w:rFonts w:ascii="Garamond" w:hAnsi="Garamond"/>
        </w:rPr>
        <w:t>të regjistruara</w:t>
      </w:r>
      <w:r w:rsidR="00843E9E" w:rsidRPr="00101847">
        <w:rPr>
          <w:rFonts w:ascii="Garamond" w:hAnsi="Garamond"/>
        </w:rPr>
        <w:t xml:space="preserve"> </w:t>
      </w:r>
      <w:r w:rsidRPr="00101847">
        <w:rPr>
          <w:rFonts w:ascii="Garamond" w:hAnsi="Garamond"/>
        </w:rPr>
        <w:t>nga Prokuroria</w:t>
      </w:r>
      <w:r w:rsidR="00843E9E" w:rsidRPr="00101847">
        <w:rPr>
          <w:rFonts w:ascii="Garamond" w:hAnsi="Garamond"/>
        </w:rPr>
        <w:t xml:space="preserve"> </w:t>
      </w:r>
      <w:r w:rsidRPr="00101847">
        <w:rPr>
          <w:rFonts w:ascii="Garamond" w:hAnsi="Garamond"/>
        </w:rPr>
        <w:t>e Posaçme, në kuadër të luftës kundër</w:t>
      </w:r>
      <w:r w:rsidR="00843E9E" w:rsidRPr="00101847">
        <w:rPr>
          <w:rFonts w:ascii="Garamond" w:hAnsi="Garamond"/>
        </w:rPr>
        <w:t xml:space="preserve"> </w:t>
      </w:r>
      <w:r w:rsidR="00D32C6F" w:rsidRPr="00101847">
        <w:rPr>
          <w:rFonts w:ascii="Garamond" w:hAnsi="Garamond"/>
        </w:rPr>
        <w:t>“</w:t>
      </w:r>
      <w:r w:rsidRPr="00101847">
        <w:rPr>
          <w:rFonts w:ascii="Garamond" w:hAnsi="Garamond"/>
          <w:i/>
          <w:iCs/>
        </w:rPr>
        <w:t>Pastrimit</w:t>
      </w:r>
      <w:r w:rsidR="00843E9E" w:rsidRPr="00101847">
        <w:rPr>
          <w:rFonts w:ascii="Garamond" w:hAnsi="Garamond"/>
          <w:i/>
          <w:iCs/>
        </w:rPr>
        <w:t xml:space="preserve"> </w:t>
      </w:r>
      <w:r w:rsidRPr="00101847">
        <w:rPr>
          <w:rFonts w:ascii="Garamond" w:hAnsi="Garamond"/>
          <w:i/>
          <w:iCs/>
        </w:rPr>
        <w:t>të produkteve</w:t>
      </w:r>
      <w:r w:rsidR="00843E9E" w:rsidRPr="00101847">
        <w:rPr>
          <w:rFonts w:ascii="Garamond" w:hAnsi="Garamond"/>
          <w:i/>
          <w:iCs/>
        </w:rPr>
        <w:t xml:space="preserve"> </w:t>
      </w:r>
      <w:r w:rsidRPr="00101847">
        <w:rPr>
          <w:rFonts w:ascii="Garamond" w:hAnsi="Garamond"/>
          <w:i/>
          <w:iCs/>
        </w:rPr>
        <w:t>të veprës penale ose veprimtarisë</w:t>
      </w:r>
      <w:r w:rsidR="00843E9E" w:rsidRPr="00101847">
        <w:rPr>
          <w:rFonts w:ascii="Garamond" w:hAnsi="Garamond"/>
          <w:i/>
          <w:iCs/>
        </w:rPr>
        <w:t xml:space="preserve"> </w:t>
      </w:r>
      <w:r w:rsidRPr="00101847">
        <w:rPr>
          <w:rFonts w:ascii="Garamond" w:hAnsi="Garamond"/>
          <w:i/>
          <w:iCs/>
        </w:rPr>
        <w:t>kriminale</w:t>
      </w:r>
      <w:r w:rsidR="00D32C6F" w:rsidRPr="00101847">
        <w:rPr>
          <w:rFonts w:ascii="Garamond" w:hAnsi="Garamond"/>
        </w:rPr>
        <w:t>”</w:t>
      </w:r>
      <w:r w:rsidR="00843E9E" w:rsidRPr="00101847">
        <w:rPr>
          <w:rFonts w:ascii="Garamond" w:hAnsi="Garamond"/>
        </w:rPr>
        <w:t xml:space="preserve"> </w:t>
      </w:r>
      <w:r w:rsidRPr="00101847">
        <w:rPr>
          <w:rFonts w:ascii="Garamond" w:hAnsi="Garamond"/>
        </w:rPr>
        <w:t>është rritur me 47 procedime të regjistruara nga 35 procedime për vitin 2023, pra me një rritje prej 12 procedimesh të regjistruara më tepër ose me një rritje prej 34% n</w:t>
      </w:r>
      <w:r w:rsidR="00CA5DA9" w:rsidRPr="00101847">
        <w:rPr>
          <w:rFonts w:ascii="Garamond" w:hAnsi="Garamond"/>
        </w:rPr>
        <w:t>ë</w:t>
      </w:r>
      <w:r w:rsidRPr="00101847">
        <w:rPr>
          <w:rFonts w:ascii="Garamond" w:hAnsi="Garamond"/>
        </w:rPr>
        <w:t xml:space="preserve"> krahasim me vitin 2023, ndërsa në krahasim me vitin 2021 ku numri i procedimeve të regjistruara për veprën penale të </w:t>
      </w:r>
      <w:r w:rsidR="00D32C6F" w:rsidRPr="00101847">
        <w:rPr>
          <w:rFonts w:ascii="Garamond" w:hAnsi="Garamond"/>
        </w:rPr>
        <w:t>“</w:t>
      </w:r>
      <w:r w:rsidRPr="00101847">
        <w:rPr>
          <w:rFonts w:ascii="Garamond" w:hAnsi="Garamond"/>
          <w:i/>
          <w:iCs/>
        </w:rPr>
        <w:t>Pastrimit</w:t>
      </w:r>
      <w:r w:rsidR="00843E9E" w:rsidRPr="00101847">
        <w:rPr>
          <w:rFonts w:ascii="Garamond" w:hAnsi="Garamond"/>
          <w:i/>
          <w:iCs/>
        </w:rPr>
        <w:t xml:space="preserve"> </w:t>
      </w:r>
      <w:r w:rsidRPr="00101847">
        <w:rPr>
          <w:rFonts w:ascii="Garamond" w:hAnsi="Garamond"/>
          <w:i/>
          <w:iCs/>
        </w:rPr>
        <w:t>të produkteve</w:t>
      </w:r>
      <w:r w:rsidR="00843E9E" w:rsidRPr="00101847">
        <w:rPr>
          <w:rFonts w:ascii="Garamond" w:hAnsi="Garamond"/>
          <w:i/>
          <w:iCs/>
        </w:rPr>
        <w:t xml:space="preserve"> </w:t>
      </w:r>
      <w:r w:rsidRPr="00101847">
        <w:rPr>
          <w:rFonts w:ascii="Garamond" w:hAnsi="Garamond"/>
          <w:i/>
          <w:iCs/>
        </w:rPr>
        <w:t>të veprës penale ose veprimtarisë</w:t>
      </w:r>
      <w:r w:rsidR="00843E9E" w:rsidRPr="00101847">
        <w:rPr>
          <w:rFonts w:ascii="Garamond" w:hAnsi="Garamond"/>
          <w:i/>
          <w:iCs/>
        </w:rPr>
        <w:t xml:space="preserve"> </w:t>
      </w:r>
      <w:r w:rsidRPr="00101847">
        <w:rPr>
          <w:rFonts w:ascii="Garamond" w:hAnsi="Garamond"/>
          <w:i/>
          <w:iCs/>
        </w:rPr>
        <w:t>kriminale</w:t>
      </w:r>
      <w:r w:rsidR="00D32C6F" w:rsidRPr="00101847">
        <w:rPr>
          <w:rFonts w:ascii="Garamond" w:hAnsi="Garamond"/>
        </w:rPr>
        <w:t>”</w:t>
      </w:r>
      <w:r w:rsidR="00843E9E" w:rsidRPr="00101847">
        <w:rPr>
          <w:rFonts w:ascii="Garamond" w:hAnsi="Garamond"/>
        </w:rPr>
        <w:t xml:space="preserve"> </w:t>
      </w:r>
      <w:r w:rsidRPr="00101847">
        <w:rPr>
          <w:rFonts w:ascii="Garamond" w:hAnsi="Garamond"/>
        </w:rPr>
        <w:t>ka qenë 15 procedime rezulton se këto procedime për vitin 2024 janë mbi trefishuar.</w:t>
      </w:r>
    </w:p>
    <w:p w14:paraId="2D58E84B" w14:textId="66D36E89" w:rsidR="007969AE" w:rsidRPr="00101847" w:rsidRDefault="007969AE" w:rsidP="007969AE">
      <w:pPr>
        <w:ind w:firstLine="284"/>
        <w:jc w:val="both"/>
        <w:rPr>
          <w:rFonts w:ascii="Garamond" w:hAnsi="Garamond"/>
        </w:rPr>
      </w:pPr>
      <w:r w:rsidRPr="00101847">
        <w:rPr>
          <w:rFonts w:ascii="Garamond" w:hAnsi="Garamond"/>
        </w:rPr>
        <w:t>Gjithashtu</w:t>
      </w:r>
      <w:r w:rsidR="00340FFE" w:rsidRPr="00101847">
        <w:rPr>
          <w:rFonts w:ascii="Garamond" w:hAnsi="Garamond"/>
        </w:rPr>
        <w:t>,</w:t>
      </w:r>
      <w:r w:rsidRPr="00101847">
        <w:rPr>
          <w:rFonts w:ascii="Garamond" w:hAnsi="Garamond"/>
        </w:rPr>
        <w:t xml:space="preserve"> për vitin 2024 ka pa</w:t>
      </w:r>
      <w:r w:rsidR="00340FFE" w:rsidRPr="00101847">
        <w:rPr>
          <w:rFonts w:ascii="Garamond" w:hAnsi="Garamond"/>
        </w:rPr>
        <w:t>s</w:t>
      </w:r>
      <w:r w:rsidRPr="00101847">
        <w:rPr>
          <w:rFonts w:ascii="Garamond" w:hAnsi="Garamond"/>
        </w:rPr>
        <w:t>ur rritje të vlerës së aseteve të sekuestruara</w:t>
      </w:r>
      <w:r w:rsidR="00843E9E" w:rsidRPr="00101847">
        <w:rPr>
          <w:rFonts w:ascii="Garamond" w:hAnsi="Garamond"/>
        </w:rPr>
        <w:t xml:space="preserve"> </w:t>
      </w:r>
      <w:r w:rsidRPr="00101847">
        <w:rPr>
          <w:rFonts w:ascii="Garamond" w:hAnsi="Garamond"/>
        </w:rPr>
        <w:t>dhe konfiskuara në</w:t>
      </w:r>
      <w:r w:rsidR="00843E9E" w:rsidRPr="00101847">
        <w:rPr>
          <w:rFonts w:ascii="Garamond" w:hAnsi="Garamond"/>
        </w:rPr>
        <w:t xml:space="preserve"> </w:t>
      </w:r>
      <w:r w:rsidRPr="00101847">
        <w:rPr>
          <w:rFonts w:ascii="Garamond" w:hAnsi="Garamond"/>
        </w:rPr>
        <w:t>vlerën</w:t>
      </w:r>
      <w:r w:rsidR="00843E9E" w:rsidRPr="00101847">
        <w:rPr>
          <w:rFonts w:ascii="Garamond" w:hAnsi="Garamond"/>
        </w:rPr>
        <w:t xml:space="preserve"> </w:t>
      </w:r>
      <w:r w:rsidRPr="00101847">
        <w:rPr>
          <w:rFonts w:ascii="Garamond" w:hAnsi="Garamond"/>
        </w:rPr>
        <w:t>prej</w:t>
      </w:r>
      <w:r w:rsidR="00843E9E" w:rsidRPr="00101847">
        <w:rPr>
          <w:rFonts w:ascii="Garamond" w:hAnsi="Garamond"/>
        </w:rPr>
        <w:t xml:space="preserve"> </w:t>
      </w:r>
      <w:r w:rsidRPr="00101847">
        <w:rPr>
          <w:rFonts w:ascii="Garamond" w:hAnsi="Garamond"/>
        </w:rPr>
        <w:t>rreth</w:t>
      </w:r>
      <w:r w:rsidR="00843E9E" w:rsidRPr="00101847">
        <w:rPr>
          <w:rFonts w:ascii="Garamond" w:hAnsi="Garamond"/>
        </w:rPr>
        <w:t xml:space="preserve"> </w:t>
      </w:r>
      <w:r w:rsidRPr="00101847">
        <w:rPr>
          <w:rFonts w:ascii="Garamond" w:hAnsi="Garamond"/>
        </w:rPr>
        <w:t>65,5</w:t>
      </w:r>
      <w:r w:rsidR="00843E9E" w:rsidRPr="00101847">
        <w:rPr>
          <w:rFonts w:ascii="Garamond" w:hAnsi="Garamond"/>
        </w:rPr>
        <w:t xml:space="preserve"> </w:t>
      </w:r>
      <w:r w:rsidRPr="00101847">
        <w:rPr>
          <w:rFonts w:ascii="Garamond" w:hAnsi="Garamond"/>
        </w:rPr>
        <w:t>milion</w:t>
      </w:r>
      <w:r w:rsidR="00340FFE" w:rsidRPr="00101847">
        <w:rPr>
          <w:rFonts w:ascii="Garamond" w:hAnsi="Garamond"/>
        </w:rPr>
        <w:t>ë</w:t>
      </w:r>
      <w:r w:rsidR="00843E9E" w:rsidRPr="00101847">
        <w:rPr>
          <w:rFonts w:ascii="Garamond" w:hAnsi="Garamond"/>
        </w:rPr>
        <w:t xml:space="preserve"> </w:t>
      </w:r>
      <w:r w:rsidRPr="00101847">
        <w:rPr>
          <w:rFonts w:ascii="Garamond" w:hAnsi="Garamond"/>
        </w:rPr>
        <w:t>euro,</w:t>
      </w:r>
      <w:r w:rsidR="00843E9E" w:rsidRPr="00101847">
        <w:rPr>
          <w:rFonts w:ascii="Garamond" w:hAnsi="Garamond"/>
        </w:rPr>
        <w:t xml:space="preserve"> </w:t>
      </w:r>
      <w:r w:rsidRPr="00101847">
        <w:rPr>
          <w:rFonts w:ascii="Garamond" w:hAnsi="Garamond"/>
        </w:rPr>
        <w:t>nga të cilat</w:t>
      </w:r>
      <w:r w:rsidR="00843E9E" w:rsidRPr="00101847">
        <w:rPr>
          <w:rFonts w:ascii="Garamond" w:hAnsi="Garamond"/>
        </w:rPr>
        <w:t xml:space="preserve"> </w:t>
      </w:r>
      <w:r w:rsidRPr="00101847">
        <w:rPr>
          <w:rFonts w:ascii="Garamond" w:hAnsi="Garamond"/>
        </w:rPr>
        <w:t>vlera</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pasurive të sekuestruara</w:t>
      </w:r>
      <w:r w:rsidR="00843E9E" w:rsidRPr="00101847">
        <w:rPr>
          <w:rFonts w:ascii="Garamond" w:hAnsi="Garamond"/>
        </w:rPr>
        <w:t xml:space="preserve"> </w:t>
      </w:r>
      <w:r w:rsidRPr="00101847">
        <w:rPr>
          <w:rFonts w:ascii="Garamond" w:hAnsi="Garamond"/>
        </w:rPr>
        <w:t>është në shumën rreth 28,7 milion</w:t>
      </w:r>
      <w:r w:rsidR="00340FFE" w:rsidRPr="00101847">
        <w:rPr>
          <w:rFonts w:ascii="Garamond" w:hAnsi="Garamond"/>
        </w:rPr>
        <w:t>ë</w:t>
      </w:r>
      <w:r w:rsidRPr="00101847">
        <w:rPr>
          <w:rFonts w:ascii="Garamond" w:hAnsi="Garamond"/>
        </w:rPr>
        <w:t xml:space="preserve"> euro ose rreth 43,8%</w:t>
      </w:r>
      <w:r w:rsidR="00843E9E" w:rsidRPr="00101847">
        <w:rPr>
          <w:rFonts w:ascii="Garamond" w:hAnsi="Garamond"/>
        </w:rPr>
        <w:t xml:space="preserve"> </w:t>
      </w:r>
      <w:r w:rsidRPr="00101847">
        <w:rPr>
          <w:rFonts w:ascii="Garamond" w:hAnsi="Garamond"/>
        </w:rPr>
        <w:t>të vlerës totale, ndërsa për pasuritë e konfiskuara kjo vlerë arrin në shumën rreth 36,8 milion</w:t>
      </w:r>
      <w:r w:rsidR="00340FFE" w:rsidRPr="00101847">
        <w:rPr>
          <w:rFonts w:ascii="Garamond" w:hAnsi="Garamond"/>
        </w:rPr>
        <w:t>ë</w:t>
      </w:r>
      <w:r w:rsidR="00843E9E" w:rsidRPr="00101847">
        <w:rPr>
          <w:rFonts w:ascii="Garamond" w:hAnsi="Garamond"/>
        </w:rPr>
        <w:t xml:space="preserve"> </w:t>
      </w:r>
      <w:r w:rsidRPr="00101847">
        <w:rPr>
          <w:rFonts w:ascii="Garamond" w:hAnsi="Garamond"/>
        </w:rPr>
        <w:t>euro ose rreth</w:t>
      </w:r>
      <w:r w:rsidR="00843E9E" w:rsidRPr="00101847">
        <w:rPr>
          <w:rFonts w:ascii="Garamond" w:hAnsi="Garamond"/>
        </w:rPr>
        <w:t xml:space="preserve"> </w:t>
      </w:r>
      <w:r w:rsidRPr="00101847">
        <w:rPr>
          <w:rFonts w:ascii="Garamond" w:hAnsi="Garamond"/>
        </w:rPr>
        <w:t>56,2%</w:t>
      </w:r>
      <w:r w:rsidR="00843E9E" w:rsidRPr="00101847">
        <w:rPr>
          <w:rFonts w:ascii="Garamond" w:hAnsi="Garamond"/>
        </w:rPr>
        <w:t xml:space="preserve"> </w:t>
      </w:r>
      <w:r w:rsidRPr="00101847">
        <w:rPr>
          <w:rFonts w:ascii="Garamond" w:hAnsi="Garamond"/>
        </w:rPr>
        <w:t>të vlerës totale. Krahasuar</w:t>
      </w:r>
      <w:r w:rsidR="00843E9E" w:rsidRPr="00101847">
        <w:rPr>
          <w:rFonts w:ascii="Garamond" w:hAnsi="Garamond"/>
        </w:rPr>
        <w:t xml:space="preserve"> </w:t>
      </w:r>
      <w:r w:rsidRPr="00101847">
        <w:rPr>
          <w:rFonts w:ascii="Garamond" w:hAnsi="Garamond"/>
        </w:rPr>
        <w:t>me vitin 2023, ku vlera totale e pasurive të sekuestruara</w:t>
      </w:r>
      <w:r w:rsidR="00843E9E" w:rsidRPr="00101847">
        <w:rPr>
          <w:rFonts w:ascii="Garamond" w:hAnsi="Garamond"/>
        </w:rPr>
        <w:t xml:space="preserve"> </w:t>
      </w:r>
      <w:r w:rsidRPr="00101847">
        <w:rPr>
          <w:rFonts w:ascii="Garamond" w:hAnsi="Garamond"/>
        </w:rPr>
        <w:t>dhe të konfiskuara</w:t>
      </w:r>
      <w:r w:rsidR="00843E9E" w:rsidRPr="00101847">
        <w:rPr>
          <w:rFonts w:ascii="Garamond" w:hAnsi="Garamond"/>
        </w:rPr>
        <w:t xml:space="preserve"> </w:t>
      </w:r>
      <w:r w:rsidRPr="00101847">
        <w:rPr>
          <w:rFonts w:ascii="Garamond" w:hAnsi="Garamond"/>
        </w:rPr>
        <w:t>ishte rreth</w:t>
      </w:r>
      <w:r w:rsidR="00843E9E" w:rsidRPr="00101847">
        <w:rPr>
          <w:rFonts w:ascii="Garamond" w:hAnsi="Garamond"/>
        </w:rPr>
        <w:t xml:space="preserve"> </w:t>
      </w:r>
      <w:r w:rsidRPr="00101847">
        <w:rPr>
          <w:rFonts w:ascii="Garamond" w:hAnsi="Garamond"/>
        </w:rPr>
        <w:t>41</w:t>
      </w:r>
      <w:r w:rsidR="00843E9E" w:rsidRPr="00101847">
        <w:rPr>
          <w:rFonts w:ascii="Garamond" w:hAnsi="Garamond"/>
        </w:rPr>
        <w:t xml:space="preserve"> </w:t>
      </w:r>
      <w:r w:rsidRPr="00101847">
        <w:rPr>
          <w:rFonts w:ascii="Garamond" w:hAnsi="Garamond"/>
        </w:rPr>
        <w:t>milion</w:t>
      </w:r>
      <w:r w:rsidR="00340FFE" w:rsidRPr="00101847">
        <w:rPr>
          <w:rFonts w:ascii="Garamond" w:hAnsi="Garamond"/>
        </w:rPr>
        <w:t>ë</w:t>
      </w:r>
      <w:r w:rsidRPr="00101847">
        <w:rPr>
          <w:rFonts w:ascii="Garamond" w:hAnsi="Garamond"/>
        </w:rPr>
        <w:t>, për vitin 2024 është 65,5 milion</w:t>
      </w:r>
      <w:r w:rsidR="00340FFE" w:rsidRPr="00101847">
        <w:rPr>
          <w:rFonts w:ascii="Garamond" w:hAnsi="Garamond"/>
        </w:rPr>
        <w:t>ë</w:t>
      </w:r>
      <w:r w:rsidRPr="00101847">
        <w:rPr>
          <w:rFonts w:ascii="Garamond" w:hAnsi="Garamond"/>
        </w:rPr>
        <w:t xml:space="preserve"> euro, pra me një rritje në masën</w:t>
      </w:r>
      <w:r w:rsidR="00843E9E" w:rsidRPr="00101847">
        <w:rPr>
          <w:rFonts w:ascii="Garamond" w:hAnsi="Garamond"/>
        </w:rPr>
        <w:t xml:space="preserve"> </w:t>
      </w:r>
      <w:r w:rsidRPr="00101847">
        <w:rPr>
          <w:rFonts w:ascii="Garamond" w:hAnsi="Garamond"/>
        </w:rPr>
        <w:t xml:space="preserve">rreth 59,7% më tepër. </w:t>
      </w:r>
    </w:p>
    <w:p w14:paraId="46D4477C" w14:textId="4E827D15" w:rsidR="007969AE" w:rsidRPr="00101847" w:rsidRDefault="007969AE" w:rsidP="007969AE">
      <w:pPr>
        <w:ind w:firstLine="284"/>
        <w:jc w:val="both"/>
        <w:rPr>
          <w:rFonts w:ascii="Garamond" w:hAnsi="Garamond"/>
        </w:rPr>
      </w:pPr>
      <w:r w:rsidRPr="00101847">
        <w:rPr>
          <w:rFonts w:ascii="Garamond" w:hAnsi="Garamond"/>
        </w:rPr>
        <w:t>Prokuroria e Posaçme e ka vlerësuar si domosdoshmëri forcimin e kapaciteteve profesionale të prokurorëve nëpërmjet trajnimeve me fokus në luftën kundër korrupsionit dhe veçanërisht të hetimeve financiare. Në zbatim të urdhrit nr.</w:t>
      </w:r>
      <w:r w:rsidR="00D32C6F" w:rsidRPr="00101847">
        <w:rPr>
          <w:rFonts w:ascii="Garamond" w:hAnsi="Garamond"/>
        </w:rPr>
        <w:t xml:space="preserve"> </w:t>
      </w:r>
      <w:r w:rsidRPr="00101847">
        <w:rPr>
          <w:rFonts w:ascii="Garamond" w:hAnsi="Garamond"/>
        </w:rPr>
        <w:t>679, datë 9.10.2023</w:t>
      </w:r>
      <w:r w:rsidR="00D32C6F" w:rsidRPr="00101847">
        <w:rPr>
          <w:rFonts w:ascii="Garamond" w:hAnsi="Garamond"/>
        </w:rPr>
        <w:t>,</w:t>
      </w:r>
      <w:r w:rsidR="00843E9E" w:rsidRPr="00101847">
        <w:rPr>
          <w:rFonts w:ascii="Garamond" w:hAnsi="Garamond"/>
        </w:rPr>
        <w:t xml:space="preserve"> </w:t>
      </w:r>
      <w:r w:rsidRPr="00101847">
        <w:rPr>
          <w:rFonts w:ascii="Garamond" w:hAnsi="Garamond"/>
        </w:rPr>
        <w:t xml:space="preserve">të </w:t>
      </w:r>
      <w:r w:rsidR="00340FFE" w:rsidRPr="00101847">
        <w:rPr>
          <w:rFonts w:ascii="Garamond" w:hAnsi="Garamond"/>
        </w:rPr>
        <w:t>d</w:t>
      </w:r>
      <w:r w:rsidRPr="00101847">
        <w:rPr>
          <w:rFonts w:ascii="Garamond" w:hAnsi="Garamond"/>
        </w:rPr>
        <w:t xml:space="preserve">rejtuesit të Prokurorisë së Posaçme </w:t>
      </w:r>
      <w:r w:rsidR="00D32C6F" w:rsidRPr="00101847">
        <w:rPr>
          <w:rFonts w:ascii="Garamond" w:hAnsi="Garamond"/>
        </w:rPr>
        <w:t>“</w:t>
      </w:r>
      <w:r w:rsidRPr="00101847">
        <w:rPr>
          <w:rFonts w:ascii="Garamond" w:hAnsi="Garamond"/>
          <w:i/>
          <w:iCs/>
        </w:rPr>
        <w:t>Për miratimin e planit të trajnimit të personelit administrativ sipas kategorive për vitin 2023</w:t>
      </w:r>
      <w:r w:rsidR="00CA5DA9" w:rsidRPr="00101847">
        <w:rPr>
          <w:rFonts w:ascii="Garamond" w:hAnsi="Garamond"/>
          <w:i/>
          <w:iCs/>
        </w:rPr>
        <w:t>–</w:t>
      </w:r>
      <w:r w:rsidRPr="00101847">
        <w:rPr>
          <w:rFonts w:ascii="Garamond" w:hAnsi="Garamond"/>
          <w:i/>
          <w:iCs/>
        </w:rPr>
        <w:t>2026</w:t>
      </w:r>
      <w:r w:rsidR="00D32C6F" w:rsidRPr="00101847">
        <w:rPr>
          <w:rFonts w:ascii="Garamond" w:hAnsi="Garamond"/>
        </w:rPr>
        <w:t>”</w:t>
      </w:r>
      <w:r w:rsidRPr="00101847">
        <w:rPr>
          <w:rFonts w:ascii="Garamond" w:hAnsi="Garamond"/>
        </w:rPr>
        <w:t>, gjatë vitit 2024 janë kryer trajnime specifike sa i përket hetimeve financiare</w:t>
      </w:r>
      <w:r w:rsidR="00843E9E" w:rsidRPr="00101847">
        <w:rPr>
          <w:rFonts w:ascii="Garamond" w:hAnsi="Garamond"/>
        </w:rPr>
        <w:t xml:space="preserve"> </w:t>
      </w:r>
      <w:r w:rsidRPr="00101847">
        <w:rPr>
          <w:rFonts w:ascii="Garamond" w:hAnsi="Garamond"/>
        </w:rPr>
        <w:t>dhe atyre q</w:t>
      </w:r>
      <w:r w:rsidR="00CA5DA9" w:rsidRPr="00101847">
        <w:rPr>
          <w:rFonts w:ascii="Garamond" w:hAnsi="Garamond"/>
        </w:rPr>
        <w:t>ë</w:t>
      </w:r>
      <w:r w:rsidRPr="00101847">
        <w:rPr>
          <w:rFonts w:ascii="Garamond" w:hAnsi="Garamond"/>
        </w:rPr>
        <w:t xml:space="preserve"> lidhen me hetimin e kriptovalutave. Trajnimet janë zhvilluar në bashkëpunim</w:t>
      </w:r>
      <w:r w:rsidR="00843E9E" w:rsidRPr="00101847">
        <w:rPr>
          <w:rFonts w:ascii="Garamond" w:hAnsi="Garamond"/>
        </w:rPr>
        <w:t xml:space="preserve"> </w:t>
      </w:r>
      <w:r w:rsidRPr="00101847">
        <w:rPr>
          <w:rFonts w:ascii="Garamond" w:hAnsi="Garamond"/>
        </w:rPr>
        <w:t>me Shkollën</w:t>
      </w:r>
      <w:r w:rsidR="00843E9E" w:rsidRPr="00101847">
        <w:rPr>
          <w:rFonts w:ascii="Garamond" w:hAnsi="Garamond"/>
        </w:rPr>
        <w:t xml:space="preserve"> </w:t>
      </w:r>
      <w:r w:rsidRPr="00101847">
        <w:rPr>
          <w:rFonts w:ascii="Garamond" w:hAnsi="Garamond"/>
        </w:rPr>
        <w:t>e Magjistraturës dhe agjencitë ligjzbatuese</w:t>
      </w:r>
      <w:r w:rsidR="00843E9E" w:rsidRPr="00101847">
        <w:rPr>
          <w:rFonts w:ascii="Garamond" w:hAnsi="Garamond"/>
        </w:rPr>
        <w:t xml:space="preserve"> </w:t>
      </w:r>
      <w:r w:rsidRPr="00101847">
        <w:rPr>
          <w:rFonts w:ascii="Garamond" w:hAnsi="Garamond"/>
        </w:rPr>
        <w:t>vendase</w:t>
      </w:r>
      <w:r w:rsidR="00340FFE" w:rsidRPr="00101847">
        <w:rPr>
          <w:rFonts w:ascii="Garamond" w:hAnsi="Garamond"/>
        </w:rPr>
        <w:t>,</w:t>
      </w:r>
      <w:r w:rsidRPr="00101847">
        <w:rPr>
          <w:rFonts w:ascii="Garamond" w:hAnsi="Garamond"/>
        </w:rPr>
        <w:t xml:space="preserve"> si: Agjencia</w:t>
      </w:r>
      <w:r w:rsidR="00843E9E" w:rsidRPr="00101847">
        <w:rPr>
          <w:rFonts w:ascii="Garamond" w:hAnsi="Garamond"/>
        </w:rPr>
        <w:t xml:space="preserve"> </w:t>
      </w:r>
      <w:r w:rsidRPr="00101847">
        <w:rPr>
          <w:rFonts w:ascii="Garamond" w:hAnsi="Garamond"/>
        </w:rPr>
        <w:t>e Inteligjencës</w:t>
      </w:r>
      <w:r w:rsidR="00843E9E" w:rsidRPr="00101847">
        <w:rPr>
          <w:rFonts w:ascii="Garamond" w:hAnsi="Garamond"/>
        </w:rPr>
        <w:t xml:space="preserve"> </w:t>
      </w:r>
      <w:r w:rsidRPr="00101847">
        <w:rPr>
          <w:rFonts w:ascii="Garamond" w:hAnsi="Garamond"/>
        </w:rPr>
        <w:t>Financiare, Agjencia</w:t>
      </w:r>
      <w:r w:rsidR="00843E9E" w:rsidRPr="00101847">
        <w:rPr>
          <w:rFonts w:ascii="Garamond" w:hAnsi="Garamond"/>
        </w:rPr>
        <w:t xml:space="preserve"> </w:t>
      </w:r>
      <w:r w:rsidRPr="00101847">
        <w:rPr>
          <w:rFonts w:ascii="Garamond" w:hAnsi="Garamond"/>
        </w:rPr>
        <w:t>e Administrimit</w:t>
      </w:r>
      <w:r w:rsidR="00843E9E" w:rsidRPr="00101847">
        <w:rPr>
          <w:rFonts w:ascii="Garamond" w:hAnsi="Garamond"/>
        </w:rPr>
        <w:t xml:space="preserve"> </w:t>
      </w:r>
      <w:r w:rsidRPr="00101847">
        <w:rPr>
          <w:rFonts w:ascii="Garamond" w:hAnsi="Garamond"/>
        </w:rPr>
        <w:t>dhe Konfiskimit</w:t>
      </w:r>
      <w:r w:rsidR="00843E9E" w:rsidRPr="00101847">
        <w:rPr>
          <w:rFonts w:ascii="Garamond" w:hAnsi="Garamond"/>
        </w:rPr>
        <w:t xml:space="preserve"> </w:t>
      </w:r>
      <w:r w:rsidRPr="00101847">
        <w:rPr>
          <w:rFonts w:ascii="Garamond" w:hAnsi="Garamond"/>
        </w:rPr>
        <w:t>të Pasurive të Sekuestruara dhe të Konfiskuara, si dhe me agjencitë e huaja ligjzbatuese si: NCA,</w:t>
      </w:r>
      <w:r w:rsidR="00843E9E" w:rsidRPr="00101847">
        <w:rPr>
          <w:rFonts w:ascii="Garamond" w:hAnsi="Garamond"/>
        </w:rPr>
        <w:t xml:space="preserve"> </w:t>
      </w:r>
      <w:r w:rsidRPr="00101847">
        <w:rPr>
          <w:rFonts w:ascii="Garamond" w:hAnsi="Garamond"/>
        </w:rPr>
        <w:t>FBI, Eurojust</w:t>
      </w:r>
      <w:r w:rsidR="00843E9E" w:rsidRPr="00101847">
        <w:rPr>
          <w:rFonts w:ascii="Garamond" w:hAnsi="Garamond"/>
        </w:rPr>
        <w:t xml:space="preserve"> </w:t>
      </w:r>
      <w:r w:rsidRPr="00101847">
        <w:rPr>
          <w:rFonts w:ascii="Garamond" w:hAnsi="Garamond"/>
        </w:rPr>
        <w:t>etj. Gjatë vitit 2024, Prokuroria</w:t>
      </w:r>
      <w:r w:rsidR="00843E9E" w:rsidRPr="00101847">
        <w:rPr>
          <w:rFonts w:ascii="Garamond" w:hAnsi="Garamond"/>
        </w:rPr>
        <w:t xml:space="preserve"> </w:t>
      </w:r>
      <w:r w:rsidRPr="00101847">
        <w:rPr>
          <w:rFonts w:ascii="Garamond" w:hAnsi="Garamond"/>
        </w:rPr>
        <w:t>e Posaçme</w:t>
      </w:r>
      <w:r w:rsidR="00843E9E" w:rsidRPr="00101847">
        <w:rPr>
          <w:rFonts w:ascii="Garamond" w:hAnsi="Garamond"/>
        </w:rPr>
        <w:t xml:space="preserve"> </w:t>
      </w:r>
      <w:r w:rsidRPr="00101847">
        <w:rPr>
          <w:rFonts w:ascii="Garamond" w:hAnsi="Garamond"/>
        </w:rPr>
        <w:t>ka zhvilluar</w:t>
      </w:r>
      <w:r w:rsidR="00340FFE" w:rsidRPr="00101847">
        <w:rPr>
          <w:rFonts w:ascii="Garamond" w:hAnsi="Garamond"/>
        </w:rPr>
        <w:t>,</w:t>
      </w:r>
      <w:r w:rsidR="00843E9E" w:rsidRPr="00101847">
        <w:rPr>
          <w:rFonts w:ascii="Garamond" w:hAnsi="Garamond"/>
        </w:rPr>
        <w:t xml:space="preserve"> </w:t>
      </w:r>
      <w:r w:rsidRPr="00101847">
        <w:rPr>
          <w:rFonts w:ascii="Garamond" w:hAnsi="Garamond"/>
        </w:rPr>
        <w:t>gjithashtu</w:t>
      </w:r>
      <w:r w:rsidR="00340FFE" w:rsidRPr="00101847">
        <w:rPr>
          <w:rFonts w:ascii="Garamond" w:hAnsi="Garamond"/>
        </w:rPr>
        <w:t>,</w:t>
      </w:r>
      <w:r w:rsidR="00843E9E" w:rsidRPr="00101847">
        <w:rPr>
          <w:rFonts w:ascii="Garamond" w:hAnsi="Garamond"/>
        </w:rPr>
        <w:t xml:space="preserve"> </w:t>
      </w:r>
      <w:r w:rsidRPr="00101847">
        <w:rPr>
          <w:rFonts w:ascii="Garamond" w:hAnsi="Garamond"/>
        </w:rPr>
        <w:t>takime me donatorë ndërkombëtarë</w:t>
      </w:r>
      <w:r w:rsidR="00843E9E" w:rsidRPr="00101847">
        <w:rPr>
          <w:rFonts w:ascii="Garamond" w:hAnsi="Garamond"/>
        </w:rPr>
        <w:t xml:space="preserve"> </w:t>
      </w:r>
      <w:r w:rsidRPr="00101847">
        <w:rPr>
          <w:rFonts w:ascii="Garamond" w:hAnsi="Garamond"/>
        </w:rPr>
        <w:t>të cilët ofrojnë ekspertizë për mbështetje në fusha të ndryshme të trajnimeve</w:t>
      </w:r>
      <w:r w:rsidR="00843E9E" w:rsidRPr="00101847">
        <w:rPr>
          <w:rFonts w:ascii="Garamond" w:hAnsi="Garamond"/>
        </w:rPr>
        <w:t xml:space="preserve"> </w:t>
      </w:r>
      <w:r w:rsidRPr="00101847">
        <w:rPr>
          <w:rFonts w:ascii="Garamond" w:hAnsi="Garamond"/>
        </w:rPr>
        <w:t>dhe veçanërisht</w:t>
      </w:r>
      <w:r w:rsidR="00843E9E" w:rsidRPr="00101847">
        <w:rPr>
          <w:rFonts w:ascii="Garamond" w:hAnsi="Garamond"/>
        </w:rPr>
        <w:t xml:space="preserve"> </w:t>
      </w:r>
      <w:r w:rsidRPr="00101847">
        <w:rPr>
          <w:rFonts w:ascii="Garamond" w:hAnsi="Garamond"/>
        </w:rPr>
        <w:t>në fushën</w:t>
      </w:r>
      <w:r w:rsidR="00843E9E" w:rsidRPr="00101847">
        <w:rPr>
          <w:rFonts w:ascii="Garamond" w:hAnsi="Garamond"/>
        </w:rPr>
        <w:t xml:space="preserve"> </w:t>
      </w:r>
      <w:r w:rsidRPr="00101847">
        <w:rPr>
          <w:rFonts w:ascii="Garamond" w:hAnsi="Garamond"/>
        </w:rPr>
        <w:t>e hetimit</w:t>
      </w:r>
      <w:r w:rsidR="00843E9E" w:rsidRPr="00101847">
        <w:rPr>
          <w:rFonts w:ascii="Garamond" w:hAnsi="Garamond"/>
        </w:rPr>
        <w:t xml:space="preserve"> </w:t>
      </w:r>
      <w:r w:rsidRPr="00101847">
        <w:rPr>
          <w:rFonts w:ascii="Garamond" w:hAnsi="Garamond"/>
        </w:rPr>
        <w:t>financiar.</w:t>
      </w:r>
      <w:r w:rsidR="00843E9E" w:rsidRPr="00101847">
        <w:rPr>
          <w:rFonts w:ascii="Garamond" w:hAnsi="Garamond"/>
        </w:rPr>
        <w:t xml:space="preserve"> </w:t>
      </w:r>
      <w:r w:rsidRPr="00101847">
        <w:rPr>
          <w:rFonts w:ascii="Garamond" w:hAnsi="Garamond"/>
        </w:rPr>
        <w:t>Ekspertiza</w:t>
      </w:r>
      <w:r w:rsidR="00843E9E" w:rsidRPr="00101847">
        <w:rPr>
          <w:rFonts w:ascii="Garamond" w:hAnsi="Garamond"/>
        </w:rPr>
        <w:t xml:space="preserve"> </w:t>
      </w:r>
      <w:r w:rsidRPr="00101847">
        <w:rPr>
          <w:rFonts w:ascii="Garamond" w:hAnsi="Garamond"/>
        </w:rPr>
        <w:t>e marrë</w:t>
      </w:r>
      <w:r w:rsidR="00843E9E" w:rsidRPr="00101847">
        <w:rPr>
          <w:rFonts w:ascii="Garamond" w:hAnsi="Garamond"/>
        </w:rPr>
        <w:t xml:space="preserve"> </w:t>
      </w:r>
      <w:r w:rsidRPr="00101847">
        <w:rPr>
          <w:rFonts w:ascii="Garamond" w:hAnsi="Garamond"/>
        </w:rPr>
        <w:t>në këto trajnime</w:t>
      </w:r>
      <w:r w:rsidR="004E1F2B" w:rsidRPr="00101847">
        <w:rPr>
          <w:rFonts w:ascii="Garamond" w:hAnsi="Garamond"/>
        </w:rPr>
        <w:t xml:space="preserve"> </w:t>
      </w:r>
      <w:r w:rsidRPr="00101847">
        <w:rPr>
          <w:rFonts w:ascii="Garamond" w:hAnsi="Garamond"/>
        </w:rPr>
        <w:t>ka</w:t>
      </w:r>
      <w:r w:rsidR="004E1F2B" w:rsidRPr="00101847">
        <w:rPr>
          <w:rFonts w:ascii="Garamond" w:hAnsi="Garamond"/>
        </w:rPr>
        <w:t xml:space="preserve"> </w:t>
      </w:r>
      <w:r w:rsidRPr="00101847">
        <w:rPr>
          <w:rFonts w:ascii="Garamond" w:hAnsi="Garamond"/>
        </w:rPr>
        <w:t>shërbyer</w:t>
      </w:r>
      <w:r w:rsidR="00843E9E" w:rsidRPr="00101847">
        <w:rPr>
          <w:rFonts w:ascii="Garamond" w:hAnsi="Garamond"/>
        </w:rPr>
        <w:t xml:space="preserve"> </w:t>
      </w:r>
      <w:r w:rsidRPr="00101847">
        <w:rPr>
          <w:rFonts w:ascii="Garamond" w:hAnsi="Garamond"/>
        </w:rPr>
        <w:t>për identifikimin</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transaksioneve të</w:t>
      </w:r>
      <w:r w:rsidR="00843E9E" w:rsidRPr="00101847">
        <w:rPr>
          <w:rFonts w:ascii="Garamond" w:hAnsi="Garamond"/>
        </w:rPr>
        <w:t xml:space="preserve"> </w:t>
      </w:r>
      <w:r w:rsidRPr="00101847">
        <w:rPr>
          <w:rFonts w:ascii="Garamond" w:hAnsi="Garamond"/>
        </w:rPr>
        <w:t>kryera</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sistemin</w:t>
      </w:r>
      <w:r w:rsidR="004E1F2B" w:rsidRPr="00101847">
        <w:rPr>
          <w:rFonts w:ascii="Garamond" w:hAnsi="Garamond"/>
        </w:rPr>
        <w:t xml:space="preserve"> </w:t>
      </w:r>
      <w:r w:rsidRPr="00101847">
        <w:rPr>
          <w:rFonts w:ascii="Garamond" w:hAnsi="Garamond"/>
        </w:rPr>
        <w:t>e kriptovalutave,</w:t>
      </w:r>
      <w:r w:rsidR="00843E9E" w:rsidRPr="00101847">
        <w:rPr>
          <w:rFonts w:ascii="Garamond" w:hAnsi="Garamond"/>
        </w:rPr>
        <w:t xml:space="preserve"> </w:t>
      </w:r>
      <w:r w:rsidRPr="00101847">
        <w:rPr>
          <w:rFonts w:ascii="Garamond" w:hAnsi="Garamond"/>
        </w:rPr>
        <w:t>duke</w:t>
      </w:r>
      <w:r w:rsidR="00843E9E" w:rsidRPr="00101847">
        <w:rPr>
          <w:rFonts w:ascii="Garamond" w:hAnsi="Garamond"/>
        </w:rPr>
        <w:t xml:space="preserve"> </w:t>
      </w:r>
      <w:r w:rsidRPr="00101847">
        <w:rPr>
          <w:rFonts w:ascii="Garamond" w:hAnsi="Garamond"/>
        </w:rPr>
        <w:t>aplikuar</w:t>
      </w:r>
      <w:r w:rsidR="00843E9E" w:rsidRPr="00101847">
        <w:rPr>
          <w:rFonts w:ascii="Garamond" w:hAnsi="Garamond"/>
        </w:rPr>
        <w:t xml:space="preserve"> </w:t>
      </w:r>
      <w:r w:rsidRPr="00101847">
        <w:rPr>
          <w:rFonts w:ascii="Garamond" w:hAnsi="Garamond"/>
        </w:rPr>
        <w:t>formula</w:t>
      </w:r>
      <w:r w:rsidR="00843E9E" w:rsidRPr="00101847">
        <w:rPr>
          <w:rFonts w:ascii="Garamond" w:hAnsi="Garamond"/>
        </w:rPr>
        <w:t xml:space="preserve"> </w:t>
      </w:r>
      <w:r w:rsidRPr="00101847">
        <w:rPr>
          <w:rFonts w:ascii="Garamond" w:hAnsi="Garamond"/>
        </w:rPr>
        <w:t>efikase</w:t>
      </w:r>
      <w:r w:rsidR="00843E9E" w:rsidRPr="00101847">
        <w:rPr>
          <w:rFonts w:ascii="Garamond" w:hAnsi="Garamond"/>
        </w:rPr>
        <w:t xml:space="preserve"> </w:t>
      </w:r>
      <w:r w:rsidRPr="00101847">
        <w:rPr>
          <w:rFonts w:ascii="Garamond" w:hAnsi="Garamond"/>
        </w:rPr>
        <w:t>në hetimet</w:t>
      </w:r>
      <w:r w:rsidR="00843E9E" w:rsidRPr="00101847">
        <w:rPr>
          <w:rFonts w:ascii="Garamond" w:hAnsi="Garamond"/>
        </w:rPr>
        <w:t xml:space="preserve"> </w:t>
      </w:r>
      <w:r w:rsidRPr="00101847">
        <w:rPr>
          <w:rFonts w:ascii="Garamond" w:hAnsi="Garamond"/>
        </w:rPr>
        <w:t>financiare,</w:t>
      </w:r>
      <w:r w:rsidR="00843E9E" w:rsidRPr="00101847">
        <w:rPr>
          <w:rFonts w:ascii="Garamond" w:hAnsi="Garamond"/>
        </w:rPr>
        <w:t xml:space="preserve"> </w:t>
      </w:r>
      <w:r w:rsidRPr="00101847">
        <w:rPr>
          <w:rFonts w:ascii="Garamond" w:hAnsi="Garamond"/>
        </w:rPr>
        <w:t>si dhe duke përdorur metodat më të mira për kryerjen</w:t>
      </w:r>
      <w:r w:rsidR="00843E9E" w:rsidRPr="00101847">
        <w:rPr>
          <w:rFonts w:ascii="Garamond" w:hAnsi="Garamond"/>
        </w:rPr>
        <w:t xml:space="preserve"> </w:t>
      </w:r>
      <w:r w:rsidRPr="00101847">
        <w:rPr>
          <w:rFonts w:ascii="Garamond" w:hAnsi="Garamond"/>
        </w:rPr>
        <w:t>e analizës</w:t>
      </w:r>
      <w:r w:rsidR="00843E9E" w:rsidRPr="00101847">
        <w:rPr>
          <w:rFonts w:ascii="Garamond" w:hAnsi="Garamond"/>
        </w:rPr>
        <w:t xml:space="preserve"> </w:t>
      </w:r>
      <w:r w:rsidRPr="00101847">
        <w:rPr>
          <w:rFonts w:ascii="Garamond" w:hAnsi="Garamond"/>
        </w:rPr>
        <w:t>financiare.</w:t>
      </w:r>
    </w:p>
    <w:p w14:paraId="58C72967" w14:textId="1ADBAFF6" w:rsidR="007969AE" w:rsidRPr="00101847" w:rsidRDefault="00411123" w:rsidP="007969AE">
      <w:pPr>
        <w:pStyle w:val="Heading2"/>
        <w:spacing w:before="0"/>
        <w:ind w:left="284"/>
        <w:rPr>
          <w:rFonts w:ascii="Garamond" w:hAnsi="Garamond" w:cs="Times New Roman"/>
          <w:color w:val="auto"/>
          <w:sz w:val="24"/>
          <w:szCs w:val="24"/>
        </w:rPr>
      </w:pPr>
      <w:r>
        <w:rPr>
          <w:rFonts w:ascii="Garamond" w:hAnsi="Garamond" w:cs="Times New Roman"/>
          <w:color w:val="auto"/>
          <w:sz w:val="24"/>
          <w:szCs w:val="24"/>
        </w:rPr>
        <w:t xml:space="preserve">- </w:t>
      </w:r>
      <w:r w:rsidR="007969AE" w:rsidRPr="00101847">
        <w:rPr>
          <w:rFonts w:ascii="Garamond" w:hAnsi="Garamond" w:cs="Times New Roman"/>
          <w:color w:val="auto"/>
          <w:sz w:val="24"/>
          <w:szCs w:val="24"/>
        </w:rPr>
        <w:t>Lufta kundër krimit të organizuar</w:t>
      </w:r>
    </w:p>
    <w:p w14:paraId="6B8C2796" w14:textId="7F056FCF" w:rsidR="007969AE" w:rsidRPr="00101847" w:rsidRDefault="007969AE" w:rsidP="007969AE">
      <w:pPr>
        <w:ind w:firstLine="284"/>
        <w:jc w:val="both"/>
        <w:rPr>
          <w:rFonts w:ascii="Garamond" w:hAnsi="Garamond"/>
        </w:rPr>
      </w:pPr>
      <w:r w:rsidRPr="00101847">
        <w:rPr>
          <w:rFonts w:ascii="Garamond" w:hAnsi="Garamond"/>
        </w:rPr>
        <w:t>Lidhur me këtë rekomandim</w:t>
      </w:r>
      <w:r w:rsidR="00340FFE" w:rsidRPr="00101847">
        <w:rPr>
          <w:rFonts w:ascii="Garamond" w:hAnsi="Garamond"/>
        </w:rPr>
        <w:t>,</w:t>
      </w:r>
      <w:r w:rsidRPr="00101847">
        <w:rPr>
          <w:rFonts w:ascii="Garamond" w:hAnsi="Garamond"/>
        </w:rPr>
        <w:t xml:space="preserve"> nga monitorimet ndërkombëtare kemi këto raportime:</w:t>
      </w:r>
    </w:p>
    <w:p w14:paraId="7AD79728" w14:textId="14E34BEC" w:rsidR="007969AE" w:rsidRPr="00101847" w:rsidRDefault="007969AE" w:rsidP="007969AE">
      <w:pPr>
        <w:ind w:firstLine="284"/>
        <w:jc w:val="both"/>
        <w:rPr>
          <w:rFonts w:ascii="Garamond" w:hAnsi="Garamond"/>
        </w:rPr>
      </w:pPr>
      <w:r w:rsidRPr="00101847">
        <w:rPr>
          <w:rFonts w:ascii="Garamond" w:hAnsi="Garamond"/>
        </w:rPr>
        <w:t>Progres Raporti 2024</w:t>
      </w:r>
      <w:r w:rsidR="00340FFE" w:rsidRPr="00101847">
        <w:rPr>
          <w:rFonts w:ascii="Garamond" w:hAnsi="Garamond"/>
        </w:rPr>
        <w:t>,</w:t>
      </w:r>
      <w:r w:rsidRPr="00101847">
        <w:rPr>
          <w:rStyle w:val="FootnoteReference"/>
          <w:rFonts w:ascii="Garamond" w:eastAsiaTheme="majorEastAsia" w:hAnsi="Garamond"/>
        </w:rPr>
        <w:footnoteReference w:id="68"/>
      </w:r>
      <w:r w:rsidRPr="00101847">
        <w:rPr>
          <w:rFonts w:ascii="Garamond" w:hAnsi="Garamond"/>
        </w:rPr>
        <w:t xml:space="preserve"> </w:t>
      </w:r>
      <w:r w:rsidRPr="00101847">
        <w:rPr>
          <w:rFonts w:ascii="Garamond" w:hAnsi="Garamond"/>
          <w:bdr w:val="none" w:sz="0" w:space="0" w:color="auto" w:frame="1"/>
          <w:shd w:val="clear" w:color="auto" w:fill="FFFFFF"/>
        </w:rPr>
        <w:t>në lidhje me pastrimin e parave konstaton</w:t>
      </w:r>
      <w:r w:rsidR="00340FFE" w:rsidRPr="00101847">
        <w:rPr>
          <w:rFonts w:ascii="Garamond" w:hAnsi="Garamond"/>
          <w:bdr w:val="none" w:sz="0" w:space="0" w:color="auto" w:frame="1"/>
          <w:shd w:val="clear" w:color="auto" w:fill="FFFFFF"/>
        </w:rPr>
        <w:t>,</w:t>
      </w:r>
      <w:r w:rsidRPr="00101847">
        <w:rPr>
          <w:rFonts w:ascii="Garamond" w:hAnsi="Garamond"/>
          <w:bdr w:val="none" w:sz="0" w:space="0" w:color="auto" w:frame="1"/>
          <w:shd w:val="clear" w:color="auto" w:fill="FFFFFF"/>
        </w:rPr>
        <w:t xml:space="preserve"> se: </w:t>
      </w:r>
      <w:r w:rsidR="00D32C6F" w:rsidRPr="00101847">
        <w:rPr>
          <w:rFonts w:ascii="Garamond" w:hAnsi="Garamond"/>
          <w:bdr w:val="none" w:sz="0" w:space="0" w:color="auto" w:frame="1"/>
          <w:shd w:val="clear" w:color="auto" w:fill="FFFFFF"/>
        </w:rPr>
        <w:t>“</w:t>
      </w:r>
      <w:r w:rsidRPr="00101847">
        <w:rPr>
          <w:rFonts w:ascii="Garamond" w:hAnsi="Garamond"/>
          <w:i/>
          <w:iCs/>
          <w:bdr w:val="none" w:sz="0" w:space="0" w:color="auto" w:frame="1"/>
          <w:shd w:val="clear" w:color="auto" w:fill="FFFFFF"/>
        </w:rPr>
        <w:t>Shqipëria është ndërmjet nivelit të disa përpjekjeve dhe atij të një përgatitje të moderuar për t</w:t>
      </w:r>
      <w:r w:rsidR="00340FFE" w:rsidRPr="00101847">
        <w:rPr>
          <w:rFonts w:ascii="Garamond" w:hAnsi="Garamond"/>
          <w:i/>
          <w:iCs/>
          <w:bdr w:val="none" w:sz="0" w:space="0" w:color="auto" w:frame="1"/>
          <w:shd w:val="clear" w:color="auto" w:fill="FFFFFF"/>
        </w:rPr>
        <w:t>’</w:t>
      </w:r>
      <w:r w:rsidRPr="00101847">
        <w:rPr>
          <w:rFonts w:ascii="Garamond" w:hAnsi="Garamond"/>
          <w:i/>
          <w:iCs/>
          <w:bdr w:val="none" w:sz="0" w:space="0" w:color="auto" w:frame="1"/>
          <w:shd w:val="clear" w:color="auto" w:fill="FFFFFF"/>
        </w:rPr>
        <w:t xml:space="preserve">u përshtatur me acquis </w:t>
      </w:r>
      <w:r w:rsidR="00340FFE" w:rsidRPr="00101847">
        <w:rPr>
          <w:rFonts w:ascii="Garamond" w:hAnsi="Garamond"/>
          <w:i/>
        </w:rPr>
        <w:t>të</w:t>
      </w:r>
      <w:r w:rsidRPr="00101847">
        <w:rPr>
          <w:rFonts w:ascii="Garamond" w:hAnsi="Garamond"/>
          <w:i/>
          <w:iCs/>
          <w:bdr w:val="none" w:sz="0" w:space="0" w:color="auto" w:frame="1"/>
          <w:shd w:val="clear" w:color="auto" w:fill="FFFFFF"/>
        </w:rPr>
        <w:t xml:space="preserve"> BE-së në këtë fushë. U </w:t>
      </w:r>
      <w:r w:rsidRPr="00750F72">
        <w:rPr>
          <w:rFonts w:ascii="Garamond" w:hAnsi="Garamond"/>
          <w:i/>
          <w:iCs/>
          <w:bdr w:val="none" w:sz="0" w:space="0" w:color="auto" w:frame="1"/>
          <w:shd w:val="clear" w:color="auto" w:fill="FFFFFF"/>
        </w:rPr>
        <w:t>arrit përparim i disa në plotësimin</w:t>
      </w:r>
      <w:r w:rsidRPr="00101847">
        <w:rPr>
          <w:rFonts w:ascii="Garamond" w:hAnsi="Garamond"/>
          <w:i/>
          <w:iCs/>
          <w:bdr w:val="none" w:sz="0" w:space="0" w:color="auto" w:frame="1"/>
          <w:shd w:val="clear" w:color="auto" w:fill="FFFFFF"/>
        </w:rPr>
        <w:t xml:space="preserve"> e rekomandimeve të vitit të kaluar, duke rritur kapacitetin e SPAK</w:t>
      </w:r>
      <w:r w:rsidR="00340FFE" w:rsidRPr="00101847">
        <w:rPr>
          <w:rFonts w:ascii="Garamond" w:hAnsi="Garamond"/>
          <w:i/>
          <w:iCs/>
          <w:bdr w:val="none" w:sz="0" w:space="0" w:color="auto" w:frame="1"/>
          <w:shd w:val="clear" w:color="auto" w:fill="FFFFFF"/>
        </w:rPr>
        <w:t>-ut</w:t>
      </w:r>
      <w:r w:rsidRPr="00101847">
        <w:rPr>
          <w:rFonts w:ascii="Garamond" w:hAnsi="Garamond"/>
          <w:i/>
          <w:iCs/>
          <w:bdr w:val="none" w:sz="0" w:space="0" w:color="auto" w:frame="1"/>
          <w:shd w:val="clear" w:color="auto" w:fill="FFFFFF"/>
        </w:rPr>
        <w:t xml:space="preserve"> për hetimet financiare (me akses të përmirësuar në bazat e të dhënave), duke forcuar luftën kundër pastrimit të parave dhe sekuestrimit të pasurive të lidhura me krimin e organizuar. Shqipëria duhet të vazhdojë punën për të siguruar pavarësinë e agjencive të saj të zbatimit të ligjit.</w:t>
      </w:r>
      <w:r w:rsidRPr="00101847">
        <w:rPr>
          <w:rFonts w:ascii="Garamond" w:hAnsi="Garamond"/>
        </w:rPr>
        <w:t xml:space="preserve"> </w:t>
      </w:r>
      <w:r w:rsidRPr="00101847">
        <w:rPr>
          <w:rFonts w:ascii="Garamond" w:hAnsi="Garamond"/>
          <w:i/>
          <w:iCs/>
        </w:rPr>
        <w:t>Shqipëria vazhdoi të zbatojë rekomandimet e Moneyval për përmirësimin e masave në luftën kundër pastrimit të parave dhe financimit të terrorizmit</w:t>
      </w:r>
      <w:r w:rsidR="00340FFE" w:rsidRPr="00101847">
        <w:rPr>
          <w:rFonts w:ascii="Garamond" w:hAnsi="Garamond"/>
          <w:i/>
          <w:iCs/>
        </w:rPr>
        <w:t>,</w:t>
      </w:r>
      <w:r w:rsidRPr="00101847">
        <w:rPr>
          <w:rFonts w:ascii="Garamond" w:hAnsi="Garamond"/>
          <w:i/>
          <w:iCs/>
        </w:rPr>
        <w:t xml:space="preserve"> dhe e përfundoi në mënyrë të ndjeshme Planin e Veprimit 2020, i cili çoi në vendimin e FATF</w:t>
      </w:r>
      <w:r w:rsidR="00340FFE" w:rsidRPr="00101847">
        <w:rPr>
          <w:rFonts w:ascii="Garamond" w:hAnsi="Garamond"/>
          <w:i/>
        </w:rPr>
        <w:t>-së</w:t>
      </w:r>
      <w:r w:rsidRPr="00101847">
        <w:rPr>
          <w:rFonts w:ascii="Garamond" w:hAnsi="Garamond"/>
          <w:i/>
          <w:iCs/>
        </w:rPr>
        <w:t xml:space="preserve"> për heqjen e Shqipërisë nga lista gri në tetor 2023. Më korrik 2024, Komiteti Kombëtar i Koordinimit të Luftës Kundër Pastrimit të Parave miratoi Strategjinë për parandalimin e pastrimit të parave dhe financimit të terrorizmit 2024</w:t>
      </w:r>
      <w:r w:rsidR="00340FFE" w:rsidRPr="00101847">
        <w:rPr>
          <w:rFonts w:ascii="Garamond" w:hAnsi="Garamond"/>
          <w:i/>
          <w:iCs/>
        </w:rPr>
        <w:t>–</w:t>
      </w:r>
      <w:r w:rsidRPr="00101847">
        <w:rPr>
          <w:rFonts w:ascii="Garamond" w:hAnsi="Garamond"/>
          <w:i/>
          <w:iCs/>
        </w:rPr>
        <w:t xml:space="preserve">2030. Shqipëria ka legjislacion të </w:t>
      </w:r>
      <w:r w:rsidRPr="00101847">
        <w:rPr>
          <w:rFonts w:ascii="Garamond" w:hAnsi="Garamond"/>
          <w:i/>
          <w:iCs/>
        </w:rPr>
        <w:lastRenderedPageBreak/>
        <w:t>miratuar për standardet e menaxhimit të riskut dhe kërkesat për licencimin e institucioneve financiare, përfshirë institucione jobankare dhe zyra të këmbimit valutor, në përputhje me rekomandimet e Moneyval. Legjislacioni kombëtar</w:t>
      </w:r>
      <w:r w:rsidR="00340FFE" w:rsidRPr="00101847">
        <w:rPr>
          <w:rFonts w:ascii="Garamond" w:hAnsi="Garamond"/>
          <w:i/>
          <w:iCs/>
        </w:rPr>
        <w:t>,</w:t>
      </w:r>
      <w:r w:rsidRPr="00101847">
        <w:rPr>
          <w:rFonts w:ascii="Garamond" w:hAnsi="Garamond"/>
          <w:i/>
          <w:iCs/>
        </w:rPr>
        <w:t xml:space="preserve"> i miratuar në korrik 2023</w:t>
      </w:r>
      <w:r w:rsidR="00340FFE" w:rsidRPr="00101847">
        <w:rPr>
          <w:rFonts w:ascii="Garamond" w:hAnsi="Garamond"/>
          <w:i/>
          <w:iCs/>
        </w:rPr>
        <w:t>,</w:t>
      </w:r>
      <w:r w:rsidRPr="00101847">
        <w:rPr>
          <w:rFonts w:ascii="Garamond" w:hAnsi="Garamond"/>
          <w:i/>
          <w:iCs/>
        </w:rPr>
        <w:t xml:space="preserve"> ka për qëllim të jetë në përputhje me aktet e BE-së në luftën kundër pastrimit të parave dhe regjistri i pronarëve përfitues është operativ. Pas miratimit të këtij ligji, kapacitetet e Njësisë Shqiptare të Inteligjencës Financiare u forcuan dhe ajo përmirësoi trajnimin e brendshëm për teknikat e hetimit financiar, ndjekjen e pasurisë, sekuestrimin dhe konfiskimin, teknikat e zbatimit të bazuara në risk dhe parandalimin e krimeve kibernetike, dhe </w:t>
      </w:r>
      <w:r w:rsidR="00340FFE" w:rsidRPr="00101847">
        <w:rPr>
          <w:rFonts w:ascii="Garamond" w:hAnsi="Garamond"/>
          <w:i/>
        </w:rPr>
        <w:t>një</w:t>
      </w:r>
      <w:r w:rsidR="00340FFE" w:rsidRPr="00101847">
        <w:rPr>
          <w:rFonts w:ascii="Garamond" w:hAnsi="Garamond"/>
          <w:i/>
          <w:iCs/>
        </w:rPr>
        <w:t xml:space="preserve"> </w:t>
      </w:r>
      <w:r w:rsidRPr="00101847">
        <w:rPr>
          <w:rFonts w:ascii="Garamond" w:hAnsi="Garamond"/>
          <w:i/>
          <w:iCs/>
        </w:rPr>
        <w:t>trajnim i tillë u ofrua edhe për entitete të tjera. Entitetet kryesore që raportuan në Agjencinë e Inteligjencës Financiare gjatë periudhës së raportimit vazhduan të ishin institucionet financiare - bankat dhe institucione jobankare, të ndjekura nga zyrat noteriale. Gjatë vitit 2023, Banka e Shqipërisë ka inspektuar 50 zyra këmbimi valutor</w:t>
      </w:r>
      <w:r w:rsidR="00340FFE" w:rsidRPr="00101847">
        <w:rPr>
          <w:rFonts w:ascii="Garamond" w:hAnsi="Garamond"/>
          <w:i/>
          <w:iCs/>
        </w:rPr>
        <w:t>,</w:t>
      </w:r>
      <w:r w:rsidRPr="00101847">
        <w:rPr>
          <w:rFonts w:ascii="Garamond" w:hAnsi="Garamond"/>
          <w:i/>
          <w:iCs/>
        </w:rPr>
        <w:t xml:space="preserve"> duke u fokusuar në përmbushjen e kërkesave të legjislacionit kundër pastrimit të parave. Këto inspektime çuan në vënien e 15 gjobave dhe 8 njoftimeve paralajmëruese, si dhe revokimin e licencave për 14 zyra këmbimi valutor, duke e reduktuar numrin e tyre në 621</w:t>
      </w:r>
      <w:r w:rsidR="00D32C6F" w:rsidRPr="00101847">
        <w:rPr>
          <w:rFonts w:ascii="Garamond" w:hAnsi="Garamond"/>
          <w:i/>
          <w:iCs/>
        </w:rPr>
        <w:t>”</w:t>
      </w:r>
      <w:r w:rsidRPr="00101847">
        <w:rPr>
          <w:rFonts w:ascii="Garamond" w:hAnsi="Garamond"/>
          <w:i/>
          <w:iCs/>
        </w:rPr>
        <w:t>.</w:t>
      </w:r>
    </w:p>
    <w:p w14:paraId="06EEB0CB" w14:textId="54637B7E" w:rsidR="007969AE" w:rsidRPr="00101847" w:rsidRDefault="00340FFE" w:rsidP="00340FFE">
      <w:pPr>
        <w:ind w:firstLine="284"/>
        <w:jc w:val="both"/>
        <w:rPr>
          <w:rFonts w:ascii="Garamond" w:hAnsi="Garamond"/>
        </w:rPr>
      </w:pPr>
      <w:r w:rsidRPr="00101847">
        <w:rPr>
          <w:rFonts w:ascii="Garamond" w:hAnsi="Garamond"/>
          <w:b/>
        </w:rPr>
        <w:t xml:space="preserve">- </w:t>
      </w:r>
      <w:r w:rsidR="007969AE" w:rsidRPr="00101847">
        <w:rPr>
          <w:rFonts w:ascii="Garamond" w:hAnsi="Garamond"/>
          <w:b/>
        </w:rPr>
        <w:t>Nga të dhënat statistikore të dërguara nga Prokuroria e Përgjithshme për vitin 2024 lidhur me veprat penale të krimit të organizuar</w:t>
      </w:r>
      <w:r w:rsidRPr="00101847">
        <w:rPr>
          <w:rFonts w:ascii="Garamond" w:hAnsi="Garamond"/>
          <w:b/>
        </w:rPr>
        <w:t>,</w:t>
      </w:r>
      <w:r w:rsidR="007969AE" w:rsidRPr="00101847">
        <w:rPr>
          <w:rFonts w:ascii="Garamond" w:hAnsi="Garamond"/>
          <w:b/>
        </w:rPr>
        <w:t xml:space="preserve"> rezulton</w:t>
      </w:r>
      <w:r w:rsidR="007969AE" w:rsidRPr="00101847">
        <w:rPr>
          <w:rFonts w:ascii="Garamond" w:hAnsi="Garamond"/>
        </w:rPr>
        <w:t>:</w:t>
      </w:r>
    </w:p>
    <w:p w14:paraId="0E010A81" w14:textId="06B8D922" w:rsidR="007969AE" w:rsidRPr="00101847" w:rsidRDefault="007969AE" w:rsidP="007969AE">
      <w:pPr>
        <w:ind w:firstLine="284"/>
        <w:contextualSpacing/>
        <w:jc w:val="both"/>
        <w:rPr>
          <w:rFonts w:ascii="Garamond" w:hAnsi="Garamond"/>
          <w:b/>
          <w:bCs/>
        </w:rPr>
      </w:pPr>
      <w:r w:rsidRPr="00101847">
        <w:rPr>
          <w:rFonts w:ascii="Garamond" w:hAnsi="Garamond"/>
        </w:rPr>
        <w:t>Lidhur me veprat penale në fushën e lëndëve narkotike</w:t>
      </w:r>
      <w:r w:rsidRPr="00101847">
        <w:rPr>
          <w:rFonts w:ascii="Garamond" w:hAnsi="Garamond"/>
          <w:vertAlign w:val="superscript"/>
        </w:rPr>
        <w:footnoteReference w:id="69"/>
      </w:r>
      <w:r w:rsidRPr="00101847">
        <w:rPr>
          <w:rFonts w:ascii="Garamond" w:hAnsi="Garamond"/>
        </w:rPr>
        <w:t xml:space="preserve">, në vitin 2024 </w:t>
      </w:r>
      <w:r w:rsidRPr="00101847">
        <w:rPr>
          <w:rFonts w:ascii="Garamond" w:hAnsi="Garamond"/>
          <w:b/>
          <w:bCs/>
        </w:rPr>
        <w:t>janë hetuar 3447 çështje penale ose 123 çështje penale më shumë</w:t>
      </w:r>
      <w:r w:rsidRPr="00101847">
        <w:rPr>
          <w:rFonts w:ascii="Garamond" w:hAnsi="Garamond"/>
        </w:rPr>
        <w:t xml:space="preserve"> se në</w:t>
      </w:r>
      <w:r w:rsidR="00843E9E" w:rsidRPr="00101847">
        <w:rPr>
          <w:rFonts w:ascii="Garamond" w:hAnsi="Garamond"/>
        </w:rPr>
        <w:t xml:space="preserve"> </w:t>
      </w:r>
      <w:r w:rsidRPr="00101847">
        <w:rPr>
          <w:rFonts w:ascii="Garamond" w:hAnsi="Garamond"/>
        </w:rPr>
        <w:t xml:space="preserve">vitin 2023. </w:t>
      </w:r>
      <w:r w:rsidRPr="00101847">
        <w:rPr>
          <w:rFonts w:ascii="Garamond" w:hAnsi="Garamond"/>
          <w:b/>
          <w:bCs/>
        </w:rPr>
        <w:t>Rezulton se janë hetuar 1005 persona dhe janë marrë të pandehur 1321 persona.</w:t>
      </w:r>
      <w:r w:rsidRPr="00101847">
        <w:rPr>
          <w:rFonts w:ascii="Garamond" w:hAnsi="Garamond"/>
        </w:rPr>
        <w:t xml:space="preserve"> Krahasuar me vitin 2023</w:t>
      </w:r>
      <w:r w:rsidRPr="00101847">
        <w:rPr>
          <w:rFonts w:ascii="Garamond" w:hAnsi="Garamond"/>
          <w:vertAlign w:val="superscript"/>
        </w:rPr>
        <w:footnoteReference w:id="70"/>
      </w:r>
      <w:r w:rsidRPr="00101847">
        <w:rPr>
          <w:rFonts w:ascii="Garamond" w:hAnsi="Garamond"/>
        </w:rPr>
        <w:t xml:space="preserve"> rezulton ulje me 178 persona të hetuar më pak dhe rritje me 331 të pandehur më shumë. </w:t>
      </w:r>
      <w:r w:rsidRPr="00101847">
        <w:rPr>
          <w:rFonts w:ascii="Garamond" w:hAnsi="Garamond"/>
          <w:b/>
          <w:bCs/>
        </w:rPr>
        <w:t>Janë dërguar për gjykim 722 çështje ose 20.95% e çështjeve, me 1210 të pandehur, nga ku rezulton rritje krahasuar me vitin 2023</w:t>
      </w:r>
      <w:r w:rsidR="00340FFE" w:rsidRPr="00101847">
        <w:rPr>
          <w:rFonts w:ascii="Garamond" w:hAnsi="Garamond"/>
          <w:b/>
          <w:bCs/>
        </w:rPr>
        <w:t>,</w:t>
      </w:r>
      <w:r w:rsidRPr="00101847">
        <w:rPr>
          <w:rFonts w:ascii="Garamond" w:hAnsi="Garamond"/>
          <w:b/>
          <w:bCs/>
        </w:rPr>
        <w:t xml:space="preserve"> me 123 çështje më</w:t>
      </w:r>
      <w:r w:rsidR="00843E9E" w:rsidRPr="00101847">
        <w:rPr>
          <w:rFonts w:ascii="Garamond" w:hAnsi="Garamond"/>
          <w:b/>
          <w:bCs/>
        </w:rPr>
        <w:t xml:space="preserve"> </w:t>
      </w:r>
      <w:r w:rsidRPr="00101847">
        <w:rPr>
          <w:rFonts w:ascii="Garamond" w:hAnsi="Garamond"/>
          <w:b/>
          <w:bCs/>
        </w:rPr>
        <w:t>shumë</w:t>
      </w:r>
      <w:r w:rsidR="00843E9E" w:rsidRPr="00101847">
        <w:rPr>
          <w:rFonts w:ascii="Garamond" w:hAnsi="Garamond"/>
          <w:b/>
          <w:bCs/>
        </w:rPr>
        <w:t xml:space="preserve"> </w:t>
      </w:r>
      <w:r w:rsidRPr="00101847">
        <w:rPr>
          <w:rFonts w:ascii="Garamond" w:hAnsi="Garamond"/>
          <w:b/>
          <w:bCs/>
        </w:rPr>
        <w:t>të dërguara për gjykim dhe 306 të pandehur më shumë</w:t>
      </w:r>
      <w:r w:rsidRPr="00101847">
        <w:rPr>
          <w:rFonts w:ascii="Garamond" w:hAnsi="Garamond"/>
          <w:b/>
          <w:bCs/>
          <w:vertAlign w:val="superscript"/>
        </w:rPr>
        <w:footnoteReference w:id="71"/>
      </w:r>
      <w:r w:rsidRPr="00101847">
        <w:rPr>
          <w:rFonts w:ascii="Garamond" w:hAnsi="Garamond"/>
          <w:b/>
          <w:bCs/>
        </w:rPr>
        <w:t xml:space="preserve">. Numrin më të lartë të çështjeve në hetim e zë vepra penale: </w:t>
      </w:r>
      <w:r w:rsidR="00D32C6F" w:rsidRPr="00101847">
        <w:rPr>
          <w:rFonts w:ascii="Garamond" w:hAnsi="Garamond"/>
          <w:b/>
          <w:bCs/>
        </w:rPr>
        <w:t>“</w:t>
      </w:r>
      <w:r w:rsidRPr="00101847">
        <w:rPr>
          <w:rFonts w:ascii="Garamond" w:hAnsi="Garamond"/>
          <w:b/>
          <w:bCs/>
        </w:rPr>
        <w:t>Prodhimi dhe shitja e narkotikëve</w:t>
      </w:r>
      <w:r w:rsidR="00D32C6F" w:rsidRPr="00101847">
        <w:rPr>
          <w:rFonts w:ascii="Garamond" w:hAnsi="Garamond"/>
          <w:b/>
          <w:bCs/>
        </w:rPr>
        <w:t>”</w:t>
      </w:r>
      <w:r w:rsidR="00340FFE" w:rsidRPr="00101847">
        <w:rPr>
          <w:rFonts w:ascii="Garamond" w:hAnsi="Garamond"/>
          <w:b/>
          <w:bCs/>
        </w:rPr>
        <w:t>,</w:t>
      </w:r>
      <w:r w:rsidRPr="00101847">
        <w:rPr>
          <w:rFonts w:ascii="Garamond" w:hAnsi="Garamond"/>
          <w:b/>
          <w:bCs/>
        </w:rPr>
        <w:t xml:space="preserve"> neni 283 i Kodit Penal, me 2092 çështje në hetim, nga të cilat janë dërguar për gjykim 618 çështje.</w:t>
      </w:r>
    </w:p>
    <w:p w14:paraId="365CAB10" w14:textId="2F98A2E2" w:rsidR="007969AE" w:rsidRPr="00101847" w:rsidRDefault="007969AE" w:rsidP="007969AE">
      <w:pPr>
        <w:ind w:firstLine="284"/>
        <w:contextualSpacing/>
        <w:jc w:val="both"/>
        <w:rPr>
          <w:rFonts w:ascii="Garamond" w:hAnsi="Garamond"/>
        </w:rPr>
      </w:pPr>
      <w:r w:rsidRPr="00101847">
        <w:rPr>
          <w:rFonts w:ascii="Garamond" w:hAnsi="Garamond"/>
        </w:rPr>
        <w:t>Nga analiza e të dhënave statistikore</w:t>
      </w:r>
      <w:r w:rsidR="00340FFE" w:rsidRPr="00101847">
        <w:rPr>
          <w:rFonts w:ascii="Garamond" w:hAnsi="Garamond"/>
        </w:rPr>
        <w:t>,</w:t>
      </w:r>
      <w:r w:rsidRPr="00101847">
        <w:rPr>
          <w:rFonts w:ascii="Garamond" w:hAnsi="Garamond"/>
        </w:rPr>
        <w:t xml:space="preserve"> lidhur me veprat penale të trafikimit</w:t>
      </w:r>
      <w:r w:rsidRPr="00101847">
        <w:rPr>
          <w:rFonts w:ascii="Garamond" w:hAnsi="Garamond"/>
          <w:vertAlign w:val="superscript"/>
        </w:rPr>
        <w:footnoteReference w:id="72"/>
      </w:r>
      <w:r w:rsidRPr="00101847">
        <w:rPr>
          <w:rFonts w:ascii="Garamond" w:hAnsi="Garamond"/>
        </w:rPr>
        <w:t xml:space="preserve">, për vitin 2024 rezulton se janë regjistruar 306 çështje penale me 24 persona në hetim, nga të cilët 24 janë marrë si të pandehur. Nga këto çështje janë dërguar për gjykim 33 çështje me 49 të pandehur, ose rreth 10.78% e çështjeve të regjistruara. Numrin më të madh të çështjeve të regjistruara e zë vepra penale </w:t>
      </w:r>
      <w:r w:rsidR="00D32C6F" w:rsidRPr="00101847">
        <w:rPr>
          <w:rFonts w:ascii="Garamond" w:hAnsi="Garamond"/>
        </w:rPr>
        <w:t>“</w:t>
      </w:r>
      <w:r w:rsidRPr="00101847">
        <w:rPr>
          <w:rFonts w:ascii="Garamond" w:hAnsi="Garamond"/>
        </w:rPr>
        <w:t>Trafikimi i mjeteve motorike</w:t>
      </w:r>
      <w:r w:rsidR="00D32C6F" w:rsidRPr="00101847">
        <w:rPr>
          <w:rFonts w:ascii="Garamond" w:hAnsi="Garamond"/>
        </w:rPr>
        <w:t>”</w:t>
      </w:r>
      <w:r w:rsidRPr="00101847">
        <w:rPr>
          <w:rFonts w:ascii="Garamond" w:hAnsi="Garamond"/>
        </w:rPr>
        <w:t xml:space="preserve"> parashikuar nga neni 141/</w:t>
      </w:r>
      <w:r w:rsidR="00340FFE" w:rsidRPr="00101847">
        <w:rPr>
          <w:rFonts w:ascii="Garamond" w:hAnsi="Garamond"/>
        </w:rPr>
        <w:t>“</w:t>
      </w:r>
      <w:r w:rsidRPr="00101847">
        <w:rPr>
          <w:rFonts w:ascii="Garamond" w:hAnsi="Garamond"/>
        </w:rPr>
        <w:t>a</w:t>
      </w:r>
      <w:r w:rsidR="00340FFE" w:rsidRPr="00101847">
        <w:rPr>
          <w:rFonts w:ascii="Garamond" w:hAnsi="Garamond"/>
        </w:rPr>
        <w:t>”</w:t>
      </w:r>
      <w:r w:rsidRPr="00101847">
        <w:rPr>
          <w:rFonts w:ascii="Garamond" w:hAnsi="Garamond"/>
        </w:rPr>
        <w:t xml:space="preserve"> i K. Penal me 206 çështje.</w:t>
      </w:r>
    </w:p>
    <w:p w14:paraId="5F13F4F8" w14:textId="4072EF96" w:rsidR="007969AE" w:rsidRPr="00101847" w:rsidRDefault="007969AE" w:rsidP="007969AE">
      <w:pPr>
        <w:ind w:firstLine="284"/>
        <w:contextualSpacing/>
        <w:jc w:val="both"/>
        <w:rPr>
          <w:rFonts w:ascii="Garamond" w:hAnsi="Garamond"/>
        </w:rPr>
      </w:pPr>
      <w:r w:rsidRPr="00101847">
        <w:rPr>
          <w:rFonts w:ascii="Garamond" w:hAnsi="Garamond"/>
        </w:rPr>
        <w:t>Rezulton një rritje e konsiderueshme e numrit</w:t>
      </w:r>
      <w:r w:rsidRPr="00101847">
        <w:rPr>
          <w:rFonts w:ascii="Garamond" w:hAnsi="Garamond"/>
          <w:vertAlign w:val="superscript"/>
        </w:rPr>
        <w:footnoteReference w:id="73"/>
      </w:r>
      <w:r w:rsidRPr="00101847">
        <w:rPr>
          <w:rFonts w:ascii="Garamond" w:hAnsi="Garamond"/>
        </w:rPr>
        <w:t xml:space="preserve"> të çështjeve të regjistruara me 63 procedime më shumë dhe ulje e numrit të personave nën hetim me 17 më</w:t>
      </w:r>
      <w:r w:rsidR="00843E9E" w:rsidRPr="00101847">
        <w:rPr>
          <w:rFonts w:ascii="Garamond" w:hAnsi="Garamond"/>
        </w:rPr>
        <w:t xml:space="preserve"> </w:t>
      </w:r>
      <w:r w:rsidRPr="00101847">
        <w:rPr>
          <w:rFonts w:ascii="Garamond" w:hAnsi="Garamond"/>
        </w:rPr>
        <w:t>pak</w:t>
      </w:r>
      <w:r w:rsidR="00340FFE" w:rsidRPr="00101847">
        <w:rPr>
          <w:rFonts w:ascii="Garamond" w:hAnsi="Garamond"/>
        </w:rPr>
        <w:t>,</w:t>
      </w:r>
      <w:r w:rsidRPr="00101847">
        <w:rPr>
          <w:rFonts w:ascii="Garamond" w:hAnsi="Garamond"/>
        </w:rPr>
        <w:t xml:space="preserve"> si dhe rritje </w:t>
      </w:r>
      <w:r w:rsidR="00340FFE" w:rsidRPr="00101847">
        <w:rPr>
          <w:rFonts w:ascii="Garamond" w:hAnsi="Garamond"/>
        </w:rPr>
        <w:t>m</w:t>
      </w:r>
      <w:r w:rsidRPr="00101847">
        <w:rPr>
          <w:rFonts w:ascii="Garamond" w:hAnsi="Garamond"/>
        </w:rPr>
        <w:t>e vetëm 1 person të marrë si të pandehur më</w:t>
      </w:r>
      <w:r w:rsidR="00843E9E" w:rsidRPr="00101847">
        <w:rPr>
          <w:rFonts w:ascii="Garamond" w:hAnsi="Garamond"/>
        </w:rPr>
        <w:t xml:space="preserve"> </w:t>
      </w:r>
      <w:r w:rsidRPr="00101847">
        <w:rPr>
          <w:rFonts w:ascii="Garamond" w:hAnsi="Garamond"/>
        </w:rPr>
        <w:t>tepër. Lidhur me numrin e çështjeve të dërguara për gjykim për vitin 2024, numri i tyre është rritur me 3 çështje më shumë, po ashtu edhe numri i të pandehurve në gjykim është rritur me 8 persona më shumë krahasuar me vitin 2023</w:t>
      </w:r>
      <w:r w:rsidRPr="00101847">
        <w:rPr>
          <w:rFonts w:ascii="Garamond" w:hAnsi="Garamond"/>
          <w:vertAlign w:val="superscript"/>
        </w:rPr>
        <w:footnoteReference w:id="74"/>
      </w:r>
      <w:r w:rsidRPr="00101847">
        <w:rPr>
          <w:rFonts w:ascii="Garamond" w:hAnsi="Garamond"/>
        </w:rPr>
        <w:t>.</w:t>
      </w:r>
    </w:p>
    <w:p w14:paraId="5E2E8C76" w14:textId="7A6E212D" w:rsidR="007969AE" w:rsidRPr="00101847" w:rsidRDefault="007969AE" w:rsidP="007969AE">
      <w:pPr>
        <w:ind w:firstLine="284"/>
        <w:contextualSpacing/>
        <w:jc w:val="both"/>
        <w:rPr>
          <w:rFonts w:ascii="Garamond" w:hAnsi="Garamond"/>
        </w:rPr>
      </w:pPr>
      <w:r w:rsidRPr="00101847">
        <w:rPr>
          <w:rFonts w:ascii="Garamond" w:hAnsi="Garamond"/>
          <w:b/>
          <w:bCs/>
        </w:rPr>
        <w:t>Lidhur me veprat penale për nxitjen e urrejtjes dhe pjesëmarrjen në konfliktet e armatosura</w:t>
      </w:r>
      <w:r w:rsidR="00340FFE" w:rsidRPr="00101847">
        <w:rPr>
          <w:rFonts w:ascii="Garamond" w:hAnsi="Garamond"/>
          <w:b/>
          <w:bCs/>
        </w:rPr>
        <w:t>,</w:t>
      </w:r>
      <w:r w:rsidRPr="00101847">
        <w:rPr>
          <w:rFonts w:ascii="Garamond" w:hAnsi="Garamond"/>
          <w:b/>
          <w:bCs/>
          <w:vertAlign w:val="superscript"/>
        </w:rPr>
        <w:footnoteReference w:id="75"/>
      </w:r>
      <w:r w:rsidRPr="00101847">
        <w:rPr>
          <w:rFonts w:ascii="Garamond" w:hAnsi="Garamond"/>
          <w:b/>
          <w:bCs/>
        </w:rPr>
        <w:t xml:space="preserve"> për vitin 2024</w:t>
      </w:r>
      <w:r w:rsidR="00340FFE" w:rsidRPr="00101847">
        <w:rPr>
          <w:rFonts w:ascii="Garamond" w:hAnsi="Garamond"/>
          <w:b/>
          <w:bCs/>
        </w:rPr>
        <w:t>,</w:t>
      </w:r>
      <w:r w:rsidRPr="00101847">
        <w:rPr>
          <w:rFonts w:ascii="Garamond" w:hAnsi="Garamond"/>
          <w:b/>
          <w:bCs/>
        </w:rPr>
        <w:t xml:space="preserve"> janë regjistruar 6 çështje penale për veprën penale </w:t>
      </w:r>
      <w:r w:rsidR="00D32C6F" w:rsidRPr="00101847">
        <w:rPr>
          <w:rFonts w:ascii="Garamond" w:hAnsi="Garamond"/>
          <w:b/>
          <w:bCs/>
        </w:rPr>
        <w:t>“</w:t>
      </w:r>
      <w:r w:rsidRPr="00101847">
        <w:rPr>
          <w:rFonts w:ascii="Garamond" w:hAnsi="Garamond"/>
          <w:b/>
          <w:bCs/>
        </w:rPr>
        <w:t>Nxitja e urrejtjes ose grindjeve</w:t>
      </w:r>
      <w:r w:rsidR="00D32C6F" w:rsidRPr="00101847">
        <w:rPr>
          <w:rFonts w:ascii="Garamond" w:hAnsi="Garamond"/>
          <w:b/>
          <w:bCs/>
        </w:rPr>
        <w:t>”</w:t>
      </w:r>
      <w:r w:rsidRPr="00101847">
        <w:rPr>
          <w:rFonts w:ascii="Garamond" w:hAnsi="Garamond"/>
          <w:b/>
          <w:bCs/>
        </w:rPr>
        <w:t>, parashikuar nga neni 265 i Kodit Penal,</w:t>
      </w:r>
      <w:r w:rsidRPr="00101847">
        <w:rPr>
          <w:rFonts w:ascii="Garamond" w:hAnsi="Garamond"/>
        </w:rPr>
        <w:t xml:space="preserve"> me 1 person nën hetim dhe asnjë të pandehur. Rezulton se kemi 1 çështje të regjistruar për këtë grupveprash më pak dhe me 1 person më pak në hetim krahasuar me vitin 2023</w:t>
      </w:r>
      <w:r w:rsidRPr="00101847">
        <w:rPr>
          <w:rFonts w:ascii="Garamond" w:hAnsi="Garamond"/>
          <w:vertAlign w:val="superscript"/>
        </w:rPr>
        <w:footnoteReference w:id="76"/>
      </w:r>
      <w:r w:rsidRPr="00101847">
        <w:rPr>
          <w:rFonts w:ascii="Garamond" w:hAnsi="Garamond"/>
        </w:rPr>
        <w:t>, dhe kemi 1 çështje të dërguar për gjykim me 1 të pandehur, në të njëjtat shifra si në vitin 2023</w:t>
      </w:r>
      <w:r w:rsidRPr="00101847">
        <w:rPr>
          <w:rFonts w:ascii="Garamond" w:hAnsi="Garamond"/>
          <w:vertAlign w:val="superscript"/>
        </w:rPr>
        <w:footnoteReference w:id="77"/>
      </w:r>
      <w:r w:rsidRPr="00101847">
        <w:rPr>
          <w:rFonts w:ascii="Garamond" w:hAnsi="Garamond"/>
        </w:rPr>
        <w:t>.</w:t>
      </w:r>
    </w:p>
    <w:p w14:paraId="2CAC1CD5" w14:textId="5B2D12F1" w:rsidR="007969AE" w:rsidRPr="00101847" w:rsidRDefault="007969AE" w:rsidP="007969AE">
      <w:pPr>
        <w:ind w:firstLine="284"/>
        <w:contextualSpacing/>
        <w:jc w:val="both"/>
        <w:rPr>
          <w:rFonts w:ascii="Garamond" w:hAnsi="Garamond"/>
        </w:rPr>
      </w:pPr>
      <w:bookmarkStart w:id="10" w:name="_Hlk162427920"/>
      <w:r w:rsidRPr="00101847">
        <w:rPr>
          <w:rFonts w:ascii="Garamond" w:hAnsi="Garamond"/>
        </w:rPr>
        <w:t xml:space="preserve">Në kuadër të </w:t>
      </w:r>
      <w:r w:rsidR="00340FFE" w:rsidRPr="00101847">
        <w:rPr>
          <w:rFonts w:ascii="Garamond" w:hAnsi="Garamond"/>
        </w:rPr>
        <w:t xml:space="preserve">udhëzimit të përgjithshëm </w:t>
      </w:r>
      <w:r w:rsidRPr="00101847">
        <w:rPr>
          <w:rFonts w:ascii="Garamond" w:hAnsi="Garamond"/>
        </w:rPr>
        <w:t>nr.</w:t>
      </w:r>
      <w:r w:rsidR="00340FFE" w:rsidRPr="00101847">
        <w:rPr>
          <w:rFonts w:ascii="Garamond" w:hAnsi="Garamond"/>
        </w:rPr>
        <w:t xml:space="preserve"> </w:t>
      </w:r>
      <w:r w:rsidRPr="00101847">
        <w:rPr>
          <w:rFonts w:ascii="Garamond" w:hAnsi="Garamond"/>
        </w:rPr>
        <w:t>5/2024</w:t>
      </w:r>
      <w:r w:rsidR="00340FFE" w:rsidRPr="00101847">
        <w:rPr>
          <w:rFonts w:ascii="Garamond" w:hAnsi="Garamond"/>
        </w:rPr>
        <w:t>,</w:t>
      </w:r>
      <w:r w:rsidRPr="00101847">
        <w:rPr>
          <w:rFonts w:ascii="Garamond" w:hAnsi="Garamond"/>
        </w:rPr>
        <w:t xml:space="preserve"> strukturat përkatëse në prokuroritë e juridiksionit të përgjithshëm janë udhëzuar për vijimin e rritjes së mëtejshme të bashkëpunimit me agjencitë ligjzbatuese brenda vendit, rajonale e ndërkombëtare në funksion të efektivitetit të hetimeve për veprat penale në fushën e narkotikëve dhe trafiqeve</w:t>
      </w:r>
      <w:bookmarkEnd w:id="10"/>
      <w:r w:rsidRPr="00101847">
        <w:rPr>
          <w:rFonts w:ascii="Garamond" w:hAnsi="Garamond"/>
        </w:rPr>
        <w:t>.</w:t>
      </w:r>
    </w:p>
    <w:p w14:paraId="61DAED05" w14:textId="6BE2BF8D" w:rsidR="007969AE" w:rsidRPr="00101847" w:rsidRDefault="007969AE" w:rsidP="007969AE">
      <w:pPr>
        <w:ind w:firstLine="284"/>
        <w:contextualSpacing/>
        <w:jc w:val="both"/>
        <w:rPr>
          <w:rFonts w:ascii="Garamond" w:hAnsi="Garamond"/>
          <w:i/>
          <w:iCs/>
        </w:rPr>
      </w:pPr>
      <w:r w:rsidRPr="00101847">
        <w:rPr>
          <w:rFonts w:ascii="Garamond" w:hAnsi="Garamond"/>
        </w:rPr>
        <w:lastRenderedPageBreak/>
        <w:t>Prokurori i Përgjithshëm</w:t>
      </w:r>
      <w:r w:rsidR="00340FFE" w:rsidRPr="00101847">
        <w:rPr>
          <w:rFonts w:ascii="Garamond" w:hAnsi="Garamond"/>
        </w:rPr>
        <w:t>,</w:t>
      </w:r>
      <w:r w:rsidRPr="00101847">
        <w:rPr>
          <w:rFonts w:ascii="Garamond" w:hAnsi="Garamond"/>
        </w:rPr>
        <w:t xml:space="preserve"> në datën 1.3.2024</w:t>
      </w:r>
      <w:r w:rsidR="00D32C6F" w:rsidRPr="00101847">
        <w:rPr>
          <w:rFonts w:ascii="Garamond" w:hAnsi="Garamond"/>
        </w:rPr>
        <w:t>,</w:t>
      </w:r>
      <w:r w:rsidRPr="00101847">
        <w:rPr>
          <w:rFonts w:ascii="Garamond" w:hAnsi="Garamond"/>
        </w:rPr>
        <w:t xml:space="preserve"> ka nënshkruar Marrëveshjen e Bashkëpunimit me Ministrinë e Brendshme </w:t>
      </w:r>
      <w:r w:rsidR="00D32C6F" w:rsidRPr="00101847">
        <w:rPr>
          <w:rFonts w:ascii="Garamond" w:hAnsi="Garamond"/>
        </w:rPr>
        <w:t>“</w:t>
      </w:r>
      <w:r w:rsidRPr="00101847">
        <w:rPr>
          <w:rFonts w:ascii="Garamond" w:hAnsi="Garamond"/>
          <w:i/>
          <w:iCs/>
        </w:rPr>
        <w:t>Për ekspertimin e farërave dhe fidanëve të rinj të bimëve narkotike të sekuestruara</w:t>
      </w:r>
      <w:r w:rsidR="00D32C6F" w:rsidRPr="00101847">
        <w:rPr>
          <w:rFonts w:ascii="Garamond" w:hAnsi="Garamond"/>
          <w:i/>
          <w:iCs/>
        </w:rPr>
        <w:t>”</w:t>
      </w:r>
      <w:r w:rsidRPr="00101847">
        <w:rPr>
          <w:rFonts w:ascii="Garamond" w:hAnsi="Garamond"/>
          <w:i/>
          <w:iCs/>
        </w:rPr>
        <w:t>.</w:t>
      </w:r>
    </w:p>
    <w:p w14:paraId="26C3CA42" w14:textId="77777777" w:rsidR="007969AE" w:rsidRPr="00101847" w:rsidRDefault="007969AE" w:rsidP="007969AE">
      <w:pPr>
        <w:ind w:firstLine="284"/>
        <w:contextualSpacing/>
        <w:jc w:val="both"/>
        <w:rPr>
          <w:rFonts w:ascii="Garamond" w:hAnsi="Garamond"/>
          <w:bCs/>
        </w:rPr>
      </w:pPr>
      <w:r w:rsidRPr="00101847">
        <w:rPr>
          <w:rFonts w:ascii="Garamond" w:hAnsi="Garamond"/>
          <w:bCs/>
        </w:rPr>
        <w:t>Referuar të dhënave statistikore të vitit 2024, janë paraqitur rezultatet e këtyre masave në hetimin dhe ndjekjen penale të autorëve të veprave penale të trafikimit të paligjshëm, prodhimi/kultivimi i narkotikëve dhe veprave penale në mbrojtje të sigurisë kombëtare, si më poshtë:</w:t>
      </w:r>
    </w:p>
    <w:p w14:paraId="40331FF7" w14:textId="6665BC1C" w:rsidR="007969AE" w:rsidRPr="00101847" w:rsidRDefault="007969AE" w:rsidP="007969AE">
      <w:pPr>
        <w:ind w:firstLine="284"/>
        <w:jc w:val="both"/>
        <w:rPr>
          <w:rFonts w:ascii="Garamond" w:hAnsi="Garamond"/>
        </w:rPr>
      </w:pPr>
      <w:r w:rsidRPr="00101847">
        <w:rPr>
          <w:rFonts w:ascii="Garamond" w:hAnsi="Garamond"/>
        </w:rPr>
        <w:t>i</w:t>
      </w:r>
      <w:r w:rsidR="00D32C6F" w:rsidRPr="00101847">
        <w:rPr>
          <w:rFonts w:ascii="Garamond" w:hAnsi="Garamond"/>
        </w:rPr>
        <w:t>.</w:t>
      </w:r>
      <w:r w:rsidRPr="00101847">
        <w:rPr>
          <w:rFonts w:ascii="Garamond" w:hAnsi="Garamond"/>
        </w:rPr>
        <w:t xml:space="preserve"> Për veprën penale të </w:t>
      </w:r>
      <w:r w:rsidR="00D32C6F" w:rsidRPr="00101847">
        <w:rPr>
          <w:rFonts w:ascii="Garamond" w:hAnsi="Garamond"/>
        </w:rPr>
        <w:t>“</w:t>
      </w:r>
      <w:r w:rsidRPr="00101847">
        <w:rPr>
          <w:rFonts w:ascii="Garamond" w:hAnsi="Garamond"/>
          <w:i/>
          <w:iCs/>
        </w:rPr>
        <w:t>Trafikimit të narkotikëve</w:t>
      </w:r>
      <w:r w:rsidR="00D32C6F" w:rsidRPr="00101847">
        <w:rPr>
          <w:rFonts w:ascii="Garamond" w:hAnsi="Garamond"/>
        </w:rPr>
        <w:t>”</w:t>
      </w:r>
      <w:r w:rsidR="00340FFE" w:rsidRPr="00101847">
        <w:rPr>
          <w:rFonts w:ascii="Garamond" w:hAnsi="Garamond"/>
        </w:rPr>
        <w:t xml:space="preserve">, </w:t>
      </w:r>
      <w:r w:rsidRPr="00101847">
        <w:rPr>
          <w:rFonts w:ascii="Garamond" w:hAnsi="Garamond"/>
        </w:rPr>
        <w:t>parashikuar nga neni 283/</w:t>
      </w:r>
      <w:r w:rsidR="00340FFE" w:rsidRPr="00101847">
        <w:rPr>
          <w:rFonts w:ascii="Garamond" w:hAnsi="Garamond"/>
        </w:rPr>
        <w:t>“</w:t>
      </w:r>
      <w:r w:rsidRPr="00101847">
        <w:rPr>
          <w:rFonts w:ascii="Garamond" w:hAnsi="Garamond"/>
        </w:rPr>
        <w:t>a</w:t>
      </w:r>
      <w:r w:rsidR="00340FFE" w:rsidRPr="00101847">
        <w:rPr>
          <w:rFonts w:ascii="Garamond" w:hAnsi="Garamond"/>
        </w:rPr>
        <w:t>”</w:t>
      </w:r>
      <w:r w:rsidRPr="00101847">
        <w:rPr>
          <w:rFonts w:ascii="Garamond" w:hAnsi="Garamond"/>
        </w:rPr>
        <w:t xml:space="preserve"> i Kodit Penal</w:t>
      </w:r>
      <w:r w:rsidR="00340FFE" w:rsidRPr="00101847">
        <w:rPr>
          <w:rFonts w:ascii="Garamond" w:hAnsi="Garamond"/>
        </w:rPr>
        <w:t>,</w:t>
      </w:r>
      <w:r w:rsidRPr="00101847">
        <w:rPr>
          <w:rFonts w:ascii="Garamond" w:hAnsi="Garamond"/>
        </w:rPr>
        <w:t xml:space="preserve"> nga të dhënat statistikore rezulton se për vitin 2024 janë regjistruar 42 procedime me 22 të pandehur dhe 16 procedime me 31 të pandehur janë dërguar për gjykim ose krahasuar me vitin 2023 kemi një ulje prej 29,27% të numrit të procedimeve, ulje 70,21 % të numrit të pandehurve të regjistruar, ulje 19,23% të numrit të procedimeve të dërguar për gjykim</w:t>
      </w:r>
      <w:r w:rsidR="00340FFE" w:rsidRPr="00101847">
        <w:rPr>
          <w:rFonts w:ascii="Garamond" w:hAnsi="Garamond"/>
        </w:rPr>
        <w:t>,</w:t>
      </w:r>
      <w:r w:rsidRPr="00101847">
        <w:rPr>
          <w:rFonts w:ascii="Garamond" w:hAnsi="Garamond"/>
        </w:rPr>
        <w:t xml:space="preserve"> si dhe ulje prej 36% të </w:t>
      </w:r>
      <w:r w:rsidR="00340FFE" w:rsidRPr="00101847">
        <w:rPr>
          <w:rFonts w:ascii="Garamond" w:hAnsi="Garamond"/>
        </w:rPr>
        <w:t xml:space="preserve">të </w:t>
      </w:r>
      <w:r w:rsidRPr="00101847">
        <w:rPr>
          <w:rFonts w:ascii="Garamond" w:hAnsi="Garamond"/>
        </w:rPr>
        <w:t xml:space="preserve">pandehurve </w:t>
      </w:r>
      <w:r w:rsidR="00340FFE" w:rsidRPr="00101847">
        <w:rPr>
          <w:rFonts w:ascii="Garamond" w:hAnsi="Garamond"/>
        </w:rPr>
        <w:t xml:space="preserve">të </w:t>
      </w:r>
      <w:r w:rsidRPr="00101847">
        <w:rPr>
          <w:rFonts w:ascii="Garamond" w:hAnsi="Garamond"/>
        </w:rPr>
        <w:t>dërguar për gjykim për këtë vepër</w:t>
      </w:r>
      <w:r w:rsidR="00D32C6F" w:rsidRPr="00101847">
        <w:rPr>
          <w:rFonts w:ascii="Garamond" w:hAnsi="Garamond"/>
        </w:rPr>
        <w:t>;</w:t>
      </w:r>
    </w:p>
    <w:p w14:paraId="045E2658" w14:textId="79AB5CF8" w:rsidR="007969AE" w:rsidRPr="00101847" w:rsidRDefault="007969AE" w:rsidP="007969AE">
      <w:pPr>
        <w:ind w:firstLine="284"/>
        <w:jc w:val="both"/>
        <w:rPr>
          <w:rFonts w:ascii="Garamond" w:hAnsi="Garamond"/>
        </w:rPr>
      </w:pPr>
      <w:r w:rsidRPr="00101847">
        <w:rPr>
          <w:rFonts w:ascii="Garamond" w:hAnsi="Garamond"/>
        </w:rPr>
        <w:t>ii</w:t>
      </w:r>
      <w:r w:rsidR="00D32C6F" w:rsidRPr="00101847">
        <w:rPr>
          <w:rFonts w:ascii="Garamond" w:hAnsi="Garamond"/>
        </w:rPr>
        <w:t>.</w:t>
      </w:r>
      <w:r w:rsidRPr="00101847">
        <w:rPr>
          <w:rFonts w:ascii="Garamond" w:hAnsi="Garamond"/>
        </w:rPr>
        <w:t xml:space="preserve"> Për veprën penale </w:t>
      </w:r>
      <w:r w:rsidR="00D32C6F" w:rsidRPr="00101847">
        <w:rPr>
          <w:rFonts w:ascii="Garamond" w:hAnsi="Garamond"/>
        </w:rPr>
        <w:t>“</w:t>
      </w:r>
      <w:r w:rsidRPr="00101847">
        <w:rPr>
          <w:rFonts w:ascii="Garamond" w:hAnsi="Garamond"/>
          <w:i/>
          <w:iCs/>
        </w:rPr>
        <w:t>Prodhimi dhe shitja e narkotikëve</w:t>
      </w:r>
      <w:r w:rsidR="00D32C6F" w:rsidRPr="00101847">
        <w:rPr>
          <w:rFonts w:ascii="Garamond" w:hAnsi="Garamond"/>
        </w:rPr>
        <w:t>”</w:t>
      </w:r>
      <w:r w:rsidRPr="00101847">
        <w:rPr>
          <w:rFonts w:ascii="Garamond" w:hAnsi="Garamond"/>
        </w:rPr>
        <w:t>, të parashikuar nga neni 283 i Kodit Penal, në vitin 2024, sipas të dhënave statistikore për këtë vepër janë regjistruar 1057 procedime me 973 të pandehur ose një rritje prej 3,02% të procedimeve të regjistruara dhe rritje 9,08% të të pandehurve të regjistruar krahasuar me vitin 2023. Për vitin 2024 janë dërguar për gjykim 616 procedime me 1040 të pandehur ose rritje prej 29,83% e procedimeve</w:t>
      </w:r>
      <w:r w:rsidR="00340FFE" w:rsidRPr="00101847">
        <w:rPr>
          <w:rFonts w:ascii="Garamond" w:hAnsi="Garamond"/>
        </w:rPr>
        <w:t xml:space="preserve"> të</w:t>
      </w:r>
      <w:r w:rsidRPr="00101847">
        <w:rPr>
          <w:rFonts w:ascii="Garamond" w:hAnsi="Garamond"/>
        </w:rPr>
        <w:t xml:space="preserve"> dërguar</w:t>
      </w:r>
      <w:r w:rsidR="00340FFE" w:rsidRPr="00101847">
        <w:rPr>
          <w:rFonts w:ascii="Garamond" w:hAnsi="Garamond"/>
        </w:rPr>
        <w:t>a</w:t>
      </w:r>
      <w:r w:rsidRPr="00101847">
        <w:rPr>
          <w:rFonts w:ascii="Garamond" w:hAnsi="Garamond"/>
        </w:rPr>
        <w:t xml:space="preserve"> për gjykim dhe </w:t>
      </w:r>
      <w:r w:rsidR="00340FFE" w:rsidRPr="00101847">
        <w:rPr>
          <w:rFonts w:ascii="Garamond" w:hAnsi="Garamond"/>
        </w:rPr>
        <w:t xml:space="preserve">një </w:t>
      </w:r>
      <w:r w:rsidRPr="00101847">
        <w:rPr>
          <w:rFonts w:ascii="Garamond" w:hAnsi="Garamond"/>
        </w:rPr>
        <w:t xml:space="preserve">rritje prej 45,45% e të pandehurve </w:t>
      </w:r>
      <w:r w:rsidR="00340FFE" w:rsidRPr="00101847">
        <w:rPr>
          <w:rFonts w:ascii="Garamond" w:hAnsi="Garamond"/>
        </w:rPr>
        <w:t xml:space="preserve">të </w:t>
      </w:r>
      <w:r w:rsidRPr="00101847">
        <w:rPr>
          <w:rFonts w:ascii="Garamond" w:hAnsi="Garamond"/>
        </w:rPr>
        <w:t>dërguar për gjykim</w:t>
      </w:r>
      <w:r w:rsidR="00D32C6F" w:rsidRPr="00101847">
        <w:rPr>
          <w:rFonts w:ascii="Garamond" w:hAnsi="Garamond"/>
        </w:rPr>
        <w:t>;</w:t>
      </w:r>
    </w:p>
    <w:p w14:paraId="2AF1A8C1" w14:textId="789E834B" w:rsidR="007969AE" w:rsidRPr="00101847" w:rsidRDefault="007969AE" w:rsidP="007969AE">
      <w:pPr>
        <w:ind w:firstLine="284"/>
        <w:jc w:val="both"/>
        <w:rPr>
          <w:rFonts w:ascii="Garamond" w:hAnsi="Garamond"/>
        </w:rPr>
      </w:pPr>
      <w:r w:rsidRPr="00101847">
        <w:rPr>
          <w:rFonts w:ascii="Garamond" w:hAnsi="Garamond"/>
        </w:rPr>
        <w:t>iii</w:t>
      </w:r>
      <w:r w:rsidR="00D32C6F" w:rsidRPr="00101847">
        <w:rPr>
          <w:rFonts w:ascii="Garamond" w:hAnsi="Garamond"/>
        </w:rPr>
        <w:t>.</w:t>
      </w:r>
      <w:r w:rsidRPr="00101847">
        <w:rPr>
          <w:rFonts w:ascii="Garamond" w:hAnsi="Garamond"/>
        </w:rPr>
        <w:t xml:space="preserve"> Për veprën penale </w:t>
      </w:r>
      <w:r w:rsidR="00D32C6F" w:rsidRPr="00101847">
        <w:rPr>
          <w:rFonts w:ascii="Garamond" w:hAnsi="Garamond"/>
        </w:rPr>
        <w:t>“</w:t>
      </w:r>
      <w:r w:rsidRPr="00101847">
        <w:rPr>
          <w:rFonts w:ascii="Garamond" w:hAnsi="Garamond"/>
          <w:i/>
          <w:iCs/>
        </w:rPr>
        <w:t>Kultivimi i bimëve narkotikëve</w:t>
      </w:r>
      <w:r w:rsidR="00D32C6F" w:rsidRPr="00101847">
        <w:rPr>
          <w:rFonts w:ascii="Garamond" w:hAnsi="Garamond"/>
        </w:rPr>
        <w:t>”</w:t>
      </w:r>
      <w:r w:rsidR="00340FFE" w:rsidRPr="00101847">
        <w:rPr>
          <w:rFonts w:ascii="Garamond" w:hAnsi="Garamond"/>
        </w:rPr>
        <w:t>,</w:t>
      </w:r>
      <w:r w:rsidRPr="00101847">
        <w:rPr>
          <w:rFonts w:ascii="Garamond" w:hAnsi="Garamond"/>
        </w:rPr>
        <w:t xml:space="preserve"> të parashikuar nga neni 284 i Kodit Penal, në vitin 2024, sipas të dhënave statistikore për këtë vepër janë regjistruar 619</w:t>
      </w:r>
      <w:r w:rsidR="00843E9E" w:rsidRPr="00101847">
        <w:rPr>
          <w:rFonts w:ascii="Garamond" w:hAnsi="Garamond"/>
        </w:rPr>
        <w:t xml:space="preserve"> </w:t>
      </w:r>
      <w:r w:rsidRPr="00101847">
        <w:rPr>
          <w:rFonts w:ascii="Garamond" w:hAnsi="Garamond"/>
        </w:rPr>
        <w:t xml:space="preserve">procedime me 93 të pandehur ose një ulje prej 14,74% e procedimeve të regjistruara dhe një ulje prej 14,68% të të pandehurve të regjistruar. Lidhur me procedimet dhe të pandehurit </w:t>
      </w:r>
      <w:r w:rsidR="00340FFE" w:rsidRPr="00101847">
        <w:rPr>
          <w:rFonts w:ascii="Garamond" w:hAnsi="Garamond"/>
        </w:rPr>
        <w:t xml:space="preserve">e </w:t>
      </w:r>
      <w:r w:rsidRPr="00101847">
        <w:rPr>
          <w:rFonts w:ascii="Garamond" w:hAnsi="Garamond"/>
        </w:rPr>
        <w:t xml:space="preserve">dërguar për gjykim për këtë vepër penale, 86 procedime me 136 të pandehur janë dërguar për gjykim ose </w:t>
      </w:r>
      <w:r w:rsidR="00340FFE" w:rsidRPr="00101847">
        <w:rPr>
          <w:rFonts w:ascii="Garamond" w:hAnsi="Garamond"/>
        </w:rPr>
        <w:t>një</w:t>
      </w:r>
      <w:r w:rsidRPr="00101847">
        <w:rPr>
          <w:rFonts w:ascii="Garamond" w:hAnsi="Garamond"/>
        </w:rPr>
        <w:t xml:space="preserve"> ulje prej 7,53% e procedimeve të dërguara për gjykim krahasuar me vitin 2023.</w:t>
      </w:r>
    </w:p>
    <w:p w14:paraId="13E3C317" w14:textId="578DA0ED" w:rsidR="007969AE" w:rsidRPr="00101847" w:rsidRDefault="007969AE" w:rsidP="007969AE">
      <w:pPr>
        <w:autoSpaceDE w:val="0"/>
        <w:autoSpaceDN w:val="0"/>
        <w:adjustRightInd w:val="0"/>
        <w:ind w:firstLine="284"/>
        <w:jc w:val="both"/>
        <w:rPr>
          <w:rFonts w:ascii="Garamond" w:eastAsia="MS Mincho" w:hAnsi="Garamond"/>
          <w:bCs/>
        </w:rPr>
      </w:pPr>
      <w:r w:rsidRPr="00101847">
        <w:rPr>
          <w:rFonts w:ascii="Garamond" w:eastAsia="MS Mincho" w:hAnsi="Garamond"/>
          <w:bCs/>
        </w:rPr>
        <w:t>Kërkesat e prokurorit</w:t>
      </w:r>
      <w:r w:rsidR="00340FFE" w:rsidRPr="00101847">
        <w:rPr>
          <w:rFonts w:ascii="Garamond" w:eastAsia="MS Mincho" w:hAnsi="Garamond"/>
          <w:bCs/>
        </w:rPr>
        <w:t>,</w:t>
      </w:r>
      <w:r w:rsidRPr="00101847">
        <w:rPr>
          <w:rFonts w:ascii="Garamond" w:eastAsia="MS Mincho" w:hAnsi="Garamond"/>
          <w:bCs/>
        </w:rPr>
        <w:t xml:space="preserve"> lidhur me masat e sigurimit për persona që kanë kryer krime në fushën e narkotikëve</w:t>
      </w:r>
      <w:r w:rsidR="00340FFE" w:rsidRPr="00101847">
        <w:rPr>
          <w:rFonts w:ascii="Garamond" w:eastAsia="MS Mincho" w:hAnsi="Garamond"/>
          <w:bCs/>
        </w:rPr>
        <w:t>,</w:t>
      </w:r>
      <w:r w:rsidRPr="00101847">
        <w:rPr>
          <w:rFonts w:ascii="Garamond" w:eastAsia="MS Mincho" w:hAnsi="Garamond"/>
          <w:bCs/>
        </w:rPr>
        <w:t xml:space="preserve"> janë relativisht të ashpra, ku </w:t>
      </w:r>
      <w:r w:rsidRPr="00101847">
        <w:rPr>
          <w:rFonts w:ascii="Garamond" w:eastAsia="MS Mincho" w:hAnsi="Garamond"/>
        </w:rPr>
        <w:t>78,02</w:t>
      </w:r>
      <w:r w:rsidRPr="00101847">
        <w:rPr>
          <w:rFonts w:ascii="Garamond" w:eastAsia="MS Mincho" w:hAnsi="Garamond"/>
          <w:bCs/>
        </w:rPr>
        <w:t>% janë kërkesa për masa sigurimi me arrest dhe pjesa tjetër janë kërkesa për masa më të lehta</w:t>
      </w:r>
      <w:r w:rsidR="00340FFE" w:rsidRPr="00101847">
        <w:rPr>
          <w:rFonts w:ascii="Garamond" w:eastAsia="MS Mincho" w:hAnsi="Garamond"/>
          <w:bCs/>
        </w:rPr>
        <w:t>,</w:t>
      </w:r>
      <w:r w:rsidRPr="00101847">
        <w:rPr>
          <w:rFonts w:ascii="Garamond" w:eastAsia="MS Mincho" w:hAnsi="Garamond"/>
          <w:bCs/>
        </w:rPr>
        <w:t xml:space="preserve"> si detyrimi për t’u paraqitur në policinë gjyqësore. </w:t>
      </w:r>
      <w:r w:rsidRPr="00101847">
        <w:rPr>
          <w:rFonts w:ascii="Garamond" w:eastAsia="MS Mincho" w:hAnsi="Garamond"/>
        </w:rPr>
        <w:t>Edhe kërkesat për caktimin e dënimit janë relativisht të ashpra për të pandehurit e akuzuar për këto krime. Kështu, në vitin 2024 numri i kërkesave për caktimin e dënimit me burg është 66,78% dhe numri i kërkesave për caktimin e alternativave të dënimit me burg është 33,22%.</w:t>
      </w:r>
    </w:p>
    <w:p w14:paraId="23C00E11" w14:textId="6F637864" w:rsidR="007969AE" w:rsidRPr="00101847" w:rsidRDefault="007969AE" w:rsidP="007969AE">
      <w:pPr>
        <w:ind w:firstLine="284"/>
        <w:jc w:val="both"/>
        <w:rPr>
          <w:rFonts w:ascii="Garamond" w:hAnsi="Garamond"/>
        </w:rPr>
      </w:pPr>
      <w:r w:rsidRPr="00101847">
        <w:rPr>
          <w:rFonts w:ascii="Garamond" w:hAnsi="Garamond"/>
        </w:rPr>
        <w:t>Ndjekja penale, politika penale dhe mbrojtja e viktimave të trafikimit është ndër çështjet prioritare në prokurori, nisur nga c</w:t>
      </w:r>
      <w:r w:rsidR="00D32C6F" w:rsidRPr="00101847">
        <w:rPr>
          <w:rFonts w:ascii="Garamond" w:hAnsi="Garamond"/>
        </w:rPr>
        <w:t>e</w:t>
      </w:r>
      <w:r w:rsidRPr="00101847">
        <w:rPr>
          <w:rFonts w:ascii="Garamond" w:hAnsi="Garamond"/>
        </w:rPr>
        <w:t xml:space="preserve">nimi i rëndë i të drejtave të njeriut që karakterizon këtë formë krimi. </w:t>
      </w:r>
    </w:p>
    <w:p w14:paraId="19E86B4F" w14:textId="22C275F8" w:rsidR="007969AE" w:rsidRPr="00101847" w:rsidRDefault="007969AE" w:rsidP="007969AE">
      <w:pPr>
        <w:ind w:firstLine="284"/>
        <w:jc w:val="both"/>
        <w:rPr>
          <w:rFonts w:ascii="Garamond" w:hAnsi="Garamond"/>
        </w:rPr>
      </w:pPr>
      <w:r w:rsidRPr="00101847">
        <w:rPr>
          <w:rFonts w:ascii="Garamond" w:hAnsi="Garamond"/>
        </w:rPr>
        <w:t>Në funksion të plotësimit të kuadrit nënligjor unifikues me qasjen që ka në qendër viktimën e trafikimit dhe mbrojtjen e të drejtave të njeriut, Prokurori i Përgjithshëm ka miratuar udhëzimin e përgjithshëm nr.</w:t>
      </w:r>
      <w:r w:rsidR="00340FFE" w:rsidRPr="00101847">
        <w:rPr>
          <w:rFonts w:ascii="Garamond" w:hAnsi="Garamond"/>
        </w:rPr>
        <w:t xml:space="preserve"> </w:t>
      </w:r>
      <w:r w:rsidRPr="00101847">
        <w:rPr>
          <w:rFonts w:ascii="Garamond" w:hAnsi="Garamond"/>
        </w:rPr>
        <w:t>6, datë 23.7.2024</w:t>
      </w:r>
      <w:r w:rsidR="00340FF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hetimin dhe ndjekjen penale efektive të veprave penale kundër trafikimit të personave</w:t>
      </w:r>
      <w:r w:rsidR="00D32C6F" w:rsidRPr="00101847">
        <w:rPr>
          <w:rFonts w:ascii="Garamond" w:hAnsi="Garamond"/>
          <w:i/>
          <w:iCs/>
        </w:rPr>
        <w:t>”</w:t>
      </w:r>
      <w:r w:rsidR="00340FFE" w:rsidRPr="00101847">
        <w:rPr>
          <w:rFonts w:ascii="Garamond" w:hAnsi="Garamond"/>
          <w:i/>
          <w:iCs/>
        </w:rPr>
        <w:t>,</w:t>
      </w:r>
      <w:r w:rsidRPr="00101847">
        <w:rPr>
          <w:rFonts w:ascii="Garamond" w:hAnsi="Garamond"/>
        </w:rPr>
        <w:t xml:space="preserve"> për unifikimin</w:t>
      </w:r>
      <w:r w:rsidR="00843E9E" w:rsidRPr="00101847">
        <w:rPr>
          <w:rFonts w:ascii="Garamond" w:hAnsi="Garamond"/>
        </w:rPr>
        <w:t xml:space="preserve"> </w:t>
      </w:r>
      <w:r w:rsidRPr="00101847">
        <w:rPr>
          <w:rFonts w:ascii="Garamond" w:hAnsi="Garamond"/>
        </w:rPr>
        <w:t>e masave administrative dhe procedurale në prokuroritë me juridiksion të përgjithshëm</w:t>
      </w:r>
      <w:r w:rsidR="00340FFE" w:rsidRPr="00101847">
        <w:rPr>
          <w:rFonts w:ascii="Garamond" w:hAnsi="Garamond"/>
        </w:rPr>
        <w:t>,</w:t>
      </w:r>
      <w:r w:rsidRPr="00101847">
        <w:rPr>
          <w:rFonts w:ascii="Garamond" w:hAnsi="Garamond"/>
        </w:rPr>
        <w:t xml:space="preserve"> duke siguruar hetimin dhe ndjekjen penale të krimeve të trafikimit të personave. Gjithashtu</w:t>
      </w:r>
      <w:r w:rsidR="00340FFE" w:rsidRPr="00101847">
        <w:rPr>
          <w:rFonts w:ascii="Garamond" w:hAnsi="Garamond"/>
        </w:rPr>
        <w:t>,</w:t>
      </w:r>
      <w:r w:rsidRPr="00101847">
        <w:rPr>
          <w:rFonts w:ascii="Garamond" w:hAnsi="Garamond"/>
        </w:rPr>
        <w:t xml:space="preserve"> ky udhëzim ka për qëllim plotësimin e kuadrit nënligjor unifikues në vijim të </w:t>
      </w:r>
      <w:r w:rsidR="00340FFE" w:rsidRPr="00101847">
        <w:rPr>
          <w:rFonts w:ascii="Garamond" w:hAnsi="Garamond"/>
        </w:rPr>
        <w:t xml:space="preserve">udhëzimit të përgjithshëm </w:t>
      </w:r>
      <w:r w:rsidRPr="00101847">
        <w:rPr>
          <w:rFonts w:ascii="Garamond" w:hAnsi="Garamond"/>
        </w:rPr>
        <w:t>nr.</w:t>
      </w:r>
      <w:r w:rsidR="00340FFE" w:rsidRPr="00101847">
        <w:rPr>
          <w:rFonts w:ascii="Garamond" w:hAnsi="Garamond"/>
        </w:rPr>
        <w:t xml:space="preserve"> </w:t>
      </w:r>
      <w:r w:rsidRPr="00101847">
        <w:rPr>
          <w:rFonts w:ascii="Garamond" w:hAnsi="Garamond"/>
        </w:rPr>
        <w:t xml:space="preserve">5/2018, </w:t>
      </w:r>
      <w:r w:rsidR="00D32C6F" w:rsidRPr="00101847">
        <w:rPr>
          <w:rFonts w:ascii="Garamond" w:hAnsi="Garamond"/>
        </w:rPr>
        <w:t>“</w:t>
      </w:r>
      <w:r w:rsidRPr="00101847">
        <w:rPr>
          <w:rFonts w:ascii="Garamond" w:hAnsi="Garamond"/>
          <w:i/>
          <w:iCs/>
        </w:rPr>
        <w:t>Për garantimin e asistencës ndaj viktimave dhe dëshmitarëve të veprave penale</w:t>
      </w:r>
      <w:r w:rsidR="00D32C6F" w:rsidRPr="00101847">
        <w:rPr>
          <w:rFonts w:ascii="Garamond" w:hAnsi="Garamond"/>
        </w:rPr>
        <w:t>”</w:t>
      </w:r>
      <w:r w:rsidRPr="00101847">
        <w:rPr>
          <w:rFonts w:ascii="Garamond" w:hAnsi="Garamond"/>
        </w:rPr>
        <w:t>.</w:t>
      </w:r>
    </w:p>
    <w:p w14:paraId="046973F8" w14:textId="7385E6F8" w:rsidR="007969AE" w:rsidRPr="00101847" w:rsidRDefault="007969AE" w:rsidP="007969AE">
      <w:pPr>
        <w:ind w:firstLine="284"/>
        <w:jc w:val="both"/>
        <w:rPr>
          <w:rFonts w:ascii="Garamond" w:hAnsi="Garamond"/>
          <w:i/>
        </w:rPr>
      </w:pPr>
      <w:r w:rsidRPr="00101847">
        <w:rPr>
          <w:rFonts w:ascii="Garamond" w:hAnsi="Garamond"/>
        </w:rPr>
        <w:t xml:space="preserve">Ka vijuar angazhimi dhe bashkëpunimi me projekte ndërkombëtare që mbështesin institucionet shqiptare dhe ato të rajonit, si projekti </w:t>
      </w:r>
      <w:r w:rsidR="00D32C6F" w:rsidRPr="00101847">
        <w:rPr>
          <w:rFonts w:ascii="Garamond" w:hAnsi="Garamond"/>
        </w:rPr>
        <w:t>“</w:t>
      </w:r>
      <w:r w:rsidRPr="00101847">
        <w:rPr>
          <w:rFonts w:ascii="Garamond" w:hAnsi="Garamond"/>
          <w:i/>
        </w:rPr>
        <w:t>Forcimi i kapaciteteve të institucioneve ligjzbatuese për bashkëpunimin ndërsektorial dhe ndjekjen penale të trafikimit të personave</w:t>
      </w:r>
      <w:r w:rsidR="00D32C6F" w:rsidRPr="00101847">
        <w:rPr>
          <w:rFonts w:ascii="Garamond" w:hAnsi="Garamond"/>
          <w:i/>
        </w:rPr>
        <w:t>”</w:t>
      </w:r>
      <w:r w:rsidRPr="00101847">
        <w:rPr>
          <w:rFonts w:ascii="Garamond" w:hAnsi="Garamond"/>
          <w:i/>
        </w:rPr>
        <w:t xml:space="preserve"> </w:t>
      </w:r>
      <w:r w:rsidRPr="00101847">
        <w:rPr>
          <w:rFonts w:ascii="Garamond" w:hAnsi="Garamond"/>
        </w:rPr>
        <w:t>i</w:t>
      </w:r>
      <w:r w:rsidRPr="00101847">
        <w:rPr>
          <w:rFonts w:ascii="Garamond" w:hAnsi="Garamond"/>
          <w:i/>
        </w:rPr>
        <w:t xml:space="preserve"> </w:t>
      </w:r>
      <w:r w:rsidRPr="00101847">
        <w:rPr>
          <w:rFonts w:ascii="Garamond" w:hAnsi="Garamond"/>
        </w:rPr>
        <w:t>OSBE</w:t>
      </w:r>
      <w:r w:rsidR="00340FFE" w:rsidRPr="00101847">
        <w:rPr>
          <w:rFonts w:ascii="Garamond" w:hAnsi="Garamond"/>
        </w:rPr>
        <w:t>-së</w:t>
      </w:r>
      <w:r w:rsidRPr="00101847">
        <w:rPr>
          <w:rFonts w:ascii="Garamond" w:hAnsi="Garamond"/>
        </w:rPr>
        <w:t xml:space="preserve"> dhe projekti </w:t>
      </w:r>
      <w:r w:rsidR="00D32C6F" w:rsidRPr="00101847">
        <w:rPr>
          <w:rFonts w:ascii="Garamond" w:hAnsi="Garamond"/>
        </w:rPr>
        <w:t>“</w:t>
      </w:r>
      <w:r w:rsidRPr="00101847">
        <w:rPr>
          <w:rFonts w:ascii="Garamond" w:hAnsi="Garamond"/>
          <w:i/>
        </w:rPr>
        <w:t>Mbështetja e BE-së për të forcuar luftën kundër kontrabandës së migrantëve dhe trafikimit të qenieve njerëzore në Ballkanin Perëndimor</w:t>
      </w:r>
      <w:r w:rsidR="00D32C6F" w:rsidRPr="00101847">
        <w:rPr>
          <w:rFonts w:ascii="Garamond" w:hAnsi="Garamond"/>
          <w:i/>
        </w:rPr>
        <w:t>”</w:t>
      </w:r>
      <w:r w:rsidRPr="00101847">
        <w:rPr>
          <w:rFonts w:ascii="Garamond" w:hAnsi="Garamond"/>
          <w:i/>
        </w:rPr>
        <w:t xml:space="preserve">. </w:t>
      </w:r>
    </w:p>
    <w:p w14:paraId="5C92A265" w14:textId="72FABF56" w:rsidR="007969AE" w:rsidRPr="00101847" w:rsidRDefault="007969AE" w:rsidP="007969AE">
      <w:pPr>
        <w:ind w:firstLine="284"/>
        <w:jc w:val="both"/>
        <w:rPr>
          <w:rFonts w:ascii="Garamond" w:hAnsi="Garamond"/>
        </w:rPr>
      </w:pPr>
      <w:r w:rsidRPr="00101847">
        <w:rPr>
          <w:rFonts w:ascii="Garamond" w:hAnsi="Garamond"/>
        </w:rPr>
        <w:t>Gjithashtu</w:t>
      </w:r>
      <w:r w:rsidR="00340FFE" w:rsidRPr="00101847">
        <w:rPr>
          <w:rFonts w:ascii="Garamond" w:hAnsi="Garamond"/>
        </w:rPr>
        <w:t>,</w:t>
      </w:r>
      <w:r w:rsidRPr="00101847">
        <w:rPr>
          <w:rFonts w:ascii="Garamond" w:hAnsi="Garamond"/>
        </w:rPr>
        <w:t xml:space="preserve"> është theksuar bashkëpunimi me Ministrinë e Brendshme në kuadër të miratimit të marrëveshjes ndërinstitucionale për funksionimin e Mekanizmit Kombëtar të Referimit, në mbrojtjen e viktimave të trafikimit.</w:t>
      </w:r>
    </w:p>
    <w:p w14:paraId="006CEA77" w14:textId="31511E37" w:rsidR="007969AE" w:rsidRPr="00101847" w:rsidRDefault="007969AE" w:rsidP="007969AE">
      <w:pPr>
        <w:ind w:firstLine="284"/>
        <w:jc w:val="both"/>
        <w:rPr>
          <w:rFonts w:ascii="Garamond" w:hAnsi="Garamond"/>
          <w:snapToGrid w:val="0"/>
        </w:rPr>
      </w:pPr>
      <w:r w:rsidRPr="00101847">
        <w:rPr>
          <w:rFonts w:ascii="Garamond" w:hAnsi="Garamond"/>
        </w:rPr>
        <w:t>Përgjatë vitit 2024</w:t>
      </w:r>
      <w:r w:rsidR="00340FFE" w:rsidRPr="00101847">
        <w:rPr>
          <w:rFonts w:ascii="Garamond" w:hAnsi="Garamond"/>
        </w:rPr>
        <w:t>,</w:t>
      </w:r>
      <w:r w:rsidRPr="00101847">
        <w:rPr>
          <w:rFonts w:ascii="Garamond" w:hAnsi="Garamond"/>
        </w:rPr>
        <w:t xml:space="preserve"> në kuadër të </w:t>
      </w:r>
      <w:r w:rsidRPr="00101847">
        <w:rPr>
          <w:rFonts w:ascii="Garamond" w:hAnsi="Garamond"/>
          <w:snapToGrid w:val="0"/>
        </w:rPr>
        <w:t xml:space="preserve">forcimit të kapaciteteve, prokurorët, oficerët e policisë gjyqësore dhe koordinatorët e viktimave janë angazhuar në trajnime dhe takimet të organizuara nga Shkolla e Magjistraturës, organizata të ndryshme joqeveritare që operojnë në këtë fushë apo organizata të tjera ndërkombëtare që asistojnë prokuroritë e juridiksionit të përgjithshëm në fushën e trafikimit </w:t>
      </w:r>
      <w:r w:rsidRPr="00101847">
        <w:rPr>
          <w:rFonts w:ascii="Garamond" w:hAnsi="Garamond"/>
          <w:snapToGrid w:val="0"/>
        </w:rPr>
        <w:lastRenderedPageBreak/>
        <w:t xml:space="preserve">apo krimeve të rënda, ku kanë marrë pjesë në total 129 prokurorë dhe 93 oficerë të policisë gjyqësore. </w:t>
      </w:r>
    </w:p>
    <w:p w14:paraId="6D6B8EAD" w14:textId="47E59A4B" w:rsidR="007969AE" w:rsidRPr="00101847" w:rsidRDefault="007969AE" w:rsidP="007969AE">
      <w:pPr>
        <w:ind w:firstLine="284"/>
        <w:contextualSpacing/>
        <w:jc w:val="both"/>
        <w:rPr>
          <w:rFonts w:ascii="Garamond" w:hAnsi="Garamond"/>
        </w:rPr>
      </w:pPr>
      <w:r w:rsidRPr="00101847">
        <w:rPr>
          <w:rFonts w:ascii="Garamond" w:hAnsi="Garamond"/>
        </w:rPr>
        <w:t>Një rol aktiv është mbajtur edhe në drejtimin e asistencës ndaj viktimave të trafikimit, ku koordinatorët e viktimave në Prokurorinë e Përgjithshme janë angazhuar në aktivitete të përbashkëta të organizuara nga UNODC</w:t>
      </w:r>
      <w:r w:rsidR="00340FFE" w:rsidRPr="00101847">
        <w:rPr>
          <w:rFonts w:ascii="Garamond" w:hAnsi="Garamond"/>
        </w:rPr>
        <w:t>-ja</w:t>
      </w:r>
      <w:r w:rsidRPr="00101847">
        <w:rPr>
          <w:rFonts w:ascii="Garamond" w:hAnsi="Garamond"/>
        </w:rPr>
        <w:t xml:space="preserve">, Ministria e Brendshme, </w:t>
      </w:r>
      <w:r w:rsidRPr="00101847">
        <w:rPr>
          <w:rFonts w:ascii="Garamond" w:hAnsi="Garamond"/>
          <w:bCs/>
          <w:i/>
        </w:rPr>
        <w:t>Terre des Hommes</w:t>
      </w:r>
      <w:r w:rsidRPr="00101847">
        <w:rPr>
          <w:rFonts w:ascii="Garamond" w:hAnsi="Garamond"/>
          <w:bCs/>
        </w:rPr>
        <w:t xml:space="preserve"> etj.</w:t>
      </w:r>
      <w:r w:rsidR="00843E9E" w:rsidRPr="00101847">
        <w:rPr>
          <w:rFonts w:ascii="Garamond" w:hAnsi="Garamond"/>
          <w:bCs/>
        </w:rPr>
        <w:t xml:space="preserve"> </w:t>
      </w:r>
      <w:r w:rsidRPr="00101847">
        <w:rPr>
          <w:rFonts w:ascii="Garamond" w:hAnsi="Garamond"/>
        </w:rPr>
        <w:t>Në kuadër të këtij projekti është përgatitur dhe një draftprotokoll për punën e koordinatorit të viktimave.</w:t>
      </w:r>
    </w:p>
    <w:p w14:paraId="524D6C92" w14:textId="77777777" w:rsidR="007969AE" w:rsidRPr="00101847" w:rsidRDefault="007969AE" w:rsidP="007969AE">
      <w:pPr>
        <w:ind w:firstLine="284"/>
        <w:contextualSpacing/>
        <w:jc w:val="both"/>
        <w:rPr>
          <w:rFonts w:ascii="Garamond" w:hAnsi="Garamond"/>
          <w:bCs/>
        </w:rPr>
      </w:pPr>
      <w:r w:rsidRPr="00101847">
        <w:rPr>
          <w:rFonts w:ascii="Garamond" w:hAnsi="Garamond"/>
        </w:rPr>
        <w:t xml:space="preserve">Në kuadrin e bashkëpunimit me agjencitë ligjzbatuese ndërkombëtare, nga të dhënat statistikore të gjeneruara nga sistemi IMPRO në Prokurorinë e Përgjithshme, sa i takon bashkëpunimit ndërkombëtar me autoritetet e huaja për vitin 2024 rezulton se janë trajtuar 12 letërporosi nga jashtë </w:t>
      </w:r>
      <w:r w:rsidRPr="00101847">
        <w:rPr>
          <w:rFonts w:ascii="Garamond" w:hAnsi="Garamond"/>
          <w:bCs/>
        </w:rPr>
        <w:t>për trafikimin e qenieve njerëzore.</w:t>
      </w:r>
    </w:p>
    <w:p w14:paraId="7F4B0DCD" w14:textId="5F22DBA3" w:rsidR="007969AE" w:rsidRPr="00101847" w:rsidRDefault="007969AE" w:rsidP="007969AE">
      <w:pPr>
        <w:ind w:firstLine="284"/>
        <w:contextualSpacing/>
        <w:jc w:val="both"/>
        <w:rPr>
          <w:rFonts w:ascii="Garamond" w:hAnsi="Garamond"/>
        </w:rPr>
      </w:pPr>
      <w:r w:rsidRPr="00101847">
        <w:rPr>
          <w:rFonts w:ascii="Garamond" w:hAnsi="Garamond"/>
        </w:rPr>
        <w:t xml:space="preserve">Referuar të dhënave statistikore, tendenca e disa veprave penale të trafikimit të qenieve njerëzore, si dhe </w:t>
      </w:r>
      <w:r w:rsidR="00340FFE" w:rsidRPr="00101847">
        <w:rPr>
          <w:rFonts w:ascii="Garamond" w:hAnsi="Garamond"/>
        </w:rPr>
        <w:t xml:space="preserve">të </w:t>
      </w:r>
      <w:r w:rsidRPr="00101847">
        <w:rPr>
          <w:rFonts w:ascii="Garamond" w:hAnsi="Garamond"/>
        </w:rPr>
        <w:t>trafikimit të paligjshëm dhe mbajtjes pa leje ose prodhimit të armëve e municioneve për vitin 2024, krahasuar me vitin 2023</w:t>
      </w:r>
      <w:r w:rsidR="00340FFE" w:rsidRPr="00101847">
        <w:rPr>
          <w:rFonts w:ascii="Garamond" w:hAnsi="Garamond"/>
        </w:rPr>
        <w:t>,</w:t>
      </w:r>
      <w:r w:rsidRPr="00101847">
        <w:rPr>
          <w:rFonts w:ascii="Garamond" w:hAnsi="Garamond"/>
        </w:rPr>
        <w:t xml:space="preserve"> është si vijon:</w:t>
      </w:r>
    </w:p>
    <w:p w14:paraId="7D5D7FD5" w14:textId="022B3E10" w:rsidR="007969AE" w:rsidRPr="00101847" w:rsidRDefault="007969AE" w:rsidP="007969AE">
      <w:pPr>
        <w:ind w:firstLine="284"/>
        <w:jc w:val="both"/>
        <w:rPr>
          <w:rFonts w:ascii="Garamond" w:hAnsi="Garamond"/>
        </w:rPr>
      </w:pPr>
      <w:r w:rsidRPr="00101847">
        <w:rPr>
          <w:rFonts w:ascii="Garamond" w:hAnsi="Garamond"/>
        </w:rPr>
        <w:t>i</w:t>
      </w:r>
      <w:r w:rsidR="00D32C6F" w:rsidRPr="00101847">
        <w:rPr>
          <w:rFonts w:ascii="Garamond" w:hAnsi="Garamond"/>
        </w:rPr>
        <w:t>.</w:t>
      </w:r>
      <w:r w:rsidRPr="00101847">
        <w:rPr>
          <w:rFonts w:ascii="Garamond" w:hAnsi="Garamond"/>
        </w:rPr>
        <w:t xml:space="preserve"> Për veprën penale </w:t>
      </w:r>
      <w:r w:rsidR="00D32C6F" w:rsidRPr="00101847">
        <w:rPr>
          <w:rFonts w:ascii="Garamond" w:hAnsi="Garamond"/>
        </w:rPr>
        <w:t>“</w:t>
      </w:r>
      <w:r w:rsidRPr="00101847">
        <w:rPr>
          <w:rFonts w:ascii="Garamond" w:hAnsi="Garamond"/>
          <w:i/>
          <w:iCs/>
        </w:rPr>
        <w:t>Trafikimin e personave të rritur</w:t>
      </w:r>
      <w:r w:rsidR="00D32C6F" w:rsidRPr="00101847">
        <w:rPr>
          <w:rFonts w:ascii="Garamond" w:hAnsi="Garamond"/>
          <w:i/>
          <w:iCs/>
        </w:rPr>
        <w:t>”</w:t>
      </w:r>
      <w:r w:rsidRPr="00101847">
        <w:rPr>
          <w:rFonts w:ascii="Garamond" w:hAnsi="Garamond"/>
          <w:i/>
          <w:iCs/>
        </w:rPr>
        <w:t>,</w:t>
      </w:r>
      <w:r w:rsidRPr="00101847">
        <w:rPr>
          <w:rFonts w:ascii="Garamond" w:hAnsi="Garamond"/>
        </w:rPr>
        <w:t xml:space="preserve"> të parashikuar nga neni 110/</w:t>
      </w:r>
      <w:r w:rsidR="00340FFE" w:rsidRPr="00101847">
        <w:rPr>
          <w:rFonts w:ascii="Garamond" w:hAnsi="Garamond"/>
        </w:rPr>
        <w:t>“</w:t>
      </w:r>
      <w:r w:rsidRPr="00101847">
        <w:rPr>
          <w:rFonts w:ascii="Garamond" w:hAnsi="Garamond"/>
        </w:rPr>
        <w:t>a</w:t>
      </w:r>
      <w:r w:rsidR="00340FFE" w:rsidRPr="00101847">
        <w:rPr>
          <w:rFonts w:ascii="Garamond" w:hAnsi="Garamond"/>
        </w:rPr>
        <w:t>”</w:t>
      </w:r>
      <w:r w:rsidRPr="00101847">
        <w:rPr>
          <w:rFonts w:ascii="Garamond" w:hAnsi="Garamond"/>
        </w:rPr>
        <w:t xml:space="preserve"> i Kodit Penal, për vitin 2024, janë regjistruar 11 procedime penale me 3 të pandehur ose krahasuar me vitin 2023 me rritje prej 83,33% të numrit të procedimeve të regjistruara dhe me ulje nga 50% të të pandehurve të regjistruar. Gjithashtu</w:t>
      </w:r>
      <w:r w:rsidR="00340FFE" w:rsidRPr="00101847">
        <w:rPr>
          <w:rFonts w:ascii="Garamond" w:hAnsi="Garamond"/>
        </w:rPr>
        <w:t>,</w:t>
      </w:r>
      <w:r w:rsidRPr="00101847">
        <w:rPr>
          <w:rFonts w:ascii="Garamond" w:hAnsi="Garamond"/>
        </w:rPr>
        <w:t xml:space="preserve"> për këtë periudhë kemi 4 të pandehur të dënuar për këtë vepër penale</w:t>
      </w:r>
      <w:r w:rsidR="00D32C6F" w:rsidRPr="00101847">
        <w:rPr>
          <w:rFonts w:ascii="Garamond" w:hAnsi="Garamond"/>
        </w:rPr>
        <w:t>;</w:t>
      </w:r>
    </w:p>
    <w:p w14:paraId="06FE1315" w14:textId="2F0F4AFE" w:rsidR="007969AE" w:rsidRPr="00101847" w:rsidRDefault="007969AE" w:rsidP="007969AE">
      <w:pPr>
        <w:ind w:firstLine="284"/>
        <w:jc w:val="both"/>
        <w:rPr>
          <w:rFonts w:ascii="Garamond" w:hAnsi="Garamond"/>
        </w:rPr>
      </w:pPr>
      <w:r w:rsidRPr="00101847">
        <w:rPr>
          <w:rFonts w:ascii="Garamond" w:hAnsi="Garamond"/>
        </w:rPr>
        <w:t>ii</w:t>
      </w:r>
      <w:r w:rsidR="00D32C6F" w:rsidRPr="00101847">
        <w:rPr>
          <w:rFonts w:ascii="Garamond" w:hAnsi="Garamond"/>
        </w:rPr>
        <w:t>.</w:t>
      </w:r>
      <w:r w:rsidRPr="00101847">
        <w:rPr>
          <w:rFonts w:ascii="Garamond" w:hAnsi="Garamond"/>
        </w:rPr>
        <w:t xml:space="preserve"> Për veprën penale </w:t>
      </w:r>
      <w:r w:rsidR="00D32C6F" w:rsidRPr="00101847">
        <w:rPr>
          <w:rFonts w:ascii="Garamond" w:hAnsi="Garamond"/>
        </w:rPr>
        <w:t>“</w:t>
      </w:r>
      <w:r w:rsidRPr="00101847">
        <w:rPr>
          <w:rFonts w:ascii="Garamond" w:hAnsi="Garamond"/>
          <w:i/>
          <w:iCs/>
        </w:rPr>
        <w:t>Trafikimi i të miturve</w:t>
      </w:r>
      <w:r w:rsidR="00D32C6F" w:rsidRPr="00101847">
        <w:rPr>
          <w:rFonts w:ascii="Garamond" w:hAnsi="Garamond"/>
          <w:i/>
          <w:iCs/>
        </w:rPr>
        <w:t>”</w:t>
      </w:r>
      <w:r w:rsidR="00340FFE" w:rsidRPr="00101847">
        <w:rPr>
          <w:rFonts w:ascii="Garamond" w:hAnsi="Garamond"/>
          <w:i/>
          <w:iCs/>
        </w:rPr>
        <w:t xml:space="preserve">, </w:t>
      </w:r>
      <w:bookmarkStart w:id="11" w:name="_Hlk193737150"/>
      <w:r w:rsidRPr="00101847">
        <w:rPr>
          <w:rFonts w:ascii="Garamond" w:hAnsi="Garamond"/>
        </w:rPr>
        <w:t>të parashikuar nga neni 128/</w:t>
      </w:r>
      <w:r w:rsidR="00340FFE" w:rsidRPr="00101847">
        <w:rPr>
          <w:rFonts w:ascii="Garamond" w:hAnsi="Garamond"/>
        </w:rPr>
        <w:t>“</w:t>
      </w:r>
      <w:r w:rsidRPr="00101847">
        <w:rPr>
          <w:rFonts w:ascii="Garamond" w:hAnsi="Garamond"/>
        </w:rPr>
        <w:t>b</w:t>
      </w:r>
      <w:r w:rsidR="00340FFE" w:rsidRPr="00101847">
        <w:rPr>
          <w:rFonts w:ascii="Garamond" w:hAnsi="Garamond"/>
        </w:rPr>
        <w:t>”</w:t>
      </w:r>
      <w:r w:rsidRPr="00101847">
        <w:rPr>
          <w:rFonts w:ascii="Garamond" w:hAnsi="Garamond"/>
        </w:rPr>
        <w:t xml:space="preserve"> i Kodit Penal</w:t>
      </w:r>
      <w:bookmarkEnd w:id="11"/>
      <w:r w:rsidRPr="00101847">
        <w:rPr>
          <w:rFonts w:ascii="Garamond" w:hAnsi="Garamond"/>
        </w:rPr>
        <w:t>, sipas të dhënave statistikore rezulton se për vitin 2024 janë regjistruar 2 procedime penale, ndërkohë rezultojnë 2 të pandehur të dënuar për këtë vepër penale</w:t>
      </w:r>
      <w:r w:rsidR="00D32C6F" w:rsidRPr="00101847">
        <w:rPr>
          <w:rFonts w:ascii="Garamond" w:hAnsi="Garamond"/>
        </w:rPr>
        <w:t>;</w:t>
      </w:r>
    </w:p>
    <w:p w14:paraId="5C2EB41D" w14:textId="56B7595C" w:rsidR="007969AE" w:rsidRPr="00101847" w:rsidRDefault="007969AE" w:rsidP="007969AE">
      <w:pPr>
        <w:ind w:firstLine="284"/>
        <w:jc w:val="both"/>
        <w:rPr>
          <w:rFonts w:ascii="Garamond" w:hAnsi="Garamond"/>
        </w:rPr>
      </w:pPr>
      <w:r w:rsidRPr="00101847">
        <w:rPr>
          <w:rFonts w:ascii="Garamond" w:hAnsi="Garamond"/>
        </w:rPr>
        <w:t>iii</w:t>
      </w:r>
      <w:r w:rsidR="00D32C6F" w:rsidRPr="00101847">
        <w:rPr>
          <w:rFonts w:ascii="Garamond" w:hAnsi="Garamond"/>
        </w:rPr>
        <w:t>.</w:t>
      </w:r>
      <w:r w:rsidRPr="00101847">
        <w:rPr>
          <w:rFonts w:ascii="Garamond" w:hAnsi="Garamond"/>
        </w:rPr>
        <w:t xml:space="preserve"> Lidhur me veprën penale të </w:t>
      </w:r>
      <w:r w:rsidR="00D32C6F" w:rsidRPr="00101847">
        <w:rPr>
          <w:rFonts w:ascii="Garamond" w:hAnsi="Garamond"/>
        </w:rPr>
        <w:t>“</w:t>
      </w:r>
      <w:r w:rsidRPr="00101847">
        <w:rPr>
          <w:rFonts w:ascii="Garamond" w:hAnsi="Garamond"/>
          <w:i/>
          <w:iCs/>
        </w:rPr>
        <w:t>Trafikimit të armëve dhe municionit</w:t>
      </w:r>
      <w:r w:rsidR="00D32C6F" w:rsidRPr="00101847">
        <w:rPr>
          <w:rFonts w:ascii="Garamond" w:hAnsi="Garamond"/>
        </w:rPr>
        <w:t>”</w:t>
      </w:r>
      <w:r w:rsidRPr="00101847">
        <w:rPr>
          <w:rFonts w:ascii="Garamond" w:hAnsi="Garamond"/>
        </w:rPr>
        <w:t>, parashikuar nga neni 278/</w:t>
      </w:r>
      <w:r w:rsidR="00340FFE" w:rsidRPr="00101847">
        <w:rPr>
          <w:rFonts w:ascii="Garamond" w:hAnsi="Garamond"/>
        </w:rPr>
        <w:t>“</w:t>
      </w:r>
      <w:r w:rsidRPr="00101847">
        <w:rPr>
          <w:rFonts w:ascii="Garamond" w:hAnsi="Garamond"/>
        </w:rPr>
        <w:t>a</w:t>
      </w:r>
      <w:r w:rsidR="00340FFE" w:rsidRPr="00101847">
        <w:rPr>
          <w:rFonts w:ascii="Garamond" w:hAnsi="Garamond"/>
        </w:rPr>
        <w:t>”</w:t>
      </w:r>
      <w:r w:rsidRPr="00101847">
        <w:rPr>
          <w:rFonts w:ascii="Garamond" w:hAnsi="Garamond"/>
        </w:rPr>
        <w:t xml:space="preserve"> i Kodit Penal, nga të dhënat statistikore rezulton se për vitin 2024, janë regjistruar 14 procedime penale dhe 8 të pandehur. Duke i krahasuar me vitin 2023 konstatohet një ulje prej 33,33% e procedimeve të regjistruara, ulje me 11,11% e numri të të pandehurve të regjistruar, rritje nga 3 në 7 (2,3 herë) i numrit të procedimeve të dërguara për gjykim për këtë vepër dhe nga 3 në 10 (3,33 herë) e numrit të të pandehurve </w:t>
      </w:r>
      <w:r w:rsidR="00340FFE" w:rsidRPr="00101847">
        <w:rPr>
          <w:rFonts w:ascii="Garamond" w:hAnsi="Garamond"/>
        </w:rPr>
        <w:t xml:space="preserve">të </w:t>
      </w:r>
      <w:r w:rsidRPr="00101847">
        <w:rPr>
          <w:rFonts w:ascii="Garamond" w:hAnsi="Garamond"/>
        </w:rPr>
        <w:t>dërguar për gjykim</w:t>
      </w:r>
      <w:r w:rsidR="00D32C6F" w:rsidRPr="00101847">
        <w:rPr>
          <w:rFonts w:ascii="Garamond" w:hAnsi="Garamond"/>
        </w:rPr>
        <w:t>;</w:t>
      </w:r>
    </w:p>
    <w:p w14:paraId="06C0B22D" w14:textId="03DB6714" w:rsidR="007969AE" w:rsidRPr="00101847" w:rsidRDefault="007969AE" w:rsidP="007969AE">
      <w:pPr>
        <w:ind w:firstLine="284"/>
        <w:jc w:val="both"/>
        <w:rPr>
          <w:rFonts w:ascii="Garamond" w:hAnsi="Garamond"/>
        </w:rPr>
      </w:pPr>
      <w:r w:rsidRPr="00101847">
        <w:rPr>
          <w:rFonts w:ascii="Garamond" w:hAnsi="Garamond"/>
        </w:rPr>
        <w:t>iv</w:t>
      </w:r>
      <w:r w:rsidR="00D32C6F" w:rsidRPr="00101847">
        <w:rPr>
          <w:rFonts w:ascii="Garamond" w:hAnsi="Garamond"/>
        </w:rPr>
        <w:t xml:space="preserve">. </w:t>
      </w:r>
      <w:r w:rsidRPr="00101847">
        <w:rPr>
          <w:rFonts w:ascii="Garamond" w:hAnsi="Garamond"/>
        </w:rPr>
        <w:t xml:space="preserve">Lidhur me veprën penale </w:t>
      </w:r>
      <w:r w:rsidR="00D32C6F" w:rsidRPr="00101847">
        <w:rPr>
          <w:rFonts w:ascii="Garamond" w:hAnsi="Garamond"/>
        </w:rPr>
        <w:t>“</w:t>
      </w:r>
      <w:r w:rsidRPr="00101847">
        <w:rPr>
          <w:rFonts w:ascii="Garamond" w:hAnsi="Garamond"/>
          <w:i/>
          <w:iCs/>
        </w:rPr>
        <w:t>Mbajtja pa leje dhe prodhimi i armëve, armëve shpërthyese dhe i municionit</w:t>
      </w:r>
      <w:r w:rsidR="00D32C6F" w:rsidRPr="00101847">
        <w:rPr>
          <w:rFonts w:ascii="Garamond" w:hAnsi="Garamond"/>
        </w:rPr>
        <w:t>”</w:t>
      </w:r>
      <w:r w:rsidRPr="00101847">
        <w:rPr>
          <w:rFonts w:ascii="Garamond" w:hAnsi="Garamond"/>
        </w:rPr>
        <w:t xml:space="preserve">, parashikuar nga neni 278 i Kodit Penal, nga të dhënat statistikore për vitin 2024 rezulton se janë regjistruar 298 procedime dhe 239 të pandehur, ndërkohë që 177 procedime me 221 të pandehur janë dërguar për gjykim ose krahasuar me vitin 2023 vihet re ulje prej 11,57% e numrit të procedimeve të regjistruara, ulje prej 15,51% e numrit të procedimeve dërguar gjyqit, ulje 8,43% e të pandehurve </w:t>
      </w:r>
      <w:r w:rsidR="00340FFE" w:rsidRPr="00101847">
        <w:rPr>
          <w:rFonts w:ascii="Garamond" w:hAnsi="Garamond"/>
        </w:rPr>
        <w:t xml:space="preserve">të </w:t>
      </w:r>
      <w:r w:rsidRPr="00101847">
        <w:rPr>
          <w:rFonts w:ascii="Garamond" w:hAnsi="Garamond"/>
        </w:rPr>
        <w:t xml:space="preserve">regjistruar dhe ulje 3,91% e numrit të </w:t>
      </w:r>
      <w:r w:rsidR="00340FFE" w:rsidRPr="00101847">
        <w:rPr>
          <w:rFonts w:ascii="Garamond" w:hAnsi="Garamond"/>
        </w:rPr>
        <w:t xml:space="preserve">të </w:t>
      </w:r>
      <w:r w:rsidRPr="00101847">
        <w:rPr>
          <w:rFonts w:ascii="Garamond" w:hAnsi="Garamond"/>
        </w:rPr>
        <w:t>pandehurve të dërguar për gjykim për këtë vepër.</w:t>
      </w:r>
      <w:r w:rsidR="00D32C6F" w:rsidRPr="00101847">
        <w:rPr>
          <w:rFonts w:ascii="Garamond" w:hAnsi="Garamond"/>
        </w:rPr>
        <w:t xml:space="preserve"> </w:t>
      </w:r>
      <w:r w:rsidRPr="00101847">
        <w:rPr>
          <w:rFonts w:ascii="Garamond" w:hAnsi="Garamond"/>
        </w:rPr>
        <w:t>Sa i përket politikës penale</w:t>
      </w:r>
      <w:r w:rsidR="00340FFE" w:rsidRPr="00101847">
        <w:rPr>
          <w:rFonts w:ascii="Garamond" w:hAnsi="Garamond"/>
        </w:rPr>
        <w:t>,</w:t>
      </w:r>
      <w:r w:rsidRPr="00101847">
        <w:rPr>
          <w:rFonts w:ascii="Garamond" w:hAnsi="Garamond"/>
        </w:rPr>
        <w:t xml:space="preserve"> lidhur me këtë vepër, 89,65% e kërkesave të prokurorit për masa sigurimi janë kërkesa për masa sigurimi </w:t>
      </w:r>
      <w:r w:rsidR="00D32C6F" w:rsidRPr="00101847">
        <w:rPr>
          <w:rFonts w:ascii="Garamond" w:hAnsi="Garamond"/>
        </w:rPr>
        <w:t>“</w:t>
      </w:r>
      <w:r w:rsidRPr="00101847">
        <w:rPr>
          <w:rFonts w:ascii="Garamond" w:hAnsi="Garamond"/>
        </w:rPr>
        <w:t>arrest me burg</w:t>
      </w:r>
      <w:r w:rsidR="00D32C6F" w:rsidRPr="00101847">
        <w:rPr>
          <w:rFonts w:ascii="Garamond" w:hAnsi="Garamond"/>
        </w:rPr>
        <w:t>”</w:t>
      </w:r>
      <w:r w:rsidRPr="00101847">
        <w:rPr>
          <w:rFonts w:ascii="Garamond" w:hAnsi="Garamond"/>
        </w:rPr>
        <w:t xml:space="preserve">. Lidhur me kërkesat për caktimin e dënimit, për vitin 2024 kërkesat për caktimin e dënimit me burg përbëjnë 88,50% të numrit total të kërkesave të prokurorit dhe vetëm 1,50% janë kërkesa për dënim me gjobë. Sa i përket masës së dënimit, është kërkuar aplikimi i pezullimit të dënimit dhe vendosja në provë për vetëm 24,29% </w:t>
      </w:r>
      <w:r w:rsidR="00340FFE" w:rsidRPr="00101847">
        <w:rPr>
          <w:rFonts w:ascii="Garamond" w:hAnsi="Garamond"/>
        </w:rPr>
        <w:t>e</w:t>
      </w:r>
      <w:r w:rsidRPr="00101847">
        <w:rPr>
          <w:rFonts w:ascii="Garamond" w:hAnsi="Garamond"/>
        </w:rPr>
        <w:t xml:space="preserve"> të pandehurve. </w:t>
      </w:r>
    </w:p>
    <w:p w14:paraId="29802292" w14:textId="17E187D3" w:rsidR="007969AE" w:rsidRPr="00101847" w:rsidRDefault="007969AE" w:rsidP="007969AE">
      <w:pPr>
        <w:pStyle w:val="tekstiiiii"/>
      </w:pPr>
      <w:r w:rsidRPr="00101847">
        <w:t>Sa i përket veprave penale me qëllime terroriste, referuar nenit 75/</w:t>
      </w:r>
      <w:r w:rsidR="00340FFE" w:rsidRPr="00101847">
        <w:t>“</w:t>
      </w:r>
      <w:r w:rsidRPr="00101847">
        <w:t>a</w:t>
      </w:r>
      <w:r w:rsidR="00340FFE" w:rsidRPr="00101847">
        <w:t>”</w:t>
      </w:r>
      <w:r w:rsidRPr="00101847">
        <w:t xml:space="preserve"> të Kodit të Procedurës Penale, kompetenca lëndore e tyre i përket Prokurorisë së Posaçme.</w:t>
      </w:r>
    </w:p>
    <w:p w14:paraId="33BAF3B0" w14:textId="242EA835" w:rsidR="007969AE" w:rsidRPr="00101847" w:rsidRDefault="007969AE" w:rsidP="007969AE">
      <w:pPr>
        <w:ind w:firstLine="284"/>
        <w:contextualSpacing/>
        <w:jc w:val="both"/>
        <w:rPr>
          <w:rFonts w:ascii="Garamond" w:hAnsi="Garamond"/>
        </w:rPr>
      </w:pPr>
      <w:r w:rsidRPr="00101847">
        <w:rPr>
          <w:rFonts w:ascii="Garamond" w:hAnsi="Garamond"/>
        </w:rPr>
        <w:t>Referuar të dhënave statistikore</w:t>
      </w:r>
      <w:r w:rsidR="00340FFE" w:rsidRPr="00101847">
        <w:rPr>
          <w:rFonts w:ascii="Garamond" w:hAnsi="Garamond"/>
        </w:rPr>
        <w:t>,</w:t>
      </w:r>
      <w:r w:rsidRPr="00101847">
        <w:rPr>
          <w:rFonts w:ascii="Garamond" w:hAnsi="Garamond"/>
        </w:rPr>
        <w:t xml:space="preserve"> lidhur me </w:t>
      </w:r>
      <w:r w:rsidR="00D32C6F" w:rsidRPr="00101847">
        <w:rPr>
          <w:rFonts w:ascii="Garamond" w:hAnsi="Garamond"/>
        </w:rPr>
        <w:t>k</w:t>
      </w:r>
      <w:r w:rsidRPr="00101847">
        <w:rPr>
          <w:rFonts w:ascii="Garamond" w:hAnsi="Garamond"/>
        </w:rPr>
        <w:t>reun V të Kodit Penal</w:t>
      </w:r>
      <w:r w:rsidR="00340FF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Vepra penale kundër pavarësisë dhe rendit kushtetues</w:t>
      </w:r>
      <w:r w:rsidR="00D32C6F" w:rsidRPr="00101847">
        <w:rPr>
          <w:rFonts w:ascii="Garamond" w:hAnsi="Garamond"/>
        </w:rPr>
        <w:t>”</w:t>
      </w:r>
      <w:r w:rsidRPr="00101847">
        <w:rPr>
          <w:rFonts w:ascii="Garamond" w:hAnsi="Garamond"/>
        </w:rPr>
        <w:t xml:space="preserve">, dhe </w:t>
      </w:r>
      <w:r w:rsidR="00D32C6F" w:rsidRPr="00101847">
        <w:rPr>
          <w:rFonts w:ascii="Garamond" w:hAnsi="Garamond"/>
        </w:rPr>
        <w:t>k</w:t>
      </w:r>
      <w:r w:rsidRPr="00101847">
        <w:rPr>
          <w:rFonts w:ascii="Garamond" w:hAnsi="Garamond"/>
        </w:rPr>
        <w:t>reun VI të Kodit Penal</w:t>
      </w:r>
      <w:r w:rsidR="00340FF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Krime që c</w:t>
      </w:r>
      <w:r w:rsidR="00D32C6F" w:rsidRPr="00101847">
        <w:rPr>
          <w:rFonts w:ascii="Garamond" w:hAnsi="Garamond"/>
        </w:rPr>
        <w:t>e</w:t>
      </w:r>
      <w:r w:rsidRPr="00101847">
        <w:rPr>
          <w:rFonts w:ascii="Garamond" w:hAnsi="Garamond"/>
        </w:rPr>
        <w:t>nojnë marrëdhëniet me shtetet e tjera</w:t>
      </w:r>
      <w:r w:rsidR="00D32C6F" w:rsidRPr="00101847">
        <w:rPr>
          <w:rFonts w:ascii="Garamond" w:hAnsi="Garamond"/>
        </w:rPr>
        <w:t>”</w:t>
      </w:r>
      <w:r w:rsidRPr="00101847">
        <w:rPr>
          <w:rFonts w:ascii="Garamond" w:hAnsi="Garamond"/>
        </w:rPr>
        <w:t>, gjatë vitit 2024, janë regjistruar 4 procedime penale dhe 1 i pandehur për krime kundër pavarësisë e rendit kushtetues dhe krime që c</w:t>
      </w:r>
      <w:r w:rsidR="00D32C6F" w:rsidRPr="00101847">
        <w:rPr>
          <w:rFonts w:ascii="Garamond" w:hAnsi="Garamond"/>
        </w:rPr>
        <w:t>e</w:t>
      </w:r>
      <w:r w:rsidRPr="00101847">
        <w:rPr>
          <w:rFonts w:ascii="Garamond" w:hAnsi="Garamond"/>
        </w:rPr>
        <w:t>nojnë marrëdhëniet me shtetet e tjera, dhe janë dërguar 2 procedime me 4 të pandehur në gjykatë. Konkretisht rezulton se:</w:t>
      </w:r>
    </w:p>
    <w:p w14:paraId="262366B4" w14:textId="08E451A8" w:rsidR="007969AE" w:rsidRPr="00101847" w:rsidRDefault="007969AE" w:rsidP="007969AE">
      <w:pPr>
        <w:ind w:firstLine="284"/>
        <w:contextualSpacing/>
        <w:jc w:val="both"/>
        <w:rPr>
          <w:rFonts w:ascii="Garamond" w:hAnsi="Garamond"/>
        </w:rPr>
      </w:pPr>
      <w:r w:rsidRPr="00101847">
        <w:rPr>
          <w:rFonts w:ascii="Garamond" w:hAnsi="Garamond"/>
        </w:rPr>
        <w:t xml:space="preserve">është regjistruar 1 procedim penal për veprën penale të parashikuar nga neni 214 i Kodit Penal </w:t>
      </w:r>
      <w:r w:rsidR="00D32C6F" w:rsidRPr="00101847">
        <w:rPr>
          <w:rFonts w:ascii="Garamond" w:hAnsi="Garamond"/>
        </w:rPr>
        <w:t>“</w:t>
      </w:r>
      <w:r w:rsidRPr="00101847">
        <w:rPr>
          <w:rFonts w:ascii="Garamond" w:hAnsi="Garamond"/>
          <w:i/>
          <w:iCs/>
        </w:rPr>
        <w:t>Sigurimi i informatave</w:t>
      </w:r>
      <w:r w:rsidR="00D32C6F" w:rsidRPr="00101847">
        <w:rPr>
          <w:rFonts w:ascii="Garamond" w:hAnsi="Garamond"/>
        </w:rPr>
        <w:t>”</w:t>
      </w:r>
      <w:r w:rsidRPr="00101847">
        <w:rPr>
          <w:rFonts w:ascii="Garamond" w:hAnsi="Garamond"/>
        </w:rPr>
        <w:t xml:space="preserve"> dhe 1 procedim me 3 të pandehur është dërguar në gjykatë;</w:t>
      </w:r>
    </w:p>
    <w:p w14:paraId="3727D0F9" w14:textId="266F9B58" w:rsidR="007969AE" w:rsidRPr="00101847" w:rsidRDefault="007969AE" w:rsidP="007969AE">
      <w:pPr>
        <w:ind w:firstLine="284"/>
        <w:contextualSpacing/>
        <w:jc w:val="both"/>
        <w:rPr>
          <w:rFonts w:ascii="Garamond" w:hAnsi="Garamond"/>
        </w:rPr>
      </w:pPr>
      <w:r w:rsidRPr="00101847">
        <w:rPr>
          <w:rFonts w:ascii="Garamond" w:hAnsi="Garamond"/>
        </w:rPr>
        <w:t xml:space="preserve">janë regjistruar 2 procedime penale për veprën penale të parashikuar nga neni 223 i Kodit Penal </w:t>
      </w:r>
      <w:r w:rsidR="00D32C6F" w:rsidRPr="00101847">
        <w:rPr>
          <w:rFonts w:ascii="Garamond" w:hAnsi="Garamond"/>
        </w:rPr>
        <w:t>“</w:t>
      </w:r>
      <w:r w:rsidRPr="00101847">
        <w:rPr>
          <w:rFonts w:ascii="Garamond" w:hAnsi="Garamond"/>
          <w:i/>
          <w:iCs/>
        </w:rPr>
        <w:t>Thirrjet publike për veprime të dhunshme</w:t>
      </w:r>
      <w:r w:rsidR="00D32C6F" w:rsidRPr="00101847">
        <w:rPr>
          <w:rFonts w:ascii="Garamond" w:hAnsi="Garamond"/>
        </w:rPr>
        <w:t>”</w:t>
      </w:r>
      <w:r w:rsidRPr="00101847">
        <w:rPr>
          <w:rFonts w:ascii="Garamond" w:hAnsi="Garamond"/>
        </w:rPr>
        <w:t xml:space="preserve"> dhe 1 procedim me 1 të pandehur është dërguar në gjykatë; </w:t>
      </w:r>
    </w:p>
    <w:p w14:paraId="0D88A22C" w14:textId="279BE84F" w:rsidR="007969AE" w:rsidRPr="00101847" w:rsidRDefault="007969AE" w:rsidP="007969AE">
      <w:pPr>
        <w:ind w:firstLine="284"/>
        <w:contextualSpacing/>
        <w:jc w:val="both"/>
        <w:rPr>
          <w:rFonts w:ascii="Garamond" w:hAnsi="Garamond"/>
        </w:rPr>
      </w:pPr>
      <w:r w:rsidRPr="00101847">
        <w:rPr>
          <w:rFonts w:ascii="Garamond" w:hAnsi="Garamond"/>
        </w:rPr>
        <w:lastRenderedPageBreak/>
        <w:t xml:space="preserve">është regjistruar 1 procedim penal për veprën penale të parashikuar nga neni 228 i Kodit Penal </w:t>
      </w:r>
      <w:r w:rsidR="00D32C6F" w:rsidRPr="00101847">
        <w:rPr>
          <w:rFonts w:ascii="Garamond" w:hAnsi="Garamond"/>
        </w:rPr>
        <w:t>“</w:t>
      </w:r>
      <w:r w:rsidRPr="00101847">
        <w:rPr>
          <w:rFonts w:ascii="Garamond" w:hAnsi="Garamond"/>
          <w:i/>
          <w:iCs/>
        </w:rPr>
        <w:t>Veprimet e dhunshme ndaj vendeve të punës së personave të mbrojtur ndërkombëtarisht</w:t>
      </w:r>
      <w:r w:rsidR="00D32C6F" w:rsidRPr="00101847">
        <w:rPr>
          <w:rFonts w:ascii="Garamond" w:hAnsi="Garamond"/>
          <w:i/>
          <w:iCs/>
        </w:rPr>
        <w:t>”</w:t>
      </w:r>
      <w:r w:rsidRPr="00101847">
        <w:rPr>
          <w:rFonts w:ascii="Garamond" w:hAnsi="Garamond"/>
          <w:i/>
          <w:iCs/>
        </w:rPr>
        <w:t>.</w:t>
      </w:r>
    </w:p>
    <w:p w14:paraId="4DC230EC" w14:textId="77777777" w:rsidR="007969AE" w:rsidRPr="00101847" w:rsidRDefault="007969AE" w:rsidP="007969AE">
      <w:pPr>
        <w:ind w:firstLine="284"/>
        <w:jc w:val="both"/>
        <w:rPr>
          <w:rFonts w:ascii="Garamond" w:hAnsi="Garamond"/>
        </w:rPr>
      </w:pPr>
      <w:r w:rsidRPr="00101847">
        <w:rPr>
          <w:rFonts w:ascii="Garamond" w:hAnsi="Garamond"/>
        </w:rPr>
        <w:t>Lidhur me hetimet financiare për veprat penale të pastrimit të parave dhe produkteve të veprës penale, gjatë vitit 2024 ka vijuar angazhimi i prokurorive të juridiksionit të përgjithshëm në hetimin e veprës penale të pastrimit të parave, është synuar rritja e cilësisë në hetim dhe rritja e sekuestrimeve apo konfiskimeve të produkteve që rrjedhin nga këto vepra.</w:t>
      </w:r>
    </w:p>
    <w:p w14:paraId="2DDBBDC1" w14:textId="2CF7C29C" w:rsidR="007969AE" w:rsidRPr="00101847" w:rsidRDefault="007969AE" w:rsidP="007969AE">
      <w:pPr>
        <w:ind w:firstLine="284"/>
        <w:jc w:val="both"/>
        <w:rPr>
          <w:rFonts w:ascii="Garamond" w:hAnsi="Garamond"/>
        </w:rPr>
      </w:pPr>
      <w:r w:rsidRPr="00101847">
        <w:rPr>
          <w:rFonts w:ascii="Garamond" w:hAnsi="Garamond"/>
        </w:rPr>
        <w:t xml:space="preserve">Sikundër është përmendur edhe në shtyllën e luftës kundër korrupsionit, Prokuroria e Përgjithshme në bashkëpunim me Projektin Eu4Focal publikoi Manualin </w:t>
      </w:r>
      <w:r w:rsidR="00D32C6F" w:rsidRPr="00101847">
        <w:rPr>
          <w:rFonts w:ascii="Garamond" w:hAnsi="Garamond"/>
          <w:i/>
          <w:iCs/>
        </w:rPr>
        <w:t>“</w:t>
      </w:r>
      <w:r w:rsidRPr="00101847">
        <w:rPr>
          <w:rFonts w:ascii="Garamond" w:hAnsi="Garamond"/>
          <w:i/>
          <w:iCs/>
        </w:rPr>
        <w:t>Goditja e aseteve kriminale: Manual gjithëpërfshirës mbi pastrimin e parave dhe rekuperimin e aseteve. Kuadri ligjor shqiptar dhe ndërkombëtar</w:t>
      </w:r>
      <w:r w:rsidR="00D32C6F" w:rsidRPr="00101847">
        <w:rPr>
          <w:rFonts w:ascii="Garamond" w:hAnsi="Garamond"/>
          <w:i/>
          <w:iCs/>
        </w:rPr>
        <w:t>”</w:t>
      </w:r>
      <w:r w:rsidR="00340FFE" w:rsidRPr="00101847">
        <w:rPr>
          <w:rFonts w:ascii="Garamond" w:hAnsi="Garamond"/>
          <w:iCs/>
        </w:rPr>
        <w:t>.</w:t>
      </w:r>
      <w:r w:rsidRPr="00101847">
        <w:rPr>
          <w:rFonts w:ascii="Garamond" w:hAnsi="Garamond"/>
        </w:rPr>
        <w:t xml:space="preserve"> </w:t>
      </w:r>
    </w:p>
    <w:p w14:paraId="620B5DCB" w14:textId="59C82A54" w:rsidR="007969AE" w:rsidRPr="00101847" w:rsidRDefault="007969AE" w:rsidP="007969AE">
      <w:pPr>
        <w:ind w:firstLine="284"/>
        <w:jc w:val="both"/>
        <w:rPr>
          <w:rFonts w:ascii="Garamond" w:hAnsi="Garamond"/>
        </w:rPr>
      </w:pPr>
      <w:r w:rsidRPr="00101847">
        <w:rPr>
          <w:rFonts w:ascii="Garamond" w:hAnsi="Garamond"/>
        </w:rPr>
        <w:t>Komisioni Evropian krijoi në vitin 2023, platfo</w:t>
      </w:r>
      <w:r w:rsidR="00D32C6F" w:rsidRPr="00101847">
        <w:rPr>
          <w:rFonts w:ascii="Garamond" w:hAnsi="Garamond"/>
        </w:rPr>
        <w:t>r</w:t>
      </w:r>
      <w:r w:rsidRPr="00101847">
        <w:rPr>
          <w:rFonts w:ascii="Garamond" w:hAnsi="Garamond"/>
        </w:rPr>
        <w:t xml:space="preserve">mën e re të unifikuar për Ballkanin Perëndimor, </w:t>
      </w:r>
      <w:r w:rsidRPr="00101847">
        <w:rPr>
          <w:rFonts w:ascii="Garamond" w:hAnsi="Garamond"/>
          <w:i/>
        </w:rPr>
        <w:t>e-Tracking</w:t>
      </w:r>
      <w:r w:rsidRPr="00101847">
        <w:rPr>
          <w:rFonts w:ascii="Garamond" w:hAnsi="Garamond"/>
        </w:rPr>
        <w:t>, për mbledhjen e të dhënave në kohë reale</w:t>
      </w:r>
      <w:r w:rsidR="00340FFE" w:rsidRPr="00101847">
        <w:rPr>
          <w:rFonts w:ascii="Garamond" w:hAnsi="Garamond"/>
        </w:rPr>
        <w:t>,</w:t>
      </w:r>
      <w:r w:rsidRPr="00101847">
        <w:rPr>
          <w:rFonts w:ascii="Garamond" w:hAnsi="Garamond"/>
        </w:rPr>
        <w:t xml:space="preserve"> si dhe krijimin e një historiku të ndjekjeve dhe dënimeve penale, ku ndër të tjera referuar kompetencave të prokurorive të juridiksionit të përgjithshëm,</w:t>
      </w:r>
      <w:r w:rsidR="00843E9E" w:rsidRPr="00101847">
        <w:rPr>
          <w:rFonts w:ascii="Garamond" w:hAnsi="Garamond"/>
        </w:rPr>
        <w:t xml:space="preserve"> </w:t>
      </w:r>
      <w:r w:rsidRPr="00101847">
        <w:rPr>
          <w:rFonts w:ascii="Garamond" w:hAnsi="Garamond"/>
        </w:rPr>
        <w:t>raportohet për çështjet në hetim për veprën penale të pastrimit të parave</w:t>
      </w:r>
      <w:r w:rsidR="00340FFE" w:rsidRPr="00101847">
        <w:rPr>
          <w:rFonts w:ascii="Garamond" w:hAnsi="Garamond"/>
        </w:rPr>
        <w:t>,</w:t>
      </w:r>
      <w:r w:rsidRPr="00101847">
        <w:rPr>
          <w:rFonts w:ascii="Garamond" w:hAnsi="Garamond"/>
        </w:rPr>
        <w:t xml:space="preserve"> si dhe statistika për grupvepra të caktuara penale</w:t>
      </w:r>
      <w:r w:rsidR="00340FFE" w:rsidRPr="00101847">
        <w:rPr>
          <w:rFonts w:ascii="Garamond" w:hAnsi="Garamond"/>
        </w:rPr>
        <w:t>,</w:t>
      </w:r>
      <w:r w:rsidRPr="00101847">
        <w:rPr>
          <w:rFonts w:ascii="Garamond" w:hAnsi="Garamond"/>
        </w:rPr>
        <w:t xml:space="preserve"> lidhur me krimin ekonomik dhe krime të rënda</w:t>
      </w:r>
      <w:r w:rsidR="00340FFE" w:rsidRPr="00101847">
        <w:rPr>
          <w:rFonts w:ascii="Garamond" w:hAnsi="Garamond"/>
        </w:rPr>
        <w:t>,</w:t>
      </w:r>
      <w:r w:rsidRPr="00101847">
        <w:rPr>
          <w:rFonts w:ascii="Garamond" w:hAnsi="Garamond"/>
        </w:rPr>
        <w:t xml:space="preserve"> si narkotikët, trafiqet, etj.</w:t>
      </w:r>
      <w:r w:rsidR="00843E9E" w:rsidRPr="00101847">
        <w:rPr>
          <w:rFonts w:ascii="Garamond" w:hAnsi="Garamond"/>
        </w:rPr>
        <w:t xml:space="preserve"> </w:t>
      </w:r>
      <w:r w:rsidRPr="00101847">
        <w:rPr>
          <w:rFonts w:ascii="Garamond" w:hAnsi="Garamond"/>
        </w:rPr>
        <w:t>Prokuroria e Përgjithshme</w:t>
      </w:r>
      <w:r w:rsidR="00340FFE" w:rsidRPr="00101847">
        <w:rPr>
          <w:rFonts w:ascii="Garamond" w:hAnsi="Garamond"/>
        </w:rPr>
        <w:t>,</w:t>
      </w:r>
      <w:r w:rsidRPr="00101847">
        <w:rPr>
          <w:rFonts w:ascii="Garamond" w:hAnsi="Garamond"/>
        </w:rPr>
        <w:t xml:space="preserve"> në rolin e koordinuesit dhe monitoruesit</w:t>
      </w:r>
      <w:r w:rsidR="00340FFE" w:rsidRPr="00101847">
        <w:rPr>
          <w:rFonts w:ascii="Garamond" w:hAnsi="Garamond"/>
        </w:rPr>
        <w:t>,</w:t>
      </w:r>
      <w:r w:rsidRPr="00101847">
        <w:rPr>
          <w:rFonts w:ascii="Garamond" w:hAnsi="Garamond"/>
        </w:rPr>
        <w:t xml:space="preserve"> dhe prokuroritë e shkallës së parë të juridiksionit të përgjithshëm</w:t>
      </w:r>
      <w:r w:rsidR="00340FFE" w:rsidRPr="00101847">
        <w:rPr>
          <w:rFonts w:ascii="Garamond" w:hAnsi="Garamond"/>
        </w:rPr>
        <w:t>,</w:t>
      </w:r>
      <w:r w:rsidRPr="00101847">
        <w:rPr>
          <w:rFonts w:ascii="Garamond" w:hAnsi="Garamond"/>
        </w:rPr>
        <w:t xml:space="preserve"> si përdorues parësor të platformës</w:t>
      </w:r>
      <w:r w:rsidR="00340FFE" w:rsidRPr="00101847">
        <w:rPr>
          <w:rFonts w:ascii="Garamond" w:hAnsi="Garamond"/>
        </w:rPr>
        <w:t>,</w:t>
      </w:r>
      <w:r w:rsidRPr="00101847">
        <w:rPr>
          <w:rFonts w:ascii="Garamond" w:hAnsi="Garamond"/>
        </w:rPr>
        <w:t xml:space="preserve"> janë angazhuar maksimalisht si në procesin e hedhjes ashtu dhe të raportimit të të dhënave lidhur me sa kërkon kjo platformë. </w:t>
      </w:r>
    </w:p>
    <w:p w14:paraId="691A15ED" w14:textId="672FB1FB" w:rsidR="007969AE" w:rsidRPr="00101847" w:rsidRDefault="007969AE" w:rsidP="007969AE">
      <w:pPr>
        <w:ind w:firstLine="284"/>
        <w:jc w:val="both"/>
        <w:rPr>
          <w:rFonts w:ascii="Garamond" w:hAnsi="Garamond"/>
        </w:rPr>
      </w:pPr>
      <w:r w:rsidRPr="00101847">
        <w:rPr>
          <w:rFonts w:ascii="Garamond" w:hAnsi="Garamond"/>
        </w:rPr>
        <w:t xml:space="preserve">Prokuroria e Përgjithshme ka vijuar të bashkërendojë punën dhe me Koordinatorin Kombëtar në Ministrinë e Drejtësisë ashtu dhe me shërbimet e Komisionit </w:t>
      </w:r>
      <w:r w:rsidR="00D32C6F" w:rsidRPr="00101847">
        <w:rPr>
          <w:rFonts w:ascii="Garamond" w:hAnsi="Garamond"/>
        </w:rPr>
        <w:t>Evropian</w:t>
      </w:r>
      <w:r w:rsidR="00340FFE" w:rsidRPr="00101847">
        <w:rPr>
          <w:rFonts w:ascii="Garamond" w:hAnsi="Garamond"/>
        </w:rPr>
        <w:t>,</w:t>
      </w:r>
      <w:r w:rsidRPr="00101847">
        <w:rPr>
          <w:rFonts w:ascii="Garamond" w:hAnsi="Garamond"/>
        </w:rPr>
        <w:t xml:space="preserve"> në funksion të mbarëvajtjes së të gjithë procesit</w:t>
      </w:r>
      <w:r w:rsidR="00340FFE" w:rsidRPr="00101847">
        <w:rPr>
          <w:rFonts w:ascii="Garamond" w:hAnsi="Garamond"/>
        </w:rPr>
        <w:t>,</w:t>
      </w:r>
      <w:r w:rsidRPr="00101847">
        <w:rPr>
          <w:rFonts w:ascii="Garamond" w:hAnsi="Garamond"/>
        </w:rPr>
        <w:t xml:space="preserve"> dhe Prokurori i Përgjithshëm ka miratuar</w:t>
      </w:r>
      <w:r w:rsidRPr="00101847">
        <w:rPr>
          <w:rFonts w:ascii="Garamond" w:hAnsi="Garamond"/>
          <w:b/>
          <w:bCs/>
        </w:rPr>
        <w:t xml:space="preserve"> </w:t>
      </w:r>
      <w:r w:rsidR="00340FFE" w:rsidRPr="00101847">
        <w:rPr>
          <w:rFonts w:ascii="Garamond" w:hAnsi="Garamond"/>
        </w:rPr>
        <w:t>u</w:t>
      </w:r>
      <w:r w:rsidRPr="00101847">
        <w:rPr>
          <w:rFonts w:ascii="Garamond" w:hAnsi="Garamond"/>
        </w:rPr>
        <w:t>dhëzimin nr.</w:t>
      </w:r>
      <w:r w:rsidR="00340FFE" w:rsidRPr="00101847">
        <w:rPr>
          <w:rFonts w:ascii="Garamond" w:hAnsi="Garamond"/>
        </w:rPr>
        <w:t xml:space="preserve"> </w:t>
      </w:r>
      <w:r w:rsidRPr="00101847">
        <w:rPr>
          <w:rFonts w:ascii="Garamond" w:hAnsi="Garamond"/>
        </w:rPr>
        <w:t>3, datë 25.4.2024</w:t>
      </w:r>
      <w:r w:rsidR="00340FFE"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përdorimin e platformës elektronike për raportimin e të dhënave për korrupsionin dhe</w:t>
      </w:r>
      <w:r w:rsidR="00843E9E" w:rsidRPr="00101847">
        <w:rPr>
          <w:rFonts w:ascii="Garamond" w:hAnsi="Garamond"/>
          <w:i/>
          <w:iCs/>
        </w:rPr>
        <w:t xml:space="preserve"> </w:t>
      </w:r>
      <w:r w:rsidRPr="00101847">
        <w:rPr>
          <w:rFonts w:ascii="Garamond" w:hAnsi="Garamond"/>
          <w:i/>
          <w:iCs/>
        </w:rPr>
        <w:t>krimin e organizuar</w:t>
      </w:r>
      <w:r w:rsidR="00D32C6F" w:rsidRPr="00101847">
        <w:rPr>
          <w:rFonts w:ascii="Garamond" w:hAnsi="Garamond"/>
        </w:rPr>
        <w:t>”</w:t>
      </w:r>
      <w:r w:rsidR="00340FFE" w:rsidRPr="00101847">
        <w:rPr>
          <w:rFonts w:ascii="Garamond" w:hAnsi="Garamond"/>
        </w:rPr>
        <w:t>,</w:t>
      </w:r>
      <w:r w:rsidRPr="00101847">
        <w:rPr>
          <w:rFonts w:ascii="Garamond" w:hAnsi="Garamond"/>
          <w:b/>
          <w:bCs/>
        </w:rPr>
        <w:t xml:space="preserve"> </w:t>
      </w:r>
      <w:r w:rsidRPr="00101847">
        <w:rPr>
          <w:rFonts w:ascii="Garamond" w:hAnsi="Garamond"/>
        </w:rPr>
        <w:t>në të cilin është kërkuar marrja e masave administrative dhe procedurale nga drejtuesit në prokuroritë me juridiksion të përgjithshëm, lidhur me hedhjen e saktë, të plotë dhe periodike të të dhënave me dy kategori të dhënash: i</w:t>
      </w:r>
      <w:r w:rsidR="00340FFE" w:rsidRPr="00101847">
        <w:rPr>
          <w:rFonts w:ascii="Garamond" w:hAnsi="Garamond"/>
          <w:lang w:eastAsia="x-none"/>
        </w:rPr>
        <w:t>.</w:t>
      </w:r>
      <w:r w:rsidRPr="00101847">
        <w:rPr>
          <w:rFonts w:ascii="Garamond" w:hAnsi="Garamond"/>
          <w:lang w:eastAsia="x-none"/>
        </w:rPr>
        <w:t xml:space="preserve"> me të dhëna për çështjet penale lidhur me pastrimin e produkteve të veprës penale, me vijueshmërinë e këtyre procedimeve penale, deri në fazën e përfundimit të hetimeve; ii</w:t>
      </w:r>
      <w:r w:rsidR="00340FFE" w:rsidRPr="00101847">
        <w:rPr>
          <w:rFonts w:ascii="Garamond" w:hAnsi="Garamond"/>
          <w:lang w:eastAsia="x-none"/>
        </w:rPr>
        <w:t>.</w:t>
      </w:r>
      <w:r w:rsidRPr="00101847">
        <w:rPr>
          <w:rFonts w:ascii="Garamond" w:hAnsi="Garamond"/>
          <w:lang w:eastAsia="x-none"/>
        </w:rPr>
        <w:t xml:space="preserve"> statistika periodike për grupvepra të caktuara penale të cilat vlerësohen të nevojshme dhe ndryshojnë sipas prioriteteve të procesit të integrimit</w:t>
      </w:r>
      <w:r w:rsidRPr="00101847">
        <w:rPr>
          <w:rFonts w:ascii="Garamond" w:hAnsi="Garamond"/>
        </w:rPr>
        <w:t xml:space="preserve"> </w:t>
      </w:r>
      <w:r w:rsidRPr="00101847">
        <w:rPr>
          <w:rFonts w:ascii="Garamond" w:hAnsi="Garamond"/>
          <w:lang w:eastAsia="x-none"/>
        </w:rPr>
        <w:t>lidhur me krimin ekonomik dhe krime të rënda.</w:t>
      </w:r>
    </w:p>
    <w:p w14:paraId="28C8157E" w14:textId="36491F9C" w:rsidR="007969AE" w:rsidRPr="00101847" w:rsidRDefault="007969AE" w:rsidP="007969AE">
      <w:pPr>
        <w:ind w:firstLine="284"/>
        <w:contextualSpacing/>
        <w:jc w:val="both"/>
        <w:rPr>
          <w:rFonts w:ascii="Garamond" w:hAnsi="Garamond"/>
          <w:lang w:eastAsia="x-none"/>
        </w:rPr>
      </w:pPr>
      <w:r w:rsidRPr="00101847">
        <w:rPr>
          <w:rFonts w:ascii="Garamond" w:hAnsi="Garamond"/>
        </w:rPr>
        <w:t>Gjatë vitit 2024, ka përfunduar hedhja e të dhënave statistikore për periudhën 2018</w:t>
      </w:r>
      <w:r w:rsidR="00340FFE" w:rsidRPr="00101847">
        <w:rPr>
          <w:rFonts w:ascii="Garamond" w:hAnsi="Garamond"/>
        </w:rPr>
        <w:t>–</w:t>
      </w:r>
      <w:r w:rsidRPr="00101847">
        <w:rPr>
          <w:rFonts w:ascii="Garamond" w:hAnsi="Garamond"/>
        </w:rPr>
        <w:t>2023 dhe në vijim do të përditësohen të dhënat për vitin 2024, për grupveprat lidhur me pastrimin e parave, trafiqet, krimin kibernetik etj</w:t>
      </w:r>
      <w:r w:rsidR="00D32C6F" w:rsidRPr="00101847">
        <w:rPr>
          <w:rFonts w:ascii="Garamond" w:hAnsi="Garamond"/>
        </w:rPr>
        <w:t>.</w:t>
      </w:r>
      <w:r w:rsidRPr="00101847">
        <w:rPr>
          <w:rFonts w:ascii="Garamond" w:hAnsi="Garamond"/>
        </w:rPr>
        <w:t>, si dhe vijon puna për hedhjen dhe përditësimin e çështjeve konkrete të veprës penale</w:t>
      </w:r>
      <w:r w:rsidR="00340FFE" w:rsidRPr="00101847">
        <w:rPr>
          <w:rFonts w:ascii="Garamond" w:hAnsi="Garamond"/>
        </w:rPr>
        <w:t>,</w:t>
      </w:r>
      <w:r w:rsidRPr="00101847">
        <w:rPr>
          <w:rFonts w:ascii="Garamond" w:hAnsi="Garamond"/>
        </w:rPr>
        <w:t xml:space="preserve"> të parashikuar nga neni 287 i Kodit Penal </w:t>
      </w:r>
      <w:r w:rsidR="00D32C6F" w:rsidRPr="00101847">
        <w:rPr>
          <w:rFonts w:ascii="Garamond" w:hAnsi="Garamond"/>
        </w:rPr>
        <w:t>“</w:t>
      </w:r>
      <w:r w:rsidRPr="00101847">
        <w:rPr>
          <w:rFonts w:ascii="Garamond" w:hAnsi="Garamond"/>
        </w:rPr>
        <w:t>Pastrimi i produkteve të veprës penale</w:t>
      </w:r>
      <w:r w:rsidR="00D32C6F" w:rsidRPr="00101847">
        <w:rPr>
          <w:rFonts w:ascii="Garamond" w:hAnsi="Garamond"/>
        </w:rPr>
        <w:t>”</w:t>
      </w:r>
      <w:r w:rsidR="00340FFE" w:rsidRPr="00101847">
        <w:rPr>
          <w:rFonts w:ascii="Garamond" w:hAnsi="Garamond"/>
        </w:rPr>
        <w:t>,</w:t>
      </w:r>
      <w:r w:rsidRPr="00101847">
        <w:rPr>
          <w:rFonts w:ascii="Garamond" w:hAnsi="Garamond"/>
        </w:rPr>
        <w:t xml:space="preserve"> nga viti 2022 e në vijim.</w:t>
      </w:r>
    </w:p>
    <w:p w14:paraId="1EED47EF" w14:textId="210B101D" w:rsidR="007969AE" w:rsidRPr="00101847" w:rsidRDefault="007969AE" w:rsidP="007969AE">
      <w:pPr>
        <w:ind w:firstLine="284"/>
        <w:jc w:val="both"/>
        <w:rPr>
          <w:rFonts w:ascii="Garamond" w:hAnsi="Garamond"/>
        </w:rPr>
      </w:pPr>
      <w:r w:rsidRPr="00101847">
        <w:rPr>
          <w:rFonts w:ascii="Garamond" w:hAnsi="Garamond"/>
        </w:rPr>
        <w:t xml:space="preserve">Referuar të dhënave statistikore për vitin 2024, rezulton se për veprat penale të parashikuara nga neni 287 i Kodit Penal </w:t>
      </w:r>
      <w:r w:rsidR="00D32C6F" w:rsidRPr="00101847">
        <w:rPr>
          <w:rFonts w:ascii="Garamond" w:hAnsi="Garamond"/>
        </w:rPr>
        <w:t>“</w:t>
      </w:r>
      <w:r w:rsidRPr="00101847">
        <w:rPr>
          <w:rFonts w:ascii="Garamond" w:hAnsi="Garamond"/>
          <w:i/>
          <w:iCs/>
        </w:rPr>
        <w:t>Pastrimi i produkteve të veprës penale</w:t>
      </w:r>
      <w:r w:rsidR="00D32C6F" w:rsidRPr="00101847">
        <w:rPr>
          <w:rFonts w:ascii="Garamond" w:hAnsi="Garamond"/>
        </w:rPr>
        <w:t>”</w:t>
      </w:r>
      <w:r w:rsidRPr="00101847">
        <w:rPr>
          <w:rFonts w:ascii="Garamond" w:hAnsi="Garamond"/>
        </w:rPr>
        <w:t xml:space="preserve"> dhe nga neni 287/</w:t>
      </w:r>
      <w:r w:rsidR="00340FFE" w:rsidRPr="00101847">
        <w:rPr>
          <w:rFonts w:ascii="Garamond" w:hAnsi="Garamond"/>
        </w:rPr>
        <w:t>“</w:t>
      </w:r>
      <w:r w:rsidRPr="00101847">
        <w:rPr>
          <w:rFonts w:ascii="Garamond" w:hAnsi="Garamond"/>
        </w:rPr>
        <w:t>b</w:t>
      </w:r>
      <w:r w:rsidR="00340FFE" w:rsidRPr="00101847">
        <w:rPr>
          <w:rFonts w:ascii="Garamond" w:hAnsi="Garamond"/>
        </w:rPr>
        <w:t>”</w:t>
      </w:r>
      <w:r w:rsidRPr="00101847">
        <w:rPr>
          <w:rFonts w:ascii="Garamond" w:hAnsi="Garamond"/>
        </w:rPr>
        <w:t xml:space="preserve"> i Kodit Penal</w:t>
      </w:r>
      <w:r w:rsidR="00AD40B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Përvetësimi i parave ose mallrave që rrjedhin nga vepra penale ose veprimtaria kriminale</w:t>
      </w:r>
      <w:r w:rsidR="00D32C6F" w:rsidRPr="00101847">
        <w:rPr>
          <w:rFonts w:ascii="Garamond" w:hAnsi="Garamond"/>
          <w:i/>
          <w:iCs/>
        </w:rPr>
        <w:t>”</w:t>
      </w:r>
      <w:r w:rsidRPr="00101847">
        <w:rPr>
          <w:rFonts w:ascii="Garamond" w:hAnsi="Garamond"/>
          <w:i/>
          <w:iCs/>
        </w:rPr>
        <w:t>,</w:t>
      </w:r>
      <w:r w:rsidRPr="00101847">
        <w:rPr>
          <w:rFonts w:ascii="Garamond" w:hAnsi="Garamond"/>
        </w:rPr>
        <w:t xml:space="preserve"> janë regjistruar 251 procedime penale të reja dhe 14 të pandehur, me një rritje prej 58,86% e procedimeve të regjistruara dhe ulje prej 6,67 % të të pandehurve regjistruar, krahasuar me të njëjtën peri</w:t>
      </w:r>
      <w:r w:rsidR="00D32C6F" w:rsidRPr="00101847">
        <w:rPr>
          <w:rFonts w:ascii="Garamond" w:hAnsi="Garamond"/>
        </w:rPr>
        <w:t>u</w:t>
      </w:r>
      <w:r w:rsidRPr="00101847">
        <w:rPr>
          <w:rFonts w:ascii="Garamond" w:hAnsi="Garamond"/>
        </w:rPr>
        <w:t>dhë të vitit 2023.</w:t>
      </w:r>
      <w:r w:rsidR="00843E9E" w:rsidRPr="00101847">
        <w:rPr>
          <w:rFonts w:ascii="Garamond" w:hAnsi="Garamond"/>
        </w:rPr>
        <w:t xml:space="preserve"> </w:t>
      </w:r>
      <w:r w:rsidRPr="00101847">
        <w:rPr>
          <w:rFonts w:ascii="Garamond" w:hAnsi="Garamond"/>
        </w:rPr>
        <w:t xml:space="preserve">Për këto vepra penale, 17 procedime me 33 të pandehur u dërguan për gjykim dhe 19 të pandehur rezultojnë të dënuar, ose me një rritje prej 21, 43 % e procedimeve penale dërguar gjyqit dhe rritje prej 22, 22% e të pandehurve të dërguar për gjykim. Në këtë periudhë vetëm për veprën penale </w:t>
      </w:r>
      <w:r w:rsidR="00D32C6F" w:rsidRPr="00101847">
        <w:rPr>
          <w:rFonts w:ascii="Garamond" w:hAnsi="Garamond"/>
        </w:rPr>
        <w:t>“</w:t>
      </w:r>
      <w:r w:rsidRPr="00101847">
        <w:rPr>
          <w:rFonts w:ascii="Garamond" w:hAnsi="Garamond"/>
          <w:i/>
          <w:iCs/>
        </w:rPr>
        <w:t>Pastrimi i produkteve të veprës penale</w:t>
      </w:r>
      <w:r w:rsidR="00D32C6F" w:rsidRPr="00101847">
        <w:rPr>
          <w:rFonts w:ascii="Garamond" w:hAnsi="Garamond"/>
        </w:rPr>
        <w:t>”</w:t>
      </w:r>
      <w:r w:rsidR="00AD40BD" w:rsidRPr="00101847">
        <w:rPr>
          <w:rFonts w:ascii="Garamond" w:hAnsi="Garamond"/>
        </w:rPr>
        <w:t>,</w:t>
      </w:r>
      <w:r w:rsidRPr="00101847">
        <w:rPr>
          <w:rFonts w:ascii="Garamond" w:hAnsi="Garamond"/>
        </w:rPr>
        <w:t xml:space="preserve"> sipas nenit 287 të Kodit Penal</w:t>
      </w:r>
      <w:r w:rsidR="00AD40BD" w:rsidRPr="00101847">
        <w:rPr>
          <w:rFonts w:ascii="Garamond" w:hAnsi="Garamond"/>
        </w:rPr>
        <w:t>,</w:t>
      </w:r>
      <w:r w:rsidRPr="00101847">
        <w:rPr>
          <w:rFonts w:ascii="Garamond" w:hAnsi="Garamond"/>
        </w:rPr>
        <w:t xml:space="preserve"> janë regjistruar 248 procedime penale me 5 të pandehur dhe 13 procedime me 21 të pandehur janë dërguar për gjykim.</w:t>
      </w:r>
    </w:p>
    <w:p w14:paraId="0FED6867" w14:textId="6C499EAC" w:rsidR="007969AE" w:rsidRPr="00101847" w:rsidRDefault="007969AE" w:rsidP="007969AE">
      <w:pPr>
        <w:ind w:firstLine="284"/>
        <w:jc w:val="both"/>
        <w:rPr>
          <w:rFonts w:ascii="Garamond" w:hAnsi="Garamond"/>
        </w:rPr>
      </w:pPr>
      <w:r w:rsidRPr="00101847">
        <w:rPr>
          <w:rFonts w:ascii="Garamond" w:hAnsi="Garamond"/>
        </w:rPr>
        <w:t xml:space="preserve">Lidhur me hetimet financiare dhe pasurore për sekuestrimin/konfiskimin e pasurisë, për vitin 2024 në prokuroritë me juridiksion të përgjithshëm, në kuadrin e hetimit dhe ushtrimit të ndjekjes penale për veprën penale </w:t>
      </w:r>
      <w:r w:rsidR="00D32C6F" w:rsidRPr="00101847">
        <w:rPr>
          <w:rFonts w:ascii="Garamond" w:hAnsi="Garamond"/>
        </w:rPr>
        <w:t>“</w:t>
      </w:r>
      <w:r w:rsidRPr="00101847">
        <w:rPr>
          <w:rFonts w:ascii="Garamond" w:hAnsi="Garamond"/>
          <w:i/>
          <w:iCs/>
        </w:rPr>
        <w:t>Pastrimi i produkteve të veprës penale ose veprimtarisë kriminale</w:t>
      </w:r>
      <w:r w:rsidR="00D32C6F" w:rsidRPr="00101847">
        <w:rPr>
          <w:rFonts w:ascii="Garamond" w:hAnsi="Garamond"/>
        </w:rPr>
        <w:t>”</w:t>
      </w:r>
      <w:r w:rsidR="00AD40BD" w:rsidRPr="00101847">
        <w:rPr>
          <w:rFonts w:ascii="Garamond" w:hAnsi="Garamond"/>
        </w:rPr>
        <w:t>,</w:t>
      </w:r>
      <w:r w:rsidRPr="00101847">
        <w:rPr>
          <w:rFonts w:ascii="Garamond" w:hAnsi="Garamond"/>
        </w:rPr>
        <w:t xml:space="preserve"> sipas nenit 287 të Kodit Penal dhe për vepra të tjera penale të lidhura me to, në zbatim të nenit 36 të Kodit Penal dhe neneve 274 dhe/ose 210, 190 e vijues të Kodit të Procedurës Penale, si dhe në zbatim të nenit 3/1 e vijues të ligjit nr. 10192, datë 3.12.2009</w:t>
      </w:r>
      <w:r w:rsidR="00D32C6F"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 xml:space="preserve">Për parandalimin dhe goditjen e krimit të organizuar, </w:t>
      </w:r>
      <w:r w:rsidRPr="00101847">
        <w:rPr>
          <w:rFonts w:ascii="Garamond" w:hAnsi="Garamond"/>
          <w:i/>
          <w:iCs/>
        </w:rPr>
        <w:lastRenderedPageBreak/>
        <w:t>trafikimit, korrupsionit dhe krimeve të tjera, nëpërmjet masave parandaluese kundër pasurisë</w:t>
      </w:r>
      <w:r w:rsidR="00D32C6F" w:rsidRPr="00101847">
        <w:rPr>
          <w:rFonts w:ascii="Garamond" w:hAnsi="Garamond"/>
        </w:rPr>
        <w:t>”</w:t>
      </w:r>
      <w:r w:rsidRPr="00101847">
        <w:rPr>
          <w:rFonts w:ascii="Garamond" w:hAnsi="Garamond"/>
        </w:rPr>
        <w:t xml:space="preserve">, pas kërkesave të prokurorëve gjykata ka vendosur konfiskime </w:t>
      </w:r>
      <w:r w:rsidR="00AD40BD" w:rsidRPr="00101847">
        <w:rPr>
          <w:rFonts w:ascii="Garamond" w:hAnsi="Garamond"/>
        </w:rPr>
        <w:t xml:space="preserve">të </w:t>
      </w:r>
      <w:r w:rsidRPr="00101847">
        <w:rPr>
          <w:rFonts w:ascii="Garamond" w:hAnsi="Garamond"/>
        </w:rPr>
        <w:t>pasuri</w:t>
      </w:r>
      <w:r w:rsidR="00AD40BD" w:rsidRPr="00101847">
        <w:rPr>
          <w:rFonts w:ascii="Garamond" w:hAnsi="Garamond"/>
        </w:rPr>
        <w:t>së</w:t>
      </w:r>
      <w:r w:rsidRPr="00101847">
        <w:rPr>
          <w:rFonts w:ascii="Garamond" w:hAnsi="Garamond"/>
        </w:rPr>
        <w:t xml:space="preserve">/aseteve kriminale në total në kuadrin e 12 çështjeve, dhe sekuestrime </w:t>
      </w:r>
      <w:r w:rsidR="00AD40BD" w:rsidRPr="00101847">
        <w:rPr>
          <w:rFonts w:ascii="Garamond" w:hAnsi="Garamond"/>
        </w:rPr>
        <w:t xml:space="preserve">të </w:t>
      </w:r>
      <w:r w:rsidRPr="00101847">
        <w:rPr>
          <w:rFonts w:ascii="Garamond" w:hAnsi="Garamond"/>
        </w:rPr>
        <w:t>pasuri</w:t>
      </w:r>
      <w:r w:rsidR="00AD40BD" w:rsidRPr="00101847">
        <w:rPr>
          <w:rFonts w:ascii="Garamond" w:hAnsi="Garamond"/>
        </w:rPr>
        <w:t>së</w:t>
      </w:r>
      <w:r w:rsidRPr="00101847">
        <w:rPr>
          <w:rFonts w:ascii="Garamond" w:hAnsi="Garamond"/>
        </w:rPr>
        <w:t>/aseteve kriminale në kuadrin e 30 çështjeve. Gjithashtu, në zbatim të nenit 3/1 e vijues të ligjit nr. 10192, datë 3.12.2009</w:t>
      </w:r>
      <w:r w:rsidR="00D32C6F"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parandalimin dhe goditjen e krimit të organizuar, trafikimit, korrupsionit dhe krimeve të tjera, nëpërmjet masave parandaluese kundër pasurisë</w:t>
      </w:r>
      <w:r w:rsidR="00D32C6F" w:rsidRPr="00101847">
        <w:rPr>
          <w:rFonts w:ascii="Garamond" w:hAnsi="Garamond"/>
        </w:rPr>
        <w:t>”</w:t>
      </w:r>
      <w:r w:rsidRPr="00101847">
        <w:rPr>
          <w:rFonts w:ascii="Garamond" w:hAnsi="Garamond"/>
        </w:rPr>
        <w:t>, në kuadrin e procedimeve/hetimeve pasurore, për vitin 2024 prokurorët kanë regjistruar 185 verifikime pasurore.</w:t>
      </w:r>
    </w:p>
    <w:p w14:paraId="21CB0353" w14:textId="77777777" w:rsidR="007969AE" w:rsidRPr="00101847" w:rsidRDefault="007969AE" w:rsidP="007969AE">
      <w:pPr>
        <w:ind w:firstLine="284"/>
        <w:contextualSpacing/>
        <w:jc w:val="both"/>
        <w:rPr>
          <w:rFonts w:ascii="Garamond" w:hAnsi="Garamond"/>
        </w:rPr>
      </w:pPr>
      <w:r w:rsidRPr="00101847">
        <w:rPr>
          <w:rFonts w:ascii="Garamond" w:hAnsi="Garamond"/>
        </w:rPr>
        <w:t>Në kuadër të hetimeve financiare e pasurore janë ndërmarrë një sërë aktivitetesh dhe angazhimesh të rëndësishme, e konkretisht:</w:t>
      </w:r>
    </w:p>
    <w:p w14:paraId="044B3AB5" w14:textId="5F59184E" w:rsidR="007969AE" w:rsidRPr="00101847" w:rsidRDefault="007969AE" w:rsidP="007969AE">
      <w:pPr>
        <w:ind w:firstLine="284"/>
        <w:jc w:val="both"/>
        <w:rPr>
          <w:rFonts w:ascii="Garamond" w:hAnsi="Garamond"/>
        </w:rPr>
      </w:pPr>
      <w:r w:rsidRPr="00101847">
        <w:rPr>
          <w:rFonts w:ascii="Garamond" w:hAnsi="Garamond"/>
        </w:rPr>
        <w:t>Përfaqësuesit e Prokurorisë së Përgjithshme</w:t>
      </w:r>
      <w:r w:rsidR="00AD40BD" w:rsidRPr="00101847">
        <w:rPr>
          <w:rFonts w:ascii="Garamond" w:hAnsi="Garamond"/>
        </w:rPr>
        <w:t>,</w:t>
      </w:r>
      <w:r w:rsidRPr="00101847">
        <w:rPr>
          <w:rFonts w:ascii="Garamond" w:hAnsi="Garamond"/>
        </w:rPr>
        <w:t xml:space="preserve"> në cilësinë e anëtarëve të Komitetit të Bashkërendimit të Luftës Kundër Pastrimit të Parave dhe pjesë e Grupit Teknik Ndërinstitucional të Punës, janë angazhuar maksimalisht në funksion të:</w:t>
      </w:r>
    </w:p>
    <w:p w14:paraId="5517E408" w14:textId="4879E0F5" w:rsidR="007969AE" w:rsidRPr="00101847" w:rsidRDefault="007969AE" w:rsidP="007969AE">
      <w:pPr>
        <w:ind w:firstLine="284"/>
        <w:jc w:val="both"/>
        <w:rPr>
          <w:rFonts w:ascii="Garamond" w:hAnsi="Garamond"/>
        </w:rPr>
      </w:pPr>
      <w:r w:rsidRPr="00101847">
        <w:rPr>
          <w:rFonts w:ascii="Garamond" w:hAnsi="Garamond"/>
        </w:rPr>
        <w:t xml:space="preserve">- hartimit të </w:t>
      </w:r>
      <w:r w:rsidR="00D32C6F" w:rsidRPr="00101847">
        <w:rPr>
          <w:rFonts w:ascii="Garamond" w:hAnsi="Garamond"/>
        </w:rPr>
        <w:t>“</w:t>
      </w:r>
      <w:r w:rsidRPr="00101847">
        <w:rPr>
          <w:rFonts w:ascii="Garamond" w:hAnsi="Garamond"/>
          <w:i/>
          <w:iCs/>
        </w:rPr>
        <w:t>Strategjisë Kombëtare për Parandalimin e Pastrimit të Parave dhe Financimit të Terrorizimit 2024</w:t>
      </w:r>
      <w:r w:rsidR="00AD40BD" w:rsidRPr="00101847">
        <w:rPr>
          <w:rFonts w:ascii="Garamond" w:hAnsi="Garamond"/>
          <w:i/>
          <w:iCs/>
        </w:rPr>
        <w:t>–</w:t>
      </w:r>
      <w:r w:rsidRPr="00101847">
        <w:rPr>
          <w:rFonts w:ascii="Garamond" w:hAnsi="Garamond"/>
          <w:i/>
          <w:iCs/>
        </w:rPr>
        <w:t>2030</w:t>
      </w:r>
      <w:r w:rsidR="00D32C6F" w:rsidRPr="00101847">
        <w:rPr>
          <w:rFonts w:ascii="Garamond" w:hAnsi="Garamond"/>
        </w:rPr>
        <w:t>”</w:t>
      </w:r>
      <w:r w:rsidRPr="00101847">
        <w:rPr>
          <w:rFonts w:ascii="Garamond" w:hAnsi="Garamond"/>
        </w:rPr>
        <w:t>, për t</w:t>
      </w:r>
      <w:r w:rsidR="00AD40BD" w:rsidRPr="00101847">
        <w:rPr>
          <w:rFonts w:ascii="Garamond" w:hAnsi="Garamond"/>
        </w:rPr>
        <w:t>’</w:t>
      </w:r>
      <w:r w:rsidRPr="00101847">
        <w:rPr>
          <w:rFonts w:ascii="Garamond" w:hAnsi="Garamond"/>
        </w:rPr>
        <w:t xml:space="preserve">i shërbyer zbatimit të saj në mënyrë sa më reale dhe efektive në përputhje me rekomandimet dhe masat vepruese institucionale dhe ndërinstitucionale; </w:t>
      </w:r>
    </w:p>
    <w:p w14:paraId="1093DC2E" w14:textId="1BDB2B79" w:rsidR="007969AE" w:rsidRPr="00101847" w:rsidRDefault="007969AE" w:rsidP="007969AE">
      <w:pPr>
        <w:ind w:firstLine="284"/>
        <w:jc w:val="both"/>
        <w:rPr>
          <w:rFonts w:ascii="Garamond" w:hAnsi="Garamond"/>
        </w:rPr>
      </w:pPr>
      <w:r w:rsidRPr="00101847">
        <w:rPr>
          <w:rFonts w:ascii="Garamond" w:hAnsi="Garamond"/>
        </w:rPr>
        <w:t>- pjesëmarrjes në aktivitetet e zhvilluara nga Grupi Teknik Ndërinstitucional i Punës (GTNP) në varësi të KBLKPP</w:t>
      </w:r>
      <w:r w:rsidR="00AD40BD" w:rsidRPr="00101847">
        <w:rPr>
          <w:rFonts w:ascii="Garamond" w:hAnsi="Garamond"/>
        </w:rPr>
        <w:t>-s,ë</w:t>
      </w:r>
      <w:r w:rsidRPr="00101847">
        <w:rPr>
          <w:rFonts w:ascii="Garamond" w:hAnsi="Garamond"/>
        </w:rPr>
        <w:t xml:space="preserve"> duke u angazhuar maksimalisht në </w:t>
      </w:r>
      <w:r w:rsidR="00AD40BD" w:rsidRPr="00101847">
        <w:rPr>
          <w:rFonts w:ascii="Garamond" w:hAnsi="Garamond"/>
        </w:rPr>
        <w:t>n</w:t>
      </w:r>
      <w:r w:rsidRPr="00101847">
        <w:rPr>
          <w:rFonts w:ascii="Garamond" w:hAnsi="Garamond"/>
        </w:rPr>
        <w:t>ëngrupin II</w:t>
      </w:r>
      <w:r w:rsidR="00AD40BD" w:rsidRPr="00101847">
        <w:rPr>
          <w:rFonts w:ascii="Garamond" w:hAnsi="Garamond"/>
        </w:rPr>
        <w:t>,</w:t>
      </w:r>
      <w:r w:rsidRPr="00101847">
        <w:rPr>
          <w:rFonts w:ascii="Garamond" w:hAnsi="Garamond"/>
        </w:rPr>
        <w:t xml:space="preserve"> në fushën </w:t>
      </w:r>
      <w:r w:rsidR="00D32C6F" w:rsidRPr="00101847">
        <w:rPr>
          <w:rFonts w:ascii="Garamond" w:hAnsi="Garamond"/>
        </w:rPr>
        <w:t>“</w:t>
      </w:r>
      <w:r w:rsidRPr="00101847">
        <w:rPr>
          <w:rFonts w:ascii="Garamond" w:hAnsi="Garamond"/>
          <w:i/>
          <w:iCs/>
        </w:rPr>
        <w:t>Për mbledhjen dhe cilësinë e informacionit për investigimet penale në lidhje me PP/FT</w:t>
      </w:r>
      <w:r w:rsidR="00D32C6F" w:rsidRPr="00101847">
        <w:rPr>
          <w:rFonts w:ascii="Garamond" w:hAnsi="Garamond"/>
        </w:rPr>
        <w:t>”</w:t>
      </w:r>
      <w:r w:rsidRPr="00101847">
        <w:rPr>
          <w:rFonts w:ascii="Garamond" w:hAnsi="Garamond"/>
        </w:rPr>
        <w:t>, e cila lidhet me fushën e veprimtarisë së saj institucionale;</w:t>
      </w:r>
    </w:p>
    <w:p w14:paraId="137278F3" w14:textId="4D2CC7B3" w:rsidR="007969AE" w:rsidRPr="00101847" w:rsidRDefault="007969AE" w:rsidP="007969AE">
      <w:pPr>
        <w:ind w:firstLine="284"/>
        <w:jc w:val="both"/>
        <w:rPr>
          <w:rFonts w:ascii="Garamond" w:hAnsi="Garamond"/>
        </w:rPr>
      </w:pPr>
      <w:r w:rsidRPr="00101847">
        <w:rPr>
          <w:rFonts w:ascii="Garamond" w:hAnsi="Garamond"/>
        </w:rPr>
        <w:t xml:space="preserve">-Planit të Veprimit të </w:t>
      </w:r>
      <w:r w:rsidR="00D32C6F" w:rsidRPr="00101847">
        <w:rPr>
          <w:rFonts w:ascii="Garamond" w:hAnsi="Garamond"/>
        </w:rPr>
        <w:t>“</w:t>
      </w:r>
      <w:r w:rsidRPr="00101847">
        <w:rPr>
          <w:rFonts w:ascii="Garamond" w:hAnsi="Garamond"/>
        </w:rPr>
        <w:t>V</w:t>
      </w:r>
      <w:r w:rsidRPr="00101847">
        <w:rPr>
          <w:rFonts w:ascii="Garamond" w:hAnsi="Garamond"/>
          <w:i/>
          <w:iCs/>
        </w:rPr>
        <w:t xml:space="preserve">lerësimit </w:t>
      </w:r>
      <w:r w:rsidR="00AD40BD" w:rsidRPr="00101847">
        <w:rPr>
          <w:rFonts w:ascii="Garamond" w:hAnsi="Garamond"/>
          <w:i/>
          <w:iCs/>
        </w:rPr>
        <w:t xml:space="preserve">kombëtar të riskut </w:t>
      </w:r>
      <w:r w:rsidRPr="00101847">
        <w:rPr>
          <w:rFonts w:ascii="Garamond" w:hAnsi="Garamond"/>
          <w:i/>
          <w:iCs/>
        </w:rPr>
        <w:t>të pastrimit të parave dhe financimit të terrorizmit në Shqipëri</w:t>
      </w:r>
      <w:r w:rsidR="00D32C6F" w:rsidRPr="00101847">
        <w:rPr>
          <w:rFonts w:ascii="Garamond" w:hAnsi="Garamond"/>
        </w:rPr>
        <w:t>”</w:t>
      </w:r>
      <w:r w:rsidRPr="00101847">
        <w:rPr>
          <w:rFonts w:ascii="Garamond" w:hAnsi="Garamond"/>
        </w:rPr>
        <w:t xml:space="preserve"> (me një shtrirje kohore 3 vjeçare); </w:t>
      </w:r>
    </w:p>
    <w:p w14:paraId="2996CA83" w14:textId="346506D0" w:rsidR="007969AE" w:rsidRPr="00101847" w:rsidRDefault="007969AE" w:rsidP="007969AE">
      <w:pPr>
        <w:ind w:firstLine="284"/>
        <w:jc w:val="both"/>
        <w:rPr>
          <w:rFonts w:ascii="Garamond" w:hAnsi="Garamond"/>
        </w:rPr>
      </w:pPr>
      <w:r w:rsidRPr="00101847">
        <w:rPr>
          <w:rFonts w:ascii="Garamond" w:hAnsi="Garamond"/>
        </w:rPr>
        <w:t xml:space="preserve">- zbatimit të Planit të Veprimit për vitin 2024 </w:t>
      </w:r>
      <w:r w:rsidR="00D32C6F" w:rsidRPr="00101847">
        <w:rPr>
          <w:rFonts w:ascii="Garamond" w:hAnsi="Garamond"/>
        </w:rPr>
        <w:t>“</w:t>
      </w:r>
      <w:r w:rsidRPr="00101847">
        <w:rPr>
          <w:rFonts w:ascii="Garamond" w:hAnsi="Garamond"/>
          <w:i/>
          <w:iCs/>
        </w:rPr>
        <w:t>Për ndjekjen e rekomandimeve të grupit të përbashkët të ICRG/FATF dhe neneve 5 dhe 6</w:t>
      </w:r>
      <w:r w:rsidR="00AD40BD" w:rsidRPr="00101847">
        <w:rPr>
          <w:rFonts w:ascii="Garamond" w:hAnsi="Garamond"/>
          <w:i/>
          <w:iCs/>
        </w:rPr>
        <w:t>,</w:t>
      </w:r>
      <w:r w:rsidRPr="00101847">
        <w:rPr>
          <w:rFonts w:ascii="Garamond" w:hAnsi="Garamond"/>
          <w:i/>
          <w:iCs/>
        </w:rPr>
        <w:t xml:space="preserve"> të </w:t>
      </w:r>
      <w:r w:rsidR="00D32C6F" w:rsidRPr="00101847">
        <w:rPr>
          <w:rFonts w:ascii="Garamond" w:hAnsi="Garamond"/>
          <w:i/>
          <w:iCs/>
        </w:rPr>
        <w:t>“</w:t>
      </w:r>
      <w:r w:rsidRPr="00101847">
        <w:rPr>
          <w:rFonts w:ascii="Garamond" w:hAnsi="Garamond"/>
          <w:i/>
          <w:iCs/>
        </w:rPr>
        <w:t xml:space="preserve">Rregullore për </w:t>
      </w:r>
      <w:r w:rsidR="00AD40BD" w:rsidRPr="00101847">
        <w:rPr>
          <w:rFonts w:ascii="Garamond" w:hAnsi="Garamond"/>
          <w:i/>
          <w:iCs/>
        </w:rPr>
        <w:t>f</w:t>
      </w:r>
      <w:r w:rsidRPr="00101847">
        <w:rPr>
          <w:rFonts w:ascii="Garamond" w:hAnsi="Garamond"/>
          <w:i/>
          <w:iCs/>
        </w:rPr>
        <w:t>unksionimin e Komitetit të Bashkërendimit të Luftës kundër Pastrimit të Parave</w:t>
      </w:r>
      <w:r w:rsidR="00D32C6F" w:rsidRPr="00101847">
        <w:rPr>
          <w:rFonts w:ascii="Garamond" w:hAnsi="Garamond"/>
        </w:rPr>
        <w:t>”</w:t>
      </w:r>
      <w:r w:rsidRPr="00101847">
        <w:rPr>
          <w:rFonts w:ascii="Garamond" w:hAnsi="Garamond"/>
        </w:rPr>
        <w:t>;</w:t>
      </w:r>
    </w:p>
    <w:p w14:paraId="18E3BAF7" w14:textId="0A69FEAF" w:rsidR="007969AE" w:rsidRPr="00101847" w:rsidRDefault="007969AE" w:rsidP="007969AE">
      <w:pPr>
        <w:ind w:firstLine="284"/>
        <w:jc w:val="both"/>
        <w:rPr>
          <w:rFonts w:ascii="Garamond" w:hAnsi="Garamond"/>
        </w:rPr>
      </w:pPr>
      <w:r w:rsidRPr="00101847">
        <w:rPr>
          <w:rFonts w:ascii="Garamond" w:hAnsi="Garamond"/>
        </w:rPr>
        <w:t>- raportimit mbi ecurinë e procesit përgatitor për vlerësimin e Shqipërisë nga Komiteti MONEYVAL në kuadër të raundit të 6</w:t>
      </w:r>
      <w:r w:rsidR="00AD40BD" w:rsidRPr="00101847">
        <w:rPr>
          <w:rFonts w:ascii="Garamond" w:hAnsi="Garamond"/>
        </w:rPr>
        <w:t>-të</w:t>
      </w:r>
      <w:r w:rsidR="00843E9E" w:rsidRPr="00101847">
        <w:rPr>
          <w:rFonts w:ascii="Garamond" w:hAnsi="Garamond"/>
        </w:rPr>
        <w:t xml:space="preserve"> </w:t>
      </w:r>
      <w:r w:rsidRPr="00101847">
        <w:rPr>
          <w:rFonts w:ascii="Garamond" w:hAnsi="Garamond"/>
        </w:rPr>
        <w:t>të vlerësimit (2025</w:t>
      </w:r>
      <w:r w:rsidR="00AD40BD" w:rsidRPr="00101847">
        <w:rPr>
          <w:rFonts w:ascii="Garamond" w:hAnsi="Garamond"/>
        </w:rPr>
        <w:t>–</w:t>
      </w:r>
      <w:r w:rsidRPr="00101847">
        <w:rPr>
          <w:rFonts w:ascii="Garamond" w:hAnsi="Garamond"/>
        </w:rPr>
        <w:t>2026).</w:t>
      </w:r>
    </w:p>
    <w:p w14:paraId="7388521F" w14:textId="311654C4" w:rsidR="007969AE" w:rsidRPr="00101847" w:rsidRDefault="007969AE" w:rsidP="007969AE">
      <w:pPr>
        <w:ind w:firstLine="284"/>
        <w:contextualSpacing/>
        <w:jc w:val="both"/>
        <w:rPr>
          <w:rFonts w:ascii="Garamond" w:hAnsi="Garamond"/>
        </w:rPr>
      </w:pPr>
      <w:r w:rsidRPr="00101847">
        <w:rPr>
          <w:rFonts w:ascii="Garamond" w:hAnsi="Garamond"/>
        </w:rPr>
        <w:t>Janë realizuar një sërë aktivitetesh dhe trajnime</w:t>
      </w:r>
      <w:r w:rsidR="00AD40BD" w:rsidRPr="00101847">
        <w:rPr>
          <w:rFonts w:ascii="Garamond" w:hAnsi="Garamond"/>
        </w:rPr>
        <w:t>sh</w:t>
      </w:r>
      <w:r w:rsidRPr="00101847">
        <w:rPr>
          <w:rFonts w:ascii="Garamond" w:hAnsi="Garamond"/>
        </w:rPr>
        <w:t xml:space="preserve"> në kuadër të forcimit të kapaciteteve të prokurorëve dhe oficerëve të policisë gjyqësore, në fushën e hetimit të veprës penale të pastrimit të parave organizuar nga Shkolla e Magjistraturës, KiE, GIZ, projekti EU4FOCAL, me pjesëmarrjen totale të 39 prokurorëve dhe 22 oficerëv</w:t>
      </w:r>
      <w:r w:rsidR="00D32C6F" w:rsidRPr="00101847">
        <w:rPr>
          <w:rFonts w:ascii="Garamond" w:hAnsi="Garamond"/>
        </w:rPr>
        <w:t>e</w:t>
      </w:r>
      <w:r w:rsidRPr="00101847">
        <w:rPr>
          <w:rFonts w:ascii="Garamond" w:hAnsi="Garamond"/>
        </w:rPr>
        <w:t xml:space="preserve"> të policisë gjyqësore.</w:t>
      </w:r>
      <w:r w:rsidR="00843E9E" w:rsidRPr="00101847">
        <w:rPr>
          <w:rFonts w:ascii="Garamond" w:hAnsi="Garamond"/>
        </w:rPr>
        <w:t xml:space="preserve"> </w:t>
      </w:r>
    </w:p>
    <w:p w14:paraId="4FC35889" w14:textId="71B65E52" w:rsidR="007969AE" w:rsidRPr="00101847" w:rsidRDefault="007969AE" w:rsidP="007969AE">
      <w:pPr>
        <w:ind w:firstLine="284"/>
        <w:contextualSpacing/>
        <w:jc w:val="both"/>
        <w:rPr>
          <w:rFonts w:ascii="Garamond" w:hAnsi="Garamond"/>
          <w:bCs/>
        </w:rPr>
      </w:pPr>
      <w:r w:rsidRPr="00101847">
        <w:rPr>
          <w:rFonts w:ascii="Garamond" w:hAnsi="Garamond"/>
        </w:rPr>
        <w:t xml:space="preserve">Prokuroria e Përgjithshme </w:t>
      </w:r>
      <w:r w:rsidRPr="00101847">
        <w:rPr>
          <w:rFonts w:ascii="Garamond" w:hAnsi="Garamond"/>
          <w:bCs/>
        </w:rPr>
        <w:t>ka vijuar ndërveprimin për rritjen e efic</w:t>
      </w:r>
      <w:r w:rsidR="00D32C6F" w:rsidRPr="00101847">
        <w:rPr>
          <w:rFonts w:ascii="Garamond" w:hAnsi="Garamond"/>
          <w:bCs/>
        </w:rPr>
        <w:t>i</w:t>
      </w:r>
      <w:r w:rsidRPr="00101847">
        <w:rPr>
          <w:rFonts w:ascii="Garamond" w:hAnsi="Garamond"/>
          <w:bCs/>
        </w:rPr>
        <w:t>en</w:t>
      </w:r>
      <w:r w:rsidR="00D32C6F" w:rsidRPr="00101847">
        <w:rPr>
          <w:rFonts w:ascii="Garamond" w:hAnsi="Garamond"/>
          <w:bCs/>
        </w:rPr>
        <w:t>c</w:t>
      </w:r>
      <w:r w:rsidRPr="00101847">
        <w:rPr>
          <w:rFonts w:ascii="Garamond" w:hAnsi="Garamond"/>
          <w:bCs/>
        </w:rPr>
        <w:t>ës në bashkëpunimin me autoritetet gjyqësore të huaja në fushën penale</w:t>
      </w:r>
      <w:r w:rsidR="00AD40BD" w:rsidRPr="00101847">
        <w:rPr>
          <w:rFonts w:ascii="Garamond" w:hAnsi="Garamond"/>
          <w:bCs/>
        </w:rPr>
        <w:t>,</w:t>
      </w:r>
      <w:r w:rsidRPr="00101847">
        <w:rPr>
          <w:rFonts w:ascii="Garamond" w:hAnsi="Garamond"/>
          <w:bCs/>
        </w:rPr>
        <w:t xml:space="preserve"> për fuqizimin e bashkëpunimit me agjencitë ligjzbatuese rajonale dhe ndërkombëtare, në funksion të efektivitetit të hetimeve, për veprat penale që lidhen sidomos me trafikimin e narkotikëve, pastrimin e parave, financimin e terrorizmit, trafikimin e qenieve njerëzore, etj.</w:t>
      </w:r>
      <w:r w:rsidRPr="00101847">
        <w:rPr>
          <w:rFonts w:ascii="Garamond" w:hAnsi="Garamond"/>
        </w:rPr>
        <w:t xml:space="preserve"> </w:t>
      </w:r>
      <w:r w:rsidRPr="00101847">
        <w:rPr>
          <w:rFonts w:ascii="Garamond" w:hAnsi="Garamond"/>
          <w:bCs/>
        </w:rPr>
        <w:t>Në kuadër të vlerësimit të r</w:t>
      </w:r>
      <w:r w:rsidR="00D32C6F" w:rsidRPr="00101847">
        <w:rPr>
          <w:rFonts w:ascii="Garamond" w:hAnsi="Garamond"/>
          <w:bCs/>
        </w:rPr>
        <w:t>a</w:t>
      </w:r>
      <w:r w:rsidRPr="00101847">
        <w:rPr>
          <w:rFonts w:ascii="Garamond" w:hAnsi="Garamond"/>
          <w:bCs/>
        </w:rPr>
        <w:t xml:space="preserve">undit </w:t>
      </w:r>
      <w:r w:rsidR="00AD40BD" w:rsidRPr="00101847">
        <w:rPr>
          <w:rFonts w:ascii="Garamond" w:hAnsi="Garamond"/>
        </w:rPr>
        <w:t>të</w:t>
      </w:r>
      <w:r w:rsidR="00AD40BD" w:rsidRPr="00101847">
        <w:rPr>
          <w:rFonts w:ascii="Garamond" w:hAnsi="Garamond"/>
          <w:bCs/>
        </w:rPr>
        <w:t xml:space="preserve"> </w:t>
      </w:r>
      <w:r w:rsidRPr="00101847">
        <w:rPr>
          <w:rFonts w:ascii="Garamond" w:hAnsi="Garamond"/>
          <w:bCs/>
        </w:rPr>
        <w:t>6</w:t>
      </w:r>
      <w:r w:rsidR="00AD40BD" w:rsidRPr="00101847">
        <w:rPr>
          <w:rFonts w:ascii="Garamond" w:hAnsi="Garamond"/>
        </w:rPr>
        <w:t>-të</w:t>
      </w:r>
      <w:r w:rsidRPr="00101847">
        <w:rPr>
          <w:rFonts w:ascii="Garamond" w:hAnsi="Garamond"/>
          <w:bCs/>
        </w:rPr>
        <w:t xml:space="preserve"> të MONEYVAL</w:t>
      </w:r>
      <w:r w:rsidR="00AD40BD" w:rsidRPr="00101847">
        <w:rPr>
          <w:rFonts w:ascii="Garamond" w:hAnsi="Garamond"/>
          <w:bCs/>
        </w:rPr>
        <w:t>-it</w:t>
      </w:r>
      <w:r w:rsidRPr="00101847">
        <w:rPr>
          <w:rFonts w:ascii="Garamond" w:hAnsi="Garamond"/>
          <w:bCs/>
        </w:rPr>
        <w:t xml:space="preserve"> në vitin 2025, gjatë vitit 2024 Prokuroria e Përgjithshme dhe prokuroritë e juridiksionit janë angazhuar maksimalisht në këtë proces parapërgatitor. Nga grupi i punës së ngritur në Prokurorinë e Përgjithshme janë plotësuar me rigorozitet pyetësorët e efektivitetit, librat e çështjeve, për rezultatet imediate IO.2, IO.7, IO.8, IO.9</w:t>
      </w:r>
      <w:r w:rsidR="00AD40BD" w:rsidRPr="00101847">
        <w:rPr>
          <w:rFonts w:ascii="Garamond" w:hAnsi="Garamond"/>
          <w:bCs/>
        </w:rPr>
        <w:t xml:space="preserve"> </w:t>
      </w:r>
      <w:r w:rsidRPr="00101847">
        <w:rPr>
          <w:rFonts w:ascii="Garamond" w:hAnsi="Garamond"/>
          <w:bCs/>
        </w:rPr>
        <w:t>të MONEYVAL</w:t>
      </w:r>
      <w:r w:rsidR="00AD40BD" w:rsidRPr="00101847">
        <w:rPr>
          <w:rFonts w:ascii="Garamond" w:hAnsi="Garamond"/>
          <w:bCs/>
        </w:rPr>
        <w:t>-it.</w:t>
      </w:r>
      <w:r w:rsidRPr="00101847">
        <w:rPr>
          <w:rFonts w:ascii="Garamond" w:hAnsi="Garamond"/>
          <w:bCs/>
        </w:rPr>
        <w:t xml:space="preserve"> Në muajt tetor, nëntor 2024 u realizuan takime/ushtrime simuluese të cilat u </w:t>
      </w:r>
      <w:r w:rsidR="00D32C6F" w:rsidRPr="00101847">
        <w:rPr>
          <w:rFonts w:ascii="Garamond" w:hAnsi="Garamond"/>
          <w:bCs/>
        </w:rPr>
        <w:t>udhëhoqën</w:t>
      </w:r>
      <w:r w:rsidRPr="00101847">
        <w:rPr>
          <w:rFonts w:ascii="Garamond" w:hAnsi="Garamond"/>
          <w:bCs/>
        </w:rPr>
        <w:t xml:space="preserve"> nga ekspertë ndërkombëtarë të Këshillit të </w:t>
      </w:r>
      <w:r w:rsidR="00AD40BD" w:rsidRPr="00101847">
        <w:rPr>
          <w:rFonts w:ascii="Garamond" w:hAnsi="Garamond"/>
          <w:bCs/>
        </w:rPr>
        <w:t>Evropës</w:t>
      </w:r>
      <w:r w:rsidRPr="00101847">
        <w:rPr>
          <w:rFonts w:ascii="Garamond" w:hAnsi="Garamond"/>
          <w:bCs/>
        </w:rPr>
        <w:t>.</w:t>
      </w:r>
      <w:r w:rsidR="00D32C6F" w:rsidRPr="00101847">
        <w:rPr>
          <w:rFonts w:ascii="Garamond" w:hAnsi="Garamond"/>
          <w:bCs/>
        </w:rPr>
        <w:t xml:space="preserve"> </w:t>
      </w:r>
      <w:r w:rsidRPr="00101847">
        <w:rPr>
          <w:rFonts w:ascii="Garamond" w:hAnsi="Garamond"/>
          <w:bCs/>
        </w:rPr>
        <w:t xml:space="preserve">Në </w:t>
      </w:r>
      <w:r w:rsidR="00D32C6F" w:rsidRPr="00101847">
        <w:rPr>
          <w:rFonts w:ascii="Garamond" w:hAnsi="Garamond"/>
          <w:bCs/>
        </w:rPr>
        <w:t>d</w:t>
      </w:r>
      <w:r w:rsidRPr="00101847">
        <w:rPr>
          <w:rFonts w:ascii="Garamond" w:hAnsi="Garamond"/>
          <w:bCs/>
        </w:rPr>
        <w:t xml:space="preserve">hjetor 2024, Prokuroria e Përgjithshme përcolli shpjegimet shtesë të detajuara për çdo çështje lidhur me konstatimet e ekspertëve në Dokumentet Teknike të Analizave të Efektivitetit të Masave për IO.2, IO.7, IO.8. Në </w:t>
      </w:r>
      <w:r w:rsidR="00AD40BD" w:rsidRPr="00101847">
        <w:rPr>
          <w:rFonts w:ascii="Garamond" w:hAnsi="Garamond"/>
          <w:bCs/>
        </w:rPr>
        <w:t>j</w:t>
      </w:r>
      <w:r w:rsidRPr="00101847">
        <w:rPr>
          <w:rFonts w:ascii="Garamond" w:hAnsi="Garamond"/>
          <w:bCs/>
        </w:rPr>
        <w:t>anar 2025, u zhvillua faza përfundimtare e procesit të Ushtrimeve/Vlerësimeve Simuluese për IO.2, IO.6, IO.7, IO.8, duke u finalizuar me zhvillimin e një seminari</w:t>
      </w:r>
      <w:r w:rsidR="00843E9E" w:rsidRPr="00101847">
        <w:rPr>
          <w:rFonts w:ascii="Garamond" w:hAnsi="Garamond"/>
          <w:bCs/>
        </w:rPr>
        <w:t xml:space="preserve"> </w:t>
      </w:r>
      <w:r w:rsidRPr="00101847">
        <w:rPr>
          <w:rFonts w:ascii="Garamond" w:hAnsi="Garamond"/>
          <w:bCs/>
        </w:rPr>
        <w:t>me pjesëmarrjen e ekspertëve vlerësues të Këshillit të Evropës, të cilët ofruan udhëzime praktike dhe njohuri të vlefshme për të ndihmuar institucionet shqiptare në ecurinë me sukses të procesit të vlerësimit nga MONEYVAL</w:t>
      </w:r>
      <w:r w:rsidR="00AD40BD" w:rsidRPr="00101847">
        <w:rPr>
          <w:rFonts w:ascii="Garamond" w:hAnsi="Garamond"/>
          <w:bCs/>
        </w:rPr>
        <w:t>-i</w:t>
      </w:r>
      <w:r w:rsidRPr="00101847">
        <w:rPr>
          <w:rFonts w:ascii="Garamond" w:hAnsi="Garamond"/>
          <w:bCs/>
        </w:rPr>
        <w:t xml:space="preserve"> në të ardhmen. Gjatë prezantimit të analizës për</w:t>
      </w:r>
      <w:r w:rsidR="00843E9E" w:rsidRPr="00101847">
        <w:rPr>
          <w:rFonts w:ascii="Garamond" w:hAnsi="Garamond"/>
          <w:bCs/>
        </w:rPr>
        <w:t xml:space="preserve"> </w:t>
      </w:r>
      <w:r w:rsidRPr="00101847">
        <w:rPr>
          <w:rFonts w:ascii="Garamond" w:hAnsi="Garamond"/>
          <w:bCs/>
        </w:rPr>
        <w:t>IO.7 , eksperti vlerësoi</w:t>
      </w:r>
      <w:r w:rsidR="00843E9E" w:rsidRPr="00101847">
        <w:rPr>
          <w:rFonts w:ascii="Garamond" w:hAnsi="Garamond"/>
          <w:bCs/>
        </w:rPr>
        <w:t xml:space="preserve"> </w:t>
      </w:r>
      <w:r w:rsidRPr="00101847">
        <w:rPr>
          <w:rFonts w:ascii="Garamond" w:hAnsi="Garamond"/>
          <w:bCs/>
        </w:rPr>
        <w:t>Prokurorinë e Përgjithshme për nivelin profesional në plotësimin e pyetësorit të efektivitetit IO.7.</w:t>
      </w:r>
    </w:p>
    <w:p w14:paraId="1428618E" w14:textId="46CF9A7D" w:rsidR="007969AE" w:rsidRPr="00101847" w:rsidRDefault="007969AE" w:rsidP="007969AE">
      <w:pPr>
        <w:ind w:firstLine="284"/>
        <w:contextualSpacing/>
        <w:jc w:val="both"/>
        <w:rPr>
          <w:rFonts w:ascii="Garamond" w:hAnsi="Garamond"/>
        </w:rPr>
      </w:pPr>
      <w:r w:rsidRPr="00101847">
        <w:rPr>
          <w:rFonts w:ascii="Garamond" w:hAnsi="Garamond"/>
        </w:rPr>
        <w:t xml:space="preserve">Gjatë vitit 2024 është vijuar puna për përmirësimin e sistemit </w:t>
      </w:r>
      <w:r w:rsidRPr="00101847">
        <w:rPr>
          <w:rFonts w:ascii="Garamond" w:hAnsi="Garamond"/>
          <w:i/>
        </w:rPr>
        <w:t>e-</w:t>
      </w:r>
      <w:r w:rsidR="003616E0" w:rsidRPr="00101847">
        <w:rPr>
          <w:rFonts w:ascii="Garamond" w:hAnsi="Garamond"/>
          <w:i/>
        </w:rPr>
        <w:t>Tracking</w:t>
      </w:r>
      <w:r w:rsidR="003616E0" w:rsidRPr="00101847">
        <w:rPr>
          <w:rFonts w:ascii="Garamond" w:hAnsi="Garamond"/>
        </w:rPr>
        <w:t xml:space="preserve"> </w:t>
      </w:r>
      <w:r w:rsidRPr="00101847">
        <w:rPr>
          <w:rFonts w:ascii="Garamond" w:hAnsi="Garamond"/>
        </w:rPr>
        <w:t xml:space="preserve">PRESTO, i krijuar me mbështetjen e </w:t>
      </w:r>
      <w:r w:rsidR="00AD40BD" w:rsidRPr="00101847">
        <w:rPr>
          <w:rFonts w:ascii="Garamond" w:hAnsi="Garamond"/>
        </w:rPr>
        <w:t>p</w:t>
      </w:r>
      <w:r w:rsidRPr="00101847">
        <w:rPr>
          <w:rFonts w:ascii="Garamond" w:hAnsi="Garamond"/>
        </w:rPr>
        <w:t xml:space="preserve">rojektit </w:t>
      </w:r>
      <w:r w:rsidRPr="00101847">
        <w:rPr>
          <w:rFonts w:ascii="Garamond" w:hAnsi="Garamond"/>
          <w:caps/>
        </w:rPr>
        <w:t>EuraliUs V,</w:t>
      </w:r>
      <w:r w:rsidRPr="00101847">
        <w:rPr>
          <w:rFonts w:ascii="Garamond" w:hAnsi="Garamond"/>
        </w:rPr>
        <w:t xml:space="preserve"> ngritur me urdhrin nr. 92/2021</w:t>
      </w:r>
      <w:r w:rsidR="00AD40BD" w:rsidRPr="00101847">
        <w:rPr>
          <w:rFonts w:ascii="Garamond" w:hAnsi="Garamond"/>
        </w:rPr>
        <w:t>,</w:t>
      </w:r>
      <w:r w:rsidRPr="00101847">
        <w:rPr>
          <w:rFonts w:ascii="Garamond" w:hAnsi="Garamond"/>
        </w:rPr>
        <w:t xml:space="preserve"> të Prokurorit të </w:t>
      </w:r>
      <w:r w:rsidRPr="00101847">
        <w:rPr>
          <w:rFonts w:ascii="Garamond" w:hAnsi="Garamond"/>
        </w:rPr>
        <w:lastRenderedPageBreak/>
        <w:t>Përgjithshëm, për përfitimin e statistikave në kohë reale</w:t>
      </w:r>
      <w:r w:rsidRPr="00101847">
        <w:rPr>
          <w:rFonts w:ascii="Garamond" w:hAnsi="Garamond"/>
          <w:lang w:eastAsia="en-GB"/>
        </w:rPr>
        <w:t xml:space="preserve"> për hetimin dhe ushtrimin e ndjekjes penale të veprave penale të pastrimit të parave, monitoruar </w:t>
      </w:r>
      <w:r w:rsidRPr="00101847">
        <w:rPr>
          <w:rFonts w:ascii="Garamond" w:hAnsi="Garamond"/>
        </w:rPr>
        <w:t>nga Drejtoria e Teknologjisë së Informacionit në Prokurorinë e Përgjithshme.</w:t>
      </w:r>
      <w:r w:rsidR="00843E9E" w:rsidRPr="00101847">
        <w:rPr>
          <w:rFonts w:ascii="Garamond" w:hAnsi="Garamond"/>
        </w:rPr>
        <w:t xml:space="preserve"> </w:t>
      </w:r>
      <w:r w:rsidRPr="00101847">
        <w:rPr>
          <w:rFonts w:ascii="Garamond" w:hAnsi="Garamond"/>
        </w:rPr>
        <w:t>Përmirësimi i këtij sistemi konsiston në:</w:t>
      </w:r>
      <w:r w:rsidR="00D32C6F" w:rsidRPr="00101847">
        <w:rPr>
          <w:rFonts w:ascii="Garamond" w:hAnsi="Garamond"/>
        </w:rPr>
        <w:t xml:space="preserve"> </w:t>
      </w:r>
      <w:r w:rsidRPr="00101847">
        <w:rPr>
          <w:rFonts w:ascii="Garamond" w:hAnsi="Garamond"/>
        </w:rPr>
        <w:t>i</w:t>
      </w:r>
      <w:r w:rsidR="00D32C6F" w:rsidRPr="00101847">
        <w:rPr>
          <w:rFonts w:ascii="Garamond" w:hAnsi="Garamond"/>
        </w:rPr>
        <w:t>.</w:t>
      </w:r>
      <w:r w:rsidRPr="00101847">
        <w:rPr>
          <w:rFonts w:ascii="Garamond" w:hAnsi="Garamond"/>
        </w:rPr>
        <w:t xml:space="preserve"> Përshtatjen në </w:t>
      </w:r>
      <w:r w:rsidRPr="00101847">
        <w:rPr>
          <w:rFonts w:ascii="Garamond" w:hAnsi="Garamond"/>
          <w:i/>
        </w:rPr>
        <w:t>e-PRESTO</w:t>
      </w:r>
      <w:r w:rsidRPr="00101847">
        <w:rPr>
          <w:rFonts w:ascii="Garamond" w:hAnsi="Garamond"/>
        </w:rPr>
        <w:t>, të tipologjive të MONEYVAL</w:t>
      </w:r>
      <w:r w:rsidR="00AD40BD" w:rsidRPr="00101847">
        <w:rPr>
          <w:rFonts w:ascii="Garamond" w:hAnsi="Garamond"/>
        </w:rPr>
        <w:t>-it</w:t>
      </w:r>
      <w:r w:rsidRPr="00101847">
        <w:rPr>
          <w:rFonts w:ascii="Garamond" w:hAnsi="Garamond"/>
        </w:rPr>
        <w:t>; ii</w:t>
      </w:r>
      <w:r w:rsidR="00D32C6F" w:rsidRPr="00101847">
        <w:rPr>
          <w:rFonts w:ascii="Garamond" w:hAnsi="Garamond"/>
        </w:rPr>
        <w:t>.</w:t>
      </w:r>
      <w:r w:rsidRPr="00101847">
        <w:rPr>
          <w:rFonts w:ascii="Garamond" w:hAnsi="Garamond"/>
        </w:rPr>
        <w:t xml:space="preserve"> implementimin e dy regjistrave </w:t>
      </w:r>
      <w:r w:rsidRPr="00101847">
        <w:rPr>
          <w:rFonts w:ascii="Garamond" w:hAnsi="Garamond"/>
          <w:i/>
        </w:rPr>
        <w:t>e-</w:t>
      </w:r>
      <w:r w:rsidR="003616E0" w:rsidRPr="00101847">
        <w:rPr>
          <w:rFonts w:ascii="Garamond" w:hAnsi="Garamond"/>
          <w:i/>
        </w:rPr>
        <w:t>Tracking</w:t>
      </w:r>
      <w:r w:rsidR="003616E0" w:rsidRPr="00101847">
        <w:rPr>
          <w:rFonts w:ascii="Garamond" w:hAnsi="Garamond"/>
        </w:rPr>
        <w:t xml:space="preserve"> </w:t>
      </w:r>
      <w:r w:rsidRPr="00101847">
        <w:rPr>
          <w:rFonts w:ascii="Garamond" w:hAnsi="Garamond"/>
        </w:rPr>
        <w:t>për procedimet penale sipas nenit 287 dhe referimet pasurore sipas ligjit antimafia nr.</w:t>
      </w:r>
      <w:r w:rsidR="00D32C6F" w:rsidRPr="00101847">
        <w:rPr>
          <w:rFonts w:ascii="Garamond" w:hAnsi="Garamond"/>
        </w:rPr>
        <w:t xml:space="preserve"> </w:t>
      </w:r>
      <w:r w:rsidRPr="00101847">
        <w:rPr>
          <w:rFonts w:ascii="Garamond" w:hAnsi="Garamond"/>
        </w:rPr>
        <w:t>10192</w:t>
      </w:r>
      <w:r w:rsidR="00D32C6F" w:rsidRPr="00101847">
        <w:rPr>
          <w:rFonts w:ascii="Garamond" w:hAnsi="Garamond"/>
        </w:rPr>
        <w:t>,</w:t>
      </w:r>
      <w:r w:rsidRPr="00101847">
        <w:rPr>
          <w:rFonts w:ascii="Garamond" w:hAnsi="Garamond"/>
        </w:rPr>
        <w:t xml:space="preserve"> datë 3.12.2009; iii</w:t>
      </w:r>
      <w:r w:rsidR="00D32C6F" w:rsidRPr="00101847">
        <w:rPr>
          <w:rFonts w:ascii="Garamond" w:hAnsi="Garamond"/>
        </w:rPr>
        <w:t>.</w:t>
      </w:r>
      <w:r w:rsidRPr="00101847">
        <w:rPr>
          <w:rFonts w:ascii="Garamond" w:hAnsi="Garamond"/>
        </w:rPr>
        <w:t xml:space="preserve"> implementimin e regjistrit të transferimit të çështjeve midis prokurorëve; iv</w:t>
      </w:r>
      <w:r w:rsidR="00D32C6F" w:rsidRPr="00101847">
        <w:rPr>
          <w:rFonts w:ascii="Garamond" w:hAnsi="Garamond"/>
        </w:rPr>
        <w:t>.</w:t>
      </w:r>
      <w:r w:rsidRPr="00101847">
        <w:rPr>
          <w:rFonts w:ascii="Garamond" w:hAnsi="Garamond"/>
        </w:rPr>
        <w:t xml:space="preserve"> përmirësimin e </w:t>
      </w:r>
      <w:r w:rsidR="00D32C6F" w:rsidRPr="00101847">
        <w:rPr>
          <w:rFonts w:ascii="Garamond" w:hAnsi="Garamond"/>
        </w:rPr>
        <w:t>“</w:t>
      </w:r>
      <w:r w:rsidRPr="00101847">
        <w:rPr>
          <w:rFonts w:ascii="Garamond" w:hAnsi="Garamond"/>
        </w:rPr>
        <w:t>Raporteve</w:t>
      </w:r>
      <w:r w:rsidR="00D32C6F" w:rsidRPr="00101847">
        <w:rPr>
          <w:rFonts w:ascii="Garamond" w:hAnsi="Garamond"/>
        </w:rPr>
        <w:t>”</w:t>
      </w:r>
      <w:r w:rsidRPr="00101847">
        <w:rPr>
          <w:rFonts w:ascii="Garamond" w:hAnsi="Garamond"/>
        </w:rPr>
        <w:t xml:space="preserve">, regjistrave statistikorë me qëllim që sistemi të gjenerojë në mënyrë automatike statistika specifike. </w:t>
      </w:r>
    </w:p>
    <w:p w14:paraId="6C3339A2" w14:textId="3F0B6538" w:rsidR="007969AE" w:rsidRPr="00101847" w:rsidRDefault="007969AE" w:rsidP="007969AE">
      <w:pPr>
        <w:ind w:firstLine="284"/>
        <w:contextualSpacing/>
        <w:jc w:val="both"/>
        <w:rPr>
          <w:rFonts w:ascii="Garamond" w:hAnsi="Garamond"/>
        </w:rPr>
      </w:pPr>
      <w:r w:rsidRPr="00101847">
        <w:rPr>
          <w:rFonts w:ascii="Garamond" w:hAnsi="Garamond"/>
        </w:rPr>
        <w:t>Nga ana tjetër, është përditësuar manuali për përdoruesit dhe Drejtoria e Teknologjisë së Informacionit në Prokurorinë e Përgjithshme është angazhuar më trajnimin e përdoruesve dhe ofron asistencë teknike, për hedhjen e të dhënave në sistem, proces me rendësi në kuadër të Raundit të VI të vlerësimit të Shqipërisë nga MONEYVAL</w:t>
      </w:r>
      <w:r w:rsidR="00AD40BD" w:rsidRPr="00101847">
        <w:rPr>
          <w:rFonts w:ascii="Garamond" w:hAnsi="Garamond"/>
        </w:rPr>
        <w:t>-i</w:t>
      </w:r>
      <w:r w:rsidRPr="00101847">
        <w:rPr>
          <w:rFonts w:ascii="Garamond" w:hAnsi="Garamond"/>
        </w:rPr>
        <w:t>.</w:t>
      </w:r>
    </w:p>
    <w:p w14:paraId="0436ECC6" w14:textId="3310E87A" w:rsidR="007969AE" w:rsidRPr="00101847" w:rsidRDefault="007969AE" w:rsidP="007969AE">
      <w:pPr>
        <w:ind w:firstLine="284"/>
        <w:contextualSpacing/>
        <w:jc w:val="both"/>
        <w:rPr>
          <w:rFonts w:ascii="Garamond" w:hAnsi="Garamond"/>
        </w:rPr>
      </w:pPr>
      <w:r w:rsidRPr="00101847">
        <w:rPr>
          <w:rFonts w:ascii="Garamond" w:hAnsi="Garamond"/>
        </w:rPr>
        <w:t>Në kuadër të masave të marra në luftën kundër pastrimit të parave dhe krimeve të tjera që gjenerojnë të ardhura/produkte nga veprimtaria kriminale, sërish është theksuar zbatimi i</w:t>
      </w:r>
      <w:r w:rsidR="00843E9E" w:rsidRPr="00101847">
        <w:rPr>
          <w:rFonts w:ascii="Garamond" w:hAnsi="Garamond"/>
        </w:rPr>
        <w:t xml:space="preserve"> </w:t>
      </w:r>
      <w:r w:rsidRPr="00101847">
        <w:rPr>
          <w:rFonts w:ascii="Garamond" w:hAnsi="Garamond"/>
        </w:rPr>
        <w:t xml:space="preserve">udhëzimit </w:t>
      </w:r>
      <w:r w:rsidR="00AD40BD" w:rsidRPr="00101847">
        <w:rPr>
          <w:rFonts w:ascii="Garamond" w:hAnsi="Garamond"/>
        </w:rPr>
        <w:t>të</w:t>
      </w:r>
      <w:r w:rsidRPr="00101847">
        <w:rPr>
          <w:rFonts w:ascii="Garamond" w:hAnsi="Garamond"/>
        </w:rPr>
        <w:t xml:space="preserve"> përgjithshëm nr. 5/2024</w:t>
      </w:r>
      <w:r w:rsidR="00D32C6F"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rekomandimet prioritare të Këshillit të Ministrave në luftën kundër kriminalitetit për vitin 2023 në prokuroritë e juridiksionit të përgjithshëm</w:t>
      </w:r>
      <w:r w:rsidR="00D32C6F" w:rsidRPr="00101847">
        <w:rPr>
          <w:rFonts w:ascii="Garamond" w:hAnsi="Garamond"/>
        </w:rPr>
        <w:t>”</w:t>
      </w:r>
      <w:r w:rsidRPr="00101847">
        <w:rPr>
          <w:rFonts w:ascii="Garamond" w:hAnsi="Garamond"/>
        </w:rPr>
        <w:t>, dhe</w:t>
      </w:r>
      <w:r w:rsidR="00843E9E" w:rsidRPr="00101847">
        <w:rPr>
          <w:rFonts w:ascii="Garamond" w:hAnsi="Garamond"/>
        </w:rPr>
        <w:t xml:space="preserve"> </w:t>
      </w:r>
      <w:r w:rsidRPr="00101847">
        <w:rPr>
          <w:rFonts w:ascii="Garamond" w:hAnsi="Garamond"/>
        </w:rPr>
        <w:t>udhëzimit të përgjithshëm nr. 10/2020, si dhe</w:t>
      </w:r>
      <w:r w:rsidR="00843E9E" w:rsidRPr="00101847">
        <w:rPr>
          <w:rFonts w:ascii="Garamond" w:hAnsi="Garamond"/>
        </w:rPr>
        <w:t xml:space="preserve"> </w:t>
      </w:r>
      <w:r w:rsidRPr="00101847">
        <w:rPr>
          <w:rFonts w:ascii="Garamond" w:hAnsi="Garamond"/>
        </w:rPr>
        <w:t xml:space="preserve">Aktit të Koordinimit Institucional </w:t>
      </w:r>
      <w:r w:rsidR="00D32C6F" w:rsidRPr="00101847">
        <w:rPr>
          <w:rFonts w:ascii="Garamond" w:hAnsi="Garamond"/>
        </w:rPr>
        <w:t>“</w:t>
      </w:r>
      <w:r w:rsidRPr="00101847">
        <w:rPr>
          <w:rFonts w:ascii="Garamond" w:hAnsi="Garamond"/>
        </w:rPr>
        <w:t>P</w:t>
      </w:r>
      <w:r w:rsidRPr="00101847">
        <w:rPr>
          <w:rFonts w:ascii="Garamond" w:hAnsi="Garamond"/>
          <w:i/>
          <w:iCs/>
        </w:rPr>
        <w:t>ër rritjen e efic</w:t>
      </w:r>
      <w:r w:rsidR="00D32C6F" w:rsidRPr="00101847">
        <w:rPr>
          <w:rFonts w:ascii="Garamond" w:hAnsi="Garamond"/>
          <w:i/>
          <w:iCs/>
        </w:rPr>
        <w:t>i</w:t>
      </w:r>
      <w:r w:rsidRPr="00101847">
        <w:rPr>
          <w:rFonts w:ascii="Garamond" w:hAnsi="Garamond"/>
          <w:i/>
          <w:iCs/>
        </w:rPr>
        <w:t>encës nëpërmjet, bashkërendimit të Prokurorisë së Përgjithshme me Prokurorinë e Posaçme dhe unifikimin e disa veprimtarive administrative dhe procedurale ndërinstitucionale</w:t>
      </w:r>
      <w:r w:rsidR="00D32C6F" w:rsidRPr="00101847">
        <w:rPr>
          <w:rFonts w:ascii="Garamond" w:hAnsi="Garamond"/>
          <w:i/>
          <w:iCs/>
        </w:rPr>
        <w:t>”</w:t>
      </w:r>
      <w:r w:rsidRPr="00101847">
        <w:rPr>
          <w:rFonts w:ascii="Garamond" w:hAnsi="Garamond"/>
        </w:rPr>
        <w:t>. Sipas të dhënave statistikore dhe të konfirmuara nga informacioni i Prokurorisë së Posaçme, janë regjistruar 22 procedime të regjistruara për vepra që lidhen me krimin e organizuar dhe krimet e rënda dhe 39 procedime penale për vepra që lidhen me korrupsionin ose vepra penale që lidhen me detyrën.</w:t>
      </w:r>
    </w:p>
    <w:p w14:paraId="4A261137" w14:textId="00DE06D2" w:rsidR="007969AE" w:rsidRPr="00101847" w:rsidRDefault="007969AE" w:rsidP="007969AE">
      <w:pPr>
        <w:ind w:firstLine="284"/>
        <w:jc w:val="both"/>
        <w:rPr>
          <w:rFonts w:ascii="Garamond" w:hAnsi="Garamond"/>
        </w:rPr>
      </w:pPr>
      <w:r w:rsidRPr="00101847">
        <w:rPr>
          <w:rFonts w:ascii="Garamond" w:hAnsi="Garamond"/>
        </w:rPr>
        <w:t>Prokurorët për vitin 2024 kanë rritur rolin aktiv në kryerjen e hetime proaktive me përdorim të mjeteve të posaçme të hetimit në 155</w:t>
      </w:r>
      <w:r w:rsidRPr="00101847">
        <w:rPr>
          <w:rFonts w:ascii="Garamond" w:hAnsi="Garamond"/>
          <w:vertAlign w:val="superscript"/>
        </w:rPr>
        <w:footnoteReference w:id="78"/>
      </w:r>
      <w:r w:rsidRPr="00101847">
        <w:rPr>
          <w:rFonts w:ascii="Garamond" w:hAnsi="Garamond"/>
        </w:rPr>
        <w:t xml:space="preserve"> procedime penale vetëm në lidhje me</w:t>
      </w:r>
      <w:r w:rsidR="00843E9E" w:rsidRPr="00101847">
        <w:rPr>
          <w:rFonts w:ascii="Garamond" w:hAnsi="Garamond"/>
        </w:rPr>
        <w:t xml:space="preserve"> </w:t>
      </w:r>
      <w:r w:rsidRPr="00101847">
        <w:rPr>
          <w:rFonts w:ascii="Garamond" w:hAnsi="Garamond"/>
        </w:rPr>
        <w:t>veprat penale: -prodhimi dhe shitja e narkotikëve; - trafikimi i narkotikëve; - kultivimi i bimëve narkotike</w:t>
      </w:r>
      <w:r w:rsidR="00AD40BD" w:rsidRPr="00101847">
        <w:rPr>
          <w:rFonts w:ascii="Garamond" w:hAnsi="Garamond"/>
        </w:rPr>
        <w:t>;</w:t>
      </w:r>
      <w:r w:rsidRPr="00101847">
        <w:rPr>
          <w:rFonts w:ascii="Garamond" w:hAnsi="Garamond"/>
        </w:rPr>
        <w:t xml:space="preserve"> -trafikimi i armëve e </w:t>
      </w:r>
      <w:r w:rsidR="00AD40BD" w:rsidRPr="00101847">
        <w:rPr>
          <w:rFonts w:ascii="Garamond" w:hAnsi="Garamond"/>
        </w:rPr>
        <w:t xml:space="preserve">i </w:t>
      </w:r>
      <w:r w:rsidRPr="00101847">
        <w:rPr>
          <w:rFonts w:ascii="Garamond" w:hAnsi="Garamond"/>
        </w:rPr>
        <w:t>municioneve; - mbajtja pa leje dhe prodhimi i armëve, armëve shpërthyese dhe municionit; - pastrimi i parave, - ndihma për kalim të paligjshëm të personave. Ky proces i ka shërbyer si parandalimit dhe/ose ndërprerjes së mëtejshme të veprimtarisë kriminale, ashtu dhe goditjes/finalizimit me arrestimin në flagrancë apo ndalimin e 196</w:t>
      </w:r>
      <w:r w:rsidRPr="00101847">
        <w:rPr>
          <w:rFonts w:ascii="Garamond" w:hAnsi="Garamond"/>
          <w:vertAlign w:val="superscript"/>
        </w:rPr>
        <w:footnoteReference w:id="79"/>
      </w:r>
      <w:r w:rsidRPr="00101847">
        <w:rPr>
          <w:rFonts w:ascii="Garamond" w:hAnsi="Garamond"/>
        </w:rPr>
        <w:t xml:space="preserve"> personave të dyshuar për kryerjen e veprave penale në kompetencë të prokurorive pranë gjykatave të shkallës së parë me juridiksion të përgjithshëm.</w:t>
      </w:r>
    </w:p>
    <w:p w14:paraId="4482690E" w14:textId="5F91B967" w:rsidR="007969AE" w:rsidRPr="00101847" w:rsidRDefault="007969AE" w:rsidP="007969AE">
      <w:pPr>
        <w:ind w:firstLine="284"/>
        <w:contextualSpacing/>
        <w:jc w:val="both"/>
        <w:rPr>
          <w:rFonts w:ascii="Garamond" w:hAnsi="Garamond"/>
        </w:rPr>
      </w:pPr>
      <w:bookmarkStart w:id="12" w:name="_Hlk162427287"/>
      <w:r w:rsidRPr="00101847">
        <w:rPr>
          <w:rFonts w:ascii="Garamond" w:hAnsi="Garamond"/>
        </w:rPr>
        <w:t>Ka vijuar forcimi i bashkëpunimit ndërinstitucional, në kuadër të Memorandumit të Bashkëpunimit të PP</w:t>
      </w:r>
      <w:r w:rsidR="00AD40BD" w:rsidRPr="00101847">
        <w:rPr>
          <w:rFonts w:ascii="Garamond" w:hAnsi="Garamond"/>
        </w:rPr>
        <w:t xml:space="preserve">-së </w:t>
      </w:r>
      <w:r w:rsidRPr="00101847">
        <w:rPr>
          <w:rFonts w:ascii="Garamond" w:hAnsi="Garamond"/>
        </w:rPr>
        <w:t>me MB</w:t>
      </w:r>
      <w:r w:rsidR="00AD40BD" w:rsidRPr="00101847">
        <w:rPr>
          <w:rFonts w:ascii="Garamond" w:hAnsi="Garamond"/>
        </w:rPr>
        <w:t>-së</w:t>
      </w:r>
      <w:r w:rsidRPr="00101847">
        <w:rPr>
          <w:rFonts w:ascii="Garamond" w:hAnsi="Garamond"/>
        </w:rPr>
        <w:t>, MF</w:t>
      </w:r>
      <w:r w:rsidR="00AD40BD" w:rsidRPr="00101847">
        <w:rPr>
          <w:rFonts w:ascii="Garamond" w:hAnsi="Garamond"/>
        </w:rPr>
        <w:t>-së</w:t>
      </w:r>
      <w:r w:rsidRPr="00101847">
        <w:rPr>
          <w:rFonts w:ascii="Garamond" w:hAnsi="Garamond"/>
        </w:rPr>
        <w:t>, DPPSH</w:t>
      </w:r>
      <w:r w:rsidR="00AD40BD" w:rsidRPr="00101847">
        <w:rPr>
          <w:rFonts w:ascii="Garamond" w:hAnsi="Garamond"/>
        </w:rPr>
        <w:t>-së</w:t>
      </w:r>
      <w:r w:rsidRPr="00101847">
        <w:rPr>
          <w:rFonts w:ascii="Garamond" w:hAnsi="Garamond"/>
        </w:rPr>
        <w:t>,</w:t>
      </w:r>
      <w:r w:rsidR="00843E9E" w:rsidRPr="00101847">
        <w:rPr>
          <w:rFonts w:ascii="Garamond" w:hAnsi="Garamond"/>
        </w:rPr>
        <w:t xml:space="preserve"> </w:t>
      </w:r>
      <w:r w:rsidRPr="00101847">
        <w:rPr>
          <w:rFonts w:ascii="Garamond" w:hAnsi="Garamond"/>
        </w:rPr>
        <w:t>DPPPP</w:t>
      </w:r>
      <w:r w:rsidR="00AD40BD" w:rsidRPr="00101847">
        <w:rPr>
          <w:rFonts w:ascii="Garamond" w:hAnsi="Garamond"/>
        </w:rPr>
        <w:t>-së</w:t>
      </w:r>
      <w:r w:rsidRPr="00101847">
        <w:rPr>
          <w:rFonts w:ascii="Garamond" w:hAnsi="Garamond"/>
        </w:rPr>
        <w:t>, DPD</w:t>
      </w:r>
      <w:r w:rsidR="00AD40BD" w:rsidRPr="00101847">
        <w:rPr>
          <w:rFonts w:ascii="Garamond" w:hAnsi="Garamond"/>
        </w:rPr>
        <w:t>-së</w:t>
      </w:r>
      <w:r w:rsidRPr="00101847">
        <w:rPr>
          <w:rFonts w:ascii="Garamond" w:hAnsi="Garamond"/>
        </w:rPr>
        <w:t>, DPT</w:t>
      </w:r>
      <w:r w:rsidR="00AD40BD" w:rsidRPr="00101847">
        <w:rPr>
          <w:rFonts w:ascii="Garamond" w:hAnsi="Garamond"/>
        </w:rPr>
        <w:t>-së</w:t>
      </w:r>
      <w:r w:rsidRPr="00101847">
        <w:rPr>
          <w:rFonts w:ascii="Garamond" w:hAnsi="Garamond"/>
        </w:rPr>
        <w:t xml:space="preserve"> të vitit 2020, </w:t>
      </w:r>
      <w:r w:rsidR="00D32C6F" w:rsidRPr="00101847">
        <w:rPr>
          <w:rFonts w:ascii="Garamond" w:hAnsi="Garamond"/>
        </w:rPr>
        <w:t>“</w:t>
      </w:r>
      <w:r w:rsidRPr="00101847">
        <w:rPr>
          <w:rFonts w:ascii="Garamond" w:hAnsi="Garamond"/>
          <w:i/>
        </w:rPr>
        <w:t>Për rritjen e efektivitetit në hetimet që lidhen me pastrimin e parave, financimin e terrorizmit, krimet financiare dhe sekuestrimin e konfiskimin e aseteve kriminale, në funksion të përmbushjes së rekomandimeve të KSA-së e FATF-së dhe Planit të Veprimit ICRG/FATF</w:t>
      </w:r>
      <w:r w:rsidR="00D32C6F" w:rsidRPr="00101847">
        <w:rPr>
          <w:rFonts w:ascii="Garamond" w:hAnsi="Garamond"/>
        </w:rPr>
        <w:t>”</w:t>
      </w:r>
      <w:r w:rsidRPr="00101847">
        <w:rPr>
          <w:rFonts w:ascii="Garamond" w:hAnsi="Garamond"/>
        </w:rPr>
        <w:t>, në rritjen më tej të efektivitetit të çështjeve penale, për veprat penale kundër pastrimit të produkteve kriminale, krimet financiare dhe hetimet pasurore për sekuestrimin dhe konfiskimin e aseteve kriminale. Në zbatim të këtij Memorandumi Bashkëpunimi të vitit 2020, ndërmjet Prokurorisë së Përgjithshme, Ministrisë së Financave dhe Ekonomisë (përfshirë DPPPP</w:t>
      </w:r>
      <w:r w:rsidR="00AD40BD" w:rsidRPr="00101847">
        <w:rPr>
          <w:rFonts w:ascii="Garamond" w:hAnsi="Garamond"/>
        </w:rPr>
        <w:t>-në</w:t>
      </w:r>
      <w:r w:rsidRPr="00101847">
        <w:rPr>
          <w:rFonts w:ascii="Garamond" w:hAnsi="Garamond"/>
        </w:rPr>
        <w:t>, DPD</w:t>
      </w:r>
      <w:r w:rsidR="00AD40BD" w:rsidRPr="00101847">
        <w:rPr>
          <w:rFonts w:ascii="Garamond" w:hAnsi="Garamond"/>
        </w:rPr>
        <w:t>-në</w:t>
      </w:r>
      <w:r w:rsidRPr="00101847">
        <w:rPr>
          <w:rFonts w:ascii="Garamond" w:hAnsi="Garamond"/>
        </w:rPr>
        <w:t xml:space="preserve"> e DPT</w:t>
      </w:r>
      <w:r w:rsidR="00AD40BD" w:rsidRPr="00101847">
        <w:rPr>
          <w:rFonts w:ascii="Garamond" w:hAnsi="Garamond"/>
        </w:rPr>
        <w:t>-në</w:t>
      </w:r>
      <w:r w:rsidRPr="00101847">
        <w:rPr>
          <w:rFonts w:ascii="Garamond" w:hAnsi="Garamond"/>
        </w:rPr>
        <w:t>) dhe Ministrisë së Brendshme, pas trajtimit të kërkesave të ardhura nga autoritetet e huaja gjatë vitit 2024, për 51 raste i është kërkuar Drejtorisë së Përgjithshme të Policisë së Shtetit kryerja e verifikimin pasuror.</w:t>
      </w:r>
      <w:r w:rsidR="00843E9E" w:rsidRPr="00101847">
        <w:rPr>
          <w:rFonts w:ascii="Garamond" w:hAnsi="Garamond"/>
        </w:rPr>
        <w:t xml:space="preserve"> </w:t>
      </w:r>
    </w:p>
    <w:p w14:paraId="5A051C6B" w14:textId="748289A5" w:rsidR="007969AE" w:rsidRPr="00101847" w:rsidRDefault="007969AE" w:rsidP="007969AE">
      <w:pPr>
        <w:ind w:firstLine="284"/>
        <w:contextualSpacing/>
        <w:jc w:val="both"/>
        <w:rPr>
          <w:rFonts w:ascii="Garamond" w:hAnsi="Garamond"/>
        </w:rPr>
      </w:pPr>
      <w:r w:rsidRPr="00101847">
        <w:rPr>
          <w:rFonts w:ascii="Garamond" w:hAnsi="Garamond"/>
        </w:rPr>
        <w:t>Në funksion të rritjes së efic</w:t>
      </w:r>
      <w:r w:rsidR="00D32C6F" w:rsidRPr="00101847">
        <w:rPr>
          <w:rFonts w:ascii="Garamond" w:hAnsi="Garamond"/>
        </w:rPr>
        <w:t>i</w:t>
      </w:r>
      <w:r w:rsidRPr="00101847">
        <w:rPr>
          <w:rFonts w:ascii="Garamond" w:hAnsi="Garamond"/>
        </w:rPr>
        <w:t>encës dhe efektivitetit të hetimeve dhe ndjekjes penale për veprat penale që lidhen me trafikimin e narkotikëve, trafikimin e qenieve njerëzore, pastrimin e parave, etj., janë marrë masa e arritur rezultatet</w:t>
      </w:r>
      <w:r w:rsidR="00AD40BD" w:rsidRPr="00101847">
        <w:rPr>
          <w:rFonts w:ascii="Garamond" w:hAnsi="Garamond"/>
        </w:rPr>
        <w:t>,</w:t>
      </w:r>
      <w:r w:rsidRPr="00101847">
        <w:rPr>
          <w:rFonts w:ascii="Garamond" w:hAnsi="Garamond"/>
        </w:rPr>
        <w:t xml:space="preserve"> si më poshtë:</w:t>
      </w:r>
    </w:p>
    <w:p w14:paraId="11202903" w14:textId="0F767FDC" w:rsidR="007969AE" w:rsidRPr="00101847" w:rsidRDefault="007969AE" w:rsidP="007969AE">
      <w:pPr>
        <w:ind w:firstLine="284"/>
        <w:contextualSpacing/>
        <w:jc w:val="both"/>
        <w:rPr>
          <w:rFonts w:ascii="Garamond" w:hAnsi="Garamond"/>
        </w:rPr>
      </w:pPr>
      <w:r w:rsidRPr="00101847">
        <w:rPr>
          <w:rFonts w:ascii="Garamond" w:hAnsi="Garamond"/>
        </w:rPr>
        <w:t xml:space="preserve">1.Në drejtim të bashkëpunimit gjyqësor ndërkombëtar gjatë vitit 2024, Prokurori i Përgjithshëm ka zhvilluar takime dypalëshe me Prokuroren e Përgjithshme të Mbretërisë së Holandës dhe Prokuroren e Përgjithshme të Prokurorisë Federale të Mbretërisë së Belgjikës për forcimin e mëtejshëm të bashkëpunimit. </w:t>
      </w:r>
    </w:p>
    <w:p w14:paraId="19D22066" w14:textId="2D18A174" w:rsidR="007969AE" w:rsidRPr="00101847" w:rsidRDefault="007969AE" w:rsidP="007969AE">
      <w:pPr>
        <w:ind w:firstLine="284"/>
        <w:contextualSpacing/>
        <w:jc w:val="both"/>
        <w:rPr>
          <w:rFonts w:ascii="Garamond" w:hAnsi="Garamond"/>
        </w:rPr>
      </w:pPr>
      <w:r w:rsidRPr="00101847">
        <w:rPr>
          <w:rFonts w:ascii="Garamond" w:hAnsi="Garamond"/>
        </w:rPr>
        <w:lastRenderedPageBreak/>
        <w:t xml:space="preserve">2. Grupi i punës i nivelit të lartë PTA TOC, për monitorimin e zbatimit të </w:t>
      </w:r>
      <w:r w:rsidR="00D32C6F" w:rsidRPr="00101847">
        <w:rPr>
          <w:rFonts w:ascii="Garamond" w:hAnsi="Garamond"/>
        </w:rPr>
        <w:t>“</w:t>
      </w:r>
      <w:r w:rsidRPr="00101847">
        <w:rPr>
          <w:rFonts w:ascii="Garamond" w:hAnsi="Garamond"/>
          <w:i/>
          <w:iCs/>
        </w:rPr>
        <w:t xml:space="preserve">Marrëveshjes </w:t>
      </w:r>
      <w:r w:rsidR="00AD40BD" w:rsidRPr="00101847">
        <w:rPr>
          <w:rFonts w:ascii="Garamond" w:hAnsi="Garamond"/>
          <w:i/>
          <w:iCs/>
        </w:rPr>
        <w:t>d</w:t>
      </w:r>
      <w:r w:rsidRPr="00101847">
        <w:rPr>
          <w:rFonts w:ascii="Garamond" w:hAnsi="Garamond"/>
          <w:i/>
          <w:iCs/>
        </w:rPr>
        <w:t>ypalëshe ndërmjet Republikës së Shqipërisë dhe Mbretërisë së Bashkuar të Britanisë së Madhe</w:t>
      </w:r>
      <w:r w:rsidR="00AD40BD" w:rsidRPr="00101847">
        <w:rPr>
          <w:rFonts w:ascii="Garamond" w:hAnsi="Garamond"/>
          <w:i/>
          <w:iCs/>
        </w:rPr>
        <w:t>,</w:t>
      </w:r>
      <w:r w:rsidRPr="00101847">
        <w:rPr>
          <w:rFonts w:ascii="Garamond" w:hAnsi="Garamond"/>
          <w:i/>
          <w:iCs/>
        </w:rPr>
        <w:t xml:space="preserve"> dhe Irlandës së Veriut për transferimin</w:t>
      </w:r>
      <w:r w:rsidR="00843E9E" w:rsidRPr="00101847">
        <w:rPr>
          <w:rFonts w:ascii="Garamond" w:hAnsi="Garamond"/>
          <w:i/>
          <w:iCs/>
        </w:rPr>
        <w:t xml:space="preserve"> </w:t>
      </w:r>
      <w:r w:rsidRPr="00101847">
        <w:rPr>
          <w:rFonts w:ascii="Garamond" w:hAnsi="Garamond"/>
          <w:i/>
          <w:iCs/>
        </w:rPr>
        <w:t>e personave të dënuar</w:t>
      </w:r>
      <w:r w:rsidR="00D32C6F" w:rsidRPr="00101847">
        <w:rPr>
          <w:rFonts w:ascii="Garamond" w:hAnsi="Garamond"/>
        </w:rPr>
        <w:t>”</w:t>
      </w:r>
      <w:r w:rsidRPr="00101847">
        <w:rPr>
          <w:rFonts w:ascii="Garamond" w:hAnsi="Garamond"/>
        </w:rPr>
        <w:t>, ka diskutuar mbi ecurinë e çështjeve aktuale të transferimit, bashkëpunimi gjyqësor, reforma në sistemin e burgjeve dhe impakti i saj, planifikimi i monitorimit në vazhdim etj.</w:t>
      </w:r>
      <w:r w:rsidR="00843E9E" w:rsidRPr="00101847">
        <w:rPr>
          <w:rFonts w:ascii="Garamond" w:hAnsi="Garamond"/>
        </w:rPr>
        <w:t xml:space="preserve"> </w:t>
      </w:r>
    </w:p>
    <w:p w14:paraId="2D31A766" w14:textId="24F6A474" w:rsidR="007969AE" w:rsidRPr="00101847" w:rsidRDefault="007969AE" w:rsidP="007969AE">
      <w:pPr>
        <w:ind w:firstLine="284"/>
        <w:contextualSpacing/>
        <w:jc w:val="both"/>
        <w:rPr>
          <w:rFonts w:ascii="Garamond" w:hAnsi="Garamond"/>
        </w:rPr>
      </w:pPr>
      <w:r w:rsidRPr="00101847">
        <w:rPr>
          <w:rFonts w:ascii="Garamond" w:hAnsi="Garamond"/>
        </w:rPr>
        <w:t>3.</w:t>
      </w:r>
      <w:r w:rsidR="00AD40BD" w:rsidRPr="00101847">
        <w:rPr>
          <w:rFonts w:ascii="Garamond" w:hAnsi="Garamond"/>
        </w:rPr>
        <w:t xml:space="preserve"> </w:t>
      </w:r>
      <w:r w:rsidRPr="00101847">
        <w:rPr>
          <w:rFonts w:ascii="Garamond" w:hAnsi="Garamond"/>
        </w:rPr>
        <w:t>Janë nënshkruar dy marrëveshje të reja bashkëpunimi, e konkretisht:</w:t>
      </w:r>
    </w:p>
    <w:p w14:paraId="64EFAC53" w14:textId="1EE7CD83" w:rsidR="007969AE" w:rsidRPr="00101847" w:rsidRDefault="007969AE" w:rsidP="007969AE">
      <w:pPr>
        <w:ind w:firstLine="284"/>
        <w:jc w:val="both"/>
        <w:rPr>
          <w:rFonts w:ascii="Garamond" w:hAnsi="Garamond"/>
        </w:rPr>
      </w:pPr>
      <w:r w:rsidRPr="00101847">
        <w:rPr>
          <w:rFonts w:ascii="Garamond" w:hAnsi="Garamond"/>
        </w:rPr>
        <w:t>i</w:t>
      </w:r>
      <w:r w:rsidR="00D32C6F" w:rsidRPr="00101847">
        <w:rPr>
          <w:rFonts w:ascii="Garamond" w:hAnsi="Garamond"/>
        </w:rPr>
        <w:t>.</w:t>
      </w:r>
      <w:r w:rsidRPr="00101847">
        <w:rPr>
          <w:rFonts w:ascii="Garamond" w:hAnsi="Garamond"/>
        </w:rPr>
        <w:t xml:space="preserve"> Marrëveshje </w:t>
      </w:r>
      <w:r w:rsidR="00AD40BD" w:rsidRPr="00101847">
        <w:rPr>
          <w:rFonts w:ascii="Garamond" w:hAnsi="Garamond"/>
        </w:rPr>
        <w:t>b</w:t>
      </w:r>
      <w:r w:rsidRPr="00101847">
        <w:rPr>
          <w:rFonts w:ascii="Garamond" w:hAnsi="Garamond"/>
        </w:rPr>
        <w:t>ashkëpunimi ndërmjet Prokurorisë së Përgjithshme të Republikës së Shqipërisë dhe Prokurorisë Federale të Mbretërisë së Belgjikës, e cila zëvendëson marrëveshjen e mëparshme</w:t>
      </w:r>
      <w:r w:rsidR="00AD40BD" w:rsidRPr="00101847">
        <w:rPr>
          <w:rFonts w:ascii="Garamond" w:hAnsi="Garamond"/>
        </w:rPr>
        <w:t>,</w:t>
      </w:r>
      <w:r w:rsidRPr="00101847">
        <w:rPr>
          <w:rFonts w:ascii="Garamond" w:hAnsi="Garamond"/>
        </w:rPr>
        <w:t xml:space="preserve"> datë</w:t>
      </w:r>
      <w:r w:rsidR="00AD40BD" w:rsidRPr="00101847">
        <w:rPr>
          <w:rFonts w:ascii="Garamond" w:hAnsi="Garamond"/>
        </w:rPr>
        <w:t xml:space="preserve"> </w:t>
      </w:r>
      <w:r w:rsidRPr="00101847">
        <w:rPr>
          <w:rFonts w:ascii="Garamond" w:hAnsi="Garamond"/>
        </w:rPr>
        <w:t>10 maj 2011, me qëllim rritjen e bashkëpunimit ekzistues në nivel strukturor</w:t>
      </w:r>
      <w:bookmarkEnd w:id="12"/>
      <w:r w:rsidR="00D32C6F" w:rsidRPr="00101847">
        <w:rPr>
          <w:rFonts w:ascii="Garamond" w:hAnsi="Garamond"/>
        </w:rPr>
        <w:t>;</w:t>
      </w:r>
    </w:p>
    <w:p w14:paraId="59B2D5CD" w14:textId="20687571" w:rsidR="007969AE" w:rsidRPr="00101847" w:rsidRDefault="007969AE" w:rsidP="007969AE">
      <w:pPr>
        <w:ind w:firstLine="284"/>
        <w:jc w:val="both"/>
        <w:rPr>
          <w:rFonts w:ascii="Garamond" w:hAnsi="Garamond"/>
        </w:rPr>
      </w:pPr>
      <w:r w:rsidRPr="00101847">
        <w:rPr>
          <w:rFonts w:ascii="Garamond" w:hAnsi="Garamond"/>
        </w:rPr>
        <w:t>ii</w:t>
      </w:r>
      <w:r w:rsidR="00D32C6F" w:rsidRPr="00101847">
        <w:rPr>
          <w:rFonts w:ascii="Garamond" w:hAnsi="Garamond"/>
        </w:rPr>
        <w:t xml:space="preserve">. </w:t>
      </w:r>
      <w:r w:rsidRPr="00101847">
        <w:rPr>
          <w:rFonts w:ascii="Garamond" w:hAnsi="Garamond"/>
        </w:rPr>
        <w:t xml:space="preserve">Memorandum </w:t>
      </w:r>
      <w:r w:rsidR="00AD40BD" w:rsidRPr="00101847">
        <w:rPr>
          <w:rFonts w:ascii="Garamond" w:hAnsi="Garamond"/>
        </w:rPr>
        <w:t>m</w:t>
      </w:r>
      <w:r w:rsidRPr="00101847">
        <w:rPr>
          <w:rFonts w:ascii="Garamond" w:hAnsi="Garamond"/>
        </w:rPr>
        <w:t xml:space="preserve">irëkuptimi ndërmjet Prokurorisë së Përgjithshme të Republikës së Shqipërisë dhe Prokurorisë së Përgjithshme të Republikës së Azerbajxhanit, i cili ka si qëllim forcimin e bashkëpunimit ekzistues në luftën kundër krimit ndërkombëtar, përfshirë çështjet e rekuperimit të aseteve. </w:t>
      </w:r>
    </w:p>
    <w:p w14:paraId="3CC0F7A8" w14:textId="4B43BC89" w:rsidR="007969AE" w:rsidRPr="00101847" w:rsidRDefault="007969AE" w:rsidP="007969AE">
      <w:pPr>
        <w:ind w:firstLine="284"/>
        <w:contextualSpacing/>
        <w:jc w:val="both"/>
        <w:rPr>
          <w:rFonts w:ascii="Garamond" w:hAnsi="Garamond"/>
        </w:rPr>
      </w:pPr>
      <w:r w:rsidRPr="00101847">
        <w:rPr>
          <w:rFonts w:ascii="Garamond" w:hAnsi="Garamond"/>
        </w:rPr>
        <w:t>Theksohet se aktualisht Shqipëria ka marrëveshje dypalëshe ekstradimi (në të cilat parashikohet ekstradimi i shtetasve respektivë) me Shtetet e Bashkuara të Amerikës, Mbretërinë e Bashkuar, Italinë, Spanjën dhe Kosovë</w:t>
      </w:r>
      <w:r w:rsidR="00AD40BD" w:rsidRPr="00101847">
        <w:rPr>
          <w:rFonts w:ascii="Garamond" w:hAnsi="Garamond"/>
        </w:rPr>
        <w:t>n,</w:t>
      </w:r>
      <w:r w:rsidRPr="00101847">
        <w:rPr>
          <w:rFonts w:ascii="Garamond" w:hAnsi="Garamond"/>
        </w:rPr>
        <w:t xml:space="preserve"> dhe si pasojë e zbatimit të tyre rezulton të kemi numrin më të lartë të praktikave të ekstradimit me këto shtete. </w:t>
      </w:r>
      <w:r w:rsidR="00AD40BD" w:rsidRPr="00101847">
        <w:rPr>
          <w:rFonts w:ascii="Garamond" w:hAnsi="Garamond"/>
        </w:rPr>
        <w:t xml:space="preserve">Aktualisht </w:t>
      </w:r>
      <w:r w:rsidRPr="00101847">
        <w:rPr>
          <w:rFonts w:ascii="Garamond" w:hAnsi="Garamond"/>
        </w:rPr>
        <w:t>janë 20 praktika aktive të transferimit të të dënuarve nga Mbretëria e Bashkuar në Shqipëri dhe Prokuroria e Përgjithshme së bashku me Ministrinë e Drejtësisë po bashkëpunojnë ngushtë me Ambasadën Britanike në Tiranë për shmangien e vështirësive që hasen lidhur me këto praktika dhe realizimin me sukses të transferimeve.</w:t>
      </w:r>
    </w:p>
    <w:p w14:paraId="51E9CE3C" w14:textId="2FFF6E21" w:rsidR="007969AE" w:rsidRPr="00101847" w:rsidRDefault="007969AE" w:rsidP="007969AE">
      <w:pPr>
        <w:ind w:firstLine="284"/>
        <w:contextualSpacing/>
        <w:jc w:val="both"/>
        <w:rPr>
          <w:rFonts w:ascii="Garamond" w:hAnsi="Garamond"/>
          <w:b/>
          <w:i/>
        </w:rPr>
      </w:pPr>
      <w:r w:rsidRPr="00101847">
        <w:rPr>
          <w:rFonts w:ascii="Garamond" w:hAnsi="Garamond"/>
        </w:rPr>
        <w:t>Për periudhën janar</w:t>
      </w:r>
      <w:r w:rsidR="00AD40BD" w:rsidRPr="00101847">
        <w:rPr>
          <w:rFonts w:ascii="Garamond" w:hAnsi="Garamond"/>
        </w:rPr>
        <w:t>–</w:t>
      </w:r>
      <w:r w:rsidRPr="00101847">
        <w:rPr>
          <w:rFonts w:ascii="Garamond" w:hAnsi="Garamond"/>
        </w:rPr>
        <w:t>30 nëntor 2024, të dhënat e bashkëpunimit gjyqësor ndërkombëtar të administruara në sistemin elektronik IMPRO rezultojnë</w:t>
      </w:r>
      <w:r w:rsidR="00AD40BD" w:rsidRPr="00101847">
        <w:rPr>
          <w:rFonts w:ascii="Garamond" w:hAnsi="Garamond"/>
        </w:rPr>
        <w:t>,</w:t>
      </w:r>
      <w:r w:rsidRPr="00101847">
        <w:rPr>
          <w:rFonts w:ascii="Garamond" w:hAnsi="Garamond"/>
        </w:rPr>
        <w:t xml:space="preserve"> si më poshtë:</w:t>
      </w:r>
    </w:p>
    <w:p w14:paraId="1199A459" w14:textId="77777777" w:rsidR="007969AE" w:rsidRPr="00101847" w:rsidRDefault="000F330E" w:rsidP="000F330E">
      <w:pPr>
        <w:pStyle w:val="tekstiiiii"/>
      </w:pPr>
      <w:r w:rsidRPr="00101847">
        <w:t xml:space="preserve">- </w:t>
      </w:r>
      <w:r w:rsidR="007969AE" w:rsidRPr="00101847">
        <w:t>Ekstradime nga Shqipëria për jashtë vendit</w:t>
      </w:r>
      <w:r w:rsidR="007969AE" w:rsidRPr="00101847">
        <w:rPr>
          <w:i/>
          <w:iCs/>
        </w:rPr>
        <w:t xml:space="preserve">, </w:t>
      </w:r>
      <w:r w:rsidR="007969AE" w:rsidRPr="00101847">
        <w:t xml:space="preserve">137 praktika dhe janë përfunduar gjithsej 71 praktika; </w:t>
      </w:r>
    </w:p>
    <w:p w14:paraId="4E42A7EC" w14:textId="77777777" w:rsidR="007969AE" w:rsidRPr="00101847" w:rsidRDefault="000F330E" w:rsidP="000F330E">
      <w:pPr>
        <w:pStyle w:val="tekstiiiii"/>
      </w:pPr>
      <w:r w:rsidRPr="00101847">
        <w:t xml:space="preserve">- </w:t>
      </w:r>
      <w:r w:rsidR="007969AE" w:rsidRPr="00101847">
        <w:t>Ekstradime nga jashtë drejt Shqipërisë, 132 praktika, 47 të përfunduara;</w:t>
      </w:r>
    </w:p>
    <w:p w14:paraId="6E30EE69" w14:textId="40919894" w:rsidR="007969AE" w:rsidRPr="00101847" w:rsidRDefault="000F330E" w:rsidP="000F330E">
      <w:pPr>
        <w:pStyle w:val="tekstiiiii"/>
        <w:rPr>
          <w:i/>
          <w:iCs/>
        </w:rPr>
      </w:pPr>
      <w:r w:rsidRPr="00101847">
        <w:t xml:space="preserve">- </w:t>
      </w:r>
      <w:r w:rsidR="007969AE" w:rsidRPr="00101847">
        <w:t>Urdhërarreste ndërkombëtare të lëshuara nga autoritetet e huaja për shtetasit shqiptarë të cilët nuk mund të ekstradohen për shkak të shtetësisë shqiptare, në total 285 praktika nga të cilat 127 të përfunduara;</w:t>
      </w:r>
    </w:p>
    <w:p w14:paraId="66371EA4" w14:textId="69E076EA" w:rsidR="007969AE" w:rsidRPr="00101847" w:rsidRDefault="000F330E" w:rsidP="000F330E">
      <w:pPr>
        <w:pStyle w:val="tekstiiiii"/>
      </w:pPr>
      <w:r w:rsidRPr="00101847">
        <w:t xml:space="preserve">- </w:t>
      </w:r>
      <w:r w:rsidR="007969AE" w:rsidRPr="00101847">
        <w:t>Letërporosi nga jashtë, 599 praktika, ku kërkuesit kryesorë janë vendet e Bashkimit Evropian. Ndërkohë autoritetet gjyqësore shqiptare kanë përfunduar</w:t>
      </w:r>
      <w:r w:rsidR="0096429D" w:rsidRPr="00101847">
        <w:t>,</w:t>
      </w:r>
      <w:r w:rsidR="007969AE" w:rsidRPr="00101847">
        <w:t xml:space="preserve"> gjithsej</w:t>
      </w:r>
      <w:r w:rsidR="0096429D" w:rsidRPr="00101847">
        <w:t>,</w:t>
      </w:r>
      <w:r w:rsidR="007969AE" w:rsidRPr="00101847">
        <w:t xml:space="preserve"> 219 letërporosi ose 36,50 % të tyre; </w:t>
      </w:r>
    </w:p>
    <w:p w14:paraId="6B9F5404" w14:textId="633EEEFC" w:rsidR="007969AE" w:rsidRPr="00101847" w:rsidRDefault="000F330E" w:rsidP="000F330E">
      <w:pPr>
        <w:pStyle w:val="tekstiiiii"/>
      </w:pPr>
      <w:r w:rsidRPr="00101847">
        <w:t xml:space="preserve">- </w:t>
      </w:r>
      <w:r w:rsidR="007969AE" w:rsidRPr="00101847">
        <w:t>Letërporosi për jashtë, 539 praktika, 125 të përfunduara o</w:t>
      </w:r>
      <w:r w:rsidR="0096429D" w:rsidRPr="00101847">
        <w:t>s</w:t>
      </w:r>
      <w:r w:rsidR="007969AE" w:rsidRPr="00101847">
        <w:t>e 23,20 %;</w:t>
      </w:r>
    </w:p>
    <w:p w14:paraId="5A670082" w14:textId="77777777" w:rsidR="007969AE" w:rsidRPr="00101847" w:rsidRDefault="000F330E" w:rsidP="000F330E">
      <w:pPr>
        <w:pStyle w:val="tekstiiiii"/>
        <w:rPr>
          <w:i/>
          <w:iCs/>
        </w:rPr>
      </w:pPr>
      <w:r w:rsidRPr="00101847">
        <w:t xml:space="preserve">- </w:t>
      </w:r>
      <w:r w:rsidR="007969AE" w:rsidRPr="00101847">
        <w:t>Transferime të dënuarish nga jashtë, 43 praktika;</w:t>
      </w:r>
    </w:p>
    <w:p w14:paraId="3C8B5A29" w14:textId="77777777" w:rsidR="007969AE" w:rsidRPr="00101847" w:rsidRDefault="000F330E" w:rsidP="000F330E">
      <w:pPr>
        <w:pStyle w:val="tekstiiiii"/>
        <w:rPr>
          <w:i/>
          <w:iCs/>
        </w:rPr>
      </w:pPr>
      <w:r w:rsidRPr="00101847">
        <w:t xml:space="preserve">- </w:t>
      </w:r>
      <w:r w:rsidR="007969AE" w:rsidRPr="00101847">
        <w:t>Transferime të dënuarish për jashtë, 3 praktika;</w:t>
      </w:r>
    </w:p>
    <w:p w14:paraId="490EB60E" w14:textId="77777777" w:rsidR="007969AE" w:rsidRPr="00101847" w:rsidRDefault="000F330E" w:rsidP="000F330E">
      <w:pPr>
        <w:pStyle w:val="tekstiiiii"/>
        <w:rPr>
          <w:i/>
          <w:iCs/>
        </w:rPr>
      </w:pPr>
      <w:r w:rsidRPr="00101847">
        <w:t xml:space="preserve">- </w:t>
      </w:r>
      <w:r w:rsidR="007969AE" w:rsidRPr="00101847">
        <w:t>Transferim procedimi nga jashtë drejt Shqipërisë, 6 praktika;</w:t>
      </w:r>
    </w:p>
    <w:p w14:paraId="546B04C9" w14:textId="77777777" w:rsidR="007969AE" w:rsidRPr="00101847" w:rsidRDefault="000F330E" w:rsidP="000F330E">
      <w:pPr>
        <w:pStyle w:val="tekstiiiii"/>
        <w:rPr>
          <w:i/>
          <w:iCs/>
        </w:rPr>
      </w:pPr>
      <w:r w:rsidRPr="00101847">
        <w:t xml:space="preserve">- </w:t>
      </w:r>
      <w:r w:rsidR="007969AE" w:rsidRPr="00101847">
        <w:t>Transferim procedimi nga Shqipëria për jashtë, 10 praktika;</w:t>
      </w:r>
    </w:p>
    <w:p w14:paraId="28A37AB9" w14:textId="77777777" w:rsidR="007969AE" w:rsidRPr="00101847" w:rsidRDefault="000F330E" w:rsidP="000F330E">
      <w:pPr>
        <w:pStyle w:val="tekstiiiii"/>
      </w:pPr>
      <w:r w:rsidRPr="00101847">
        <w:t xml:space="preserve">- </w:t>
      </w:r>
      <w:r w:rsidR="007969AE" w:rsidRPr="00101847">
        <w:t>Njohje të vendimeve penale të ardhura nga jashtë, 35 praktika;</w:t>
      </w:r>
    </w:p>
    <w:p w14:paraId="22A7CDAC" w14:textId="77777777" w:rsidR="007969AE" w:rsidRPr="00101847" w:rsidRDefault="000F330E" w:rsidP="000F330E">
      <w:pPr>
        <w:pStyle w:val="tekstiiiii"/>
        <w:rPr>
          <w:b/>
          <w:bCs/>
        </w:rPr>
      </w:pPr>
      <w:r w:rsidRPr="00101847">
        <w:t xml:space="preserve">- </w:t>
      </w:r>
      <w:r w:rsidR="007969AE" w:rsidRPr="00101847">
        <w:t>Njohje të vendimeve penale shqiptare të dërguara jashtë vendit, 5 praktika;</w:t>
      </w:r>
    </w:p>
    <w:p w14:paraId="1A89F762" w14:textId="0039D8F5" w:rsidR="007969AE" w:rsidRPr="00101847" w:rsidRDefault="000F330E" w:rsidP="000F330E">
      <w:pPr>
        <w:pStyle w:val="tekstiiiii"/>
      </w:pPr>
      <w:r w:rsidRPr="00101847">
        <w:t xml:space="preserve">- </w:t>
      </w:r>
      <w:r w:rsidR="007969AE" w:rsidRPr="00101847">
        <w:t>209 praktika shpallje</w:t>
      </w:r>
      <w:r w:rsidR="0096429D" w:rsidRPr="00101847">
        <w:t>je</w:t>
      </w:r>
      <w:r w:rsidR="007969AE" w:rsidRPr="00101847">
        <w:t xml:space="preserve"> në kërkim ndërkombëtar dhe 76 praktika heqje</w:t>
      </w:r>
      <w:r w:rsidR="0096429D" w:rsidRPr="00101847">
        <w:t>je</w:t>
      </w:r>
      <w:r w:rsidR="007969AE" w:rsidRPr="00101847">
        <w:t xml:space="preserve"> nga kërkimi ndërkombëtar;</w:t>
      </w:r>
    </w:p>
    <w:p w14:paraId="39E43169" w14:textId="60981F9C" w:rsidR="007969AE" w:rsidRPr="00101847" w:rsidRDefault="007969AE" w:rsidP="007969AE">
      <w:pPr>
        <w:ind w:firstLine="284"/>
        <w:contextualSpacing/>
        <w:jc w:val="both"/>
        <w:rPr>
          <w:rFonts w:ascii="Garamond" w:hAnsi="Garamond"/>
        </w:rPr>
      </w:pPr>
      <w:r w:rsidRPr="00101847">
        <w:rPr>
          <w:rFonts w:ascii="Garamond" w:hAnsi="Garamond"/>
        </w:rPr>
        <w:t xml:space="preserve">Prokurori i Përgjithshëm në cilësinë e përfaqësuesit të autoritetit kompetent ka vijuar zbatimin e Marrëveshjes së Bashkëpunimit me Eurojust, nëpërmjet veprimtarisë </w:t>
      </w:r>
      <w:r w:rsidR="0096429D" w:rsidRPr="00101847">
        <w:rPr>
          <w:rFonts w:ascii="Garamond" w:hAnsi="Garamond"/>
        </w:rPr>
        <w:t>s</w:t>
      </w:r>
      <w:r w:rsidRPr="00101847">
        <w:rPr>
          <w:rFonts w:ascii="Garamond" w:hAnsi="Garamond"/>
        </w:rPr>
        <w:t xml:space="preserve">ë Prokurorit Ndërlidhës të Shqipërisë në Eurojust. Në vitin 2024, volumi i çështjeve të ndjekura në Eurojust ishte 247 çështje, që përbën një rritje </w:t>
      </w:r>
      <w:r w:rsidR="0096429D" w:rsidRPr="00101847">
        <w:rPr>
          <w:rFonts w:ascii="Garamond" w:hAnsi="Garamond"/>
        </w:rPr>
        <w:t xml:space="preserve">prej </w:t>
      </w:r>
      <w:r w:rsidRPr="00101847">
        <w:rPr>
          <w:rFonts w:ascii="Garamond" w:hAnsi="Garamond"/>
        </w:rPr>
        <w:t>5% të ngarkesës krahasuar me vitin 2023.</w:t>
      </w:r>
      <w:r w:rsidR="00843E9E" w:rsidRPr="00101847">
        <w:rPr>
          <w:rFonts w:ascii="Garamond" w:hAnsi="Garamond"/>
        </w:rPr>
        <w:t xml:space="preserve"> </w:t>
      </w:r>
      <w:r w:rsidRPr="00101847">
        <w:rPr>
          <w:rFonts w:ascii="Garamond" w:hAnsi="Garamond"/>
        </w:rPr>
        <w:t xml:space="preserve">Në vitin 2024, Zyra Shqiptare në Eurojust mbështeti krijimin dhe vijimin e 24 skuadrave të përbashkëta hetimore, ku 6 skuadra hetimore janë krijuar gjatë vitit 2024, duke treguar kështu besimin dhe mbështetjen e autoriteteve kombëtare në shërbimet e kësaj zyre për të lehtësuar bashkëpunimin gjyqësor, si dhe thellimin e bashkëpunimit me vendet e Bashkimit Evropian në luftën kundër krimit transnacional. Autoritetet shqiptare kanë marrë pjesë në 3 Qendra Koordinimi të Ditëve të Aksionit dhe 19 mbledhje të koordinuara bilaterale dhe multilaterale. </w:t>
      </w:r>
    </w:p>
    <w:p w14:paraId="02485593" w14:textId="2177C266" w:rsidR="007969AE" w:rsidRPr="00101847" w:rsidRDefault="007969AE" w:rsidP="007969AE">
      <w:pPr>
        <w:ind w:firstLine="284"/>
        <w:jc w:val="both"/>
        <w:rPr>
          <w:rFonts w:ascii="Garamond" w:eastAsia="Calibri" w:hAnsi="Garamond"/>
        </w:rPr>
      </w:pPr>
      <w:r w:rsidRPr="00101847">
        <w:rPr>
          <w:rFonts w:ascii="Garamond" w:hAnsi="Garamond"/>
        </w:rPr>
        <w:lastRenderedPageBreak/>
        <w:t xml:space="preserve">Prokuroria e Përgjithshme </w:t>
      </w:r>
      <w:r w:rsidRPr="00101847">
        <w:rPr>
          <w:rFonts w:ascii="Garamond" w:eastAsia="Calibri" w:hAnsi="Garamond"/>
        </w:rPr>
        <w:t>ka trajtuar me prioritet nevojën e rritjes së kapaciteteve profesionale për prokurorët dhe oficerët e policisë gjyqësore nëpërmjet trajnimeve të posaçme në fushën e veprave penale të krimit të organizuar, duke përfshirë edhe trajnime të përbashkëta me struktura të tjera ligjzbatuese.</w:t>
      </w:r>
      <w:r w:rsidRPr="00101847">
        <w:rPr>
          <w:rFonts w:ascii="Garamond" w:hAnsi="Garamond"/>
        </w:rPr>
        <w:t xml:space="preserve"> </w:t>
      </w:r>
      <w:r w:rsidRPr="00101847">
        <w:rPr>
          <w:rFonts w:ascii="Garamond" w:eastAsia="Calibri" w:hAnsi="Garamond"/>
        </w:rPr>
        <w:t xml:space="preserve">Prokurorët kanë ndjekur trajnimet vazhduese të zhvilluara nga Shkolla e Magjistraturës, me synim forcimin e kapaciteteve në luftën kundër kriminalitetit dhe në këtë fushë/drejtim kanë marrë pjesë në total 186 prokurorë dhe 113 oficerë të policisë gjyqësore. </w:t>
      </w:r>
    </w:p>
    <w:p w14:paraId="2C07A65F" w14:textId="53D7A092" w:rsidR="000F330E" w:rsidRPr="00101847" w:rsidRDefault="007969AE" w:rsidP="000F330E">
      <w:pPr>
        <w:ind w:firstLine="284"/>
        <w:contextualSpacing/>
        <w:jc w:val="both"/>
        <w:rPr>
          <w:rFonts w:ascii="Garamond" w:hAnsi="Garamond"/>
        </w:rPr>
      </w:pPr>
      <w:r w:rsidRPr="00101847">
        <w:rPr>
          <w:rFonts w:ascii="Garamond" w:eastAsia="Calibri" w:hAnsi="Garamond"/>
        </w:rPr>
        <w:t>Në kuadër të rritjes së kapaciteteve profesionale në këtë fushë, prokurorët dhe oficerët e policisë gjyqësore kanë marrë pjesë edhe në një sërë aktivitetesh/trajnimesh të organizuara nga organizata/OJF ndërkombëtare</w:t>
      </w:r>
      <w:r w:rsidR="0096429D" w:rsidRPr="00101847">
        <w:rPr>
          <w:rFonts w:ascii="Garamond" w:eastAsia="Calibri" w:hAnsi="Garamond"/>
        </w:rPr>
        <w:t>,</w:t>
      </w:r>
      <w:r w:rsidRPr="00101847">
        <w:rPr>
          <w:rFonts w:ascii="Garamond" w:eastAsia="Calibri" w:hAnsi="Garamond"/>
        </w:rPr>
        <w:t xml:space="preserve"> ndër të cilat përmendim UNODC, GIZ, OSCE, Këshilli i Evropës etj</w:t>
      </w:r>
      <w:r w:rsidR="0096429D" w:rsidRPr="00101847">
        <w:rPr>
          <w:rFonts w:ascii="Garamond" w:eastAsia="Calibri" w:hAnsi="Garamond"/>
        </w:rPr>
        <w:t>.</w:t>
      </w:r>
      <w:r w:rsidRPr="00101847">
        <w:rPr>
          <w:rFonts w:ascii="Garamond" w:eastAsia="Calibri" w:hAnsi="Garamond"/>
        </w:rPr>
        <w:t xml:space="preserve">, të cilat janë listuar më sipër, në drejtimin </w:t>
      </w:r>
      <w:r w:rsidR="00D32C6F" w:rsidRPr="00101847">
        <w:rPr>
          <w:rFonts w:ascii="Garamond" w:eastAsia="Calibri" w:hAnsi="Garamond"/>
        </w:rPr>
        <w:t>“</w:t>
      </w:r>
      <w:r w:rsidRPr="00101847">
        <w:rPr>
          <w:rFonts w:ascii="Garamond" w:eastAsia="Calibri" w:hAnsi="Garamond"/>
        </w:rPr>
        <w:t>Garantimi i pavarësisë dhe përgjegjshmërisë së prokurorit</w:t>
      </w:r>
      <w:r w:rsidR="00D32C6F" w:rsidRPr="00101847">
        <w:rPr>
          <w:rFonts w:ascii="Garamond" w:eastAsia="Calibri" w:hAnsi="Garamond"/>
        </w:rPr>
        <w:t>”</w:t>
      </w:r>
      <w:r w:rsidRPr="00101847">
        <w:rPr>
          <w:rFonts w:ascii="Garamond" w:eastAsia="Calibri" w:hAnsi="Garamond"/>
        </w:rPr>
        <w:t>.</w:t>
      </w:r>
    </w:p>
    <w:p w14:paraId="3C86464F" w14:textId="77777777" w:rsidR="007969AE" w:rsidRPr="00101847" w:rsidRDefault="000F330E" w:rsidP="000F330E">
      <w:pPr>
        <w:ind w:firstLine="284"/>
        <w:contextualSpacing/>
        <w:jc w:val="both"/>
        <w:rPr>
          <w:rFonts w:ascii="Garamond" w:hAnsi="Garamond"/>
        </w:rPr>
      </w:pPr>
      <w:r w:rsidRPr="00101847">
        <w:rPr>
          <w:rFonts w:ascii="Garamond" w:hAnsi="Garamond"/>
          <w:b/>
        </w:rPr>
        <w:t xml:space="preserve">- </w:t>
      </w:r>
      <w:r w:rsidR="007969AE" w:rsidRPr="00101847">
        <w:rPr>
          <w:rFonts w:ascii="Garamond" w:hAnsi="Garamond"/>
          <w:b/>
        </w:rPr>
        <w:t xml:space="preserve">Nga të dhënat e sjella nga Struktura e Posaçme kundër Korrupsionit dhe Krimit të Organizuar (SPAK) </w:t>
      </w:r>
      <w:r w:rsidR="007969AE" w:rsidRPr="00101847">
        <w:rPr>
          <w:rStyle w:val="FootnoteReference"/>
          <w:rFonts w:ascii="Garamond" w:hAnsi="Garamond"/>
          <w:b/>
        </w:rPr>
        <w:footnoteReference w:id="80"/>
      </w:r>
      <w:r w:rsidR="007969AE" w:rsidRPr="00101847">
        <w:rPr>
          <w:rFonts w:ascii="Garamond" w:hAnsi="Garamond"/>
          <w:b/>
        </w:rPr>
        <w:t xml:space="preserve"> rezulton:</w:t>
      </w:r>
    </w:p>
    <w:p w14:paraId="7BBC63AD" w14:textId="1237D8EF" w:rsidR="007969AE" w:rsidRPr="00101847" w:rsidRDefault="007969AE" w:rsidP="007969AE">
      <w:pPr>
        <w:ind w:firstLine="284"/>
        <w:jc w:val="both"/>
        <w:rPr>
          <w:rFonts w:ascii="Garamond" w:hAnsi="Garamond"/>
        </w:rPr>
      </w:pPr>
      <w:bookmarkStart w:id="13" w:name="_Hlk194314857"/>
      <w:r w:rsidRPr="00101847">
        <w:rPr>
          <w:rFonts w:ascii="Garamond" w:hAnsi="Garamond"/>
        </w:rPr>
        <w:t>Gjatë vitit 2024, Prokuroria e Posaçme ka hetuar gjithsej 245 çështje (mbartur dhe regjistruar) për 400 persona nën hetim për veprat penale të krimit të organizuar</w:t>
      </w:r>
      <w:r w:rsidRPr="00101847">
        <w:rPr>
          <w:rStyle w:val="FootnoteReference"/>
          <w:rFonts w:ascii="Garamond" w:hAnsi="Garamond"/>
        </w:rPr>
        <w:footnoteReference w:id="81"/>
      </w:r>
      <w:r w:rsidRPr="00101847">
        <w:rPr>
          <w:rFonts w:ascii="Garamond" w:hAnsi="Garamond"/>
        </w:rPr>
        <w:t>, pra rezulton një rritje e numrit të procedimeve penale me 44 më shumë se vitin e kaluar.</w:t>
      </w:r>
    </w:p>
    <w:bookmarkEnd w:id="13"/>
    <w:p w14:paraId="573F459B" w14:textId="3148A7CC" w:rsidR="007969AE" w:rsidRPr="00101847" w:rsidRDefault="007969AE" w:rsidP="007969AE">
      <w:pPr>
        <w:ind w:firstLine="284"/>
        <w:jc w:val="both"/>
        <w:rPr>
          <w:rFonts w:ascii="Garamond" w:hAnsi="Garamond"/>
        </w:rPr>
      </w:pPr>
      <w:r w:rsidRPr="00101847">
        <w:rPr>
          <w:rFonts w:ascii="Garamond" w:hAnsi="Garamond"/>
        </w:rPr>
        <w:t>Lidhur me përdorimin e metodave speciale të hetimit rezulton se përgjatë vitit 2024, Prokuroria e Posaçme Kundër Korrupsionit dhe Krimit të Organizuar ka pa</w:t>
      </w:r>
      <w:r w:rsidR="00D32C6F" w:rsidRPr="00101847">
        <w:rPr>
          <w:rFonts w:ascii="Garamond" w:hAnsi="Garamond"/>
        </w:rPr>
        <w:t>s</w:t>
      </w:r>
      <w:r w:rsidRPr="00101847">
        <w:rPr>
          <w:rFonts w:ascii="Garamond" w:hAnsi="Garamond"/>
        </w:rPr>
        <w:t>ur rritje të metodave të hetimit proaktiv, në rastin e përgjimeve telefonike, por është rritur</w:t>
      </w:r>
      <w:r w:rsidR="0096429D" w:rsidRPr="00101847">
        <w:rPr>
          <w:rFonts w:ascii="Garamond" w:hAnsi="Garamond"/>
        </w:rPr>
        <w:t>,</w:t>
      </w:r>
      <w:r w:rsidRPr="00101847">
        <w:rPr>
          <w:rFonts w:ascii="Garamond" w:hAnsi="Garamond"/>
        </w:rPr>
        <w:t xml:space="preserve"> gjithashtu</w:t>
      </w:r>
      <w:r w:rsidR="0096429D" w:rsidRPr="00101847">
        <w:rPr>
          <w:rFonts w:ascii="Garamond" w:hAnsi="Garamond"/>
        </w:rPr>
        <w:t>,</w:t>
      </w:r>
      <w:r w:rsidRPr="00101847">
        <w:rPr>
          <w:rFonts w:ascii="Garamond" w:hAnsi="Garamond"/>
        </w:rPr>
        <w:t xml:space="preserve"> edhe aplikimi i metodave të posaçme të hetimit</w:t>
      </w:r>
      <w:r w:rsidR="0096429D" w:rsidRPr="00101847">
        <w:rPr>
          <w:rFonts w:ascii="Garamond" w:hAnsi="Garamond"/>
        </w:rPr>
        <w:t>,</w:t>
      </w:r>
      <w:r w:rsidRPr="00101847">
        <w:rPr>
          <w:rFonts w:ascii="Garamond" w:hAnsi="Garamond"/>
        </w:rPr>
        <w:t xml:space="preserve"> si</w:t>
      </w:r>
      <w:r w:rsidR="0096429D" w:rsidRPr="00101847">
        <w:rPr>
          <w:rFonts w:ascii="Garamond" w:hAnsi="Garamond"/>
        </w:rPr>
        <w:t>:</w:t>
      </w:r>
      <w:r w:rsidRPr="00101847">
        <w:rPr>
          <w:rFonts w:ascii="Garamond" w:hAnsi="Garamond"/>
        </w:rPr>
        <w:t xml:space="preserve"> vëzhgime, kontrolle, simulime, sekuestro e provave materiale, letërporosi, agjentë të infiltruar, ku përgjatë vitit 2024 Prokuroria e Posaçme ka përdorur metodën e përgjimit për 163 procedime penale</w:t>
      </w:r>
      <w:r w:rsidRPr="00101847">
        <w:rPr>
          <w:rStyle w:val="FootnoteReference"/>
          <w:rFonts w:ascii="Garamond" w:eastAsiaTheme="majorEastAsia" w:hAnsi="Garamond"/>
        </w:rPr>
        <w:footnoteReference w:id="82"/>
      </w:r>
      <w:r w:rsidRPr="00101847">
        <w:rPr>
          <w:rFonts w:ascii="Garamond" w:hAnsi="Garamond"/>
        </w:rPr>
        <w:t xml:space="preserve"> ku janë interceptuar 3096 pajisje fundore, me një ulje me 23 procedime më pak të përdorimit të metodës së përgjimit dhe një ulje me 239 më pak të pajisjeve fundore të interceptuara ose 7.1% më e ulët.</w:t>
      </w:r>
      <w:r w:rsidR="00843E9E" w:rsidRPr="00101847">
        <w:rPr>
          <w:rFonts w:ascii="Garamond" w:hAnsi="Garamond"/>
        </w:rPr>
        <w:t xml:space="preserve"> </w:t>
      </w:r>
    </w:p>
    <w:p w14:paraId="04EC0729" w14:textId="4B5A07D0" w:rsidR="007969AE" w:rsidRPr="00101847" w:rsidRDefault="007969AE" w:rsidP="007969AE">
      <w:pPr>
        <w:ind w:firstLine="284"/>
        <w:jc w:val="both"/>
        <w:rPr>
          <w:rFonts w:ascii="Garamond" w:hAnsi="Garamond"/>
        </w:rPr>
      </w:pPr>
      <w:r w:rsidRPr="00101847">
        <w:rPr>
          <w:rFonts w:ascii="Garamond" w:hAnsi="Garamond"/>
        </w:rPr>
        <w:t>Ndërkohë</w:t>
      </w:r>
      <w:r w:rsidR="0096429D" w:rsidRPr="00101847">
        <w:rPr>
          <w:rFonts w:ascii="Garamond" w:hAnsi="Garamond"/>
        </w:rPr>
        <w:t>,</w:t>
      </w:r>
      <w:r w:rsidRPr="00101847">
        <w:rPr>
          <w:rFonts w:ascii="Garamond" w:hAnsi="Garamond"/>
        </w:rPr>
        <w:t xml:space="preserve"> për</w:t>
      </w:r>
      <w:r w:rsidR="00D32C6F" w:rsidRPr="00101847">
        <w:rPr>
          <w:rFonts w:ascii="Garamond" w:hAnsi="Garamond"/>
        </w:rPr>
        <w:t xml:space="preserve"> </w:t>
      </w:r>
      <w:r w:rsidRPr="00101847">
        <w:rPr>
          <w:rFonts w:ascii="Garamond" w:hAnsi="Garamond"/>
        </w:rPr>
        <w:t>sa i përket hetimeve proaktive ose hetimeve të filluara kryesisht për veprat penale të krimit të organizuar, nuk rezulton të ketë të dhëna për vitin 2024</w:t>
      </w:r>
      <w:r w:rsidRPr="00101847">
        <w:rPr>
          <w:rStyle w:val="FootnoteReference"/>
          <w:rFonts w:ascii="Garamond" w:hAnsi="Garamond"/>
        </w:rPr>
        <w:footnoteReference w:id="83"/>
      </w:r>
      <w:r w:rsidRPr="00101847">
        <w:rPr>
          <w:rFonts w:ascii="Garamond" w:hAnsi="Garamond"/>
        </w:rPr>
        <w:t>, por në total për të gjitha veprat penale rezulton se janë regjistruar vetëm 65 procedime penale kryesisht nga organi i Prokurorisë së Posaçme, nga 67 procedime penale kryesisht që</w:t>
      </w:r>
      <w:r w:rsidR="00843E9E" w:rsidRPr="00101847">
        <w:rPr>
          <w:rFonts w:ascii="Garamond" w:hAnsi="Garamond"/>
        </w:rPr>
        <w:t xml:space="preserve"> </w:t>
      </w:r>
      <w:r w:rsidRPr="00101847">
        <w:rPr>
          <w:rFonts w:ascii="Garamond" w:hAnsi="Garamond"/>
        </w:rPr>
        <w:t>kanë</w:t>
      </w:r>
      <w:r w:rsidR="00843E9E" w:rsidRPr="00101847">
        <w:rPr>
          <w:rFonts w:ascii="Garamond" w:hAnsi="Garamond"/>
        </w:rPr>
        <w:t xml:space="preserve"> </w:t>
      </w:r>
      <w:r w:rsidRPr="00101847">
        <w:rPr>
          <w:rFonts w:ascii="Garamond" w:hAnsi="Garamond"/>
        </w:rPr>
        <w:t>qenë</w:t>
      </w:r>
      <w:r w:rsidR="00843E9E" w:rsidRPr="00101847">
        <w:rPr>
          <w:rFonts w:ascii="Garamond" w:hAnsi="Garamond"/>
        </w:rPr>
        <w:t xml:space="preserve"> </w:t>
      </w:r>
      <w:r w:rsidRPr="00101847">
        <w:rPr>
          <w:rFonts w:ascii="Garamond" w:hAnsi="Garamond"/>
        </w:rPr>
        <w:t>për vitin 2023.</w:t>
      </w:r>
    </w:p>
    <w:p w14:paraId="140FEA3B" w14:textId="6CA8C7EA" w:rsidR="007969AE" w:rsidRPr="00101847" w:rsidRDefault="007969AE" w:rsidP="007969AE">
      <w:pPr>
        <w:ind w:firstLine="284"/>
        <w:jc w:val="both"/>
        <w:rPr>
          <w:rFonts w:ascii="Garamond" w:hAnsi="Garamond"/>
        </w:rPr>
      </w:pPr>
      <w:bookmarkStart w:id="14" w:name="_Hlk162426632"/>
      <w:r w:rsidRPr="00101847">
        <w:rPr>
          <w:rFonts w:ascii="Garamond" w:hAnsi="Garamond"/>
        </w:rPr>
        <w:t>Për vitin 2024 numri i çështjeve</w:t>
      </w:r>
      <w:r w:rsidR="00843E9E" w:rsidRPr="00101847">
        <w:rPr>
          <w:rFonts w:ascii="Garamond" w:hAnsi="Garamond"/>
        </w:rPr>
        <w:t xml:space="preserve"> </w:t>
      </w:r>
      <w:r w:rsidRPr="00101847">
        <w:rPr>
          <w:rFonts w:ascii="Garamond" w:hAnsi="Garamond"/>
        </w:rPr>
        <w:t>të regjistruara</w:t>
      </w:r>
      <w:r w:rsidR="00843E9E" w:rsidRPr="00101847">
        <w:rPr>
          <w:rFonts w:ascii="Garamond" w:hAnsi="Garamond"/>
        </w:rPr>
        <w:t xml:space="preserve"> </w:t>
      </w:r>
      <w:r w:rsidRPr="00101847">
        <w:rPr>
          <w:rFonts w:ascii="Garamond" w:hAnsi="Garamond"/>
        </w:rPr>
        <w:t>nga Prokuroria e Posaçme</w:t>
      </w:r>
      <w:r w:rsidR="00843E9E" w:rsidRPr="00101847">
        <w:rPr>
          <w:rFonts w:ascii="Garamond" w:hAnsi="Garamond"/>
        </w:rPr>
        <w:t xml:space="preserve"> </w:t>
      </w:r>
      <w:r w:rsidRPr="00101847">
        <w:rPr>
          <w:rFonts w:ascii="Garamond" w:hAnsi="Garamond"/>
        </w:rPr>
        <w:t>për</w:t>
      </w:r>
      <w:r w:rsidR="00843E9E" w:rsidRPr="00101847">
        <w:rPr>
          <w:rFonts w:ascii="Garamond" w:hAnsi="Garamond"/>
        </w:rPr>
        <w:t xml:space="preserve"> </w:t>
      </w:r>
      <w:r w:rsidRPr="00101847">
        <w:rPr>
          <w:rFonts w:ascii="Garamond" w:hAnsi="Garamond"/>
        </w:rPr>
        <w:t>veprën penale të trafikut të narkotikëve,</w:t>
      </w:r>
      <w:r w:rsidR="00843E9E" w:rsidRPr="00101847">
        <w:rPr>
          <w:rFonts w:ascii="Garamond" w:hAnsi="Garamond"/>
        </w:rPr>
        <w:t xml:space="preserve"> </w:t>
      </w:r>
      <w:r w:rsidRPr="00101847">
        <w:rPr>
          <w:rFonts w:ascii="Garamond" w:hAnsi="Garamond"/>
        </w:rPr>
        <w:t>në kuadër të grupit të strukturuar</w:t>
      </w:r>
      <w:r w:rsidR="00843E9E" w:rsidRPr="00101847">
        <w:rPr>
          <w:rFonts w:ascii="Garamond" w:hAnsi="Garamond"/>
        </w:rPr>
        <w:t xml:space="preserve"> </w:t>
      </w:r>
      <w:r w:rsidRPr="00101847">
        <w:rPr>
          <w:rFonts w:ascii="Garamond" w:hAnsi="Garamond"/>
        </w:rPr>
        <w:t>kriminal, është 35 çështje me 35 persona nën hetim. Ndërsa, numri i çështjeve</w:t>
      </w:r>
      <w:r w:rsidR="00843E9E" w:rsidRPr="00101847">
        <w:rPr>
          <w:rFonts w:ascii="Garamond" w:hAnsi="Garamond"/>
        </w:rPr>
        <w:t xml:space="preserve"> </w:t>
      </w:r>
      <w:r w:rsidRPr="00101847">
        <w:rPr>
          <w:rFonts w:ascii="Garamond" w:hAnsi="Garamond"/>
        </w:rPr>
        <w:t>nën hetim për</w:t>
      </w:r>
      <w:r w:rsidR="00843E9E" w:rsidRPr="00101847">
        <w:rPr>
          <w:rFonts w:ascii="Garamond" w:hAnsi="Garamond"/>
        </w:rPr>
        <w:t xml:space="preserve"> </w:t>
      </w:r>
      <w:r w:rsidRPr="00101847">
        <w:rPr>
          <w:rFonts w:ascii="Garamond" w:hAnsi="Garamond"/>
        </w:rPr>
        <w:t>këtë vepër penale</w:t>
      </w:r>
      <w:r w:rsidR="00843E9E" w:rsidRPr="00101847">
        <w:rPr>
          <w:rFonts w:ascii="Garamond" w:hAnsi="Garamond"/>
        </w:rPr>
        <w:t xml:space="preserve"> </w:t>
      </w:r>
      <w:r w:rsidRPr="00101847">
        <w:rPr>
          <w:rFonts w:ascii="Garamond" w:hAnsi="Garamond"/>
        </w:rPr>
        <w:t>(mbartur + regjistruar) është 124 çështje</w:t>
      </w:r>
      <w:r w:rsidR="00843E9E" w:rsidRPr="00101847">
        <w:rPr>
          <w:rFonts w:ascii="Garamond" w:hAnsi="Garamond"/>
        </w:rPr>
        <w:t xml:space="preserve"> </w:t>
      </w:r>
      <w:r w:rsidRPr="00101847">
        <w:rPr>
          <w:rFonts w:ascii="Garamond" w:hAnsi="Garamond"/>
        </w:rPr>
        <w:t>me 72 persona</w:t>
      </w:r>
      <w:r w:rsidR="00843E9E" w:rsidRPr="00101847">
        <w:rPr>
          <w:rFonts w:ascii="Garamond" w:hAnsi="Garamond"/>
        </w:rPr>
        <w:t xml:space="preserve"> </w:t>
      </w:r>
      <w:r w:rsidRPr="00101847">
        <w:rPr>
          <w:rFonts w:ascii="Garamond" w:hAnsi="Garamond"/>
        </w:rPr>
        <w:t>nën hetim.</w:t>
      </w:r>
      <w:r w:rsidR="00843E9E" w:rsidRPr="00101847">
        <w:rPr>
          <w:rFonts w:ascii="Garamond" w:hAnsi="Garamond"/>
        </w:rPr>
        <w:t xml:space="preserve"> </w:t>
      </w:r>
      <w:r w:rsidRPr="00101847">
        <w:rPr>
          <w:rFonts w:ascii="Garamond" w:hAnsi="Garamond"/>
        </w:rPr>
        <w:t>Krahasuar me vitin 2023, numri i çështjeve nën hetim për veprën penale të trafikut të narkotikëve, në kuadër të grupit të strukturuar kriminal (nenet 283/</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/2, 333/</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 334) është rritur nga 120 në vitin 2023 në 124 për vitin 2024 ose me një rritje në masën 3,3%.Gjithashtu, gjatë vitit 2024, numri i çështjeve</w:t>
      </w:r>
      <w:r w:rsidR="00843E9E" w:rsidRPr="00101847">
        <w:rPr>
          <w:rFonts w:ascii="Garamond" w:hAnsi="Garamond"/>
        </w:rPr>
        <w:t xml:space="preserve"> </w:t>
      </w:r>
      <w:r w:rsidRPr="00101847">
        <w:rPr>
          <w:rFonts w:ascii="Garamond" w:hAnsi="Garamond"/>
        </w:rPr>
        <w:t>të dërguara në gjykatë me kërkesë</w:t>
      </w:r>
      <w:r w:rsidR="00843E9E" w:rsidRPr="00101847">
        <w:rPr>
          <w:rFonts w:ascii="Garamond" w:hAnsi="Garamond"/>
        </w:rPr>
        <w:t xml:space="preserve"> </w:t>
      </w:r>
      <w:r w:rsidRPr="00101847">
        <w:rPr>
          <w:rFonts w:ascii="Garamond" w:hAnsi="Garamond"/>
        </w:rPr>
        <w:t>për gjykim është 5 çështje me 33 të pandehur.</w:t>
      </w:r>
    </w:p>
    <w:bookmarkEnd w:id="14"/>
    <w:p w14:paraId="419993CE" w14:textId="06EE4A41" w:rsidR="007969AE" w:rsidRPr="00101847" w:rsidRDefault="007969AE" w:rsidP="007969AE">
      <w:pPr>
        <w:ind w:firstLine="284"/>
        <w:jc w:val="both"/>
        <w:rPr>
          <w:rFonts w:ascii="Garamond" w:hAnsi="Garamond"/>
        </w:rPr>
      </w:pPr>
      <w:r w:rsidRPr="00101847">
        <w:rPr>
          <w:rFonts w:ascii="Garamond" w:hAnsi="Garamond"/>
        </w:rPr>
        <w:t>Për veprat penale në fushën e terrorizimit në kuadër të grupit</w:t>
      </w:r>
      <w:r w:rsidR="00843E9E" w:rsidRPr="00101847">
        <w:rPr>
          <w:rFonts w:ascii="Garamond" w:hAnsi="Garamond"/>
        </w:rPr>
        <w:t xml:space="preserve"> </w:t>
      </w:r>
      <w:r w:rsidRPr="00101847">
        <w:rPr>
          <w:rFonts w:ascii="Garamond" w:hAnsi="Garamond"/>
        </w:rPr>
        <w:t>të strukturuar</w:t>
      </w:r>
      <w:r w:rsidR="00843E9E" w:rsidRPr="00101847">
        <w:rPr>
          <w:rFonts w:ascii="Garamond" w:hAnsi="Garamond"/>
        </w:rPr>
        <w:t xml:space="preserve"> </w:t>
      </w:r>
      <w:r w:rsidRPr="00101847">
        <w:rPr>
          <w:rFonts w:ascii="Garamond" w:hAnsi="Garamond"/>
        </w:rPr>
        <w:t>kriminal,</w:t>
      </w:r>
      <w:r w:rsidR="00843E9E" w:rsidRPr="00101847">
        <w:rPr>
          <w:rFonts w:ascii="Garamond" w:hAnsi="Garamond"/>
        </w:rPr>
        <w:t xml:space="preserve"> </w:t>
      </w:r>
      <w:r w:rsidRPr="00101847">
        <w:rPr>
          <w:rFonts w:ascii="Garamond" w:hAnsi="Garamond"/>
        </w:rPr>
        <w:t>për</w:t>
      </w:r>
      <w:r w:rsidR="00843E9E" w:rsidRPr="00101847">
        <w:rPr>
          <w:rFonts w:ascii="Garamond" w:hAnsi="Garamond"/>
        </w:rPr>
        <w:t xml:space="preserve"> </w:t>
      </w:r>
      <w:r w:rsidRPr="00101847">
        <w:rPr>
          <w:rFonts w:ascii="Garamond" w:hAnsi="Garamond"/>
        </w:rPr>
        <w:t>vitin</w:t>
      </w:r>
      <w:r w:rsidR="00843E9E" w:rsidRPr="00101847">
        <w:rPr>
          <w:rFonts w:ascii="Garamond" w:hAnsi="Garamond"/>
        </w:rPr>
        <w:t xml:space="preserve"> </w:t>
      </w:r>
      <w:r w:rsidRPr="00101847">
        <w:rPr>
          <w:rFonts w:ascii="Garamond" w:hAnsi="Garamond"/>
        </w:rPr>
        <w:t>2024</w:t>
      </w:r>
      <w:r w:rsidR="00843E9E" w:rsidRPr="00101847">
        <w:rPr>
          <w:rFonts w:ascii="Garamond" w:hAnsi="Garamond"/>
        </w:rPr>
        <w:t xml:space="preserve"> </w:t>
      </w:r>
      <w:r w:rsidRPr="00101847">
        <w:rPr>
          <w:rFonts w:ascii="Garamond" w:hAnsi="Garamond"/>
        </w:rPr>
        <w:t>rezulton</w:t>
      </w:r>
      <w:r w:rsidR="00843E9E" w:rsidRPr="00101847">
        <w:rPr>
          <w:rFonts w:ascii="Garamond" w:hAnsi="Garamond"/>
        </w:rPr>
        <w:t xml:space="preserve"> </w:t>
      </w:r>
      <w:r w:rsidRPr="00101847">
        <w:rPr>
          <w:rFonts w:ascii="Garamond" w:hAnsi="Garamond"/>
        </w:rPr>
        <w:t>të jenë</w:t>
      </w:r>
      <w:r w:rsidR="00843E9E" w:rsidRPr="00101847">
        <w:rPr>
          <w:rFonts w:ascii="Garamond" w:hAnsi="Garamond"/>
        </w:rPr>
        <w:t xml:space="preserve"> </w:t>
      </w:r>
      <w:r w:rsidRPr="00101847">
        <w:rPr>
          <w:rFonts w:ascii="Garamond" w:hAnsi="Garamond"/>
        </w:rPr>
        <w:t>2</w:t>
      </w:r>
      <w:r w:rsidR="00843E9E" w:rsidRPr="00101847">
        <w:rPr>
          <w:rFonts w:ascii="Garamond" w:hAnsi="Garamond"/>
        </w:rPr>
        <w:t xml:space="preserve"> </w:t>
      </w:r>
      <w:r w:rsidRPr="00101847">
        <w:rPr>
          <w:rFonts w:ascii="Garamond" w:hAnsi="Garamond"/>
        </w:rPr>
        <w:t>çështje</w:t>
      </w:r>
      <w:r w:rsidR="00843E9E" w:rsidRPr="00101847">
        <w:rPr>
          <w:rFonts w:ascii="Garamond" w:hAnsi="Garamond"/>
        </w:rPr>
        <w:t xml:space="preserve"> </w:t>
      </w:r>
      <w:r w:rsidRPr="00101847">
        <w:rPr>
          <w:rFonts w:ascii="Garamond" w:hAnsi="Garamond"/>
        </w:rPr>
        <w:t>nën</w:t>
      </w:r>
      <w:r w:rsidR="00843E9E" w:rsidRPr="00101847">
        <w:rPr>
          <w:rFonts w:ascii="Garamond" w:hAnsi="Garamond"/>
        </w:rPr>
        <w:t xml:space="preserve"> </w:t>
      </w:r>
      <w:r w:rsidRPr="00101847">
        <w:rPr>
          <w:rFonts w:ascii="Garamond" w:hAnsi="Garamond"/>
        </w:rPr>
        <w:t>hetim</w:t>
      </w:r>
      <w:r w:rsidR="00843E9E" w:rsidRPr="00101847">
        <w:rPr>
          <w:rFonts w:ascii="Garamond" w:hAnsi="Garamond"/>
        </w:rPr>
        <w:t xml:space="preserve"> </w:t>
      </w:r>
      <w:r w:rsidRPr="00101847">
        <w:rPr>
          <w:rFonts w:ascii="Garamond" w:hAnsi="Garamond"/>
        </w:rPr>
        <w:t>(e mbartur + regjistruar). Gjithashtu, është</w:t>
      </w:r>
      <w:r w:rsidR="00843E9E" w:rsidRPr="00101847">
        <w:rPr>
          <w:rFonts w:ascii="Garamond" w:hAnsi="Garamond"/>
        </w:rPr>
        <w:t xml:space="preserve"> </w:t>
      </w:r>
      <w:r w:rsidRPr="00101847">
        <w:rPr>
          <w:rFonts w:ascii="Garamond" w:hAnsi="Garamond"/>
        </w:rPr>
        <w:t>dërguar</w:t>
      </w:r>
      <w:r w:rsidR="004E1F2B" w:rsidRPr="00101847">
        <w:rPr>
          <w:rFonts w:ascii="Garamond" w:hAnsi="Garamond"/>
        </w:rPr>
        <w:t xml:space="preserve"> </w:t>
      </w:r>
      <w:r w:rsidRPr="00101847">
        <w:rPr>
          <w:rFonts w:ascii="Garamond" w:hAnsi="Garamond"/>
        </w:rPr>
        <w:t>në gjykatë me kërkesë</w:t>
      </w:r>
      <w:r w:rsidR="00843E9E" w:rsidRPr="00101847">
        <w:rPr>
          <w:rFonts w:ascii="Garamond" w:hAnsi="Garamond"/>
        </w:rPr>
        <w:t xml:space="preserve"> </w:t>
      </w:r>
      <w:r w:rsidRPr="00101847">
        <w:rPr>
          <w:rFonts w:ascii="Garamond" w:hAnsi="Garamond"/>
        </w:rPr>
        <w:t>për</w:t>
      </w:r>
      <w:r w:rsidR="00843E9E" w:rsidRPr="00101847">
        <w:rPr>
          <w:rFonts w:ascii="Garamond" w:hAnsi="Garamond"/>
        </w:rPr>
        <w:t xml:space="preserve"> </w:t>
      </w:r>
      <w:r w:rsidRPr="00101847">
        <w:rPr>
          <w:rFonts w:ascii="Garamond" w:hAnsi="Garamond"/>
        </w:rPr>
        <w:t>gjykim për veprën penale të financimit të terrorizimit</w:t>
      </w:r>
      <w:r w:rsidR="00843E9E" w:rsidRPr="00101847">
        <w:rPr>
          <w:rFonts w:ascii="Garamond" w:hAnsi="Garamond"/>
        </w:rPr>
        <w:t xml:space="preserve"> </w:t>
      </w:r>
      <w:r w:rsidRPr="00101847">
        <w:rPr>
          <w:rFonts w:ascii="Garamond" w:hAnsi="Garamond"/>
        </w:rPr>
        <w:t>(neni</w:t>
      </w:r>
      <w:r w:rsidR="00843E9E" w:rsidRPr="00101847">
        <w:rPr>
          <w:rFonts w:ascii="Garamond" w:hAnsi="Garamond"/>
        </w:rPr>
        <w:t xml:space="preserve"> </w:t>
      </w:r>
      <w:r w:rsidRPr="00101847">
        <w:rPr>
          <w:rFonts w:ascii="Garamond" w:hAnsi="Garamond"/>
        </w:rPr>
        <w:t>230/</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w:t>
      </w:r>
      <w:r w:rsidR="00843E9E" w:rsidRPr="00101847">
        <w:rPr>
          <w:rFonts w:ascii="Garamond" w:hAnsi="Garamond"/>
        </w:rPr>
        <w:t xml:space="preserve"> </w:t>
      </w:r>
      <w:r w:rsidRPr="00101847">
        <w:rPr>
          <w:rFonts w:ascii="Garamond" w:hAnsi="Garamond"/>
        </w:rPr>
        <w:t>1 çështje</w:t>
      </w:r>
      <w:r w:rsidR="00843E9E" w:rsidRPr="00101847">
        <w:rPr>
          <w:rFonts w:ascii="Garamond" w:hAnsi="Garamond"/>
        </w:rPr>
        <w:t xml:space="preserve"> </w:t>
      </w:r>
      <w:r w:rsidRPr="00101847">
        <w:rPr>
          <w:rFonts w:ascii="Garamond" w:hAnsi="Garamond"/>
        </w:rPr>
        <w:t>me</w:t>
      </w:r>
      <w:r w:rsidR="00843E9E" w:rsidRPr="00101847">
        <w:rPr>
          <w:rFonts w:ascii="Garamond" w:hAnsi="Garamond"/>
        </w:rPr>
        <w:t xml:space="preserve"> </w:t>
      </w:r>
      <w:r w:rsidRPr="00101847">
        <w:rPr>
          <w:rFonts w:ascii="Garamond" w:hAnsi="Garamond"/>
        </w:rPr>
        <w:t>1 person të pandehur.</w:t>
      </w:r>
    </w:p>
    <w:p w14:paraId="3BC80C6B" w14:textId="5FE4045C" w:rsidR="007969AE" w:rsidRPr="00101847" w:rsidRDefault="007969AE" w:rsidP="007969AE">
      <w:pPr>
        <w:ind w:firstLine="284"/>
        <w:jc w:val="both"/>
        <w:rPr>
          <w:rFonts w:ascii="Garamond" w:hAnsi="Garamond"/>
        </w:rPr>
      </w:pPr>
      <w:r w:rsidRPr="00101847">
        <w:rPr>
          <w:rFonts w:ascii="Garamond" w:hAnsi="Garamond"/>
        </w:rPr>
        <w:t xml:space="preserve">Struktura e Posaçme kundër Korrupsionit dhe Krimit të Organizuar është vlerësuar pozitivisht në luftën kundër pastrimit të parave dhe kontributi i saj është vlerësuar si faktor kryesor në daljen e Shqipërisë nga lista e vendeve në monitorim të shtuar apo siç quhet ndryshe nga </w:t>
      </w:r>
      <w:r w:rsidR="00D32C6F" w:rsidRPr="00101847">
        <w:rPr>
          <w:rFonts w:ascii="Garamond" w:hAnsi="Garamond"/>
        </w:rPr>
        <w:t>“</w:t>
      </w:r>
      <w:r w:rsidRPr="00101847">
        <w:rPr>
          <w:rFonts w:ascii="Garamond" w:hAnsi="Garamond"/>
        </w:rPr>
        <w:t>lista gri</w:t>
      </w:r>
      <w:r w:rsidR="00D32C6F" w:rsidRPr="00101847">
        <w:rPr>
          <w:rFonts w:ascii="Garamond" w:hAnsi="Garamond"/>
        </w:rPr>
        <w:t>”</w:t>
      </w:r>
      <w:r w:rsidRPr="00101847">
        <w:rPr>
          <w:rFonts w:ascii="Garamond" w:hAnsi="Garamond"/>
        </w:rPr>
        <w:t>. Gjatë vitit 2024, zbatimi</w:t>
      </w:r>
      <w:r w:rsidR="004E1F2B" w:rsidRPr="00101847">
        <w:rPr>
          <w:rFonts w:ascii="Garamond" w:hAnsi="Garamond"/>
        </w:rPr>
        <w:t xml:space="preserve"> </w:t>
      </w:r>
      <w:r w:rsidRPr="00101847">
        <w:rPr>
          <w:rFonts w:ascii="Garamond" w:hAnsi="Garamond"/>
        </w:rPr>
        <w:t>i</w:t>
      </w:r>
      <w:r w:rsidR="00843E9E" w:rsidRPr="00101847">
        <w:rPr>
          <w:rFonts w:ascii="Garamond" w:hAnsi="Garamond"/>
        </w:rPr>
        <w:t xml:space="preserve"> </w:t>
      </w:r>
      <w:r w:rsidRPr="00101847">
        <w:rPr>
          <w:rFonts w:ascii="Garamond" w:hAnsi="Garamond"/>
        </w:rPr>
        <w:t>masave</w:t>
      </w:r>
      <w:r w:rsidR="0096429D" w:rsidRPr="00101847">
        <w:rPr>
          <w:rFonts w:ascii="Garamond" w:hAnsi="Garamond"/>
        </w:rPr>
        <w:t>,</w:t>
      </w:r>
      <w:r w:rsidR="004E1F2B" w:rsidRPr="00101847">
        <w:rPr>
          <w:rFonts w:ascii="Garamond" w:hAnsi="Garamond"/>
        </w:rPr>
        <w:t xml:space="preserve"> </w:t>
      </w:r>
      <w:r w:rsidRPr="00101847">
        <w:rPr>
          <w:rFonts w:ascii="Garamond" w:hAnsi="Garamond"/>
        </w:rPr>
        <w:t>me qëllim</w:t>
      </w:r>
      <w:r w:rsidR="00843E9E" w:rsidRPr="00101847">
        <w:rPr>
          <w:rFonts w:ascii="Garamond" w:hAnsi="Garamond"/>
        </w:rPr>
        <w:t xml:space="preserve"> </w:t>
      </w:r>
      <w:r w:rsidRPr="00101847">
        <w:rPr>
          <w:rFonts w:ascii="Garamond" w:hAnsi="Garamond"/>
        </w:rPr>
        <w:t>përmbushjen e rekomandimeve të</w:t>
      </w:r>
      <w:r w:rsidR="00843E9E" w:rsidRPr="00101847">
        <w:rPr>
          <w:rFonts w:ascii="Garamond" w:hAnsi="Garamond"/>
        </w:rPr>
        <w:t xml:space="preserve"> </w:t>
      </w:r>
      <w:r w:rsidRPr="00101847">
        <w:rPr>
          <w:rFonts w:ascii="Garamond" w:hAnsi="Garamond"/>
        </w:rPr>
        <w:t>MONEYVAL</w:t>
      </w:r>
      <w:r w:rsidR="0096429D" w:rsidRPr="00101847">
        <w:rPr>
          <w:rFonts w:ascii="Garamond" w:hAnsi="Garamond"/>
        </w:rPr>
        <w:t>-it</w:t>
      </w:r>
      <w:r w:rsidR="00843E9E" w:rsidRPr="00101847">
        <w:rPr>
          <w:rFonts w:ascii="Garamond" w:hAnsi="Garamond"/>
        </w:rPr>
        <w:t xml:space="preserve"> </w:t>
      </w:r>
      <w:r w:rsidRPr="00101847">
        <w:rPr>
          <w:rFonts w:ascii="Garamond" w:hAnsi="Garamond"/>
        </w:rPr>
        <w:t>ka</w:t>
      </w:r>
      <w:r w:rsidR="00843E9E" w:rsidRPr="00101847">
        <w:rPr>
          <w:rFonts w:ascii="Garamond" w:hAnsi="Garamond"/>
        </w:rPr>
        <w:t xml:space="preserve"> </w:t>
      </w:r>
      <w:r w:rsidRPr="00101847">
        <w:rPr>
          <w:rFonts w:ascii="Garamond" w:hAnsi="Garamond"/>
        </w:rPr>
        <w:t>qenë një nga objektivat kryesorë të Prokurorisë së Posaçme</w:t>
      </w:r>
      <w:r w:rsidR="0096429D" w:rsidRPr="00101847">
        <w:rPr>
          <w:rFonts w:ascii="Garamond" w:hAnsi="Garamond"/>
        </w:rPr>
        <w:t>,</w:t>
      </w:r>
      <w:r w:rsidRPr="00101847">
        <w:rPr>
          <w:rFonts w:ascii="Garamond" w:hAnsi="Garamond"/>
        </w:rPr>
        <w:t xml:space="preserve"> e cila ka raportuar në vijimësi për ecurinë e zbatimit</w:t>
      </w:r>
      <w:r w:rsidR="00843E9E" w:rsidRPr="00101847">
        <w:rPr>
          <w:rFonts w:ascii="Garamond" w:hAnsi="Garamond"/>
        </w:rPr>
        <w:t xml:space="preserve"> </w:t>
      </w:r>
      <w:r w:rsidRPr="00101847">
        <w:rPr>
          <w:rFonts w:ascii="Garamond" w:hAnsi="Garamond"/>
        </w:rPr>
        <w:t>të tyre në bashkëpunim të ngushtë edhe me Agjencinë e Inteligjencës Financiare.</w:t>
      </w:r>
      <w:r w:rsidR="00843E9E" w:rsidRPr="00101847">
        <w:rPr>
          <w:rFonts w:ascii="Garamond" w:hAnsi="Garamond"/>
        </w:rPr>
        <w:t xml:space="preserve"> </w:t>
      </w:r>
      <w:r w:rsidRPr="00101847">
        <w:rPr>
          <w:rFonts w:ascii="Garamond" w:hAnsi="Garamond"/>
        </w:rPr>
        <w:lastRenderedPageBreak/>
        <w:t>Prokuroria</w:t>
      </w:r>
      <w:r w:rsidR="00843E9E" w:rsidRPr="00101847">
        <w:rPr>
          <w:rFonts w:ascii="Garamond" w:hAnsi="Garamond"/>
        </w:rPr>
        <w:t xml:space="preserve"> </w:t>
      </w:r>
      <w:r w:rsidRPr="00101847">
        <w:rPr>
          <w:rFonts w:ascii="Garamond" w:hAnsi="Garamond"/>
        </w:rPr>
        <w:t>e Posaçme, për secilën kategori</w:t>
      </w:r>
      <w:r w:rsidR="00843E9E" w:rsidRPr="00101847">
        <w:rPr>
          <w:rFonts w:ascii="Garamond" w:hAnsi="Garamond"/>
        </w:rPr>
        <w:t xml:space="preserve"> </w:t>
      </w:r>
      <w:r w:rsidRPr="00101847">
        <w:rPr>
          <w:rFonts w:ascii="Garamond" w:hAnsi="Garamond"/>
        </w:rPr>
        <w:t>të veprave</w:t>
      </w:r>
      <w:r w:rsidR="00843E9E" w:rsidRPr="00101847">
        <w:rPr>
          <w:rFonts w:ascii="Garamond" w:hAnsi="Garamond"/>
        </w:rPr>
        <w:t xml:space="preserve"> </w:t>
      </w:r>
      <w:r w:rsidRPr="00101847">
        <w:rPr>
          <w:rFonts w:ascii="Garamond" w:hAnsi="Garamond"/>
        </w:rPr>
        <w:t>penale që janë në kompetencën e saj, vijon të kryejë hetim financiar dhe pasuror paralel, i cili sjell për pasojë sekuestrimin dhe konfiskimin e pasurive të autorëve të veprave penale.</w:t>
      </w:r>
    </w:p>
    <w:p w14:paraId="049142C3" w14:textId="1826D5CD" w:rsidR="007969AE" w:rsidRPr="00101847" w:rsidRDefault="007969AE" w:rsidP="007969AE">
      <w:pPr>
        <w:ind w:firstLine="284"/>
        <w:jc w:val="both"/>
        <w:rPr>
          <w:rFonts w:ascii="Garamond" w:hAnsi="Garamond"/>
        </w:rPr>
      </w:pPr>
      <w:r w:rsidRPr="00101847">
        <w:rPr>
          <w:rFonts w:ascii="Garamond" w:hAnsi="Garamond"/>
        </w:rPr>
        <w:t xml:space="preserve">Është miratuar </w:t>
      </w:r>
      <w:r w:rsidR="00D32C6F" w:rsidRPr="00101847">
        <w:rPr>
          <w:rFonts w:ascii="Garamond" w:hAnsi="Garamond"/>
        </w:rPr>
        <w:t xml:space="preserve">udhëzimi i përgjithshëm </w:t>
      </w:r>
      <w:r w:rsidRPr="00101847">
        <w:rPr>
          <w:rFonts w:ascii="Garamond" w:hAnsi="Garamond"/>
        </w:rPr>
        <w:t>me nr.</w:t>
      </w:r>
      <w:r w:rsidR="00D32C6F" w:rsidRPr="00101847">
        <w:rPr>
          <w:rFonts w:ascii="Garamond" w:hAnsi="Garamond"/>
        </w:rPr>
        <w:t xml:space="preserve"> </w:t>
      </w:r>
      <w:r w:rsidRPr="00101847">
        <w:rPr>
          <w:rFonts w:ascii="Garamond" w:hAnsi="Garamond"/>
        </w:rPr>
        <w:t>1093, datë</w:t>
      </w:r>
      <w:r w:rsidR="00843E9E" w:rsidRPr="00101847">
        <w:rPr>
          <w:rFonts w:ascii="Garamond" w:hAnsi="Garamond"/>
        </w:rPr>
        <w:t xml:space="preserve"> </w:t>
      </w:r>
      <w:r w:rsidRPr="00101847">
        <w:rPr>
          <w:rFonts w:ascii="Garamond" w:hAnsi="Garamond"/>
        </w:rPr>
        <w:t>11.11.2024</w:t>
      </w:r>
      <w:r w:rsidR="00D32C6F" w:rsidRPr="00101847">
        <w:rPr>
          <w:rFonts w:ascii="Garamond" w:hAnsi="Garamond"/>
        </w:rPr>
        <w:t>,</w:t>
      </w:r>
      <w:r w:rsidRPr="00101847">
        <w:rPr>
          <w:rFonts w:ascii="Garamond" w:hAnsi="Garamond"/>
        </w:rPr>
        <w:t xml:space="preserve"> </w:t>
      </w:r>
      <w:r w:rsidR="00D32C6F" w:rsidRPr="00101847">
        <w:rPr>
          <w:rFonts w:ascii="Garamond" w:hAnsi="Garamond"/>
          <w:i/>
          <w:iCs/>
        </w:rPr>
        <w:t>“</w:t>
      </w:r>
      <w:r w:rsidRPr="00101847">
        <w:rPr>
          <w:rFonts w:ascii="Garamond" w:hAnsi="Garamond"/>
          <w:i/>
          <w:iCs/>
        </w:rPr>
        <w:t>Për masat</w:t>
      </w:r>
      <w:r w:rsidR="00843E9E" w:rsidRPr="00101847">
        <w:rPr>
          <w:rFonts w:ascii="Garamond" w:hAnsi="Garamond"/>
          <w:i/>
          <w:iCs/>
        </w:rPr>
        <w:t xml:space="preserve"> </w:t>
      </w:r>
      <w:r w:rsidRPr="00101847">
        <w:rPr>
          <w:rFonts w:ascii="Garamond" w:hAnsi="Garamond"/>
          <w:i/>
          <w:iCs/>
        </w:rPr>
        <w:t xml:space="preserve">administrative dhe </w:t>
      </w:r>
      <w:r w:rsidR="0096429D" w:rsidRPr="00101847">
        <w:rPr>
          <w:rFonts w:ascii="Garamond" w:hAnsi="Garamond"/>
          <w:i/>
          <w:iCs/>
        </w:rPr>
        <w:t>procedurale</w:t>
      </w:r>
      <w:r w:rsidRPr="00101847">
        <w:rPr>
          <w:rFonts w:ascii="Garamond" w:hAnsi="Garamond"/>
          <w:i/>
          <w:iCs/>
        </w:rPr>
        <w:t xml:space="preserve"> për</w:t>
      </w:r>
      <w:r w:rsidR="00843E9E" w:rsidRPr="00101847">
        <w:rPr>
          <w:rFonts w:ascii="Garamond" w:hAnsi="Garamond"/>
          <w:i/>
          <w:iCs/>
        </w:rPr>
        <w:t xml:space="preserve"> </w:t>
      </w:r>
      <w:r w:rsidRPr="00101847">
        <w:rPr>
          <w:rFonts w:ascii="Garamond" w:hAnsi="Garamond"/>
          <w:i/>
          <w:iCs/>
        </w:rPr>
        <w:t>kryerjen e hetimit financiar dhe pasuror në Strukturën</w:t>
      </w:r>
      <w:r w:rsidR="00843E9E" w:rsidRPr="00101847">
        <w:rPr>
          <w:rFonts w:ascii="Garamond" w:hAnsi="Garamond"/>
          <w:i/>
          <w:iCs/>
        </w:rPr>
        <w:t xml:space="preserve"> </w:t>
      </w:r>
      <w:r w:rsidRPr="00101847">
        <w:rPr>
          <w:rFonts w:ascii="Garamond" w:hAnsi="Garamond"/>
          <w:i/>
          <w:iCs/>
        </w:rPr>
        <w:t>e Posaçme</w:t>
      </w:r>
      <w:r w:rsidR="00843E9E" w:rsidRPr="00101847">
        <w:rPr>
          <w:rFonts w:ascii="Garamond" w:hAnsi="Garamond"/>
          <w:i/>
          <w:iCs/>
        </w:rPr>
        <w:t xml:space="preserve"> </w:t>
      </w:r>
      <w:r w:rsidRPr="00101847">
        <w:rPr>
          <w:rFonts w:ascii="Garamond" w:hAnsi="Garamond"/>
          <w:i/>
          <w:iCs/>
        </w:rPr>
        <w:t>kundër Korrupsionit dhe Krimit të Organizuar</w:t>
      </w:r>
      <w:r w:rsidR="00D32C6F" w:rsidRPr="00101847">
        <w:rPr>
          <w:rFonts w:ascii="Garamond" w:hAnsi="Garamond"/>
          <w:i/>
          <w:iCs/>
        </w:rPr>
        <w:t>”</w:t>
      </w:r>
      <w:r w:rsidRPr="00101847">
        <w:rPr>
          <w:rFonts w:ascii="Garamond" w:hAnsi="Garamond"/>
          <w:i/>
          <w:iCs/>
        </w:rPr>
        <w:t>,</w:t>
      </w:r>
      <w:r w:rsidR="00843E9E" w:rsidRPr="00101847">
        <w:rPr>
          <w:rFonts w:ascii="Garamond" w:hAnsi="Garamond"/>
          <w:i/>
          <w:iCs/>
        </w:rPr>
        <w:t xml:space="preserve"> </w:t>
      </w:r>
      <w:r w:rsidRPr="00101847">
        <w:rPr>
          <w:rFonts w:ascii="Garamond" w:hAnsi="Garamond"/>
        </w:rPr>
        <w:t>për</w:t>
      </w:r>
      <w:r w:rsidR="00843E9E" w:rsidRPr="00101847">
        <w:rPr>
          <w:rFonts w:ascii="Garamond" w:hAnsi="Garamond"/>
        </w:rPr>
        <w:t xml:space="preserve"> </w:t>
      </w:r>
      <w:r w:rsidRPr="00101847">
        <w:rPr>
          <w:rFonts w:ascii="Garamond" w:hAnsi="Garamond"/>
        </w:rPr>
        <w:t>intensifikimin e hetimeve</w:t>
      </w:r>
      <w:r w:rsidR="004E1F2B" w:rsidRPr="00101847">
        <w:rPr>
          <w:rFonts w:ascii="Garamond" w:hAnsi="Garamond"/>
        </w:rPr>
        <w:t xml:space="preserve"> </w:t>
      </w:r>
      <w:r w:rsidRPr="00101847">
        <w:rPr>
          <w:rFonts w:ascii="Garamond" w:hAnsi="Garamond"/>
        </w:rPr>
        <w:t>paralele</w:t>
      </w:r>
      <w:r w:rsidR="004E1F2B" w:rsidRPr="00101847">
        <w:rPr>
          <w:rFonts w:ascii="Garamond" w:hAnsi="Garamond"/>
        </w:rPr>
        <w:t xml:space="preserve"> </w:t>
      </w:r>
      <w:r w:rsidRPr="00101847">
        <w:rPr>
          <w:rFonts w:ascii="Garamond" w:hAnsi="Garamond"/>
        </w:rPr>
        <w:t>financiare,</w:t>
      </w:r>
      <w:r w:rsidR="00843E9E" w:rsidRPr="00101847">
        <w:rPr>
          <w:rFonts w:ascii="Garamond" w:hAnsi="Garamond"/>
        </w:rPr>
        <w:t xml:space="preserve"> </w:t>
      </w:r>
      <w:r w:rsidRPr="00101847">
        <w:rPr>
          <w:rFonts w:ascii="Garamond" w:hAnsi="Garamond"/>
        </w:rPr>
        <w:t>mënyrës së hetimit nga</w:t>
      </w:r>
      <w:r w:rsidR="00843E9E" w:rsidRPr="00101847">
        <w:rPr>
          <w:rFonts w:ascii="Garamond" w:hAnsi="Garamond"/>
        </w:rPr>
        <w:t xml:space="preserve"> </w:t>
      </w:r>
      <w:r w:rsidRPr="00101847">
        <w:rPr>
          <w:rFonts w:ascii="Garamond" w:hAnsi="Garamond"/>
        </w:rPr>
        <w:t>prokurorët e posaçëm, oficerët e BKH-së</w:t>
      </w:r>
      <w:r w:rsidR="00843E9E" w:rsidRPr="00101847">
        <w:rPr>
          <w:rFonts w:ascii="Garamond" w:hAnsi="Garamond"/>
        </w:rPr>
        <w:t xml:space="preserve"> </w:t>
      </w:r>
      <w:r w:rsidRPr="00101847">
        <w:rPr>
          <w:rFonts w:ascii="Garamond" w:hAnsi="Garamond"/>
        </w:rPr>
        <w:t>dhe hetuesit</w:t>
      </w:r>
      <w:r w:rsidR="004E1F2B" w:rsidRPr="00101847">
        <w:rPr>
          <w:rFonts w:ascii="Garamond" w:hAnsi="Garamond"/>
        </w:rPr>
        <w:t xml:space="preserve"> </w:t>
      </w:r>
      <w:r w:rsidRPr="00101847">
        <w:rPr>
          <w:rFonts w:ascii="Garamond" w:hAnsi="Garamond"/>
        </w:rPr>
        <w:t>financiarë,</w:t>
      </w:r>
      <w:r w:rsidR="00843E9E" w:rsidRPr="00101847">
        <w:rPr>
          <w:rFonts w:ascii="Garamond" w:hAnsi="Garamond"/>
        </w:rPr>
        <w:t xml:space="preserve"> </w:t>
      </w:r>
      <w:r w:rsidRPr="00101847">
        <w:rPr>
          <w:rFonts w:ascii="Garamond" w:hAnsi="Garamond"/>
        </w:rPr>
        <w:t>si dhe</w:t>
      </w:r>
      <w:r w:rsidR="00843E9E" w:rsidRPr="00101847">
        <w:rPr>
          <w:rFonts w:ascii="Garamond" w:hAnsi="Garamond"/>
        </w:rPr>
        <w:t xml:space="preserve"> </w:t>
      </w:r>
      <w:r w:rsidRPr="00101847">
        <w:rPr>
          <w:rFonts w:ascii="Garamond" w:hAnsi="Garamond"/>
        </w:rPr>
        <w:t>me qëllim përcaktimin e rregullave të</w:t>
      </w:r>
      <w:r w:rsidR="00843E9E" w:rsidRPr="00101847">
        <w:rPr>
          <w:rFonts w:ascii="Garamond" w:hAnsi="Garamond"/>
        </w:rPr>
        <w:t xml:space="preserve"> </w:t>
      </w:r>
      <w:r w:rsidRPr="00101847">
        <w:rPr>
          <w:rFonts w:ascii="Garamond" w:hAnsi="Garamond"/>
        </w:rPr>
        <w:t>qarta</w:t>
      </w:r>
      <w:r w:rsidR="0096429D" w:rsidRPr="00101847">
        <w:rPr>
          <w:rFonts w:ascii="Garamond" w:hAnsi="Garamond"/>
        </w:rPr>
        <w:t>,</w:t>
      </w:r>
      <w:r w:rsidR="00843E9E" w:rsidRPr="00101847">
        <w:rPr>
          <w:rFonts w:ascii="Garamond" w:hAnsi="Garamond"/>
        </w:rPr>
        <w:t xml:space="preserve"> </w:t>
      </w:r>
      <w:r w:rsidRPr="00101847">
        <w:rPr>
          <w:rFonts w:ascii="Garamond" w:hAnsi="Garamond"/>
        </w:rPr>
        <w:t>lidhur</w:t>
      </w:r>
      <w:r w:rsidR="004E1F2B" w:rsidRPr="00101847">
        <w:rPr>
          <w:rFonts w:ascii="Garamond" w:hAnsi="Garamond"/>
        </w:rPr>
        <w:t xml:space="preserve"> </w:t>
      </w:r>
      <w:r w:rsidRPr="00101847">
        <w:rPr>
          <w:rFonts w:ascii="Garamond" w:hAnsi="Garamond"/>
        </w:rPr>
        <w:t>me</w:t>
      </w:r>
      <w:r w:rsidR="00843E9E" w:rsidRPr="00101847">
        <w:rPr>
          <w:rFonts w:ascii="Garamond" w:hAnsi="Garamond"/>
        </w:rPr>
        <w:t xml:space="preserve"> </w:t>
      </w:r>
      <w:r w:rsidR="0096429D" w:rsidRPr="00101847">
        <w:rPr>
          <w:rFonts w:ascii="Garamond" w:hAnsi="Garamond"/>
        </w:rPr>
        <w:t>mënyrën</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 xml:space="preserve">procedurën e hetimit financiar. </w:t>
      </w:r>
    </w:p>
    <w:p w14:paraId="53BAD6CE" w14:textId="4DDED904" w:rsidR="007969AE" w:rsidRPr="00101847" w:rsidRDefault="007969AE" w:rsidP="007969AE">
      <w:pPr>
        <w:ind w:firstLine="284"/>
        <w:jc w:val="both"/>
        <w:rPr>
          <w:rFonts w:ascii="Garamond" w:hAnsi="Garamond"/>
        </w:rPr>
      </w:pPr>
      <w:r w:rsidRPr="00101847">
        <w:rPr>
          <w:rFonts w:ascii="Garamond" w:hAnsi="Garamond"/>
        </w:rPr>
        <w:t>Gjithashtu, sikundër u përmend në shtyllën e luftës kundër korrupsionit, një nga masat e marra nga Prokuroria e Posaçme</w:t>
      </w:r>
      <w:r w:rsidR="0096429D" w:rsidRPr="00101847">
        <w:rPr>
          <w:rFonts w:ascii="Garamond" w:hAnsi="Garamond"/>
        </w:rPr>
        <w:t>,</w:t>
      </w:r>
      <w:r w:rsidRPr="00101847">
        <w:rPr>
          <w:rFonts w:ascii="Garamond" w:hAnsi="Garamond"/>
        </w:rPr>
        <w:t xml:space="preserve"> me qëllim rritjen e cilësisë së hetimeve financiare, është edhe zbatimi i Planit të trajnimeve për vitin 2023</w:t>
      </w:r>
      <w:r w:rsidR="00D32C6F" w:rsidRPr="00101847">
        <w:rPr>
          <w:rFonts w:ascii="Garamond" w:eastAsiaTheme="minorHAnsi" w:hAnsi="Garamond" w:cs="Calibri"/>
        </w:rPr>
        <w:t>–</w:t>
      </w:r>
      <w:r w:rsidRPr="00101847">
        <w:rPr>
          <w:rFonts w:ascii="Garamond" w:hAnsi="Garamond"/>
        </w:rPr>
        <w:t>2026</w:t>
      </w:r>
      <w:r w:rsidR="0096429D" w:rsidRPr="00101847">
        <w:rPr>
          <w:rFonts w:ascii="Garamond" w:hAnsi="Garamond"/>
        </w:rPr>
        <w:t>,</w:t>
      </w:r>
      <w:r w:rsidRPr="00101847">
        <w:rPr>
          <w:rFonts w:ascii="Garamond" w:hAnsi="Garamond"/>
        </w:rPr>
        <w:t xml:space="preserve"> i miratuar me urdhrin nr.</w:t>
      </w:r>
      <w:r w:rsidR="00D32C6F" w:rsidRPr="00101847">
        <w:rPr>
          <w:rFonts w:ascii="Garamond" w:hAnsi="Garamond"/>
        </w:rPr>
        <w:t xml:space="preserve"> </w:t>
      </w:r>
      <w:r w:rsidRPr="00101847">
        <w:rPr>
          <w:rFonts w:ascii="Garamond" w:hAnsi="Garamond"/>
        </w:rPr>
        <w:t>679, datë 9.10.2023</w:t>
      </w:r>
      <w:r w:rsidR="00D32C6F" w:rsidRPr="00101847">
        <w:rPr>
          <w:rFonts w:ascii="Garamond" w:hAnsi="Garamond"/>
        </w:rPr>
        <w:t>,</w:t>
      </w:r>
      <w:r w:rsidRPr="00101847">
        <w:rPr>
          <w:rFonts w:ascii="Garamond" w:hAnsi="Garamond"/>
        </w:rPr>
        <w:t xml:space="preserve"> të </w:t>
      </w:r>
      <w:r w:rsidR="0096429D" w:rsidRPr="00101847">
        <w:rPr>
          <w:rFonts w:ascii="Garamond" w:hAnsi="Garamond"/>
        </w:rPr>
        <w:t>d</w:t>
      </w:r>
      <w:r w:rsidRPr="00101847">
        <w:rPr>
          <w:rFonts w:ascii="Garamond" w:hAnsi="Garamond"/>
        </w:rPr>
        <w:t>rejtuesit të Prokurorisë së Posaçme, ku janë</w:t>
      </w:r>
      <w:r w:rsidR="00843E9E" w:rsidRPr="00101847">
        <w:rPr>
          <w:rFonts w:ascii="Garamond" w:hAnsi="Garamond"/>
        </w:rPr>
        <w:t xml:space="preserve"> </w:t>
      </w:r>
      <w:r w:rsidRPr="00101847">
        <w:rPr>
          <w:rFonts w:ascii="Garamond" w:hAnsi="Garamond"/>
        </w:rPr>
        <w:t>parashikuar dhe</w:t>
      </w:r>
      <w:r w:rsidR="00843E9E" w:rsidRPr="00101847">
        <w:rPr>
          <w:rFonts w:ascii="Garamond" w:hAnsi="Garamond"/>
        </w:rPr>
        <w:t xml:space="preserve"> </w:t>
      </w:r>
      <w:r w:rsidRPr="00101847">
        <w:rPr>
          <w:rFonts w:ascii="Garamond" w:hAnsi="Garamond"/>
        </w:rPr>
        <w:t>kryer</w:t>
      </w:r>
      <w:r w:rsidR="00843E9E" w:rsidRPr="00101847">
        <w:rPr>
          <w:rFonts w:ascii="Garamond" w:hAnsi="Garamond"/>
        </w:rPr>
        <w:t xml:space="preserve"> </w:t>
      </w:r>
      <w:r w:rsidRPr="00101847">
        <w:rPr>
          <w:rFonts w:ascii="Garamond" w:hAnsi="Garamond"/>
        </w:rPr>
        <w:t>trajnime specifike</w:t>
      </w:r>
      <w:r w:rsidR="00843E9E" w:rsidRPr="00101847">
        <w:rPr>
          <w:rFonts w:ascii="Garamond" w:hAnsi="Garamond"/>
        </w:rPr>
        <w:t xml:space="preserve"> </w:t>
      </w:r>
      <w:r w:rsidRPr="00101847">
        <w:rPr>
          <w:rFonts w:ascii="Garamond" w:hAnsi="Garamond"/>
        </w:rPr>
        <w:t>në fushën e hetimeve</w:t>
      </w:r>
      <w:r w:rsidR="004E1F2B" w:rsidRPr="00101847">
        <w:rPr>
          <w:rFonts w:ascii="Garamond" w:hAnsi="Garamond"/>
        </w:rPr>
        <w:t xml:space="preserve"> </w:t>
      </w:r>
      <w:r w:rsidRPr="00101847">
        <w:rPr>
          <w:rFonts w:ascii="Garamond" w:hAnsi="Garamond"/>
        </w:rPr>
        <w:t>financiare,</w:t>
      </w:r>
      <w:r w:rsidR="004E1F2B" w:rsidRPr="00101847">
        <w:rPr>
          <w:rFonts w:ascii="Garamond" w:hAnsi="Garamond"/>
        </w:rPr>
        <w:t xml:space="preserve"> </w:t>
      </w:r>
      <w:r w:rsidRPr="00101847">
        <w:rPr>
          <w:rFonts w:ascii="Garamond" w:hAnsi="Garamond"/>
        </w:rPr>
        <w:t>përfshirë</w:t>
      </w:r>
      <w:r w:rsidR="004E1F2B" w:rsidRPr="00101847">
        <w:rPr>
          <w:rFonts w:ascii="Garamond" w:hAnsi="Garamond"/>
        </w:rPr>
        <w:t xml:space="preserve"> </w:t>
      </w:r>
      <w:r w:rsidRPr="00101847">
        <w:rPr>
          <w:rFonts w:ascii="Garamond" w:hAnsi="Garamond"/>
        </w:rPr>
        <w:t>ato</w:t>
      </w:r>
      <w:r w:rsidR="00843E9E" w:rsidRPr="00101847">
        <w:rPr>
          <w:rFonts w:ascii="Garamond" w:hAnsi="Garamond"/>
        </w:rPr>
        <w:t xml:space="preserve"> </w:t>
      </w:r>
      <w:r w:rsidRPr="00101847">
        <w:rPr>
          <w:rFonts w:ascii="Garamond" w:hAnsi="Garamond"/>
        </w:rPr>
        <w:t>që lidhen</w:t>
      </w:r>
      <w:r w:rsidR="00843E9E" w:rsidRPr="00101847">
        <w:rPr>
          <w:rFonts w:ascii="Garamond" w:hAnsi="Garamond"/>
        </w:rPr>
        <w:t xml:space="preserve"> </w:t>
      </w:r>
      <w:r w:rsidRPr="00101847">
        <w:rPr>
          <w:rFonts w:ascii="Garamond" w:hAnsi="Garamond"/>
        </w:rPr>
        <w:t>me</w:t>
      </w:r>
      <w:r w:rsidR="00843E9E" w:rsidRPr="00101847">
        <w:rPr>
          <w:rFonts w:ascii="Garamond" w:hAnsi="Garamond"/>
        </w:rPr>
        <w:t xml:space="preserve"> </w:t>
      </w:r>
      <w:r w:rsidRPr="00101847">
        <w:rPr>
          <w:rFonts w:ascii="Garamond" w:hAnsi="Garamond"/>
        </w:rPr>
        <w:t>pastrimin</w:t>
      </w:r>
      <w:r w:rsidR="004E1F2B" w:rsidRPr="00101847">
        <w:rPr>
          <w:rFonts w:ascii="Garamond" w:hAnsi="Garamond"/>
        </w:rPr>
        <w:t xml:space="preserve"> </w:t>
      </w:r>
      <w:r w:rsidRPr="00101847">
        <w:rPr>
          <w:rFonts w:ascii="Garamond" w:hAnsi="Garamond"/>
        </w:rPr>
        <w:t>e parave</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produkteve të veprës</w:t>
      </w:r>
      <w:r w:rsidR="00843E9E" w:rsidRPr="00101847">
        <w:rPr>
          <w:rFonts w:ascii="Garamond" w:hAnsi="Garamond"/>
        </w:rPr>
        <w:t xml:space="preserve"> </w:t>
      </w:r>
      <w:r w:rsidRPr="00101847">
        <w:rPr>
          <w:rFonts w:ascii="Garamond" w:hAnsi="Garamond"/>
        </w:rPr>
        <w:t>penale</w:t>
      </w:r>
      <w:r w:rsidR="0096429D" w:rsidRPr="00101847">
        <w:rPr>
          <w:rFonts w:ascii="Garamond" w:hAnsi="Garamond"/>
        </w:rPr>
        <w:t>,</w:t>
      </w:r>
      <w:r w:rsidRPr="00101847">
        <w:rPr>
          <w:rFonts w:ascii="Garamond" w:hAnsi="Garamond"/>
        </w:rPr>
        <w:t xml:space="preserve"> si dhe në kuadër të forcimit të luftës kundër krimit të organizuar, trafikimit dhe krimeve të tjera të rënda.</w:t>
      </w:r>
    </w:p>
    <w:p w14:paraId="501C901B" w14:textId="7676E0F7" w:rsidR="007969AE" w:rsidRPr="00101847" w:rsidRDefault="007969AE" w:rsidP="00D32C6F">
      <w:pPr>
        <w:ind w:firstLine="284"/>
        <w:jc w:val="both"/>
        <w:rPr>
          <w:rFonts w:ascii="Garamond" w:hAnsi="Garamond"/>
        </w:rPr>
      </w:pPr>
      <w:r w:rsidRPr="00101847">
        <w:rPr>
          <w:rFonts w:ascii="Garamond" w:hAnsi="Garamond"/>
        </w:rPr>
        <w:t>Në vijim të luftës kundër korrupsionit dhe krimit të organizuar, sikurse është përmendur në përgjigje të rekomandimit për luftën kundër korrupsionit, Prokuroria e Posaçme ka arritur të</w:t>
      </w:r>
      <w:r w:rsidR="00843E9E" w:rsidRPr="00101847">
        <w:rPr>
          <w:rFonts w:ascii="Garamond" w:hAnsi="Garamond"/>
        </w:rPr>
        <w:t xml:space="preserve"> </w:t>
      </w:r>
      <w:r w:rsidRPr="00101847">
        <w:rPr>
          <w:rFonts w:ascii="Garamond" w:hAnsi="Garamond"/>
        </w:rPr>
        <w:t>sekuestrojë</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të konfiskojë gjatë</w:t>
      </w:r>
      <w:r w:rsidR="00843E9E" w:rsidRPr="00101847">
        <w:rPr>
          <w:rFonts w:ascii="Garamond" w:hAnsi="Garamond"/>
        </w:rPr>
        <w:t xml:space="preserve"> </w:t>
      </w:r>
      <w:r w:rsidRPr="00101847">
        <w:rPr>
          <w:rFonts w:ascii="Garamond" w:hAnsi="Garamond"/>
        </w:rPr>
        <w:t>vitit</w:t>
      </w:r>
      <w:r w:rsidR="00843E9E" w:rsidRPr="00101847">
        <w:rPr>
          <w:rFonts w:ascii="Garamond" w:hAnsi="Garamond"/>
        </w:rPr>
        <w:t xml:space="preserve"> </w:t>
      </w:r>
      <w:r w:rsidRPr="00101847">
        <w:rPr>
          <w:rFonts w:ascii="Garamond" w:hAnsi="Garamond"/>
        </w:rPr>
        <w:t>2024</w:t>
      </w:r>
      <w:r w:rsidR="00843E9E" w:rsidRPr="00101847">
        <w:rPr>
          <w:rFonts w:ascii="Garamond" w:hAnsi="Garamond"/>
        </w:rPr>
        <w:t xml:space="preserve"> </w:t>
      </w:r>
      <w:r w:rsidRPr="00101847">
        <w:rPr>
          <w:rFonts w:ascii="Garamond" w:hAnsi="Garamond"/>
        </w:rPr>
        <w:t>një portofol të diversifikuar</w:t>
      </w:r>
      <w:r w:rsidR="00843E9E" w:rsidRPr="00101847">
        <w:rPr>
          <w:rFonts w:ascii="Garamond" w:hAnsi="Garamond"/>
        </w:rPr>
        <w:t xml:space="preserve"> </w:t>
      </w:r>
      <w:r w:rsidRPr="00101847">
        <w:rPr>
          <w:rFonts w:ascii="Garamond" w:hAnsi="Garamond"/>
        </w:rPr>
        <w:t>asetesh, ku</w:t>
      </w:r>
      <w:r w:rsidR="00843E9E" w:rsidRPr="00101847">
        <w:rPr>
          <w:rFonts w:ascii="Garamond" w:hAnsi="Garamond"/>
        </w:rPr>
        <w:t xml:space="preserve"> </w:t>
      </w:r>
      <w:r w:rsidRPr="00101847">
        <w:rPr>
          <w:rFonts w:ascii="Garamond" w:hAnsi="Garamond"/>
        </w:rPr>
        <w:t>përfshihen: pasuri</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paluajtshme, vlera</w:t>
      </w:r>
      <w:r w:rsidR="004E1F2B" w:rsidRPr="00101847">
        <w:rPr>
          <w:rFonts w:ascii="Garamond" w:hAnsi="Garamond"/>
        </w:rPr>
        <w:t xml:space="preserve"> </w:t>
      </w:r>
      <w:r w:rsidRPr="00101847">
        <w:rPr>
          <w:rFonts w:ascii="Garamond" w:hAnsi="Garamond"/>
        </w:rPr>
        <w:t>monetare, kuota</w:t>
      </w:r>
      <w:r w:rsidR="004E1F2B" w:rsidRPr="00101847">
        <w:rPr>
          <w:rFonts w:ascii="Garamond" w:hAnsi="Garamond"/>
        </w:rPr>
        <w:t xml:space="preserve"> </w:t>
      </w:r>
      <w:r w:rsidRPr="00101847">
        <w:rPr>
          <w:rFonts w:ascii="Garamond" w:hAnsi="Garamond"/>
        </w:rPr>
        <w:t>tregtare dhe portofole kriptovalutash në një</w:t>
      </w:r>
      <w:r w:rsidR="00843E9E" w:rsidRPr="00101847">
        <w:rPr>
          <w:rFonts w:ascii="Garamond" w:hAnsi="Garamond"/>
        </w:rPr>
        <w:t xml:space="preserve"> </w:t>
      </w:r>
      <w:r w:rsidRPr="00101847">
        <w:rPr>
          <w:rFonts w:ascii="Garamond" w:hAnsi="Garamond"/>
        </w:rPr>
        <w:t>vlerë</w:t>
      </w:r>
      <w:r w:rsidR="00843E9E" w:rsidRPr="00101847">
        <w:rPr>
          <w:rFonts w:ascii="Garamond" w:hAnsi="Garamond"/>
        </w:rPr>
        <w:t xml:space="preserve"> </w:t>
      </w:r>
      <w:r w:rsidRPr="00101847">
        <w:rPr>
          <w:rFonts w:ascii="Garamond" w:hAnsi="Garamond"/>
        </w:rPr>
        <w:t>totale</w:t>
      </w:r>
      <w:r w:rsidR="00843E9E" w:rsidRPr="00101847">
        <w:rPr>
          <w:rFonts w:ascii="Garamond" w:hAnsi="Garamond"/>
        </w:rPr>
        <w:t xml:space="preserve"> </w:t>
      </w:r>
      <w:r w:rsidRPr="00101847">
        <w:rPr>
          <w:rFonts w:ascii="Garamond" w:hAnsi="Garamond"/>
        </w:rPr>
        <w:t>prej rreth</w:t>
      </w:r>
      <w:r w:rsidR="00843E9E" w:rsidRPr="00101847">
        <w:rPr>
          <w:rFonts w:ascii="Garamond" w:hAnsi="Garamond"/>
        </w:rPr>
        <w:t xml:space="preserve"> </w:t>
      </w:r>
      <w:r w:rsidRPr="00101847">
        <w:rPr>
          <w:rFonts w:ascii="Garamond" w:hAnsi="Garamond"/>
        </w:rPr>
        <w:t>65,5</w:t>
      </w:r>
      <w:r w:rsidR="00843E9E" w:rsidRPr="00101847">
        <w:rPr>
          <w:rFonts w:ascii="Garamond" w:hAnsi="Garamond"/>
        </w:rPr>
        <w:t xml:space="preserve"> </w:t>
      </w:r>
      <w:r w:rsidRPr="00101847">
        <w:rPr>
          <w:rFonts w:ascii="Garamond" w:hAnsi="Garamond"/>
        </w:rPr>
        <w:t>milion</w:t>
      </w:r>
      <w:r w:rsidR="0096429D" w:rsidRPr="00101847">
        <w:rPr>
          <w:rFonts w:ascii="Garamond" w:hAnsi="Garamond"/>
        </w:rPr>
        <w:t>ë</w:t>
      </w:r>
      <w:r w:rsidR="00843E9E" w:rsidRPr="00101847">
        <w:rPr>
          <w:rFonts w:ascii="Garamond" w:hAnsi="Garamond"/>
        </w:rPr>
        <w:t xml:space="preserve"> </w:t>
      </w:r>
      <w:r w:rsidRPr="00101847">
        <w:rPr>
          <w:rFonts w:ascii="Garamond" w:hAnsi="Garamond"/>
        </w:rPr>
        <w:t>eurosh. Krahasuar</w:t>
      </w:r>
      <w:r w:rsidR="00843E9E" w:rsidRPr="00101847">
        <w:rPr>
          <w:rFonts w:ascii="Garamond" w:hAnsi="Garamond"/>
        </w:rPr>
        <w:t xml:space="preserve"> </w:t>
      </w:r>
      <w:r w:rsidRPr="00101847">
        <w:rPr>
          <w:rFonts w:ascii="Garamond" w:hAnsi="Garamond"/>
        </w:rPr>
        <w:t>me vitin 2023, ku vlera totale e pasurive të sekuestruara</w:t>
      </w:r>
      <w:r w:rsidR="00843E9E" w:rsidRPr="00101847">
        <w:rPr>
          <w:rFonts w:ascii="Garamond" w:hAnsi="Garamond"/>
        </w:rPr>
        <w:t xml:space="preserve"> </w:t>
      </w:r>
      <w:r w:rsidRPr="00101847">
        <w:rPr>
          <w:rFonts w:ascii="Garamond" w:hAnsi="Garamond"/>
        </w:rPr>
        <w:t>dhe të konfiskuara</w:t>
      </w:r>
      <w:r w:rsidR="00843E9E" w:rsidRPr="00101847">
        <w:rPr>
          <w:rFonts w:ascii="Garamond" w:hAnsi="Garamond"/>
        </w:rPr>
        <w:t xml:space="preserve"> </w:t>
      </w:r>
      <w:r w:rsidRPr="00101847">
        <w:rPr>
          <w:rFonts w:ascii="Garamond" w:hAnsi="Garamond"/>
        </w:rPr>
        <w:t>ishte rreth 41 milion</w:t>
      </w:r>
      <w:r w:rsidR="0096429D" w:rsidRPr="00101847">
        <w:rPr>
          <w:rFonts w:ascii="Garamond" w:hAnsi="Garamond"/>
        </w:rPr>
        <w:t>ë</w:t>
      </w:r>
      <w:r w:rsidRPr="00101847">
        <w:rPr>
          <w:rFonts w:ascii="Garamond" w:hAnsi="Garamond"/>
        </w:rPr>
        <w:t>, për vitin 2024 është 65,5 milion</w:t>
      </w:r>
      <w:r w:rsidR="0096429D" w:rsidRPr="00101847">
        <w:rPr>
          <w:rFonts w:ascii="Garamond" w:hAnsi="Garamond"/>
        </w:rPr>
        <w:t>ë</w:t>
      </w:r>
      <w:r w:rsidRPr="00101847">
        <w:rPr>
          <w:rFonts w:ascii="Garamond" w:hAnsi="Garamond"/>
        </w:rPr>
        <w:t xml:space="preserve"> euro, pra me një rritje në masën</w:t>
      </w:r>
      <w:r w:rsidR="00843E9E" w:rsidRPr="00101847">
        <w:rPr>
          <w:rFonts w:ascii="Garamond" w:hAnsi="Garamond"/>
        </w:rPr>
        <w:t xml:space="preserve"> </w:t>
      </w:r>
      <w:r w:rsidRPr="00101847">
        <w:rPr>
          <w:rFonts w:ascii="Garamond" w:hAnsi="Garamond"/>
        </w:rPr>
        <w:t>rreth 59,7% më tepër. Po kështu, krahasuar me vitin</w:t>
      </w:r>
      <w:r w:rsidR="00843E9E" w:rsidRPr="00101847">
        <w:rPr>
          <w:rFonts w:ascii="Garamond" w:hAnsi="Garamond"/>
        </w:rPr>
        <w:t xml:space="preserve"> </w:t>
      </w:r>
      <w:r w:rsidRPr="00101847">
        <w:rPr>
          <w:rFonts w:ascii="Garamond" w:hAnsi="Garamond"/>
        </w:rPr>
        <w:t>2023,</w:t>
      </w:r>
      <w:r w:rsidR="00843E9E" w:rsidRPr="00101847">
        <w:rPr>
          <w:rFonts w:ascii="Garamond" w:hAnsi="Garamond"/>
        </w:rPr>
        <w:t xml:space="preserve"> </w:t>
      </w:r>
      <w:r w:rsidRPr="00101847">
        <w:rPr>
          <w:rFonts w:ascii="Garamond" w:hAnsi="Garamond"/>
        </w:rPr>
        <w:t>vihet re një rritje në masën</w:t>
      </w:r>
      <w:r w:rsidR="00843E9E" w:rsidRPr="00101847">
        <w:rPr>
          <w:rFonts w:ascii="Garamond" w:hAnsi="Garamond"/>
        </w:rPr>
        <w:t xml:space="preserve"> </w:t>
      </w:r>
      <w:r w:rsidRPr="00101847">
        <w:rPr>
          <w:rFonts w:ascii="Garamond" w:hAnsi="Garamond"/>
        </w:rPr>
        <w:t>me rreth</w:t>
      </w:r>
      <w:r w:rsidR="00843E9E" w:rsidRPr="00101847">
        <w:rPr>
          <w:rFonts w:ascii="Garamond" w:hAnsi="Garamond"/>
        </w:rPr>
        <w:t xml:space="preserve"> </w:t>
      </w:r>
      <w:r w:rsidRPr="00101847">
        <w:rPr>
          <w:rFonts w:ascii="Garamond" w:hAnsi="Garamond"/>
        </w:rPr>
        <w:t>34%</w:t>
      </w:r>
      <w:r w:rsidR="00843E9E" w:rsidRPr="00101847">
        <w:rPr>
          <w:rFonts w:ascii="Garamond" w:hAnsi="Garamond"/>
        </w:rPr>
        <w:t xml:space="preserve"> </w:t>
      </w:r>
      <w:r w:rsidR="0096429D" w:rsidRPr="00101847">
        <w:rPr>
          <w:rFonts w:ascii="Garamond" w:hAnsi="Garamond"/>
        </w:rPr>
        <w:t>t</w:t>
      </w:r>
      <w:r w:rsidR="00843E9E" w:rsidRPr="00101847">
        <w:rPr>
          <w:rFonts w:ascii="Garamond" w:hAnsi="Garamond"/>
        </w:rPr>
        <w:t xml:space="preserve"> </w:t>
      </w:r>
      <w:r w:rsidRPr="00101847">
        <w:rPr>
          <w:rFonts w:ascii="Garamond" w:hAnsi="Garamond"/>
        </w:rPr>
        <w:t>numrit</w:t>
      </w:r>
      <w:r w:rsidR="004E1F2B" w:rsidRPr="00101847">
        <w:rPr>
          <w:rFonts w:ascii="Garamond" w:hAnsi="Garamond"/>
        </w:rPr>
        <w:t xml:space="preserve"> </w:t>
      </w:r>
      <w:r w:rsidRPr="00101847">
        <w:rPr>
          <w:rFonts w:ascii="Garamond" w:hAnsi="Garamond"/>
        </w:rPr>
        <w:t>të procedimeve të</w:t>
      </w:r>
      <w:r w:rsidR="00843E9E" w:rsidRPr="00101847">
        <w:rPr>
          <w:rFonts w:ascii="Garamond" w:hAnsi="Garamond"/>
        </w:rPr>
        <w:t xml:space="preserve"> </w:t>
      </w:r>
      <w:r w:rsidRPr="00101847">
        <w:rPr>
          <w:rFonts w:ascii="Garamond" w:hAnsi="Garamond"/>
        </w:rPr>
        <w:t>regjistruara</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kuadër të</w:t>
      </w:r>
      <w:r w:rsidR="00843E9E" w:rsidRPr="00101847">
        <w:rPr>
          <w:rFonts w:ascii="Garamond" w:hAnsi="Garamond"/>
        </w:rPr>
        <w:t xml:space="preserve"> </w:t>
      </w:r>
      <w:r w:rsidRPr="00101847">
        <w:rPr>
          <w:rFonts w:ascii="Garamond" w:hAnsi="Garamond"/>
        </w:rPr>
        <w:t>veprës</w:t>
      </w:r>
      <w:r w:rsidR="004E1F2B" w:rsidRPr="00101847">
        <w:rPr>
          <w:rFonts w:ascii="Garamond" w:hAnsi="Garamond"/>
        </w:rPr>
        <w:t xml:space="preserve"> </w:t>
      </w:r>
      <w:r w:rsidRPr="00101847">
        <w:rPr>
          <w:rFonts w:ascii="Garamond" w:hAnsi="Garamond"/>
        </w:rPr>
        <w:t>penale</w:t>
      </w:r>
      <w:r w:rsidR="004E1F2B" w:rsidRPr="00101847">
        <w:rPr>
          <w:rFonts w:ascii="Garamond" w:hAnsi="Garamond"/>
        </w:rPr>
        <w:t xml:space="preserve"> </w:t>
      </w:r>
      <w:r w:rsidR="00D32C6F" w:rsidRPr="00101847">
        <w:rPr>
          <w:rFonts w:ascii="Garamond" w:hAnsi="Garamond"/>
        </w:rPr>
        <w:t>“</w:t>
      </w:r>
      <w:r w:rsidRPr="00101847">
        <w:rPr>
          <w:rFonts w:ascii="Garamond" w:hAnsi="Garamond"/>
        </w:rPr>
        <w:t>Pastrimi i produkteve të</w:t>
      </w:r>
      <w:r w:rsidR="00843E9E" w:rsidRPr="00101847">
        <w:rPr>
          <w:rFonts w:ascii="Garamond" w:hAnsi="Garamond"/>
        </w:rPr>
        <w:t xml:space="preserve"> </w:t>
      </w:r>
      <w:r w:rsidRPr="00101847">
        <w:rPr>
          <w:rFonts w:ascii="Garamond" w:hAnsi="Garamond"/>
        </w:rPr>
        <w:t>veprës</w:t>
      </w:r>
      <w:r w:rsidR="004E1F2B" w:rsidRPr="00101847">
        <w:rPr>
          <w:rFonts w:ascii="Garamond" w:hAnsi="Garamond"/>
        </w:rPr>
        <w:t xml:space="preserve"> </w:t>
      </w:r>
      <w:r w:rsidRPr="00101847">
        <w:rPr>
          <w:rFonts w:ascii="Garamond" w:hAnsi="Garamond"/>
        </w:rPr>
        <w:t>penale</w:t>
      </w:r>
      <w:r w:rsidR="004E1F2B" w:rsidRPr="00101847">
        <w:rPr>
          <w:rFonts w:ascii="Garamond" w:hAnsi="Garamond"/>
        </w:rPr>
        <w:t xml:space="preserve"> </w:t>
      </w:r>
      <w:r w:rsidRPr="00101847">
        <w:rPr>
          <w:rFonts w:ascii="Garamond" w:hAnsi="Garamond"/>
        </w:rPr>
        <w:t>ose veprimtarisë</w:t>
      </w:r>
      <w:r w:rsidR="00843E9E" w:rsidRPr="00101847">
        <w:rPr>
          <w:rFonts w:ascii="Garamond" w:hAnsi="Garamond"/>
        </w:rPr>
        <w:t xml:space="preserve"> </w:t>
      </w:r>
      <w:r w:rsidRPr="00101847">
        <w:rPr>
          <w:rFonts w:ascii="Garamond" w:hAnsi="Garamond"/>
        </w:rPr>
        <w:t>kriminale</w:t>
      </w:r>
      <w:r w:rsidR="00D32C6F" w:rsidRPr="00101847">
        <w:rPr>
          <w:rFonts w:ascii="Garamond" w:hAnsi="Garamond"/>
        </w:rPr>
        <w:t>”</w:t>
      </w:r>
      <w:r w:rsidRPr="00101847">
        <w:rPr>
          <w:rFonts w:ascii="Garamond" w:hAnsi="Garamond"/>
        </w:rPr>
        <w:t>, nga</w:t>
      </w:r>
      <w:r w:rsidR="00843E9E" w:rsidRPr="00101847">
        <w:rPr>
          <w:rFonts w:ascii="Garamond" w:hAnsi="Garamond"/>
        </w:rPr>
        <w:t xml:space="preserve"> </w:t>
      </w:r>
      <w:r w:rsidRPr="00101847">
        <w:rPr>
          <w:rFonts w:ascii="Garamond" w:hAnsi="Garamond"/>
        </w:rPr>
        <w:t>35 procedime</w:t>
      </w:r>
      <w:r w:rsidR="00843E9E" w:rsidRPr="00101847">
        <w:rPr>
          <w:rFonts w:ascii="Garamond" w:hAnsi="Garamond"/>
        </w:rPr>
        <w:t xml:space="preserve"> </w:t>
      </w:r>
      <w:r w:rsidRPr="00101847">
        <w:rPr>
          <w:rFonts w:ascii="Garamond" w:hAnsi="Garamond"/>
        </w:rPr>
        <w:t>që ishin në vitin</w:t>
      </w:r>
      <w:r w:rsidR="00843E9E" w:rsidRPr="00101847">
        <w:rPr>
          <w:rFonts w:ascii="Garamond" w:hAnsi="Garamond"/>
        </w:rPr>
        <w:t xml:space="preserve"> </w:t>
      </w:r>
      <w:r w:rsidRPr="00101847">
        <w:rPr>
          <w:rFonts w:ascii="Garamond" w:hAnsi="Garamond"/>
        </w:rPr>
        <w:t>2023,</w:t>
      </w:r>
      <w:r w:rsidR="00843E9E" w:rsidRPr="00101847">
        <w:rPr>
          <w:rFonts w:ascii="Garamond" w:hAnsi="Garamond"/>
        </w:rPr>
        <w:t xml:space="preserve"> </w:t>
      </w:r>
      <w:r w:rsidRPr="00101847">
        <w:rPr>
          <w:rFonts w:ascii="Garamond" w:hAnsi="Garamond"/>
        </w:rPr>
        <w:t>me 47 procedime</w:t>
      </w:r>
      <w:r w:rsidR="00843E9E" w:rsidRPr="00101847">
        <w:rPr>
          <w:rFonts w:ascii="Garamond" w:hAnsi="Garamond"/>
        </w:rPr>
        <w:t xml:space="preserve"> </w:t>
      </w:r>
      <w:r w:rsidRPr="00101847">
        <w:rPr>
          <w:rFonts w:ascii="Garamond" w:hAnsi="Garamond"/>
        </w:rPr>
        <w:t>në vitin</w:t>
      </w:r>
      <w:r w:rsidR="00843E9E" w:rsidRPr="00101847">
        <w:rPr>
          <w:rFonts w:ascii="Garamond" w:hAnsi="Garamond"/>
        </w:rPr>
        <w:t xml:space="preserve"> </w:t>
      </w:r>
      <w:r w:rsidRPr="00101847">
        <w:rPr>
          <w:rFonts w:ascii="Garamond" w:hAnsi="Garamond"/>
        </w:rPr>
        <w:t>2024.</w:t>
      </w:r>
    </w:p>
    <w:p w14:paraId="72D12935" w14:textId="12CF442C" w:rsidR="007969AE" w:rsidRPr="00101847" w:rsidRDefault="007969AE" w:rsidP="007969AE">
      <w:pPr>
        <w:ind w:firstLine="284"/>
        <w:jc w:val="both"/>
        <w:rPr>
          <w:rFonts w:ascii="Garamond" w:hAnsi="Garamond"/>
        </w:rPr>
      </w:pPr>
      <w:r w:rsidRPr="00101847">
        <w:rPr>
          <w:rFonts w:ascii="Garamond" w:hAnsi="Garamond"/>
        </w:rPr>
        <w:t>Gjatë vitit</w:t>
      </w:r>
      <w:r w:rsidR="00843E9E" w:rsidRPr="00101847">
        <w:rPr>
          <w:rFonts w:ascii="Garamond" w:hAnsi="Garamond"/>
        </w:rPr>
        <w:t xml:space="preserve"> </w:t>
      </w:r>
      <w:r w:rsidRPr="00101847">
        <w:rPr>
          <w:rFonts w:ascii="Garamond" w:hAnsi="Garamond"/>
        </w:rPr>
        <w:t>2024,</w:t>
      </w:r>
      <w:r w:rsidR="00843E9E" w:rsidRPr="00101847">
        <w:rPr>
          <w:rFonts w:ascii="Garamond" w:hAnsi="Garamond"/>
        </w:rPr>
        <w:t xml:space="preserve"> </w:t>
      </w:r>
      <w:r w:rsidRPr="00101847">
        <w:rPr>
          <w:rFonts w:ascii="Garamond" w:hAnsi="Garamond"/>
        </w:rPr>
        <w:t>Prokuroria</w:t>
      </w:r>
      <w:r w:rsidR="00843E9E" w:rsidRPr="00101847">
        <w:rPr>
          <w:rFonts w:ascii="Garamond" w:hAnsi="Garamond"/>
        </w:rPr>
        <w:t xml:space="preserve"> </w:t>
      </w:r>
      <w:r w:rsidRPr="00101847">
        <w:rPr>
          <w:rFonts w:ascii="Garamond" w:hAnsi="Garamond"/>
        </w:rPr>
        <w:t>e Posaçme</w:t>
      </w:r>
      <w:r w:rsidR="00843E9E" w:rsidRPr="00101847">
        <w:rPr>
          <w:rFonts w:ascii="Garamond" w:hAnsi="Garamond"/>
        </w:rPr>
        <w:t xml:space="preserve"> </w:t>
      </w:r>
      <w:r w:rsidRPr="00101847">
        <w:rPr>
          <w:rFonts w:ascii="Garamond" w:hAnsi="Garamond"/>
        </w:rPr>
        <w:t>ka</w:t>
      </w:r>
      <w:r w:rsidR="00843E9E" w:rsidRPr="00101847">
        <w:rPr>
          <w:rFonts w:ascii="Garamond" w:hAnsi="Garamond"/>
        </w:rPr>
        <w:t xml:space="preserve"> </w:t>
      </w:r>
      <w:r w:rsidRPr="00101847">
        <w:rPr>
          <w:rFonts w:ascii="Garamond" w:hAnsi="Garamond"/>
        </w:rPr>
        <w:t>vendosur</w:t>
      </w:r>
      <w:r w:rsidR="00843E9E" w:rsidRPr="00101847">
        <w:rPr>
          <w:rFonts w:ascii="Garamond" w:hAnsi="Garamond"/>
        </w:rPr>
        <w:t xml:space="preserve"> </w:t>
      </w:r>
      <w:r w:rsidRPr="00101847">
        <w:rPr>
          <w:rFonts w:ascii="Garamond" w:hAnsi="Garamond"/>
        </w:rPr>
        <w:t xml:space="preserve">në funksion pothuajse në </w:t>
      </w:r>
      <w:r w:rsidR="0096429D" w:rsidRPr="00101847">
        <w:rPr>
          <w:rFonts w:ascii="Garamond" w:hAnsi="Garamond"/>
        </w:rPr>
        <w:t>tërësinë</w:t>
      </w:r>
      <w:r w:rsidR="00843E9E" w:rsidRPr="00101847">
        <w:rPr>
          <w:rFonts w:ascii="Garamond" w:hAnsi="Garamond"/>
        </w:rPr>
        <w:t xml:space="preserve"> </w:t>
      </w:r>
      <w:r w:rsidRPr="00101847">
        <w:rPr>
          <w:rFonts w:ascii="Garamond" w:hAnsi="Garamond"/>
        </w:rPr>
        <w:t>e moduleve të tij (</w:t>
      </w:r>
      <w:r w:rsidR="0096429D" w:rsidRPr="00101847">
        <w:rPr>
          <w:rFonts w:ascii="Garamond" w:hAnsi="Garamond"/>
        </w:rPr>
        <w:t>portali, protokolli, zyra e drejtuesit, prokurori, regjistri dhe hetuesi</w:t>
      </w:r>
      <w:r w:rsidRPr="00101847">
        <w:rPr>
          <w:rFonts w:ascii="Garamond" w:hAnsi="Garamond"/>
        </w:rPr>
        <w:t>) Sistemin Elektronik</w:t>
      </w:r>
      <w:r w:rsidR="00843E9E" w:rsidRPr="00101847">
        <w:rPr>
          <w:rFonts w:ascii="Garamond" w:hAnsi="Garamond"/>
        </w:rPr>
        <w:t xml:space="preserve"> </w:t>
      </w:r>
      <w:r w:rsidRPr="00101847">
        <w:rPr>
          <w:rFonts w:ascii="Garamond" w:hAnsi="Garamond"/>
        </w:rPr>
        <w:t>të Menaxhimit</w:t>
      </w:r>
      <w:r w:rsidR="00843E9E" w:rsidRPr="00101847">
        <w:rPr>
          <w:rFonts w:ascii="Garamond" w:hAnsi="Garamond"/>
        </w:rPr>
        <w:t xml:space="preserve"> </w:t>
      </w:r>
      <w:r w:rsidRPr="00101847">
        <w:rPr>
          <w:rFonts w:ascii="Garamond" w:hAnsi="Garamond"/>
        </w:rPr>
        <w:t>të Çështjeve, i cili do të përmirësojë edhe përditësimin e të dhënave statistikore, i cili pritet të përfundojë në vitin 2025 dhe të fillojë funksionimin e tij. Lidhur me përditësimin e të dhënave statistikore,</w:t>
      </w:r>
      <w:r w:rsidR="00843E9E" w:rsidRPr="00101847">
        <w:rPr>
          <w:rFonts w:ascii="Garamond" w:hAnsi="Garamond"/>
        </w:rPr>
        <w:t xml:space="preserve"> </w:t>
      </w:r>
      <w:r w:rsidRPr="00101847">
        <w:rPr>
          <w:rFonts w:ascii="Garamond" w:hAnsi="Garamond"/>
        </w:rPr>
        <w:t>për vitin 2024, numri i çështjeve të regjistruara</w:t>
      </w:r>
      <w:r w:rsidR="00843E9E" w:rsidRPr="00101847">
        <w:rPr>
          <w:rFonts w:ascii="Garamond" w:hAnsi="Garamond"/>
        </w:rPr>
        <w:t xml:space="preserve"> </w:t>
      </w:r>
      <w:r w:rsidRPr="00101847">
        <w:rPr>
          <w:rFonts w:ascii="Garamond" w:hAnsi="Garamond"/>
        </w:rPr>
        <w:t>në Prokurorinë e Posaçme për veprat penale</w:t>
      </w:r>
      <w:r w:rsidR="00843E9E" w:rsidRPr="00101847">
        <w:rPr>
          <w:rFonts w:ascii="Garamond" w:hAnsi="Garamond"/>
        </w:rPr>
        <w:t xml:space="preserve"> </w:t>
      </w:r>
      <w:r w:rsidRPr="00101847">
        <w:rPr>
          <w:rFonts w:ascii="Garamond" w:hAnsi="Garamond"/>
        </w:rPr>
        <w:t>të parashikuara</w:t>
      </w:r>
      <w:r w:rsidR="00843E9E" w:rsidRPr="00101847">
        <w:rPr>
          <w:rFonts w:ascii="Garamond" w:hAnsi="Garamond"/>
        </w:rPr>
        <w:t xml:space="preserve"> </w:t>
      </w:r>
      <w:r w:rsidRPr="00101847">
        <w:rPr>
          <w:rFonts w:ascii="Garamond" w:hAnsi="Garamond"/>
        </w:rPr>
        <w:t>nga nenet</w:t>
      </w:r>
      <w:r w:rsidR="00843E9E" w:rsidRPr="00101847">
        <w:rPr>
          <w:rFonts w:ascii="Garamond" w:hAnsi="Garamond"/>
        </w:rPr>
        <w:t xml:space="preserve"> </w:t>
      </w:r>
      <w:r w:rsidRPr="00101847">
        <w:rPr>
          <w:rFonts w:ascii="Garamond" w:hAnsi="Garamond"/>
        </w:rPr>
        <w:t>287, 287/</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w:t>
      </w:r>
      <w:r w:rsidR="00843E9E" w:rsidRPr="00101847">
        <w:rPr>
          <w:rFonts w:ascii="Garamond" w:hAnsi="Garamond"/>
        </w:rPr>
        <w:t xml:space="preserve"> </w:t>
      </w:r>
      <w:r w:rsidRPr="00101847">
        <w:rPr>
          <w:rFonts w:ascii="Garamond" w:hAnsi="Garamond"/>
        </w:rPr>
        <w:t>287/</w:t>
      </w:r>
      <w:r w:rsidR="0096429D" w:rsidRPr="00101847">
        <w:rPr>
          <w:rFonts w:ascii="Garamond" w:hAnsi="Garamond"/>
        </w:rPr>
        <w:t>“</w:t>
      </w:r>
      <w:r w:rsidRPr="00101847">
        <w:rPr>
          <w:rFonts w:ascii="Garamond" w:hAnsi="Garamond"/>
        </w:rPr>
        <w:t>b</w:t>
      </w:r>
      <w:r w:rsidR="0096429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Pastrimi</w:t>
      </w:r>
      <w:r w:rsidR="00843E9E" w:rsidRPr="00101847">
        <w:rPr>
          <w:rFonts w:ascii="Garamond" w:hAnsi="Garamond"/>
        </w:rPr>
        <w:t xml:space="preserve"> </w:t>
      </w:r>
      <w:r w:rsidRPr="00101847">
        <w:rPr>
          <w:rFonts w:ascii="Garamond" w:hAnsi="Garamond"/>
        </w:rPr>
        <w:t>i produkteve</w:t>
      </w:r>
      <w:r w:rsidR="00843E9E" w:rsidRPr="00101847">
        <w:rPr>
          <w:rFonts w:ascii="Garamond" w:hAnsi="Garamond"/>
        </w:rPr>
        <w:t xml:space="preserve"> </w:t>
      </w:r>
      <w:r w:rsidRPr="00101847">
        <w:rPr>
          <w:rFonts w:ascii="Garamond" w:hAnsi="Garamond"/>
        </w:rPr>
        <w:t>të veprës penale ose veprimtarisë</w:t>
      </w:r>
      <w:r w:rsidR="00843E9E" w:rsidRPr="00101847">
        <w:rPr>
          <w:rFonts w:ascii="Garamond" w:hAnsi="Garamond"/>
        </w:rPr>
        <w:t xml:space="preserve"> </w:t>
      </w:r>
      <w:r w:rsidRPr="00101847">
        <w:rPr>
          <w:rFonts w:ascii="Garamond" w:hAnsi="Garamond"/>
        </w:rPr>
        <w:t>kriminale të kryera në kuadër të grupit të strukturuar kriminal</w:t>
      </w:r>
      <w:r w:rsidR="00D32C6F" w:rsidRPr="00101847">
        <w:rPr>
          <w:rFonts w:ascii="Garamond" w:hAnsi="Garamond"/>
        </w:rPr>
        <w:t>”</w:t>
      </w:r>
      <w:r w:rsidRPr="00101847">
        <w:rPr>
          <w:rFonts w:ascii="Garamond" w:hAnsi="Garamond"/>
        </w:rPr>
        <w:t xml:space="preserve"> është 38 çështje, me 37 persona nën hetim.</w:t>
      </w:r>
    </w:p>
    <w:p w14:paraId="5D26C871" w14:textId="67F958C7" w:rsidR="007969AE" w:rsidRPr="00101847" w:rsidRDefault="007969AE" w:rsidP="007969AE">
      <w:pPr>
        <w:ind w:firstLine="284"/>
        <w:jc w:val="both"/>
        <w:rPr>
          <w:rFonts w:ascii="Garamond" w:hAnsi="Garamond"/>
        </w:rPr>
      </w:pPr>
      <w:r w:rsidRPr="00101847">
        <w:rPr>
          <w:rFonts w:ascii="Garamond" w:hAnsi="Garamond"/>
        </w:rPr>
        <w:t>Ndërkohë,</w:t>
      </w:r>
      <w:r w:rsidR="00843E9E" w:rsidRPr="00101847">
        <w:rPr>
          <w:rFonts w:ascii="Garamond" w:hAnsi="Garamond"/>
        </w:rPr>
        <w:t xml:space="preserve"> </w:t>
      </w:r>
      <w:r w:rsidRPr="00101847">
        <w:rPr>
          <w:rFonts w:ascii="Garamond" w:hAnsi="Garamond"/>
        </w:rPr>
        <w:t>numri i çështjeve nën hetim për vitin 2024 (të mbartura dhe të regjistruara)</w:t>
      </w:r>
      <w:r w:rsidR="00843E9E" w:rsidRPr="00101847">
        <w:rPr>
          <w:rFonts w:ascii="Garamond" w:hAnsi="Garamond"/>
        </w:rPr>
        <w:t xml:space="preserve"> </w:t>
      </w:r>
      <w:r w:rsidRPr="00101847">
        <w:rPr>
          <w:rFonts w:ascii="Garamond" w:hAnsi="Garamond"/>
        </w:rPr>
        <w:t>për veprat penale të parashikuara</w:t>
      </w:r>
      <w:r w:rsidR="00843E9E" w:rsidRPr="00101847">
        <w:rPr>
          <w:rFonts w:ascii="Garamond" w:hAnsi="Garamond"/>
        </w:rPr>
        <w:t xml:space="preserve"> </w:t>
      </w:r>
      <w:r w:rsidRPr="00101847">
        <w:rPr>
          <w:rFonts w:ascii="Garamond" w:hAnsi="Garamond"/>
        </w:rPr>
        <w:t>nga nenet</w:t>
      </w:r>
      <w:r w:rsidR="00843E9E" w:rsidRPr="00101847">
        <w:rPr>
          <w:rFonts w:ascii="Garamond" w:hAnsi="Garamond"/>
        </w:rPr>
        <w:t xml:space="preserve"> </w:t>
      </w:r>
      <w:r w:rsidRPr="00101847">
        <w:rPr>
          <w:rFonts w:ascii="Garamond" w:hAnsi="Garamond"/>
        </w:rPr>
        <w:t>287, 287/</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w:t>
      </w:r>
      <w:r w:rsidR="00843E9E" w:rsidRPr="00101847">
        <w:rPr>
          <w:rFonts w:ascii="Garamond" w:hAnsi="Garamond"/>
        </w:rPr>
        <w:t xml:space="preserve"> </w:t>
      </w:r>
      <w:r w:rsidRPr="00101847">
        <w:rPr>
          <w:rFonts w:ascii="Garamond" w:hAnsi="Garamond"/>
        </w:rPr>
        <w:t>287/</w:t>
      </w:r>
      <w:r w:rsidR="0096429D" w:rsidRPr="00101847">
        <w:rPr>
          <w:rFonts w:ascii="Garamond" w:hAnsi="Garamond"/>
        </w:rPr>
        <w:t>“</w:t>
      </w:r>
      <w:r w:rsidRPr="00101847">
        <w:rPr>
          <w:rFonts w:ascii="Garamond" w:hAnsi="Garamond"/>
        </w:rPr>
        <w:t>b</w:t>
      </w:r>
      <w:r w:rsidR="0096429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Pastrimi</w:t>
      </w:r>
      <w:r w:rsidR="00843E9E" w:rsidRPr="00101847">
        <w:rPr>
          <w:rFonts w:ascii="Garamond" w:hAnsi="Garamond"/>
        </w:rPr>
        <w:t xml:space="preserve"> </w:t>
      </w:r>
      <w:r w:rsidRPr="00101847">
        <w:rPr>
          <w:rFonts w:ascii="Garamond" w:hAnsi="Garamond"/>
        </w:rPr>
        <w:t>i produkteve</w:t>
      </w:r>
      <w:r w:rsidR="00843E9E" w:rsidRPr="00101847">
        <w:rPr>
          <w:rFonts w:ascii="Garamond" w:hAnsi="Garamond"/>
        </w:rPr>
        <w:t xml:space="preserve"> </w:t>
      </w:r>
      <w:r w:rsidRPr="00101847">
        <w:rPr>
          <w:rFonts w:ascii="Garamond" w:hAnsi="Garamond"/>
        </w:rPr>
        <w:t>të veprës penale ose veprimtarisë</w:t>
      </w:r>
      <w:r w:rsidR="00843E9E" w:rsidRPr="00101847">
        <w:rPr>
          <w:rFonts w:ascii="Garamond" w:hAnsi="Garamond"/>
        </w:rPr>
        <w:t xml:space="preserve"> </w:t>
      </w:r>
      <w:r w:rsidRPr="00101847">
        <w:rPr>
          <w:rFonts w:ascii="Garamond" w:hAnsi="Garamond"/>
        </w:rPr>
        <w:t>kriminale të kryera në kuadër të grupit të strukturuar kriminal</w:t>
      </w:r>
      <w:r w:rsidR="00D32C6F" w:rsidRPr="00101847">
        <w:rPr>
          <w:rFonts w:ascii="Garamond" w:hAnsi="Garamond"/>
        </w:rPr>
        <w:t>”</w:t>
      </w:r>
      <w:r w:rsidRPr="00101847">
        <w:rPr>
          <w:rFonts w:ascii="Garamond" w:hAnsi="Garamond"/>
        </w:rPr>
        <w:t xml:space="preserve"> është 90 çështje,</w:t>
      </w:r>
      <w:r w:rsidR="00843E9E" w:rsidRPr="00101847">
        <w:rPr>
          <w:rFonts w:ascii="Garamond" w:hAnsi="Garamond"/>
        </w:rPr>
        <w:t xml:space="preserve"> </w:t>
      </w:r>
      <w:r w:rsidRPr="00101847">
        <w:rPr>
          <w:rFonts w:ascii="Garamond" w:hAnsi="Garamond"/>
        </w:rPr>
        <w:t>me 49 persona nën hetim.</w:t>
      </w:r>
      <w:r w:rsidR="00843E9E" w:rsidRPr="00101847">
        <w:rPr>
          <w:rFonts w:ascii="Garamond" w:hAnsi="Garamond"/>
        </w:rPr>
        <w:t xml:space="preserve"> </w:t>
      </w:r>
      <w:r w:rsidRPr="00101847">
        <w:rPr>
          <w:rFonts w:ascii="Garamond" w:hAnsi="Garamond"/>
        </w:rPr>
        <w:t>Për sa i përket, numrit</w:t>
      </w:r>
      <w:r w:rsidR="00843E9E" w:rsidRPr="00101847">
        <w:rPr>
          <w:rFonts w:ascii="Garamond" w:hAnsi="Garamond"/>
        </w:rPr>
        <w:t xml:space="preserve"> </w:t>
      </w:r>
      <w:r w:rsidRPr="00101847">
        <w:rPr>
          <w:rFonts w:ascii="Garamond" w:hAnsi="Garamond"/>
        </w:rPr>
        <w:t>të çështjeve të dërguara në gjykatë me kërkesë për gjykim për vitin 2024 për veprat penale të parashikuara</w:t>
      </w:r>
      <w:r w:rsidR="00843E9E" w:rsidRPr="00101847">
        <w:rPr>
          <w:rFonts w:ascii="Garamond" w:hAnsi="Garamond"/>
        </w:rPr>
        <w:t xml:space="preserve"> </w:t>
      </w:r>
      <w:r w:rsidRPr="00101847">
        <w:rPr>
          <w:rFonts w:ascii="Garamond" w:hAnsi="Garamond"/>
        </w:rPr>
        <w:t>nga nenet</w:t>
      </w:r>
      <w:r w:rsidR="00843E9E" w:rsidRPr="00101847">
        <w:rPr>
          <w:rFonts w:ascii="Garamond" w:hAnsi="Garamond"/>
        </w:rPr>
        <w:t xml:space="preserve"> </w:t>
      </w:r>
      <w:r w:rsidRPr="00101847">
        <w:rPr>
          <w:rFonts w:ascii="Garamond" w:hAnsi="Garamond"/>
        </w:rPr>
        <w:t>287, 287/</w:t>
      </w:r>
      <w:r w:rsidR="0096429D" w:rsidRPr="00101847">
        <w:rPr>
          <w:rFonts w:ascii="Garamond" w:hAnsi="Garamond"/>
        </w:rPr>
        <w:t>“</w:t>
      </w:r>
      <w:r w:rsidRPr="00101847">
        <w:rPr>
          <w:rFonts w:ascii="Garamond" w:hAnsi="Garamond"/>
        </w:rPr>
        <w:t>a</w:t>
      </w:r>
      <w:r w:rsidR="0096429D" w:rsidRPr="00101847">
        <w:rPr>
          <w:rFonts w:ascii="Garamond" w:hAnsi="Garamond"/>
        </w:rPr>
        <w:t>”</w:t>
      </w:r>
      <w:r w:rsidRPr="00101847">
        <w:rPr>
          <w:rFonts w:ascii="Garamond" w:hAnsi="Garamond"/>
        </w:rPr>
        <w:t>,</w:t>
      </w:r>
      <w:r w:rsidR="00843E9E" w:rsidRPr="00101847">
        <w:rPr>
          <w:rFonts w:ascii="Garamond" w:hAnsi="Garamond"/>
        </w:rPr>
        <w:t xml:space="preserve"> </w:t>
      </w:r>
      <w:r w:rsidRPr="00101847">
        <w:rPr>
          <w:rFonts w:ascii="Garamond" w:hAnsi="Garamond"/>
        </w:rPr>
        <w:t>287/</w:t>
      </w:r>
      <w:r w:rsidR="0096429D" w:rsidRPr="00101847">
        <w:rPr>
          <w:rFonts w:ascii="Garamond" w:hAnsi="Garamond"/>
        </w:rPr>
        <w:t>“</w:t>
      </w:r>
      <w:r w:rsidRPr="00101847">
        <w:rPr>
          <w:rFonts w:ascii="Garamond" w:hAnsi="Garamond"/>
        </w:rPr>
        <w:t>b</w:t>
      </w:r>
      <w:r w:rsidR="0096429D"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Pastrimi</w:t>
      </w:r>
      <w:r w:rsidR="00843E9E" w:rsidRPr="00101847">
        <w:rPr>
          <w:rFonts w:ascii="Garamond" w:hAnsi="Garamond"/>
        </w:rPr>
        <w:t xml:space="preserve"> </w:t>
      </w:r>
      <w:r w:rsidRPr="00101847">
        <w:rPr>
          <w:rFonts w:ascii="Garamond" w:hAnsi="Garamond"/>
        </w:rPr>
        <w:t>i produkteve</w:t>
      </w:r>
      <w:r w:rsidR="00843E9E" w:rsidRPr="00101847">
        <w:rPr>
          <w:rFonts w:ascii="Garamond" w:hAnsi="Garamond"/>
        </w:rPr>
        <w:t xml:space="preserve"> </w:t>
      </w:r>
      <w:r w:rsidRPr="00101847">
        <w:rPr>
          <w:rFonts w:ascii="Garamond" w:hAnsi="Garamond"/>
        </w:rPr>
        <w:t>të veprës penale ose veprimtarisë</w:t>
      </w:r>
      <w:r w:rsidR="00843E9E" w:rsidRPr="00101847">
        <w:rPr>
          <w:rFonts w:ascii="Garamond" w:hAnsi="Garamond"/>
        </w:rPr>
        <w:t xml:space="preserve"> </w:t>
      </w:r>
      <w:r w:rsidRPr="00101847">
        <w:rPr>
          <w:rFonts w:ascii="Garamond" w:hAnsi="Garamond"/>
        </w:rPr>
        <w:t>kriminale të kryera në kuadër të grupit të strukturuar kriminal</w:t>
      </w:r>
      <w:r w:rsidR="00D32C6F" w:rsidRPr="00101847">
        <w:rPr>
          <w:rFonts w:ascii="Garamond" w:hAnsi="Garamond"/>
        </w:rPr>
        <w:t>”</w:t>
      </w:r>
      <w:r w:rsidRPr="00101847">
        <w:rPr>
          <w:rFonts w:ascii="Garamond" w:hAnsi="Garamond"/>
        </w:rPr>
        <w:t>, është</w:t>
      </w:r>
      <w:r w:rsidR="00843E9E" w:rsidRPr="00101847">
        <w:rPr>
          <w:rFonts w:ascii="Garamond" w:hAnsi="Garamond"/>
        </w:rPr>
        <w:t xml:space="preserve"> </w:t>
      </w:r>
      <w:r w:rsidRPr="00101847">
        <w:rPr>
          <w:rFonts w:ascii="Garamond" w:hAnsi="Garamond"/>
        </w:rPr>
        <w:t>3 çështje,</w:t>
      </w:r>
      <w:r w:rsidR="00843E9E" w:rsidRPr="00101847">
        <w:rPr>
          <w:rFonts w:ascii="Garamond" w:hAnsi="Garamond"/>
        </w:rPr>
        <w:t xml:space="preserve"> </w:t>
      </w:r>
      <w:r w:rsidRPr="00101847">
        <w:rPr>
          <w:rFonts w:ascii="Garamond" w:hAnsi="Garamond"/>
        </w:rPr>
        <w:t>me</w:t>
      </w:r>
      <w:r w:rsidR="00843E9E" w:rsidRPr="00101847">
        <w:rPr>
          <w:rFonts w:ascii="Garamond" w:hAnsi="Garamond"/>
        </w:rPr>
        <w:t xml:space="preserve"> </w:t>
      </w:r>
      <w:r w:rsidRPr="00101847">
        <w:rPr>
          <w:rFonts w:ascii="Garamond" w:hAnsi="Garamond"/>
        </w:rPr>
        <w:t>8 të</w:t>
      </w:r>
      <w:r w:rsidR="00843E9E" w:rsidRPr="00101847">
        <w:rPr>
          <w:rFonts w:ascii="Garamond" w:hAnsi="Garamond"/>
        </w:rPr>
        <w:t xml:space="preserve"> </w:t>
      </w:r>
      <w:r w:rsidRPr="00101847">
        <w:rPr>
          <w:rFonts w:ascii="Garamond" w:hAnsi="Garamond"/>
        </w:rPr>
        <w:t>pandehur.</w:t>
      </w:r>
    </w:p>
    <w:p w14:paraId="33E4905C" w14:textId="09ABBF98" w:rsidR="007969AE" w:rsidRPr="00101847" w:rsidRDefault="007969AE" w:rsidP="007969AE">
      <w:pPr>
        <w:ind w:firstLine="284"/>
        <w:jc w:val="both"/>
        <w:rPr>
          <w:rFonts w:ascii="Garamond" w:hAnsi="Garamond"/>
        </w:rPr>
      </w:pPr>
      <w:r w:rsidRPr="00101847">
        <w:rPr>
          <w:rFonts w:ascii="Garamond" w:hAnsi="Garamond"/>
        </w:rPr>
        <w:t>Lidhur me bashkëpunimin</w:t>
      </w:r>
      <w:r w:rsidR="00843E9E" w:rsidRPr="00101847">
        <w:rPr>
          <w:rFonts w:ascii="Garamond" w:hAnsi="Garamond"/>
        </w:rPr>
        <w:t xml:space="preserve"> </w:t>
      </w:r>
      <w:r w:rsidRPr="00101847">
        <w:rPr>
          <w:rFonts w:ascii="Garamond" w:hAnsi="Garamond"/>
        </w:rPr>
        <w:t>ndërkombëtar, nën koordinimin</w:t>
      </w:r>
      <w:r w:rsidR="00843E9E" w:rsidRPr="00101847">
        <w:rPr>
          <w:rFonts w:ascii="Garamond" w:hAnsi="Garamond"/>
        </w:rPr>
        <w:t xml:space="preserve"> </w:t>
      </w:r>
      <w:r w:rsidRPr="00101847">
        <w:rPr>
          <w:rFonts w:ascii="Garamond" w:hAnsi="Garamond"/>
        </w:rPr>
        <w:t>edhe të Eurojust, gjatë vitit 2024</w:t>
      </w:r>
      <w:r w:rsidR="00843E9E" w:rsidRPr="00101847">
        <w:rPr>
          <w:rFonts w:ascii="Garamond" w:hAnsi="Garamond"/>
        </w:rPr>
        <w:t xml:space="preserve"> </w:t>
      </w:r>
      <w:r w:rsidRPr="00101847">
        <w:rPr>
          <w:rFonts w:ascii="Garamond" w:hAnsi="Garamond"/>
        </w:rPr>
        <w:t>ka</w:t>
      </w:r>
      <w:r w:rsidR="00843E9E" w:rsidRPr="00101847">
        <w:rPr>
          <w:rFonts w:ascii="Garamond" w:hAnsi="Garamond"/>
        </w:rPr>
        <w:t xml:space="preserve"> </w:t>
      </w:r>
      <w:r w:rsidRPr="00101847">
        <w:rPr>
          <w:rFonts w:ascii="Garamond" w:hAnsi="Garamond"/>
        </w:rPr>
        <w:t>vijuar</w:t>
      </w:r>
      <w:r w:rsidR="00843E9E" w:rsidRPr="00101847">
        <w:rPr>
          <w:rFonts w:ascii="Garamond" w:hAnsi="Garamond"/>
        </w:rPr>
        <w:t xml:space="preserve"> </w:t>
      </w:r>
      <w:r w:rsidRPr="00101847">
        <w:rPr>
          <w:rFonts w:ascii="Garamond" w:hAnsi="Garamond"/>
        </w:rPr>
        <w:t>bashkëpunimi i frytshëm</w:t>
      </w:r>
      <w:r w:rsidR="00843E9E" w:rsidRPr="00101847">
        <w:rPr>
          <w:rFonts w:ascii="Garamond" w:hAnsi="Garamond"/>
        </w:rPr>
        <w:t xml:space="preserve"> </w:t>
      </w:r>
      <w:r w:rsidRPr="00101847">
        <w:rPr>
          <w:rFonts w:ascii="Garamond" w:hAnsi="Garamond"/>
        </w:rPr>
        <w:t>në krijimin e skuadrave të reja të përbashkëta</w:t>
      </w:r>
      <w:r w:rsidR="00843E9E" w:rsidRPr="00101847">
        <w:rPr>
          <w:rFonts w:ascii="Garamond" w:hAnsi="Garamond"/>
        </w:rPr>
        <w:t xml:space="preserve"> </w:t>
      </w:r>
      <w:r w:rsidRPr="00101847">
        <w:rPr>
          <w:rFonts w:ascii="Garamond" w:hAnsi="Garamond"/>
        </w:rPr>
        <w:t>hetimore</w:t>
      </w:r>
      <w:r w:rsidR="00843E9E" w:rsidRPr="00101847">
        <w:rPr>
          <w:rFonts w:ascii="Garamond" w:hAnsi="Garamond"/>
        </w:rPr>
        <w:t xml:space="preserve"> </w:t>
      </w:r>
      <w:r w:rsidRPr="00101847">
        <w:rPr>
          <w:rFonts w:ascii="Garamond" w:hAnsi="Garamond"/>
        </w:rPr>
        <w:t>dhe vazhdimit</w:t>
      </w:r>
      <w:r w:rsidR="00843E9E" w:rsidRPr="00101847">
        <w:rPr>
          <w:rFonts w:ascii="Garamond" w:hAnsi="Garamond"/>
        </w:rPr>
        <w:t xml:space="preserve"> </w:t>
      </w:r>
      <w:r w:rsidRPr="00101847">
        <w:rPr>
          <w:rFonts w:ascii="Garamond" w:hAnsi="Garamond"/>
        </w:rPr>
        <w:t>të veprimtarisë</w:t>
      </w:r>
      <w:r w:rsidR="00843E9E" w:rsidRPr="00101847">
        <w:rPr>
          <w:rFonts w:ascii="Garamond" w:hAnsi="Garamond"/>
        </w:rPr>
        <w:t xml:space="preserve"> </w:t>
      </w:r>
      <w:r w:rsidRPr="00101847">
        <w:rPr>
          <w:rFonts w:ascii="Garamond" w:hAnsi="Garamond"/>
        </w:rPr>
        <w:t>së atyre ekzistuese.</w:t>
      </w:r>
      <w:r w:rsidR="00843E9E" w:rsidRPr="00101847">
        <w:rPr>
          <w:rFonts w:ascii="Garamond" w:hAnsi="Garamond"/>
        </w:rPr>
        <w:t xml:space="preserve"> </w:t>
      </w:r>
      <w:r w:rsidRPr="00101847">
        <w:rPr>
          <w:rFonts w:ascii="Garamond" w:hAnsi="Garamond"/>
        </w:rPr>
        <w:t>Gjatë vitit 2024, ndërmjet Prokurorisë së Posaçme dhe autoriteteve të huaja janë krijuar 10 skuadra të përbashkëta hetimore të reja. Në total, është 27 numri i skuadrave të përbashkëta hetimore aktive në Prokurorinë</w:t>
      </w:r>
      <w:r w:rsidR="00843E9E" w:rsidRPr="00101847">
        <w:rPr>
          <w:rFonts w:ascii="Garamond" w:hAnsi="Garamond"/>
        </w:rPr>
        <w:t xml:space="preserve"> </w:t>
      </w:r>
      <w:r w:rsidRPr="00101847">
        <w:rPr>
          <w:rFonts w:ascii="Garamond" w:hAnsi="Garamond"/>
        </w:rPr>
        <w:t>e Posaçme,</w:t>
      </w:r>
      <w:r w:rsidR="00843E9E" w:rsidRPr="00101847">
        <w:rPr>
          <w:rFonts w:ascii="Garamond" w:hAnsi="Garamond"/>
        </w:rPr>
        <w:t xml:space="preserve"> </w:t>
      </w:r>
      <w:r w:rsidRPr="00101847">
        <w:rPr>
          <w:rFonts w:ascii="Garamond" w:hAnsi="Garamond"/>
        </w:rPr>
        <w:t>që nga krijimi i saj deri në vitin 2024</w:t>
      </w:r>
      <w:r w:rsidRPr="00101847">
        <w:rPr>
          <w:rFonts w:ascii="Garamond" w:hAnsi="Garamond"/>
          <w:vertAlign w:val="superscript"/>
        </w:rPr>
        <w:footnoteReference w:id="84"/>
      </w:r>
      <w:r w:rsidRPr="00101847">
        <w:rPr>
          <w:rFonts w:ascii="Garamond" w:hAnsi="Garamond"/>
        </w:rPr>
        <w:t>. Gjatë vitit 2024, veprimtaria</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këtyre</w:t>
      </w:r>
      <w:r w:rsidR="00843E9E" w:rsidRPr="00101847">
        <w:rPr>
          <w:rFonts w:ascii="Garamond" w:hAnsi="Garamond"/>
        </w:rPr>
        <w:t xml:space="preserve"> </w:t>
      </w:r>
      <w:r w:rsidRPr="00101847">
        <w:rPr>
          <w:rFonts w:ascii="Garamond" w:hAnsi="Garamond"/>
        </w:rPr>
        <w:t>skuadrave</w:t>
      </w:r>
      <w:r w:rsidR="00843E9E" w:rsidRPr="00101847">
        <w:rPr>
          <w:rFonts w:ascii="Garamond" w:hAnsi="Garamond"/>
        </w:rPr>
        <w:t xml:space="preserve"> </w:t>
      </w:r>
      <w:r w:rsidRPr="00101847">
        <w:rPr>
          <w:rFonts w:ascii="Garamond" w:hAnsi="Garamond"/>
        </w:rPr>
        <w:t>të përbashkëta hetimore është fokusuar</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luftën</w:t>
      </w:r>
      <w:r w:rsidR="00843E9E" w:rsidRPr="00101847">
        <w:rPr>
          <w:rFonts w:ascii="Garamond" w:hAnsi="Garamond"/>
        </w:rPr>
        <w:t xml:space="preserve"> </w:t>
      </w:r>
      <w:r w:rsidRPr="00101847">
        <w:rPr>
          <w:rFonts w:ascii="Garamond" w:hAnsi="Garamond"/>
        </w:rPr>
        <w:t>kundër</w:t>
      </w:r>
      <w:r w:rsidR="00843E9E" w:rsidRPr="00101847">
        <w:rPr>
          <w:rFonts w:ascii="Garamond" w:hAnsi="Garamond"/>
        </w:rPr>
        <w:t xml:space="preserve"> </w:t>
      </w:r>
      <w:r w:rsidRPr="00101847">
        <w:rPr>
          <w:rFonts w:ascii="Garamond" w:hAnsi="Garamond"/>
        </w:rPr>
        <w:t>krimit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organizuar, terrorizmit, përfshirë edhe trafikimin e qenieve njerëzore.</w:t>
      </w:r>
    </w:p>
    <w:p w14:paraId="552B3DF8" w14:textId="1FF7AAB0" w:rsidR="007969AE" w:rsidRPr="00101847" w:rsidRDefault="007969AE" w:rsidP="007969AE">
      <w:pPr>
        <w:ind w:firstLine="284"/>
        <w:jc w:val="both"/>
        <w:rPr>
          <w:rFonts w:ascii="Garamond" w:hAnsi="Garamond"/>
        </w:rPr>
      </w:pPr>
      <w:r w:rsidRPr="00101847">
        <w:rPr>
          <w:rFonts w:ascii="Garamond" w:hAnsi="Garamond"/>
        </w:rPr>
        <w:lastRenderedPageBreak/>
        <w:t>Në kuadër</w:t>
      </w:r>
      <w:r w:rsidR="00843E9E" w:rsidRPr="00101847">
        <w:rPr>
          <w:rFonts w:ascii="Garamond" w:hAnsi="Garamond"/>
        </w:rPr>
        <w:t xml:space="preserve"> </w:t>
      </w:r>
      <w:r w:rsidRPr="00101847">
        <w:rPr>
          <w:rFonts w:ascii="Garamond" w:hAnsi="Garamond"/>
        </w:rPr>
        <w:t>të veprimtarisë së Skuadrave</w:t>
      </w:r>
      <w:r w:rsidR="00843E9E" w:rsidRPr="00101847">
        <w:rPr>
          <w:rFonts w:ascii="Garamond" w:hAnsi="Garamond"/>
        </w:rPr>
        <w:t xml:space="preserve"> </w:t>
      </w:r>
      <w:r w:rsidRPr="00101847">
        <w:rPr>
          <w:rFonts w:ascii="Garamond" w:hAnsi="Garamond"/>
        </w:rPr>
        <w:t>të Përbashkëta</w:t>
      </w:r>
      <w:r w:rsidR="00843E9E" w:rsidRPr="00101847">
        <w:rPr>
          <w:rFonts w:ascii="Garamond" w:hAnsi="Garamond"/>
        </w:rPr>
        <w:t xml:space="preserve"> </w:t>
      </w:r>
      <w:r w:rsidRPr="00101847">
        <w:rPr>
          <w:rFonts w:ascii="Garamond" w:hAnsi="Garamond"/>
        </w:rPr>
        <w:t>Hetimore,</w:t>
      </w:r>
      <w:r w:rsidR="00843E9E" w:rsidRPr="00101847">
        <w:rPr>
          <w:rFonts w:ascii="Garamond" w:hAnsi="Garamond"/>
        </w:rPr>
        <w:t xml:space="preserve"> </w:t>
      </w:r>
      <w:r w:rsidRPr="00101847">
        <w:rPr>
          <w:rFonts w:ascii="Garamond" w:hAnsi="Garamond"/>
        </w:rPr>
        <w:t>gjatë</w:t>
      </w:r>
      <w:r w:rsidR="00843E9E" w:rsidRPr="00101847">
        <w:rPr>
          <w:rFonts w:ascii="Garamond" w:hAnsi="Garamond"/>
        </w:rPr>
        <w:t xml:space="preserve"> </w:t>
      </w:r>
      <w:r w:rsidRPr="00101847">
        <w:rPr>
          <w:rFonts w:ascii="Garamond" w:hAnsi="Garamond"/>
        </w:rPr>
        <w:t>vitit</w:t>
      </w:r>
      <w:r w:rsidR="00843E9E" w:rsidRPr="00101847">
        <w:rPr>
          <w:rFonts w:ascii="Garamond" w:hAnsi="Garamond"/>
        </w:rPr>
        <w:t xml:space="preserve"> </w:t>
      </w:r>
      <w:r w:rsidRPr="00101847">
        <w:rPr>
          <w:rFonts w:ascii="Garamond" w:hAnsi="Garamond"/>
        </w:rPr>
        <w:t>2024 janë mbajtur</w:t>
      </w:r>
      <w:r w:rsidR="00843E9E" w:rsidRPr="00101847">
        <w:rPr>
          <w:rFonts w:ascii="Garamond" w:hAnsi="Garamond"/>
        </w:rPr>
        <w:t xml:space="preserve"> </w:t>
      </w:r>
      <w:r w:rsidRPr="00101847">
        <w:rPr>
          <w:rFonts w:ascii="Garamond" w:hAnsi="Garamond"/>
        </w:rPr>
        <w:t>18 takime</w:t>
      </w:r>
      <w:r w:rsidR="00843E9E" w:rsidRPr="00101847">
        <w:rPr>
          <w:rFonts w:ascii="Garamond" w:hAnsi="Garamond"/>
        </w:rPr>
        <w:t xml:space="preserve"> </w:t>
      </w:r>
      <w:r w:rsidRPr="00101847">
        <w:rPr>
          <w:rFonts w:ascii="Garamond" w:hAnsi="Garamond"/>
        </w:rPr>
        <w:t>koordinuese me</w:t>
      </w:r>
      <w:r w:rsidR="00843E9E" w:rsidRPr="00101847">
        <w:rPr>
          <w:rFonts w:ascii="Garamond" w:hAnsi="Garamond"/>
        </w:rPr>
        <w:t xml:space="preserve"> </w:t>
      </w:r>
      <w:r w:rsidRPr="00101847">
        <w:rPr>
          <w:rFonts w:ascii="Garamond" w:hAnsi="Garamond"/>
        </w:rPr>
        <w:t>autoritetet e</w:t>
      </w:r>
      <w:r w:rsidR="00843E9E" w:rsidRPr="00101847">
        <w:rPr>
          <w:rFonts w:ascii="Garamond" w:hAnsi="Garamond"/>
        </w:rPr>
        <w:t xml:space="preserve"> </w:t>
      </w:r>
      <w:r w:rsidRPr="00101847">
        <w:rPr>
          <w:rFonts w:ascii="Garamond" w:hAnsi="Garamond"/>
        </w:rPr>
        <w:t>huaja</w:t>
      </w:r>
      <w:r w:rsidR="00843E9E" w:rsidRPr="00101847">
        <w:rPr>
          <w:rFonts w:ascii="Garamond" w:hAnsi="Garamond"/>
        </w:rPr>
        <w:t xml:space="preserve"> </w:t>
      </w:r>
      <w:r w:rsidRPr="00101847">
        <w:rPr>
          <w:rFonts w:ascii="Garamond" w:hAnsi="Garamond"/>
        </w:rPr>
        <w:t>që janë palë në</w:t>
      </w:r>
      <w:r w:rsidR="00843E9E" w:rsidRPr="00101847">
        <w:rPr>
          <w:rFonts w:ascii="Garamond" w:hAnsi="Garamond"/>
        </w:rPr>
        <w:t xml:space="preserve"> </w:t>
      </w:r>
      <w:r w:rsidRPr="00101847">
        <w:rPr>
          <w:rFonts w:ascii="Garamond" w:hAnsi="Garamond"/>
        </w:rPr>
        <w:t>këto</w:t>
      </w:r>
      <w:r w:rsidR="00843E9E" w:rsidRPr="00101847">
        <w:rPr>
          <w:rFonts w:ascii="Garamond" w:hAnsi="Garamond"/>
        </w:rPr>
        <w:t xml:space="preserve"> </w:t>
      </w:r>
      <w:r w:rsidRPr="00101847">
        <w:rPr>
          <w:rFonts w:ascii="Garamond" w:hAnsi="Garamond"/>
        </w:rPr>
        <w:t>skuadra,</w:t>
      </w:r>
      <w:r w:rsidR="00843E9E" w:rsidRPr="00101847">
        <w:rPr>
          <w:rFonts w:ascii="Garamond" w:hAnsi="Garamond"/>
        </w:rPr>
        <w:t xml:space="preserve"> </w:t>
      </w:r>
      <w:r w:rsidRPr="00101847">
        <w:rPr>
          <w:rFonts w:ascii="Garamond" w:hAnsi="Garamond"/>
        </w:rPr>
        <w:t>përveç mbledhjeve</w:t>
      </w:r>
      <w:r w:rsidR="00843E9E" w:rsidRPr="00101847">
        <w:rPr>
          <w:rFonts w:ascii="Garamond" w:hAnsi="Garamond"/>
        </w:rPr>
        <w:t xml:space="preserve"> </w:t>
      </w:r>
      <w:r w:rsidRPr="00101847">
        <w:rPr>
          <w:rFonts w:ascii="Garamond" w:hAnsi="Garamond"/>
        </w:rPr>
        <w:t>të përbashkëta</w:t>
      </w:r>
      <w:r w:rsidR="00843E9E" w:rsidRPr="00101847">
        <w:rPr>
          <w:rFonts w:ascii="Garamond" w:hAnsi="Garamond"/>
        </w:rPr>
        <w:t xml:space="preserve"> </w:t>
      </w:r>
      <w:r w:rsidRPr="00101847">
        <w:rPr>
          <w:rFonts w:ascii="Garamond" w:hAnsi="Garamond"/>
        </w:rPr>
        <w:t>të realizuara</w:t>
      </w:r>
      <w:r w:rsidR="00843E9E" w:rsidRPr="00101847">
        <w:rPr>
          <w:rFonts w:ascii="Garamond" w:hAnsi="Garamond"/>
        </w:rPr>
        <w:t xml:space="preserve"> </w:t>
      </w:r>
      <w:r w:rsidRPr="00101847">
        <w:rPr>
          <w:rFonts w:ascii="Garamond" w:hAnsi="Garamond"/>
        </w:rPr>
        <w:t>nëpërmjet</w:t>
      </w:r>
      <w:r w:rsidR="00843E9E" w:rsidRPr="00101847">
        <w:rPr>
          <w:rFonts w:ascii="Garamond" w:hAnsi="Garamond"/>
        </w:rPr>
        <w:t xml:space="preserve"> </w:t>
      </w:r>
      <w:r w:rsidRPr="00101847">
        <w:rPr>
          <w:rFonts w:ascii="Garamond" w:hAnsi="Garamond"/>
        </w:rPr>
        <w:t>video-konferencës.</w:t>
      </w:r>
      <w:r w:rsidR="00843E9E" w:rsidRPr="00101847">
        <w:rPr>
          <w:rFonts w:ascii="Garamond" w:hAnsi="Garamond"/>
        </w:rPr>
        <w:t xml:space="preserve"> </w:t>
      </w:r>
      <w:r w:rsidRPr="00101847">
        <w:rPr>
          <w:rFonts w:ascii="Garamond" w:hAnsi="Garamond"/>
        </w:rPr>
        <w:t>Kjo veprimtari</w:t>
      </w:r>
      <w:r w:rsidR="00843E9E" w:rsidRPr="00101847">
        <w:rPr>
          <w:rFonts w:ascii="Garamond" w:hAnsi="Garamond"/>
        </w:rPr>
        <w:t xml:space="preserve"> </w:t>
      </w:r>
      <w:r w:rsidRPr="00101847">
        <w:rPr>
          <w:rFonts w:ascii="Garamond" w:hAnsi="Garamond"/>
        </w:rPr>
        <w:t>ka çuar në regjistrimin</w:t>
      </w:r>
      <w:r w:rsidR="00843E9E" w:rsidRPr="00101847">
        <w:rPr>
          <w:rFonts w:ascii="Garamond" w:hAnsi="Garamond"/>
        </w:rPr>
        <w:t xml:space="preserve"> </w:t>
      </w:r>
      <w:r w:rsidRPr="00101847">
        <w:rPr>
          <w:rFonts w:ascii="Garamond" w:hAnsi="Garamond"/>
        </w:rPr>
        <w:t>e 166 shtetasve</w:t>
      </w:r>
      <w:r w:rsidR="00843E9E" w:rsidRPr="00101847">
        <w:rPr>
          <w:rFonts w:ascii="Garamond" w:hAnsi="Garamond"/>
        </w:rPr>
        <w:t xml:space="preserve"> </w:t>
      </w:r>
      <w:r w:rsidRPr="00101847">
        <w:rPr>
          <w:rFonts w:ascii="Garamond" w:hAnsi="Garamond"/>
        </w:rPr>
        <w:t>si persona</w:t>
      </w:r>
      <w:r w:rsidR="00843E9E" w:rsidRPr="00101847">
        <w:rPr>
          <w:rFonts w:ascii="Garamond" w:hAnsi="Garamond"/>
        </w:rPr>
        <w:t xml:space="preserve"> </w:t>
      </w:r>
      <w:r w:rsidRPr="00101847">
        <w:rPr>
          <w:rFonts w:ascii="Garamond" w:hAnsi="Garamond"/>
        </w:rPr>
        <w:t>nën hetim,</w:t>
      </w:r>
      <w:r w:rsidR="00843E9E" w:rsidRPr="00101847">
        <w:rPr>
          <w:rFonts w:ascii="Garamond" w:hAnsi="Garamond"/>
        </w:rPr>
        <w:t xml:space="preserve"> </w:t>
      </w:r>
      <w:r w:rsidRPr="00101847">
        <w:rPr>
          <w:rFonts w:ascii="Garamond" w:hAnsi="Garamond"/>
        </w:rPr>
        <w:t>si dhe në vendosjen</w:t>
      </w:r>
      <w:r w:rsidR="00843E9E" w:rsidRPr="00101847">
        <w:rPr>
          <w:rFonts w:ascii="Garamond" w:hAnsi="Garamond"/>
        </w:rPr>
        <w:t xml:space="preserve"> </w:t>
      </w:r>
      <w:r w:rsidRPr="00101847">
        <w:rPr>
          <w:rFonts w:ascii="Garamond" w:hAnsi="Garamond"/>
        </w:rPr>
        <w:t>nga ana e gjykatave</w:t>
      </w:r>
      <w:r w:rsidR="00843E9E" w:rsidRPr="00101847">
        <w:rPr>
          <w:rFonts w:ascii="Garamond" w:hAnsi="Garamond"/>
        </w:rPr>
        <w:t xml:space="preserve"> </w:t>
      </w:r>
      <w:r w:rsidRPr="00101847">
        <w:rPr>
          <w:rFonts w:ascii="Garamond" w:hAnsi="Garamond"/>
        </w:rPr>
        <w:t>të 147 masave të sigurimit personal. Gjithashtu</w:t>
      </w:r>
      <w:r w:rsidR="0096429D" w:rsidRPr="00101847">
        <w:rPr>
          <w:rFonts w:ascii="Garamond" w:hAnsi="Garamond"/>
        </w:rPr>
        <w:t>,</w:t>
      </w:r>
      <w:r w:rsidRPr="00101847">
        <w:rPr>
          <w:rFonts w:ascii="Garamond" w:hAnsi="Garamond"/>
        </w:rPr>
        <w:t xml:space="preserve"> gjatë vitit 2024, është rritur ndjeshëm edhe komunikimi</w:t>
      </w:r>
      <w:r w:rsidR="00843E9E" w:rsidRPr="00101847">
        <w:rPr>
          <w:rFonts w:ascii="Garamond" w:hAnsi="Garamond"/>
        </w:rPr>
        <w:t xml:space="preserve"> </w:t>
      </w:r>
      <w:r w:rsidRPr="00101847">
        <w:rPr>
          <w:rFonts w:ascii="Garamond" w:hAnsi="Garamond"/>
        </w:rPr>
        <w:t>i drejtpërdrejtë i Prokurorisë së Posaçme</w:t>
      </w:r>
      <w:r w:rsidR="00843E9E" w:rsidRPr="00101847">
        <w:rPr>
          <w:rFonts w:ascii="Garamond" w:hAnsi="Garamond"/>
        </w:rPr>
        <w:t xml:space="preserve"> </w:t>
      </w:r>
      <w:r w:rsidRPr="00101847">
        <w:rPr>
          <w:rFonts w:ascii="Garamond" w:hAnsi="Garamond"/>
        </w:rPr>
        <w:t>me autoritetet homologe</w:t>
      </w:r>
      <w:r w:rsidR="00843E9E" w:rsidRPr="00101847">
        <w:rPr>
          <w:rFonts w:ascii="Garamond" w:hAnsi="Garamond"/>
        </w:rPr>
        <w:t xml:space="preserve"> </w:t>
      </w:r>
      <w:r w:rsidRPr="00101847">
        <w:rPr>
          <w:rFonts w:ascii="Garamond" w:hAnsi="Garamond"/>
        </w:rPr>
        <w:t>evropiane,</w:t>
      </w:r>
      <w:r w:rsidR="00843E9E" w:rsidRPr="00101847">
        <w:rPr>
          <w:rFonts w:ascii="Garamond" w:hAnsi="Garamond"/>
        </w:rPr>
        <w:t xml:space="preserve"> </w:t>
      </w:r>
      <w:r w:rsidRPr="00101847">
        <w:rPr>
          <w:rFonts w:ascii="Garamond" w:hAnsi="Garamond"/>
        </w:rPr>
        <w:t>amerikane,</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Rajonit</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të Amerikës</w:t>
      </w:r>
      <w:r w:rsidR="00843E9E" w:rsidRPr="00101847">
        <w:rPr>
          <w:rFonts w:ascii="Garamond" w:hAnsi="Garamond"/>
        </w:rPr>
        <w:t xml:space="preserve"> </w:t>
      </w:r>
      <w:r w:rsidRPr="00101847">
        <w:rPr>
          <w:rFonts w:ascii="Garamond" w:hAnsi="Garamond"/>
        </w:rPr>
        <w:t>së Jugut.</w:t>
      </w:r>
      <w:r w:rsidR="00843E9E" w:rsidRPr="00101847">
        <w:rPr>
          <w:rFonts w:ascii="Garamond" w:hAnsi="Garamond"/>
        </w:rPr>
        <w:t xml:space="preserve"> </w:t>
      </w:r>
      <w:r w:rsidRPr="00101847">
        <w:rPr>
          <w:rFonts w:ascii="Garamond" w:hAnsi="Garamond"/>
        </w:rPr>
        <w:t>Po kështu,</w:t>
      </w:r>
      <w:r w:rsidR="00843E9E" w:rsidRPr="00101847">
        <w:rPr>
          <w:rFonts w:ascii="Garamond" w:hAnsi="Garamond"/>
        </w:rPr>
        <w:t xml:space="preserve"> </w:t>
      </w:r>
      <w:r w:rsidRPr="00101847">
        <w:rPr>
          <w:rFonts w:ascii="Garamond" w:hAnsi="Garamond"/>
        </w:rPr>
        <w:t>është intensifikuar</w:t>
      </w:r>
      <w:r w:rsidR="00843E9E" w:rsidRPr="00101847">
        <w:rPr>
          <w:rFonts w:ascii="Garamond" w:hAnsi="Garamond"/>
        </w:rPr>
        <w:t xml:space="preserve"> </w:t>
      </w:r>
      <w:r w:rsidRPr="00101847">
        <w:rPr>
          <w:rFonts w:ascii="Garamond" w:hAnsi="Garamond"/>
        </w:rPr>
        <w:t>shkëmbimi</w:t>
      </w:r>
      <w:r w:rsidR="004E1F2B" w:rsidRPr="00101847">
        <w:rPr>
          <w:rFonts w:ascii="Garamond" w:hAnsi="Garamond"/>
        </w:rPr>
        <w:t xml:space="preserve"> </w:t>
      </w:r>
      <w:r w:rsidRPr="00101847">
        <w:rPr>
          <w:rFonts w:ascii="Garamond" w:hAnsi="Garamond"/>
        </w:rPr>
        <w:t>i informacionit</w:t>
      </w:r>
      <w:r w:rsidR="004E1F2B" w:rsidRPr="00101847">
        <w:rPr>
          <w:rFonts w:ascii="Garamond" w:hAnsi="Garamond"/>
        </w:rPr>
        <w:t xml:space="preserve"> </w:t>
      </w:r>
      <w:r w:rsidRPr="00101847">
        <w:rPr>
          <w:rFonts w:ascii="Garamond" w:hAnsi="Garamond"/>
        </w:rPr>
        <w:t>nëpërmjet</w:t>
      </w:r>
      <w:r w:rsidR="00843E9E" w:rsidRPr="00101847">
        <w:rPr>
          <w:rFonts w:ascii="Garamond" w:hAnsi="Garamond"/>
        </w:rPr>
        <w:t xml:space="preserve"> </w:t>
      </w:r>
      <w:r w:rsidRPr="00101847">
        <w:rPr>
          <w:rFonts w:ascii="Garamond" w:hAnsi="Garamond"/>
        </w:rPr>
        <w:t>rrjeteve</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kanaleve</w:t>
      </w:r>
      <w:r w:rsidR="004E1F2B"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sigurta</w:t>
      </w:r>
      <w:r w:rsidR="00843E9E" w:rsidRPr="00101847">
        <w:rPr>
          <w:rFonts w:ascii="Garamond" w:hAnsi="Garamond"/>
        </w:rPr>
        <w:t xml:space="preserve"> </w:t>
      </w:r>
      <w:r w:rsidRPr="00101847">
        <w:rPr>
          <w:rFonts w:ascii="Garamond" w:hAnsi="Garamond"/>
        </w:rPr>
        <w:t>të komunikimit</w:t>
      </w:r>
      <w:r w:rsidR="00843E9E" w:rsidRPr="00101847">
        <w:rPr>
          <w:rFonts w:ascii="Garamond" w:hAnsi="Garamond"/>
        </w:rPr>
        <w:t xml:space="preserve"> </w:t>
      </w:r>
      <w:r w:rsidRPr="00101847">
        <w:rPr>
          <w:rFonts w:ascii="Garamond" w:hAnsi="Garamond"/>
        </w:rPr>
        <w:t>me Eurojust,</w:t>
      </w:r>
      <w:r w:rsidR="00843E9E" w:rsidRPr="00101847">
        <w:rPr>
          <w:rFonts w:ascii="Garamond" w:hAnsi="Garamond"/>
        </w:rPr>
        <w:t xml:space="preserve"> </w:t>
      </w:r>
      <w:r w:rsidRPr="00101847">
        <w:rPr>
          <w:rFonts w:ascii="Garamond" w:hAnsi="Garamond"/>
        </w:rPr>
        <w:t>Interpol, Europol etj. Prokuroria e Posaçme</w:t>
      </w:r>
      <w:r w:rsidR="00843E9E" w:rsidRPr="00101847">
        <w:rPr>
          <w:rFonts w:ascii="Garamond" w:hAnsi="Garamond"/>
        </w:rPr>
        <w:t xml:space="preserve"> </w:t>
      </w:r>
      <w:r w:rsidRPr="00101847">
        <w:rPr>
          <w:rFonts w:ascii="Garamond" w:hAnsi="Garamond"/>
        </w:rPr>
        <w:t>ka vijuar</w:t>
      </w:r>
      <w:r w:rsidR="0096429D" w:rsidRPr="00101847">
        <w:rPr>
          <w:rFonts w:ascii="Garamond" w:hAnsi="Garamond"/>
        </w:rPr>
        <w:t>,</w:t>
      </w:r>
      <w:r w:rsidRPr="00101847">
        <w:rPr>
          <w:rFonts w:ascii="Garamond" w:hAnsi="Garamond"/>
        </w:rPr>
        <w:t xml:space="preserve"> gjithashtu</w:t>
      </w:r>
      <w:r w:rsidR="0096429D" w:rsidRPr="00101847">
        <w:rPr>
          <w:rFonts w:ascii="Garamond" w:hAnsi="Garamond"/>
        </w:rPr>
        <w:t>,</w:t>
      </w:r>
      <w:r w:rsidR="00843E9E" w:rsidRPr="00101847">
        <w:rPr>
          <w:rFonts w:ascii="Garamond" w:hAnsi="Garamond"/>
        </w:rPr>
        <w:t xml:space="preserve"> </w:t>
      </w:r>
      <w:r w:rsidRPr="00101847">
        <w:rPr>
          <w:rFonts w:ascii="Garamond" w:hAnsi="Garamond"/>
        </w:rPr>
        <w:t>komunikimin</w:t>
      </w:r>
      <w:r w:rsidR="00843E9E" w:rsidRPr="00101847">
        <w:rPr>
          <w:rFonts w:ascii="Garamond" w:hAnsi="Garamond"/>
        </w:rPr>
        <w:t xml:space="preserve"> </w:t>
      </w:r>
      <w:r w:rsidRPr="00101847">
        <w:rPr>
          <w:rFonts w:ascii="Garamond" w:hAnsi="Garamond"/>
        </w:rPr>
        <w:t>intensiv me</w:t>
      </w:r>
      <w:r w:rsidR="004E1F2B" w:rsidRPr="00101847">
        <w:rPr>
          <w:rFonts w:ascii="Garamond" w:hAnsi="Garamond"/>
        </w:rPr>
        <w:t xml:space="preserve"> </w:t>
      </w:r>
      <w:r w:rsidRPr="00101847">
        <w:rPr>
          <w:rFonts w:ascii="Garamond" w:hAnsi="Garamond"/>
        </w:rPr>
        <w:t>prokurorët</w:t>
      </w:r>
      <w:r w:rsidR="004E1F2B" w:rsidRPr="00101847">
        <w:rPr>
          <w:rFonts w:ascii="Garamond" w:hAnsi="Garamond"/>
        </w:rPr>
        <w:t xml:space="preserve"> </w:t>
      </w:r>
      <w:r w:rsidRPr="00101847">
        <w:rPr>
          <w:rFonts w:ascii="Garamond" w:hAnsi="Garamond"/>
        </w:rPr>
        <w:t>dhe</w:t>
      </w:r>
      <w:r w:rsidR="004E1F2B" w:rsidRPr="00101847">
        <w:rPr>
          <w:rFonts w:ascii="Garamond" w:hAnsi="Garamond"/>
        </w:rPr>
        <w:t xml:space="preserve"> </w:t>
      </w:r>
      <w:r w:rsidRPr="00101847">
        <w:rPr>
          <w:rFonts w:ascii="Garamond" w:hAnsi="Garamond"/>
        </w:rPr>
        <w:t>oficerët</w:t>
      </w:r>
      <w:r w:rsidR="004E1F2B" w:rsidRPr="00101847">
        <w:rPr>
          <w:rFonts w:ascii="Garamond" w:hAnsi="Garamond"/>
        </w:rPr>
        <w:t xml:space="preserve"> </w:t>
      </w:r>
      <w:r w:rsidRPr="00101847">
        <w:rPr>
          <w:rFonts w:ascii="Garamond" w:hAnsi="Garamond"/>
        </w:rPr>
        <w:t>ndërlidhës</w:t>
      </w:r>
      <w:r w:rsidR="004E1F2B" w:rsidRPr="00101847">
        <w:rPr>
          <w:rFonts w:ascii="Garamond" w:hAnsi="Garamond"/>
        </w:rPr>
        <w:t xml:space="preserve"> </w:t>
      </w:r>
      <w:r w:rsidRPr="00101847">
        <w:rPr>
          <w:rFonts w:ascii="Garamond" w:hAnsi="Garamond"/>
        </w:rPr>
        <w:t>që</w:t>
      </w:r>
      <w:r w:rsidR="00843E9E" w:rsidRPr="00101847">
        <w:rPr>
          <w:rFonts w:ascii="Garamond" w:hAnsi="Garamond"/>
        </w:rPr>
        <w:t xml:space="preserve"> </w:t>
      </w:r>
      <w:r w:rsidRPr="00101847">
        <w:rPr>
          <w:rFonts w:ascii="Garamond" w:hAnsi="Garamond"/>
        </w:rPr>
        <w:t>mbulojnë</w:t>
      </w:r>
      <w:r w:rsidR="004E1F2B" w:rsidRPr="00101847">
        <w:rPr>
          <w:rFonts w:ascii="Garamond" w:hAnsi="Garamond"/>
        </w:rPr>
        <w:t xml:space="preserve"> </w:t>
      </w:r>
      <w:r w:rsidRPr="00101847">
        <w:rPr>
          <w:rFonts w:ascii="Garamond" w:hAnsi="Garamond"/>
        </w:rPr>
        <w:t>Shqipërinë, të</w:t>
      </w:r>
      <w:r w:rsidR="00843E9E" w:rsidRPr="00101847">
        <w:rPr>
          <w:rFonts w:ascii="Garamond" w:hAnsi="Garamond"/>
        </w:rPr>
        <w:t xml:space="preserve"> </w:t>
      </w:r>
      <w:r w:rsidRPr="00101847">
        <w:rPr>
          <w:rFonts w:ascii="Garamond" w:hAnsi="Garamond"/>
        </w:rPr>
        <w:t>atashuar pranë Ambasadave</w:t>
      </w:r>
      <w:r w:rsidR="00843E9E" w:rsidRPr="00101847">
        <w:rPr>
          <w:rFonts w:ascii="Garamond" w:hAnsi="Garamond"/>
        </w:rPr>
        <w:t xml:space="preserve"> </w:t>
      </w:r>
      <w:r w:rsidRPr="00101847">
        <w:rPr>
          <w:rFonts w:ascii="Garamond" w:hAnsi="Garamond"/>
        </w:rPr>
        <w:t>të huaja</w:t>
      </w:r>
      <w:r w:rsidR="00843E9E" w:rsidRPr="00101847">
        <w:rPr>
          <w:rFonts w:ascii="Garamond" w:hAnsi="Garamond"/>
        </w:rPr>
        <w:t xml:space="preserve"> </w:t>
      </w:r>
      <w:r w:rsidRPr="00101847">
        <w:rPr>
          <w:rFonts w:ascii="Garamond" w:hAnsi="Garamond"/>
        </w:rPr>
        <w:t>në Tiranë</w:t>
      </w:r>
      <w:r w:rsidR="00843E9E" w:rsidRPr="00101847">
        <w:rPr>
          <w:rFonts w:ascii="Garamond" w:hAnsi="Garamond"/>
        </w:rPr>
        <w:t xml:space="preserve"> </w:t>
      </w:r>
      <w:r w:rsidRPr="00101847">
        <w:rPr>
          <w:rFonts w:ascii="Garamond" w:hAnsi="Garamond"/>
        </w:rPr>
        <w:t>apo jashtë</w:t>
      </w:r>
      <w:r w:rsidR="00843E9E" w:rsidRPr="00101847">
        <w:rPr>
          <w:rFonts w:ascii="Garamond" w:hAnsi="Garamond"/>
        </w:rPr>
        <w:t xml:space="preserve"> </w:t>
      </w:r>
      <w:r w:rsidRPr="00101847">
        <w:rPr>
          <w:rFonts w:ascii="Garamond" w:hAnsi="Garamond"/>
        </w:rPr>
        <w:t>Shqipërisë.</w:t>
      </w:r>
    </w:p>
    <w:p w14:paraId="76F52536" w14:textId="77777777" w:rsidR="007969AE" w:rsidRPr="00101847" w:rsidRDefault="007969AE" w:rsidP="007969AE">
      <w:pPr>
        <w:ind w:firstLine="284"/>
        <w:jc w:val="both"/>
        <w:rPr>
          <w:rFonts w:ascii="Garamond" w:hAnsi="Garamond"/>
        </w:rPr>
      </w:pPr>
      <w:r w:rsidRPr="00101847">
        <w:rPr>
          <w:rFonts w:ascii="Garamond" w:hAnsi="Garamond"/>
        </w:rPr>
        <w:t>Përgjatë vitit 2024 Prokuroria e Posaçme ka përdorur metodën e përgjimit për 163 procedime penale</w:t>
      </w:r>
      <w:r w:rsidRPr="00101847">
        <w:rPr>
          <w:rFonts w:ascii="Garamond" w:hAnsi="Garamond"/>
          <w:vertAlign w:val="superscript"/>
        </w:rPr>
        <w:footnoteReference w:id="85"/>
      </w:r>
      <w:r w:rsidRPr="00101847">
        <w:rPr>
          <w:rFonts w:ascii="Garamond" w:hAnsi="Garamond"/>
        </w:rPr>
        <w:t xml:space="preserve"> ku janë interceptuar 3096 pajisje fundore. Krahasuar me vitin 2023, rezulton se kemi një ulje me 23 më pak të përdorimit të metodës së përgjimit dhe një ulje me 239 më pak të pajisjeve fundore të interceptuara ose 7.1% më e ulët. Në lidhje me ekzekutimin e vendimeve penale për vitin 2024 janë ekzekutuar 2046 vendime gjykate, e cila shënon një rritje në masën rreth 22.6%, në krahasim me1669 vendime për vitin 2023.</w:t>
      </w:r>
    </w:p>
    <w:p w14:paraId="117DACDE" w14:textId="5BC6363C" w:rsidR="007969AE" w:rsidRPr="00101847" w:rsidRDefault="003134BD" w:rsidP="00560498">
      <w:pPr>
        <w:pStyle w:val="Heading2"/>
        <w:spacing w:before="0"/>
        <w:ind w:left="284"/>
        <w:rPr>
          <w:rFonts w:ascii="Garamond" w:hAnsi="Garamond" w:cs="Times New Roman"/>
          <w:color w:val="auto"/>
          <w:sz w:val="24"/>
          <w:szCs w:val="24"/>
        </w:rPr>
      </w:pPr>
      <w:r>
        <w:rPr>
          <w:rFonts w:ascii="Garamond" w:hAnsi="Garamond" w:cs="Times New Roman"/>
          <w:color w:val="auto"/>
          <w:sz w:val="24"/>
          <w:szCs w:val="24"/>
        </w:rPr>
        <w:t xml:space="preserve">- </w:t>
      </w:r>
      <w:r w:rsidR="007969AE" w:rsidRPr="00101847">
        <w:rPr>
          <w:rFonts w:ascii="Garamond" w:hAnsi="Garamond" w:cs="Times New Roman"/>
          <w:color w:val="auto"/>
          <w:sz w:val="24"/>
          <w:szCs w:val="24"/>
        </w:rPr>
        <w:t>Forcimi i respektimit të të drejtave të njeriut</w:t>
      </w:r>
    </w:p>
    <w:p w14:paraId="1D5D6F42" w14:textId="77777777" w:rsidR="00560498" w:rsidRPr="00101847" w:rsidRDefault="007969AE" w:rsidP="00560498">
      <w:pPr>
        <w:ind w:firstLine="284"/>
        <w:jc w:val="both"/>
        <w:rPr>
          <w:rFonts w:ascii="Garamond" w:hAnsi="Garamond"/>
        </w:rPr>
      </w:pPr>
      <w:r w:rsidRPr="00101847">
        <w:rPr>
          <w:rFonts w:ascii="Garamond" w:hAnsi="Garamond"/>
        </w:rPr>
        <w:t>Lidhur me këtë rekomandim nuk ka pasur raportim nga monitorimet ndërkombëtare.</w:t>
      </w:r>
    </w:p>
    <w:p w14:paraId="4BB9230C" w14:textId="1EAB7F3F" w:rsidR="007969AE" w:rsidRPr="00101847" w:rsidRDefault="00560498" w:rsidP="00D32C6F">
      <w:pPr>
        <w:ind w:firstLine="284"/>
        <w:jc w:val="both"/>
        <w:rPr>
          <w:rFonts w:ascii="Garamond" w:hAnsi="Garamond"/>
        </w:rPr>
      </w:pPr>
      <w:r w:rsidRPr="00101847">
        <w:rPr>
          <w:rFonts w:ascii="Garamond" w:hAnsi="Garamond"/>
          <w:b/>
        </w:rPr>
        <w:t xml:space="preserve">- </w:t>
      </w:r>
      <w:r w:rsidR="007969AE" w:rsidRPr="00101847">
        <w:rPr>
          <w:rFonts w:ascii="Garamond" w:hAnsi="Garamond"/>
          <w:b/>
        </w:rPr>
        <w:t xml:space="preserve">Nga të dhënat statistikore të dërguara nga Prokuroria e Përgjithshme për vitin 2024 </w:t>
      </w:r>
      <w:r w:rsidR="007969AE" w:rsidRPr="00101847">
        <w:rPr>
          <w:rStyle w:val="FootnoteReference"/>
          <w:rFonts w:ascii="Garamond" w:hAnsi="Garamond"/>
          <w:b/>
        </w:rPr>
        <w:footnoteReference w:id="86"/>
      </w:r>
      <w:r w:rsidR="007969AE" w:rsidRPr="00101847">
        <w:rPr>
          <w:rFonts w:ascii="Garamond" w:hAnsi="Garamond"/>
          <w:b/>
        </w:rPr>
        <w:t xml:space="preserve"> rezulton</w:t>
      </w:r>
      <w:r w:rsidR="007969AE" w:rsidRPr="00101847">
        <w:rPr>
          <w:rFonts w:ascii="Garamond" w:hAnsi="Garamond"/>
        </w:rPr>
        <w:t>:</w:t>
      </w:r>
    </w:p>
    <w:p w14:paraId="18824DD7" w14:textId="316B6E3C" w:rsidR="007969AE" w:rsidRPr="00101847" w:rsidRDefault="007969AE" w:rsidP="007969AE">
      <w:pPr>
        <w:shd w:val="clear" w:color="auto" w:fill="FFFFFF"/>
        <w:ind w:firstLine="284"/>
        <w:contextualSpacing/>
        <w:jc w:val="both"/>
        <w:rPr>
          <w:rFonts w:ascii="Garamond" w:hAnsi="Garamond"/>
        </w:rPr>
      </w:pPr>
      <w:r w:rsidRPr="00101847">
        <w:rPr>
          <w:rFonts w:ascii="Garamond" w:hAnsi="Garamond"/>
        </w:rPr>
        <w:t>Në lidhje me veprat penale kundër fëmijëve, familjes dhe martesës</w:t>
      </w:r>
      <w:r w:rsidRPr="00101847">
        <w:rPr>
          <w:rFonts w:ascii="Garamond" w:hAnsi="Garamond"/>
          <w:vertAlign w:val="superscript"/>
        </w:rPr>
        <w:footnoteReference w:id="87"/>
      </w:r>
      <w:r w:rsidRPr="00101847">
        <w:rPr>
          <w:rFonts w:ascii="Garamond" w:hAnsi="Garamond"/>
        </w:rPr>
        <w:t xml:space="preserve"> rezulton se për vitin 2024 janë regjistruar 1762 çështje penale me 463 persona nën hetim dhe janë marrë 803 të pandehur. Krahasuar me vitin 2023</w:t>
      </w:r>
      <w:r w:rsidRPr="00101847">
        <w:rPr>
          <w:rFonts w:ascii="Garamond" w:hAnsi="Garamond"/>
          <w:vertAlign w:val="superscript"/>
        </w:rPr>
        <w:footnoteReference w:id="88"/>
      </w:r>
      <w:r w:rsidRPr="00101847">
        <w:rPr>
          <w:rFonts w:ascii="Garamond" w:hAnsi="Garamond"/>
        </w:rPr>
        <w:t xml:space="preserve"> rezultojnë 268 çështje më shumë</w:t>
      </w:r>
      <w:r w:rsidR="00843E9E" w:rsidRPr="00101847">
        <w:rPr>
          <w:rFonts w:ascii="Garamond" w:hAnsi="Garamond"/>
        </w:rPr>
        <w:t xml:space="preserve"> </w:t>
      </w:r>
      <w:r w:rsidRPr="00101847">
        <w:rPr>
          <w:rFonts w:ascii="Garamond" w:hAnsi="Garamond"/>
        </w:rPr>
        <w:t>të regjistruara</w:t>
      </w:r>
      <w:r w:rsidR="0096429D" w:rsidRPr="00101847">
        <w:rPr>
          <w:rFonts w:ascii="Garamond" w:hAnsi="Garamond"/>
        </w:rPr>
        <w:t>,</w:t>
      </w:r>
      <w:r w:rsidRPr="00101847">
        <w:rPr>
          <w:rFonts w:ascii="Garamond" w:hAnsi="Garamond"/>
        </w:rPr>
        <w:t xml:space="preserve"> 97 persona më shumë nën hetim, dhe 86 të pandehur më pak. Në lidhje me këtë kategori veprash rezulton se për vitin 2024 janë dërguar për gjykim 1156 çështje me 1228 të pandehur. Krahasuar me një vit më parë</w:t>
      </w:r>
      <w:r w:rsidRPr="00101847">
        <w:rPr>
          <w:rFonts w:ascii="Garamond" w:hAnsi="Garamond"/>
          <w:vertAlign w:val="superscript"/>
        </w:rPr>
        <w:footnoteReference w:id="89"/>
      </w:r>
      <w:r w:rsidRPr="00101847">
        <w:rPr>
          <w:rFonts w:ascii="Garamond" w:hAnsi="Garamond"/>
        </w:rPr>
        <w:t xml:space="preserve"> ka një rritje prej 121 çështjesh më tepër të dërguara për gjykim dhe 137 të pandehur më shumë</w:t>
      </w:r>
      <w:r w:rsidR="00D32C6F" w:rsidRPr="00101847">
        <w:rPr>
          <w:rFonts w:ascii="Garamond" w:hAnsi="Garamond"/>
        </w:rPr>
        <w:t>.</w:t>
      </w:r>
      <w:r w:rsidRPr="00101847">
        <w:rPr>
          <w:rFonts w:ascii="Garamond" w:hAnsi="Garamond"/>
        </w:rPr>
        <w:t xml:space="preserve"> </w:t>
      </w:r>
    </w:p>
    <w:p w14:paraId="4F5573B1" w14:textId="7DFFC318" w:rsidR="007969AE" w:rsidRPr="00101847" w:rsidRDefault="007969AE" w:rsidP="007969AE">
      <w:pPr>
        <w:pStyle w:val="ListParagraph"/>
        <w:shd w:val="clear" w:color="auto" w:fill="FFFFFF"/>
        <w:ind w:left="0" w:firstLine="284"/>
        <w:jc w:val="both"/>
        <w:rPr>
          <w:rFonts w:ascii="Garamond" w:hAnsi="Garamond"/>
          <w:lang w:val="sq-AL"/>
        </w:rPr>
      </w:pPr>
      <w:r w:rsidRPr="00101847">
        <w:rPr>
          <w:rFonts w:ascii="Garamond" w:hAnsi="Garamond"/>
          <w:b/>
          <w:lang w:val="sq-AL"/>
        </w:rPr>
        <w:t xml:space="preserve">Në lidhje me veprën penale </w:t>
      </w:r>
      <w:r w:rsidR="00D32C6F" w:rsidRPr="00101847">
        <w:rPr>
          <w:rFonts w:ascii="Garamond" w:hAnsi="Garamond"/>
          <w:b/>
          <w:lang w:val="sq-AL"/>
        </w:rPr>
        <w:t>“</w:t>
      </w:r>
      <w:r w:rsidRPr="00101847">
        <w:rPr>
          <w:rFonts w:ascii="Garamond" w:hAnsi="Garamond"/>
          <w:b/>
          <w:lang w:val="sq-AL"/>
        </w:rPr>
        <w:t>Dhuna në familje</w:t>
      </w:r>
      <w:r w:rsidR="00D32C6F" w:rsidRPr="00101847">
        <w:rPr>
          <w:rFonts w:ascii="Garamond" w:hAnsi="Garamond"/>
          <w:b/>
          <w:lang w:val="sq-AL"/>
        </w:rPr>
        <w:t>”</w:t>
      </w:r>
      <w:r w:rsidRPr="00101847">
        <w:rPr>
          <w:rFonts w:ascii="Garamond" w:hAnsi="Garamond"/>
          <w:b/>
          <w:lang w:val="sq-AL"/>
        </w:rPr>
        <w:t xml:space="preserve"> parashikuar nga neni 130/</w:t>
      </w:r>
      <w:r w:rsidR="0096429D" w:rsidRPr="00101847">
        <w:rPr>
          <w:rFonts w:ascii="Garamond" w:hAnsi="Garamond"/>
          <w:b/>
          <w:lang w:val="sq-AL"/>
        </w:rPr>
        <w:t>“</w:t>
      </w:r>
      <w:r w:rsidRPr="00101847">
        <w:rPr>
          <w:rFonts w:ascii="Garamond" w:hAnsi="Garamond"/>
          <w:b/>
          <w:lang w:val="sq-AL"/>
        </w:rPr>
        <w:t>a</w:t>
      </w:r>
      <w:r w:rsidR="0096429D" w:rsidRPr="00101847">
        <w:rPr>
          <w:rFonts w:ascii="Garamond" w:hAnsi="Garamond"/>
          <w:b/>
          <w:lang w:val="sq-AL"/>
        </w:rPr>
        <w:t>”</w:t>
      </w:r>
      <w:r w:rsidRPr="00101847">
        <w:rPr>
          <w:rFonts w:ascii="Garamond" w:hAnsi="Garamond"/>
          <w:b/>
          <w:lang w:val="sq-AL"/>
        </w:rPr>
        <w:t xml:space="preserve"> i Kodit Penal, për vitin 2024</w:t>
      </w:r>
      <w:r w:rsidRPr="00101847">
        <w:rPr>
          <w:rStyle w:val="FootnoteReference"/>
          <w:rFonts w:ascii="Garamond" w:hAnsi="Garamond"/>
          <w:b/>
          <w:lang w:val="sq-AL"/>
        </w:rPr>
        <w:footnoteReference w:id="90"/>
      </w:r>
      <w:r w:rsidRPr="00101847">
        <w:rPr>
          <w:rFonts w:ascii="Garamond" w:hAnsi="Garamond"/>
          <w:lang w:val="sq-AL"/>
        </w:rPr>
        <w:t xml:space="preserve"> janë regjistruar 1656</w:t>
      </w:r>
      <w:r w:rsidRPr="00101847">
        <w:rPr>
          <w:rStyle w:val="FootnoteReference"/>
          <w:rFonts w:ascii="Garamond" w:eastAsiaTheme="majorEastAsia" w:hAnsi="Garamond"/>
          <w:lang w:val="sq-AL"/>
        </w:rPr>
        <w:footnoteReference w:id="91"/>
      </w:r>
      <w:r w:rsidRPr="00101847">
        <w:rPr>
          <w:rFonts w:ascii="Garamond" w:hAnsi="Garamond"/>
          <w:lang w:val="sq-AL"/>
        </w:rPr>
        <w:t xml:space="preserve"> çështje penale, me 1238</w:t>
      </w:r>
      <w:r w:rsidRPr="00101847">
        <w:rPr>
          <w:rStyle w:val="FootnoteReference"/>
          <w:rFonts w:ascii="Garamond" w:eastAsiaTheme="majorEastAsia" w:hAnsi="Garamond"/>
          <w:lang w:val="sq-AL"/>
        </w:rPr>
        <w:footnoteReference w:id="92"/>
      </w:r>
      <w:r w:rsidRPr="00101847">
        <w:rPr>
          <w:rFonts w:ascii="Garamond" w:hAnsi="Garamond"/>
          <w:lang w:val="sq-AL"/>
        </w:rPr>
        <w:t xml:space="preserve"> persona në hetim/të pandehur ose me rritje 18.6% të procedimeve dhe rritje 14.8% të </w:t>
      </w:r>
      <w:r w:rsidR="0096429D" w:rsidRPr="00101847">
        <w:rPr>
          <w:rFonts w:ascii="Garamond" w:hAnsi="Garamond"/>
          <w:lang w:val="sq-AL"/>
        </w:rPr>
        <w:t xml:space="preserve">të </w:t>
      </w:r>
      <w:r w:rsidRPr="00101847">
        <w:rPr>
          <w:rFonts w:ascii="Garamond" w:hAnsi="Garamond"/>
          <w:lang w:val="sq-AL"/>
        </w:rPr>
        <w:t>pandehurve të regjistruar krahasuar me vitin 2023.</w:t>
      </w:r>
    </w:p>
    <w:p w14:paraId="68016504" w14:textId="5EC92968" w:rsidR="007969AE" w:rsidRPr="00101847" w:rsidRDefault="007969AE" w:rsidP="007969AE">
      <w:pPr>
        <w:pStyle w:val="ListParagraph"/>
        <w:shd w:val="clear" w:color="auto" w:fill="FFFFFF"/>
        <w:ind w:left="0" w:firstLine="284"/>
        <w:jc w:val="both"/>
        <w:rPr>
          <w:rFonts w:ascii="Garamond" w:hAnsi="Garamond"/>
          <w:color w:val="FF0000"/>
          <w:lang w:val="sq-AL"/>
        </w:rPr>
      </w:pPr>
      <w:r w:rsidRPr="00101847">
        <w:rPr>
          <w:rFonts w:ascii="Garamond" w:hAnsi="Garamond"/>
          <w:b/>
          <w:lang w:val="sq-AL"/>
        </w:rPr>
        <w:t xml:space="preserve">Rezulton se në vitin 2024 për veprën penale </w:t>
      </w:r>
      <w:r w:rsidR="00D32C6F" w:rsidRPr="00101847">
        <w:rPr>
          <w:rFonts w:ascii="Garamond" w:hAnsi="Garamond"/>
          <w:b/>
          <w:lang w:val="sq-AL"/>
        </w:rPr>
        <w:t>“</w:t>
      </w:r>
      <w:r w:rsidRPr="00101847">
        <w:rPr>
          <w:rFonts w:ascii="Garamond" w:hAnsi="Garamond"/>
          <w:b/>
          <w:lang w:val="sq-AL"/>
        </w:rPr>
        <w:t>Dhuna në familje</w:t>
      </w:r>
      <w:r w:rsidR="00D32C6F" w:rsidRPr="00101847">
        <w:rPr>
          <w:rFonts w:ascii="Garamond" w:hAnsi="Garamond"/>
          <w:b/>
          <w:lang w:val="sq-AL"/>
        </w:rPr>
        <w:t>”</w:t>
      </w:r>
      <w:r w:rsidRPr="00101847">
        <w:rPr>
          <w:rFonts w:ascii="Garamond" w:hAnsi="Garamond"/>
          <w:b/>
          <w:lang w:val="sq-AL"/>
        </w:rPr>
        <w:t xml:space="preserve"> parashikuar nga neni 130/</w:t>
      </w:r>
      <w:r w:rsidR="0096429D" w:rsidRPr="00101847">
        <w:rPr>
          <w:rFonts w:ascii="Garamond" w:hAnsi="Garamond"/>
          <w:b/>
          <w:lang w:val="sq-AL"/>
        </w:rPr>
        <w:t>“</w:t>
      </w:r>
      <w:r w:rsidRPr="00101847">
        <w:rPr>
          <w:rFonts w:ascii="Garamond" w:hAnsi="Garamond"/>
          <w:b/>
          <w:lang w:val="sq-AL"/>
        </w:rPr>
        <w:t>a</w:t>
      </w:r>
      <w:r w:rsidR="0096429D" w:rsidRPr="00101847">
        <w:rPr>
          <w:rFonts w:ascii="Garamond" w:hAnsi="Garamond"/>
          <w:b/>
          <w:lang w:val="sq-AL"/>
        </w:rPr>
        <w:t>”</w:t>
      </w:r>
      <w:r w:rsidRPr="00101847">
        <w:rPr>
          <w:rFonts w:ascii="Garamond" w:hAnsi="Garamond"/>
          <w:b/>
          <w:lang w:val="sq-AL"/>
        </w:rPr>
        <w:t xml:space="preserve"> i Kodit Penal</w:t>
      </w:r>
      <w:r w:rsidRPr="00101847">
        <w:rPr>
          <w:rFonts w:ascii="Garamond" w:hAnsi="Garamond"/>
          <w:lang w:val="sq-AL"/>
        </w:rPr>
        <w:t xml:space="preserve"> janë dërguar për gjykim 1124</w:t>
      </w:r>
      <w:r w:rsidRPr="00101847">
        <w:rPr>
          <w:rStyle w:val="FootnoteReference"/>
          <w:rFonts w:ascii="Garamond" w:hAnsi="Garamond"/>
          <w:lang w:val="sq-AL"/>
        </w:rPr>
        <w:footnoteReference w:id="93"/>
      </w:r>
      <w:r w:rsidRPr="00101847">
        <w:rPr>
          <w:rFonts w:ascii="Garamond" w:hAnsi="Garamond"/>
          <w:lang w:val="sq-AL"/>
        </w:rPr>
        <w:t xml:space="preserve"> procedime me 1194</w:t>
      </w:r>
      <w:r w:rsidRPr="00101847">
        <w:rPr>
          <w:rStyle w:val="FootnoteReference"/>
          <w:rFonts w:ascii="Garamond" w:hAnsi="Garamond"/>
          <w:lang w:val="sq-AL"/>
        </w:rPr>
        <w:footnoteReference w:id="94"/>
      </w:r>
      <w:r w:rsidRPr="00101847">
        <w:rPr>
          <w:rFonts w:ascii="Garamond" w:hAnsi="Garamond"/>
          <w:lang w:val="sq-AL"/>
        </w:rPr>
        <w:t xml:space="preserve"> të pandehur ose me rritje prej 12.85 % të procedimeve dhe rritje 13.9% e të pandehurve të dërguar për gjykim, në krahasim me vitin 2023. </w:t>
      </w:r>
    </w:p>
    <w:p w14:paraId="56BED6E2" w14:textId="4108CCB9" w:rsidR="007969AE" w:rsidRPr="00101847" w:rsidRDefault="007969AE" w:rsidP="007969AE">
      <w:pPr>
        <w:pStyle w:val="ListParagraph"/>
        <w:shd w:val="clear" w:color="auto" w:fill="FFFFFF"/>
        <w:ind w:left="0" w:firstLine="284"/>
        <w:jc w:val="both"/>
        <w:rPr>
          <w:rFonts w:ascii="Garamond" w:hAnsi="Garamond"/>
          <w:lang w:val="sq-AL"/>
        </w:rPr>
      </w:pPr>
      <w:r w:rsidRPr="00101847">
        <w:rPr>
          <w:rFonts w:ascii="Garamond" w:hAnsi="Garamond"/>
          <w:b/>
          <w:lang w:val="sq-AL"/>
        </w:rPr>
        <w:t xml:space="preserve">Lidhur me politikën e dënimit të ndjekur gjatë gjykimit, për veprën penale </w:t>
      </w:r>
      <w:r w:rsidR="00D32C6F" w:rsidRPr="00101847">
        <w:rPr>
          <w:rFonts w:ascii="Garamond" w:hAnsi="Garamond"/>
          <w:b/>
          <w:lang w:val="sq-AL"/>
        </w:rPr>
        <w:t>“</w:t>
      </w:r>
      <w:r w:rsidRPr="00101847">
        <w:rPr>
          <w:rFonts w:ascii="Garamond" w:hAnsi="Garamond"/>
          <w:b/>
          <w:lang w:val="sq-AL"/>
        </w:rPr>
        <w:t>Dhuna në familje</w:t>
      </w:r>
      <w:r w:rsidR="00D32C6F" w:rsidRPr="00101847">
        <w:rPr>
          <w:rFonts w:ascii="Garamond" w:hAnsi="Garamond"/>
          <w:b/>
          <w:lang w:val="sq-AL"/>
        </w:rPr>
        <w:t>”</w:t>
      </w:r>
      <w:r w:rsidR="0096429D" w:rsidRPr="00101847">
        <w:rPr>
          <w:rFonts w:ascii="Garamond" w:hAnsi="Garamond"/>
          <w:b/>
          <w:lang w:val="sq-AL"/>
        </w:rPr>
        <w:t>,</w:t>
      </w:r>
      <w:r w:rsidRPr="00101847">
        <w:rPr>
          <w:rFonts w:ascii="Garamond" w:hAnsi="Garamond"/>
          <w:b/>
          <w:lang w:val="sq-AL"/>
        </w:rPr>
        <w:t xml:space="preserve"> parashikuar nga neni 130/</w:t>
      </w:r>
      <w:r w:rsidR="0096429D" w:rsidRPr="00101847">
        <w:rPr>
          <w:rFonts w:ascii="Garamond" w:hAnsi="Garamond"/>
          <w:b/>
          <w:lang w:val="sq-AL"/>
        </w:rPr>
        <w:t>“</w:t>
      </w:r>
      <w:r w:rsidRPr="00101847">
        <w:rPr>
          <w:rFonts w:ascii="Garamond" w:hAnsi="Garamond"/>
          <w:b/>
          <w:lang w:val="sq-AL"/>
        </w:rPr>
        <w:t>a</w:t>
      </w:r>
      <w:r w:rsidR="0096429D" w:rsidRPr="00101847">
        <w:rPr>
          <w:rFonts w:ascii="Garamond" w:hAnsi="Garamond"/>
          <w:b/>
          <w:lang w:val="sq-AL"/>
        </w:rPr>
        <w:t>”</w:t>
      </w:r>
      <w:r w:rsidRPr="00101847">
        <w:rPr>
          <w:rFonts w:ascii="Garamond" w:hAnsi="Garamond"/>
          <w:b/>
          <w:lang w:val="sq-AL"/>
        </w:rPr>
        <w:t xml:space="preserve"> i Kodit Penal,</w:t>
      </w:r>
      <w:r w:rsidRPr="00101847">
        <w:rPr>
          <w:rFonts w:ascii="Garamond" w:hAnsi="Garamond"/>
          <w:lang w:val="sq-AL"/>
        </w:rPr>
        <w:t xml:space="preserve"> Prokuroria e Përgjithshme është shprehur se kërkesat e prokurorit lidhur me masat e sigurimit për personat që kanë kryer këtë vepër penale janë të ashpra, ku 88,86% janë kërkesa për masa sigurimi me arrest, që përbën rritje në krahasim me vitin 2023 ku kërkesat për arrest ishin </w:t>
      </w:r>
      <w:r w:rsidR="0096429D" w:rsidRPr="00101847">
        <w:rPr>
          <w:rFonts w:ascii="Garamond" w:hAnsi="Garamond"/>
          <w:lang w:val="sq-AL"/>
        </w:rPr>
        <w:t>n</w:t>
      </w:r>
      <w:r w:rsidRPr="00101847">
        <w:rPr>
          <w:rFonts w:ascii="Garamond" w:hAnsi="Garamond"/>
          <w:lang w:val="sq-AL"/>
        </w:rPr>
        <w:t xml:space="preserve">ë masën 87,35%. Kërkesat për caktimin e </w:t>
      </w:r>
      <w:r w:rsidRPr="00101847">
        <w:rPr>
          <w:rFonts w:ascii="Garamond" w:hAnsi="Garamond"/>
          <w:lang w:val="sq-AL"/>
        </w:rPr>
        <w:lastRenderedPageBreak/>
        <w:t>dënimit për të pandehurit e akuzuar për këtë vepër penale rezultojnë se 64,56%</w:t>
      </w:r>
      <w:r w:rsidRPr="00101847">
        <w:rPr>
          <w:rStyle w:val="FootnoteReference"/>
          <w:rFonts w:ascii="Garamond" w:hAnsi="Garamond"/>
          <w:lang w:val="sq-AL"/>
        </w:rPr>
        <w:footnoteReference w:id="95"/>
      </w:r>
      <w:r w:rsidRPr="00101847">
        <w:rPr>
          <w:rFonts w:ascii="Garamond" w:hAnsi="Garamond"/>
          <w:lang w:val="sq-AL"/>
        </w:rPr>
        <w:t xml:space="preserve"> e kërkesave janë për caktimin e dënimit me burg dhe 34,44%</w:t>
      </w:r>
      <w:r w:rsidRPr="00101847">
        <w:rPr>
          <w:rStyle w:val="FootnoteReference"/>
          <w:rFonts w:ascii="Garamond" w:hAnsi="Garamond"/>
          <w:lang w:val="sq-AL"/>
        </w:rPr>
        <w:footnoteReference w:id="96"/>
      </w:r>
      <w:r w:rsidRPr="00101847">
        <w:rPr>
          <w:rFonts w:ascii="Garamond" w:hAnsi="Garamond"/>
          <w:lang w:val="sq-AL"/>
        </w:rPr>
        <w:t xml:space="preserve"> e kërkesave janë për caktimin e alternativave të dënimit me burg, shifra në rritje krahasuar me vit</w:t>
      </w:r>
      <w:r w:rsidR="00D32C6F" w:rsidRPr="00101847">
        <w:rPr>
          <w:rFonts w:ascii="Garamond" w:hAnsi="Garamond"/>
          <w:lang w:val="sq-AL"/>
        </w:rPr>
        <w:t>i</w:t>
      </w:r>
      <w:r w:rsidRPr="00101847">
        <w:rPr>
          <w:rFonts w:ascii="Garamond" w:hAnsi="Garamond"/>
          <w:lang w:val="sq-AL"/>
        </w:rPr>
        <w:t>n 2023.</w:t>
      </w:r>
    </w:p>
    <w:p w14:paraId="45A5BBC1" w14:textId="09A29E7E" w:rsidR="007969AE" w:rsidRPr="00101847" w:rsidRDefault="007969AE" w:rsidP="007969AE">
      <w:pPr>
        <w:pStyle w:val="ListParagraph"/>
        <w:shd w:val="clear" w:color="auto" w:fill="FFFFFF"/>
        <w:ind w:left="0" w:firstLine="284"/>
        <w:jc w:val="both"/>
        <w:rPr>
          <w:rFonts w:ascii="Garamond" w:hAnsi="Garamond"/>
          <w:lang w:val="sq-AL"/>
        </w:rPr>
      </w:pPr>
      <w:r w:rsidRPr="00101847">
        <w:rPr>
          <w:rFonts w:ascii="Garamond" w:hAnsi="Garamond"/>
          <w:b/>
          <w:lang w:val="sq-AL"/>
        </w:rPr>
        <w:t xml:space="preserve">Nga analiza e të dhënave statistikore, ka rezultuar se: në çështjet e dërguara për gjykim nga prokuroria për veprën penale </w:t>
      </w:r>
      <w:r w:rsidR="00D32C6F" w:rsidRPr="00101847">
        <w:rPr>
          <w:rFonts w:ascii="Garamond" w:hAnsi="Garamond"/>
          <w:b/>
          <w:lang w:val="sq-AL"/>
        </w:rPr>
        <w:t>“</w:t>
      </w:r>
      <w:r w:rsidRPr="00101847">
        <w:rPr>
          <w:rFonts w:ascii="Garamond" w:hAnsi="Garamond"/>
          <w:b/>
          <w:lang w:val="sq-AL"/>
        </w:rPr>
        <w:t>Dhuna në familje</w:t>
      </w:r>
      <w:r w:rsidR="00D32C6F" w:rsidRPr="00101847">
        <w:rPr>
          <w:rFonts w:ascii="Garamond" w:hAnsi="Garamond"/>
          <w:b/>
          <w:lang w:val="sq-AL"/>
        </w:rPr>
        <w:t>”</w:t>
      </w:r>
      <w:r w:rsidRPr="00101847">
        <w:rPr>
          <w:rFonts w:ascii="Garamond" w:hAnsi="Garamond"/>
          <w:b/>
          <w:lang w:val="sq-AL"/>
        </w:rPr>
        <w:t xml:space="preserve"> </w:t>
      </w:r>
      <w:r w:rsidRPr="00101847">
        <w:rPr>
          <w:rFonts w:ascii="Garamond" w:hAnsi="Garamond"/>
          <w:lang w:val="sq-AL"/>
        </w:rPr>
        <w:t>është kërkuar në 5 raste dënimi maksimal i parashikuar nga paragrafi përkatës</w:t>
      </w:r>
      <w:r w:rsidRPr="00101847">
        <w:rPr>
          <w:rFonts w:ascii="Garamond" w:hAnsi="Garamond"/>
          <w:vertAlign w:val="superscript"/>
          <w:lang w:val="sq-AL"/>
        </w:rPr>
        <w:footnoteReference w:id="97"/>
      </w:r>
      <w:r w:rsidRPr="00101847">
        <w:rPr>
          <w:rFonts w:ascii="Garamond" w:hAnsi="Garamond"/>
          <w:lang w:val="sq-AL"/>
        </w:rPr>
        <w:t>. Gjithashtu, krahasuar me vitin 2023 rezulton se: i</w:t>
      </w:r>
      <w:r w:rsidR="00D32C6F" w:rsidRPr="00101847">
        <w:rPr>
          <w:rFonts w:ascii="Garamond" w:hAnsi="Garamond"/>
          <w:lang w:val="sq-AL"/>
        </w:rPr>
        <w:t>.</w:t>
      </w:r>
      <w:r w:rsidRPr="00101847">
        <w:rPr>
          <w:rFonts w:ascii="Garamond" w:hAnsi="Garamond"/>
          <w:lang w:val="sq-AL"/>
        </w:rPr>
        <w:t xml:space="preserve"> në 1 rast është kërkuar dënimi me gjobë</w:t>
      </w:r>
      <w:r w:rsidRPr="00101847">
        <w:rPr>
          <w:rFonts w:ascii="Garamond" w:hAnsi="Garamond"/>
          <w:vertAlign w:val="superscript"/>
          <w:lang w:val="sq-AL"/>
        </w:rPr>
        <w:footnoteReference w:id="98"/>
      </w:r>
      <w:r w:rsidRPr="00101847">
        <w:rPr>
          <w:rFonts w:ascii="Garamond" w:hAnsi="Garamond"/>
          <w:lang w:val="sq-AL"/>
        </w:rPr>
        <w:t>; ii</w:t>
      </w:r>
      <w:r w:rsidR="00D32C6F" w:rsidRPr="00101847">
        <w:rPr>
          <w:rFonts w:ascii="Garamond" w:hAnsi="Garamond"/>
          <w:lang w:val="sq-AL"/>
        </w:rPr>
        <w:t>.</w:t>
      </w:r>
      <w:r w:rsidRPr="00101847">
        <w:rPr>
          <w:rFonts w:ascii="Garamond" w:hAnsi="Garamond"/>
          <w:lang w:val="sq-AL"/>
        </w:rPr>
        <w:t xml:space="preserve"> në 5 raste është kërkuar dënimi sa periudha e paraburgimit</w:t>
      </w:r>
      <w:r w:rsidRPr="00101847">
        <w:rPr>
          <w:rFonts w:ascii="Garamond" w:hAnsi="Garamond"/>
          <w:vertAlign w:val="superscript"/>
          <w:lang w:val="sq-AL"/>
        </w:rPr>
        <w:footnoteReference w:id="99"/>
      </w:r>
      <w:r w:rsidRPr="00101847">
        <w:rPr>
          <w:rFonts w:ascii="Garamond" w:hAnsi="Garamond"/>
          <w:lang w:val="sq-AL"/>
        </w:rPr>
        <w:t>; iii</w:t>
      </w:r>
      <w:r w:rsidR="00D32C6F" w:rsidRPr="00101847">
        <w:rPr>
          <w:rFonts w:ascii="Garamond" w:hAnsi="Garamond"/>
          <w:lang w:val="sq-AL"/>
        </w:rPr>
        <w:t>.</w:t>
      </w:r>
      <w:r w:rsidRPr="00101847">
        <w:rPr>
          <w:rFonts w:ascii="Garamond" w:hAnsi="Garamond"/>
          <w:lang w:val="sq-AL"/>
        </w:rPr>
        <w:t xml:space="preserve"> për 90 të pandehur është kërkuar dënimi minimal i parashikuar nga dispozita</w:t>
      </w:r>
      <w:r w:rsidRPr="00101847">
        <w:rPr>
          <w:rFonts w:ascii="Garamond" w:hAnsi="Garamond"/>
          <w:vertAlign w:val="superscript"/>
          <w:lang w:val="sq-AL"/>
        </w:rPr>
        <w:footnoteReference w:id="100"/>
      </w:r>
      <w:r w:rsidRPr="00101847">
        <w:rPr>
          <w:rFonts w:ascii="Garamond" w:hAnsi="Garamond"/>
          <w:lang w:val="sq-AL"/>
        </w:rPr>
        <w:t>; iv</w:t>
      </w:r>
      <w:r w:rsidR="00D32C6F" w:rsidRPr="00101847">
        <w:rPr>
          <w:rFonts w:ascii="Garamond" w:hAnsi="Garamond"/>
          <w:lang w:val="sq-AL"/>
        </w:rPr>
        <w:t>.</w:t>
      </w:r>
      <w:r w:rsidRPr="00101847">
        <w:rPr>
          <w:rFonts w:ascii="Garamond" w:hAnsi="Garamond"/>
          <w:lang w:val="sq-AL"/>
        </w:rPr>
        <w:t xml:space="preserve"> për 492 të pandehur është kërkuar dënimi mesatar</w:t>
      </w:r>
      <w:r w:rsidRPr="00101847">
        <w:rPr>
          <w:rFonts w:ascii="Garamond" w:hAnsi="Garamond"/>
          <w:vertAlign w:val="superscript"/>
          <w:lang w:val="sq-AL"/>
        </w:rPr>
        <w:footnoteReference w:id="101"/>
      </w:r>
      <w:r w:rsidRPr="00101847">
        <w:rPr>
          <w:rFonts w:ascii="Garamond" w:hAnsi="Garamond"/>
          <w:lang w:val="sq-AL"/>
        </w:rPr>
        <w:t>; v</w:t>
      </w:r>
      <w:r w:rsidR="00D32C6F" w:rsidRPr="00101847">
        <w:rPr>
          <w:rFonts w:ascii="Garamond" w:hAnsi="Garamond"/>
          <w:lang w:val="sq-AL"/>
        </w:rPr>
        <w:t>.</w:t>
      </w:r>
      <w:r w:rsidRPr="00101847">
        <w:rPr>
          <w:rFonts w:ascii="Garamond" w:hAnsi="Garamond"/>
          <w:lang w:val="sq-AL"/>
        </w:rPr>
        <w:t xml:space="preserve"> në asnjë rast nuk është kërkuar ulja nën minimumin e parashikuar nga dispozita</w:t>
      </w:r>
      <w:r w:rsidRPr="00101847">
        <w:rPr>
          <w:rFonts w:ascii="Garamond" w:hAnsi="Garamond"/>
          <w:vertAlign w:val="superscript"/>
          <w:lang w:val="sq-AL"/>
        </w:rPr>
        <w:footnoteReference w:id="102"/>
      </w:r>
      <w:r w:rsidRPr="00101847">
        <w:rPr>
          <w:rFonts w:ascii="Garamond" w:hAnsi="Garamond"/>
          <w:lang w:val="sq-AL"/>
        </w:rPr>
        <w:t>; vi</w:t>
      </w:r>
      <w:r w:rsidR="00D32C6F" w:rsidRPr="00101847">
        <w:rPr>
          <w:rFonts w:ascii="Garamond" w:hAnsi="Garamond"/>
          <w:lang w:val="sq-AL"/>
        </w:rPr>
        <w:t>.</w:t>
      </w:r>
      <w:r w:rsidRPr="00101847">
        <w:rPr>
          <w:rFonts w:ascii="Garamond" w:hAnsi="Garamond"/>
          <w:lang w:val="sq-AL"/>
        </w:rPr>
        <w:t xml:space="preserve"> për 325 të pandehur është kërkuar pezullimi i ekzekutimit të dënimit</w:t>
      </w:r>
      <w:r w:rsidRPr="00101847">
        <w:rPr>
          <w:rFonts w:ascii="Garamond" w:hAnsi="Garamond"/>
          <w:vertAlign w:val="superscript"/>
          <w:lang w:val="sq-AL"/>
        </w:rPr>
        <w:footnoteReference w:id="103"/>
      </w:r>
      <w:r w:rsidRPr="00101847">
        <w:rPr>
          <w:rFonts w:ascii="Garamond" w:hAnsi="Garamond"/>
          <w:lang w:val="sq-AL"/>
        </w:rPr>
        <w:t>; vii</w:t>
      </w:r>
      <w:r w:rsidR="00D32C6F" w:rsidRPr="00101847">
        <w:rPr>
          <w:rFonts w:ascii="Garamond" w:hAnsi="Garamond"/>
          <w:lang w:val="sq-AL"/>
        </w:rPr>
        <w:t>.</w:t>
      </w:r>
      <w:r w:rsidRPr="00101847">
        <w:rPr>
          <w:rFonts w:ascii="Garamond" w:hAnsi="Garamond"/>
          <w:lang w:val="sq-AL"/>
        </w:rPr>
        <w:t xml:space="preserve"> në 4 raste është kërkuar tërheqja e akteve</w:t>
      </w:r>
      <w:r w:rsidRPr="00101847">
        <w:rPr>
          <w:rFonts w:ascii="Garamond" w:hAnsi="Garamond"/>
          <w:vertAlign w:val="superscript"/>
          <w:lang w:val="sq-AL"/>
        </w:rPr>
        <w:footnoteReference w:id="104"/>
      </w:r>
      <w:r w:rsidRPr="00101847">
        <w:rPr>
          <w:rFonts w:ascii="Garamond" w:hAnsi="Garamond"/>
          <w:lang w:val="sq-AL"/>
        </w:rPr>
        <w:t>; viii</w:t>
      </w:r>
      <w:r w:rsidR="00D32C6F" w:rsidRPr="00101847">
        <w:rPr>
          <w:rFonts w:ascii="Garamond" w:hAnsi="Garamond"/>
          <w:lang w:val="sq-AL"/>
        </w:rPr>
        <w:t>.</w:t>
      </w:r>
      <w:r w:rsidRPr="00101847">
        <w:rPr>
          <w:rFonts w:ascii="Garamond" w:hAnsi="Garamond"/>
          <w:lang w:val="sq-AL"/>
        </w:rPr>
        <w:t xml:space="preserve"> në 2 raste është kërkuar pushimi i akuzës</w:t>
      </w:r>
      <w:r w:rsidRPr="00101847">
        <w:rPr>
          <w:rFonts w:ascii="Garamond" w:hAnsi="Garamond"/>
          <w:vertAlign w:val="superscript"/>
          <w:lang w:val="sq-AL"/>
        </w:rPr>
        <w:footnoteReference w:id="105"/>
      </w:r>
      <w:r w:rsidRPr="00101847">
        <w:rPr>
          <w:rFonts w:ascii="Garamond" w:hAnsi="Garamond"/>
          <w:lang w:val="sq-AL"/>
        </w:rPr>
        <w:t>; ix</w:t>
      </w:r>
      <w:r w:rsidR="00D32C6F" w:rsidRPr="00101847">
        <w:rPr>
          <w:rFonts w:ascii="Garamond" w:hAnsi="Garamond"/>
          <w:lang w:val="sq-AL"/>
        </w:rPr>
        <w:t>.</w:t>
      </w:r>
      <w:r w:rsidRPr="00101847">
        <w:rPr>
          <w:rFonts w:ascii="Garamond" w:hAnsi="Garamond"/>
          <w:lang w:val="sq-AL"/>
        </w:rPr>
        <w:t xml:space="preserve"> për 34 të pandehur është kërkuar pushimi i çështjes</w:t>
      </w:r>
      <w:r w:rsidRPr="00101847">
        <w:rPr>
          <w:rFonts w:ascii="Garamond" w:hAnsi="Garamond"/>
          <w:vertAlign w:val="superscript"/>
          <w:lang w:val="sq-AL"/>
        </w:rPr>
        <w:footnoteReference w:id="106"/>
      </w:r>
      <w:r w:rsidRPr="00101847">
        <w:rPr>
          <w:rFonts w:ascii="Garamond" w:hAnsi="Garamond"/>
          <w:lang w:val="sq-AL"/>
        </w:rPr>
        <w:t>; dhe x</w:t>
      </w:r>
      <w:r w:rsidR="00D32C6F" w:rsidRPr="00101847">
        <w:rPr>
          <w:rFonts w:ascii="Garamond" w:hAnsi="Garamond"/>
          <w:lang w:val="sq-AL"/>
        </w:rPr>
        <w:t>.</w:t>
      </w:r>
      <w:r w:rsidRPr="00101847">
        <w:rPr>
          <w:rFonts w:ascii="Garamond" w:hAnsi="Garamond"/>
          <w:lang w:val="sq-AL"/>
        </w:rPr>
        <w:t xml:space="preserve"> në 4 raste është kërkuar pafajësi</w:t>
      </w:r>
      <w:r w:rsidRPr="00101847">
        <w:rPr>
          <w:rFonts w:ascii="Garamond" w:hAnsi="Garamond"/>
          <w:vertAlign w:val="superscript"/>
          <w:lang w:val="sq-AL"/>
        </w:rPr>
        <w:footnoteReference w:id="107"/>
      </w:r>
      <w:r w:rsidRPr="00101847">
        <w:rPr>
          <w:rFonts w:ascii="Garamond" w:hAnsi="Garamond"/>
          <w:lang w:val="sq-AL"/>
        </w:rPr>
        <w:t>.</w:t>
      </w:r>
    </w:p>
    <w:p w14:paraId="09EF5937" w14:textId="1810753B" w:rsidR="007969AE" w:rsidRPr="00101847" w:rsidRDefault="007969AE" w:rsidP="007969AE">
      <w:pPr>
        <w:pStyle w:val="ListParagraph"/>
        <w:shd w:val="clear" w:color="auto" w:fill="FFFFFF"/>
        <w:ind w:left="0" w:firstLine="284"/>
        <w:jc w:val="both"/>
        <w:rPr>
          <w:rFonts w:ascii="Garamond" w:hAnsi="Garamond"/>
          <w:b/>
          <w:lang w:val="sq-AL"/>
        </w:rPr>
      </w:pPr>
      <w:r w:rsidRPr="00101847">
        <w:rPr>
          <w:rFonts w:ascii="Garamond" w:hAnsi="Garamond"/>
          <w:lang w:val="sq-AL"/>
        </w:rPr>
        <w:t xml:space="preserve">Për sa më sipër kemi: </w:t>
      </w:r>
      <w:r w:rsidRPr="00101847">
        <w:rPr>
          <w:rFonts w:ascii="Garamond" w:hAnsi="Garamond"/>
          <w:i/>
          <w:lang w:val="sq-AL"/>
        </w:rPr>
        <w:t>rritje</w:t>
      </w:r>
      <w:r w:rsidRPr="00101847">
        <w:rPr>
          <w:rFonts w:ascii="Garamond" w:hAnsi="Garamond"/>
          <w:lang w:val="sq-AL"/>
        </w:rPr>
        <w:t xml:space="preserve"> të numrit me 5 raste të dënimit në maksimum, </w:t>
      </w:r>
      <w:r w:rsidRPr="00101847">
        <w:rPr>
          <w:rFonts w:ascii="Garamond" w:hAnsi="Garamond"/>
          <w:i/>
          <w:lang w:val="sq-AL"/>
        </w:rPr>
        <w:t>rritje</w:t>
      </w:r>
      <w:r w:rsidRPr="00101847">
        <w:rPr>
          <w:rFonts w:ascii="Garamond" w:hAnsi="Garamond"/>
          <w:lang w:val="sq-AL"/>
        </w:rPr>
        <w:t xml:space="preserve"> me 1 rast të dënimit me gjobë, </w:t>
      </w:r>
      <w:r w:rsidRPr="00101847">
        <w:rPr>
          <w:rFonts w:ascii="Garamond" w:hAnsi="Garamond"/>
          <w:i/>
          <w:lang w:val="sq-AL"/>
        </w:rPr>
        <w:t>rritje</w:t>
      </w:r>
      <w:r w:rsidRPr="00101847">
        <w:rPr>
          <w:rFonts w:ascii="Garamond" w:hAnsi="Garamond"/>
          <w:lang w:val="sq-AL"/>
        </w:rPr>
        <w:t xml:space="preserve"> me 5 raste të dënimit sa periudha e paraburgimit, </w:t>
      </w:r>
      <w:r w:rsidRPr="00101847">
        <w:rPr>
          <w:rFonts w:ascii="Garamond" w:hAnsi="Garamond"/>
          <w:i/>
          <w:lang w:val="sq-AL"/>
        </w:rPr>
        <w:t>ulje</w:t>
      </w:r>
      <w:r w:rsidRPr="00101847">
        <w:rPr>
          <w:rFonts w:ascii="Garamond" w:hAnsi="Garamond"/>
          <w:lang w:val="sq-AL"/>
        </w:rPr>
        <w:t xml:space="preserve"> me 12 raste më pak të dënimit në minimum, </w:t>
      </w:r>
      <w:r w:rsidRPr="00101847">
        <w:rPr>
          <w:rFonts w:ascii="Garamond" w:hAnsi="Garamond"/>
          <w:i/>
          <w:lang w:val="sq-AL"/>
        </w:rPr>
        <w:t>rritje</w:t>
      </w:r>
      <w:r w:rsidRPr="00101847">
        <w:rPr>
          <w:rFonts w:ascii="Garamond" w:hAnsi="Garamond"/>
          <w:lang w:val="sq-AL"/>
        </w:rPr>
        <w:t xml:space="preserve"> me 205 raste të dënimit mesatar, </w:t>
      </w:r>
      <w:r w:rsidRPr="00101847">
        <w:rPr>
          <w:rFonts w:ascii="Garamond" w:hAnsi="Garamond"/>
          <w:i/>
          <w:lang w:val="sq-AL"/>
        </w:rPr>
        <w:t>rritje</w:t>
      </w:r>
      <w:r w:rsidRPr="00101847">
        <w:rPr>
          <w:rFonts w:ascii="Garamond" w:hAnsi="Garamond"/>
          <w:lang w:val="sq-AL"/>
        </w:rPr>
        <w:t xml:space="preserve"> me 85 raste të pezullimit të ekzekutimit të dënimit, </w:t>
      </w:r>
      <w:r w:rsidRPr="00101847">
        <w:rPr>
          <w:rFonts w:ascii="Garamond" w:hAnsi="Garamond"/>
          <w:i/>
          <w:lang w:val="sq-AL"/>
        </w:rPr>
        <w:t>rritje</w:t>
      </w:r>
      <w:r w:rsidRPr="00101847">
        <w:rPr>
          <w:rFonts w:ascii="Garamond" w:hAnsi="Garamond"/>
          <w:lang w:val="sq-AL"/>
        </w:rPr>
        <w:t xml:space="preserve"> me 29 raste të pushimit të çështjes, </w:t>
      </w:r>
      <w:r w:rsidRPr="00101847">
        <w:rPr>
          <w:rFonts w:ascii="Garamond" w:hAnsi="Garamond"/>
          <w:i/>
          <w:iCs/>
          <w:lang w:val="sq-AL"/>
        </w:rPr>
        <w:t>rritje</w:t>
      </w:r>
      <w:r w:rsidRPr="00101847">
        <w:rPr>
          <w:rFonts w:ascii="Garamond" w:hAnsi="Garamond"/>
          <w:lang w:val="sq-AL"/>
        </w:rPr>
        <w:t xml:space="preserve"> me 4 raste ku është kërkuar tërheqja e akteve, </w:t>
      </w:r>
      <w:r w:rsidRPr="00101847">
        <w:rPr>
          <w:rFonts w:ascii="Garamond" w:hAnsi="Garamond"/>
          <w:i/>
          <w:iCs/>
          <w:lang w:val="sq-AL"/>
        </w:rPr>
        <w:t xml:space="preserve">rritje </w:t>
      </w:r>
      <w:r w:rsidRPr="00101847">
        <w:rPr>
          <w:rFonts w:ascii="Garamond" w:hAnsi="Garamond"/>
          <w:lang w:val="sq-AL"/>
        </w:rPr>
        <w:t>me 4 raste ku është</w:t>
      </w:r>
      <w:r w:rsidR="00843E9E" w:rsidRPr="00101847">
        <w:rPr>
          <w:rFonts w:ascii="Garamond" w:hAnsi="Garamond"/>
          <w:lang w:val="sq-AL"/>
        </w:rPr>
        <w:t xml:space="preserve"> </w:t>
      </w:r>
      <w:r w:rsidRPr="00101847">
        <w:rPr>
          <w:rFonts w:ascii="Garamond" w:hAnsi="Garamond"/>
          <w:lang w:val="sq-AL"/>
        </w:rPr>
        <w:t xml:space="preserve">kërkuar pafajësia dhe </w:t>
      </w:r>
      <w:r w:rsidRPr="00101847">
        <w:rPr>
          <w:rFonts w:ascii="Garamond" w:hAnsi="Garamond"/>
          <w:i/>
          <w:lang w:val="sq-AL"/>
        </w:rPr>
        <w:t>rritje</w:t>
      </w:r>
      <w:r w:rsidRPr="00101847">
        <w:rPr>
          <w:rFonts w:ascii="Garamond" w:hAnsi="Garamond"/>
          <w:lang w:val="sq-AL"/>
        </w:rPr>
        <w:t xml:space="preserve"> me 1 rast të pushimit të akuzës.</w:t>
      </w:r>
    </w:p>
    <w:p w14:paraId="3E3E4EC6" w14:textId="77777777" w:rsidR="007969AE" w:rsidRPr="00101847" w:rsidRDefault="007969AE" w:rsidP="007969AE">
      <w:pPr>
        <w:ind w:firstLine="284"/>
        <w:jc w:val="both"/>
        <w:rPr>
          <w:rFonts w:ascii="Garamond" w:hAnsi="Garamond"/>
        </w:rPr>
      </w:pPr>
      <w:r w:rsidRPr="00101847">
        <w:rPr>
          <w:rFonts w:ascii="Garamond" w:hAnsi="Garamond"/>
          <w:b/>
        </w:rPr>
        <w:t>Nga të dhënat statistikore rezulton se në çështjet penale të regjistruara gjatë vitit 2024, janë regjistruar 722 procedime/çështje me 747</w:t>
      </w:r>
      <w:r w:rsidRPr="00101847">
        <w:rPr>
          <w:rStyle w:val="FootnoteReference"/>
          <w:rFonts w:ascii="Garamond" w:hAnsi="Garamond"/>
          <w:b/>
        </w:rPr>
        <w:footnoteReference w:id="108"/>
      </w:r>
      <w:r w:rsidRPr="00101847">
        <w:rPr>
          <w:rFonts w:ascii="Garamond" w:hAnsi="Garamond"/>
          <w:b/>
        </w:rPr>
        <w:t xml:space="preserve"> viktima të mitura,</w:t>
      </w:r>
      <w:r w:rsidRPr="00101847">
        <w:rPr>
          <w:rFonts w:ascii="Garamond" w:hAnsi="Garamond"/>
        </w:rPr>
        <w:t xml:space="preserve"> prej të cilëve 370 femra dhe 377</w:t>
      </w:r>
      <w:r w:rsidRPr="00101847">
        <w:rPr>
          <w:rStyle w:val="FootnoteReference"/>
          <w:rFonts w:ascii="Garamond" w:hAnsi="Garamond"/>
        </w:rPr>
        <w:footnoteReference w:id="109"/>
      </w:r>
      <w:r w:rsidRPr="00101847">
        <w:rPr>
          <w:rFonts w:ascii="Garamond" w:hAnsi="Garamond"/>
        </w:rPr>
        <w:t xml:space="preserve"> meshkuj. Krahasuar me vitin 2023, konstatohet ulje e procedimeve me 48 më pak se në vitin 2023, ulje në tërësi e numrit të viktimave të mitur me 60 viktima të mitur më pak, nga të cilët 84 viktima meshkuj më pak, dhe rritje me 24 viktima femra më shumë.</w:t>
      </w:r>
    </w:p>
    <w:p w14:paraId="30F5CA65" w14:textId="7CF6825A" w:rsidR="007969AE" w:rsidRPr="00101847" w:rsidRDefault="007969AE" w:rsidP="007969AE">
      <w:pPr>
        <w:ind w:firstLine="284"/>
        <w:jc w:val="both"/>
        <w:rPr>
          <w:rFonts w:ascii="Garamond" w:hAnsi="Garamond"/>
        </w:rPr>
      </w:pPr>
      <w:r w:rsidRPr="00101847">
        <w:rPr>
          <w:rFonts w:ascii="Garamond" w:hAnsi="Garamond"/>
          <w:b/>
        </w:rPr>
        <w:t xml:space="preserve">Nga të dhënat e përcjella nga Prokuroria e Përgjithshme për të miturit në konflikt me ligjin për vitin 2024, </w:t>
      </w:r>
      <w:bookmarkStart w:id="15" w:name="_Hlk162432087"/>
      <w:r w:rsidRPr="00101847">
        <w:rPr>
          <w:rFonts w:ascii="Garamond" w:hAnsi="Garamond"/>
          <w:b/>
        </w:rPr>
        <w:t>janë regjistruar 835</w:t>
      </w:r>
      <w:r w:rsidRPr="00101847">
        <w:rPr>
          <w:rStyle w:val="FootnoteReference"/>
          <w:rFonts w:ascii="Garamond" w:hAnsi="Garamond"/>
          <w:b/>
        </w:rPr>
        <w:footnoteReference w:id="110"/>
      </w:r>
      <w:r w:rsidRPr="00101847">
        <w:rPr>
          <w:rFonts w:ascii="Garamond" w:hAnsi="Garamond"/>
          <w:b/>
        </w:rPr>
        <w:t xml:space="preserve"> procedime penale, ku përfshihen të mitur në konflikt me ligjin</w:t>
      </w:r>
      <w:r w:rsidRPr="00101847">
        <w:rPr>
          <w:rFonts w:ascii="Garamond" w:hAnsi="Garamond"/>
        </w:rPr>
        <w:t xml:space="preserve"> </w:t>
      </w:r>
      <w:bookmarkEnd w:id="15"/>
      <w:r w:rsidRPr="00101847">
        <w:rPr>
          <w:rFonts w:ascii="Garamond" w:hAnsi="Garamond"/>
        </w:rPr>
        <w:t xml:space="preserve">me ulje prej 6,29 % krahasuar me vitin 2023. Janë regjistruar </w:t>
      </w:r>
      <w:bookmarkStart w:id="16" w:name="_Hlk162432104"/>
      <w:r w:rsidRPr="00101847">
        <w:rPr>
          <w:rFonts w:ascii="Garamond" w:hAnsi="Garamond"/>
        </w:rPr>
        <w:t>720</w:t>
      </w:r>
      <w:r w:rsidRPr="00101847">
        <w:rPr>
          <w:rStyle w:val="FootnoteReference"/>
          <w:rFonts w:ascii="Garamond" w:hAnsi="Garamond"/>
        </w:rPr>
        <w:footnoteReference w:id="111"/>
      </w:r>
      <w:bookmarkEnd w:id="16"/>
      <w:r w:rsidRPr="00101847">
        <w:rPr>
          <w:rFonts w:ascii="Garamond" w:hAnsi="Garamond"/>
        </w:rPr>
        <w:t xml:space="preserve"> të mitur në konflikt me ligjin si të pandehur ose persona nën hetim, me një ulje prej</w:t>
      </w:r>
      <w:r w:rsidR="00843E9E" w:rsidRPr="00101847">
        <w:rPr>
          <w:rFonts w:ascii="Garamond" w:hAnsi="Garamond"/>
        </w:rPr>
        <w:t xml:space="preserve"> </w:t>
      </w:r>
      <w:r w:rsidRPr="00101847">
        <w:rPr>
          <w:rFonts w:ascii="Garamond" w:hAnsi="Garamond"/>
        </w:rPr>
        <w:t>3.49% të numrit të të pandehurve/personave nën hetim të mitur në konflikt me ligjin krahasuar me vitin 2023.</w:t>
      </w:r>
    </w:p>
    <w:p w14:paraId="0DEF4AD2" w14:textId="237F32B5" w:rsidR="007969AE" w:rsidRPr="00101847" w:rsidRDefault="007969AE" w:rsidP="007969AE">
      <w:pPr>
        <w:pStyle w:val="ListParagraph"/>
        <w:ind w:left="0" w:firstLine="284"/>
        <w:jc w:val="both"/>
        <w:rPr>
          <w:rFonts w:ascii="Garamond" w:hAnsi="Garamond"/>
          <w:lang w:val="sq-AL"/>
        </w:rPr>
      </w:pPr>
      <w:bookmarkStart w:id="17" w:name="_Hlk162431014"/>
      <w:r w:rsidRPr="00101847">
        <w:rPr>
          <w:rFonts w:ascii="Garamond" w:hAnsi="Garamond"/>
          <w:lang w:val="sq-AL"/>
        </w:rPr>
        <w:t>Referuar të dhënave statistikore për vitin 2024, për grupveprat penale në fushën e mjedisit</w:t>
      </w:r>
      <w:r w:rsidRPr="00101847">
        <w:rPr>
          <w:rFonts w:ascii="Garamond" w:hAnsi="Garamond"/>
          <w:vertAlign w:val="superscript"/>
          <w:lang w:val="sq-AL"/>
        </w:rPr>
        <w:footnoteReference w:id="112"/>
      </w:r>
      <w:r w:rsidRPr="00101847">
        <w:rPr>
          <w:rFonts w:ascii="Garamond" w:hAnsi="Garamond"/>
          <w:lang w:val="sq-AL"/>
        </w:rPr>
        <w:t xml:space="preserve">, rezulton se </w:t>
      </w:r>
      <w:bookmarkStart w:id="18" w:name="_Hlk162432355"/>
      <w:r w:rsidRPr="00101847">
        <w:rPr>
          <w:rFonts w:ascii="Garamond" w:hAnsi="Garamond"/>
          <w:lang w:val="sq-AL"/>
        </w:rPr>
        <w:t>janë regjistruar 299</w:t>
      </w:r>
      <w:r w:rsidRPr="00101847">
        <w:rPr>
          <w:rStyle w:val="FootnoteReference"/>
          <w:rFonts w:ascii="Garamond" w:eastAsiaTheme="majorEastAsia" w:hAnsi="Garamond"/>
          <w:lang w:val="sq-AL"/>
        </w:rPr>
        <w:footnoteReference w:id="113"/>
      </w:r>
      <w:r w:rsidRPr="00101847">
        <w:rPr>
          <w:rFonts w:ascii="Garamond" w:hAnsi="Garamond"/>
          <w:lang w:val="sq-AL"/>
        </w:rPr>
        <w:t xml:space="preserve"> procedime penale me 55 persona të pandehur</w:t>
      </w:r>
      <w:r w:rsidRPr="00101847">
        <w:rPr>
          <w:rStyle w:val="FootnoteReference"/>
          <w:rFonts w:ascii="Garamond" w:eastAsiaTheme="majorEastAsia" w:hAnsi="Garamond"/>
          <w:lang w:val="sq-AL"/>
        </w:rPr>
        <w:footnoteReference w:id="114"/>
      </w:r>
      <w:r w:rsidRPr="00101847">
        <w:rPr>
          <w:rFonts w:ascii="Garamond" w:hAnsi="Garamond"/>
          <w:lang w:val="sq-AL"/>
        </w:rPr>
        <w:t xml:space="preserve"> ose me ulje 12.83% të numrit të procedimeve dhe ulje me 24.66% të të pandehurve të regjistruar krahasuar me </w:t>
      </w:r>
      <w:r w:rsidRPr="00101847">
        <w:rPr>
          <w:rFonts w:ascii="Garamond" w:hAnsi="Garamond"/>
          <w:lang w:val="sq-AL"/>
        </w:rPr>
        <w:lastRenderedPageBreak/>
        <w:t>vitin 202</w:t>
      </w:r>
      <w:bookmarkEnd w:id="18"/>
      <w:r w:rsidRPr="00101847">
        <w:rPr>
          <w:rFonts w:ascii="Garamond" w:hAnsi="Garamond"/>
          <w:lang w:val="sq-AL"/>
        </w:rPr>
        <w:t>3. Janë dërguar për gjykim 55</w:t>
      </w:r>
      <w:r w:rsidRPr="00101847">
        <w:rPr>
          <w:rStyle w:val="FootnoteReference"/>
          <w:rFonts w:ascii="Garamond" w:hAnsi="Garamond"/>
          <w:lang w:val="sq-AL"/>
        </w:rPr>
        <w:footnoteReference w:id="115"/>
      </w:r>
      <w:r w:rsidRPr="00101847">
        <w:rPr>
          <w:rFonts w:ascii="Garamond" w:hAnsi="Garamond"/>
          <w:lang w:val="sq-AL"/>
        </w:rPr>
        <w:t xml:space="preserve"> procedime me 78</w:t>
      </w:r>
      <w:r w:rsidRPr="00101847">
        <w:rPr>
          <w:rStyle w:val="FootnoteReference"/>
          <w:rFonts w:ascii="Garamond" w:hAnsi="Garamond"/>
          <w:lang w:val="sq-AL"/>
        </w:rPr>
        <w:footnoteReference w:id="116"/>
      </w:r>
      <w:r w:rsidRPr="00101847">
        <w:rPr>
          <w:rFonts w:ascii="Garamond" w:hAnsi="Garamond"/>
          <w:lang w:val="sq-AL"/>
        </w:rPr>
        <w:t xml:space="preserve"> të pandehur ose me ulje 8,33 % të procedimeve dërguar gjyqit dhe rritje 13,04 % të të pandehurve të dërguar për gjykim, në krahasim me vitin 2023.</w:t>
      </w:r>
    </w:p>
    <w:bookmarkEnd w:id="17"/>
    <w:p w14:paraId="418723A6" w14:textId="36575A8F" w:rsidR="007969AE" w:rsidRPr="00101847" w:rsidRDefault="007969AE" w:rsidP="007969AE">
      <w:pPr>
        <w:ind w:firstLine="284"/>
        <w:jc w:val="both"/>
        <w:rPr>
          <w:rFonts w:ascii="Garamond" w:hAnsi="Garamond"/>
        </w:rPr>
      </w:pPr>
      <w:r w:rsidRPr="00101847">
        <w:rPr>
          <w:rFonts w:ascii="Garamond" w:hAnsi="Garamond"/>
        </w:rPr>
        <w:t>Referuar të dhënave statistikore</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 xml:space="preserve">përcjella nga Prokuroria e Përgjithshme për vitin 2024 në prokuroritë pranë </w:t>
      </w:r>
      <w:r w:rsidR="007C0F11" w:rsidRPr="00101847">
        <w:rPr>
          <w:rFonts w:ascii="Garamond" w:hAnsi="Garamond"/>
        </w:rPr>
        <w:t>gjykatave me juridiksion të përgjithshëm</w:t>
      </w:r>
      <w:r w:rsidRPr="00101847">
        <w:rPr>
          <w:rFonts w:ascii="Garamond" w:hAnsi="Garamond"/>
        </w:rPr>
        <w:t xml:space="preserve">, </w:t>
      </w:r>
      <w:r w:rsidRPr="00101847">
        <w:rPr>
          <w:rFonts w:ascii="Garamond" w:hAnsi="Garamond"/>
          <w:b/>
        </w:rPr>
        <w:t>numri i çështjeve të përfunduara në zbatim të instituteve të reja procedurale penale</w:t>
      </w:r>
      <w:r w:rsidRPr="00101847">
        <w:rPr>
          <w:rStyle w:val="FootnoteReference"/>
          <w:rFonts w:ascii="Garamond" w:eastAsiaTheme="majorEastAsia" w:hAnsi="Garamond"/>
        </w:rPr>
        <w:footnoteReference w:id="117"/>
      </w:r>
      <w:r w:rsidRPr="00101847">
        <w:rPr>
          <w:rFonts w:ascii="Garamond" w:hAnsi="Garamond"/>
        </w:rPr>
        <w:t xml:space="preserve"> është 607</w:t>
      </w:r>
      <w:r w:rsidRPr="00101847">
        <w:rPr>
          <w:rStyle w:val="FootnoteReference"/>
          <w:rFonts w:ascii="Garamond" w:eastAsiaTheme="majorEastAsia" w:hAnsi="Garamond"/>
        </w:rPr>
        <w:footnoteReference w:id="118"/>
      </w:r>
      <w:r w:rsidRPr="00101847">
        <w:rPr>
          <w:rFonts w:ascii="Garamond" w:hAnsi="Garamond"/>
        </w:rPr>
        <w:t xml:space="preserve"> çështje, me 616</w:t>
      </w:r>
      <w:r w:rsidRPr="00101847">
        <w:rPr>
          <w:rStyle w:val="FootnoteReference"/>
          <w:rFonts w:ascii="Garamond" w:eastAsiaTheme="majorEastAsia" w:hAnsi="Garamond"/>
        </w:rPr>
        <w:footnoteReference w:id="119"/>
      </w:r>
      <w:r w:rsidRPr="00101847">
        <w:rPr>
          <w:rFonts w:ascii="Garamond" w:hAnsi="Garamond"/>
        </w:rPr>
        <w:t xml:space="preserve"> të pandehur. Në lidhje me këto institute të reja procedurale, rezulton se për 91</w:t>
      </w:r>
      <w:r w:rsidRPr="00101847">
        <w:rPr>
          <w:rStyle w:val="FootnoteReference"/>
          <w:rFonts w:ascii="Garamond" w:eastAsiaTheme="majorEastAsia" w:hAnsi="Garamond"/>
        </w:rPr>
        <w:footnoteReference w:id="120"/>
      </w:r>
      <w:r w:rsidRPr="00101847">
        <w:rPr>
          <w:rFonts w:ascii="Garamond" w:hAnsi="Garamond"/>
        </w:rPr>
        <w:t xml:space="preserve"> çështje për </w:t>
      </w:r>
      <w:r w:rsidR="00D32C6F" w:rsidRPr="00101847">
        <w:rPr>
          <w:rFonts w:ascii="Garamond" w:hAnsi="Garamond"/>
        </w:rPr>
        <w:t>kundërvajtje</w:t>
      </w:r>
      <w:r w:rsidRPr="00101847">
        <w:rPr>
          <w:rFonts w:ascii="Garamond" w:hAnsi="Garamond"/>
        </w:rPr>
        <w:t xml:space="preserve"> penale është kërkuar miratimi i urdhrit penal me 92</w:t>
      </w:r>
      <w:r w:rsidRPr="00101847">
        <w:rPr>
          <w:rStyle w:val="FootnoteReference"/>
          <w:rFonts w:ascii="Garamond" w:eastAsiaTheme="majorEastAsia" w:hAnsi="Garamond"/>
        </w:rPr>
        <w:footnoteReference w:id="121"/>
      </w:r>
      <w:r w:rsidRPr="00101847">
        <w:rPr>
          <w:rFonts w:ascii="Garamond" w:hAnsi="Garamond"/>
        </w:rPr>
        <w:t xml:space="preserve"> të pandehur, ku krahasuar me 2023</w:t>
      </w:r>
      <w:r w:rsidR="007C0F11" w:rsidRPr="00101847">
        <w:rPr>
          <w:rFonts w:ascii="Garamond" w:hAnsi="Garamond"/>
        </w:rPr>
        <w:t>-shin</w:t>
      </w:r>
      <w:r w:rsidRPr="00101847">
        <w:rPr>
          <w:rFonts w:ascii="Garamond" w:hAnsi="Garamond"/>
        </w:rPr>
        <w:t xml:space="preserve"> rezulton me ulje 33.09% të çështjeve, për 183</w:t>
      </w:r>
      <w:r w:rsidRPr="00101847">
        <w:rPr>
          <w:rStyle w:val="FootnoteReference"/>
          <w:rFonts w:ascii="Garamond" w:eastAsiaTheme="majorEastAsia" w:hAnsi="Garamond"/>
        </w:rPr>
        <w:footnoteReference w:id="122"/>
      </w:r>
      <w:r w:rsidRPr="00101847">
        <w:rPr>
          <w:rFonts w:ascii="Garamond" w:hAnsi="Garamond"/>
        </w:rPr>
        <w:t xml:space="preserve"> çështje me 191</w:t>
      </w:r>
      <w:r w:rsidRPr="00101847">
        <w:rPr>
          <w:rStyle w:val="FootnoteReference"/>
          <w:rFonts w:ascii="Garamond" w:eastAsiaTheme="majorEastAsia" w:hAnsi="Garamond"/>
        </w:rPr>
        <w:footnoteReference w:id="123"/>
      </w:r>
      <w:r w:rsidRPr="00101847">
        <w:rPr>
          <w:rFonts w:ascii="Garamond" w:hAnsi="Garamond"/>
        </w:rPr>
        <w:t xml:space="preserve"> të pandehur është kërkuar miratimi </w:t>
      </w:r>
      <w:r w:rsidR="007C0F11" w:rsidRPr="00101847">
        <w:rPr>
          <w:rFonts w:ascii="Garamond" w:hAnsi="Garamond"/>
        </w:rPr>
        <w:t xml:space="preserve">i </w:t>
      </w:r>
      <w:r w:rsidRPr="00101847">
        <w:rPr>
          <w:rFonts w:ascii="Garamond" w:hAnsi="Garamond"/>
        </w:rPr>
        <w:t>marrëveshjes për pranimin e fajësisë, ku rezulton rritje me 27.97% të çështjeve të krahasuara me vitin 2023, për 333</w:t>
      </w:r>
      <w:r w:rsidRPr="00101847">
        <w:rPr>
          <w:rStyle w:val="FootnoteReference"/>
          <w:rFonts w:ascii="Garamond" w:eastAsiaTheme="majorEastAsia" w:hAnsi="Garamond"/>
        </w:rPr>
        <w:footnoteReference w:id="124"/>
      </w:r>
      <w:r w:rsidRPr="00101847">
        <w:rPr>
          <w:rFonts w:ascii="Garamond" w:hAnsi="Garamond"/>
        </w:rPr>
        <w:t xml:space="preserve"> çështje me 333</w:t>
      </w:r>
      <w:r w:rsidRPr="00101847">
        <w:rPr>
          <w:rStyle w:val="FootnoteReference"/>
          <w:rFonts w:ascii="Garamond" w:eastAsiaTheme="majorEastAsia" w:hAnsi="Garamond"/>
        </w:rPr>
        <w:footnoteReference w:id="125"/>
      </w:r>
      <w:r w:rsidRPr="00101847">
        <w:rPr>
          <w:rFonts w:ascii="Garamond" w:hAnsi="Garamond"/>
        </w:rPr>
        <w:t xml:space="preserve"> të pandehur është kërkuar gjykimi i drejtpërdrejtë, një rritje me 17.67% të çështjeve krahasuar me vitin 2023.</w:t>
      </w:r>
    </w:p>
    <w:p w14:paraId="746AE182" w14:textId="606A0955" w:rsidR="007969AE" w:rsidRPr="00101847" w:rsidRDefault="007969AE" w:rsidP="007969AE">
      <w:pPr>
        <w:ind w:firstLine="284"/>
        <w:contextualSpacing/>
        <w:jc w:val="both"/>
        <w:rPr>
          <w:rFonts w:ascii="Garamond" w:hAnsi="Garamond"/>
        </w:rPr>
      </w:pPr>
      <w:r w:rsidRPr="00101847">
        <w:rPr>
          <w:rFonts w:ascii="Garamond" w:hAnsi="Garamond"/>
        </w:rPr>
        <w:t xml:space="preserve">Nga të dhënat statistikore të sipërpërmendura rezulton se për institutet procedurale penale: urdhri penal ka pësuar ulje krahasuar me vitin 2023, ndërsa marrëveshja për pranimin e fajësisë dhe gjykimi i </w:t>
      </w:r>
      <w:r w:rsidR="00D32C6F" w:rsidRPr="00101847">
        <w:rPr>
          <w:rFonts w:ascii="Garamond" w:hAnsi="Garamond"/>
        </w:rPr>
        <w:t>drejtpërdrejtë</w:t>
      </w:r>
      <w:r w:rsidRPr="00101847">
        <w:rPr>
          <w:rFonts w:ascii="Garamond" w:hAnsi="Garamond"/>
        </w:rPr>
        <w:t xml:space="preserve"> kanë pësuar rritje.</w:t>
      </w:r>
    </w:p>
    <w:p w14:paraId="435A2F5D" w14:textId="6CC83C08" w:rsidR="007969AE" w:rsidRPr="00101847" w:rsidRDefault="007969AE" w:rsidP="007969AE">
      <w:pPr>
        <w:ind w:firstLine="284"/>
        <w:contextualSpacing/>
        <w:jc w:val="both"/>
        <w:rPr>
          <w:rFonts w:ascii="Garamond" w:hAnsi="Garamond"/>
        </w:rPr>
      </w:pPr>
      <w:r w:rsidRPr="00101847">
        <w:rPr>
          <w:rFonts w:ascii="Garamond" w:hAnsi="Garamond"/>
        </w:rPr>
        <w:t xml:space="preserve">Lidhur me rekomandimin për vijimin e aplikimit të masave alternative të parashikuara nga Kodi i Drejtësisë Penale për të Mitur (shmangies) rezulton se, Prokuroria e Përgjithshme ka vijuar mbikëqyrjen e zbatimit të </w:t>
      </w:r>
      <w:r w:rsidR="007C0F11" w:rsidRPr="00101847">
        <w:rPr>
          <w:rFonts w:ascii="Garamond" w:hAnsi="Garamond"/>
        </w:rPr>
        <w:t xml:space="preserve">udhëzimit të përgjithshëm </w:t>
      </w:r>
      <w:r w:rsidRPr="00101847">
        <w:rPr>
          <w:rFonts w:ascii="Garamond" w:hAnsi="Garamond"/>
        </w:rPr>
        <w:t>nr.</w:t>
      </w:r>
      <w:r w:rsidR="007C0F11" w:rsidRPr="00101847">
        <w:rPr>
          <w:rFonts w:ascii="Garamond" w:hAnsi="Garamond"/>
        </w:rPr>
        <w:t xml:space="preserve"> </w:t>
      </w:r>
      <w:r w:rsidRPr="00101847">
        <w:rPr>
          <w:rFonts w:ascii="Garamond" w:hAnsi="Garamond"/>
        </w:rPr>
        <w:t>8, datë 15.11.2021</w:t>
      </w:r>
      <w:r w:rsidR="007C0F11"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rPr>
        <w:t xml:space="preserve"> </w:t>
      </w:r>
      <w:r w:rsidRPr="00101847">
        <w:rPr>
          <w:rFonts w:ascii="Garamond" w:hAnsi="Garamond"/>
          <w:i/>
          <w:iCs/>
        </w:rPr>
        <w:t>Për hetimin dhe ndjekjen penale efektive për veprat penale me të mitur në konflikt me ligjin, viktima dhe/ose dëshmitarë</w:t>
      </w:r>
      <w:r w:rsidR="00D32C6F" w:rsidRPr="00101847">
        <w:rPr>
          <w:rFonts w:ascii="Garamond" w:hAnsi="Garamond"/>
        </w:rPr>
        <w:t>”</w:t>
      </w:r>
      <w:r w:rsidRPr="00101847">
        <w:rPr>
          <w:rFonts w:ascii="Garamond" w:hAnsi="Garamond"/>
        </w:rPr>
        <w:t>, veçanërisht dispozitat që normojnë shmangien e të miturve në konflikt me ligjin nga ndjekja penale dhe nga dënimi përmes masave alternative, si dhe që udhëzojnë që në kërkesat për caktimin e masave të sigurimit dhe/ose për caktimin e dënimit ndaj të miturit, në çdo rast</w:t>
      </w:r>
      <w:r w:rsidR="007C0F11" w:rsidRPr="00101847">
        <w:rPr>
          <w:rFonts w:ascii="Garamond" w:hAnsi="Garamond"/>
        </w:rPr>
        <w:t>,</w:t>
      </w:r>
      <w:r w:rsidRPr="00101847">
        <w:rPr>
          <w:rFonts w:ascii="Garamond" w:hAnsi="Garamond"/>
        </w:rPr>
        <w:t xml:space="preserve"> prokurori vlerëson dhe konsideron parësore interesin më të lartë të fëmijës që është rehabilitimi dhe riintegrimi i tij në shoqëri.</w:t>
      </w:r>
    </w:p>
    <w:p w14:paraId="75D7D56E" w14:textId="30C6CF12" w:rsidR="007969AE" w:rsidRPr="00101847" w:rsidRDefault="007969AE" w:rsidP="007969AE">
      <w:pPr>
        <w:ind w:firstLine="284"/>
        <w:contextualSpacing/>
        <w:jc w:val="both"/>
        <w:rPr>
          <w:rFonts w:ascii="Garamond" w:hAnsi="Garamond"/>
        </w:rPr>
      </w:pPr>
      <w:bookmarkStart w:id="21" w:name="_Hlk162430703"/>
      <w:r w:rsidRPr="00101847">
        <w:rPr>
          <w:rFonts w:ascii="Garamond" w:hAnsi="Garamond"/>
        </w:rPr>
        <w:t>Ndaj të miturve në konflikt me ligjin janë vendosur 27</w:t>
      </w:r>
      <w:r w:rsidRPr="00101847">
        <w:rPr>
          <w:rFonts w:ascii="Garamond" w:hAnsi="Garamond"/>
          <w:vertAlign w:val="superscript"/>
        </w:rPr>
        <w:footnoteReference w:id="126"/>
      </w:r>
      <w:r w:rsidRPr="00101847">
        <w:rPr>
          <w:rFonts w:ascii="Garamond" w:hAnsi="Garamond"/>
        </w:rPr>
        <w:t xml:space="preserve"> masa sigurimi personal arrest në burg ose për rreth 3.75% të të miturve të pandehur ose persona nën hetim, tregues në ulje krahasuar me 4.83% që përbënte ky raport për vitin 2023. Lidhur me vendimmarrjen e prokurorit për çështjet ku përfshihen të miturit në konflikt me ligjin evidentohet se: i</w:t>
      </w:r>
      <w:r w:rsidR="00D32C6F" w:rsidRPr="00101847">
        <w:rPr>
          <w:rFonts w:ascii="Garamond" w:hAnsi="Garamond"/>
        </w:rPr>
        <w:t>.</w:t>
      </w:r>
      <w:r w:rsidRPr="00101847">
        <w:rPr>
          <w:rFonts w:ascii="Garamond" w:hAnsi="Garamond"/>
        </w:rPr>
        <w:t xml:space="preserve"> është vendosur mosfillimi i procedimit për 624</w:t>
      </w:r>
      <w:r w:rsidRPr="00101847">
        <w:rPr>
          <w:rFonts w:ascii="Garamond" w:hAnsi="Garamond"/>
          <w:vertAlign w:val="superscript"/>
        </w:rPr>
        <w:footnoteReference w:id="127"/>
      </w:r>
      <w:r w:rsidRPr="00101847">
        <w:rPr>
          <w:rFonts w:ascii="Garamond" w:hAnsi="Garamond"/>
        </w:rPr>
        <w:t xml:space="preserve"> referime/kallëzime penale ndaj të miturve ose me rritje prej 3,48 % krahasuar me vitin 2023; ii</w:t>
      </w:r>
      <w:r w:rsidR="00D32C6F" w:rsidRPr="00101847">
        <w:rPr>
          <w:rFonts w:ascii="Garamond" w:hAnsi="Garamond"/>
        </w:rPr>
        <w:t>.</w:t>
      </w:r>
      <w:r w:rsidRPr="00101847">
        <w:rPr>
          <w:rFonts w:ascii="Garamond" w:hAnsi="Garamond"/>
        </w:rPr>
        <w:t xml:space="preserve"> janë pushuar 401 çështje me 411</w:t>
      </w:r>
      <w:r w:rsidRPr="00101847">
        <w:rPr>
          <w:rFonts w:ascii="Garamond" w:hAnsi="Garamond"/>
          <w:vertAlign w:val="superscript"/>
        </w:rPr>
        <w:footnoteReference w:id="128"/>
      </w:r>
      <w:r w:rsidRPr="00101847">
        <w:rPr>
          <w:rFonts w:ascii="Garamond" w:hAnsi="Garamond"/>
        </w:rPr>
        <w:t xml:space="preserve"> të pandehur të mitur ose me rritje 13,59 % të çështjeve të pushuara krahasuar me vitin 2023 dhe janë dërguar për gjykim 207 çështje me 246</w:t>
      </w:r>
      <w:r w:rsidRPr="00101847">
        <w:rPr>
          <w:rFonts w:ascii="Garamond" w:hAnsi="Garamond"/>
          <w:vertAlign w:val="superscript"/>
        </w:rPr>
        <w:footnoteReference w:id="129"/>
      </w:r>
      <w:r w:rsidRPr="00101847">
        <w:rPr>
          <w:rFonts w:ascii="Garamond" w:hAnsi="Garamond"/>
        </w:rPr>
        <w:t xml:space="preserve"> të pandehur të mitur në konflikt me ligjin </w:t>
      </w:r>
      <w:bookmarkEnd w:id="21"/>
      <w:r w:rsidRPr="00101847">
        <w:rPr>
          <w:rFonts w:ascii="Garamond" w:hAnsi="Garamond"/>
        </w:rPr>
        <w:t>ose me rritje 16,29 %</w:t>
      </w:r>
      <w:r w:rsidR="00843E9E" w:rsidRPr="00101847">
        <w:rPr>
          <w:rFonts w:ascii="Garamond" w:hAnsi="Garamond"/>
        </w:rPr>
        <w:t xml:space="preserve"> </w:t>
      </w:r>
      <w:r w:rsidRPr="00101847">
        <w:rPr>
          <w:rFonts w:ascii="Garamond" w:hAnsi="Garamond"/>
        </w:rPr>
        <w:t>të çështjeve të dërguara për gjykim krahasuar me vitin 2023.</w:t>
      </w:r>
    </w:p>
    <w:p w14:paraId="5F7EA868" w14:textId="77777777" w:rsidR="007969AE" w:rsidRPr="00101847" w:rsidRDefault="007969AE" w:rsidP="007969AE">
      <w:pPr>
        <w:ind w:firstLine="284"/>
        <w:contextualSpacing/>
        <w:jc w:val="both"/>
        <w:rPr>
          <w:rFonts w:ascii="Garamond" w:hAnsi="Garamond"/>
        </w:rPr>
      </w:pPr>
      <w:bookmarkStart w:id="22" w:name="_Hlk162430767"/>
      <w:r w:rsidRPr="00101847">
        <w:rPr>
          <w:rFonts w:ascii="Garamond" w:hAnsi="Garamond"/>
        </w:rPr>
        <w:lastRenderedPageBreak/>
        <w:t>Lidhur me aplikimin e masave alternative të shmangies rezulton se në kuadrin e procedimeve të mosfilluara në 52</w:t>
      </w:r>
      <w:r w:rsidRPr="00101847">
        <w:rPr>
          <w:rFonts w:ascii="Garamond" w:hAnsi="Garamond"/>
          <w:vertAlign w:val="superscript"/>
        </w:rPr>
        <w:footnoteReference w:id="130"/>
      </w:r>
      <w:r w:rsidRPr="00101847">
        <w:rPr>
          <w:rFonts w:ascii="Garamond" w:hAnsi="Garamond"/>
        </w:rPr>
        <w:t xml:space="preserve"> raste është aplikuar shmangia, nga të cilat: në 4 raste është vendosur paralajmërim me gojë, në 44</w:t>
      </w:r>
      <w:r w:rsidRPr="00101847">
        <w:rPr>
          <w:rFonts w:ascii="Garamond" w:hAnsi="Garamond"/>
          <w:vertAlign w:val="superscript"/>
        </w:rPr>
        <w:footnoteReference w:id="131"/>
      </w:r>
      <w:r w:rsidRPr="00101847">
        <w:rPr>
          <w:rFonts w:ascii="Garamond" w:hAnsi="Garamond"/>
        </w:rPr>
        <w:t xml:space="preserve"> raste është vendosur paralajmërim me shkrim dhe në 4 raste është vendosur këshillim. Ndërkohë për çështjet e pushuara në 360</w:t>
      </w:r>
      <w:r w:rsidRPr="00101847">
        <w:rPr>
          <w:rFonts w:ascii="Garamond" w:hAnsi="Garamond"/>
          <w:vertAlign w:val="superscript"/>
        </w:rPr>
        <w:footnoteReference w:id="132"/>
      </w:r>
      <w:r w:rsidRPr="00101847">
        <w:rPr>
          <w:rFonts w:ascii="Garamond" w:hAnsi="Garamond"/>
        </w:rPr>
        <w:t xml:space="preserve"> raste është aplikuar shmangia ndër të cilat në 80 raste është vendosur këshillim, në 21 raste është vendosur paralajmërim me gojë, në 259 raste është vendosur paralajmërim me shkrim</w:t>
      </w:r>
      <w:r w:rsidRPr="00101847">
        <w:rPr>
          <w:rFonts w:ascii="Garamond" w:hAnsi="Garamond"/>
          <w:vertAlign w:val="superscript"/>
        </w:rPr>
        <w:footnoteReference w:id="133"/>
      </w:r>
      <w:r w:rsidRPr="00101847">
        <w:rPr>
          <w:rFonts w:ascii="Garamond" w:hAnsi="Garamond"/>
        </w:rPr>
        <w:t>.</w:t>
      </w:r>
      <w:bookmarkStart w:id="23" w:name="_Hlk162430653"/>
      <w:bookmarkEnd w:id="22"/>
      <w:r w:rsidRPr="00101847">
        <w:rPr>
          <w:rFonts w:ascii="Garamond" w:hAnsi="Garamond"/>
        </w:rPr>
        <w:t xml:space="preserve"> </w:t>
      </w:r>
    </w:p>
    <w:p w14:paraId="46C1AEC3" w14:textId="77777777" w:rsidR="007969AE" w:rsidRPr="00101847" w:rsidRDefault="007969AE" w:rsidP="007969AE">
      <w:pPr>
        <w:ind w:firstLine="284"/>
        <w:contextualSpacing/>
        <w:jc w:val="both"/>
        <w:rPr>
          <w:rFonts w:ascii="Garamond" w:hAnsi="Garamond"/>
        </w:rPr>
      </w:pPr>
      <w:r w:rsidRPr="00101847">
        <w:rPr>
          <w:rFonts w:ascii="Garamond" w:hAnsi="Garamond"/>
        </w:rPr>
        <w:t>Referuar të dhënave statistikore rezulton se janë regjistruar 722 procedime/çështje me 747</w:t>
      </w:r>
      <w:r w:rsidRPr="00101847">
        <w:rPr>
          <w:rFonts w:ascii="Garamond" w:hAnsi="Garamond"/>
          <w:vertAlign w:val="superscript"/>
        </w:rPr>
        <w:footnoteReference w:id="134"/>
      </w:r>
      <w:r w:rsidRPr="00101847">
        <w:rPr>
          <w:rFonts w:ascii="Garamond" w:hAnsi="Garamond"/>
        </w:rPr>
        <w:t xml:space="preserve"> viktima të mitura, prej të cilëve 370 femra dhe 377</w:t>
      </w:r>
      <w:r w:rsidRPr="00101847">
        <w:rPr>
          <w:rFonts w:ascii="Garamond" w:hAnsi="Garamond"/>
          <w:vertAlign w:val="superscript"/>
        </w:rPr>
        <w:footnoteReference w:id="135"/>
      </w:r>
      <w:r w:rsidRPr="00101847">
        <w:rPr>
          <w:rFonts w:ascii="Garamond" w:hAnsi="Garamond"/>
        </w:rPr>
        <w:t xml:space="preserve"> meshkuj, ulje me 6.23% e çështjeve krahasuar me vitin 2023. </w:t>
      </w:r>
    </w:p>
    <w:bookmarkEnd w:id="23"/>
    <w:p w14:paraId="154D5DF0" w14:textId="2408C0C1" w:rsidR="007969AE" w:rsidRPr="00101847" w:rsidRDefault="007969AE" w:rsidP="007969AE">
      <w:pPr>
        <w:ind w:firstLine="284"/>
        <w:contextualSpacing/>
        <w:jc w:val="both"/>
        <w:rPr>
          <w:rFonts w:ascii="Garamond" w:hAnsi="Garamond"/>
        </w:rPr>
      </w:pPr>
      <w:r w:rsidRPr="00101847">
        <w:rPr>
          <w:rFonts w:ascii="Garamond" w:hAnsi="Garamond"/>
        </w:rPr>
        <w:t xml:space="preserve">Në kuadër të forcimit të kapaciteteve në zbatim të Kodit të Drejtësisë Penale për të Mitur dhe për hetimin e ndjekjen penale të krimeve kundër të miturve janë realizuar aktivitete me koordinatorët e viktimave, prokurorë dhe oficerë organizuar nga UNICEF, Organizata Ndërkombëtare e Policisë (IPO), </w:t>
      </w:r>
      <w:r w:rsidRPr="00101847">
        <w:rPr>
          <w:rFonts w:ascii="Garamond" w:hAnsi="Garamond"/>
          <w:bCs/>
        </w:rPr>
        <w:t xml:space="preserve">shoqata </w:t>
      </w:r>
      <w:r w:rsidRPr="00101847">
        <w:rPr>
          <w:rFonts w:ascii="Garamond" w:hAnsi="Garamond"/>
          <w:bCs/>
          <w:i/>
        </w:rPr>
        <w:t>Terre des Hommes</w:t>
      </w:r>
      <w:r w:rsidRPr="00101847">
        <w:rPr>
          <w:rFonts w:ascii="Garamond" w:hAnsi="Garamond"/>
          <w:bCs/>
        </w:rPr>
        <w:t>,</w:t>
      </w:r>
      <w:r w:rsidRPr="00101847">
        <w:rPr>
          <w:rFonts w:ascii="Garamond" w:hAnsi="Garamond"/>
        </w:rPr>
        <w:t xml:space="preserve"> Qendra për Parandalimin e Krimit të të Miturve dhe të Rinjve. Gjithashtu</w:t>
      </w:r>
      <w:r w:rsidR="007C0F11" w:rsidRPr="00101847">
        <w:rPr>
          <w:rFonts w:ascii="Garamond" w:hAnsi="Garamond"/>
        </w:rPr>
        <w:t>,</w:t>
      </w:r>
      <w:r w:rsidRPr="00101847">
        <w:rPr>
          <w:rFonts w:ascii="Garamond" w:hAnsi="Garamond"/>
        </w:rPr>
        <w:t xml:space="preserve"> është përgatitur dhe një draft</w:t>
      </w:r>
      <w:r w:rsidR="007C0F11" w:rsidRPr="00101847">
        <w:rPr>
          <w:rFonts w:ascii="Garamond" w:hAnsi="Garamond"/>
        </w:rPr>
        <w:t xml:space="preserve"> </w:t>
      </w:r>
      <w:r w:rsidRPr="00101847">
        <w:rPr>
          <w:rFonts w:ascii="Garamond" w:hAnsi="Garamond"/>
        </w:rPr>
        <w:t>protokoll për punën e koordinatorit të viktimave.</w:t>
      </w:r>
    </w:p>
    <w:p w14:paraId="54197024" w14:textId="77777777" w:rsidR="007969AE" w:rsidRPr="00101847" w:rsidRDefault="007969AE" w:rsidP="007969AE">
      <w:pPr>
        <w:ind w:firstLine="284"/>
        <w:contextualSpacing/>
        <w:jc w:val="both"/>
        <w:rPr>
          <w:rFonts w:ascii="Garamond" w:hAnsi="Garamond"/>
        </w:rPr>
      </w:pPr>
      <w:r w:rsidRPr="00101847">
        <w:rPr>
          <w:rFonts w:ascii="Garamond" w:hAnsi="Garamond"/>
        </w:rPr>
        <w:t>Nga Shkolla e Magjistraturës janë organizuar trajnime në këtë fushë me pjesëmarrjen në total të 33 prokurorëve dhe 21 oficerëve të policisë gjyqësore.</w:t>
      </w:r>
    </w:p>
    <w:p w14:paraId="6EEFF881" w14:textId="7ED77324" w:rsidR="007969AE" w:rsidRPr="00101847" w:rsidRDefault="007969AE" w:rsidP="007969AE">
      <w:pPr>
        <w:ind w:firstLine="284"/>
        <w:contextualSpacing/>
        <w:jc w:val="both"/>
        <w:rPr>
          <w:rFonts w:ascii="Garamond" w:hAnsi="Garamond"/>
        </w:rPr>
      </w:pPr>
      <w:bookmarkStart w:id="24" w:name="_Hlk162430329"/>
      <w:r w:rsidRPr="00101847">
        <w:rPr>
          <w:rFonts w:ascii="Garamond" w:hAnsi="Garamond"/>
        </w:rPr>
        <w:t>Është vijuar zbatimi i udhëzimit të përgjithshëm nr. 5/2024 dhe</w:t>
      </w:r>
      <w:r w:rsidR="00843E9E" w:rsidRPr="00101847">
        <w:rPr>
          <w:rFonts w:ascii="Garamond" w:hAnsi="Garamond"/>
        </w:rPr>
        <w:t xml:space="preserve"> </w:t>
      </w:r>
      <w:r w:rsidRPr="00101847">
        <w:rPr>
          <w:rFonts w:ascii="Garamond" w:hAnsi="Garamond"/>
        </w:rPr>
        <w:t>udhëzimit të përgjithshëm nr. 9, datë 21.12.2021</w:t>
      </w:r>
      <w:r w:rsidR="007C0F11" w:rsidRP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marrëveshjen mbi kushtet për pranimin e fajësisë dhe për caktimin e dënimit</w:t>
      </w:r>
      <w:r w:rsidR="00D32C6F" w:rsidRPr="00101847">
        <w:rPr>
          <w:rFonts w:ascii="Garamond" w:hAnsi="Garamond"/>
        </w:rPr>
        <w:t>”</w:t>
      </w:r>
      <w:r w:rsidRPr="00101847">
        <w:rPr>
          <w:rFonts w:ascii="Garamond" w:hAnsi="Garamond"/>
        </w:rPr>
        <w:t>, me qëllim rritjen e zbatimit të instituteve të ndryshme procedurale penale dhe problematikat e praktikat e mira të zbatimit të tyre.</w:t>
      </w:r>
      <w:r w:rsidR="00843E9E" w:rsidRPr="00101847">
        <w:rPr>
          <w:rFonts w:ascii="Garamond" w:hAnsi="Garamond"/>
        </w:rPr>
        <w:t xml:space="preserve"> </w:t>
      </w:r>
    </w:p>
    <w:bookmarkEnd w:id="24"/>
    <w:p w14:paraId="071D6E7E" w14:textId="1246EA45" w:rsidR="007969AE" w:rsidRPr="00101847" w:rsidRDefault="007969AE" w:rsidP="007969AE">
      <w:pPr>
        <w:ind w:firstLine="284"/>
        <w:contextualSpacing/>
        <w:jc w:val="both"/>
        <w:rPr>
          <w:rFonts w:ascii="Garamond" w:hAnsi="Garamond"/>
        </w:rPr>
      </w:pPr>
      <w:r w:rsidRPr="00101847">
        <w:rPr>
          <w:rFonts w:ascii="Garamond" w:hAnsi="Garamond"/>
        </w:rPr>
        <w:t xml:space="preserve">Nga të dhënat statistikore të sipërpërmendura rezulton se tendenca e zbatimit të instituteve </w:t>
      </w:r>
      <w:r w:rsidR="00D32C6F" w:rsidRPr="00101847">
        <w:rPr>
          <w:rFonts w:ascii="Garamond" w:hAnsi="Garamond"/>
        </w:rPr>
        <w:t>procedurale</w:t>
      </w:r>
      <w:r w:rsidRPr="00101847">
        <w:rPr>
          <w:rFonts w:ascii="Garamond" w:hAnsi="Garamond"/>
        </w:rPr>
        <w:t xml:space="preserve"> penale është e tillë ku marrëveshja për pranimin e fajësisë ka pësuar rritje krahasuar me vitin 2023 dhe urdhri penal ka pësuar ulje krahasuar me vitin 2023. Ndërsa kërkesat për gjykim të drejtpërdrejtë kanë vijuar të ruajnë t</w:t>
      </w:r>
      <w:r w:rsidR="00D32C6F" w:rsidRPr="00101847">
        <w:rPr>
          <w:rFonts w:ascii="Garamond" w:hAnsi="Garamond"/>
        </w:rPr>
        <w:t>e</w:t>
      </w:r>
      <w:r w:rsidRPr="00101847">
        <w:rPr>
          <w:rFonts w:ascii="Garamond" w:hAnsi="Garamond"/>
        </w:rPr>
        <w:t>ndencën e rritjes dhe krahasuar me vitin 2023 kanë pësuar një rritje me 50 kërkesa më tepër.</w:t>
      </w:r>
    </w:p>
    <w:p w14:paraId="0F24948B" w14:textId="4D55B657" w:rsidR="007969AE" w:rsidRPr="00101847" w:rsidRDefault="007969AE" w:rsidP="007969AE">
      <w:pPr>
        <w:ind w:firstLine="284"/>
        <w:contextualSpacing/>
        <w:jc w:val="both"/>
        <w:rPr>
          <w:rFonts w:ascii="Garamond" w:hAnsi="Garamond"/>
        </w:rPr>
      </w:pPr>
      <w:r w:rsidRPr="00101847">
        <w:rPr>
          <w:rFonts w:ascii="Garamond" w:hAnsi="Garamond"/>
        </w:rPr>
        <w:t>Prokurorët janë udhëzuar në ashpërsimin e kërkesave për caktimin e masave të sigurimit personal dhe për caktimin e llojit dhe masës së dënimit për veprat penale me bazë gjinore, krimet seksuale, diskriminuese, të keqtrajtimit/abuzimit/shfrytëzimit të trafikimit të fëmijëve dhe/ose vepra penale të tjera të përfshira në rekomandim, me synim rritjen e efektivitetit në luftën kundër këtyre krimeve dhe parandalimin e posaçëm dhe të përgjithshëm të kriminalitetit ndaj të miturit, dhunës në familje, dhunës gjinore, dhunës me bazë urrejtjeje, abuzimit të të miturve dhe krimeve seksuale. Është nxjerrë qarkorja nr. 1398/1 prot., datë 4.12.2024, në zbatim të udhëzimeve të përgjithshme nr. 17/2020 dhe nr. 5/2018,</w:t>
      </w:r>
      <w:r w:rsidR="00D32C6F" w:rsidRPr="00101847">
        <w:rPr>
          <w:rFonts w:ascii="Garamond" w:hAnsi="Garamond"/>
        </w:rPr>
        <w:t xml:space="preserve"> </w:t>
      </w:r>
      <w:r w:rsidRPr="00101847">
        <w:rPr>
          <w:rFonts w:ascii="Garamond" w:hAnsi="Garamond"/>
        </w:rPr>
        <w:t>përmes së cilës kërkohet marrja e masave për të garantuar të drejtën e viktimës për informacion për gjendjen e procedimit, disponimin mbi kërkesat e palëve dhe garantimin e plotshmërisë së hetimeve dhe respektimit të afateve procedural</w:t>
      </w:r>
      <w:r w:rsidR="007C0F11" w:rsidRPr="00101847">
        <w:rPr>
          <w:rFonts w:ascii="Garamond" w:hAnsi="Garamond"/>
        </w:rPr>
        <w:t>e</w:t>
      </w:r>
      <w:r w:rsidRPr="00101847">
        <w:rPr>
          <w:rFonts w:ascii="Garamond" w:hAnsi="Garamond"/>
        </w:rPr>
        <w:t>, si dhe me rekomandimet për përmbushjen e rolit të prokurorit në lidhje me të drejtat e viktimave dhe dëshmitarëve në procesin penal.</w:t>
      </w:r>
    </w:p>
    <w:p w14:paraId="096357E4" w14:textId="0CC1CDAD" w:rsidR="007969AE" w:rsidRPr="00101847" w:rsidRDefault="007969AE" w:rsidP="007969AE">
      <w:pPr>
        <w:ind w:firstLine="284"/>
        <w:contextualSpacing/>
        <w:jc w:val="both"/>
        <w:rPr>
          <w:rFonts w:ascii="Garamond" w:hAnsi="Garamond"/>
        </w:rPr>
      </w:pPr>
      <w:bookmarkStart w:id="25" w:name="_Hlk162430810"/>
      <w:r w:rsidRPr="00101847">
        <w:rPr>
          <w:rFonts w:ascii="Garamond" w:hAnsi="Garamond"/>
        </w:rPr>
        <w:t xml:space="preserve">Në lidhje me veprën penale </w:t>
      </w:r>
      <w:r w:rsidR="00D32C6F" w:rsidRPr="00101847">
        <w:rPr>
          <w:rFonts w:ascii="Garamond" w:hAnsi="Garamond"/>
        </w:rPr>
        <w:t>“</w:t>
      </w:r>
      <w:r w:rsidRPr="00101847">
        <w:rPr>
          <w:rFonts w:ascii="Garamond" w:hAnsi="Garamond"/>
        </w:rPr>
        <w:t>Krimet seksuale</w:t>
      </w:r>
      <w:r w:rsidR="00D32C6F" w:rsidRPr="00101847">
        <w:rPr>
          <w:rFonts w:ascii="Garamond" w:hAnsi="Garamond"/>
        </w:rPr>
        <w:t>”</w:t>
      </w:r>
      <w:r w:rsidR="007C0F11" w:rsidRPr="00101847">
        <w:rPr>
          <w:rFonts w:ascii="Garamond" w:hAnsi="Garamond"/>
        </w:rPr>
        <w:t>,</w:t>
      </w:r>
      <w:r w:rsidRPr="00101847">
        <w:rPr>
          <w:rFonts w:ascii="Garamond" w:hAnsi="Garamond"/>
        </w:rPr>
        <w:t xml:space="preserve"> për vitin 2024 vërehet se janë regjistruar 161</w:t>
      </w:r>
      <w:r w:rsidRPr="00101847">
        <w:rPr>
          <w:rFonts w:ascii="Garamond" w:hAnsi="Garamond"/>
          <w:vertAlign w:val="superscript"/>
        </w:rPr>
        <w:footnoteReference w:id="136"/>
      </w:r>
      <w:r w:rsidRPr="00101847">
        <w:rPr>
          <w:rFonts w:ascii="Garamond" w:hAnsi="Garamond"/>
        </w:rPr>
        <w:t xml:space="preserve"> procedime penale, me rritje 29,83 % të procedimeve dhe me 87</w:t>
      </w:r>
      <w:r w:rsidRPr="00101847">
        <w:rPr>
          <w:rFonts w:ascii="Garamond" w:hAnsi="Garamond"/>
          <w:vertAlign w:val="superscript"/>
        </w:rPr>
        <w:footnoteReference w:id="137"/>
      </w:r>
      <w:r w:rsidRPr="00101847">
        <w:rPr>
          <w:rFonts w:ascii="Garamond" w:hAnsi="Garamond"/>
        </w:rPr>
        <w:t xml:space="preserve"> të pandehur ose me rritje 26.09% të numrit të </w:t>
      </w:r>
      <w:r w:rsidR="007C0F11" w:rsidRPr="00101847">
        <w:rPr>
          <w:rFonts w:ascii="Garamond" w:hAnsi="Garamond"/>
        </w:rPr>
        <w:t xml:space="preserve">të </w:t>
      </w:r>
      <w:r w:rsidRPr="00101847">
        <w:rPr>
          <w:rFonts w:ascii="Garamond" w:hAnsi="Garamond"/>
        </w:rPr>
        <w:t xml:space="preserve">pandehurve të regjistruar, krahasuar me vitin 2023. Gjithashtu, janë dërguar për </w:t>
      </w:r>
      <w:r w:rsidRPr="00101847">
        <w:rPr>
          <w:rFonts w:ascii="Garamond" w:hAnsi="Garamond"/>
        </w:rPr>
        <w:lastRenderedPageBreak/>
        <w:t>gjykim 81</w:t>
      </w:r>
      <w:r w:rsidRPr="00101847">
        <w:rPr>
          <w:rFonts w:ascii="Garamond" w:hAnsi="Garamond"/>
          <w:vertAlign w:val="superscript"/>
        </w:rPr>
        <w:footnoteReference w:id="138"/>
      </w:r>
      <w:r w:rsidRPr="00101847">
        <w:rPr>
          <w:rFonts w:ascii="Garamond" w:hAnsi="Garamond"/>
        </w:rPr>
        <w:t xml:space="preserve"> procedime me 85</w:t>
      </w:r>
      <w:r w:rsidRPr="00101847">
        <w:rPr>
          <w:rFonts w:ascii="Garamond" w:hAnsi="Garamond"/>
          <w:vertAlign w:val="superscript"/>
        </w:rPr>
        <w:footnoteReference w:id="139"/>
      </w:r>
      <w:r w:rsidRPr="00101847">
        <w:rPr>
          <w:rFonts w:ascii="Garamond" w:hAnsi="Garamond"/>
        </w:rPr>
        <w:t xml:space="preserve"> të pandehur, ku rezulton me rritje 52,83% të procedimeve dhe rritje 46,55 % të të pandehurve të dërguar për gjykim, në krahasim me vitin 2023.</w:t>
      </w:r>
    </w:p>
    <w:p w14:paraId="4DD5B4CC" w14:textId="1C4B8C4A" w:rsidR="007969AE" w:rsidRPr="00101847" w:rsidRDefault="007969AE" w:rsidP="007969AE">
      <w:pPr>
        <w:ind w:firstLine="284"/>
        <w:contextualSpacing/>
        <w:jc w:val="both"/>
        <w:rPr>
          <w:rFonts w:ascii="Garamond" w:hAnsi="Garamond"/>
        </w:rPr>
      </w:pPr>
      <w:r w:rsidRPr="00101847">
        <w:rPr>
          <w:rFonts w:ascii="Garamond" w:hAnsi="Garamond"/>
        </w:rPr>
        <w:t xml:space="preserve">Lidhur me masat e sigurimit personal për veprën penale </w:t>
      </w:r>
      <w:r w:rsidR="00D32C6F" w:rsidRPr="00101847">
        <w:rPr>
          <w:rFonts w:ascii="Garamond" w:hAnsi="Garamond"/>
        </w:rPr>
        <w:t>“</w:t>
      </w:r>
      <w:r w:rsidRPr="00101847">
        <w:rPr>
          <w:rFonts w:ascii="Garamond" w:hAnsi="Garamond"/>
        </w:rPr>
        <w:t>Krimet seksuale</w:t>
      </w:r>
      <w:r w:rsidR="00D32C6F" w:rsidRPr="00101847">
        <w:rPr>
          <w:rFonts w:ascii="Garamond" w:hAnsi="Garamond"/>
        </w:rPr>
        <w:t>”</w:t>
      </w:r>
      <w:r w:rsidRPr="00101847">
        <w:rPr>
          <w:rFonts w:ascii="Garamond" w:hAnsi="Garamond"/>
        </w:rPr>
        <w:t>, rezulton ashpërsim i masave, ku të gjitha kërkesat janë për masa sigurimi me arrest. E njëjta politikë vërehet edhe në lidhje m</w:t>
      </w:r>
      <w:r w:rsidR="00101847">
        <w:rPr>
          <w:rFonts w:ascii="Garamond" w:hAnsi="Garamond"/>
        </w:rPr>
        <w:t>e</w:t>
      </w:r>
      <w:r w:rsidRPr="00101847">
        <w:rPr>
          <w:rFonts w:ascii="Garamond" w:hAnsi="Garamond"/>
        </w:rPr>
        <w:t xml:space="preserve"> kërkesat për caktimin e dënimit për të pandehurit e akuzuar për këto krime, kështu 85,94% e kërkesave janë për caktimin e dënimit me burg dhe vetëm 14,06% për caktimin e alternativave të dënimit me burg. Pra, rezulton një ulje e lehtë e kërkesave për caktimin e dënimit me burgim me 1.36%</w:t>
      </w:r>
      <w:r w:rsidRPr="00101847">
        <w:rPr>
          <w:rFonts w:ascii="Garamond" w:hAnsi="Garamond"/>
          <w:vertAlign w:val="superscript"/>
        </w:rPr>
        <w:footnoteReference w:id="140"/>
      </w:r>
      <w:r w:rsidRPr="00101847">
        <w:rPr>
          <w:rFonts w:ascii="Garamond" w:hAnsi="Garamond"/>
        </w:rPr>
        <w:t xml:space="preserve"> dhe një rritje e lehtë e kërkesave të caktimit të alternativave të dënimit m</w:t>
      </w:r>
      <w:r w:rsidR="00101847">
        <w:rPr>
          <w:rFonts w:ascii="Garamond" w:hAnsi="Garamond"/>
        </w:rPr>
        <w:t>e</w:t>
      </w:r>
      <w:r w:rsidRPr="00101847">
        <w:rPr>
          <w:rFonts w:ascii="Garamond" w:hAnsi="Garamond"/>
        </w:rPr>
        <w:t xml:space="preserve"> burg me 1.36%</w:t>
      </w:r>
      <w:r w:rsidRPr="00101847">
        <w:rPr>
          <w:rFonts w:ascii="Garamond" w:hAnsi="Garamond"/>
          <w:vertAlign w:val="superscript"/>
        </w:rPr>
        <w:footnoteReference w:id="141"/>
      </w:r>
      <w:r w:rsidRPr="00101847">
        <w:rPr>
          <w:rFonts w:ascii="Garamond" w:hAnsi="Garamond"/>
        </w:rPr>
        <w:t>.</w:t>
      </w:r>
    </w:p>
    <w:p w14:paraId="5673FE48" w14:textId="1CB08C5D" w:rsidR="007969AE" w:rsidRPr="00101847" w:rsidRDefault="007969AE" w:rsidP="007969AE">
      <w:pPr>
        <w:ind w:firstLine="284"/>
        <w:contextualSpacing/>
        <w:jc w:val="both"/>
        <w:rPr>
          <w:rFonts w:ascii="Garamond" w:hAnsi="Garamond"/>
        </w:rPr>
      </w:pPr>
      <w:bookmarkStart w:id="26" w:name="_Hlk162430418"/>
      <w:bookmarkStart w:id="27" w:name="_Hlk193975657"/>
      <w:bookmarkEnd w:id="25"/>
      <w:r w:rsidRPr="00101847">
        <w:rPr>
          <w:rFonts w:ascii="Garamond" w:hAnsi="Garamond"/>
        </w:rPr>
        <w:t xml:space="preserve">Në lidhje me veprën penale </w:t>
      </w:r>
      <w:r w:rsidR="00D32C6F" w:rsidRPr="00101847">
        <w:rPr>
          <w:rFonts w:ascii="Garamond" w:hAnsi="Garamond"/>
        </w:rPr>
        <w:t>“</w:t>
      </w:r>
      <w:r w:rsidRPr="00101847">
        <w:rPr>
          <w:rFonts w:ascii="Garamond" w:hAnsi="Garamond"/>
        </w:rPr>
        <w:t>Dhuna në familje</w:t>
      </w:r>
      <w:r w:rsidR="00D32C6F" w:rsidRPr="00101847">
        <w:rPr>
          <w:rFonts w:ascii="Garamond" w:hAnsi="Garamond"/>
        </w:rPr>
        <w:t>”</w:t>
      </w:r>
      <w:r w:rsidR="00101847">
        <w:rPr>
          <w:rFonts w:ascii="Garamond" w:hAnsi="Garamond"/>
        </w:rPr>
        <w:t>,</w:t>
      </w:r>
      <w:r w:rsidRPr="00101847">
        <w:rPr>
          <w:rFonts w:ascii="Garamond" w:hAnsi="Garamond"/>
        </w:rPr>
        <w:t xml:space="preserve"> parashikuar nga neni 130/</w:t>
      </w:r>
      <w:r w:rsidR="00101847">
        <w:rPr>
          <w:rFonts w:ascii="Garamond" w:hAnsi="Garamond"/>
        </w:rPr>
        <w:t>“</w:t>
      </w:r>
      <w:r w:rsidRPr="00101847">
        <w:rPr>
          <w:rFonts w:ascii="Garamond" w:hAnsi="Garamond"/>
        </w:rPr>
        <w:t>a</w:t>
      </w:r>
      <w:r w:rsidR="00101847">
        <w:rPr>
          <w:rFonts w:ascii="Garamond" w:hAnsi="Garamond"/>
        </w:rPr>
        <w:t>”</w:t>
      </w:r>
      <w:r w:rsidRPr="00101847">
        <w:rPr>
          <w:rFonts w:ascii="Garamond" w:hAnsi="Garamond"/>
        </w:rPr>
        <w:t xml:space="preserve"> i Kodit Penal, për vitin 2024 janë regjistruar 1759</w:t>
      </w:r>
      <w:r w:rsidRPr="00101847">
        <w:rPr>
          <w:rFonts w:ascii="Garamond" w:hAnsi="Garamond"/>
          <w:vertAlign w:val="superscript"/>
        </w:rPr>
        <w:footnoteReference w:id="142"/>
      </w:r>
      <w:r w:rsidRPr="00101847">
        <w:rPr>
          <w:rFonts w:ascii="Garamond" w:hAnsi="Garamond"/>
        </w:rPr>
        <w:t xml:space="preserve"> çështje penale, me 1264</w:t>
      </w:r>
      <w:r w:rsidRPr="00101847">
        <w:rPr>
          <w:rFonts w:ascii="Garamond" w:hAnsi="Garamond"/>
          <w:vertAlign w:val="superscript"/>
        </w:rPr>
        <w:footnoteReference w:id="143"/>
      </w:r>
      <w:r w:rsidRPr="00101847">
        <w:rPr>
          <w:rFonts w:ascii="Garamond" w:hAnsi="Garamond"/>
        </w:rPr>
        <w:t xml:space="preserve"> të pandehur ose me rritje 46,55% të procedimeve dhe rritje 13,67% të </w:t>
      </w:r>
      <w:r w:rsidR="00101847" w:rsidRPr="00101847">
        <w:rPr>
          <w:rFonts w:ascii="Garamond" w:hAnsi="Garamond"/>
        </w:rPr>
        <w:t xml:space="preserve">të </w:t>
      </w:r>
      <w:r w:rsidRPr="00101847">
        <w:rPr>
          <w:rFonts w:ascii="Garamond" w:hAnsi="Garamond"/>
        </w:rPr>
        <w:t>pandehurve të regjistruar krahasuar me vitin 2023. Janë dërguar për gjykim 1156 procedime me 1228 të pandehur ose me rritje prej 11,79 %</w:t>
      </w:r>
      <w:r w:rsidR="00843E9E" w:rsidRPr="00101847">
        <w:rPr>
          <w:rFonts w:ascii="Garamond" w:hAnsi="Garamond"/>
        </w:rPr>
        <w:t xml:space="preserve"> </w:t>
      </w:r>
      <w:r w:rsidRPr="00101847">
        <w:rPr>
          <w:rFonts w:ascii="Garamond" w:hAnsi="Garamond"/>
        </w:rPr>
        <w:t>të procedimeve dhe rritje 12,76% e të pandehurve të dërguar për gjykim, në krahasim me vitin 2023. Çështjet e dërguara në gjyq janë në përqindje më të lartë se ato të pushuara, përkatësisht 79,45%</w:t>
      </w:r>
      <w:r w:rsidRPr="00101847">
        <w:rPr>
          <w:rFonts w:ascii="Garamond" w:hAnsi="Garamond"/>
          <w:vertAlign w:val="superscript"/>
        </w:rPr>
        <w:footnoteReference w:id="144"/>
      </w:r>
      <w:r w:rsidRPr="00101847">
        <w:rPr>
          <w:rFonts w:ascii="Garamond" w:hAnsi="Garamond"/>
        </w:rPr>
        <w:t xml:space="preserve"> dërguar gjyqit dhe 20,55%</w:t>
      </w:r>
      <w:r w:rsidRPr="00101847">
        <w:rPr>
          <w:rFonts w:ascii="Garamond" w:hAnsi="Garamond"/>
          <w:vertAlign w:val="superscript"/>
        </w:rPr>
        <w:footnoteReference w:id="145"/>
      </w:r>
      <w:r w:rsidRPr="00101847">
        <w:rPr>
          <w:rFonts w:ascii="Garamond" w:hAnsi="Garamond"/>
        </w:rPr>
        <w:t xml:space="preserve"> të pushuara. Pra, rezulton se efektiviteti i ndjekjes penale është i lartë në kryerjen e hetimeve dhe ndjekjen për veprën penale të dhunës në familje në vitin 2024, ku evidentohet se kemi një rritje prej 11.79% e procedimeve të dërguara për gjykim krahasuar me vitin 2023.</w:t>
      </w:r>
    </w:p>
    <w:p w14:paraId="55557FFC" w14:textId="3621D809" w:rsidR="007969AE" w:rsidRPr="00101847" w:rsidRDefault="007969AE" w:rsidP="007969AE">
      <w:pPr>
        <w:ind w:firstLine="284"/>
        <w:contextualSpacing/>
        <w:jc w:val="both"/>
        <w:rPr>
          <w:rFonts w:ascii="Garamond" w:hAnsi="Garamond"/>
        </w:rPr>
      </w:pPr>
      <w:bookmarkStart w:id="28" w:name="_Hlk162430439"/>
      <w:bookmarkEnd w:id="26"/>
      <w:r w:rsidRPr="00101847">
        <w:rPr>
          <w:rFonts w:ascii="Garamond" w:hAnsi="Garamond"/>
        </w:rPr>
        <w:t xml:space="preserve">Lidhur me ashpërsimin e politikës penale të dënimit për veprën penale </w:t>
      </w:r>
      <w:r w:rsidR="00D32C6F" w:rsidRPr="00101847">
        <w:rPr>
          <w:rFonts w:ascii="Garamond" w:hAnsi="Garamond"/>
        </w:rPr>
        <w:t>“</w:t>
      </w:r>
      <w:r w:rsidRPr="00101847">
        <w:rPr>
          <w:rFonts w:ascii="Garamond" w:hAnsi="Garamond"/>
        </w:rPr>
        <w:t>Dhuna në familje</w:t>
      </w:r>
      <w:r w:rsidR="00D32C6F" w:rsidRPr="00101847">
        <w:rPr>
          <w:rFonts w:ascii="Garamond" w:hAnsi="Garamond"/>
        </w:rPr>
        <w:t>”</w:t>
      </w:r>
      <w:r w:rsidR="00101847">
        <w:rPr>
          <w:rFonts w:ascii="Garamond" w:hAnsi="Garamond"/>
        </w:rPr>
        <w:t>,</w:t>
      </w:r>
      <w:r w:rsidRPr="00101847">
        <w:rPr>
          <w:rFonts w:ascii="Garamond" w:hAnsi="Garamond"/>
        </w:rPr>
        <w:t xml:space="preserve"> parashikuar nga neni 130/</w:t>
      </w:r>
      <w:r w:rsidR="00101847">
        <w:rPr>
          <w:rFonts w:ascii="Garamond" w:hAnsi="Garamond"/>
        </w:rPr>
        <w:t>“</w:t>
      </w:r>
      <w:r w:rsidRPr="00101847">
        <w:rPr>
          <w:rFonts w:ascii="Garamond" w:hAnsi="Garamond"/>
        </w:rPr>
        <w:t>a</w:t>
      </w:r>
      <w:r w:rsidR="00101847">
        <w:rPr>
          <w:rFonts w:ascii="Garamond" w:hAnsi="Garamond"/>
        </w:rPr>
        <w:t>”</w:t>
      </w:r>
      <w:r w:rsidRPr="00101847">
        <w:rPr>
          <w:rFonts w:ascii="Garamond" w:hAnsi="Garamond"/>
        </w:rPr>
        <w:t xml:space="preserve"> i Kodit Penal, Prokuroria e Përgjithshme është shprehur se kërkesat e prokurorit</w:t>
      </w:r>
      <w:r w:rsidR="00101847">
        <w:rPr>
          <w:rFonts w:ascii="Garamond" w:hAnsi="Garamond"/>
        </w:rPr>
        <w:t>,</w:t>
      </w:r>
      <w:r w:rsidRPr="00101847">
        <w:rPr>
          <w:rFonts w:ascii="Garamond" w:hAnsi="Garamond"/>
        </w:rPr>
        <w:t xml:space="preserve"> lidhur me masat e sigurimit për personat që kanë kryer këtë vepër penale janë të ashpra, ku 88,86% janë kërkesa për masa sigurimi me arrest, që përbën rritje në krahasim me vitin 2023 ku kërkesat për arrest ishin më masën 87,35%. Kërkesat për caktimin e dënimit për të pandehurit e akuzuar për këtë vepër penale rezultojnë se 64,56%</w:t>
      </w:r>
      <w:r w:rsidRPr="00101847">
        <w:rPr>
          <w:rFonts w:ascii="Garamond" w:hAnsi="Garamond"/>
          <w:vertAlign w:val="superscript"/>
        </w:rPr>
        <w:footnoteReference w:id="146"/>
      </w:r>
      <w:r w:rsidRPr="00101847">
        <w:rPr>
          <w:rFonts w:ascii="Garamond" w:hAnsi="Garamond"/>
        </w:rPr>
        <w:t xml:space="preserve"> e kërkesave janë për caktimin e dënimit me burg dhe 34,44%</w:t>
      </w:r>
      <w:r w:rsidRPr="00101847">
        <w:rPr>
          <w:rFonts w:ascii="Garamond" w:hAnsi="Garamond"/>
          <w:vertAlign w:val="superscript"/>
        </w:rPr>
        <w:footnoteReference w:id="147"/>
      </w:r>
      <w:r w:rsidRPr="00101847">
        <w:rPr>
          <w:rFonts w:ascii="Garamond" w:hAnsi="Garamond"/>
        </w:rPr>
        <w:t xml:space="preserve"> e kërkesave janë për caktimin e alternativave të dënimit me burg, </w:t>
      </w:r>
      <w:bookmarkEnd w:id="28"/>
      <w:r w:rsidRPr="00101847">
        <w:rPr>
          <w:rFonts w:ascii="Garamond" w:hAnsi="Garamond"/>
        </w:rPr>
        <w:t>shifra në rritje krahasuar me vit</w:t>
      </w:r>
      <w:r w:rsidR="00101847">
        <w:rPr>
          <w:rFonts w:ascii="Garamond" w:hAnsi="Garamond"/>
        </w:rPr>
        <w:t>i</w:t>
      </w:r>
      <w:r w:rsidRPr="00101847">
        <w:rPr>
          <w:rFonts w:ascii="Garamond" w:hAnsi="Garamond"/>
        </w:rPr>
        <w:t>n 2023.</w:t>
      </w:r>
    </w:p>
    <w:bookmarkEnd w:id="27"/>
    <w:p w14:paraId="4EB65DD9" w14:textId="55D43B0F" w:rsidR="007969AE" w:rsidRPr="00101847" w:rsidRDefault="007969AE" w:rsidP="007969AE">
      <w:pPr>
        <w:ind w:firstLine="284"/>
        <w:contextualSpacing/>
        <w:jc w:val="both"/>
        <w:rPr>
          <w:rFonts w:ascii="Garamond" w:hAnsi="Garamond"/>
        </w:rPr>
      </w:pPr>
      <w:r w:rsidRPr="00101847">
        <w:rPr>
          <w:rFonts w:ascii="Garamond" w:hAnsi="Garamond"/>
        </w:rPr>
        <w:t>Ndërkohë, një sfidë që kërkon</w:t>
      </w:r>
      <w:r w:rsidR="00101847">
        <w:rPr>
          <w:rFonts w:ascii="Garamond" w:hAnsi="Garamond"/>
        </w:rPr>
        <w:t>,</w:t>
      </w:r>
      <w:r w:rsidRPr="00101847">
        <w:rPr>
          <w:rFonts w:ascii="Garamond" w:hAnsi="Garamond"/>
        </w:rPr>
        <w:t xml:space="preserve"> gjithashtu</w:t>
      </w:r>
      <w:r w:rsidR="00101847">
        <w:rPr>
          <w:rFonts w:ascii="Garamond" w:hAnsi="Garamond"/>
        </w:rPr>
        <w:t>,</w:t>
      </w:r>
      <w:r w:rsidRPr="00101847">
        <w:rPr>
          <w:rFonts w:ascii="Garamond" w:hAnsi="Garamond"/>
        </w:rPr>
        <w:t xml:space="preserve"> reagim multidimensional është ajo e disa formave të dhunës ndaj këtyre subjekteve e kryer nëpërmjet mjeteve të teknologjisë dhe informacionit, që sjell një dëm më të rëndë ndaj integritetit psikologjik të viktimës për shkak edhe të përhapjes/masivitetit. Në këtë kuadër, në maj 2024</w:t>
      </w:r>
      <w:r w:rsidR="00101847">
        <w:rPr>
          <w:rFonts w:ascii="Garamond" w:hAnsi="Garamond"/>
        </w:rPr>
        <w:t>,</w:t>
      </w:r>
      <w:r w:rsidRPr="00101847">
        <w:rPr>
          <w:rFonts w:ascii="Garamond" w:hAnsi="Garamond"/>
        </w:rPr>
        <w:t xml:space="preserve"> Bashkimi Evropian ka miratuar </w:t>
      </w:r>
      <w:r w:rsidR="00101847">
        <w:rPr>
          <w:rFonts w:ascii="Garamond" w:hAnsi="Garamond"/>
        </w:rPr>
        <w:t>d</w:t>
      </w:r>
      <w:r w:rsidRPr="00101847">
        <w:rPr>
          <w:rFonts w:ascii="Garamond" w:hAnsi="Garamond"/>
        </w:rPr>
        <w:t xml:space="preserve">irektivën (EU) </w:t>
      </w:r>
      <w:r w:rsidR="00101847">
        <w:rPr>
          <w:rFonts w:ascii="Garamond" w:hAnsi="Garamond"/>
        </w:rPr>
        <w:t xml:space="preserve">nr. </w:t>
      </w:r>
      <w:r w:rsidRPr="00101847">
        <w:rPr>
          <w:rFonts w:ascii="Garamond" w:hAnsi="Garamond"/>
        </w:rPr>
        <w:t xml:space="preserve">2024/1385 </w:t>
      </w:r>
      <w:r w:rsidR="00101847" w:rsidRPr="00101847">
        <w:rPr>
          <w:rFonts w:ascii="Garamond" w:hAnsi="Garamond"/>
        </w:rPr>
        <w:t>të</w:t>
      </w:r>
      <w:r w:rsidRPr="00101847">
        <w:rPr>
          <w:rFonts w:ascii="Garamond" w:hAnsi="Garamond"/>
        </w:rPr>
        <w:t xml:space="preserve"> Parlamentit Evropian dhe Këshillit</w:t>
      </w:r>
      <w:r w:rsidR="00101847">
        <w:rPr>
          <w:rFonts w:ascii="Garamond" w:hAnsi="Garamond"/>
        </w:rPr>
        <w:t>,</w:t>
      </w:r>
      <w:r w:rsidRPr="00101847">
        <w:rPr>
          <w:rFonts w:ascii="Garamond" w:hAnsi="Garamond"/>
        </w:rPr>
        <w:t xml:space="preserve"> </w:t>
      </w:r>
      <w:r w:rsidR="00D32C6F" w:rsidRPr="00101847">
        <w:rPr>
          <w:rFonts w:ascii="Garamond" w:hAnsi="Garamond"/>
        </w:rPr>
        <w:t>“</w:t>
      </w:r>
      <w:r w:rsidRPr="00101847">
        <w:rPr>
          <w:rFonts w:ascii="Garamond" w:hAnsi="Garamond"/>
          <w:i/>
          <w:iCs/>
        </w:rPr>
        <w:t>Për luftën kundër dhunës ndaj grave dhe dhunën në familje</w:t>
      </w:r>
      <w:r w:rsidR="00D32C6F" w:rsidRPr="00101847">
        <w:rPr>
          <w:rFonts w:ascii="Garamond" w:hAnsi="Garamond"/>
        </w:rPr>
        <w:t>”</w:t>
      </w:r>
      <w:r w:rsidRPr="00101847">
        <w:rPr>
          <w:rFonts w:ascii="Garamond" w:hAnsi="Garamond"/>
        </w:rPr>
        <w:t xml:space="preserve">, e cila u kërkon shteteve plotësimin dhe harmonizimin e legjislacionit penal me forma të dhunës </w:t>
      </w:r>
      <w:r w:rsidRPr="00101847">
        <w:rPr>
          <w:rFonts w:ascii="Garamond" w:hAnsi="Garamond"/>
          <w:i/>
        </w:rPr>
        <w:t>online</w:t>
      </w:r>
      <w:r w:rsidRPr="00101847">
        <w:rPr>
          <w:rFonts w:ascii="Garamond" w:hAnsi="Garamond"/>
        </w:rPr>
        <w:t xml:space="preserve"> ose kibernetike (dhuna lidhet thelbësisht me përdorimin e mjeteve të teknologjisë dhe informacionit), të penalizojnë me masa dënimi efektive, propocionale dhe frenuese dhunën kibernetike dhe të sigurojnë mbrojtje efektive të viktimave.</w:t>
      </w:r>
    </w:p>
    <w:p w14:paraId="453B3ED3" w14:textId="49EA8DD5" w:rsidR="007969AE" w:rsidRPr="00101847" w:rsidRDefault="007969AE" w:rsidP="007969AE">
      <w:pPr>
        <w:ind w:firstLine="284"/>
        <w:contextualSpacing/>
        <w:jc w:val="both"/>
        <w:rPr>
          <w:rFonts w:ascii="Garamond" w:hAnsi="Garamond"/>
        </w:rPr>
      </w:pPr>
      <w:r w:rsidRPr="00101847">
        <w:rPr>
          <w:rFonts w:ascii="Garamond" w:hAnsi="Garamond"/>
        </w:rPr>
        <w:t>Për</w:t>
      </w:r>
      <w:r w:rsidR="00D32C6F" w:rsidRPr="00101847">
        <w:rPr>
          <w:rFonts w:ascii="Garamond" w:hAnsi="Garamond"/>
        </w:rPr>
        <w:t xml:space="preserve"> </w:t>
      </w:r>
      <w:r w:rsidRPr="00101847">
        <w:rPr>
          <w:rFonts w:ascii="Garamond" w:hAnsi="Garamond"/>
        </w:rPr>
        <w:t>sa më sipër, Prokuroria e Përgjithshme vlerëson se është e nevojshme ndërhyrja legjislative që akte si përndjekja kibernetike, ngacmimi kibernetik, shpërndarja pa pëlqim e materialeve/</w:t>
      </w:r>
      <w:r w:rsidR="00560498" w:rsidRPr="00101847">
        <w:rPr>
          <w:rFonts w:ascii="Garamond" w:hAnsi="Garamond"/>
        </w:rPr>
        <w:t xml:space="preserve"> </w:t>
      </w:r>
      <w:r w:rsidRPr="00101847">
        <w:rPr>
          <w:rFonts w:ascii="Garamond" w:hAnsi="Garamond"/>
        </w:rPr>
        <w:t>imazheve intime, etj., të kualifikohen si vepra penale të posaçme dhe të marrin përgjigjen e duhur sipas rëndësisë dhe pasojës që kanë.</w:t>
      </w:r>
    </w:p>
    <w:p w14:paraId="0CE5FB33" w14:textId="2084F3D8" w:rsidR="007969AE" w:rsidRPr="00101847" w:rsidRDefault="007969AE" w:rsidP="007969AE">
      <w:pPr>
        <w:ind w:firstLine="284"/>
        <w:contextualSpacing/>
        <w:jc w:val="both"/>
        <w:rPr>
          <w:rFonts w:ascii="Garamond" w:hAnsi="Garamond"/>
        </w:rPr>
      </w:pPr>
      <w:r w:rsidRPr="00101847">
        <w:rPr>
          <w:rFonts w:ascii="Garamond" w:hAnsi="Garamond"/>
        </w:rPr>
        <w:t>Në vijim të masave institucionale të ndërmarra për luftën kundër kriminalitetit</w:t>
      </w:r>
      <w:r w:rsidR="00101847">
        <w:rPr>
          <w:rFonts w:ascii="Garamond" w:hAnsi="Garamond"/>
        </w:rPr>
        <w:t>,</w:t>
      </w:r>
      <w:r w:rsidRPr="00101847">
        <w:rPr>
          <w:rFonts w:ascii="Garamond" w:hAnsi="Garamond"/>
        </w:rPr>
        <w:t xml:space="preserve"> lidhur me veprat penale me natyrë diskriminuese, Prokurori i </w:t>
      </w:r>
      <w:r w:rsidR="00D32C6F" w:rsidRPr="00101847">
        <w:rPr>
          <w:rFonts w:ascii="Garamond" w:hAnsi="Garamond"/>
        </w:rPr>
        <w:t>Përgjithshëm</w:t>
      </w:r>
      <w:r w:rsidRPr="00101847">
        <w:rPr>
          <w:rFonts w:ascii="Garamond" w:hAnsi="Garamond"/>
        </w:rPr>
        <w:t xml:space="preserve"> </w:t>
      </w:r>
      <w:r w:rsidR="00D32C6F" w:rsidRPr="00101847">
        <w:rPr>
          <w:rFonts w:ascii="Garamond" w:hAnsi="Garamond"/>
        </w:rPr>
        <w:t>nxori</w:t>
      </w:r>
      <w:r w:rsidRPr="00101847">
        <w:rPr>
          <w:rFonts w:ascii="Garamond" w:hAnsi="Garamond"/>
        </w:rPr>
        <w:t xml:space="preserve"> </w:t>
      </w:r>
      <w:r w:rsidR="00D32C6F" w:rsidRPr="00101847">
        <w:rPr>
          <w:rFonts w:ascii="Garamond" w:hAnsi="Garamond"/>
        </w:rPr>
        <w:t>q</w:t>
      </w:r>
      <w:r w:rsidRPr="00101847">
        <w:rPr>
          <w:rFonts w:ascii="Garamond" w:hAnsi="Garamond"/>
        </w:rPr>
        <w:t>arkoren nr.</w:t>
      </w:r>
      <w:r w:rsidR="00D32C6F" w:rsidRPr="00101847">
        <w:rPr>
          <w:rFonts w:ascii="Garamond" w:hAnsi="Garamond"/>
        </w:rPr>
        <w:t xml:space="preserve"> </w:t>
      </w:r>
      <w:r w:rsidRPr="00101847">
        <w:rPr>
          <w:rFonts w:ascii="Garamond" w:hAnsi="Garamond"/>
        </w:rPr>
        <w:t xml:space="preserve">645/1 prot., datë </w:t>
      </w:r>
      <w:r w:rsidRPr="00101847">
        <w:rPr>
          <w:rFonts w:ascii="Garamond" w:hAnsi="Garamond"/>
        </w:rPr>
        <w:lastRenderedPageBreak/>
        <w:t>30.7.2024, përmes së cilës janë përcjellë për zbatim në prokuroritë e juridiksionit të përgjithshëm rekomandimet e Komitetit të OKB</w:t>
      </w:r>
      <w:r w:rsidR="00101847">
        <w:rPr>
          <w:rFonts w:ascii="Garamond" w:hAnsi="Garamond"/>
        </w:rPr>
        <w:t>-s</w:t>
      </w:r>
      <w:r w:rsidR="00101847" w:rsidRPr="00101847">
        <w:rPr>
          <w:rFonts w:ascii="Garamond" w:hAnsi="Garamond"/>
        </w:rPr>
        <w:t>ë</w:t>
      </w:r>
      <w:r w:rsidRPr="00101847">
        <w:rPr>
          <w:rFonts w:ascii="Garamond" w:hAnsi="Garamond"/>
        </w:rPr>
        <w:t xml:space="preserve"> për </w:t>
      </w:r>
      <w:r w:rsidR="00D32C6F" w:rsidRPr="00101847">
        <w:rPr>
          <w:rFonts w:ascii="Garamond" w:hAnsi="Garamond"/>
        </w:rPr>
        <w:t>Eliminimin</w:t>
      </w:r>
      <w:r w:rsidRPr="00101847">
        <w:rPr>
          <w:rFonts w:ascii="Garamond" w:hAnsi="Garamond"/>
        </w:rPr>
        <w:t xml:space="preserve"> e Diskriminimit Racor, duke kërkuar </w:t>
      </w:r>
      <w:r w:rsidR="00D32C6F" w:rsidRPr="00101847">
        <w:rPr>
          <w:rFonts w:ascii="Garamond" w:hAnsi="Garamond"/>
        </w:rPr>
        <w:t>vëmendje</w:t>
      </w:r>
      <w:r w:rsidRPr="00101847">
        <w:rPr>
          <w:rFonts w:ascii="Garamond" w:hAnsi="Garamond"/>
        </w:rPr>
        <w:t xml:space="preserve"> të posaçme për veprat penale me natyrë diskriminuese, mbajtja e të dhënave statistikore dhe forcimin e kapaciteteve në këtë drejtim. </w:t>
      </w:r>
    </w:p>
    <w:p w14:paraId="6DE27F22" w14:textId="0AF58E40" w:rsidR="007969AE" w:rsidRPr="00101847" w:rsidRDefault="007969AE" w:rsidP="007969AE">
      <w:pPr>
        <w:ind w:firstLine="284"/>
        <w:contextualSpacing/>
        <w:jc w:val="both"/>
        <w:rPr>
          <w:rFonts w:ascii="Garamond" w:hAnsi="Garamond"/>
        </w:rPr>
      </w:pPr>
      <w:r w:rsidRPr="00101847">
        <w:rPr>
          <w:rFonts w:ascii="Garamond" w:hAnsi="Garamond"/>
        </w:rPr>
        <w:t>Lidhur me kategorinë e veprave penale dhe/ose autorëve me rrezikshmëri të ulët shoqërore, personave vulnerabël dhe personave me probleme shëndetësore, të cilët mund të jenë autorë të drejtpërdrejtë të veprës/</w:t>
      </w:r>
      <w:r w:rsidR="00101847">
        <w:rPr>
          <w:rFonts w:ascii="Garamond" w:hAnsi="Garamond"/>
        </w:rPr>
        <w:t>a</w:t>
      </w:r>
      <w:r w:rsidRPr="00101847">
        <w:rPr>
          <w:rFonts w:ascii="Garamond" w:hAnsi="Garamond"/>
        </w:rPr>
        <w:t xml:space="preserve">ve penale dhe/ose bashkëpunëtorë apo </w:t>
      </w:r>
      <w:r w:rsidR="00D32C6F" w:rsidRPr="00101847">
        <w:rPr>
          <w:rFonts w:ascii="Garamond" w:hAnsi="Garamond"/>
        </w:rPr>
        <w:t>bashkautorë</w:t>
      </w:r>
      <w:r w:rsidRPr="00101847">
        <w:rPr>
          <w:rFonts w:ascii="Garamond" w:hAnsi="Garamond"/>
        </w:rPr>
        <w:t xml:space="preserve"> të përfshirë me persona të tjerë në kryerjen e veprës penale, në trajtimin e tyre sipas specifikave dhe kërkesat për caktimin e dënimit ndaj tyre, në udhëzimin e përgjithshëm nr. 5/2024, prokurorët janë udhëzuar për të ndjekur një politikë penale efic</w:t>
      </w:r>
      <w:r w:rsidR="00D32C6F" w:rsidRPr="00101847">
        <w:rPr>
          <w:rFonts w:ascii="Garamond" w:hAnsi="Garamond"/>
        </w:rPr>
        <w:t>i</w:t>
      </w:r>
      <w:r w:rsidRPr="00101847">
        <w:rPr>
          <w:rFonts w:ascii="Garamond" w:hAnsi="Garamond"/>
        </w:rPr>
        <w:t>ente dhe efektive, duke analizuar, vlerësuar dhe arsyetuar në aktet/kërkesat/konkluzionet përkatëse, si referuar në rrethanat e faktit të bazuara në prova, ashtu dhe në kushtet/kriteret ligjore, për zbutjen e dënimit apo aplikimin e dënimeve alternative</w:t>
      </w:r>
      <w:r w:rsidR="00C65E48">
        <w:rPr>
          <w:rFonts w:ascii="Garamond" w:hAnsi="Garamond"/>
        </w:rPr>
        <w:t>,</w:t>
      </w:r>
      <w:r w:rsidRPr="00101847">
        <w:rPr>
          <w:rFonts w:ascii="Garamond" w:hAnsi="Garamond"/>
        </w:rPr>
        <w:t xml:space="preserve"> sipas cilësive të veçanta të subjekteve përkatëse</w:t>
      </w:r>
      <w:r w:rsidR="00C65E48">
        <w:rPr>
          <w:rFonts w:ascii="Garamond" w:hAnsi="Garamond"/>
        </w:rPr>
        <w:t>,</w:t>
      </w:r>
      <w:r w:rsidRPr="00101847">
        <w:rPr>
          <w:rFonts w:ascii="Garamond" w:hAnsi="Garamond"/>
        </w:rPr>
        <w:t xml:space="preserve"> për t’u konsideruar si rrethana lehtësuese në kuptim dhe zbatim të nenit 49 të Kodit Penal. Mungesa e një sistemi elektronik për mbledhjen e të dhënave/statistikave në prokurori, nuk mundëson analizën e të dhënave për secilën nga këto kategori subjektesh.</w:t>
      </w:r>
    </w:p>
    <w:p w14:paraId="2534309E" w14:textId="4D955415" w:rsidR="007969AE" w:rsidRPr="00101847" w:rsidRDefault="007969AE" w:rsidP="007969AE">
      <w:pPr>
        <w:ind w:firstLine="284"/>
        <w:contextualSpacing/>
        <w:jc w:val="both"/>
        <w:rPr>
          <w:rFonts w:ascii="Garamond" w:hAnsi="Garamond"/>
        </w:rPr>
      </w:pPr>
      <w:r w:rsidRPr="00101847">
        <w:rPr>
          <w:rFonts w:ascii="Garamond" w:hAnsi="Garamond"/>
        </w:rPr>
        <w:t xml:space="preserve">Në përmbushje dhe të rekomandimeve të Këshillit të Evropës për uljen e mbipopullimit në sistemin e paraburgimit, si dhe në përputhje me jurisprudencën e Gjykatës Evropiane për të Drejtat e Njeriut (çështja Hysa kundër Shqipërisë, etj.), Prokurori i Përgjithshëm miratoi </w:t>
      </w:r>
      <w:r w:rsidR="00C65E48">
        <w:rPr>
          <w:rFonts w:ascii="Garamond" w:hAnsi="Garamond"/>
        </w:rPr>
        <w:t>u</w:t>
      </w:r>
      <w:r w:rsidRPr="00101847">
        <w:rPr>
          <w:rFonts w:ascii="Garamond" w:hAnsi="Garamond"/>
        </w:rPr>
        <w:t xml:space="preserve">dhëzimin e </w:t>
      </w:r>
      <w:r w:rsidR="00C65E48">
        <w:rPr>
          <w:rFonts w:ascii="Garamond" w:hAnsi="Garamond"/>
        </w:rPr>
        <w:t>p</w:t>
      </w:r>
      <w:r w:rsidRPr="00101847">
        <w:rPr>
          <w:rFonts w:ascii="Garamond" w:hAnsi="Garamond"/>
        </w:rPr>
        <w:t>ërgjithshëm nr. 7/2024</w:t>
      </w:r>
      <w:r w:rsidR="007C0F11" w:rsidRPr="00101847">
        <w:rPr>
          <w:rFonts w:ascii="Garamond" w:hAnsi="Garamond"/>
        </w:rPr>
        <w:t>,</w:t>
      </w:r>
      <w:r w:rsidRPr="00101847">
        <w:rPr>
          <w:rFonts w:ascii="Garamond" w:hAnsi="Garamond"/>
        </w:rPr>
        <w:t xml:space="preserve"> </w:t>
      </w:r>
      <w:r w:rsidR="00D32C6F" w:rsidRPr="00C65E48">
        <w:rPr>
          <w:rFonts w:ascii="Garamond" w:hAnsi="Garamond"/>
          <w:i/>
        </w:rPr>
        <w:t>“</w:t>
      </w:r>
      <w:r w:rsidRPr="00C65E48">
        <w:rPr>
          <w:rFonts w:ascii="Garamond" w:hAnsi="Garamond"/>
          <w:i/>
          <w:iCs/>
        </w:rPr>
        <w:t>Për masat e sigurimit</w:t>
      </w:r>
      <w:r w:rsidR="00D32C6F" w:rsidRPr="00C65E48">
        <w:rPr>
          <w:rFonts w:ascii="Garamond" w:hAnsi="Garamond"/>
          <w:i/>
        </w:rPr>
        <w:t>”</w:t>
      </w:r>
      <w:r w:rsidRPr="00C65E48">
        <w:rPr>
          <w:rFonts w:ascii="Garamond" w:hAnsi="Garamond"/>
          <w:i/>
        </w:rPr>
        <w:t>.</w:t>
      </w:r>
      <w:r w:rsidRPr="00101847">
        <w:rPr>
          <w:rFonts w:ascii="Garamond" w:hAnsi="Garamond"/>
        </w:rPr>
        <w:t xml:space="preserve"> për nxitjen e zbatimit uniform të dispozitave të Kodit të Procedurës Penale</w:t>
      </w:r>
      <w:r w:rsidR="00C65E48">
        <w:rPr>
          <w:rFonts w:ascii="Garamond" w:hAnsi="Garamond"/>
        </w:rPr>
        <w:t>,</w:t>
      </w:r>
      <w:r w:rsidRPr="00101847">
        <w:rPr>
          <w:rFonts w:ascii="Garamond" w:hAnsi="Garamond"/>
        </w:rPr>
        <w:t xml:space="preserve"> në përputhje me të drejtën dhe standardet ndërkombëtare të të drejtave të njeriut që lidhen me caktimin dhe zbatimin e masave të sigurimit.</w:t>
      </w:r>
    </w:p>
    <w:p w14:paraId="5E39DB36" w14:textId="63FAE11B" w:rsidR="007969AE" w:rsidRPr="00101847" w:rsidRDefault="007969AE" w:rsidP="007969AE">
      <w:pPr>
        <w:ind w:firstLine="284"/>
        <w:contextualSpacing/>
        <w:jc w:val="both"/>
        <w:rPr>
          <w:rFonts w:ascii="Garamond" w:hAnsi="Garamond"/>
        </w:rPr>
      </w:pPr>
      <w:r w:rsidRPr="00101847">
        <w:rPr>
          <w:rFonts w:ascii="Garamond" w:hAnsi="Garamond"/>
        </w:rPr>
        <w:t xml:space="preserve">Vëmendje e veçantë i është kushtuar trajtimit të kërkesës për caktimin e masës së sigurimit </w:t>
      </w:r>
      <w:r w:rsidR="00D32C6F" w:rsidRPr="00101847">
        <w:rPr>
          <w:rFonts w:ascii="Garamond" w:hAnsi="Garamond"/>
        </w:rPr>
        <w:t>“</w:t>
      </w:r>
      <w:r w:rsidRPr="00101847">
        <w:rPr>
          <w:rFonts w:ascii="Garamond" w:hAnsi="Garamond"/>
        </w:rPr>
        <w:t>arrest në burg</w:t>
      </w:r>
      <w:r w:rsidR="00D32C6F" w:rsidRPr="00101847">
        <w:rPr>
          <w:rFonts w:ascii="Garamond" w:hAnsi="Garamond"/>
        </w:rPr>
        <w:t>”</w:t>
      </w:r>
      <w:r w:rsidRPr="00101847">
        <w:rPr>
          <w:rFonts w:ascii="Garamond" w:hAnsi="Garamond"/>
        </w:rPr>
        <w:t>, duke udhëzuar kërkimin e saj si masë e fundit, nëse ajo është e vetmja masë që garanton vijimin normal të procesit apo sigurinë publike, si dhe hetimi me përparësi i çështjeve me të paraburgosur dhe mbrojtja nga dhuna në paraburgim.</w:t>
      </w:r>
    </w:p>
    <w:p w14:paraId="6C9BA133" w14:textId="02D0ADDA" w:rsidR="007969AE" w:rsidRPr="00101847" w:rsidRDefault="007969AE" w:rsidP="007969AE">
      <w:pPr>
        <w:ind w:firstLine="284"/>
        <w:contextualSpacing/>
        <w:jc w:val="both"/>
        <w:rPr>
          <w:rFonts w:ascii="Garamond" w:hAnsi="Garamond"/>
        </w:rPr>
      </w:pPr>
      <w:r w:rsidRPr="00101847">
        <w:rPr>
          <w:rFonts w:ascii="Garamond" w:hAnsi="Garamond"/>
        </w:rPr>
        <w:t xml:space="preserve">Lidhur me rekomandimin për rritjen e vëmendjes ndaj veprave penale në fushën e mjedisit, Prokuroria e Përgjithshme ka qenë përfituese në kuadrin e Projektit të OSBE-së për </w:t>
      </w:r>
      <w:r w:rsidR="00D32C6F" w:rsidRPr="00101847">
        <w:rPr>
          <w:rFonts w:ascii="Garamond" w:hAnsi="Garamond"/>
        </w:rPr>
        <w:t>“</w:t>
      </w:r>
      <w:r w:rsidRPr="00101847">
        <w:rPr>
          <w:rFonts w:ascii="Garamond" w:hAnsi="Garamond"/>
          <w:i/>
          <w:iCs/>
        </w:rPr>
        <w:t xml:space="preserve">Rritjen e </w:t>
      </w:r>
      <w:r w:rsidR="00C65E48" w:rsidRPr="00101847">
        <w:rPr>
          <w:rFonts w:ascii="Garamond" w:hAnsi="Garamond"/>
          <w:i/>
          <w:iCs/>
        </w:rPr>
        <w:t xml:space="preserve">sigurisë dhe qeverisjes mjedisore në </w:t>
      </w:r>
      <w:r w:rsidRPr="00101847">
        <w:rPr>
          <w:rFonts w:ascii="Garamond" w:hAnsi="Garamond"/>
          <w:i/>
          <w:iCs/>
        </w:rPr>
        <w:t>Shqipëri</w:t>
      </w:r>
      <w:r w:rsidR="00D32C6F" w:rsidRPr="00101847">
        <w:rPr>
          <w:rFonts w:ascii="Garamond" w:hAnsi="Garamond"/>
        </w:rPr>
        <w:t>”</w:t>
      </w:r>
      <w:r w:rsidRPr="00101847">
        <w:rPr>
          <w:rFonts w:ascii="Garamond" w:hAnsi="Garamond"/>
        </w:rPr>
        <w:t>, projekt i cili ka synuar të ndihmojë forcimin e kapaciteteve profesionale të prokurorëve dhe oficerëve të policisë gjyqësore, lidhur me hetimin, ndjekjen penale dhe gjykimin e veprave penale kundër mjedisit</w:t>
      </w:r>
      <w:r w:rsidR="00C65E48">
        <w:rPr>
          <w:rFonts w:ascii="Garamond" w:hAnsi="Garamond"/>
        </w:rPr>
        <w:t>,</w:t>
      </w:r>
      <w:r w:rsidRPr="00101847">
        <w:rPr>
          <w:rFonts w:ascii="Garamond" w:hAnsi="Garamond"/>
        </w:rPr>
        <w:t xml:space="preserve"> dhe organizimin e trajnimeve të përbashkëta me aktorët e përfshirë në luftën kundër veprave penale në fushën e mjedisit. Konkretisht në aktivitetet e organizuara nga OSBE</w:t>
      </w:r>
      <w:r w:rsidR="00C65E48">
        <w:rPr>
          <w:rFonts w:ascii="Garamond" w:hAnsi="Garamond"/>
        </w:rPr>
        <w:t>-ja</w:t>
      </w:r>
      <w:r w:rsidRPr="00101847">
        <w:rPr>
          <w:rFonts w:ascii="Garamond" w:hAnsi="Garamond"/>
        </w:rPr>
        <w:t>, KIE dhe projekti Eu4LEA kanë marrë pjesë në total 13 prokurorë.</w:t>
      </w:r>
      <w:r w:rsidR="00843E9E" w:rsidRPr="00101847">
        <w:rPr>
          <w:rFonts w:ascii="Garamond" w:hAnsi="Garamond"/>
        </w:rPr>
        <w:t xml:space="preserve"> </w:t>
      </w:r>
    </w:p>
    <w:p w14:paraId="298401A9" w14:textId="2FF2590C" w:rsidR="007969AE" w:rsidRPr="00101847" w:rsidRDefault="007969AE" w:rsidP="007969AE">
      <w:pPr>
        <w:ind w:firstLine="284"/>
        <w:contextualSpacing/>
        <w:jc w:val="both"/>
        <w:rPr>
          <w:rFonts w:ascii="Garamond" w:hAnsi="Garamond"/>
          <w:bCs/>
          <w:iCs/>
        </w:rPr>
      </w:pPr>
      <w:r w:rsidRPr="00101847">
        <w:rPr>
          <w:rFonts w:ascii="Garamond" w:hAnsi="Garamond"/>
          <w:bCs/>
          <w:iCs/>
        </w:rPr>
        <w:t xml:space="preserve">Lidhur me rritjen e kapaciteteve profesionale nëpërmjet trajnimeve për veprat penale me bazë gjinore, seksuale dhe përfshirjen e të miturve, krimin kibernetik dhe veprat penale mjedisore, ka vijuar bashkëpunimi i Prokurorisë së Përgjithshme me Qendrën për Nisma Ligjore Qytetare dhe me mbështetjen e Ambasadës </w:t>
      </w:r>
      <w:r w:rsidR="00C65E48">
        <w:rPr>
          <w:rFonts w:ascii="Garamond" w:hAnsi="Garamond"/>
          <w:bCs/>
          <w:iCs/>
        </w:rPr>
        <w:t>t</w:t>
      </w:r>
      <w:r w:rsidRPr="00101847">
        <w:rPr>
          <w:rFonts w:ascii="Garamond" w:hAnsi="Garamond"/>
          <w:bCs/>
          <w:iCs/>
        </w:rPr>
        <w:t>ë Mbretërisë së Holandës</w:t>
      </w:r>
      <w:r w:rsidR="00C65E48">
        <w:rPr>
          <w:rFonts w:ascii="Garamond" w:hAnsi="Garamond"/>
          <w:bCs/>
          <w:iCs/>
        </w:rPr>
        <w:t>,</w:t>
      </w:r>
      <w:r w:rsidRPr="00101847">
        <w:rPr>
          <w:rFonts w:ascii="Garamond" w:hAnsi="Garamond"/>
          <w:bCs/>
          <w:iCs/>
        </w:rPr>
        <w:t xml:space="preserve"> në kuadër të projektit </w:t>
      </w:r>
      <w:r w:rsidR="00D32C6F" w:rsidRPr="00101847">
        <w:rPr>
          <w:rFonts w:ascii="Garamond" w:hAnsi="Garamond"/>
          <w:bCs/>
          <w:iCs/>
        </w:rPr>
        <w:t>“</w:t>
      </w:r>
      <w:r w:rsidRPr="00101847">
        <w:rPr>
          <w:rFonts w:ascii="Garamond" w:hAnsi="Garamond"/>
          <w:bCs/>
          <w:i/>
        </w:rPr>
        <w:t xml:space="preserve">Angazhim </w:t>
      </w:r>
      <w:r w:rsidR="00C65E48">
        <w:rPr>
          <w:rFonts w:ascii="Garamond" w:hAnsi="Garamond"/>
          <w:bCs/>
          <w:i/>
        </w:rPr>
        <w:t>p</w:t>
      </w:r>
      <w:r w:rsidRPr="00101847">
        <w:rPr>
          <w:rFonts w:ascii="Garamond" w:hAnsi="Garamond"/>
          <w:bCs/>
          <w:i/>
        </w:rPr>
        <w:t>roaktiv për mbrojtjen dhe zbatimin e ligjit kundër dhunës me bazë gjinore dhe dhunës në familje</w:t>
      </w:r>
      <w:r w:rsidR="00D32C6F" w:rsidRPr="00101847">
        <w:rPr>
          <w:rFonts w:ascii="Garamond" w:hAnsi="Garamond"/>
          <w:bCs/>
          <w:iCs/>
        </w:rPr>
        <w:t>”</w:t>
      </w:r>
      <w:r w:rsidRPr="00101847">
        <w:rPr>
          <w:rFonts w:ascii="Garamond" w:hAnsi="Garamond"/>
          <w:bCs/>
          <w:iCs/>
        </w:rPr>
        <w:t xml:space="preserve">. Në kuadër të këtij projekti janë zhvilluar sesione trajnuese për prokurorët, koordinatorët në prokuroritë e juridiksionit të përgjithshëm dhe oficerët e policisë gjyqësore, ku kanë marrë pjesë 20 prokurorë, 20 </w:t>
      </w:r>
      <w:r w:rsidR="00D32C6F" w:rsidRPr="00101847">
        <w:rPr>
          <w:rFonts w:ascii="Garamond" w:hAnsi="Garamond"/>
          <w:bCs/>
          <w:iCs/>
        </w:rPr>
        <w:t>koordinatorë</w:t>
      </w:r>
      <w:r w:rsidRPr="00101847">
        <w:rPr>
          <w:rFonts w:ascii="Garamond" w:hAnsi="Garamond"/>
          <w:bCs/>
          <w:iCs/>
        </w:rPr>
        <w:t xml:space="preserve"> dhe 7 oficerë të policisë gjyqësore.</w:t>
      </w:r>
    </w:p>
    <w:p w14:paraId="48408C08" w14:textId="47AC8675" w:rsidR="007969AE" w:rsidRPr="00101847" w:rsidRDefault="003134BD" w:rsidP="00560498">
      <w:pPr>
        <w:pStyle w:val="ListParagraph"/>
        <w:tabs>
          <w:tab w:val="left" w:pos="720"/>
        </w:tabs>
        <w:autoSpaceDE w:val="0"/>
        <w:autoSpaceDN w:val="0"/>
        <w:adjustRightInd w:val="0"/>
        <w:ind w:left="284"/>
        <w:jc w:val="both"/>
        <w:rPr>
          <w:rFonts w:ascii="Garamond" w:hAnsi="Garamond"/>
          <w:lang w:val="sq-AL"/>
        </w:rPr>
      </w:pPr>
      <w:r>
        <w:rPr>
          <w:rFonts w:ascii="Garamond" w:hAnsi="Garamond"/>
          <w:b/>
          <w:lang w:val="sq-AL"/>
        </w:rPr>
        <w:t xml:space="preserve">- </w:t>
      </w:r>
      <w:r w:rsidR="007969AE" w:rsidRPr="00101847">
        <w:rPr>
          <w:rFonts w:ascii="Garamond" w:hAnsi="Garamond"/>
          <w:b/>
          <w:lang w:val="sq-AL"/>
        </w:rPr>
        <w:t>Forcimi i Bashkëpunimit Ndërinstitucional</w:t>
      </w:r>
    </w:p>
    <w:p w14:paraId="6F48EE5D" w14:textId="2516BAA2" w:rsidR="007969AE" w:rsidRPr="00101847" w:rsidRDefault="003134BD" w:rsidP="00560498">
      <w:pPr>
        <w:ind w:left="284"/>
        <w:contextualSpacing/>
        <w:jc w:val="both"/>
        <w:rPr>
          <w:rFonts w:ascii="Garamond" w:hAnsi="Garamond"/>
          <w:b/>
        </w:rPr>
      </w:pPr>
      <w:r>
        <w:rPr>
          <w:rFonts w:ascii="Garamond" w:hAnsi="Garamond"/>
          <w:b/>
        </w:rPr>
        <w:t xml:space="preserve">- </w:t>
      </w:r>
      <w:r w:rsidR="007969AE" w:rsidRPr="00101847">
        <w:rPr>
          <w:rFonts w:ascii="Garamond" w:hAnsi="Garamond"/>
          <w:b/>
        </w:rPr>
        <w:t>Nga Prokuroria e Përgjithshme rezulton se:</w:t>
      </w:r>
    </w:p>
    <w:p w14:paraId="5BED4F5C" w14:textId="30AAF30A" w:rsidR="007969AE" w:rsidRPr="00101847" w:rsidRDefault="007969AE" w:rsidP="007969AE">
      <w:pPr>
        <w:ind w:firstLine="284"/>
        <w:jc w:val="both"/>
        <w:rPr>
          <w:rFonts w:ascii="Garamond" w:hAnsi="Garamond"/>
          <w:lang w:eastAsia="en-GB"/>
        </w:rPr>
      </w:pPr>
      <w:r w:rsidRPr="00101847">
        <w:rPr>
          <w:rFonts w:ascii="Garamond" w:hAnsi="Garamond"/>
        </w:rPr>
        <w:t>Lidhur me rekomandimin forcimi i luftës kundër informalitetit</w:t>
      </w:r>
      <w:r w:rsidR="00C65E48">
        <w:rPr>
          <w:rFonts w:ascii="Garamond" w:hAnsi="Garamond"/>
        </w:rPr>
        <w:t>,</w:t>
      </w:r>
      <w:r w:rsidRPr="00101847">
        <w:rPr>
          <w:rFonts w:ascii="Garamond" w:hAnsi="Garamond"/>
        </w:rPr>
        <w:t xml:space="preserve"> duke rritur numrin e çështjeve të regjistruara e të dërguara për gjykim për grupveprat penale në fushën e taksave dhe tatimeve, Prokuroria e Përgjithshme sërish përmend zbatimin e udhëzimit të përgjithshëm nr.</w:t>
      </w:r>
      <w:r w:rsidR="00C65E48">
        <w:rPr>
          <w:rFonts w:ascii="Garamond" w:hAnsi="Garamond"/>
        </w:rPr>
        <w:t xml:space="preserve"> </w:t>
      </w:r>
      <w:r w:rsidRPr="00101847">
        <w:rPr>
          <w:rFonts w:ascii="Garamond" w:hAnsi="Garamond"/>
        </w:rPr>
        <w:t xml:space="preserve">5/2024, </w:t>
      </w:r>
      <w:r w:rsidRPr="00101847">
        <w:rPr>
          <w:rFonts w:ascii="Garamond" w:hAnsi="Garamond"/>
          <w:lang w:eastAsia="en-GB"/>
        </w:rPr>
        <w:t xml:space="preserve">të </w:t>
      </w:r>
      <w:r w:rsidR="00C65E48" w:rsidRPr="00101847">
        <w:rPr>
          <w:rFonts w:ascii="Garamond" w:hAnsi="Garamond"/>
          <w:lang w:eastAsia="en-GB"/>
        </w:rPr>
        <w:t>memorandumit të b</w:t>
      </w:r>
      <w:r w:rsidRPr="00101847">
        <w:rPr>
          <w:rFonts w:ascii="Garamond" w:hAnsi="Garamond"/>
          <w:lang w:eastAsia="en-GB"/>
        </w:rPr>
        <w:t xml:space="preserve">ashkëpunimit </w:t>
      </w:r>
      <w:r w:rsidR="00D32C6F" w:rsidRPr="00101847">
        <w:rPr>
          <w:rFonts w:ascii="Garamond" w:hAnsi="Garamond"/>
        </w:rPr>
        <w:t>“</w:t>
      </w:r>
      <w:r w:rsidRPr="00101847">
        <w:rPr>
          <w:rFonts w:ascii="Garamond" w:hAnsi="Garamond"/>
          <w:i/>
        </w:rPr>
        <w:t xml:space="preserve">Për rritjen e efektivitetit në hetimet që lidhen me pastrimin e parave, financimin e terrorizmit, krimet financiare dhe sekuestrimin e konfiskimin e aseteve kriminale, në funksion të përmbushjes së rekomandimeve të KSA-së e FATF-së dhe </w:t>
      </w:r>
      <w:r w:rsidR="00C65E48" w:rsidRPr="00101847">
        <w:rPr>
          <w:rFonts w:ascii="Garamond" w:hAnsi="Garamond"/>
          <w:i/>
        </w:rPr>
        <w:t xml:space="preserve">planit të veprimit </w:t>
      </w:r>
      <w:r w:rsidRPr="00101847">
        <w:rPr>
          <w:rFonts w:ascii="Garamond" w:hAnsi="Garamond"/>
          <w:i/>
        </w:rPr>
        <w:t>ICRG/FATF</w:t>
      </w:r>
      <w:r w:rsidR="00D32C6F" w:rsidRPr="00101847">
        <w:rPr>
          <w:rFonts w:ascii="Garamond" w:hAnsi="Garamond"/>
        </w:rPr>
        <w:t>”</w:t>
      </w:r>
      <w:r w:rsidRPr="00101847">
        <w:rPr>
          <w:rFonts w:ascii="Garamond" w:hAnsi="Garamond"/>
        </w:rPr>
        <w:t xml:space="preserve"> dhe</w:t>
      </w:r>
      <w:r w:rsidRPr="00101847">
        <w:rPr>
          <w:rFonts w:ascii="Garamond" w:hAnsi="Garamond"/>
          <w:lang w:eastAsia="en-GB"/>
        </w:rPr>
        <w:t xml:space="preserve"> udhëzimit të përgjithshëm nr.</w:t>
      </w:r>
      <w:r w:rsidR="00D32C6F" w:rsidRPr="00101847">
        <w:rPr>
          <w:rFonts w:ascii="Garamond" w:hAnsi="Garamond"/>
          <w:lang w:eastAsia="en-GB"/>
        </w:rPr>
        <w:t xml:space="preserve"> </w:t>
      </w:r>
      <w:r w:rsidRPr="00101847">
        <w:rPr>
          <w:rFonts w:ascii="Garamond" w:hAnsi="Garamond"/>
          <w:lang w:eastAsia="en-GB"/>
        </w:rPr>
        <w:t>10/2020</w:t>
      </w:r>
      <w:r w:rsidR="00D32C6F" w:rsidRPr="00101847">
        <w:rPr>
          <w:rFonts w:ascii="Garamond" w:hAnsi="Garamond"/>
          <w:lang w:eastAsia="en-GB"/>
        </w:rPr>
        <w:t>,</w:t>
      </w:r>
      <w:r w:rsidRPr="00101847">
        <w:rPr>
          <w:rFonts w:ascii="Garamond" w:hAnsi="Garamond"/>
          <w:lang w:eastAsia="en-GB"/>
        </w:rPr>
        <w:t xml:space="preserve"> </w:t>
      </w:r>
      <w:r w:rsidR="00D32C6F" w:rsidRPr="00101847">
        <w:rPr>
          <w:rFonts w:ascii="Garamond" w:hAnsi="Garamond"/>
          <w:lang w:eastAsia="en-GB"/>
        </w:rPr>
        <w:t>“</w:t>
      </w:r>
      <w:r w:rsidRPr="00101847">
        <w:rPr>
          <w:rFonts w:ascii="Garamond" w:hAnsi="Garamond"/>
          <w:i/>
          <w:lang w:eastAsia="en-GB"/>
        </w:rPr>
        <w:t xml:space="preserve">Për masat administrative dhe procedurale për rritjen e efektivitetit në luftën kundër </w:t>
      </w:r>
      <w:r w:rsidRPr="00101847">
        <w:rPr>
          <w:rFonts w:ascii="Garamond" w:hAnsi="Garamond"/>
          <w:i/>
          <w:lang w:eastAsia="en-GB"/>
        </w:rPr>
        <w:lastRenderedPageBreak/>
        <w:t>pastrimit të parave</w:t>
      </w:r>
      <w:r w:rsidR="00843E9E" w:rsidRPr="00101847">
        <w:rPr>
          <w:rFonts w:ascii="Garamond" w:hAnsi="Garamond"/>
          <w:i/>
          <w:lang w:eastAsia="en-GB"/>
        </w:rPr>
        <w:t xml:space="preserve"> </w:t>
      </w:r>
      <w:r w:rsidRPr="00101847">
        <w:rPr>
          <w:rFonts w:ascii="Garamond" w:hAnsi="Garamond"/>
          <w:i/>
          <w:lang w:eastAsia="en-GB"/>
        </w:rPr>
        <w:t>e krimeve financiare dhe financimin e terrorizmit, dhe në hetimet pasurore në prokuroritë me juridiksion të përgjithshëm</w:t>
      </w:r>
      <w:r w:rsidR="00D32C6F" w:rsidRPr="00101847">
        <w:rPr>
          <w:rFonts w:ascii="Garamond" w:hAnsi="Garamond"/>
          <w:lang w:eastAsia="en-GB"/>
        </w:rPr>
        <w:t>”</w:t>
      </w:r>
      <w:r w:rsidR="00C65E48">
        <w:rPr>
          <w:rFonts w:ascii="Garamond" w:hAnsi="Garamond"/>
          <w:lang w:eastAsia="en-GB"/>
        </w:rPr>
        <w:t>.</w:t>
      </w:r>
    </w:p>
    <w:p w14:paraId="3A0A53B7" w14:textId="61C90732" w:rsidR="007969AE" w:rsidRPr="00101847" w:rsidRDefault="007969AE" w:rsidP="007969AE">
      <w:pPr>
        <w:ind w:firstLine="284"/>
        <w:contextualSpacing/>
        <w:jc w:val="both"/>
        <w:rPr>
          <w:rFonts w:ascii="Garamond" w:hAnsi="Garamond"/>
        </w:rPr>
      </w:pPr>
      <w:bookmarkStart w:id="29" w:name="_Hlk162433319"/>
      <w:r w:rsidRPr="00101847">
        <w:rPr>
          <w:rFonts w:ascii="Garamond" w:hAnsi="Garamond"/>
        </w:rPr>
        <w:t>Gjatë vitit 2024, për grupveprat penale në lidhje me taksat dhe tatimet</w:t>
      </w:r>
      <w:r w:rsidRPr="00101847">
        <w:rPr>
          <w:rFonts w:ascii="Garamond" w:eastAsiaTheme="majorEastAsia" w:hAnsi="Garamond"/>
          <w:vertAlign w:val="superscript"/>
        </w:rPr>
        <w:footnoteReference w:id="148"/>
      </w:r>
      <w:r w:rsidRPr="00101847">
        <w:rPr>
          <w:rFonts w:ascii="Garamond" w:hAnsi="Garamond"/>
        </w:rPr>
        <w:t xml:space="preserve"> rezulton se janë regjistruar 199 procedime penale me 22 të pandehur për këto vepra penale</w:t>
      </w:r>
      <w:r w:rsidRPr="00101847">
        <w:rPr>
          <w:rFonts w:ascii="Garamond" w:eastAsiaTheme="majorEastAsia" w:hAnsi="Garamond"/>
          <w:vertAlign w:val="superscript"/>
        </w:rPr>
        <w:footnoteReference w:id="149"/>
      </w:r>
      <w:r w:rsidRPr="00101847">
        <w:rPr>
          <w:rFonts w:ascii="Garamond" w:hAnsi="Garamond"/>
        </w:rPr>
        <w:t>, me një rritje të lehtë prej 6.4%</w:t>
      </w:r>
      <w:r w:rsidR="00843E9E" w:rsidRPr="00101847">
        <w:rPr>
          <w:rFonts w:ascii="Garamond" w:hAnsi="Garamond"/>
        </w:rPr>
        <w:t xml:space="preserve"> </w:t>
      </w:r>
      <w:r w:rsidRPr="00101847">
        <w:rPr>
          <w:rFonts w:ascii="Garamond" w:hAnsi="Garamond"/>
        </w:rPr>
        <w:t>të numrit të procedimeve të regjistruara krahasuar me vitin 2023. Janë dërguar për gjykim 49</w:t>
      </w:r>
      <w:r w:rsidRPr="00101847">
        <w:rPr>
          <w:rFonts w:ascii="Garamond" w:eastAsiaTheme="majorEastAsia" w:hAnsi="Garamond"/>
          <w:vertAlign w:val="superscript"/>
        </w:rPr>
        <w:footnoteReference w:id="150"/>
      </w:r>
      <w:r w:rsidRPr="00101847">
        <w:rPr>
          <w:rFonts w:ascii="Garamond" w:hAnsi="Garamond"/>
        </w:rPr>
        <w:t xml:space="preserve"> çështje penale me ulje prej 22.2% të numrit të procedimeve krahasuar me vitin 2023, si dhe me 66</w:t>
      </w:r>
      <w:r w:rsidRPr="00101847">
        <w:rPr>
          <w:rFonts w:ascii="Garamond" w:eastAsiaTheme="majorEastAsia" w:hAnsi="Garamond"/>
          <w:vertAlign w:val="superscript"/>
        </w:rPr>
        <w:footnoteReference w:id="151"/>
      </w:r>
      <w:r w:rsidRPr="00101847">
        <w:rPr>
          <w:rFonts w:ascii="Garamond" w:hAnsi="Garamond"/>
        </w:rPr>
        <w:t xml:space="preserve"> të pandehur të dërguar për gjykim, ku krahasuar me vitin 2023 ka një ulje prej 57.7% të numrit të të pandehurve të dërguar për gjykim.</w:t>
      </w:r>
    </w:p>
    <w:p w14:paraId="373C2237" w14:textId="466C86E8" w:rsidR="007969AE" w:rsidRPr="00101847" w:rsidRDefault="007969AE" w:rsidP="007969AE">
      <w:pPr>
        <w:ind w:firstLine="284"/>
        <w:contextualSpacing/>
        <w:jc w:val="both"/>
        <w:rPr>
          <w:rFonts w:ascii="Garamond" w:eastAsia="MS Mincho" w:hAnsi="Garamond"/>
          <w:b/>
        </w:rPr>
      </w:pPr>
      <w:bookmarkStart w:id="30" w:name="_Hlk162433360"/>
      <w:r w:rsidRPr="00101847">
        <w:rPr>
          <w:rFonts w:ascii="Garamond" w:hAnsi="Garamond"/>
        </w:rPr>
        <w:t>Krahasuar me vitin 2023</w:t>
      </w:r>
      <w:r w:rsidRPr="00101847">
        <w:rPr>
          <w:rFonts w:ascii="Garamond" w:eastAsiaTheme="majorEastAsia" w:hAnsi="Garamond"/>
          <w:vertAlign w:val="superscript"/>
        </w:rPr>
        <w:footnoteReference w:id="152"/>
      </w:r>
      <w:r w:rsidRPr="00101847">
        <w:rPr>
          <w:rFonts w:ascii="Garamond" w:hAnsi="Garamond"/>
        </w:rPr>
        <w:t>, konstatohet se kemi një rritje të referimeve nga Policia e Shtetit me 1998 raste më shumë, rritje të referimeve nga policia elektrike me 6 raste më shumë, rritje nga policitë e tjera me 120 raste më shumë, rritje për policinë financiare me 50 raste më shumë</w:t>
      </w:r>
      <w:r w:rsidR="00843E9E" w:rsidRPr="00101847">
        <w:rPr>
          <w:rFonts w:ascii="Garamond" w:hAnsi="Garamond"/>
        </w:rPr>
        <w:t xml:space="preserve"> </w:t>
      </w:r>
      <w:r w:rsidRPr="00101847">
        <w:rPr>
          <w:rFonts w:ascii="Garamond" w:hAnsi="Garamond"/>
        </w:rPr>
        <w:t xml:space="preserve">të referuara, si dhe ulje për policinë pyjore me 2 raste </w:t>
      </w:r>
      <w:r w:rsidR="00C65E48">
        <w:rPr>
          <w:rFonts w:ascii="Garamond" w:hAnsi="Garamond"/>
        </w:rPr>
        <w:t>m</w:t>
      </w:r>
      <w:r w:rsidR="00C65E48" w:rsidRPr="00101847">
        <w:rPr>
          <w:rFonts w:ascii="Garamond" w:hAnsi="Garamond"/>
        </w:rPr>
        <w:t xml:space="preserve">ë </w:t>
      </w:r>
      <w:r w:rsidRPr="00101847">
        <w:rPr>
          <w:rFonts w:ascii="Garamond" w:hAnsi="Garamond"/>
        </w:rPr>
        <w:t>pak të referuara dhe ulje për policinë e ndërtimit me 3 raste më</w:t>
      </w:r>
      <w:r w:rsidR="00843E9E" w:rsidRPr="00101847">
        <w:rPr>
          <w:rFonts w:ascii="Garamond" w:hAnsi="Garamond"/>
        </w:rPr>
        <w:t xml:space="preserve"> </w:t>
      </w:r>
      <w:r w:rsidRPr="00101847">
        <w:rPr>
          <w:rFonts w:ascii="Garamond" w:hAnsi="Garamond"/>
        </w:rPr>
        <w:t>pak të</w:t>
      </w:r>
      <w:r w:rsidR="00843E9E" w:rsidRPr="00101847">
        <w:rPr>
          <w:rFonts w:ascii="Garamond" w:hAnsi="Garamond"/>
        </w:rPr>
        <w:t xml:space="preserve"> </w:t>
      </w:r>
      <w:r w:rsidRPr="00101847">
        <w:rPr>
          <w:rFonts w:ascii="Garamond" w:hAnsi="Garamond"/>
        </w:rPr>
        <w:t>referuara krahasuar me vitin 2023.</w:t>
      </w:r>
    </w:p>
    <w:p w14:paraId="31D2F685" w14:textId="6D3E2E96" w:rsidR="007969AE" w:rsidRPr="00101847" w:rsidRDefault="007969AE" w:rsidP="007969AE">
      <w:pPr>
        <w:ind w:firstLine="284"/>
        <w:contextualSpacing/>
        <w:jc w:val="both"/>
        <w:rPr>
          <w:rFonts w:ascii="Garamond" w:hAnsi="Garamond"/>
        </w:rPr>
      </w:pPr>
      <w:bookmarkStart w:id="31" w:name="_Hlk162433375"/>
      <w:bookmarkEnd w:id="29"/>
      <w:bookmarkEnd w:id="30"/>
      <w:r w:rsidRPr="00101847">
        <w:rPr>
          <w:rFonts w:ascii="Garamond" w:hAnsi="Garamond"/>
        </w:rPr>
        <w:t>Referuar të dhënave statistikore për grupveprat penale</w:t>
      </w:r>
      <w:r w:rsidR="00C65E48">
        <w:rPr>
          <w:rFonts w:ascii="Garamond" w:hAnsi="Garamond"/>
        </w:rPr>
        <w:t>,</w:t>
      </w:r>
      <w:r w:rsidRPr="00101847">
        <w:rPr>
          <w:rFonts w:ascii="Garamond" w:hAnsi="Garamond"/>
        </w:rPr>
        <w:t xml:space="preserve"> në lidhje me krimet në fushën e doganave, në vitin 2024, evidentohet se janë regjistruar 338 procedime penale me 218 të pandehur</w:t>
      </w:r>
      <w:r w:rsidRPr="00101847">
        <w:rPr>
          <w:rFonts w:ascii="Garamond" w:hAnsi="Garamond"/>
          <w:vertAlign w:val="superscript"/>
        </w:rPr>
        <w:footnoteReference w:id="153"/>
      </w:r>
      <w:r w:rsidRPr="00101847">
        <w:rPr>
          <w:rFonts w:ascii="Garamond" w:hAnsi="Garamond"/>
        </w:rPr>
        <w:t xml:space="preserve"> ose me rritje prej 39.7% e numrit të procedimeve dhe rritje prej 3.32% të numrit të të pandehurve krahasuar me vitin 2023. Gjithashtu, për këtë grupveprash penale janë dë</w:t>
      </w:r>
      <w:r w:rsidR="00D32C6F" w:rsidRPr="00101847">
        <w:rPr>
          <w:rFonts w:ascii="Garamond" w:hAnsi="Garamond"/>
        </w:rPr>
        <w:t>r</w:t>
      </w:r>
      <w:r w:rsidRPr="00101847">
        <w:rPr>
          <w:rFonts w:ascii="Garamond" w:hAnsi="Garamond"/>
        </w:rPr>
        <w:t>guar për gjykim 181 procedime penale me 242</w:t>
      </w:r>
      <w:r w:rsidRPr="00101847">
        <w:rPr>
          <w:rFonts w:ascii="Garamond" w:hAnsi="Garamond"/>
          <w:vertAlign w:val="superscript"/>
        </w:rPr>
        <w:footnoteReference w:id="154"/>
      </w:r>
      <w:r w:rsidRPr="00101847">
        <w:rPr>
          <w:rFonts w:ascii="Garamond" w:hAnsi="Garamond"/>
        </w:rPr>
        <w:t xml:space="preserve"> të pandehur ose me rritje 10.37% të numrit të procedimeve dhe rritje 11.52% të </w:t>
      </w:r>
      <w:r w:rsidR="00C65E48" w:rsidRPr="00101847">
        <w:rPr>
          <w:rFonts w:ascii="Garamond" w:hAnsi="Garamond"/>
        </w:rPr>
        <w:t xml:space="preserve">të </w:t>
      </w:r>
      <w:r w:rsidRPr="00101847">
        <w:rPr>
          <w:rFonts w:ascii="Garamond" w:hAnsi="Garamond"/>
        </w:rPr>
        <w:t xml:space="preserve">pandehurve të dërguar për gjykim për këtë grupveprash krahasuar me vitin 2023. </w:t>
      </w:r>
    </w:p>
    <w:p w14:paraId="62B8731B" w14:textId="058E271C" w:rsidR="007969AE" w:rsidRPr="00101847" w:rsidRDefault="007969AE" w:rsidP="007969AE">
      <w:pPr>
        <w:ind w:firstLine="284"/>
        <w:contextualSpacing/>
        <w:jc w:val="both"/>
        <w:rPr>
          <w:rFonts w:ascii="Garamond" w:hAnsi="Garamond"/>
        </w:rPr>
      </w:pPr>
      <w:r w:rsidRPr="00101847">
        <w:rPr>
          <w:rFonts w:ascii="Garamond" w:hAnsi="Garamond"/>
        </w:rPr>
        <w:t>Në drejtim të forcimit të kapaciteteve në përmirësimin e veprimtarisë hetimore</w:t>
      </w:r>
      <w:r w:rsidR="00C65E48">
        <w:rPr>
          <w:rFonts w:ascii="Garamond" w:hAnsi="Garamond"/>
        </w:rPr>
        <w:t>,</w:t>
      </w:r>
      <w:r w:rsidRPr="00101847">
        <w:rPr>
          <w:rFonts w:ascii="Garamond" w:hAnsi="Garamond"/>
        </w:rPr>
        <w:t xml:space="preserve"> lidhur me këto vepra, janë zhvilluar një sërë trajnimesh me pjesëmarrjen e 13 prokurorëve dhe 18 oficerëve të policisë gjyqësore.</w:t>
      </w:r>
    </w:p>
    <w:p w14:paraId="5924C73F" w14:textId="31224EFE" w:rsidR="007969AE" w:rsidRPr="00101847" w:rsidRDefault="007969AE" w:rsidP="007969AE">
      <w:pPr>
        <w:ind w:firstLine="284"/>
        <w:jc w:val="both"/>
        <w:rPr>
          <w:rFonts w:ascii="Garamond" w:hAnsi="Garamond"/>
        </w:rPr>
      </w:pPr>
      <w:r w:rsidRPr="00101847">
        <w:rPr>
          <w:rFonts w:ascii="Garamond" w:hAnsi="Garamond"/>
        </w:rPr>
        <w:t>Lidhur me rekomandimin për rritjen e vëmendjes</w:t>
      </w:r>
      <w:r w:rsidR="00C65E48">
        <w:rPr>
          <w:rFonts w:ascii="Garamond" w:hAnsi="Garamond"/>
        </w:rPr>
        <w:t>,</w:t>
      </w:r>
      <w:r w:rsidRPr="00101847">
        <w:rPr>
          <w:rFonts w:ascii="Garamond" w:hAnsi="Garamond"/>
        </w:rPr>
        <w:t xml:space="preserve"> në lidhje me veprat penale të krimit kibernetik, në kushtet kur veprimtaria kriminale ndërmjet teknologjisë dhe drejtuar asaj, është gjithmonë e më tepër në rritje, për të rritur kapacitetet profesionale në hetimin e këtyre veprave penale, konsolidimi i kapaciteteve, bashkëpunimi ndërkombëtar dhe ai ndërinstitucional është shumë i rëndësishëm. Në drejtim të forcimit të kapaciteteve dhe udhëzimit nr. 5/2024, janë inkurajuar trajnimet në këtë fushë organizuar nga OSBE</w:t>
      </w:r>
      <w:r w:rsidR="00C65E48">
        <w:rPr>
          <w:rFonts w:ascii="Garamond" w:hAnsi="Garamond"/>
        </w:rPr>
        <w:t>-ja</w:t>
      </w:r>
      <w:r w:rsidRPr="00101847">
        <w:rPr>
          <w:rFonts w:ascii="Garamond" w:hAnsi="Garamond"/>
        </w:rPr>
        <w:t xml:space="preserve"> dhe Shkolla e Magjistraturës.</w:t>
      </w:r>
    </w:p>
    <w:p w14:paraId="72FCA010" w14:textId="6BA306ED" w:rsidR="007969AE" w:rsidRPr="00101847" w:rsidRDefault="007969AE" w:rsidP="007969AE">
      <w:pPr>
        <w:ind w:firstLine="284"/>
        <w:jc w:val="both"/>
        <w:rPr>
          <w:rFonts w:ascii="Garamond" w:hAnsi="Garamond"/>
        </w:rPr>
      </w:pPr>
      <w:r w:rsidRPr="00101847">
        <w:rPr>
          <w:rFonts w:ascii="Garamond" w:hAnsi="Garamond"/>
        </w:rPr>
        <w:t>Në vijim të aktiviteteve, Prokurori i Përgjithshëm ka zhvilluar një takim me ambasadorin e OSBE-së në Tiranë ku u diskutua për bashkëpunimin e deritanishëm dhe asistencën e dhënë nga OSBE</w:t>
      </w:r>
      <w:r w:rsidR="00DE7E0B">
        <w:rPr>
          <w:rFonts w:ascii="Garamond" w:hAnsi="Garamond"/>
        </w:rPr>
        <w:t>-ja</w:t>
      </w:r>
      <w:r w:rsidRPr="00101847">
        <w:rPr>
          <w:rFonts w:ascii="Garamond" w:hAnsi="Garamond"/>
        </w:rPr>
        <w:t xml:space="preserve"> për sistemin e prokurorive të juridiksionit të përgjithshëm në organizimin e trajnimeve për prokurorët dhe oficerët e policisë gjyqësore me fokus tek provat elektronike dhe krimi kibernetik, në kuadër edhe të manualit përkatës, hartimi i të cilit u realizua nga OSBE</w:t>
      </w:r>
      <w:r w:rsidR="00DE7E0B">
        <w:rPr>
          <w:rFonts w:ascii="Garamond" w:hAnsi="Garamond"/>
        </w:rPr>
        <w:t>-ja</w:t>
      </w:r>
      <w:r w:rsidRPr="00101847">
        <w:rPr>
          <w:rFonts w:ascii="Garamond" w:hAnsi="Garamond"/>
        </w:rPr>
        <w:t>.</w:t>
      </w:r>
    </w:p>
    <w:p w14:paraId="60958065" w14:textId="6216BCF4" w:rsidR="007969AE" w:rsidRPr="00101847" w:rsidRDefault="007969AE" w:rsidP="007969AE">
      <w:pPr>
        <w:ind w:firstLine="284"/>
        <w:jc w:val="both"/>
        <w:rPr>
          <w:rFonts w:ascii="Garamond" w:hAnsi="Garamond"/>
        </w:rPr>
      </w:pPr>
      <w:r w:rsidRPr="00101847">
        <w:rPr>
          <w:rFonts w:ascii="Garamond" w:eastAsia="Calibri" w:hAnsi="Garamond"/>
        </w:rPr>
        <w:t xml:space="preserve">Prokuroria e Përgjithshme ka nxjerrë </w:t>
      </w:r>
      <w:r w:rsidR="00DE7E0B">
        <w:rPr>
          <w:rFonts w:ascii="Garamond" w:eastAsia="Calibri" w:hAnsi="Garamond"/>
        </w:rPr>
        <w:t>q</w:t>
      </w:r>
      <w:r w:rsidRPr="00101847">
        <w:rPr>
          <w:rFonts w:ascii="Garamond" w:eastAsia="Calibri" w:hAnsi="Garamond"/>
        </w:rPr>
        <w:t>arkoren nr. 1009 prot.</w:t>
      </w:r>
      <w:r w:rsidR="00DE7E0B" w:rsidRPr="00101847">
        <w:rPr>
          <w:rFonts w:ascii="Garamond" w:eastAsia="Calibri" w:hAnsi="Garamond"/>
        </w:rPr>
        <w:t>,</w:t>
      </w:r>
      <w:r w:rsidRPr="00101847">
        <w:rPr>
          <w:rFonts w:ascii="Garamond" w:eastAsia="Calibri" w:hAnsi="Garamond"/>
        </w:rPr>
        <w:t xml:space="preserve"> datë 26.7.2024</w:t>
      </w:r>
      <w:r w:rsidR="00DE7E0B">
        <w:rPr>
          <w:rFonts w:ascii="Garamond" w:eastAsia="Calibri" w:hAnsi="Garamond"/>
        </w:rPr>
        <w:t>,</w:t>
      </w:r>
      <w:r w:rsidRPr="00101847">
        <w:rPr>
          <w:rFonts w:ascii="Garamond" w:eastAsia="Calibri" w:hAnsi="Garamond"/>
        </w:rPr>
        <w:t xml:space="preserve"> lidhur me </w:t>
      </w:r>
      <w:r w:rsidRPr="00101847">
        <w:rPr>
          <w:rFonts w:ascii="Garamond" w:hAnsi="Garamond"/>
        </w:rPr>
        <w:t>bashkëpunimin me Njësinë e Koordinimit 24/7 në Drejtorinë e Përgjithshme të Policisë së Shtetit, pjesë e Drejtorisë së Hetimit të Krimit Kibernetik, për të siguruar ndihmë teknike</w:t>
      </w:r>
      <w:r w:rsidR="00DE7E0B">
        <w:rPr>
          <w:rFonts w:ascii="Garamond" w:hAnsi="Garamond"/>
        </w:rPr>
        <w:t>,</w:t>
      </w:r>
      <w:r w:rsidRPr="00101847">
        <w:rPr>
          <w:rFonts w:ascii="Garamond" w:hAnsi="Garamond"/>
        </w:rPr>
        <w:t xml:space="preserve"> lidhur me krimin kibernetik, informacion nga pika kontakti të shteteve të tjera për marrjen e provave, informacion për vendndodhjen e personave të dyshuar, si dhe çdo informacion tjetër të domosdoshëm për hetimin e veprave penale në këtë fushë.</w:t>
      </w:r>
    </w:p>
    <w:p w14:paraId="626B82D3" w14:textId="15E1CD7E" w:rsidR="007969AE" w:rsidRPr="00101847" w:rsidRDefault="007969AE" w:rsidP="007969AE">
      <w:pPr>
        <w:ind w:firstLine="284"/>
        <w:jc w:val="both"/>
        <w:rPr>
          <w:rFonts w:ascii="Garamond" w:hAnsi="Garamond"/>
        </w:rPr>
      </w:pPr>
      <w:bookmarkStart w:id="32" w:name="_Hlk162433615"/>
      <w:r w:rsidRPr="00101847">
        <w:rPr>
          <w:rFonts w:ascii="Garamond" w:hAnsi="Garamond"/>
        </w:rPr>
        <w:lastRenderedPageBreak/>
        <w:t>Lidhur me të dhënat statistikore për grupveprat penale të krimit kibernetik, gjatë vitit 2024 rezulton një rritje prej 4,96% e numrit të procedimeve të regjistruara, nga 363 në 381 procedime penale</w:t>
      </w:r>
      <w:r w:rsidR="00DE7E0B">
        <w:rPr>
          <w:rFonts w:ascii="Garamond" w:hAnsi="Garamond"/>
        </w:rPr>
        <w:t>,</w:t>
      </w:r>
      <w:r w:rsidRPr="00101847">
        <w:rPr>
          <w:rFonts w:ascii="Garamond" w:hAnsi="Garamond"/>
        </w:rPr>
        <w:t xml:space="preserve"> si dhe një rritje prej 14,29% e të pandehurve </w:t>
      </w:r>
      <w:r w:rsidR="00DE7E0B" w:rsidRPr="00101847">
        <w:rPr>
          <w:rFonts w:ascii="Garamond" w:hAnsi="Garamond"/>
        </w:rPr>
        <w:t xml:space="preserve">të </w:t>
      </w:r>
      <w:r w:rsidR="00D32C6F" w:rsidRPr="00101847">
        <w:rPr>
          <w:rFonts w:ascii="Garamond" w:hAnsi="Garamond"/>
        </w:rPr>
        <w:t>regjistruar</w:t>
      </w:r>
      <w:r w:rsidRPr="00101847">
        <w:rPr>
          <w:rFonts w:ascii="Garamond" w:hAnsi="Garamond"/>
        </w:rPr>
        <w:t xml:space="preserve"> nga 21 në 24, krahasuar me vitin 2023. Numri i procedimeve të dërguara për gjykim rezulton me rritje, nga 12 procedime në 23 procedime penale ose një rritje prej 91,67%, ndërkohë që dhe numri i të pandehurve të dërguar për gjykim është rritur në 65 të pandehur ose 3,6 herë krahasuar me vitin 2023.</w:t>
      </w:r>
      <w:r w:rsidRPr="00101847">
        <w:rPr>
          <w:rFonts w:ascii="Garamond" w:hAnsi="Garamond"/>
          <w:vertAlign w:val="superscript"/>
        </w:rPr>
        <w:footnoteReference w:id="155"/>
      </w:r>
    </w:p>
    <w:bookmarkEnd w:id="32"/>
    <w:p w14:paraId="37BC7A79" w14:textId="3FE5A020" w:rsidR="007969AE" w:rsidRPr="00101847" w:rsidRDefault="007969AE" w:rsidP="007969AE">
      <w:pPr>
        <w:ind w:firstLine="284"/>
        <w:jc w:val="both"/>
        <w:rPr>
          <w:rFonts w:ascii="Garamond" w:hAnsi="Garamond"/>
        </w:rPr>
      </w:pPr>
      <w:r w:rsidRPr="00101847">
        <w:rPr>
          <w:rFonts w:ascii="Garamond" w:hAnsi="Garamond"/>
        </w:rPr>
        <w:t>Kështu: i</w:t>
      </w:r>
      <w:r w:rsidR="00D32C6F" w:rsidRPr="00101847">
        <w:rPr>
          <w:rFonts w:ascii="Garamond" w:hAnsi="Garamond"/>
        </w:rPr>
        <w:t>.</w:t>
      </w:r>
      <w:r w:rsidRPr="00101847">
        <w:rPr>
          <w:rFonts w:ascii="Garamond" w:hAnsi="Garamond"/>
        </w:rPr>
        <w:t xml:space="preserve"> Lidhur me veprën penale </w:t>
      </w:r>
      <w:r w:rsidR="00D32C6F" w:rsidRPr="00101847">
        <w:rPr>
          <w:rFonts w:ascii="Garamond" w:hAnsi="Garamond"/>
        </w:rPr>
        <w:t>“</w:t>
      </w:r>
      <w:r w:rsidRPr="00101847">
        <w:rPr>
          <w:rFonts w:ascii="Garamond" w:hAnsi="Garamond"/>
          <w:i/>
          <w:iCs/>
        </w:rPr>
        <w:t>Pornografia</w:t>
      </w:r>
      <w:r w:rsidR="00D32C6F" w:rsidRPr="00101847">
        <w:rPr>
          <w:rFonts w:ascii="Garamond" w:hAnsi="Garamond"/>
        </w:rPr>
        <w:t>”</w:t>
      </w:r>
      <w:r w:rsidRPr="00101847">
        <w:rPr>
          <w:rFonts w:ascii="Garamond" w:hAnsi="Garamond"/>
        </w:rPr>
        <w:t>, parashikuar nga neni 117 i Kodit Penal, vërehet rritje 52,94% e numrit të procedimeve të regjistruara për vitin 2024, krahasuar me vitin 2023, nga 51 në 78. Po ashtu rezulton rritje e numrit të të pandehurve të regjistruar nga 1 në 8 të pandehur. Sa i përket numrit të procedimeve dërguar për gjykim krahasuar me vitin 2023, rezulton rritje nga 2 në 4 procedime penale dhe rritje nga 2 të pandehur në 6 të pandehur të dërguar për gjykim</w:t>
      </w:r>
      <w:r w:rsidR="00DE7E0B">
        <w:rPr>
          <w:rFonts w:ascii="Garamond" w:hAnsi="Garamond"/>
        </w:rPr>
        <w:t>;</w:t>
      </w:r>
    </w:p>
    <w:p w14:paraId="54B33B4A" w14:textId="07BBE5DC" w:rsidR="007969AE" w:rsidRPr="00FB0B67" w:rsidRDefault="007969AE" w:rsidP="007969AE">
      <w:pPr>
        <w:ind w:firstLine="284"/>
        <w:jc w:val="both"/>
        <w:rPr>
          <w:rFonts w:ascii="Garamond" w:hAnsi="Garamond"/>
        </w:rPr>
      </w:pPr>
      <w:r w:rsidRPr="00101847">
        <w:rPr>
          <w:rFonts w:ascii="Garamond" w:hAnsi="Garamond"/>
        </w:rPr>
        <w:t>ii</w:t>
      </w:r>
      <w:r w:rsidR="00D32C6F" w:rsidRPr="00101847">
        <w:rPr>
          <w:rFonts w:ascii="Garamond" w:hAnsi="Garamond"/>
        </w:rPr>
        <w:t>.</w:t>
      </w:r>
      <w:r w:rsidRPr="00101847">
        <w:rPr>
          <w:rFonts w:ascii="Garamond" w:hAnsi="Garamond"/>
        </w:rPr>
        <w:t xml:space="preserve"> Lidhur me veprën penale </w:t>
      </w:r>
      <w:r w:rsidR="00D32C6F" w:rsidRPr="00101847">
        <w:rPr>
          <w:rFonts w:ascii="Garamond" w:hAnsi="Garamond"/>
        </w:rPr>
        <w:t>“</w:t>
      </w:r>
      <w:r w:rsidRPr="00101847">
        <w:rPr>
          <w:rFonts w:ascii="Garamond" w:hAnsi="Garamond"/>
          <w:i/>
          <w:iCs/>
        </w:rPr>
        <w:t>Mashtrimi kompjuterik</w:t>
      </w:r>
      <w:r w:rsidR="00D32C6F" w:rsidRPr="00101847">
        <w:rPr>
          <w:rFonts w:ascii="Garamond" w:hAnsi="Garamond"/>
        </w:rPr>
        <w:t>”</w:t>
      </w:r>
      <w:r w:rsidRPr="00101847">
        <w:rPr>
          <w:rFonts w:ascii="Garamond" w:hAnsi="Garamond"/>
        </w:rPr>
        <w:t>, parashikuar nga neni 143/</w:t>
      </w:r>
      <w:r w:rsidR="00DE7E0B">
        <w:rPr>
          <w:rFonts w:ascii="Garamond" w:hAnsi="Garamond"/>
        </w:rPr>
        <w:t>“</w:t>
      </w:r>
      <w:r w:rsidRPr="00101847">
        <w:rPr>
          <w:rFonts w:ascii="Garamond" w:hAnsi="Garamond"/>
        </w:rPr>
        <w:t>b</w:t>
      </w:r>
      <w:r w:rsidR="00DE7E0B">
        <w:rPr>
          <w:rFonts w:ascii="Garamond" w:hAnsi="Garamond"/>
        </w:rPr>
        <w:t>”</w:t>
      </w:r>
      <w:r w:rsidRPr="00101847">
        <w:rPr>
          <w:rFonts w:ascii="Garamond" w:hAnsi="Garamond"/>
        </w:rPr>
        <w:t xml:space="preserve"> i Kodit Penal, gjatë vitit 2024 vërehet se janë regjistruar 89 procedime ose ulje 19,09% ndaj 110 procedimeve penale të regjistruara për vitin 2023, ndërkohë që procedimet e dërguara për gjykim janë rritur nga 5 në vitin 2023 në 7 në vitin 2024. Ndërkohë që kemi një rritje domethënëse të të pandehurve të </w:t>
      </w:r>
      <w:r w:rsidRPr="00FB0B67">
        <w:rPr>
          <w:rFonts w:ascii="Garamond" w:hAnsi="Garamond"/>
        </w:rPr>
        <w:t>dërguar gjyqit, nga 11 të pandehur në vitin 2023 në 46 të pandehur në vitin 2024</w:t>
      </w:r>
      <w:r w:rsidR="00DE7E0B" w:rsidRPr="00FB0B67">
        <w:rPr>
          <w:rFonts w:ascii="Garamond" w:hAnsi="Garamond"/>
        </w:rPr>
        <w:t>;</w:t>
      </w:r>
    </w:p>
    <w:p w14:paraId="7AF65CB9" w14:textId="38A7FADA" w:rsidR="007969AE" w:rsidRPr="00FB0B67" w:rsidRDefault="007969AE" w:rsidP="007969AE">
      <w:pPr>
        <w:ind w:firstLine="284"/>
        <w:jc w:val="both"/>
        <w:rPr>
          <w:rFonts w:ascii="Garamond" w:hAnsi="Garamond"/>
        </w:rPr>
      </w:pPr>
      <w:r w:rsidRPr="00FB0B67">
        <w:rPr>
          <w:rFonts w:ascii="Garamond" w:hAnsi="Garamond"/>
        </w:rPr>
        <w:t>iii</w:t>
      </w:r>
      <w:r w:rsidR="00D32C6F" w:rsidRPr="00FB0B67">
        <w:rPr>
          <w:rFonts w:ascii="Garamond" w:hAnsi="Garamond"/>
        </w:rPr>
        <w:t>.</w:t>
      </w:r>
      <w:r w:rsidRPr="00FB0B67">
        <w:rPr>
          <w:rFonts w:ascii="Garamond" w:hAnsi="Garamond"/>
        </w:rPr>
        <w:t xml:space="preserve"> Lidhur me veprën penale </w:t>
      </w:r>
      <w:r w:rsidR="00D32C6F" w:rsidRPr="00FB0B67">
        <w:rPr>
          <w:rFonts w:ascii="Garamond" w:hAnsi="Garamond"/>
        </w:rPr>
        <w:t>“</w:t>
      </w:r>
      <w:r w:rsidRPr="00FB0B67">
        <w:rPr>
          <w:rFonts w:ascii="Garamond" w:hAnsi="Garamond"/>
          <w:i/>
          <w:iCs/>
        </w:rPr>
        <w:t>Falsifikimi kompjuterik</w:t>
      </w:r>
      <w:r w:rsidR="00D32C6F" w:rsidRPr="00FB0B67">
        <w:rPr>
          <w:rFonts w:ascii="Garamond" w:hAnsi="Garamond"/>
        </w:rPr>
        <w:t>”</w:t>
      </w:r>
      <w:r w:rsidRPr="00FB0B67">
        <w:rPr>
          <w:rFonts w:ascii="Garamond" w:hAnsi="Garamond"/>
        </w:rPr>
        <w:t>, parashikuar nga neni 186/</w:t>
      </w:r>
      <w:r w:rsidR="00DE7E0B" w:rsidRPr="00FB0B67">
        <w:rPr>
          <w:rFonts w:ascii="Garamond" w:hAnsi="Garamond"/>
        </w:rPr>
        <w:t>“</w:t>
      </w:r>
      <w:r w:rsidRPr="00FB0B67">
        <w:rPr>
          <w:rFonts w:ascii="Garamond" w:hAnsi="Garamond"/>
        </w:rPr>
        <w:t>a</w:t>
      </w:r>
      <w:r w:rsidR="00DE7E0B" w:rsidRPr="00FB0B67">
        <w:rPr>
          <w:rFonts w:ascii="Garamond" w:hAnsi="Garamond"/>
        </w:rPr>
        <w:t>”</w:t>
      </w:r>
      <w:r w:rsidRPr="00FB0B67">
        <w:rPr>
          <w:rFonts w:ascii="Garamond" w:hAnsi="Garamond"/>
        </w:rPr>
        <w:t xml:space="preserve"> i Kodit Penal, gjatë vitit 2024 vërehet rritje 10,53 % e procedimeve penale të regjistruara, e konkretisht nga 95 në 105 dhe rritje të procedimeve të dërguara për gjykim nga 4 në 9 procedime penale</w:t>
      </w:r>
      <w:r w:rsidR="00DE7E0B" w:rsidRPr="00FB0B67">
        <w:rPr>
          <w:rFonts w:ascii="Garamond" w:hAnsi="Garamond"/>
        </w:rPr>
        <w:t>,</w:t>
      </w:r>
      <w:r w:rsidRPr="00FB0B67">
        <w:rPr>
          <w:rFonts w:ascii="Garamond" w:hAnsi="Garamond"/>
        </w:rPr>
        <w:t xml:space="preserve"> si dhe rritje nga 4 në 10 të të pandehurve të dërguar për gjykim</w:t>
      </w:r>
      <w:r w:rsidR="00DE7E0B" w:rsidRPr="00FB0B67">
        <w:rPr>
          <w:rFonts w:ascii="Garamond" w:hAnsi="Garamond"/>
        </w:rPr>
        <w:t>;</w:t>
      </w:r>
    </w:p>
    <w:p w14:paraId="5850130D" w14:textId="0F857553" w:rsidR="007969AE" w:rsidRPr="00FB0B67" w:rsidRDefault="007969AE" w:rsidP="007969AE">
      <w:pPr>
        <w:ind w:firstLine="284"/>
        <w:jc w:val="both"/>
        <w:rPr>
          <w:rFonts w:ascii="Garamond" w:hAnsi="Garamond"/>
        </w:rPr>
      </w:pPr>
      <w:r w:rsidRPr="00FB0B67">
        <w:rPr>
          <w:rFonts w:ascii="Garamond" w:hAnsi="Garamond"/>
        </w:rPr>
        <w:t>iii</w:t>
      </w:r>
      <w:r w:rsidR="00D32C6F" w:rsidRPr="00FB0B67">
        <w:rPr>
          <w:rFonts w:ascii="Garamond" w:hAnsi="Garamond"/>
        </w:rPr>
        <w:t>.</w:t>
      </w:r>
      <w:r w:rsidRPr="00FB0B67">
        <w:rPr>
          <w:rFonts w:ascii="Garamond" w:hAnsi="Garamond"/>
        </w:rPr>
        <w:t xml:space="preserve"> Lidhur me veprën penale </w:t>
      </w:r>
      <w:r w:rsidR="00D32C6F" w:rsidRPr="00FB0B67">
        <w:rPr>
          <w:rFonts w:ascii="Garamond" w:hAnsi="Garamond"/>
        </w:rPr>
        <w:t>“</w:t>
      </w:r>
      <w:r w:rsidRPr="00FB0B67">
        <w:rPr>
          <w:rFonts w:ascii="Garamond" w:hAnsi="Garamond"/>
          <w:i/>
          <w:iCs/>
        </w:rPr>
        <w:t>Ndërhyrja në të dhënat kompjuterike</w:t>
      </w:r>
      <w:r w:rsidR="00D32C6F" w:rsidRPr="00FB0B67">
        <w:rPr>
          <w:rFonts w:ascii="Garamond" w:hAnsi="Garamond"/>
        </w:rPr>
        <w:t>”</w:t>
      </w:r>
      <w:r w:rsidRPr="00FB0B67">
        <w:rPr>
          <w:rFonts w:ascii="Garamond" w:hAnsi="Garamond"/>
        </w:rPr>
        <w:t>, parashikuar nga neni 293/</w:t>
      </w:r>
      <w:r w:rsidR="00DE7E0B" w:rsidRPr="00FB0B67">
        <w:rPr>
          <w:rFonts w:ascii="Garamond" w:hAnsi="Garamond"/>
        </w:rPr>
        <w:t>“</w:t>
      </w:r>
      <w:r w:rsidRPr="00FB0B67">
        <w:rPr>
          <w:rFonts w:ascii="Garamond" w:hAnsi="Garamond"/>
        </w:rPr>
        <w:t>b</w:t>
      </w:r>
      <w:r w:rsidR="00DE7E0B" w:rsidRPr="00FB0B67">
        <w:rPr>
          <w:rFonts w:ascii="Garamond" w:hAnsi="Garamond"/>
        </w:rPr>
        <w:t>”</w:t>
      </w:r>
      <w:r w:rsidRPr="00FB0B67">
        <w:rPr>
          <w:rFonts w:ascii="Garamond" w:hAnsi="Garamond"/>
        </w:rPr>
        <w:t xml:space="preserve"> i Kodit Penal, gjatë vitit 2024 vërehet rritje 2,44% e procedimeve penale të regjistruara, konkretisht nga 82 në 84 procedime penale</w:t>
      </w:r>
      <w:r w:rsidR="00DE7E0B" w:rsidRPr="00FB0B67">
        <w:rPr>
          <w:rFonts w:ascii="Garamond" w:hAnsi="Garamond"/>
        </w:rPr>
        <w:t>;</w:t>
      </w:r>
    </w:p>
    <w:p w14:paraId="4559D9D8" w14:textId="17069B29" w:rsidR="007969AE" w:rsidRPr="00101847" w:rsidRDefault="007969AE" w:rsidP="00D32C6F">
      <w:pPr>
        <w:ind w:firstLine="284"/>
        <w:jc w:val="both"/>
        <w:rPr>
          <w:rFonts w:ascii="Garamond" w:hAnsi="Garamond"/>
        </w:rPr>
      </w:pPr>
      <w:r w:rsidRPr="00FB0B67">
        <w:rPr>
          <w:rFonts w:ascii="Garamond" w:hAnsi="Garamond"/>
        </w:rPr>
        <w:t>iv</w:t>
      </w:r>
      <w:r w:rsidR="00D32C6F" w:rsidRPr="00FB0B67">
        <w:rPr>
          <w:rFonts w:ascii="Garamond" w:hAnsi="Garamond"/>
        </w:rPr>
        <w:t>.</w:t>
      </w:r>
      <w:r w:rsidRPr="00FB0B67">
        <w:rPr>
          <w:rFonts w:ascii="Garamond" w:hAnsi="Garamond"/>
        </w:rPr>
        <w:t xml:space="preserve"> Lidhur me veprën penale </w:t>
      </w:r>
      <w:r w:rsidR="00D32C6F" w:rsidRPr="00FB0B67">
        <w:rPr>
          <w:rFonts w:ascii="Garamond" w:hAnsi="Garamond"/>
        </w:rPr>
        <w:t>“</w:t>
      </w:r>
      <w:r w:rsidRPr="00FB0B67">
        <w:rPr>
          <w:rFonts w:ascii="Garamond" w:hAnsi="Garamond"/>
          <w:i/>
          <w:iCs/>
        </w:rPr>
        <w:t>Ndërhyrja në sistemet kompjuterike</w:t>
      </w:r>
      <w:r w:rsidR="00D32C6F" w:rsidRPr="00FB0B67">
        <w:rPr>
          <w:rFonts w:ascii="Garamond" w:hAnsi="Garamond"/>
        </w:rPr>
        <w:t>”</w:t>
      </w:r>
      <w:r w:rsidRPr="00FB0B67">
        <w:rPr>
          <w:rFonts w:ascii="Garamond" w:hAnsi="Garamond"/>
        </w:rPr>
        <w:t>, parashikuar nga neni 293/</w:t>
      </w:r>
      <w:r w:rsidR="00DE7E0B" w:rsidRPr="00FB0B67">
        <w:rPr>
          <w:rFonts w:ascii="Garamond" w:hAnsi="Garamond"/>
        </w:rPr>
        <w:t>“</w:t>
      </w:r>
      <w:r w:rsidRPr="00FB0B67">
        <w:rPr>
          <w:rFonts w:ascii="Garamond" w:hAnsi="Garamond"/>
        </w:rPr>
        <w:t>c</w:t>
      </w:r>
      <w:r w:rsidR="00DE7E0B" w:rsidRPr="00FB0B67">
        <w:rPr>
          <w:rFonts w:ascii="Garamond" w:hAnsi="Garamond"/>
        </w:rPr>
        <w:t>”</w:t>
      </w:r>
      <w:r w:rsidRPr="00FB0B67">
        <w:rPr>
          <w:rFonts w:ascii="Garamond" w:hAnsi="Garamond"/>
        </w:rPr>
        <w:t xml:space="preserve"> i Kodit</w:t>
      </w:r>
      <w:r w:rsidRPr="00101847">
        <w:rPr>
          <w:rFonts w:ascii="Garamond" w:hAnsi="Garamond"/>
        </w:rPr>
        <w:t xml:space="preserve"> Penal, gjatë vitit 2024 vërehet rritje e konsiderueshme e procedimeve penale të regjistruara, konkretisht nga 3 në 12 procedime, ndërkohë 1 procedim është dërguar për gjykim.</w:t>
      </w:r>
    </w:p>
    <w:p w14:paraId="230710C2" w14:textId="737B42A4" w:rsidR="007969AE" w:rsidRPr="00101847" w:rsidRDefault="007969AE" w:rsidP="007969AE">
      <w:pPr>
        <w:ind w:firstLine="284"/>
        <w:jc w:val="both"/>
        <w:rPr>
          <w:rFonts w:ascii="Garamond" w:hAnsi="Garamond"/>
        </w:rPr>
      </w:pPr>
      <w:r w:rsidRPr="00101847">
        <w:rPr>
          <w:rFonts w:ascii="Garamond" w:hAnsi="Garamond"/>
        </w:rPr>
        <w:t>Ndihma e ndërsjellë juridike me autoritetet e huaja është shumë e rëndësishme në hetimin dhe përfundimin e suksesshëm të hetimit të krimit kibernetik dhe nga të dhënat për vitin 2024 rezultojnë 97 kërkesa për ndihmë juridike, 85 prej të cilave janë letërporosi për jashtë. Gjithashtu, në kuadër të bashkëpunimit ndërinstitucional, vlen për t’u theksuar mbështetja nga ana e Prokurorisë së Posaçme, e cila ka vënë në dispozicion ekspertizën e saj teknologjike për hetimin e çështjeve të rëndësishme në prokurori të juridiksionit të përgjithshëm.</w:t>
      </w:r>
    </w:p>
    <w:p w14:paraId="611A9B6C" w14:textId="43985652" w:rsidR="007969AE" w:rsidRPr="00101847" w:rsidRDefault="007969AE" w:rsidP="007969AE">
      <w:pPr>
        <w:ind w:firstLine="284"/>
        <w:jc w:val="both"/>
        <w:rPr>
          <w:rFonts w:ascii="Garamond" w:hAnsi="Garamond"/>
        </w:rPr>
      </w:pPr>
      <w:r w:rsidRPr="00101847">
        <w:rPr>
          <w:rFonts w:ascii="Garamond" w:hAnsi="Garamond"/>
        </w:rPr>
        <w:t>Prokuroria e Përgjithshme</w:t>
      </w:r>
      <w:r w:rsidR="00DE7E0B">
        <w:rPr>
          <w:rFonts w:ascii="Garamond" w:hAnsi="Garamond"/>
        </w:rPr>
        <w:t>,</w:t>
      </w:r>
      <w:r w:rsidRPr="00101847">
        <w:rPr>
          <w:rFonts w:ascii="Garamond" w:hAnsi="Garamond"/>
        </w:rPr>
        <w:t xml:space="preserve"> për rritjen e cilësisë dhe efic</w:t>
      </w:r>
      <w:r w:rsidR="00DE7E0B">
        <w:rPr>
          <w:rFonts w:ascii="Garamond" w:hAnsi="Garamond"/>
        </w:rPr>
        <w:t>i</w:t>
      </w:r>
      <w:r w:rsidRPr="00101847">
        <w:rPr>
          <w:rFonts w:ascii="Garamond" w:hAnsi="Garamond"/>
        </w:rPr>
        <w:t>encës në hetimin dhe ushtrimin e ndjekjes penale dhe prioriteteve në luftën kundër kriminalitetit</w:t>
      </w:r>
      <w:r w:rsidR="00DE7E0B">
        <w:rPr>
          <w:rFonts w:ascii="Garamond" w:hAnsi="Garamond"/>
        </w:rPr>
        <w:t>,</w:t>
      </w:r>
      <w:r w:rsidRPr="00101847">
        <w:rPr>
          <w:rFonts w:ascii="Garamond" w:hAnsi="Garamond"/>
        </w:rPr>
        <w:t xml:space="preserve"> i ka kushtuar një vëmendje të veçantë bashkëpunimit dinamik në nivel vendor në punën e përditshme të drejtuesve, prokurorëve dhe oficerëve të policisë gjyqësore. Bashkëpunimi në nivel qendror dhe vendor ka vijuar edhe </w:t>
      </w:r>
      <w:r w:rsidR="00DE7E0B">
        <w:rPr>
          <w:rFonts w:ascii="Garamond" w:hAnsi="Garamond"/>
        </w:rPr>
        <w:t>n</w:t>
      </w:r>
      <w:r w:rsidR="00DE7E0B" w:rsidRPr="00101847">
        <w:rPr>
          <w:rFonts w:ascii="Garamond" w:hAnsi="Garamond"/>
        </w:rPr>
        <w:t xml:space="preserve">ë </w:t>
      </w:r>
      <w:r w:rsidRPr="00101847">
        <w:rPr>
          <w:rFonts w:ascii="Garamond" w:hAnsi="Garamond"/>
        </w:rPr>
        <w:t>kuadër të realizimit të detyrimeve të marra përsipër në marrëveshje të përbashkëta të Prokurorisë së Përgjithshme, me Prokurorinë e Posaçme, me Ministrinë e Brendshme dhe Ministrinë e Financave dhe Ekonomisë, dhe Drejtorinë e Përgjithshme të Policisë së Shtetit, Drejtorinë e Përgjithshme të Parandalimit të Pastrimit të Parave, Drejtorinë e Përgjithshme të Tatimeve, Drejtorinë e Përgjithshme të Doganave, Kontrollin e Lartë të Shtetit, Inspektoratin e Lartë të Deklarimit dhe Kontrollit të Pasurive dhe Konfliktit të Interesave</w:t>
      </w:r>
      <w:r w:rsidR="00DE7E0B">
        <w:rPr>
          <w:rFonts w:ascii="Garamond" w:hAnsi="Garamond"/>
        </w:rPr>
        <w:t xml:space="preserve">, </w:t>
      </w:r>
      <w:r w:rsidRPr="00101847">
        <w:rPr>
          <w:rFonts w:ascii="Garamond" w:hAnsi="Garamond"/>
        </w:rPr>
        <w:t>etj.</w:t>
      </w:r>
    </w:p>
    <w:bookmarkEnd w:id="31"/>
    <w:p w14:paraId="54C959DF" w14:textId="747DF3C2" w:rsidR="007969AE" w:rsidRPr="00101847" w:rsidRDefault="007969AE" w:rsidP="007969AE">
      <w:pPr>
        <w:ind w:firstLine="284"/>
        <w:jc w:val="both"/>
        <w:rPr>
          <w:rFonts w:ascii="Garamond" w:hAnsi="Garamond"/>
        </w:rPr>
      </w:pPr>
      <w:r w:rsidRPr="00101847">
        <w:rPr>
          <w:rFonts w:ascii="Garamond" w:hAnsi="Garamond"/>
        </w:rPr>
        <w:t>Në korrik, në vijim të bashkërendimit të punës për përcaktimin e rregullave të unifikuara</w:t>
      </w:r>
      <w:r w:rsidR="00DE7E0B">
        <w:rPr>
          <w:rFonts w:ascii="Garamond" w:hAnsi="Garamond"/>
        </w:rPr>
        <w:t>,</w:t>
      </w:r>
      <w:r w:rsidRPr="00101847">
        <w:rPr>
          <w:rFonts w:ascii="Garamond" w:hAnsi="Garamond"/>
        </w:rPr>
        <w:t xml:space="preserve"> lidhur me përkthimin e akteve në marrëdhëniet juridiksionale me autoritetet e huaja në çështjet penale, </w:t>
      </w:r>
      <w:r w:rsidRPr="00101847">
        <w:rPr>
          <w:rFonts w:ascii="Garamond" w:hAnsi="Garamond"/>
        </w:rPr>
        <w:lastRenderedPageBreak/>
        <w:t>ndërmjet Prokurorisë së Përgjithshme, Ministrisë së Drejtësisë dhe Prokurorisë së Posaçme kundër Korrupsionit dhe Krimit të Organizuar, është miratuar udhëzimi i përbashkët</w:t>
      </w:r>
      <w:r w:rsidR="00843E9E" w:rsidRPr="00101847">
        <w:rPr>
          <w:rFonts w:ascii="Garamond" w:hAnsi="Garamond"/>
        </w:rPr>
        <w:t xml:space="preserve"> </w:t>
      </w:r>
      <w:r w:rsidRPr="00101847">
        <w:rPr>
          <w:rFonts w:ascii="Garamond" w:hAnsi="Garamond"/>
        </w:rPr>
        <w:t xml:space="preserve">nr. 6, </w:t>
      </w:r>
      <w:r w:rsidR="00D32C6F" w:rsidRPr="00101847">
        <w:rPr>
          <w:rFonts w:ascii="Garamond" w:hAnsi="Garamond"/>
        </w:rPr>
        <w:t>“</w:t>
      </w:r>
      <w:r w:rsidRPr="00101847">
        <w:rPr>
          <w:rFonts w:ascii="Garamond" w:hAnsi="Garamond"/>
        </w:rPr>
        <w:t>Për përcaktimin e rregullave të detajuara për formën e kërkesës, procedurën dhe përkthimin e akteve në marrëdhëniet juridiksionale me autoritetet e huaja në çështjet penale</w:t>
      </w:r>
      <w:r w:rsidR="00D32C6F" w:rsidRPr="00101847">
        <w:rPr>
          <w:rFonts w:ascii="Garamond" w:hAnsi="Garamond"/>
        </w:rPr>
        <w:t>”</w:t>
      </w:r>
      <w:r w:rsidRPr="00101847">
        <w:rPr>
          <w:rFonts w:ascii="Garamond" w:hAnsi="Garamond"/>
        </w:rPr>
        <w:t>.</w:t>
      </w:r>
      <w:r w:rsidR="00843E9E" w:rsidRPr="00101847">
        <w:rPr>
          <w:rFonts w:ascii="Garamond" w:hAnsi="Garamond"/>
        </w:rPr>
        <w:t xml:space="preserve"> </w:t>
      </w:r>
      <w:r w:rsidRPr="00101847">
        <w:rPr>
          <w:rFonts w:ascii="Garamond" w:hAnsi="Garamond"/>
        </w:rPr>
        <w:t>Vlen të përmendet</w:t>
      </w:r>
      <w:r w:rsidR="00DE7E0B">
        <w:rPr>
          <w:rFonts w:ascii="Garamond" w:hAnsi="Garamond"/>
        </w:rPr>
        <w:t>,</w:t>
      </w:r>
      <w:r w:rsidRPr="00101847">
        <w:rPr>
          <w:rFonts w:ascii="Garamond" w:hAnsi="Garamond"/>
        </w:rPr>
        <w:t xml:space="preserve"> gjithashtu</w:t>
      </w:r>
      <w:r w:rsidR="00DE7E0B">
        <w:rPr>
          <w:rFonts w:ascii="Garamond" w:hAnsi="Garamond"/>
        </w:rPr>
        <w:t>,</w:t>
      </w:r>
      <w:r w:rsidRPr="00101847">
        <w:rPr>
          <w:rFonts w:ascii="Garamond" w:hAnsi="Garamond"/>
        </w:rPr>
        <w:t xml:space="preserve"> bashkëpunimi me zyrën e Prokurorit të Përgjithshëm </w:t>
      </w:r>
      <w:r w:rsidR="00D32C6F" w:rsidRPr="00101847">
        <w:rPr>
          <w:rFonts w:ascii="Garamond" w:hAnsi="Garamond"/>
        </w:rPr>
        <w:t>Evropian</w:t>
      </w:r>
      <w:r w:rsidRPr="00101847">
        <w:rPr>
          <w:rFonts w:ascii="Garamond" w:hAnsi="Garamond"/>
        </w:rPr>
        <w:t xml:space="preserve">, e cila në vitin 2024 ka dërguar pranë Prokurorisë së Përgjithshme në rrugë elektronike kërkesën për ndihmë juridike së Zyrës së Prokurorit Publik </w:t>
      </w:r>
      <w:r w:rsidR="00D32C6F" w:rsidRPr="00101847">
        <w:rPr>
          <w:rFonts w:ascii="Garamond" w:hAnsi="Garamond"/>
        </w:rPr>
        <w:t>Evropian</w:t>
      </w:r>
      <w:r w:rsidRPr="00101847">
        <w:rPr>
          <w:rFonts w:ascii="Garamond" w:hAnsi="Garamond"/>
        </w:rPr>
        <w:t xml:space="preserve"> në Romë/Itali, në kuadër të çështjes penale për veprat penale </w:t>
      </w:r>
      <w:r w:rsidR="00D32C6F" w:rsidRPr="00101847">
        <w:rPr>
          <w:rFonts w:ascii="Garamond" w:hAnsi="Garamond"/>
        </w:rPr>
        <w:t>“</w:t>
      </w:r>
      <w:r w:rsidRPr="00101847">
        <w:rPr>
          <w:rFonts w:ascii="Garamond" w:hAnsi="Garamond"/>
          <w:i/>
          <w:iCs/>
        </w:rPr>
        <w:t>Mashtrim i rëndë për marrjen e fondeve publike</w:t>
      </w:r>
      <w:r w:rsidR="00DE7E0B">
        <w:rPr>
          <w:rFonts w:ascii="Garamond" w:hAnsi="Garamond"/>
          <w:i/>
          <w:iCs/>
        </w:rPr>
        <w:t>,</w:t>
      </w:r>
      <w:r w:rsidRPr="00101847">
        <w:rPr>
          <w:rFonts w:ascii="Garamond" w:hAnsi="Garamond"/>
          <w:i/>
          <w:iCs/>
        </w:rPr>
        <w:t xml:space="preserve"> mashtrim i rëndë për marrjen e fondeve publike </w:t>
      </w:r>
      <w:r w:rsidR="00D32C6F" w:rsidRPr="00101847">
        <w:rPr>
          <w:rFonts w:ascii="Garamond" w:hAnsi="Garamond"/>
          <w:i/>
          <w:iCs/>
        </w:rPr>
        <w:t>evropiane</w:t>
      </w:r>
      <w:r w:rsidRPr="00101847">
        <w:rPr>
          <w:rFonts w:ascii="Garamond" w:hAnsi="Garamond"/>
          <w:i/>
          <w:iCs/>
        </w:rPr>
        <w:t>, dhe krime të tjera në fushën e taksave</w:t>
      </w:r>
      <w:r w:rsidR="00D32C6F" w:rsidRPr="00101847">
        <w:rPr>
          <w:rFonts w:ascii="Garamond" w:hAnsi="Garamond"/>
        </w:rPr>
        <w:t>”</w:t>
      </w:r>
      <w:r w:rsidRPr="00101847">
        <w:rPr>
          <w:rFonts w:ascii="Garamond" w:hAnsi="Garamond"/>
        </w:rPr>
        <w:t xml:space="preserve">. </w:t>
      </w:r>
    </w:p>
    <w:p w14:paraId="4B899F78" w14:textId="0D1B5027" w:rsidR="007969AE" w:rsidRPr="00101847" w:rsidRDefault="007969AE" w:rsidP="007969AE">
      <w:pPr>
        <w:ind w:firstLine="284"/>
        <w:jc w:val="both"/>
        <w:rPr>
          <w:rFonts w:ascii="Garamond" w:hAnsi="Garamond"/>
        </w:rPr>
      </w:pPr>
      <w:r w:rsidRPr="00101847">
        <w:rPr>
          <w:rFonts w:ascii="Garamond" w:hAnsi="Garamond"/>
        </w:rPr>
        <w:t>Për t’u theksuar është edhe marrëveshja për krijimin e një skuadre të përbashkët hetimore</w:t>
      </w:r>
      <w:r w:rsidR="00DE7E0B">
        <w:rPr>
          <w:rFonts w:ascii="Garamond" w:hAnsi="Garamond"/>
        </w:rPr>
        <w:t>,</w:t>
      </w:r>
      <w:r w:rsidRPr="00101847">
        <w:rPr>
          <w:rFonts w:ascii="Garamond" w:hAnsi="Garamond"/>
        </w:rPr>
        <w:t xml:space="preserve"> në qershor 2024</w:t>
      </w:r>
      <w:r w:rsidR="00DE7E0B">
        <w:rPr>
          <w:rFonts w:ascii="Garamond" w:hAnsi="Garamond"/>
        </w:rPr>
        <w:t>,</w:t>
      </w:r>
      <w:r w:rsidRPr="00101847">
        <w:rPr>
          <w:rFonts w:ascii="Garamond" w:hAnsi="Garamond"/>
        </w:rPr>
        <w:t xml:space="preserve"> ndërmjet një</w:t>
      </w:r>
      <w:r w:rsidR="00DE7E0B">
        <w:rPr>
          <w:rFonts w:ascii="Garamond" w:hAnsi="Garamond"/>
        </w:rPr>
        <w:t>rës</w:t>
      </w:r>
      <w:r w:rsidRPr="00101847">
        <w:rPr>
          <w:rFonts w:ascii="Garamond" w:hAnsi="Garamond"/>
        </w:rPr>
        <w:t xml:space="preserve"> nga prokuroritë shqiptare të juridiksionit të përgjithshëm dhe prokurorisë kompetente kosovare, pasi pas hetimeve të kryera rezulton se shtetas shqiptarë dhe kosovarë janë përfshirë në aktivitetin kriminal të trafikimit dhe mbajtjes pa leje të armëve dhe municioneve luftarake. Aktiviteti hetimor</w:t>
      </w:r>
      <w:r w:rsidR="00DE7E0B">
        <w:rPr>
          <w:rFonts w:ascii="Garamond" w:hAnsi="Garamond"/>
        </w:rPr>
        <w:t>,</w:t>
      </w:r>
      <w:r w:rsidRPr="00101847">
        <w:rPr>
          <w:rFonts w:ascii="Garamond" w:hAnsi="Garamond"/>
        </w:rPr>
        <w:t xml:space="preserve"> në kuadër të kësaj skuadre</w:t>
      </w:r>
      <w:r w:rsidR="00DE7E0B">
        <w:rPr>
          <w:rFonts w:ascii="Garamond" w:hAnsi="Garamond"/>
        </w:rPr>
        <w:t>,</w:t>
      </w:r>
      <w:r w:rsidRPr="00101847">
        <w:rPr>
          <w:rFonts w:ascii="Garamond" w:hAnsi="Garamond"/>
        </w:rPr>
        <w:t xml:space="preserve"> mbështetet financiarisht nga institucionet respektive, si dhe </w:t>
      </w:r>
      <w:r w:rsidR="00D32C6F" w:rsidRPr="00101847">
        <w:rPr>
          <w:rFonts w:ascii="Garamond" w:hAnsi="Garamond"/>
        </w:rPr>
        <w:t>nëse</w:t>
      </w:r>
      <w:r w:rsidRPr="00101847">
        <w:rPr>
          <w:rFonts w:ascii="Garamond" w:hAnsi="Garamond"/>
        </w:rPr>
        <w:t xml:space="preserve"> do të lind nevoja nga ana e projektit të menaxhuar nga Eurojust, </w:t>
      </w:r>
      <w:r w:rsidR="00FB0B67">
        <w:rPr>
          <w:rFonts w:ascii="Garamond" w:hAnsi="Garamond"/>
        </w:rPr>
        <w:t>W</w:t>
      </w:r>
      <w:r w:rsidRPr="00FB0B67">
        <w:rPr>
          <w:rFonts w:ascii="Garamond" w:hAnsi="Garamond"/>
        </w:rPr>
        <w:t>B CRIM</w:t>
      </w:r>
      <w:r w:rsidRPr="00101847">
        <w:rPr>
          <w:rFonts w:ascii="Garamond" w:hAnsi="Garamond"/>
        </w:rPr>
        <w:t xml:space="preserve"> JUST – Rritja e bashkëpunimit ndërkufitar në drejtësinë penale në Ballkanin Perëndimor. Kjo është skuadra e parë e përbashkët hetimore e krijuar në prokuroritë e juridiksionit të përgjithshëm.</w:t>
      </w:r>
    </w:p>
    <w:p w14:paraId="79B7A82A" w14:textId="17D93D12" w:rsidR="007969AE" w:rsidRPr="00101847" w:rsidRDefault="007969AE" w:rsidP="007969AE">
      <w:pPr>
        <w:ind w:firstLine="284"/>
        <w:jc w:val="both"/>
        <w:rPr>
          <w:rFonts w:ascii="Garamond" w:hAnsi="Garamond"/>
        </w:rPr>
      </w:pPr>
      <w:r w:rsidRPr="00101847">
        <w:rPr>
          <w:rFonts w:ascii="Garamond" w:hAnsi="Garamond"/>
        </w:rPr>
        <w:t>Prokurori i Përgjithshëm, në kuadrin e kërkesave të Rezolutës së Kuvendit dhe rekomandimeve të Këshillit të Ministrave, si dhe në kuadrin e implementimit të reformës ligjore në sistemin e prokurorisë, me synim për të normuar veprimtarinë administrative dhe procedurale në prokuroritë me juridiksion të përgjithshëm, gjatë vitit 2024</w:t>
      </w:r>
      <w:r w:rsidR="00DE7E0B">
        <w:rPr>
          <w:rFonts w:ascii="Garamond" w:hAnsi="Garamond"/>
        </w:rPr>
        <w:t>,</w:t>
      </w:r>
      <w:r w:rsidRPr="00101847">
        <w:rPr>
          <w:rFonts w:ascii="Garamond" w:hAnsi="Garamond"/>
        </w:rPr>
        <w:t xml:space="preserve"> ka vlerësuar detyrimet dhe nevojat për nxjerrjen e akteve të reja normative dhe/ose ndryshime/plotësime të atyre në fuqi, si dhe marrëveshjeve të përbashkëta ndër të cilët mund të veçojmë, si vijojnë:</w:t>
      </w:r>
    </w:p>
    <w:p w14:paraId="15BB50D7" w14:textId="0C713740" w:rsidR="007969AE" w:rsidRPr="00101847" w:rsidRDefault="007969AE" w:rsidP="007969AE">
      <w:pPr>
        <w:ind w:firstLine="284"/>
        <w:jc w:val="both"/>
        <w:rPr>
          <w:rFonts w:ascii="Garamond" w:hAnsi="Garamond"/>
          <w:i/>
          <w:iCs/>
        </w:rPr>
      </w:pPr>
      <w:r w:rsidRPr="00101847">
        <w:rPr>
          <w:rFonts w:ascii="Garamond" w:hAnsi="Garamond"/>
          <w:i/>
          <w:iCs/>
        </w:rPr>
        <w:t xml:space="preserve">Udhëzimet e </w:t>
      </w:r>
      <w:r w:rsidR="00DE7E0B">
        <w:rPr>
          <w:rFonts w:ascii="Garamond" w:hAnsi="Garamond"/>
          <w:i/>
          <w:iCs/>
        </w:rPr>
        <w:t>p</w:t>
      </w:r>
      <w:r w:rsidRPr="00101847">
        <w:rPr>
          <w:rFonts w:ascii="Garamond" w:hAnsi="Garamond"/>
          <w:i/>
          <w:iCs/>
        </w:rPr>
        <w:t>ërgjithshme të miratuara nga Prokurori Përgjithshëm</w:t>
      </w:r>
      <w:r w:rsidR="00DE7E0B">
        <w:rPr>
          <w:rFonts w:ascii="Garamond" w:hAnsi="Garamond"/>
          <w:i/>
          <w:iCs/>
        </w:rPr>
        <w:t>,</w:t>
      </w:r>
      <w:r w:rsidRPr="00101847">
        <w:rPr>
          <w:rFonts w:ascii="Garamond" w:hAnsi="Garamond"/>
          <w:i/>
          <w:iCs/>
        </w:rPr>
        <w:t xml:space="preserve"> janë:</w:t>
      </w:r>
    </w:p>
    <w:p w14:paraId="4E190C11" w14:textId="688C1055"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përdorimin e platformës elektronike për raportimin e të dhënave për korrupsionin dhe</w:t>
      </w:r>
      <w:r w:rsidR="00843E9E" w:rsidRPr="00101847">
        <w:rPr>
          <w:rFonts w:ascii="Garamond" w:hAnsi="Garamond"/>
        </w:rPr>
        <w:t xml:space="preserve"> </w:t>
      </w:r>
      <w:r w:rsidR="007969AE" w:rsidRPr="00101847">
        <w:rPr>
          <w:rFonts w:ascii="Garamond" w:hAnsi="Garamond"/>
        </w:rPr>
        <w:t>krimin e organizuar</w:t>
      </w:r>
      <w:r w:rsidRPr="00101847">
        <w:rPr>
          <w:rFonts w:ascii="Garamond" w:hAnsi="Garamond"/>
        </w:rPr>
        <w:t>”</w:t>
      </w:r>
      <w:r w:rsidR="007969AE" w:rsidRPr="00101847">
        <w:rPr>
          <w:rFonts w:ascii="Garamond" w:hAnsi="Garamond"/>
        </w:rPr>
        <w:t xml:space="preserve"> nr. 3, datë 25.4.2024;</w:t>
      </w:r>
    </w:p>
    <w:p w14:paraId="31F0B85A" w14:textId="7540850C"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zbatimin e ligjit nr. 33/2024</w:t>
      </w:r>
      <w:r w:rsidRPr="00101847">
        <w:rPr>
          <w:rFonts w:ascii="Garamond" w:hAnsi="Garamond"/>
        </w:rPr>
        <w:t>,</w:t>
      </w:r>
      <w:r w:rsidR="007969AE" w:rsidRPr="00101847">
        <w:rPr>
          <w:rFonts w:ascii="Garamond" w:hAnsi="Garamond"/>
        </w:rPr>
        <w:t xml:space="preserve"> </w:t>
      </w:r>
      <w:r w:rsidR="00DE7E0B">
        <w:rPr>
          <w:rFonts w:ascii="Garamond" w:hAnsi="Garamond"/>
        </w:rPr>
        <w:t>‘</w:t>
      </w:r>
      <w:r w:rsidR="007969AE" w:rsidRPr="00101847">
        <w:rPr>
          <w:rFonts w:ascii="Garamond" w:hAnsi="Garamond"/>
        </w:rPr>
        <w:t>Për dhënie amnistie</w:t>
      </w:r>
      <w:r w:rsidR="00DE7E0B">
        <w:rPr>
          <w:rFonts w:ascii="Garamond" w:hAnsi="Garamond"/>
        </w:rPr>
        <w:t>’</w:t>
      </w:r>
      <w:r w:rsidRPr="00101847">
        <w:rPr>
          <w:rFonts w:ascii="Garamond" w:hAnsi="Garamond"/>
        </w:rPr>
        <w:t>”</w:t>
      </w:r>
      <w:r w:rsidR="007969AE" w:rsidRPr="00101847">
        <w:rPr>
          <w:rFonts w:ascii="Garamond" w:hAnsi="Garamond"/>
        </w:rPr>
        <w:t>, nr. 4, datë 24.4.2024;</w:t>
      </w:r>
    </w:p>
    <w:p w14:paraId="7ADD15CE" w14:textId="34C40E72"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rekomandimet prioritare në luftën kundër kriminalitetit</w:t>
      </w:r>
      <w:r w:rsidR="00DE7E0B">
        <w:rPr>
          <w:rFonts w:ascii="Garamond" w:hAnsi="Garamond"/>
        </w:rPr>
        <w:t>,</w:t>
      </w:r>
      <w:r w:rsidR="007969AE" w:rsidRPr="00101847">
        <w:rPr>
          <w:rFonts w:ascii="Garamond" w:hAnsi="Garamond"/>
        </w:rPr>
        <w:t xml:space="preserve"> për vitin 2024</w:t>
      </w:r>
      <w:r w:rsidR="00DE7E0B">
        <w:rPr>
          <w:rFonts w:ascii="Garamond" w:hAnsi="Garamond"/>
        </w:rPr>
        <w:t>,</w:t>
      </w:r>
      <w:r w:rsidR="007969AE" w:rsidRPr="00101847">
        <w:rPr>
          <w:rFonts w:ascii="Garamond" w:hAnsi="Garamond"/>
        </w:rPr>
        <w:t xml:space="preserve"> në </w:t>
      </w:r>
      <w:r w:rsidR="00DE7E0B" w:rsidRPr="00101847">
        <w:rPr>
          <w:rFonts w:ascii="Garamond" w:hAnsi="Garamond"/>
        </w:rPr>
        <w:t>prokuroritë e juridiksionit të përgjithshëm</w:t>
      </w:r>
      <w:r w:rsidR="007969AE" w:rsidRPr="00101847">
        <w:rPr>
          <w:rFonts w:ascii="Garamond" w:hAnsi="Garamond"/>
        </w:rPr>
        <w:t>, nr. 5, datë 12.5.2023;</w:t>
      </w:r>
    </w:p>
    <w:p w14:paraId="0E9A7A1F" w14:textId="28F6B5F2"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hetimin dhe ndjekjen penale efektive të veprave penale kundër trafikimit të personave</w:t>
      </w:r>
      <w:r w:rsidRPr="00101847">
        <w:rPr>
          <w:rFonts w:ascii="Garamond" w:hAnsi="Garamond"/>
        </w:rPr>
        <w:t>”</w:t>
      </w:r>
      <w:r w:rsidR="007969AE" w:rsidRPr="00101847">
        <w:rPr>
          <w:rFonts w:ascii="Garamond" w:hAnsi="Garamond"/>
        </w:rPr>
        <w:t>, nr. 6, datë 3.7.2024;</w:t>
      </w:r>
    </w:p>
    <w:p w14:paraId="574BBB85" w14:textId="05285B1E"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masat e sigurimit</w:t>
      </w:r>
      <w:r w:rsidRPr="00101847">
        <w:rPr>
          <w:rFonts w:ascii="Garamond" w:hAnsi="Garamond"/>
        </w:rPr>
        <w:t>”</w:t>
      </w:r>
      <w:r w:rsidR="007969AE" w:rsidRPr="00101847">
        <w:rPr>
          <w:rFonts w:ascii="Garamond" w:hAnsi="Garamond"/>
        </w:rPr>
        <w:t>, nr. 7, datë 23.7.2024</w:t>
      </w:r>
      <w:r w:rsidR="00DE7E0B">
        <w:rPr>
          <w:rFonts w:ascii="Garamond" w:hAnsi="Garamond"/>
        </w:rPr>
        <w:t>;</w:t>
      </w:r>
    </w:p>
    <w:p w14:paraId="0F65C95E" w14:textId="57612976"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Efektiviteti i shërbimit të gatishmërisë</w:t>
      </w:r>
      <w:r w:rsidRPr="00101847">
        <w:rPr>
          <w:rFonts w:ascii="Garamond" w:hAnsi="Garamond"/>
        </w:rPr>
        <w:t>”</w:t>
      </w:r>
      <w:r w:rsidR="007969AE" w:rsidRPr="00101847">
        <w:rPr>
          <w:rFonts w:ascii="Garamond" w:hAnsi="Garamond"/>
        </w:rPr>
        <w:t>, nr. 8, datë 23.7.2024.</w:t>
      </w:r>
    </w:p>
    <w:p w14:paraId="4EEACBC7" w14:textId="38DEA5FB" w:rsidR="007969AE" w:rsidRPr="00101847" w:rsidRDefault="007969AE" w:rsidP="007969AE">
      <w:pPr>
        <w:ind w:firstLine="284"/>
        <w:jc w:val="both"/>
        <w:rPr>
          <w:rFonts w:ascii="Garamond" w:hAnsi="Garamond"/>
          <w:i/>
          <w:iCs/>
        </w:rPr>
      </w:pPr>
      <w:r w:rsidRPr="00101847">
        <w:rPr>
          <w:rFonts w:ascii="Garamond" w:hAnsi="Garamond"/>
        </w:rPr>
        <w:t xml:space="preserve"> </w:t>
      </w:r>
      <w:r w:rsidRPr="00101847">
        <w:rPr>
          <w:rFonts w:ascii="Garamond" w:hAnsi="Garamond"/>
          <w:i/>
          <w:iCs/>
        </w:rPr>
        <w:t xml:space="preserve">Urdhra të </w:t>
      </w:r>
      <w:r w:rsidR="00DE7E0B" w:rsidRPr="00101847">
        <w:rPr>
          <w:rFonts w:ascii="Garamond" w:hAnsi="Garamond"/>
          <w:i/>
          <w:iCs/>
        </w:rPr>
        <w:t xml:space="preserve">prokurorit të përgjithshëm </w:t>
      </w:r>
      <w:r w:rsidRPr="00101847">
        <w:rPr>
          <w:rFonts w:ascii="Garamond" w:hAnsi="Garamond"/>
          <w:i/>
          <w:iCs/>
        </w:rPr>
        <w:t xml:space="preserve">janë: </w:t>
      </w:r>
    </w:p>
    <w:p w14:paraId="209866B7" w14:textId="6BC101A1"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ngritjen e grupit të ekspertëve mbështetës për sistemin e qendërzuar të çështjeve në prokurori</w:t>
      </w:r>
      <w:r w:rsidRPr="00101847">
        <w:rPr>
          <w:rFonts w:ascii="Garamond" w:hAnsi="Garamond"/>
        </w:rPr>
        <w:t>”</w:t>
      </w:r>
      <w:r w:rsidR="007969AE" w:rsidRPr="00101847">
        <w:rPr>
          <w:rFonts w:ascii="Garamond" w:hAnsi="Garamond"/>
        </w:rPr>
        <w:t>, nr. 4, datë 3.1.2024;</w:t>
      </w:r>
    </w:p>
    <w:p w14:paraId="11A930A8" w14:textId="2071260F"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caktimin e strukturës faktike në Prokurorinë e Përgjithshme</w:t>
      </w:r>
      <w:r w:rsidRPr="00101847">
        <w:rPr>
          <w:rFonts w:ascii="Garamond" w:hAnsi="Garamond"/>
        </w:rPr>
        <w:t>”</w:t>
      </w:r>
      <w:r w:rsidR="007969AE" w:rsidRPr="00101847">
        <w:rPr>
          <w:rFonts w:ascii="Garamond" w:hAnsi="Garamond"/>
        </w:rPr>
        <w:t>, nr. 18, datë 30.1.2024;</w:t>
      </w:r>
    </w:p>
    <w:p w14:paraId="22BC5D06" w14:textId="1B740271"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 xml:space="preserve">Për caktimin e strukturave të prokurorive pranë gjykatave </w:t>
      </w:r>
      <w:r w:rsidR="00DE7E0B">
        <w:rPr>
          <w:rFonts w:ascii="Garamond" w:hAnsi="Garamond"/>
        </w:rPr>
        <w:t>t</w:t>
      </w:r>
      <w:r w:rsidR="007969AE" w:rsidRPr="00101847">
        <w:rPr>
          <w:rFonts w:ascii="Garamond" w:hAnsi="Garamond"/>
        </w:rPr>
        <w:t>ë shkallës së parë dhe apelit të juridiksionit të përgjithshëm</w:t>
      </w:r>
      <w:r w:rsidRPr="00101847">
        <w:rPr>
          <w:rFonts w:ascii="Garamond" w:hAnsi="Garamond"/>
        </w:rPr>
        <w:t>”</w:t>
      </w:r>
      <w:r w:rsidR="007969AE" w:rsidRPr="00101847">
        <w:rPr>
          <w:rFonts w:ascii="Garamond" w:hAnsi="Garamond"/>
        </w:rPr>
        <w:t>, nr. 19, datë 30.1.2024;</w:t>
      </w:r>
    </w:p>
    <w:p w14:paraId="2F49674D" w14:textId="049CAD2C"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Për inspektimin tematik për saktësinë e veprimtarisë së oficerëve të policisë gjyqësore të seksioneve të policisë gjyqësore në prokuroritë Durrës, Lezhë dhe Fier</w:t>
      </w:r>
      <w:r w:rsidRPr="00101847">
        <w:rPr>
          <w:rFonts w:ascii="Garamond" w:hAnsi="Garamond"/>
        </w:rPr>
        <w:t>”</w:t>
      </w:r>
      <w:r w:rsidR="007969AE" w:rsidRPr="00101847">
        <w:rPr>
          <w:rFonts w:ascii="Garamond" w:hAnsi="Garamond"/>
        </w:rPr>
        <w:t>, nr. 35, datë 4.4.2024;</w:t>
      </w:r>
    </w:p>
    <w:p w14:paraId="2E0CD0B0" w14:textId="2E6C789B"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 xml:space="preserve">Për miratimin e planit të veprimit për zbatimin e </w:t>
      </w:r>
      <w:r w:rsidRPr="00101847">
        <w:rPr>
          <w:rFonts w:ascii="Garamond" w:hAnsi="Garamond"/>
        </w:rPr>
        <w:t>‘</w:t>
      </w:r>
      <w:r w:rsidR="007969AE" w:rsidRPr="00101847">
        <w:rPr>
          <w:rFonts w:ascii="Garamond" w:hAnsi="Garamond"/>
        </w:rPr>
        <w:t>Rekomandimeve prioritare në luftën kundër kriminalitetit për vitin 2024</w:t>
      </w:r>
      <w:r w:rsidRPr="00101847">
        <w:rPr>
          <w:rFonts w:ascii="Garamond" w:hAnsi="Garamond"/>
        </w:rPr>
        <w:t>’”</w:t>
      </w:r>
      <w:r w:rsidR="007969AE" w:rsidRPr="00101847">
        <w:rPr>
          <w:rFonts w:ascii="Garamond" w:hAnsi="Garamond"/>
        </w:rPr>
        <w:t>, nr. 53, datë 16.5.2024;</w:t>
      </w:r>
    </w:p>
    <w:p w14:paraId="3CAEB000" w14:textId="1EB74C3E" w:rsidR="007969AE" w:rsidRPr="00101847" w:rsidRDefault="007969AE" w:rsidP="007969AE">
      <w:pPr>
        <w:ind w:firstLine="284"/>
        <w:jc w:val="both"/>
        <w:rPr>
          <w:rFonts w:ascii="Garamond" w:hAnsi="Garamond"/>
        </w:rPr>
      </w:pPr>
      <w:r w:rsidRPr="00101847">
        <w:rPr>
          <w:rFonts w:ascii="Garamond" w:hAnsi="Garamond"/>
        </w:rPr>
        <w:t xml:space="preserve">- </w:t>
      </w:r>
      <w:r w:rsidR="00D32C6F" w:rsidRPr="00101847">
        <w:rPr>
          <w:rFonts w:ascii="Garamond" w:hAnsi="Garamond"/>
        </w:rPr>
        <w:t>“</w:t>
      </w:r>
      <w:r w:rsidRPr="00101847">
        <w:rPr>
          <w:rFonts w:ascii="Garamond" w:hAnsi="Garamond"/>
        </w:rPr>
        <w:t xml:space="preserve">Për miratimin e planit të veprimit për zbatimin e Rezolutës së Kuvendit, datë 25.7.2024, </w:t>
      </w:r>
      <w:r w:rsidR="00DE7E0B">
        <w:rPr>
          <w:rFonts w:ascii="Garamond" w:hAnsi="Garamond"/>
        </w:rPr>
        <w:t>‘</w:t>
      </w:r>
      <w:r w:rsidRPr="00101847">
        <w:rPr>
          <w:rFonts w:ascii="Garamond" w:hAnsi="Garamond"/>
        </w:rPr>
        <w:t>Për vlerësimin e veprimtarisë së Prokurorisë së Përgjithshme</w:t>
      </w:r>
      <w:r w:rsidR="00843E9E" w:rsidRPr="00101847">
        <w:rPr>
          <w:rFonts w:ascii="Garamond" w:hAnsi="Garamond"/>
        </w:rPr>
        <w:t xml:space="preserve"> </w:t>
      </w:r>
      <w:r w:rsidRPr="00101847">
        <w:rPr>
          <w:rFonts w:ascii="Garamond" w:hAnsi="Garamond"/>
        </w:rPr>
        <w:t>për vitin 2023</w:t>
      </w:r>
      <w:r w:rsidR="00DE7E0B">
        <w:rPr>
          <w:rFonts w:ascii="Garamond" w:hAnsi="Garamond"/>
        </w:rPr>
        <w:t>’</w:t>
      </w:r>
      <w:r w:rsidR="00D32C6F" w:rsidRPr="00101847">
        <w:rPr>
          <w:rFonts w:ascii="Garamond" w:hAnsi="Garamond"/>
        </w:rPr>
        <w:t>”</w:t>
      </w:r>
      <w:r w:rsidRPr="00101847">
        <w:rPr>
          <w:rFonts w:ascii="Garamond" w:hAnsi="Garamond"/>
        </w:rPr>
        <w:t>, nr. 79, datë 30.7.2024;</w:t>
      </w:r>
    </w:p>
    <w:p w14:paraId="14A2D575" w14:textId="16F8FCC4" w:rsidR="007969AE" w:rsidRPr="00101847" w:rsidRDefault="007969AE" w:rsidP="007969AE">
      <w:pPr>
        <w:ind w:firstLine="284"/>
        <w:jc w:val="both"/>
        <w:rPr>
          <w:rFonts w:ascii="Garamond" w:hAnsi="Garamond"/>
        </w:rPr>
      </w:pPr>
      <w:r w:rsidRPr="00101847">
        <w:rPr>
          <w:rFonts w:ascii="Garamond" w:hAnsi="Garamond"/>
        </w:rPr>
        <w:t xml:space="preserve">- </w:t>
      </w:r>
      <w:r w:rsidR="00D32C6F" w:rsidRPr="00101847">
        <w:rPr>
          <w:rFonts w:ascii="Garamond" w:hAnsi="Garamond"/>
        </w:rPr>
        <w:t>“</w:t>
      </w:r>
      <w:r w:rsidRPr="00101847">
        <w:rPr>
          <w:rFonts w:ascii="Garamond" w:hAnsi="Garamond"/>
        </w:rPr>
        <w:t xml:space="preserve">Për miratimin e </w:t>
      </w:r>
      <w:r w:rsidR="00DE7E0B">
        <w:rPr>
          <w:rFonts w:ascii="Garamond" w:hAnsi="Garamond"/>
        </w:rPr>
        <w:t>r</w:t>
      </w:r>
      <w:r w:rsidRPr="00101847">
        <w:rPr>
          <w:rFonts w:ascii="Garamond" w:hAnsi="Garamond"/>
        </w:rPr>
        <w:t xml:space="preserve">regullores </w:t>
      </w:r>
      <w:r w:rsidR="00DE7E0B">
        <w:rPr>
          <w:rFonts w:ascii="Garamond" w:hAnsi="Garamond"/>
        </w:rPr>
        <w:t>‘</w:t>
      </w:r>
      <w:r w:rsidRPr="00101847">
        <w:rPr>
          <w:rFonts w:ascii="Garamond" w:hAnsi="Garamond"/>
        </w:rPr>
        <w:t>Për hetimin administrativ të kërkesës së sinjalizuesit për mbrojtjen nga hakmarrja në Prokurorinë e Përgjithshme</w:t>
      </w:r>
      <w:r w:rsidR="00DE7E0B">
        <w:rPr>
          <w:rFonts w:ascii="Garamond" w:hAnsi="Garamond"/>
        </w:rPr>
        <w:t>’</w:t>
      </w:r>
      <w:r w:rsidR="00D32C6F" w:rsidRPr="00101847">
        <w:rPr>
          <w:rFonts w:ascii="Garamond" w:hAnsi="Garamond"/>
        </w:rPr>
        <w:t>”</w:t>
      </w:r>
      <w:r w:rsidRPr="00101847">
        <w:rPr>
          <w:rFonts w:ascii="Garamond" w:hAnsi="Garamond"/>
        </w:rPr>
        <w:t>, nr. 96, datë 22.10.2024;</w:t>
      </w:r>
    </w:p>
    <w:p w14:paraId="45E39ABB" w14:textId="190B1E44" w:rsidR="007969AE" w:rsidRPr="00101847" w:rsidRDefault="00D32C6F" w:rsidP="007969AE">
      <w:pPr>
        <w:ind w:firstLine="284"/>
        <w:jc w:val="both"/>
        <w:rPr>
          <w:rFonts w:ascii="Garamond" w:hAnsi="Garamond"/>
        </w:rPr>
      </w:pPr>
      <w:r w:rsidRPr="00101847">
        <w:rPr>
          <w:rFonts w:ascii="Garamond" w:hAnsi="Garamond"/>
        </w:rPr>
        <w:t>- “</w:t>
      </w:r>
      <w:r w:rsidR="007969AE" w:rsidRPr="00101847">
        <w:rPr>
          <w:rFonts w:ascii="Garamond" w:hAnsi="Garamond"/>
        </w:rPr>
        <w:t xml:space="preserve">Për miratimin e </w:t>
      </w:r>
      <w:r w:rsidR="00DE7E0B">
        <w:rPr>
          <w:rFonts w:ascii="Garamond" w:hAnsi="Garamond"/>
        </w:rPr>
        <w:t>r</w:t>
      </w:r>
      <w:r w:rsidR="007969AE" w:rsidRPr="00101847">
        <w:rPr>
          <w:rFonts w:ascii="Garamond" w:hAnsi="Garamond"/>
        </w:rPr>
        <w:t xml:space="preserve">regullores </w:t>
      </w:r>
      <w:r w:rsidR="00DE7E0B">
        <w:rPr>
          <w:rFonts w:ascii="Garamond" w:hAnsi="Garamond"/>
        </w:rPr>
        <w:t>‘</w:t>
      </w:r>
      <w:r w:rsidR="007969AE" w:rsidRPr="00101847">
        <w:rPr>
          <w:rFonts w:ascii="Garamond" w:hAnsi="Garamond"/>
        </w:rPr>
        <w:t>Për hetimin administrativ të sinjalizimit dhe mbrojtjen e konfidencialitetit në Prokurorinë e Përgjithshme</w:t>
      </w:r>
      <w:r w:rsidR="00DE7E0B">
        <w:rPr>
          <w:rFonts w:ascii="Garamond" w:hAnsi="Garamond"/>
        </w:rPr>
        <w:t>’</w:t>
      </w:r>
      <w:r w:rsidRPr="00101847">
        <w:rPr>
          <w:rFonts w:ascii="Garamond" w:hAnsi="Garamond"/>
        </w:rPr>
        <w:t>”</w:t>
      </w:r>
      <w:r w:rsidR="007969AE" w:rsidRPr="00101847">
        <w:rPr>
          <w:rFonts w:ascii="Garamond" w:hAnsi="Garamond"/>
        </w:rPr>
        <w:t>, nr. 97, datë 22.10.2024;</w:t>
      </w:r>
    </w:p>
    <w:p w14:paraId="47B3DEBC" w14:textId="49D1F6C8" w:rsidR="007969AE" w:rsidRPr="00101847" w:rsidRDefault="00D32C6F" w:rsidP="007969AE">
      <w:pPr>
        <w:ind w:firstLine="284"/>
        <w:jc w:val="both"/>
        <w:rPr>
          <w:rFonts w:ascii="Garamond" w:hAnsi="Garamond"/>
        </w:rPr>
      </w:pPr>
      <w:r w:rsidRPr="00101847">
        <w:rPr>
          <w:rFonts w:ascii="Garamond" w:hAnsi="Garamond"/>
        </w:rPr>
        <w:lastRenderedPageBreak/>
        <w:t>- “</w:t>
      </w:r>
      <w:r w:rsidR="007969AE" w:rsidRPr="00101847">
        <w:rPr>
          <w:rFonts w:ascii="Garamond" w:hAnsi="Garamond"/>
        </w:rPr>
        <w:t xml:space="preserve">Për miratimin e </w:t>
      </w:r>
      <w:r w:rsidR="00DE7E0B">
        <w:rPr>
          <w:rFonts w:ascii="Garamond" w:hAnsi="Garamond"/>
        </w:rPr>
        <w:t>‘</w:t>
      </w:r>
      <w:r w:rsidR="007969AE" w:rsidRPr="00101847">
        <w:rPr>
          <w:rFonts w:ascii="Garamond" w:hAnsi="Garamond"/>
        </w:rPr>
        <w:t>Rregullores për vlerësimin etik dhe profesional të prokurorëve të komanduar në Prokurorinë e Përgjithshme</w:t>
      </w:r>
      <w:r w:rsidR="00DE7E0B">
        <w:rPr>
          <w:rFonts w:ascii="Garamond" w:hAnsi="Garamond"/>
        </w:rPr>
        <w:t>’</w:t>
      </w:r>
      <w:r w:rsidRPr="00101847">
        <w:rPr>
          <w:rFonts w:ascii="Garamond" w:hAnsi="Garamond"/>
        </w:rPr>
        <w:t>”</w:t>
      </w:r>
      <w:r w:rsidR="007969AE" w:rsidRPr="00101847">
        <w:rPr>
          <w:rFonts w:ascii="Garamond" w:hAnsi="Garamond"/>
        </w:rPr>
        <w:t>, nr. 105, datë 12.12.2024.</w:t>
      </w:r>
    </w:p>
    <w:p w14:paraId="5A74B43A" w14:textId="6F07B09F" w:rsidR="007969AE" w:rsidRPr="00101847" w:rsidRDefault="007969AE" w:rsidP="007969AE">
      <w:pPr>
        <w:ind w:firstLine="284"/>
        <w:jc w:val="both"/>
        <w:rPr>
          <w:rFonts w:ascii="Garamond" w:hAnsi="Garamond"/>
          <w:i/>
          <w:iCs/>
        </w:rPr>
      </w:pPr>
      <w:r w:rsidRPr="00101847">
        <w:rPr>
          <w:rFonts w:ascii="Garamond" w:hAnsi="Garamond"/>
          <w:i/>
          <w:iCs/>
        </w:rPr>
        <w:t xml:space="preserve">Marrëveshjet e </w:t>
      </w:r>
      <w:r w:rsidR="00DE7E0B">
        <w:rPr>
          <w:rFonts w:ascii="Garamond" w:hAnsi="Garamond"/>
          <w:i/>
          <w:iCs/>
        </w:rPr>
        <w:t>b</w:t>
      </w:r>
      <w:r w:rsidRPr="00101847">
        <w:rPr>
          <w:rFonts w:ascii="Garamond" w:hAnsi="Garamond"/>
          <w:i/>
          <w:iCs/>
        </w:rPr>
        <w:t>ashkëpunimit për vitin 2024</w:t>
      </w:r>
      <w:r w:rsidR="00DE7E0B">
        <w:rPr>
          <w:rFonts w:ascii="Garamond" w:hAnsi="Garamond"/>
          <w:i/>
          <w:iCs/>
        </w:rPr>
        <w:t>,</w:t>
      </w:r>
      <w:r w:rsidRPr="00101847">
        <w:rPr>
          <w:rFonts w:ascii="Garamond" w:hAnsi="Garamond"/>
          <w:i/>
          <w:iCs/>
        </w:rPr>
        <w:t xml:space="preserve"> janë:</w:t>
      </w:r>
    </w:p>
    <w:p w14:paraId="4A32FE6B" w14:textId="2AC0036A"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 xml:space="preserve">Marrëveshja e </w:t>
      </w:r>
      <w:r w:rsidR="00256ADC">
        <w:rPr>
          <w:rFonts w:ascii="Garamond" w:hAnsi="Garamond"/>
        </w:rPr>
        <w:t>b</w:t>
      </w:r>
      <w:r w:rsidRPr="00101847">
        <w:rPr>
          <w:rFonts w:ascii="Garamond" w:hAnsi="Garamond"/>
        </w:rPr>
        <w:t xml:space="preserve">ashkëpunimit ndërmjet Prokurorisë së Përgjithshme dhe Ministrisë së Brendshme </w:t>
      </w:r>
      <w:r w:rsidR="00D32C6F" w:rsidRPr="00101847">
        <w:rPr>
          <w:rFonts w:ascii="Garamond" w:hAnsi="Garamond"/>
        </w:rPr>
        <w:t>“</w:t>
      </w:r>
      <w:r w:rsidRPr="00101847">
        <w:rPr>
          <w:rFonts w:ascii="Garamond" w:hAnsi="Garamond"/>
        </w:rPr>
        <w:t>Për ekspertimin e farërave dhe fidanëve të rinj të bimëve narkotike të sekuestruara</w:t>
      </w:r>
      <w:r w:rsidR="00D32C6F" w:rsidRPr="00101847">
        <w:rPr>
          <w:rFonts w:ascii="Garamond" w:hAnsi="Garamond"/>
        </w:rPr>
        <w:t>”</w:t>
      </w:r>
      <w:r w:rsidRPr="00101847">
        <w:rPr>
          <w:rFonts w:ascii="Garamond" w:hAnsi="Garamond"/>
        </w:rPr>
        <w:t xml:space="preserve"> nr. 339 prot., i Prokurorisë së Përgjithshme, datë 1.3.2024;</w:t>
      </w:r>
    </w:p>
    <w:p w14:paraId="2157378C" w14:textId="5A07FBB1"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 xml:space="preserve">Marrëveshje bashkëpunimi ndërmjet Prokurorisë së Përgjithshme, Ministrisë së Drejtësisë dhe Prokurorisë së Posaçme kundër Korrupsionit dhe Krimit të Organizuar, </w:t>
      </w:r>
      <w:r w:rsidR="00D32C6F" w:rsidRPr="00101847">
        <w:rPr>
          <w:rFonts w:ascii="Garamond" w:hAnsi="Garamond"/>
        </w:rPr>
        <w:t>“</w:t>
      </w:r>
      <w:r w:rsidRPr="00101847">
        <w:rPr>
          <w:rFonts w:ascii="Garamond" w:hAnsi="Garamond"/>
        </w:rPr>
        <w:t>Për përcaktimin e rregullave të detajuara për formën e kërkesës, procedurën dhe përkthimin e akteve në marrëdhëniet juridiksionale me autoritetet e huaja në çështjet penale</w:t>
      </w:r>
      <w:r w:rsidR="00D32C6F" w:rsidRPr="00101847">
        <w:rPr>
          <w:rFonts w:ascii="Garamond" w:hAnsi="Garamond"/>
        </w:rPr>
        <w:t>”</w:t>
      </w:r>
      <w:r w:rsidRPr="00101847">
        <w:rPr>
          <w:rFonts w:ascii="Garamond" w:hAnsi="Garamond"/>
        </w:rPr>
        <w:t>, nr. 6, datë 22.7.2024;</w:t>
      </w:r>
    </w:p>
    <w:p w14:paraId="29FAC62F" w14:textId="747907F3"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 xml:space="preserve">Memorandum </w:t>
      </w:r>
      <w:r w:rsidR="00256ADC">
        <w:rPr>
          <w:rFonts w:ascii="Garamond" w:hAnsi="Garamond"/>
        </w:rPr>
        <w:t>m</w:t>
      </w:r>
      <w:r w:rsidRPr="00101847">
        <w:rPr>
          <w:rFonts w:ascii="Garamond" w:hAnsi="Garamond"/>
        </w:rPr>
        <w:t>irëkuptimi ndërmjet Prokurorisë së Përgjithshme të Republikës së Shqipërisë dhe Prokurorisë së Përgjithshme të Republikës së Azerbajxhanit, nr. 1106/5 prot., datë 1.10.2024;</w:t>
      </w:r>
    </w:p>
    <w:p w14:paraId="1491C820" w14:textId="55096392"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 xml:space="preserve">Marrëveshje </w:t>
      </w:r>
      <w:r w:rsidR="00256ADC">
        <w:rPr>
          <w:rFonts w:ascii="Garamond" w:hAnsi="Garamond"/>
        </w:rPr>
        <w:t>b</w:t>
      </w:r>
      <w:r w:rsidRPr="00101847">
        <w:rPr>
          <w:rFonts w:ascii="Garamond" w:hAnsi="Garamond"/>
        </w:rPr>
        <w:t>ashkëpunimi ndërmjet Prokurorisë së Përgjithshme të Republikës së Shqipërisë dhe Prokurorisë</w:t>
      </w:r>
      <w:r w:rsidR="00843E9E" w:rsidRPr="00101847">
        <w:rPr>
          <w:rFonts w:ascii="Garamond" w:hAnsi="Garamond"/>
        </w:rPr>
        <w:t xml:space="preserve"> </w:t>
      </w:r>
      <w:r w:rsidRPr="00101847">
        <w:rPr>
          <w:rFonts w:ascii="Garamond" w:hAnsi="Garamond"/>
        </w:rPr>
        <w:t>Federale të Belgjikës, nr. 1386/1 prot., datë 7.11.2024.</w:t>
      </w:r>
    </w:p>
    <w:p w14:paraId="37B73F4E" w14:textId="30E8D35D" w:rsidR="007969AE" w:rsidRPr="00101847" w:rsidRDefault="007969AE" w:rsidP="007969AE">
      <w:pPr>
        <w:ind w:firstLine="284"/>
        <w:jc w:val="both"/>
        <w:rPr>
          <w:rFonts w:ascii="Garamond" w:hAnsi="Garamond"/>
          <w:i/>
          <w:iCs/>
        </w:rPr>
      </w:pPr>
      <w:r w:rsidRPr="00101847">
        <w:rPr>
          <w:rFonts w:ascii="Garamond" w:hAnsi="Garamond"/>
          <w:i/>
          <w:iCs/>
        </w:rPr>
        <w:t xml:space="preserve">Qarkore të </w:t>
      </w:r>
      <w:r w:rsidR="00256ADC" w:rsidRPr="00101847">
        <w:rPr>
          <w:rFonts w:ascii="Garamond" w:hAnsi="Garamond"/>
          <w:i/>
          <w:iCs/>
        </w:rPr>
        <w:t xml:space="preserve">prokurorit të përgjithshëm </w:t>
      </w:r>
      <w:r w:rsidRPr="00101847">
        <w:rPr>
          <w:rFonts w:ascii="Garamond" w:hAnsi="Garamond"/>
          <w:i/>
          <w:iCs/>
        </w:rPr>
        <w:t>janë;</w:t>
      </w:r>
    </w:p>
    <w:p w14:paraId="0C045859" w14:textId="265A7F49"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Qarkore nr. 1355 prot., datë 22.10.2024</w:t>
      </w:r>
      <w:r w:rsidR="00D32C6F" w:rsidRPr="00101847">
        <w:rPr>
          <w:rFonts w:ascii="Garamond" w:hAnsi="Garamond"/>
        </w:rPr>
        <w:t>,</w:t>
      </w:r>
      <w:r w:rsidRPr="00101847">
        <w:rPr>
          <w:rFonts w:ascii="Garamond" w:hAnsi="Garamond"/>
        </w:rPr>
        <w:t xml:space="preserve"> përmes së cilës udhëzon trajtimin nga prokurorët të sulmeve ndaj gazetarëve dhe mediave si prioritet, duke rritur ndërgjegjësimin për rëndësinë e mbrojtjes së lirisë së medias. Është caktuar pika e kontaktit në prokurori për raportimin dhe publikimin e çështjeve të sulmeve ndaj gazetarëve dhe po krijohet </w:t>
      </w:r>
      <w:r w:rsidRPr="00101847">
        <w:rPr>
          <w:rFonts w:ascii="Garamond" w:hAnsi="Garamond"/>
          <w:i/>
        </w:rPr>
        <w:t>track record</w:t>
      </w:r>
      <w:r w:rsidR="00820F48" w:rsidRPr="00820F48">
        <w:rPr>
          <w:rFonts w:ascii="Garamond" w:hAnsi="Garamond"/>
        </w:rPr>
        <w:t>-i</w:t>
      </w:r>
      <w:r w:rsidRPr="00101847">
        <w:rPr>
          <w:rFonts w:ascii="Garamond" w:hAnsi="Garamond"/>
        </w:rPr>
        <w:t xml:space="preserve"> i këtyre rasteve;</w:t>
      </w:r>
    </w:p>
    <w:p w14:paraId="1DBE0CF9" w14:textId="710B68BA" w:rsidR="007969AE" w:rsidRPr="00101847" w:rsidRDefault="007969AE" w:rsidP="007969AE">
      <w:pPr>
        <w:ind w:firstLine="284"/>
        <w:jc w:val="both"/>
        <w:rPr>
          <w:rFonts w:ascii="Garamond" w:hAnsi="Garamond"/>
        </w:rPr>
      </w:pPr>
      <w:r w:rsidRPr="00101847">
        <w:rPr>
          <w:rFonts w:ascii="Garamond" w:hAnsi="Garamond"/>
        </w:rPr>
        <w:t>-</w:t>
      </w:r>
      <w:r w:rsidR="00256ADC">
        <w:rPr>
          <w:rFonts w:ascii="Garamond" w:hAnsi="Garamond"/>
        </w:rPr>
        <w:t xml:space="preserve"> </w:t>
      </w:r>
      <w:r w:rsidRPr="00101847">
        <w:rPr>
          <w:rFonts w:ascii="Garamond" w:hAnsi="Garamond"/>
        </w:rPr>
        <w:t>Qarkoret nr. 207, datë 7.2.2024 dhe nr. 122/1, datë 26.7.2024, ku trajtohen problematikat e konstatuara në vendimet e Gjykatës Evropiane për të Drejtat e Njeriut dhe udhëzohen prokurorët për marrjen e masave për sigurimin e standardeve procedurale për procesin e rregullt ligjor;</w:t>
      </w:r>
    </w:p>
    <w:p w14:paraId="1F04809B" w14:textId="79646ECC" w:rsidR="007969AE" w:rsidRPr="00101847" w:rsidRDefault="007969AE" w:rsidP="007969AE">
      <w:pPr>
        <w:ind w:firstLine="284"/>
        <w:jc w:val="both"/>
        <w:rPr>
          <w:rFonts w:ascii="Garamond" w:hAnsi="Garamond"/>
        </w:rPr>
      </w:pPr>
      <w:r w:rsidRPr="00101847">
        <w:rPr>
          <w:rFonts w:ascii="Garamond" w:hAnsi="Garamond"/>
        </w:rPr>
        <w:t>-</w:t>
      </w:r>
      <w:r w:rsidR="0040454A">
        <w:rPr>
          <w:rFonts w:ascii="Garamond" w:hAnsi="Garamond"/>
        </w:rPr>
        <w:t xml:space="preserve"> </w:t>
      </w:r>
      <w:r w:rsidRPr="00101847">
        <w:rPr>
          <w:rFonts w:ascii="Garamond" w:hAnsi="Garamond"/>
        </w:rPr>
        <w:t>Qarkoren nr. 862/1 prot., datë 18.7.2024</w:t>
      </w:r>
      <w:r w:rsidR="00D32C6F" w:rsidRPr="00101847">
        <w:rPr>
          <w:rFonts w:ascii="Garamond" w:hAnsi="Garamond"/>
        </w:rPr>
        <w:t>,</w:t>
      </w:r>
      <w:r w:rsidRPr="00101847">
        <w:rPr>
          <w:rFonts w:ascii="Garamond" w:hAnsi="Garamond"/>
        </w:rPr>
        <w:t xml:space="preserve"> përmes së cilës është kërkuar hetim i plotë e i gjithanshëm i aksidenteve rrugore dhe atyre të lidhura me rrjetin elektrik, dhe janë dhënë orientime për mjetet e kërkimit të provës</w:t>
      </w:r>
      <w:r w:rsidR="0040454A">
        <w:rPr>
          <w:rFonts w:ascii="Garamond" w:hAnsi="Garamond"/>
        </w:rPr>
        <w:t>,</w:t>
      </w:r>
      <w:r w:rsidRPr="00101847">
        <w:rPr>
          <w:rFonts w:ascii="Garamond" w:hAnsi="Garamond"/>
        </w:rPr>
        <w:t xml:space="preserve"> të nevojshme për ushtrimin efektiv të ndjekjes penale por edhe interesave/përgjegjësive të tjera që lindin nga këto çështje për viktimën, palët apo organin shtetëror të përfshirë;</w:t>
      </w:r>
    </w:p>
    <w:p w14:paraId="0AC66D1D" w14:textId="53260CE0" w:rsidR="007969AE" w:rsidRPr="00101847" w:rsidRDefault="007969AE" w:rsidP="007969AE">
      <w:pPr>
        <w:ind w:firstLine="284"/>
        <w:jc w:val="both"/>
        <w:rPr>
          <w:rFonts w:ascii="Garamond" w:hAnsi="Garamond"/>
        </w:rPr>
      </w:pPr>
      <w:r w:rsidRPr="00101847">
        <w:rPr>
          <w:rFonts w:ascii="Garamond" w:hAnsi="Garamond"/>
        </w:rPr>
        <w:t>-</w:t>
      </w:r>
      <w:r w:rsidR="0040454A">
        <w:rPr>
          <w:rFonts w:ascii="Garamond" w:hAnsi="Garamond"/>
        </w:rPr>
        <w:t xml:space="preserve"> </w:t>
      </w:r>
      <w:r w:rsidRPr="00101847">
        <w:rPr>
          <w:rFonts w:ascii="Garamond" w:hAnsi="Garamond"/>
        </w:rPr>
        <w:t>Qarkore nr. 645/1 prot., datë 30.7.2024</w:t>
      </w:r>
      <w:r w:rsidR="00D32C6F" w:rsidRPr="00101847">
        <w:rPr>
          <w:rFonts w:ascii="Garamond" w:hAnsi="Garamond"/>
        </w:rPr>
        <w:t>,</w:t>
      </w:r>
      <w:r w:rsidRPr="00101847">
        <w:rPr>
          <w:rFonts w:ascii="Garamond" w:hAnsi="Garamond"/>
        </w:rPr>
        <w:t xml:space="preserve"> përmes së cilës janë përcjellë për zbatim në prokuroritë e juridiksionit të përgjithshëm rekomandimet e Komitetit të OKB</w:t>
      </w:r>
      <w:r w:rsidR="0040454A">
        <w:rPr>
          <w:rFonts w:ascii="Garamond" w:hAnsi="Garamond"/>
        </w:rPr>
        <w:t>-s</w:t>
      </w:r>
      <w:r w:rsidR="0040454A" w:rsidRPr="00101847">
        <w:rPr>
          <w:rFonts w:ascii="Garamond" w:hAnsi="Garamond"/>
        </w:rPr>
        <w:t>ë</w:t>
      </w:r>
      <w:r w:rsidRPr="00101847">
        <w:rPr>
          <w:rFonts w:ascii="Garamond" w:hAnsi="Garamond"/>
        </w:rPr>
        <w:t xml:space="preserve"> për </w:t>
      </w:r>
      <w:r w:rsidR="0040454A" w:rsidRPr="00101847">
        <w:rPr>
          <w:rFonts w:ascii="Garamond" w:hAnsi="Garamond"/>
        </w:rPr>
        <w:t xml:space="preserve">eliminimin e diskriminimit racor </w:t>
      </w:r>
      <w:r w:rsidRPr="00101847">
        <w:rPr>
          <w:rFonts w:ascii="Garamond" w:hAnsi="Garamond"/>
        </w:rPr>
        <w:t>dhe ju është kërkuar marrja e masave për</w:t>
      </w:r>
      <w:r w:rsidR="0040454A">
        <w:rPr>
          <w:rFonts w:ascii="Garamond" w:hAnsi="Garamond"/>
        </w:rPr>
        <w:t>:</w:t>
      </w:r>
      <w:r w:rsidR="00843E9E" w:rsidRPr="00101847">
        <w:rPr>
          <w:rFonts w:ascii="Garamond" w:hAnsi="Garamond"/>
        </w:rPr>
        <w:t xml:space="preserve"> </w:t>
      </w:r>
      <w:r w:rsidRPr="00101847">
        <w:rPr>
          <w:rFonts w:ascii="Garamond" w:hAnsi="Garamond"/>
        </w:rPr>
        <w:t>mbajtjen dhe raportimin e statistikave të sakta e të plota për veprat penale të shtyra nga motive që bazohen në racë, ngjyrë ose etninë e personit; trajtimi</w:t>
      </w:r>
      <w:r w:rsidR="0040454A">
        <w:rPr>
          <w:rFonts w:ascii="Garamond" w:hAnsi="Garamond"/>
        </w:rPr>
        <w:t>n</w:t>
      </w:r>
      <w:r w:rsidRPr="00101847">
        <w:rPr>
          <w:rFonts w:ascii="Garamond" w:hAnsi="Garamond"/>
        </w:rPr>
        <w:t xml:space="preserve"> me kujdes </w:t>
      </w:r>
      <w:r w:rsidR="0040454A" w:rsidRPr="00101847">
        <w:rPr>
          <w:rFonts w:ascii="Garamond" w:hAnsi="Garamond"/>
        </w:rPr>
        <w:t>të</w:t>
      </w:r>
      <w:r w:rsidRPr="00101847">
        <w:rPr>
          <w:rFonts w:ascii="Garamond" w:hAnsi="Garamond"/>
        </w:rPr>
        <w:t xml:space="preserve"> materialeve referuese në këtë fushë; sigurimi</w:t>
      </w:r>
      <w:r w:rsidR="0040454A">
        <w:rPr>
          <w:rFonts w:ascii="Garamond" w:hAnsi="Garamond"/>
        </w:rPr>
        <w:t>n</w:t>
      </w:r>
      <w:r w:rsidR="00843E9E" w:rsidRPr="00101847">
        <w:rPr>
          <w:rFonts w:ascii="Garamond" w:hAnsi="Garamond"/>
        </w:rPr>
        <w:t xml:space="preserve"> </w:t>
      </w:r>
      <w:r w:rsidR="0040454A">
        <w:rPr>
          <w:rFonts w:ascii="Garamond" w:hAnsi="Garamond"/>
        </w:rPr>
        <w:t>e</w:t>
      </w:r>
      <w:r w:rsidRPr="00101847">
        <w:rPr>
          <w:rFonts w:ascii="Garamond" w:hAnsi="Garamond"/>
        </w:rPr>
        <w:t xml:space="preserve"> të drejtave të viktimave, sipas legjislacionit procedural penal, udhëzimeve nr. 5/2018 dhe nr. 7/2020</w:t>
      </w:r>
      <w:r w:rsidR="00D32C6F" w:rsidRPr="00101847">
        <w:rPr>
          <w:rFonts w:ascii="Garamond" w:hAnsi="Garamond"/>
        </w:rPr>
        <w:t>,</w:t>
      </w:r>
      <w:r w:rsidRPr="00101847">
        <w:rPr>
          <w:rFonts w:ascii="Garamond" w:hAnsi="Garamond"/>
        </w:rPr>
        <w:t xml:space="preserve"> të Prokurorit të Përgjithshëm; forcimi</w:t>
      </w:r>
      <w:r w:rsidR="0040454A">
        <w:rPr>
          <w:rFonts w:ascii="Garamond" w:hAnsi="Garamond"/>
        </w:rPr>
        <w:t>n</w:t>
      </w:r>
      <w:r w:rsidRPr="00101847">
        <w:rPr>
          <w:rFonts w:ascii="Garamond" w:hAnsi="Garamond"/>
        </w:rPr>
        <w:t xml:space="preserve"> </w:t>
      </w:r>
      <w:r w:rsidR="0040454A">
        <w:rPr>
          <w:rFonts w:ascii="Garamond" w:hAnsi="Garamond"/>
        </w:rPr>
        <w:t>e</w:t>
      </w:r>
      <w:r w:rsidRPr="00101847">
        <w:rPr>
          <w:rFonts w:ascii="Garamond" w:hAnsi="Garamond"/>
        </w:rPr>
        <w:t xml:space="preserve"> kapaciteteve; bashkëpunimi</w:t>
      </w:r>
      <w:r w:rsidR="0040454A">
        <w:rPr>
          <w:rFonts w:ascii="Garamond" w:hAnsi="Garamond"/>
        </w:rPr>
        <w:t>n</w:t>
      </w:r>
      <w:r w:rsidRPr="00101847">
        <w:rPr>
          <w:rFonts w:ascii="Garamond" w:hAnsi="Garamond"/>
        </w:rPr>
        <w:t xml:space="preserve"> ndërinstitucional, etj.</w:t>
      </w:r>
    </w:p>
    <w:p w14:paraId="7954AADA" w14:textId="75C8C0D8" w:rsidR="004E1F2B" w:rsidRPr="00101847" w:rsidRDefault="007969AE" w:rsidP="004E1F2B">
      <w:pPr>
        <w:ind w:firstLine="284"/>
        <w:jc w:val="both"/>
        <w:rPr>
          <w:rFonts w:ascii="Garamond" w:hAnsi="Garamond"/>
        </w:rPr>
      </w:pPr>
      <w:r w:rsidRPr="00101847">
        <w:rPr>
          <w:rFonts w:ascii="Garamond" w:hAnsi="Garamond"/>
        </w:rPr>
        <w:t>-</w:t>
      </w:r>
      <w:r w:rsidR="0040454A">
        <w:rPr>
          <w:rFonts w:ascii="Garamond" w:hAnsi="Garamond"/>
        </w:rPr>
        <w:t xml:space="preserve"> </w:t>
      </w:r>
      <w:r w:rsidRPr="00101847">
        <w:rPr>
          <w:rFonts w:ascii="Garamond" w:hAnsi="Garamond"/>
        </w:rPr>
        <w:t>Qarkore nr. 622/1 prot., datë 12.12.2024,</w:t>
      </w:r>
      <w:r w:rsidR="00D32C6F" w:rsidRPr="00101847">
        <w:rPr>
          <w:rFonts w:ascii="Garamond" w:hAnsi="Garamond"/>
        </w:rPr>
        <w:t xml:space="preserve"> “</w:t>
      </w:r>
      <w:r w:rsidRPr="00101847">
        <w:rPr>
          <w:rFonts w:ascii="Garamond" w:hAnsi="Garamond"/>
        </w:rPr>
        <w:t>Mbi vonesat në ushtrimin e ndjekjes penale</w:t>
      </w:r>
      <w:r w:rsidR="00D32C6F" w:rsidRPr="00101847">
        <w:rPr>
          <w:rFonts w:ascii="Garamond" w:hAnsi="Garamond"/>
        </w:rPr>
        <w:t>”</w:t>
      </w:r>
      <w:r w:rsidRPr="00101847">
        <w:rPr>
          <w:rFonts w:ascii="Garamond" w:hAnsi="Garamond"/>
        </w:rPr>
        <w:t>, drejtuesit, prokurorët dhe oficerët e</w:t>
      </w:r>
      <w:r w:rsidR="00843E9E" w:rsidRPr="00101847">
        <w:rPr>
          <w:rFonts w:ascii="Garamond" w:hAnsi="Garamond"/>
        </w:rPr>
        <w:t xml:space="preserve"> </w:t>
      </w:r>
      <w:r w:rsidRPr="00101847">
        <w:rPr>
          <w:rFonts w:ascii="Garamond" w:hAnsi="Garamond"/>
        </w:rPr>
        <w:t>policisë gjyqësore të angazhohen, në organizimin efic</w:t>
      </w:r>
      <w:r w:rsidR="00D32C6F" w:rsidRPr="00101847">
        <w:rPr>
          <w:rFonts w:ascii="Garamond" w:hAnsi="Garamond"/>
        </w:rPr>
        <w:t>i</w:t>
      </w:r>
      <w:r w:rsidRPr="00101847">
        <w:rPr>
          <w:rFonts w:ascii="Garamond" w:hAnsi="Garamond"/>
        </w:rPr>
        <w:t>ent të punës, për rritjen e diligjenc</w:t>
      </w:r>
      <w:r w:rsidR="00D32C6F" w:rsidRPr="00101847">
        <w:rPr>
          <w:rFonts w:ascii="Garamond" w:hAnsi="Garamond"/>
        </w:rPr>
        <w:t>ë</w:t>
      </w:r>
      <w:r w:rsidRPr="00101847">
        <w:rPr>
          <w:rFonts w:ascii="Garamond" w:hAnsi="Garamond"/>
        </w:rPr>
        <w:t xml:space="preserve">s në hetim, me qëllim kryerjen e hetimeve të plota, sigurimin e kohëzgjatjes së arsyeshme të procesit dhe shmangien e vonesave që </w:t>
      </w:r>
      <w:r w:rsidR="00D32C6F" w:rsidRPr="00101847">
        <w:rPr>
          <w:rFonts w:ascii="Garamond" w:hAnsi="Garamond"/>
        </w:rPr>
        <w:t>rrezikojnë</w:t>
      </w:r>
      <w:r w:rsidRPr="00101847">
        <w:rPr>
          <w:rFonts w:ascii="Garamond" w:hAnsi="Garamond"/>
        </w:rPr>
        <w:t xml:space="preserve"> të çojnë në parashkrimin e ndjekjes penale.</w:t>
      </w:r>
    </w:p>
    <w:p w14:paraId="402B6BAD" w14:textId="1740DE6E" w:rsidR="007969AE" w:rsidRPr="00101847" w:rsidRDefault="006D5186" w:rsidP="004E1F2B">
      <w:pPr>
        <w:ind w:firstLine="284"/>
        <w:jc w:val="both"/>
        <w:rPr>
          <w:rFonts w:ascii="Garamond" w:hAnsi="Garamond"/>
        </w:rPr>
      </w:pPr>
      <w:r>
        <w:rPr>
          <w:rFonts w:ascii="Garamond" w:hAnsi="Garamond"/>
          <w:b/>
        </w:rPr>
        <w:t xml:space="preserve">- </w:t>
      </w:r>
      <w:r w:rsidR="007969AE" w:rsidRPr="00101847">
        <w:rPr>
          <w:rFonts w:ascii="Garamond" w:hAnsi="Garamond"/>
          <w:b/>
        </w:rPr>
        <w:t>Nga Prokuroria e Posaçme rezulton se:</w:t>
      </w:r>
    </w:p>
    <w:p w14:paraId="5CCE96B3" w14:textId="77777777" w:rsidR="007969AE" w:rsidRPr="00101847" w:rsidRDefault="007969AE" w:rsidP="007969AE">
      <w:pPr>
        <w:ind w:firstLine="284"/>
        <w:jc w:val="both"/>
        <w:rPr>
          <w:rFonts w:ascii="Garamond" w:hAnsi="Garamond"/>
        </w:rPr>
      </w:pPr>
      <w:r w:rsidRPr="00101847">
        <w:rPr>
          <w:rFonts w:ascii="Garamond" w:hAnsi="Garamond"/>
        </w:rPr>
        <w:t>Në kuadër të përdorimit dhe rritjes së metodave proaktive për ndjekjen e hetimeve penale, bashkëpunimi me partnerët ndërkombëtarë si metodë hetimi nëpërmjet krijimit të skuadrave të përbashkëta hetimore është intensifikuar.</w:t>
      </w:r>
    </w:p>
    <w:p w14:paraId="7C783C79" w14:textId="319B1CA6" w:rsidR="007969AE" w:rsidRPr="00101847" w:rsidRDefault="007969AE" w:rsidP="007969AE">
      <w:pPr>
        <w:ind w:firstLine="284"/>
        <w:jc w:val="both"/>
        <w:rPr>
          <w:rFonts w:ascii="Garamond" w:hAnsi="Garamond"/>
        </w:rPr>
      </w:pPr>
      <w:r w:rsidRPr="00101847">
        <w:rPr>
          <w:rFonts w:ascii="Garamond" w:hAnsi="Garamond"/>
        </w:rPr>
        <w:t>Gjatë vitit 2024, nga Sektori për Bashkëpunimin Ndërkombëtar dhe Hetimet e Përbashkëta pranë Prokurorisë së Posaçme kundër Korrupsionit dhe Krimit të Organizuar, janë trajtuar 70 kërkesa për ndihmë të ndërsjellë juridike të transmetuara nga autoritetet gjyqësore të huaja, ku krahasuar me vitin 2023</w:t>
      </w:r>
      <w:r w:rsidRPr="00101847">
        <w:rPr>
          <w:rFonts w:ascii="Garamond" w:eastAsiaTheme="majorEastAsia" w:hAnsi="Garamond"/>
          <w:vertAlign w:val="superscript"/>
        </w:rPr>
        <w:footnoteReference w:id="156"/>
      </w:r>
      <w:r w:rsidRPr="00101847">
        <w:rPr>
          <w:rFonts w:ascii="Garamond" w:hAnsi="Garamond"/>
        </w:rPr>
        <w:t xml:space="preserve"> rezulton rritje prej 22 kërkesash më shumë ose me një rritje prej 45.8%.</w:t>
      </w:r>
    </w:p>
    <w:p w14:paraId="54194F8F" w14:textId="7CE2BF7B" w:rsidR="007969AE" w:rsidRPr="00101847" w:rsidRDefault="007969AE" w:rsidP="007969AE">
      <w:pPr>
        <w:ind w:firstLine="284"/>
        <w:jc w:val="both"/>
        <w:rPr>
          <w:rFonts w:ascii="Garamond" w:hAnsi="Garamond"/>
        </w:rPr>
      </w:pPr>
      <w:r w:rsidRPr="00101847">
        <w:rPr>
          <w:rFonts w:ascii="Garamond" w:hAnsi="Garamond"/>
        </w:rPr>
        <w:t>Ndarja sipas objektit të këtyre 70 kërkesave për ndihmë të ndërsjellë juridike të transmetuara nga autoritetet gjyqësore të huaja, është si vijon: 60 kërkesa me objekt kryerjen e veprimeve të ndryshme</w:t>
      </w:r>
      <w:r w:rsidR="00843E9E" w:rsidRPr="00101847">
        <w:rPr>
          <w:rFonts w:ascii="Garamond" w:hAnsi="Garamond"/>
        </w:rPr>
        <w:t xml:space="preserve"> </w:t>
      </w:r>
      <w:r w:rsidRPr="00101847">
        <w:rPr>
          <w:rFonts w:ascii="Garamond" w:hAnsi="Garamond"/>
        </w:rPr>
        <w:t>hetimore;</w:t>
      </w:r>
      <w:r w:rsidR="00843E9E" w:rsidRPr="00101847">
        <w:rPr>
          <w:rFonts w:ascii="Garamond" w:hAnsi="Garamond"/>
        </w:rPr>
        <w:t xml:space="preserve"> </w:t>
      </w:r>
      <w:r w:rsidRPr="00101847">
        <w:rPr>
          <w:rFonts w:ascii="Garamond" w:hAnsi="Garamond"/>
        </w:rPr>
        <w:t>7 kërkesa me objekt</w:t>
      </w:r>
      <w:r w:rsidR="004E1F2B" w:rsidRPr="00101847">
        <w:rPr>
          <w:rFonts w:ascii="Garamond" w:hAnsi="Garamond"/>
        </w:rPr>
        <w:t xml:space="preserve"> </w:t>
      </w:r>
      <w:r w:rsidRPr="00101847">
        <w:rPr>
          <w:rFonts w:ascii="Garamond" w:hAnsi="Garamond"/>
        </w:rPr>
        <w:t>kontroll ambientesh;</w:t>
      </w:r>
      <w:r w:rsidR="00843E9E" w:rsidRPr="00101847">
        <w:rPr>
          <w:rFonts w:ascii="Garamond" w:hAnsi="Garamond"/>
        </w:rPr>
        <w:t xml:space="preserve"> </w:t>
      </w:r>
      <w:r w:rsidRPr="00101847">
        <w:rPr>
          <w:rFonts w:ascii="Garamond" w:hAnsi="Garamond"/>
        </w:rPr>
        <w:t xml:space="preserve">3 kërkesa me objekt sekuestrimin e </w:t>
      </w:r>
      <w:r w:rsidRPr="00101847">
        <w:rPr>
          <w:rFonts w:ascii="Garamond" w:hAnsi="Garamond"/>
        </w:rPr>
        <w:lastRenderedPageBreak/>
        <w:t>pasurive. Nga totali i kërkesave të transmetuara nga autoritetet e huaja janë ekzekutuar 56 kërkesa për ndihmë juridike.</w:t>
      </w:r>
      <w:r w:rsidR="00472BE2" w:rsidRPr="00101847">
        <w:rPr>
          <w:rFonts w:ascii="Garamond" w:hAnsi="Garamond"/>
        </w:rPr>
        <w:t xml:space="preserve"> </w:t>
      </w:r>
      <w:r w:rsidRPr="00101847">
        <w:rPr>
          <w:rFonts w:ascii="Garamond" w:hAnsi="Garamond"/>
        </w:rPr>
        <w:t>Ndërkohë 14 kërkesa për ndihm</w:t>
      </w:r>
      <w:r w:rsidR="0040454A">
        <w:rPr>
          <w:rFonts w:ascii="Garamond" w:hAnsi="Garamond"/>
        </w:rPr>
        <w:t>ë</w:t>
      </w:r>
      <w:r w:rsidRPr="00101847">
        <w:rPr>
          <w:rFonts w:ascii="Garamond" w:hAnsi="Garamond"/>
        </w:rPr>
        <w:t xml:space="preserve"> juridike</w:t>
      </w:r>
      <w:r w:rsidR="0040454A">
        <w:rPr>
          <w:rFonts w:ascii="Garamond" w:hAnsi="Garamond"/>
        </w:rPr>
        <w:t>,</w:t>
      </w:r>
      <w:r w:rsidRPr="00101847">
        <w:rPr>
          <w:rFonts w:ascii="Garamond" w:hAnsi="Garamond"/>
        </w:rPr>
        <w:t xml:space="preserve"> të cilat janë</w:t>
      </w:r>
      <w:r w:rsidR="00843E9E" w:rsidRPr="00101847">
        <w:rPr>
          <w:rFonts w:ascii="Garamond" w:hAnsi="Garamond"/>
        </w:rPr>
        <w:t xml:space="preserve"> </w:t>
      </w:r>
      <w:r w:rsidRPr="00101847">
        <w:rPr>
          <w:rFonts w:ascii="Garamond" w:hAnsi="Garamond"/>
        </w:rPr>
        <w:t>administruar në fund të vitit 2024,</w:t>
      </w:r>
      <w:r w:rsidR="00843E9E" w:rsidRPr="00101847">
        <w:rPr>
          <w:rFonts w:ascii="Garamond" w:hAnsi="Garamond"/>
        </w:rPr>
        <w:t xml:space="preserve"> </w:t>
      </w:r>
      <w:r w:rsidRPr="00101847">
        <w:rPr>
          <w:rFonts w:ascii="Garamond" w:hAnsi="Garamond"/>
        </w:rPr>
        <w:t>janë mbartur</w:t>
      </w:r>
      <w:r w:rsidR="00843E9E" w:rsidRPr="00101847">
        <w:rPr>
          <w:rFonts w:ascii="Garamond" w:hAnsi="Garamond"/>
        </w:rPr>
        <w:t xml:space="preserve"> </w:t>
      </w:r>
      <w:r w:rsidRPr="00101847">
        <w:rPr>
          <w:rFonts w:ascii="Garamond" w:hAnsi="Garamond"/>
        </w:rPr>
        <w:t>në vitin 2025 dhe janë në fazë ekzekutimi.</w:t>
      </w:r>
    </w:p>
    <w:p w14:paraId="6A0E0174" w14:textId="21D8D63C" w:rsidR="007969AE" w:rsidRPr="00101847" w:rsidRDefault="007969AE" w:rsidP="007969AE">
      <w:pPr>
        <w:ind w:firstLine="284"/>
        <w:jc w:val="both"/>
        <w:rPr>
          <w:rFonts w:ascii="Garamond" w:hAnsi="Garamond"/>
        </w:rPr>
      </w:pPr>
      <w:r w:rsidRPr="00101847">
        <w:rPr>
          <w:rFonts w:ascii="Garamond" w:hAnsi="Garamond"/>
        </w:rPr>
        <w:t xml:space="preserve">Për nevoja të hetimeve në kuadër të forcimit të luftës kundër krimit të organizuar, trafikimit dhe krimeve të tjera të rënda, për vitin 2024, nga ana e Prokurorisë së Posaçme kundër Korrupsionit dhe Krimit të Organizuar janë përpiluar 163 kërkesa për ndihmë të </w:t>
      </w:r>
      <w:r w:rsidR="00472BE2" w:rsidRPr="00101847">
        <w:rPr>
          <w:rFonts w:ascii="Garamond" w:hAnsi="Garamond"/>
        </w:rPr>
        <w:t>ndërsjellë</w:t>
      </w:r>
      <w:r w:rsidRPr="00101847">
        <w:rPr>
          <w:rFonts w:ascii="Garamond" w:hAnsi="Garamond"/>
        </w:rPr>
        <w:t xml:space="preserve"> juridike drejtuar autoriteteve të huaja, me një rritje prej 42 kërkesa më tepër se vjet ose me një rritje prej 34,7%</w:t>
      </w:r>
      <w:r w:rsidRPr="00101847">
        <w:rPr>
          <w:rFonts w:ascii="Garamond" w:eastAsiaTheme="majorEastAsia" w:hAnsi="Garamond"/>
          <w:vertAlign w:val="superscript"/>
        </w:rPr>
        <w:footnoteReference w:id="157"/>
      </w:r>
      <w:r w:rsidRPr="00101847">
        <w:rPr>
          <w:rFonts w:ascii="Garamond" w:hAnsi="Garamond"/>
        </w:rPr>
        <w:t xml:space="preserve">. </w:t>
      </w:r>
    </w:p>
    <w:p w14:paraId="522667BE" w14:textId="32BE1CC1" w:rsidR="007969AE" w:rsidRPr="00101847" w:rsidRDefault="007969AE" w:rsidP="007969AE">
      <w:pPr>
        <w:ind w:firstLine="284"/>
        <w:jc w:val="both"/>
        <w:rPr>
          <w:rFonts w:ascii="Garamond" w:hAnsi="Garamond"/>
        </w:rPr>
      </w:pPr>
      <w:bookmarkStart w:id="33" w:name="_Hlk162433148"/>
      <w:r w:rsidRPr="00101847">
        <w:rPr>
          <w:rFonts w:ascii="Garamond" w:hAnsi="Garamond"/>
        </w:rPr>
        <w:t>Për</w:t>
      </w:r>
      <w:r w:rsidR="00472BE2" w:rsidRPr="00101847">
        <w:rPr>
          <w:rFonts w:ascii="Garamond" w:hAnsi="Garamond"/>
        </w:rPr>
        <w:t xml:space="preserve"> </w:t>
      </w:r>
      <w:r w:rsidRPr="00101847">
        <w:rPr>
          <w:rFonts w:ascii="Garamond" w:hAnsi="Garamond"/>
        </w:rPr>
        <w:t>sa i përket skuadrave të përbashkëta hetimore me autoritetet e huaja, gjatë vitit 2024 janë ngritur 10 skuadra të reja, ndërkohë që vijojnë hetimet edhe në kuadër të 27 skuadrave të përbashkëta hetimore të ngritura në periudhën paraardhëse</w:t>
      </w:r>
      <w:r w:rsidRPr="00101847">
        <w:rPr>
          <w:rFonts w:ascii="Garamond" w:hAnsi="Garamond"/>
          <w:vertAlign w:val="superscript"/>
        </w:rPr>
        <w:footnoteReference w:id="158"/>
      </w:r>
      <w:r w:rsidRPr="00101847">
        <w:rPr>
          <w:rFonts w:ascii="Garamond" w:hAnsi="Garamond"/>
        </w:rPr>
        <w:t>.</w:t>
      </w:r>
    </w:p>
    <w:bookmarkEnd w:id="33"/>
    <w:p w14:paraId="51D03374" w14:textId="77777777" w:rsidR="007969AE" w:rsidRPr="00101847" w:rsidRDefault="007969AE" w:rsidP="007969AE">
      <w:pPr>
        <w:ind w:firstLine="284"/>
        <w:jc w:val="both"/>
        <w:rPr>
          <w:rFonts w:ascii="Garamond" w:hAnsi="Garamond"/>
        </w:rPr>
      </w:pPr>
      <w:r w:rsidRPr="00101847">
        <w:rPr>
          <w:rFonts w:ascii="Garamond" w:hAnsi="Garamond"/>
        </w:rPr>
        <w:t>Në lidhje me ekzekutimin e vendimeve penale për vitin 2024 janë ekzekutuar 2046 vendime gjykate, e cila shënon një rritje në masën rreth 22.6%, në krahasim me 1669 vendime për vitin 2023.</w:t>
      </w:r>
    </w:p>
    <w:p w14:paraId="3B52BCB0" w14:textId="169F7BB7" w:rsidR="007969AE" w:rsidRPr="00101847" w:rsidRDefault="007969AE" w:rsidP="007969AE">
      <w:pPr>
        <w:ind w:firstLine="284"/>
        <w:jc w:val="both"/>
        <w:rPr>
          <w:rFonts w:ascii="Garamond" w:hAnsi="Garamond"/>
        </w:rPr>
      </w:pPr>
      <w:r w:rsidRPr="00101847">
        <w:rPr>
          <w:rFonts w:ascii="Garamond" w:hAnsi="Garamond"/>
        </w:rPr>
        <w:t>Prokuroria e Posaçme ka vijuar bashkëpunimin ndërinstitucional me Prokurorinë e Përgjithshme,</w:t>
      </w:r>
      <w:r w:rsidR="004E1F2B" w:rsidRPr="00101847">
        <w:rPr>
          <w:rFonts w:ascii="Garamond" w:hAnsi="Garamond"/>
        </w:rPr>
        <w:t xml:space="preserve"> </w:t>
      </w:r>
      <w:r w:rsidRPr="00101847">
        <w:rPr>
          <w:rFonts w:ascii="Garamond" w:hAnsi="Garamond"/>
        </w:rPr>
        <w:t>prokuroritë e juridiksionit të</w:t>
      </w:r>
      <w:r w:rsidR="00472BE2" w:rsidRPr="00101847">
        <w:rPr>
          <w:rFonts w:ascii="Garamond" w:hAnsi="Garamond"/>
        </w:rPr>
        <w:t xml:space="preserve"> </w:t>
      </w:r>
      <w:r w:rsidRPr="00101847">
        <w:rPr>
          <w:rFonts w:ascii="Garamond" w:hAnsi="Garamond"/>
        </w:rPr>
        <w:t>përgjithshëm,</w:t>
      </w:r>
      <w:r w:rsidR="00843E9E" w:rsidRPr="00101847">
        <w:rPr>
          <w:rFonts w:ascii="Garamond" w:hAnsi="Garamond"/>
        </w:rPr>
        <w:t xml:space="preserve"> </w:t>
      </w:r>
      <w:r w:rsidRPr="00101847">
        <w:rPr>
          <w:rFonts w:ascii="Garamond" w:hAnsi="Garamond"/>
        </w:rPr>
        <w:t>policinë gjyqësore,</w:t>
      </w:r>
      <w:r w:rsidR="00843E9E" w:rsidRPr="00101847">
        <w:rPr>
          <w:rFonts w:ascii="Garamond" w:hAnsi="Garamond"/>
        </w:rPr>
        <w:t xml:space="preserve"> </w:t>
      </w:r>
      <w:r w:rsidRPr="00101847">
        <w:rPr>
          <w:rFonts w:ascii="Garamond" w:hAnsi="Garamond"/>
        </w:rPr>
        <w:t>policinë e shtetit dhe agjencitë e tjera të zbatimit të ligjit. Ky bashkëpunim</w:t>
      </w:r>
      <w:r w:rsidR="00843E9E" w:rsidRPr="00101847">
        <w:rPr>
          <w:rFonts w:ascii="Garamond" w:hAnsi="Garamond"/>
        </w:rPr>
        <w:t xml:space="preserve"> </w:t>
      </w:r>
      <w:r w:rsidRPr="00101847">
        <w:rPr>
          <w:rFonts w:ascii="Garamond" w:hAnsi="Garamond"/>
        </w:rPr>
        <w:t>ka qenë i vazhdueshëm</w:t>
      </w:r>
      <w:r w:rsidR="00843E9E" w:rsidRPr="00101847">
        <w:rPr>
          <w:rFonts w:ascii="Garamond" w:hAnsi="Garamond"/>
        </w:rPr>
        <w:t xml:space="preserve"> </w:t>
      </w:r>
      <w:r w:rsidRPr="00101847">
        <w:rPr>
          <w:rFonts w:ascii="Garamond" w:hAnsi="Garamond"/>
        </w:rPr>
        <w:t>dhe pa pengesa,</w:t>
      </w:r>
      <w:r w:rsidR="00843E9E" w:rsidRPr="00101847">
        <w:rPr>
          <w:rFonts w:ascii="Garamond" w:hAnsi="Garamond"/>
        </w:rPr>
        <w:t xml:space="preserve"> </w:t>
      </w:r>
      <w:r w:rsidRPr="00101847">
        <w:rPr>
          <w:rFonts w:ascii="Garamond" w:hAnsi="Garamond"/>
        </w:rPr>
        <w:t>në funksion të zbatimit të ligjit për luftën kundër terrorizmit dhe krimit të organizuar,</w:t>
      </w:r>
      <w:r w:rsidR="00843E9E" w:rsidRPr="00101847">
        <w:rPr>
          <w:rFonts w:ascii="Garamond" w:hAnsi="Garamond"/>
        </w:rPr>
        <w:t xml:space="preserve"> </w:t>
      </w:r>
      <w:r w:rsidRPr="00101847">
        <w:rPr>
          <w:rFonts w:ascii="Garamond" w:hAnsi="Garamond"/>
        </w:rPr>
        <w:t>parandalimit dhe ndëshkimi</w:t>
      </w:r>
      <w:r w:rsidR="0040454A">
        <w:rPr>
          <w:rFonts w:ascii="Garamond" w:hAnsi="Garamond"/>
        </w:rPr>
        <w:t>t</w:t>
      </w:r>
      <w:r w:rsidR="00843E9E" w:rsidRPr="00101847">
        <w:rPr>
          <w:rFonts w:ascii="Garamond" w:hAnsi="Garamond"/>
        </w:rPr>
        <w:t xml:space="preserve"> </w:t>
      </w:r>
      <w:r w:rsidRPr="00101847">
        <w:rPr>
          <w:rFonts w:ascii="Garamond" w:hAnsi="Garamond"/>
        </w:rPr>
        <w:t>të autoreve të veprave të tilla penale.</w:t>
      </w:r>
    </w:p>
    <w:p w14:paraId="34ED3422" w14:textId="50B2B488" w:rsidR="007969AE" w:rsidRPr="00101847" w:rsidRDefault="007969AE" w:rsidP="00472BE2">
      <w:pPr>
        <w:ind w:firstLine="284"/>
        <w:jc w:val="both"/>
        <w:rPr>
          <w:rFonts w:ascii="Garamond" w:hAnsi="Garamond"/>
        </w:rPr>
      </w:pPr>
      <w:r w:rsidRPr="00101847">
        <w:rPr>
          <w:rFonts w:ascii="Garamond" w:hAnsi="Garamond"/>
        </w:rPr>
        <w:t>Gjatë</w:t>
      </w:r>
      <w:r w:rsidR="00843E9E" w:rsidRPr="00101847">
        <w:rPr>
          <w:rFonts w:ascii="Garamond" w:hAnsi="Garamond"/>
        </w:rPr>
        <w:t xml:space="preserve"> </w:t>
      </w:r>
      <w:r w:rsidRPr="00101847">
        <w:rPr>
          <w:rFonts w:ascii="Garamond" w:hAnsi="Garamond"/>
        </w:rPr>
        <w:t>vitit</w:t>
      </w:r>
      <w:r w:rsidR="00843E9E" w:rsidRPr="00101847">
        <w:rPr>
          <w:rFonts w:ascii="Garamond" w:hAnsi="Garamond"/>
        </w:rPr>
        <w:t xml:space="preserve"> </w:t>
      </w:r>
      <w:r w:rsidRPr="00101847">
        <w:rPr>
          <w:rFonts w:ascii="Garamond" w:hAnsi="Garamond"/>
        </w:rPr>
        <w:t>2024,</w:t>
      </w:r>
      <w:r w:rsidR="00843E9E" w:rsidRPr="00101847">
        <w:rPr>
          <w:rFonts w:ascii="Garamond" w:hAnsi="Garamond"/>
        </w:rPr>
        <w:t xml:space="preserve"> </w:t>
      </w:r>
      <w:r w:rsidRPr="00101847">
        <w:rPr>
          <w:rFonts w:ascii="Garamond" w:hAnsi="Garamond"/>
        </w:rPr>
        <w:t>numri i hetimeve të filluara nga Prokuroria e Posaçme për shkak të kallëzimeve</w:t>
      </w:r>
      <w:r w:rsidR="00843E9E" w:rsidRPr="00101847">
        <w:rPr>
          <w:rFonts w:ascii="Garamond" w:hAnsi="Garamond"/>
        </w:rPr>
        <w:t xml:space="preserve"> </w:t>
      </w:r>
      <w:r w:rsidRPr="00101847">
        <w:rPr>
          <w:rFonts w:ascii="Garamond" w:hAnsi="Garamond"/>
        </w:rPr>
        <w:t>nga institucionet publike ka shkuar në 24</w:t>
      </w:r>
      <w:r w:rsidR="0040454A">
        <w:rPr>
          <w:rFonts w:ascii="Garamond" w:hAnsi="Garamond"/>
        </w:rPr>
        <w:t>,</w:t>
      </w:r>
      <w:r w:rsidRPr="00101847">
        <w:rPr>
          <w:rFonts w:ascii="Garamond" w:hAnsi="Garamond"/>
        </w:rPr>
        <w:t xml:space="preserve"> duke pësuar një rritje me rreth 66,6% krahasuar me vitin 2023 ku numri ishte 12, ndërkohë që hetimet e filluara për shkak të kallëzimeve nga Policia e Shtetit kanë pësuar një rënie në masën rreth 70,8%.</w:t>
      </w:r>
      <w:r w:rsidR="00843E9E" w:rsidRPr="00101847">
        <w:rPr>
          <w:rFonts w:ascii="Garamond" w:hAnsi="Garamond"/>
        </w:rPr>
        <w:t xml:space="preserve"> </w:t>
      </w:r>
      <w:r w:rsidRPr="00101847">
        <w:rPr>
          <w:rFonts w:ascii="Garamond" w:hAnsi="Garamond"/>
        </w:rPr>
        <w:t>Për vitin 2024,</w:t>
      </w:r>
      <w:r w:rsidR="00843E9E" w:rsidRPr="00101847">
        <w:rPr>
          <w:rFonts w:ascii="Garamond" w:hAnsi="Garamond"/>
        </w:rPr>
        <w:t xml:space="preserve"> </w:t>
      </w:r>
      <w:r w:rsidRPr="00101847">
        <w:rPr>
          <w:rFonts w:ascii="Garamond" w:hAnsi="Garamond"/>
        </w:rPr>
        <w:t>pranë Prokurorisë së Posaçme janë depozituar në total</w:t>
      </w:r>
      <w:r w:rsidR="00843E9E" w:rsidRPr="00101847">
        <w:rPr>
          <w:rFonts w:ascii="Garamond" w:hAnsi="Garamond"/>
        </w:rPr>
        <w:t xml:space="preserve"> </w:t>
      </w:r>
      <w:r w:rsidRPr="00101847">
        <w:rPr>
          <w:rFonts w:ascii="Garamond" w:hAnsi="Garamond"/>
        </w:rPr>
        <w:t>300 kallëzime penale,</w:t>
      </w:r>
      <w:r w:rsidR="00843E9E" w:rsidRPr="00101847">
        <w:rPr>
          <w:rFonts w:ascii="Garamond" w:hAnsi="Garamond"/>
        </w:rPr>
        <w:t xml:space="preserve"> </w:t>
      </w:r>
      <w:r w:rsidRPr="00101847">
        <w:rPr>
          <w:rFonts w:ascii="Garamond" w:hAnsi="Garamond"/>
        </w:rPr>
        <w:t>prej të cilave rreth 8,3% e rasteve nuk kanë</w:t>
      </w:r>
      <w:r w:rsidR="00843E9E" w:rsidRPr="00101847">
        <w:rPr>
          <w:rFonts w:ascii="Garamond" w:hAnsi="Garamond"/>
        </w:rPr>
        <w:t xml:space="preserve"> </w:t>
      </w:r>
      <w:r w:rsidRPr="00101847">
        <w:rPr>
          <w:rFonts w:ascii="Garamond" w:hAnsi="Garamond"/>
        </w:rPr>
        <w:t>qenë në kompetencë</w:t>
      </w:r>
      <w:r w:rsidR="004E1F2B" w:rsidRPr="00101847">
        <w:rPr>
          <w:rFonts w:ascii="Garamond" w:hAnsi="Garamond"/>
        </w:rPr>
        <w:t xml:space="preserve"> </w:t>
      </w:r>
      <w:r w:rsidRPr="00101847">
        <w:rPr>
          <w:rFonts w:ascii="Garamond" w:hAnsi="Garamond"/>
        </w:rPr>
        <w:t>të Prokurorisë së Posaçme.</w:t>
      </w:r>
      <w:r w:rsidR="00843E9E" w:rsidRPr="00101847">
        <w:rPr>
          <w:rFonts w:ascii="Garamond" w:hAnsi="Garamond"/>
        </w:rPr>
        <w:t xml:space="preserve"> </w:t>
      </w:r>
      <w:r w:rsidRPr="00101847">
        <w:rPr>
          <w:rFonts w:ascii="Garamond" w:hAnsi="Garamond"/>
        </w:rPr>
        <w:t>Në funksion të ndjekjes penale dhe në respektim të dispozitave ligjore të ndarjes së kompetencës lëndore për veprat penale, gjatë vitit 2024,</w:t>
      </w:r>
      <w:r w:rsidR="00843E9E" w:rsidRPr="00101847">
        <w:rPr>
          <w:rFonts w:ascii="Garamond" w:hAnsi="Garamond"/>
        </w:rPr>
        <w:t xml:space="preserve"> </w:t>
      </w:r>
      <w:r w:rsidRPr="00101847">
        <w:rPr>
          <w:rFonts w:ascii="Garamond" w:hAnsi="Garamond"/>
        </w:rPr>
        <w:t xml:space="preserve">Prokuroria e Posaçme pasi ka kryer hetimet e plota, ka transferuar pranë </w:t>
      </w:r>
      <w:r w:rsidR="0040454A" w:rsidRPr="00101847">
        <w:rPr>
          <w:rFonts w:ascii="Garamond" w:hAnsi="Garamond"/>
        </w:rPr>
        <w:t xml:space="preserve">prokurorive të rretheve gjyqësore </w:t>
      </w:r>
      <w:r w:rsidRPr="00101847">
        <w:rPr>
          <w:rFonts w:ascii="Garamond" w:hAnsi="Garamond"/>
        </w:rPr>
        <w:t xml:space="preserve">87 procedime penale me 114 persona të hetuar, numër i </w:t>
      </w:r>
      <w:r w:rsidR="00472BE2" w:rsidRPr="00101847">
        <w:rPr>
          <w:rFonts w:ascii="Garamond" w:hAnsi="Garamond"/>
        </w:rPr>
        <w:t>njëjtë</w:t>
      </w:r>
      <w:r w:rsidRPr="00101847">
        <w:rPr>
          <w:rFonts w:ascii="Garamond" w:hAnsi="Garamond"/>
        </w:rPr>
        <w:t xml:space="preserve"> procedimesh të transferuar</w:t>
      </w:r>
      <w:r w:rsidR="0040454A">
        <w:rPr>
          <w:rFonts w:ascii="Garamond" w:hAnsi="Garamond"/>
        </w:rPr>
        <w:t>a</w:t>
      </w:r>
      <w:r w:rsidRPr="00101847">
        <w:rPr>
          <w:rFonts w:ascii="Garamond" w:hAnsi="Garamond"/>
        </w:rPr>
        <w:t xml:space="preserve"> me atë të vitit 2023.</w:t>
      </w:r>
    </w:p>
    <w:p w14:paraId="0AF5D18C" w14:textId="5D5F4A60" w:rsidR="007969AE" w:rsidRPr="00101847" w:rsidRDefault="007969AE" w:rsidP="007969AE">
      <w:pPr>
        <w:ind w:firstLine="284"/>
        <w:jc w:val="both"/>
        <w:rPr>
          <w:rFonts w:ascii="Garamond" w:hAnsi="Garamond"/>
        </w:rPr>
      </w:pPr>
      <w:r w:rsidRPr="00101847">
        <w:rPr>
          <w:rFonts w:ascii="Garamond" w:hAnsi="Garamond"/>
        </w:rPr>
        <w:t>Me</w:t>
      </w:r>
      <w:r w:rsidR="00843E9E" w:rsidRPr="00101847">
        <w:rPr>
          <w:rFonts w:ascii="Garamond" w:hAnsi="Garamond"/>
        </w:rPr>
        <w:t xml:space="preserve"> </w:t>
      </w:r>
      <w:r w:rsidRPr="00101847">
        <w:rPr>
          <w:rFonts w:ascii="Garamond" w:hAnsi="Garamond"/>
        </w:rPr>
        <w:t>qëllim</w:t>
      </w:r>
      <w:r w:rsidR="00843E9E" w:rsidRPr="00101847">
        <w:rPr>
          <w:rFonts w:ascii="Garamond" w:hAnsi="Garamond"/>
        </w:rPr>
        <w:t xml:space="preserve"> </w:t>
      </w:r>
      <w:r w:rsidRPr="00101847">
        <w:rPr>
          <w:rFonts w:ascii="Garamond" w:hAnsi="Garamond"/>
        </w:rPr>
        <w:t>forcimin</w:t>
      </w:r>
      <w:r w:rsidR="00843E9E" w:rsidRPr="00101847">
        <w:rPr>
          <w:rFonts w:ascii="Garamond" w:hAnsi="Garamond"/>
        </w:rPr>
        <w:t xml:space="preserve"> </w:t>
      </w:r>
      <w:r w:rsidRPr="00101847">
        <w:rPr>
          <w:rFonts w:ascii="Garamond" w:hAnsi="Garamond"/>
        </w:rPr>
        <w:t>e bashkëpunimit</w:t>
      </w:r>
      <w:r w:rsidR="00843E9E" w:rsidRPr="00101847">
        <w:rPr>
          <w:rFonts w:ascii="Garamond" w:hAnsi="Garamond"/>
        </w:rPr>
        <w:t xml:space="preserve"> </w:t>
      </w:r>
      <w:r w:rsidRPr="00101847">
        <w:rPr>
          <w:rFonts w:ascii="Garamond" w:hAnsi="Garamond"/>
        </w:rPr>
        <w:t>ndërkombëtar në kuadër të luftës</w:t>
      </w:r>
      <w:r w:rsidR="00843E9E" w:rsidRPr="00101847">
        <w:rPr>
          <w:rFonts w:ascii="Garamond" w:hAnsi="Garamond"/>
        </w:rPr>
        <w:t xml:space="preserve"> </w:t>
      </w:r>
      <w:r w:rsidRPr="00101847">
        <w:rPr>
          <w:rFonts w:ascii="Garamond" w:hAnsi="Garamond"/>
        </w:rPr>
        <w:t>kundër</w:t>
      </w:r>
      <w:r w:rsidR="00843E9E" w:rsidRPr="00101847">
        <w:rPr>
          <w:rFonts w:ascii="Garamond" w:hAnsi="Garamond"/>
        </w:rPr>
        <w:t xml:space="preserve"> </w:t>
      </w:r>
      <w:r w:rsidRPr="00101847">
        <w:rPr>
          <w:rFonts w:ascii="Garamond" w:hAnsi="Garamond"/>
        </w:rPr>
        <w:t>krimit</w:t>
      </w:r>
      <w:r w:rsidR="00843E9E" w:rsidRPr="00101847">
        <w:rPr>
          <w:rFonts w:ascii="Garamond" w:hAnsi="Garamond"/>
        </w:rPr>
        <w:t xml:space="preserve"> </w:t>
      </w:r>
      <w:r w:rsidRPr="00101847">
        <w:rPr>
          <w:rFonts w:ascii="Garamond" w:hAnsi="Garamond"/>
        </w:rPr>
        <w:t>të organizuar, në vitin 2024</w:t>
      </w:r>
      <w:r w:rsidR="0040454A">
        <w:rPr>
          <w:rFonts w:ascii="Garamond" w:hAnsi="Garamond"/>
        </w:rPr>
        <w:t>,</w:t>
      </w:r>
      <w:r w:rsidRPr="00101847">
        <w:rPr>
          <w:rFonts w:ascii="Garamond" w:hAnsi="Garamond"/>
        </w:rPr>
        <w:t xml:space="preserve"> Prokuroria</w:t>
      </w:r>
      <w:r w:rsidR="00843E9E" w:rsidRPr="00101847">
        <w:rPr>
          <w:rFonts w:ascii="Garamond" w:hAnsi="Garamond"/>
        </w:rPr>
        <w:t xml:space="preserve"> </w:t>
      </w:r>
      <w:r w:rsidRPr="00101847">
        <w:rPr>
          <w:rFonts w:ascii="Garamond" w:hAnsi="Garamond"/>
        </w:rPr>
        <w:t>e Posaçme ka nënshkruar 3 marrëveshjeve të reja bashkëpunimi me prokuroritë</w:t>
      </w:r>
      <w:r w:rsidR="00843E9E" w:rsidRPr="00101847">
        <w:rPr>
          <w:rFonts w:ascii="Garamond" w:hAnsi="Garamond"/>
        </w:rPr>
        <w:t xml:space="preserve"> </w:t>
      </w:r>
      <w:r w:rsidRPr="00101847">
        <w:rPr>
          <w:rFonts w:ascii="Garamond" w:hAnsi="Garamond"/>
        </w:rPr>
        <w:t>e shteteve të ndryshme të Bashkimit Evropian dhe Rajonit, e konkretisht:</w:t>
      </w:r>
    </w:p>
    <w:p w14:paraId="1374AF7E" w14:textId="4A92E643" w:rsidR="007969AE" w:rsidRPr="00101847" w:rsidRDefault="004E1F2B" w:rsidP="004E1F2B">
      <w:pPr>
        <w:pStyle w:val="tekstiiiii"/>
      </w:pPr>
      <w:r w:rsidRPr="00101847">
        <w:t xml:space="preserve">1. </w:t>
      </w:r>
      <w:r w:rsidR="007969AE" w:rsidRPr="00101847">
        <w:t xml:space="preserve">Marrëveshja e </w:t>
      </w:r>
      <w:r w:rsidR="0040454A">
        <w:t>b</w:t>
      </w:r>
      <w:r w:rsidR="007969AE" w:rsidRPr="00101847">
        <w:t xml:space="preserve">ashkëpunimit ndërmjet </w:t>
      </w:r>
      <w:r w:rsidR="0040454A" w:rsidRPr="00101847">
        <w:t xml:space="preserve">drejtorit të përgjithshëm </w:t>
      </w:r>
      <w:r w:rsidR="007969AE" w:rsidRPr="00101847">
        <w:t>të Agjencisë Kombëtare</w:t>
      </w:r>
      <w:r w:rsidR="00843E9E" w:rsidRPr="00101847">
        <w:t xml:space="preserve"> </w:t>
      </w:r>
      <w:r w:rsidR="007969AE" w:rsidRPr="00101847">
        <w:t>kundër</w:t>
      </w:r>
      <w:r w:rsidR="00843E9E" w:rsidRPr="00101847">
        <w:t xml:space="preserve"> </w:t>
      </w:r>
      <w:r w:rsidR="007969AE" w:rsidRPr="00101847">
        <w:t>Krimit të Mbretërisë së Bashkuar të Mbretërisë së Madhe dhe Irlandës së Veriut (NCA) dhe Strukturës së Posaçme kundër Korrupsionit</w:t>
      </w:r>
      <w:r w:rsidR="00843E9E" w:rsidRPr="00101847">
        <w:t xml:space="preserve"> </w:t>
      </w:r>
      <w:r w:rsidR="007969AE" w:rsidRPr="00101847">
        <w:t>dhe Krimit të Organizuar, nënshkruar më datë 22.2.2024;</w:t>
      </w:r>
    </w:p>
    <w:p w14:paraId="7E7D411F" w14:textId="7B6DE1F2" w:rsidR="007969AE" w:rsidRPr="00101847" w:rsidRDefault="004E1F2B" w:rsidP="004E1F2B">
      <w:pPr>
        <w:pStyle w:val="tekstiiiii"/>
      </w:pPr>
      <w:r w:rsidRPr="00101847">
        <w:t xml:space="preserve">2. </w:t>
      </w:r>
      <w:r w:rsidR="007969AE" w:rsidRPr="00101847">
        <w:t>Memorandumi</w:t>
      </w:r>
      <w:r w:rsidR="00843E9E" w:rsidRPr="00101847">
        <w:t xml:space="preserve"> </w:t>
      </w:r>
      <w:r w:rsidR="007969AE" w:rsidRPr="00101847">
        <w:t xml:space="preserve">i </w:t>
      </w:r>
      <w:r w:rsidR="00987600" w:rsidRPr="00101847">
        <w:t xml:space="preserve">mirëkuptimit </w:t>
      </w:r>
      <w:r w:rsidR="007969AE" w:rsidRPr="00101847">
        <w:t xml:space="preserve">mbi </w:t>
      </w:r>
      <w:r w:rsidR="00987600" w:rsidRPr="00101847">
        <w:t xml:space="preserve">bashkëpunimin </w:t>
      </w:r>
      <w:r w:rsidR="007969AE" w:rsidRPr="00101847">
        <w:t>ndërmjet</w:t>
      </w:r>
      <w:r w:rsidR="00843E9E" w:rsidRPr="00101847">
        <w:t xml:space="preserve"> </w:t>
      </w:r>
      <w:r w:rsidR="007969AE" w:rsidRPr="00101847">
        <w:t>Strukturës së Posaçme kundër</w:t>
      </w:r>
      <w:r w:rsidR="00843E9E" w:rsidRPr="00101847">
        <w:t xml:space="preserve"> </w:t>
      </w:r>
      <w:r w:rsidR="007969AE" w:rsidRPr="00101847">
        <w:t>Korrupsionit</w:t>
      </w:r>
      <w:r w:rsidRPr="00101847">
        <w:t xml:space="preserve"> </w:t>
      </w:r>
      <w:r w:rsidR="007969AE" w:rsidRPr="00101847">
        <w:t>dhe</w:t>
      </w:r>
      <w:r w:rsidR="00843E9E" w:rsidRPr="00101847">
        <w:t xml:space="preserve"> </w:t>
      </w:r>
      <w:r w:rsidR="007969AE" w:rsidRPr="00101847">
        <w:t>Krimit</w:t>
      </w:r>
      <w:r w:rsidR="00843E9E" w:rsidRPr="00101847">
        <w:t xml:space="preserve"> </w:t>
      </w:r>
      <w:r w:rsidR="007969AE" w:rsidRPr="00101847">
        <w:t>të</w:t>
      </w:r>
      <w:r w:rsidR="00843E9E" w:rsidRPr="00101847">
        <w:t xml:space="preserve"> </w:t>
      </w:r>
      <w:r w:rsidR="007969AE" w:rsidRPr="00101847">
        <w:t>Organizuar</w:t>
      </w:r>
      <w:r w:rsidR="00843E9E" w:rsidRPr="00101847">
        <w:t xml:space="preserve"> </w:t>
      </w:r>
      <w:r w:rsidR="007969AE" w:rsidRPr="00101847">
        <w:t>të</w:t>
      </w:r>
      <w:r w:rsidR="00843E9E" w:rsidRPr="00101847">
        <w:t xml:space="preserve"> </w:t>
      </w:r>
      <w:r w:rsidR="007969AE" w:rsidRPr="00101847">
        <w:t>Republikës së Shqipërisë dhe Prokurorisë së Përgjithshme të Mbretërisë së Spanjës, nënshkruar</w:t>
      </w:r>
      <w:r w:rsidR="00843E9E" w:rsidRPr="00101847">
        <w:t xml:space="preserve"> </w:t>
      </w:r>
      <w:r w:rsidR="007969AE" w:rsidRPr="00101847">
        <w:t>më datë 11.4.2024;</w:t>
      </w:r>
    </w:p>
    <w:p w14:paraId="263845FD" w14:textId="664195F1" w:rsidR="007969AE" w:rsidRPr="00101847" w:rsidRDefault="004E1F2B" w:rsidP="004E1F2B">
      <w:pPr>
        <w:pStyle w:val="tekstiiiii"/>
      </w:pPr>
      <w:r w:rsidRPr="00101847">
        <w:t xml:space="preserve">3. </w:t>
      </w:r>
      <w:r w:rsidR="007969AE" w:rsidRPr="00101847">
        <w:t>Memorandumi</w:t>
      </w:r>
      <w:r w:rsidR="00843E9E" w:rsidRPr="00101847">
        <w:t xml:space="preserve"> </w:t>
      </w:r>
      <w:r w:rsidR="007969AE" w:rsidRPr="00101847">
        <w:t xml:space="preserve">i </w:t>
      </w:r>
      <w:r w:rsidR="00987600" w:rsidRPr="00101847">
        <w:t xml:space="preserve">mirëkuptimit mbi bashkëpunimin </w:t>
      </w:r>
      <w:r w:rsidR="007969AE" w:rsidRPr="00101847">
        <w:t>ndërmjet Prokurorisë së Posaçme kundër Korrupsionit dhe Krimit</w:t>
      </w:r>
      <w:r w:rsidR="00843E9E" w:rsidRPr="00101847">
        <w:t xml:space="preserve"> </w:t>
      </w:r>
      <w:r w:rsidR="007969AE" w:rsidRPr="00101847">
        <w:t>të Organizuar të Republikës së Shqipërisë dhe Prokurorisë</w:t>
      </w:r>
      <w:r w:rsidR="00843E9E" w:rsidRPr="00101847">
        <w:t xml:space="preserve"> </w:t>
      </w:r>
      <w:r w:rsidR="007969AE" w:rsidRPr="00101847">
        <w:t>Speciale të Malit të Zi, nënshkruar më datë 17.12.2024.</w:t>
      </w:r>
    </w:p>
    <w:p w14:paraId="57E1BAF9" w14:textId="6CF4B266" w:rsidR="007969AE" w:rsidRPr="00101847" w:rsidRDefault="007969AE" w:rsidP="007969AE">
      <w:pPr>
        <w:ind w:firstLine="284"/>
        <w:jc w:val="both"/>
        <w:rPr>
          <w:rFonts w:ascii="Garamond" w:hAnsi="Garamond"/>
        </w:rPr>
      </w:pPr>
      <w:r w:rsidRPr="00101847">
        <w:rPr>
          <w:rFonts w:ascii="Garamond" w:hAnsi="Garamond"/>
        </w:rPr>
        <w:t>Gjatë vitit 2024, Prokuroria e Posaçme ka vijuar bashkëpunimin ndërkombëtar me autoritetet e</w:t>
      </w:r>
      <w:r w:rsidR="00843E9E" w:rsidRPr="00101847">
        <w:rPr>
          <w:rFonts w:ascii="Garamond" w:hAnsi="Garamond"/>
        </w:rPr>
        <w:t xml:space="preserve"> </w:t>
      </w:r>
      <w:r w:rsidRPr="00101847">
        <w:rPr>
          <w:rFonts w:ascii="Garamond" w:hAnsi="Garamond"/>
        </w:rPr>
        <w:t>huaja</w:t>
      </w:r>
      <w:r w:rsidR="00843E9E" w:rsidRPr="00101847">
        <w:rPr>
          <w:rFonts w:ascii="Garamond" w:hAnsi="Garamond"/>
        </w:rPr>
        <w:t xml:space="preserve"> </w:t>
      </w:r>
      <w:r w:rsidRPr="00101847">
        <w:rPr>
          <w:rFonts w:ascii="Garamond" w:hAnsi="Garamond"/>
        </w:rPr>
        <w:t>bazuar</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Këshillit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Evropës</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Kombeve</w:t>
      </w:r>
      <w:r w:rsidR="00843E9E" w:rsidRPr="00101847">
        <w:rPr>
          <w:rFonts w:ascii="Garamond" w:hAnsi="Garamond"/>
        </w:rPr>
        <w:t xml:space="preserve"> </w:t>
      </w:r>
      <w:r w:rsidRPr="00101847">
        <w:rPr>
          <w:rFonts w:ascii="Garamond" w:hAnsi="Garamond"/>
        </w:rPr>
        <w:t>të Bashkuara,</w:t>
      </w:r>
      <w:r w:rsidR="00843E9E" w:rsidRPr="00101847">
        <w:rPr>
          <w:rFonts w:ascii="Garamond" w:hAnsi="Garamond"/>
        </w:rPr>
        <w:t xml:space="preserve"> </w:t>
      </w:r>
      <w:r w:rsidRPr="00101847">
        <w:rPr>
          <w:rFonts w:ascii="Garamond" w:hAnsi="Garamond"/>
        </w:rPr>
        <w:t>si dhe në marrëveshje</w:t>
      </w:r>
      <w:r w:rsidR="00843E9E" w:rsidRPr="00101847">
        <w:rPr>
          <w:rFonts w:ascii="Garamond" w:hAnsi="Garamond"/>
        </w:rPr>
        <w:t xml:space="preserve"> </w:t>
      </w:r>
      <w:r w:rsidRPr="00101847">
        <w:rPr>
          <w:rFonts w:ascii="Garamond" w:hAnsi="Garamond"/>
        </w:rPr>
        <w:t>dypalëshe ku Republika e Shqipërisë është palë.</w:t>
      </w:r>
    </w:p>
    <w:p w14:paraId="09CEC7EA" w14:textId="4E857210" w:rsidR="007969AE" w:rsidRPr="00101847" w:rsidRDefault="007969AE" w:rsidP="007969AE">
      <w:pPr>
        <w:tabs>
          <w:tab w:val="left" w:pos="720"/>
        </w:tabs>
        <w:autoSpaceDE w:val="0"/>
        <w:autoSpaceDN w:val="0"/>
        <w:adjustRightInd w:val="0"/>
        <w:ind w:firstLine="284"/>
        <w:jc w:val="both"/>
        <w:rPr>
          <w:rFonts w:ascii="Garamond" w:hAnsi="Garamond"/>
        </w:rPr>
      </w:pPr>
      <w:r w:rsidRPr="00101847">
        <w:rPr>
          <w:rFonts w:ascii="Garamond" w:eastAsia="MS Mincho" w:hAnsi="Garamond"/>
        </w:rPr>
        <w:lastRenderedPageBreak/>
        <w:t xml:space="preserve">Nga vlerësimi i rekomandimeve të propozuara nga </w:t>
      </w:r>
      <w:r w:rsidR="00987600">
        <w:rPr>
          <w:rFonts w:ascii="Garamond" w:eastAsia="MS Mincho" w:hAnsi="Garamond"/>
        </w:rPr>
        <w:t>m</w:t>
      </w:r>
      <w:r w:rsidRPr="00101847">
        <w:rPr>
          <w:rFonts w:ascii="Garamond" w:eastAsia="MS Mincho" w:hAnsi="Garamond"/>
        </w:rPr>
        <w:t>inistritë e linjës</w:t>
      </w:r>
      <w:r w:rsidR="00987600">
        <w:rPr>
          <w:rFonts w:ascii="Garamond" w:eastAsia="MS Mincho" w:hAnsi="Garamond"/>
        </w:rPr>
        <w:t>,</w:t>
      </w:r>
      <w:r w:rsidRPr="00101847">
        <w:rPr>
          <w:rFonts w:ascii="Garamond" w:eastAsia="MS Mincho" w:hAnsi="Garamond"/>
        </w:rPr>
        <w:t xml:space="preserve"> që kanë në përgjegjësi agjencitë ligjzbatuese </w:t>
      </w:r>
      <w:r w:rsidRPr="00101847">
        <w:rPr>
          <w:rFonts w:ascii="Garamond" w:hAnsi="Garamond"/>
        </w:rPr>
        <w:t xml:space="preserve">që ushtrojnë funksione të policisë gjyqësore, evidentohet progres i </w:t>
      </w:r>
      <w:r w:rsidRPr="00101847">
        <w:rPr>
          <w:rFonts w:ascii="Garamond" w:eastAsia="MS Mincho" w:hAnsi="Garamond"/>
        </w:rPr>
        <w:t>arritur dhe forcim i bashkëpunimit me organin e prokurorisë. M</w:t>
      </w:r>
      <w:r w:rsidRPr="00101847">
        <w:rPr>
          <w:rFonts w:ascii="Garamond" w:hAnsi="Garamond"/>
        </w:rPr>
        <w:t>e qëllim përmirësimin e mëtejshëm të këtij bashkëpunimi, nga këto institucione janë propozuar si vijon:</w:t>
      </w:r>
    </w:p>
    <w:p w14:paraId="5CD80D3C" w14:textId="5A996EA8" w:rsidR="007969AE" w:rsidRPr="00101847" w:rsidRDefault="007969AE" w:rsidP="007969AE">
      <w:pPr>
        <w:tabs>
          <w:tab w:val="left" w:pos="450"/>
          <w:tab w:val="center" w:pos="4320"/>
          <w:tab w:val="right" w:pos="8640"/>
        </w:tabs>
        <w:ind w:firstLine="284"/>
        <w:jc w:val="both"/>
        <w:rPr>
          <w:rFonts w:ascii="Garamond" w:hAnsi="Garamond"/>
          <w:i/>
          <w:iCs/>
        </w:rPr>
      </w:pPr>
      <w:bookmarkStart w:id="34" w:name="_Hlk162434175"/>
      <w:r w:rsidRPr="00101847">
        <w:rPr>
          <w:rFonts w:ascii="Garamond" w:hAnsi="Garamond"/>
          <w:b/>
        </w:rPr>
        <w:t>Ministria e Brendshme</w:t>
      </w:r>
      <w:r w:rsidRPr="00101847">
        <w:rPr>
          <w:rStyle w:val="FootnoteReference"/>
          <w:rFonts w:ascii="Garamond" w:eastAsiaTheme="majorEastAsia" w:hAnsi="Garamond"/>
        </w:rPr>
        <w:footnoteReference w:id="159"/>
      </w:r>
      <w:r w:rsidRPr="00101847">
        <w:rPr>
          <w:rFonts w:ascii="Garamond" w:hAnsi="Garamond"/>
          <w:b/>
        </w:rPr>
        <w:t xml:space="preserve"> </w:t>
      </w:r>
      <w:r w:rsidRPr="00101847">
        <w:rPr>
          <w:rFonts w:ascii="Garamond" w:hAnsi="Garamond"/>
        </w:rPr>
        <w:t xml:space="preserve">bazuar në </w:t>
      </w:r>
      <w:r w:rsidR="00987600">
        <w:rPr>
          <w:rFonts w:ascii="Garamond" w:hAnsi="Garamond"/>
        </w:rPr>
        <w:t>m</w:t>
      </w:r>
      <w:r w:rsidRPr="00101847">
        <w:rPr>
          <w:rFonts w:ascii="Garamond" w:hAnsi="Garamond"/>
        </w:rPr>
        <w:t xml:space="preserve">emorandumin e </w:t>
      </w:r>
      <w:r w:rsidR="00987600" w:rsidRPr="00101847">
        <w:rPr>
          <w:rFonts w:ascii="Garamond" w:hAnsi="Garamond"/>
        </w:rPr>
        <w:t xml:space="preserve">bashkëpunimit ndërinstitucional </w:t>
      </w:r>
      <w:r w:rsidRPr="00101847">
        <w:rPr>
          <w:rFonts w:ascii="Garamond" w:hAnsi="Garamond"/>
        </w:rPr>
        <w:t>nr.</w:t>
      </w:r>
      <w:r w:rsidR="00472BE2" w:rsidRPr="00101847">
        <w:rPr>
          <w:rFonts w:ascii="Garamond" w:hAnsi="Garamond"/>
        </w:rPr>
        <w:t xml:space="preserve"> </w:t>
      </w:r>
      <w:r w:rsidRPr="00101847">
        <w:rPr>
          <w:rFonts w:ascii="Garamond" w:hAnsi="Garamond"/>
        </w:rPr>
        <w:t xml:space="preserve">5270, datë 16.7.2020, </w:t>
      </w:r>
      <w:r w:rsidR="00D32C6F" w:rsidRPr="00101847">
        <w:rPr>
          <w:rFonts w:ascii="Garamond" w:hAnsi="Garamond"/>
          <w:i/>
          <w:iCs/>
        </w:rPr>
        <w:t>“</w:t>
      </w:r>
      <w:r w:rsidRPr="00101847">
        <w:rPr>
          <w:rFonts w:ascii="Garamond" w:hAnsi="Garamond"/>
          <w:i/>
          <w:iCs/>
        </w:rPr>
        <w:t xml:space="preserve">Për rritjen e efektivitetit në hetimet që lidhen me pastrimin e parave, financimin e terrorizmit, krimet financiare, sekuestrimin dhe konfiskimin e aseteve kriminale në funksion të përmbushjes së </w:t>
      </w:r>
      <w:r w:rsidR="00987600">
        <w:rPr>
          <w:rFonts w:ascii="Garamond" w:hAnsi="Garamond"/>
          <w:i/>
          <w:iCs/>
        </w:rPr>
        <w:t>r</w:t>
      </w:r>
      <w:r w:rsidRPr="00101847">
        <w:rPr>
          <w:rFonts w:ascii="Garamond" w:hAnsi="Garamond"/>
          <w:i/>
          <w:iCs/>
        </w:rPr>
        <w:t xml:space="preserve">ekomandimeve të KSA-së dhe </w:t>
      </w:r>
      <w:r w:rsidR="00987600" w:rsidRPr="00101847">
        <w:rPr>
          <w:rFonts w:ascii="Garamond" w:hAnsi="Garamond"/>
          <w:i/>
          <w:iCs/>
        </w:rPr>
        <w:t xml:space="preserve">planit të veprimit </w:t>
      </w:r>
      <w:r w:rsidRPr="00101847">
        <w:rPr>
          <w:rFonts w:ascii="Garamond" w:hAnsi="Garamond"/>
          <w:i/>
          <w:iCs/>
        </w:rPr>
        <w:t>të ICRG/FATF</w:t>
      </w:r>
      <w:r w:rsidR="00D32C6F" w:rsidRPr="00101847">
        <w:rPr>
          <w:rFonts w:ascii="Garamond" w:hAnsi="Garamond"/>
          <w:i/>
          <w:iCs/>
        </w:rPr>
        <w:t>”</w:t>
      </w:r>
      <w:r w:rsidRPr="00101847">
        <w:rPr>
          <w:rFonts w:ascii="Garamond" w:hAnsi="Garamond"/>
          <w:i/>
          <w:iCs/>
        </w:rPr>
        <w:t xml:space="preserve">, </w:t>
      </w:r>
      <w:r w:rsidRPr="00101847">
        <w:rPr>
          <w:rFonts w:ascii="Garamond" w:hAnsi="Garamond"/>
        </w:rPr>
        <w:t xml:space="preserve">ka paraqitur sugjerimet me qëllim: </w:t>
      </w:r>
      <w:r w:rsidRPr="00101847">
        <w:rPr>
          <w:rFonts w:ascii="Garamond" w:hAnsi="Garamond"/>
          <w:i/>
          <w:iCs/>
        </w:rPr>
        <w:t>i</w:t>
      </w:r>
      <w:r w:rsidR="00472BE2" w:rsidRPr="00101847">
        <w:rPr>
          <w:rFonts w:ascii="Garamond" w:hAnsi="Garamond"/>
          <w:i/>
          <w:iCs/>
        </w:rPr>
        <w:t>.</w:t>
      </w:r>
      <w:r w:rsidRPr="00101847">
        <w:rPr>
          <w:rFonts w:ascii="Garamond" w:hAnsi="Garamond"/>
          <w:i/>
          <w:iCs/>
        </w:rPr>
        <w:t xml:space="preserve"> rritjen e efektivitetit në luftën kundër krimit të organizuar dhe trafikimit në të gjitha format e tij</w:t>
      </w:r>
      <w:r w:rsidR="00987600">
        <w:rPr>
          <w:rFonts w:ascii="Garamond" w:hAnsi="Garamond"/>
          <w:i/>
          <w:iCs/>
        </w:rPr>
        <w:t>;</w:t>
      </w:r>
      <w:r w:rsidRPr="00101847">
        <w:rPr>
          <w:rFonts w:ascii="Garamond" w:hAnsi="Garamond"/>
          <w:i/>
          <w:iCs/>
        </w:rPr>
        <w:t xml:space="preserve"> ii</w:t>
      </w:r>
      <w:r w:rsidR="00472BE2" w:rsidRPr="00101847">
        <w:rPr>
          <w:rFonts w:ascii="Garamond" w:hAnsi="Garamond"/>
          <w:i/>
          <w:iCs/>
        </w:rPr>
        <w:t>.</w:t>
      </w:r>
      <w:r w:rsidRPr="00101847">
        <w:rPr>
          <w:rFonts w:ascii="Garamond" w:hAnsi="Garamond"/>
          <w:i/>
          <w:iCs/>
        </w:rPr>
        <w:t xml:space="preserve"> parandalimin dhe goditjen e aktiviteteve të krimit të organizuar, financimit të terrorizmit, krimeve ekonomike e financiare dhe dobësimin e financave të rrjeteve të krimit të organizuar</w:t>
      </w:r>
      <w:r w:rsidR="00987600">
        <w:rPr>
          <w:rFonts w:ascii="Garamond" w:hAnsi="Garamond"/>
          <w:i/>
          <w:iCs/>
        </w:rPr>
        <w:t>;</w:t>
      </w:r>
      <w:r w:rsidRPr="00101847">
        <w:rPr>
          <w:rFonts w:ascii="Garamond" w:hAnsi="Garamond"/>
          <w:i/>
          <w:iCs/>
        </w:rPr>
        <w:t xml:space="preserve"> iii</w:t>
      </w:r>
      <w:r w:rsidR="00472BE2" w:rsidRPr="00101847">
        <w:rPr>
          <w:rFonts w:ascii="Garamond" w:hAnsi="Garamond"/>
          <w:i/>
          <w:iCs/>
        </w:rPr>
        <w:t>.</w:t>
      </w:r>
      <w:r w:rsidRPr="00101847">
        <w:rPr>
          <w:rFonts w:ascii="Garamond" w:hAnsi="Garamond"/>
          <w:i/>
          <w:iCs/>
        </w:rPr>
        <w:t xml:space="preserve"> forcimin e mëtejshëm të bashkëpunimit me Prokurorinë.</w:t>
      </w:r>
    </w:p>
    <w:p w14:paraId="4C2AD883" w14:textId="77777777" w:rsidR="007969AE" w:rsidRPr="00101847" w:rsidRDefault="007969AE" w:rsidP="007969AE">
      <w:pPr>
        <w:ind w:firstLine="284"/>
        <w:jc w:val="both"/>
        <w:rPr>
          <w:rFonts w:ascii="Garamond" w:hAnsi="Garamond"/>
          <w:b/>
        </w:rPr>
      </w:pPr>
      <w:bookmarkStart w:id="35" w:name="_Hlk162434225"/>
      <w:bookmarkEnd w:id="34"/>
      <w:r w:rsidRPr="00101847">
        <w:rPr>
          <w:rFonts w:ascii="Garamond" w:hAnsi="Garamond"/>
          <w:b/>
        </w:rPr>
        <w:t>Konkretisht Ministria e Brendshme sugjeron:</w:t>
      </w:r>
    </w:p>
    <w:p w14:paraId="22C102F1" w14:textId="7C79C873"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w:t>
      </w:r>
      <w:r w:rsidR="00987600">
        <w:rPr>
          <w:rFonts w:ascii="Garamond" w:hAnsi="Garamond"/>
          <w:lang w:val="sq-AL"/>
        </w:rPr>
        <w:t xml:space="preserve"> </w:t>
      </w:r>
      <w:r w:rsidRPr="00101847">
        <w:rPr>
          <w:rFonts w:ascii="Garamond" w:hAnsi="Garamond"/>
          <w:lang w:val="sq-AL"/>
        </w:rPr>
        <w:t>Të zbatohet në mënyrë sistematike paralelisht me hetimin penal për çdo vepër penale që trajtohet nga ligji nr.</w:t>
      </w:r>
      <w:r w:rsidR="00472BE2" w:rsidRPr="00101847">
        <w:rPr>
          <w:rFonts w:ascii="Garamond" w:hAnsi="Garamond"/>
          <w:lang w:val="sq-AL"/>
        </w:rPr>
        <w:t xml:space="preserve"> </w:t>
      </w:r>
      <w:r w:rsidRPr="00101847">
        <w:rPr>
          <w:rFonts w:ascii="Garamond" w:hAnsi="Garamond"/>
          <w:lang w:val="sq-AL"/>
        </w:rPr>
        <w:t>10192, datë 3.12.2009</w:t>
      </w:r>
      <w:r w:rsidR="00472BE2" w:rsidRPr="00101847">
        <w:rPr>
          <w:rFonts w:ascii="Garamond" w:hAnsi="Garamond"/>
          <w:lang w:val="sq-AL"/>
        </w:rPr>
        <w:t>,</w:t>
      </w:r>
      <w:r w:rsidRPr="00101847">
        <w:rPr>
          <w:rFonts w:ascii="Garamond" w:hAnsi="Garamond"/>
          <w:lang w:val="sq-AL"/>
        </w:rPr>
        <w:t xml:space="preserve"> </w:t>
      </w:r>
      <w:r w:rsidR="00D32C6F" w:rsidRPr="00101847">
        <w:rPr>
          <w:rFonts w:ascii="Garamond" w:hAnsi="Garamond"/>
          <w:lang w:val="sq-AL"/>
        </w:rPr>
        <w:t>“</w:t>
      </w:r>
      <w:r w:rsidRPr="00101847">
        <w:rPr>
          <w:rFonts w:ascii="Garamond" w:hAnsi="Garamond"/>
          <w:i/>
          <w:iCs/>
          <w:lang w:val="sq-AL"/>
        </w:rPr>
        <w:t>Për parandalimin dhe goditjen e krimit të organizuar, trafikimit, korrupsionit dhe krimeve të tjera nëpërmjet masave parandaluese kundër pasurisë</w:t>
      </w:r>
      <w:r w:rsidR="00D32C6F" w:rsidRPr="00101847">
        <w:rPr>
          <w:rFonts w:ascii="Garamond" w:hAnsi="Garamond"/>
          <w:lang w:val="sq-AL"/>
        </w:rPr>
        <w:t>”</w:t>
      </w:r>
      <w:r w:rsidR="00987600">
        <w:rPr>
          <w:rFonts w:ascii="Garamond" w:hAnsi="Garamond"/>
          <w:lang w:val="sq-AL"/>
        </w:rPr>
        <w:t>,</w:t>
      </w:r>
      <w:r w:rsidRPr="00101847">
        <w:rPr>
          <w:rFonts w:ascii="Garamond" w:hAnsi="Garamond"/>
          <w:lang w:val="sq-AL"/>
        </w:rPr>
        <w:t xml:space="preserve"> i ndryshuar, veçanërisht hetimet e grupeve të strukturuara kriminale dhe subjektet e shpallur</w:t>
      </w:r>
      <w:r w:rsidR="00987600">
        <w:rPr>
          <w:rFonts w:ascii="Garamond" w:hAnsi="Garamond"/>
          <w:lang w:val="sq-AL"/>
        </w:rPr>
        <w:t>a</w:t>
      </w:r>
      <w:r w:rsidRPr="00101847">
        <w:rPr>
          <w:rFonts w:ascii="Garamond" w:hAnsi="Garamond"/>
          <w:lang w:val="sq-AL"/>
        </w:rPr>
        <w:t xml:space="preserve"> në kërkim ndërkombëtar</w:t>
      </w:r>
      <w:r w:rsidR="00987600">
        <w:rPr>
          <w:rFonts w:ascii="Garamond" w:hAnsi="Garamond"/>
          <w:lang w:val="sq-AL"/>
        </w:rPr>
        <w:t>;</w:t>
      </w:r>
    </w:p>
    <w:p w14:paraId="619A99DC" w14:textId="52186F17"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 Të kërkohet që në fazat fillestare sekuestrimi i pasurisë, për të cilat dyshohen se rrjedhin nga aktiviteti kriminal për subjektet e ligjit nr.</w:t>
      </w:r>
      <w:r w:rsidR="00472BE2" w:rsidRPr="00101847">
        <w:rPr>
          <w:rFonts w:ascii="Garamond" w:hAnsi="Garamond"/>
          <w:lang w:val="sq-AL"/>
        </w:rPr>
        <w:t xml:space="preserve"> </w:t>
      </w:r>
      <w:r w:rsidRPr="00101847">
        <w:rPr>
          <w:rFonts w:ascii="Garamond" w:hAnsi="Garamond"/>
          <w:lang w:val="sq-AL"/>
        </w:rPr>
        <w:t>10192, datë 3.12.2009</w:t>
      </w:r>
      <w:r w:rsidR="00472BE2" w:rsidRPr="00101847">
        <w:rPr>
          <w:rFonts w:ascii="Garamond" w:hAnsi="Garamond"/>
          <w:lang w:val="sq-AL"/>
        </w:rPr>
        <w:t>,</w:t>
      </w:r>
      <w:r w:rsidRPr="00101847">
        <w:rPr>
          <w:rFonts w:ascii="Garamond" w:hAnsi="Garamond"/>
          <w:lang w:val="sq-AL"/>
        </w:rPr>
        <w:t xml:space="preserve"> </w:t>
      </w:r>
      <w:r w:rsidR="00D32C6F" w:rsidRPr="00101847">
        <w:rPr>
          <w:rFonts w:ascii="Garamond" w:hAnsi="Garamond"/>
          <w:lang w:val="sq-AL"/>
        </w:rPr>
        <w:t>“</w:t>
      </w:r>
      <w:r w:rsidRPr="00101847">
        <w:rPr>
          <w:rFonts w:ascii="Garamond" w:hAnsi="Garamond"/>
          <w:lang w:val="sq-AL"/>
        </w:rPr>
        <w:t>Për parandalimin dhe goditjen e krimit të organizuar, trafikimit, korrupsionit dhe krimeve të tjera nëpërmjet masave parandaluese kundër pasurisë</w:t>
      </w:r>
      <w:r w:rsidR="00D32C6F" w:rsidRPr="00101847">
        <w:rPr>
          <w:rFonts w:ascii="Garamond" w:hAnsi="Garamond"/>
          <w:lang w:val="sq-AL"/>
        </w:rPr>
        <w:t>”</w:t>
      </w:r>
      <w:r w:rsidR="00987600">
        <w:rPr>
          <w:rFonts w:ascii="Garamond" w:hAnsi="Garamond"/>
          <w:lang w:val="sq-AL"/>
        </w:rPr>
        <w:t>,</w:t>
      </w:r>
      <w:r w:rsidRPr="00101847">
        <w:rPr>
          <w:rFonts w:ascii="Garamond" w:hAnsi="Garamond"/>
          <w:lang w:val="sq-AL"/>
        </w:rPr>
        <w:t xml:space="preserve"> i ndryshuar</w:t>
      </w:r>
      <w:r w:rsidR="00987600">
        <w:rPr>
          <w:rFonts w:ascii="Garamond" w:hAnsi="Garamond"/>
          <w:lang w:val="sq-AL"/>
        </w:rPr>
        <w:t>;</w:t>
      </w:r>
    </w:p>
    <w:p w14:paraId="030D839D" w14:textId="2A3F204A"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 Të synohet rritje e numrit të hetimeve të përbashkëta me partnerët ndërkombëtarë, në kuadër të luftës kundër krimit të organizuar dhe aktivitetit të grupeve kriminale brenda dhe jashtë vendit</w:t>
      </w:r>
      <w:r w:rsidR="00987600">
        <w:rPr>
          <w:rFonts w:ascii="Garamond" w:hAnsi="Garamond"/>
          <w:lang w:val="sq-AL"/>
        </w:rPr>
        <w:t>;</w:t>
      </w:r>
    </w:p>
    <w:p w14:paraId="387EC6B9" w14:textId="6AFB9D31"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w:t>
      </w:r>
      <w:r w:rsidR="00987600">
        <w:rPr>
          <w:rFonts w:ascii="Garamond" w:hAnsi="Garamond"/>
          <w:lang w:val="sq-AL"/>
        </w:rPr>
        <w:t xml:space="preserve"> </w:t>
      </w:r>
      <w:r w:rsidRPr="00101847">
        <w:rPr>
          <w:rFonts w:ascii="Garamond" w:hAnsi="Garamond"/>
          <w:lang w:val="sq-AL"/>
        </w:rPr>
        <w:t xml:space="preserve">Të përmirësohet bashkëpunimi për realizimin e takimeve ndërinstitucionale mujore, në nivel qendror dhe lokal, me qëllim evidentimin, adresimin, zgjidhjen e problematikave dhe zhvillimin e analizave të përbashkëta </w:t>
      </w:r>
      <w:r w:rsidR="00987600" w:rsidRPr="00101847">
        <w:rPr>
          <w:rFonts w:ascii="Garamond" w:hAnsi="Garamond"/>
          <w:lang w:val="sq-AL"/>
        </w:rPr>
        <w:t>prokurori</w:t>
      </w:r>
      <w:r w:rsidR="00987600">
        <w:rPr>
          <w:rFonts w:ascii="Garamond" w:hAnsi="Garamond"/>
          <w:lang w:val="sq-AL"/>
        </w:rPr>
        <w:t>–</w:t>
      </w:r>
      <w:r w:rsidR="00987600" w:rsidRPr="00101847">
        <w:rPr>
          <w:rFonts w:ascii="Garamond" w:hAnsi="Garamond"/>
          <w:lang w:val="sq-AL"/>
        </w:rPr>
        <w:t>polici</w:t>
      </w:r>
      <w:r w:rsidR="00987600">
        <w:rPr>
          <w:rFonts w:ascii="Garamond" w:hAnsi="Garamond"/>
          <w:lang w:val="sq-AL"/>
        </w:rPr>
        <w:t>;</w:t>
      </w:r>
    </w:p>
    <w:p w14:paraId="729A72E2" w14:textId="64A69BB0"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w:t>
      </w:r>
      <w:r w:rsidR="00987600">
        <w:rPr>
          <w:rFonts w:ascii="Garamond" w:hAnsi="Garamond"/>
          <w:lang w:val="sq-AL"/>
        </w:rPr>
        <w:t xml:space="preserve"> </w:t>
      </w:r>
      <w:r w:rsidRPr="00101847">
        <w:rPr>
          <w:rFonts w:ascii="Garamond" w:hAnsi="Garamond"/>
          <w:lang w:val="sq-AL"/>
        </w:rPr>
        <w:t>Të implementohet në mënyrë prioritare shkëmbimi i të dhënave midis dy aplikacioneve të Menaxhimit Policor të Çështjes së Policisë së Shtetit dhe Menaxhimit të Çështjes së Prokurorisë, sa i përket gjurmimit të një çështje</w:t>
      </w:r>
      <w:r w:rsidR="00987600">
        <w:rPr>
          <w:rFonts w:ascii="Garamond" w:hAnsi="Garamond"/>
          <w:lang w:val="sq-AL"/>
        </w:rPr>
        <w:t>je</w:t>
      </w:r>
      <w:r w:rsidRPr="00101847">
        <w:rPr>
          <w:rFonts w:ascii="Garamond" w:hAnsi="Garamond"/>
          <w:lang w:val="sq-AL"/>
        </w:rPr>
        <w:t xml:space="preserve"> në faza të ndryshme të procedimit penal dhe një nga rekomandimet e vazhdueshme të partnerëve ndërkombëtarë</w:t>
      </w:r>
      <w:r w:rsidR="00987600">
        <w:rPr>
          <w:rFonts w:ascii="Garamond" w:hAnsi="Garamond"/>
          <w:lang w:val="sq-AL"/>
        </w:rPr>
        <w:t>;</w:t>
      </w:r>
    </w:p>
    <w:p w14:paraId="2A364A7A" w14:textId="7BED549C"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 Të merren masa për asgjësimin e provave materiale të sekuestruara para përfundimit të procesit gjyqësor ose për të cilat ka një vendim gjyqësor dhe të cilat paraqesin vështirësi dhe rrezikshmëri në magazinimin e tyre</w:t>
      </w:r>
      <w:r w:rsidR="00987600">
        <w:rPr>
          <w:rFonts w:ascii="Garamond" w:hAnsi="Garamond"/>
          <w:lang w:val="sq-AL"/>
        </w:rPr>
        <w:t>;</w:t>
      </w:r>
    </w:p>
    <w:p w14:paraId="7FD40641" w14:textId="5AD3E553" w:rsidR="007969AE" w:rsidRPr="00101847" w:rsidRDefault="007969AE" w:rsidP="007969AE">
      <w:pPr>
        <w:pStyle w:val="ListParagraph"/>
        <w:ind w:left="0" w:firstLine="284"/>
        <w:jc w:val="both"/>
        <w:rPr>
          <w:rFonts w:ascii="Garamond" w:hAnsi="Garamond"/>
          <w:lang w:val="sq-AL"/>
        </w:rPr>
      </w:pPr>
      <w:r w:rsidRPr="00101847">
        <w:rPr>
          <w:rFonts w:ascii="Garamond" w:hAnsi="Garamond"/>
          <w:lang w:val="sq-AL"/>
        </w:rPr>
        <w:t>- Prioritizimin e kërkesave për trajtimin e provave biologjike për ADN-në, vetëm ngjarjeve të rënda, për shkak të kostove financiare që kanë reagentët</w:t>
      </w:r>
      <w:r w:rsidR="00987600">
        <w:rPr>
          <w:rFonts w:ascii="Garamond" w:hAnsi="Garamond"/>
          <w:lang w:val="sq-AL"/>
        </w:rPr>
        <w:t>,</w:t>
      </w:r>
      <w:r w:rsidRPr="00101847">
        <w:rPr>
          <w:rFonts w:ascii="Garamond" w:hAnsi="Garamond"/>
          <w:lang w:val="sq-AL"/>
        </w:rPr>
        <w:t xml:space="preserve"> duke sjell pamundësinë e përgjigjes së të gjitha kërkesave të adresuara.</w:t>
      </w:r>
      <w:r w:rsidR="00843E9E" w:rsidRPr="00101847">
        <w:rPr>
          <w:rFonts w:ascii="Garamond" w:hAnsi="Garamond"/>
          <w:lang w:val="sq-AL"/>
        </w:rPr>
        <w:t xml:space="preserve"> </w:t>
      </w:r>
    </w:p>
    <w:bookmarkEnd w:id="35"/>
    <w:p w14:paraId="0400E6F3" w14:textId="77777777" w:rsidR="007969AE" w:rsidRPr="00101847" w:rsidRDefault="007969AE" w:rsidP="007969AE">
      <w:pPr>
        <w:ind w:firstLine="284"/>
        <w:jc w:val="both"/>
        <w:rPr>
          <w:rFonts w:ascii="Garamond" w:hAnsi="Garamond"/>
          <w:b/>
        </w:rPr>
      </w:pPr>
      <w:r w:rsidRPr="00101847">
        <w:rPr>
          <w:rFonts w:ascii="Garamond" w:hAnsi="Garamond"/>
          <w:b/>
        </w:rPr>
        <w:t>Ministria e Brendshme dhe konkretisht Inspektorati Kombëtar i Mbrojtjes së Territorit</w:t>
      </w:r>
      <w:r w:rsidRPr="00101847">
        <w:rPr>
          <w:rStyle w:val="FootnoteReference"/>
          <w:rFonts w:ascii="Garamond" w:hAnsi="Garamond"/>
          <w:b/>
        </w:rPr>
        <w:footnoteReference w:id="160"/>
      </w:r>
      <w:r w:rsidRPr="00101847">
        <w:rPr>
          <w:rFonts w:ascii="Garamond" w:hAnsi="Garamond"/>
          <w:b/>
        </w:rPr>
        <w:t xml:space="preserve"> </w:t>
      </w:r>
      <w:r w:rsidRPr="00101847">
        <w:rPr>
          <w:rFonts w:ascii="Garamond" w:hAnsi="Garamond"/>
          <w:bCs/>
        </w:rPr>
        <w:t xml:space="preserve">rekomandon: forcimin e bashkëveprimit midis institucioneve ligjzbatuese dhe hetimore gjatë veprimtarisë së tyre. </w:t>
      </w:r>
    </w:p>
    <w:p w14:paraId="2EBADDD2" w14:textId="4DCFFF15" w:rsidR="007969AE" w:rsidRPr="00101847" w:rsidRDefault="007969AE" w:rsidP="007969AE">
      <w:pPr>
        <w:ind w:firstLine="284"/>
        <w:jc w:val="both"/>
        <w:rPr>
          <w:rFonts w:ascii="Garamond" w:eastAsiaTheme="minorHAnsi" w:hAnsi="Garamond"/>
        </w:rPr>
      </w:pPr>
      <w:r w:rsidRPr="00101847">
        <w:rPr>
          <w:rFonts w:ascii="Garamond" w:hAnsi="Garamond"/>
          <w:b/>
        </w:rPr>
        <w:t xml:space="preserve">Ministria e Financave dhe konkretisht </w:t>
      </w:r>
      <w:r w:rsidRPr="00101847">
        <w:rPr>
          <w:rFonts w:ascii="Garamond" w:eastAsiaTheme="minorHAnsi" w:hAnsi="Garamond"/>
          <w:b/>
          <w:bCs/>
        </w:rPr>
        <w:t>Agjencia e Inteligjencës Financiare</w:t>
      </w:r>
      <w:r w:rsidRPr="00101847">
        <w:rPr>
          <w:rFonts w:ascii="Garamond" w:eastAsiaTheme="minorHAnsi" w:hAnsi="Garamond"/>
          <w:b/>
          <w:bCs/>
          <w:vertAlign w:val="superscript"/>
        </w:rPr>
        <w:footnoteReference w:id="161"/>
      </w:r>
      <w:r w:rsidRPr="00101847">
        <w:rPr>
          <w:rFonts w:ascii="Garamond" w:eastAsiaTheme="minorHAnsi" w:hAnsi="Garamond"/>
        </w:rPr>
        <w:t xml:space="preserve">, në kuadër të </w:t>
      </w:r>
      <w:r w:rsidR="007C0F11" w:rsidRPr="00101847">
        <w:rPr>
          <w:rFonts w:ascii="Garamond" w:eastAsiaTheme="minorHAnsi" w:hAnsi="Garamond"/>
        </w:rPr>
        <w:t>MONEYVAL</w:t>
      </w:r>
      <w:r w:rsidR="00987600">
        <w:rPr>
          <w:rFonts w:ascii="Garamond" w:eastAsiaTheme="minorHAnsi" w:hAnsi="Garamond"/>
        </w:rPr>
        <w:t>-it</w:t>
      </w:r>
      <w:r w:rsidRPr="00101847">
        <w:rPr>
          <w:rFonts w:ascii="Garamond" w:eastAsiaTheme="minorHAnsi" w:hAnsi="Garamond"/>
        </w:rPr>
        <w:t xml:space="preserve"> dhe rekomandimet e dhëna nga grupi i ekspertëve të ICRG/FATF, për vitin 2025 rekomandon:</w:t>
      </w:r>
    </w:p>
    <w:p w14:paraId="1657DCC0" w14:textId="249DC6B4" w:rsidR="007969AE" w:rsidRPr="00101847" w:rsidRDefault="007969AE" w:rsidP="007969AE">
      <w:pPr>
        <w:ind w:firstLine="284"/>
        <w:jc w:val="both"/>
        <w:rPr>
          <w:rFonts w:ascii="Garamond" w:eastAsiaTheme="minorHAnsi" w:hAnsi="Garamond"/>
        </w:rPr>
      </w:pPr>
      <w:r w:rsidRPr="00101847">
        <w:rPr>
          <w:rFonts w:ascii="Garamond" w:eastAsiaTheme="minorHAnsi" w:hAnsi="Garamond"/>
        </w:rPr>
        <w:t>-</w:t>
      </w:r>
      <w:r w:rsidR="00987600">
        <w:rPr>
          <w:rFonts w:ascii="Garamond" w:eastAsiaTheme="minorHAnsi" w:hAnsi="Garamond"/>
        </w:rPr>
        <w:t xml:space="preserve"> </w:t>
      </w:r>
      <w:r w:rsidRPr="00101847">
        <w:rPr>
          <w:rFonts w:ascii="Garamond" w:eastAsiaTheme="minorHAnsi" w:hAnsi="Garamond"/>
        </w:rPr>
        <w:t>Përcaktimin e kritereve për</w:t>
      </w:r>
      <w:r w:rsidR="00843E9E" w:rsidRPr="00101847">
        <w:rPr>
          <w:rFonts w:ascii="Garamond" w:eastAsiaTheme="minorHAnsi" w:hAnsi="Garamond"/>
        </w:rPr>
        <w:t xml:space="preserve"> </w:t>
      </w:r>
      <w:r w:rsidRPr="00101847">
        <w:rPr>
          <w:rFonts w:ascii="Garamond" w:eastAsiaTheme="minorHAnsi" w:hAnsi="Garamond"/>
        </w:rPr>
        <w:t>prioritarizimin e hetimeve për</w:t>
      </w:r>
      <w:r w:rsidR="00843E9E" w:rsidRPr="00101847">
        <w:rPr>
          <w:rFonts w:ascii="Garamond" w:eastAsiaTheme="minorHAnsi" w:hAnsi="Garamond"/>
        </w:rPr>
        <w:t xml:space="preserve"> </w:t>
      </w:r>
      <w:r w:rsidRPr="00101847">
        <w:rPr>
          <w:rFonts w:ascii="Garamond" w:eastAsiaTheme="minorHAnsi" w:hAnsi="Garamond"/>
        </w:rPr>
        <w:t>veprën</w:t>
      </w:r>
      <w:r w:rsidR="00843E9E" w:rsidRPr="00101847">
        <w:rPr>
          <w:rFonts w:ascii="Garamond" w:eastAsiaTheme="minorHAnsi" w:hAnsi="Garamond"/>
        </w:rPr>
        <w:t xml:space="preserve"> </w:t>
      </w:r>
      <w:r w:rsidRPr="00101847">
        <w:rPr>
          <w:rFonts w:ascii="Garamond" w:eastAsiaTheme="minorHAnsi" w:hAnsi="Garamond"/>
        </w:rPr>
        <w:t>penale</w:t>
      </w:r>
      <w:r w:rsidR="00843E9E" w:rsidRPr="00101847">
        <w:rPr>
          <w:rFonts w:ascii="Garamond" w:eastAsiaTheme="minorHAnsi" w:hAnsi="Garamond"/>
        </w:rPr>
        <w:t xml:space="preserve"> </w:t>
      </w:r>
      <w:r w:rsidRPr="00101847">
        <w:rPr>
          <w:rFonts w:ascii="Garamond" w:eastAsiaTheme="minorHAnsi" w:hAnsi="Garamond"/>
        </w:rPr>
        <w:t>të</w:t>
      </w:r>
      <w:r w:rsidR="00843E9E" w:rsidRPr="00101847">
        <w:rPr>
          <w:rFonts w:ascii="Garamond" w:eastAsiaTheme="minorHAnsi" w:hAnsi="Garamond"/>
        </w:rPr>
        <w:t xml:space="preserve"> </w:t>
      </w:r>
      <w:r w:rsidRPr="00101847">
        <w:rPr>
          <w:rFonts w:ascii="Garamond" w:eastAsiaTheme="minorHAnsi" w:hAnsi="Garamond"/>
        </w:rPr>
        <w:t>parashikuar në</w:t>
      </w:r>
      <w:r w:rsidR="00843E9E" w:rsidRPr="00101847">
        <w:rPr>
          <w:rFonts w:ascii="Garamond" w:eastAsiaTheme="minorHAnsi" w:hAnsi="Garamond"/>
        </w:rPr>
        <w:t xml:space="preserve"> </w:t>
      </w:r>
      <w:r w:rsidRPr="00101847">
        <w:rPr>
          <w:rFonts w:ascii="Garamond" w:eastAsiaTheme="minorHAnsi" w:hAnsi="Garamond"/>
        </w:rPr>
        <w:t>nenin 287</w:t>
      </w:r>
      <w:r w:rsidR="00843E9E" w:rsidRPr="00101847">
        <w:rPr>
          <w:rFonts w:ascii="Garamond" w:eastAsiaTheme="minorHAnsi" w:hAnsi="Garamond"/>
        </w:rPr>
        <w:t xml:space="preserve"> </w:t>
      </w:r>
      <w:r w:rsidRPr="00101847">
        <w:rPr>
          <w:rFonts w:ascii="Garamond" w:eastAsiaTheme="minorHAnsi" w:hAnsi="Garamond"/>
        </w:rPr>
        <w:t>të</w:t>
      </w:r>
      <w:r w:rsidR="00843E9E" w:rsidRPr="00101847">
        <w:rPr>
          <w:rFonts w:ascii="Garamond" w:eastAsiaTheme="minorHAnsi" w:hAnsi="Garamond"/>
        </w:rPr>
        <w:t xml:space="preserve"> </w:t>
      </w:r>
      <w:r w:rsidRPr="00101847">
        <w:rPr>
          <w:rFonts w:ascii="Garamond" w:eastAsiaTheme="minorHAnsi" w:hAnsi="Garamond"/>
        </w:rPr>
        <w:t>Kodit</w:t>
      </w:r>
      <w:r w:rsidR="00843E9E" w:rsidRPr="00101847">
        <w:rPr>
          <w:rFonts w:ascii="Garamond" w:eastAsiaTheme="minorHAnsi" w:hAnsi="Garamond"/>
        </w:rPr>
        <w:t xml:space="preserve"> </w:t>
      </w:r>
      <w:r w:rsidRPr="00101847">
        <w:rPr>
          <w:rFonts w:ascii="Garamond" w:eastAsiaTheme="minorHAnsi" w:hAnsi="Garamond"/>
        </w:rPr>
        <w:t>Penal</w:t>
      </w:r>
      <w:r w:rsidR="00843E9E" w:rsidRPr="00101847">
        <w:rPr>
          <w:rFonts w:ascii="Garamond" w:eastAsiaTheme="minorHAnsi" w:hAnsi="Garamond"/>
        </w:rPr>
        <w:t xml:space="preserve"> </w:t>
      </w:r>
      <w:r w:rsidRPr="00101847">
        <w:rPr>
          <w:rFonts w:ascii="Garamond" w:eastAsiaTheme="minorHAnsi" w:hAnsi="Garamond"/>
        </w:rPr>
        <w:t>dhe</w:t>
      </w:r>
      <w:r w:rsidR="00843E9E" w:rsidRPr="00101847">
        <w:rPr>
          <w:rFonts w:ascii="Garamond" w:eastAsiaTheme="minorHAnsi" w:hAnsi="Garamond"/>
        </w:rPr>
        <w:t xml:space="preserve"> </w:t>
      </w:r>
      <w:r w:rsidRPr="00101847">
        <w:rPr>
          <w:rFonts w:ascii="Garamond" w:eastAsiaTheme="minorHAnsi" w:hAnsi="Garamond"/>
        </w:rPr>
        <w:t>për</w:t>
      </w:r>
      <w:r w:rsidR="00843E9E" w:rsidRPr="00101847">
        <w:rPr>
          <w:rFonts w:ascii="Garamond" w:eastAsiaTheme="minorHAnsi" w:hAnsi="Garamond"/>
        </w:rPr>
        <w:t xml:space="preserve"> </w:t>
      </w:r>
      <w:r w:rsidRPr="00101847">
        <w:rPr>
          <w:rFonts w:ascii="Garamond" w:eastAsiaTheme="minorHAnsi" w:hAnsi="Garamond"/>
        </w:rPr>
        <w:t>hetimet pasurore</w:t>
      </w:r>
      <w:r w:rsidR="00987600">
        <w:rPr>
          <w:rFonts w:ascii="Garamond" w:eastAsiaTheme="minorHAnsi" w:hAnsi="Garamond"/>
        </w:rPr>
        <w:t>;</w:t>
      </w:r>
    </w:p>
    <w:p w14:paraId="43BC7350" w14:textId="77656263" w:rsidR="007969AE" w:rsidRPr="00101847" w:rsidRDefault="007969AE" w:rsidP="007969AE">
      <w:pPr>
        <w:pStyle w:val="NormalWeb"/>
        <w:shd w:val="clear" w:color="auto" w:fill="FFFFFF"/>
        <w:ind w:firstLine="284"/>
        <w:jc w:val="both"/>
        <w:rPr>
          <w:rFonts w:ascii="Garamond" w:hAnsi="Garamond"/>
          <w:lang w:val="sq-AL"/>
        </w:rPr>
      </w:pPr>
      <w:r w:rsidRPr="00101847">
        <w:rPr>
          <w:rFonts w:ascii="Garamond" w:hAnsi="Garamond"/>
          <w:lang w:val="sq-AL"/>
        </w:rPr>
        <w:lastRenderedPageBreak/>
        <w:t>-</w:t>
      </w:r>
      <w:r w:rsidR="00987600">
        <w:rPr>
          <w:rFonts w:ascii="Garamond" w:hAnsi="Garamond"/>
          <w:lang w:val="sq-AL"/>
        </w:rPr>
        <w:t xml:space="preserve"> </w:t>
      </w:r>
      <w:r w:rsidRPr="00101847">
        <w:rPr>
          <w:rFonts w:ascii="Garamond" w:hAnsi="Garamond"/>
          <w:lang w:val="sq-AL"/>
        </w:rPr>
        <w:t>Rritjen e numrit të masave ndaj pasurisë kriminale, përfshirë edhe sekuestrimin e pasurive</w:t>
      </w:r>
      <w:r w:rsidR="00843E9E" w:rsidRPr="00101847">
        <w:rPr>
          <w:rFonts w:ascii="Garamond" w:hAnsi="Garamond"/>
          <w:lang w:val="sq-AL"/>
        </w:rPr>
        <w:t xml:space="preserve"> </w:t>
      </w:r>
      <w:r w:rsidRPr="00101847">
        <w:rPr>
          <w:rFonts w:ascii="Garamond" w:hAnsi="Garamond"/>
          <w:lang w:val="sq-AL"/>
        </w:rPr>
        <w:t>ekuivalente</w:t>
      </w:r>
      <w:r w:rsidR="00843E9E" w:rsidRPr="00101847">
        <w:rPr>
          <w:rFonts w:ascii="Garamond" w:hAnsi="Garamond"/>
          <w:lang w:val="sq-AL"/>
        </w:rPr>
        <w:t xml:space="preserve"> </w:t>
      </w:r>
      <w:r w:rsidRPr="00101847">
        <w:rPr>
          <w:rFonts w:ascii="Garamond" w:hAnsi="Garamond"/>
          <w:lang w:val="sq-AL"/>
        </w:rPr>
        <w:t xml:space="preserve">apo </w:t>
      </w:r>
      <w:r w:rsidR="00987600" w:rsidRPr="00101847">
        <w:rPr>
          <w:rFonts w:ascii="Garamond" w:hAnsi="Garamond"/>
          <w:lang w:val="sq-AL"/>
        </w:rPr>
        <w:t xml:space="preserve">të </w:t>
      </w:r>
      <w:r w:rsidRPr="00101847">
        <w:rPr>
          <w:rFonts w:ascii="Garamond" w:hAnsi="Garamond"/>
          <w:lang w:val="sq-AL"/>
        </w:rPr>
        <w:t>pasurive</w:t>
      </w:r>
      <w:r w:rsidR="00843E9E" w:rsidRPr="00101847">
        <w:rPr>
          <w:rFonts w:ascii="Garamond" w:hAnsi="Garamond"/>
          <w:lang w:val="sq-AL"/>
        </w:rPr>
        <w:t xml:space="preserve"> </w:t>
      </w:r>
      <w:r w:rsidRPr="00101847">
        <w:rPr>
          <w:rFonts w:ascii="Garamond" w:hAnsi="Garamond"/>
          <w:lang w:val="sq-AL"/>
        </w:rPr>
        <w:t>të palëve të treta;</w:t>
      </w:r>
    </w:p>
    <w:p w14:paraId="2FA09B6E" w14:textId="077C739E" w:rsidR="007969AE" w:rsidRPr="00101847" w:rsidRDefault="007969AE" w:rsidP="007969AE">
      <w:pPr>
        <w:pStyle w:val="NormalWeb"/>
        <w:shd w:val="clear" w:color="auto" w:fill="FFFFFF"/>
        <w:ind w:firstLine="284"/>
        <w:jc w:val="both"/>
        <w:rPr>
          <w:rFonts w:ascii="Garamond" w:hAnsi="Garamond"/>
          <w:lang w:val="sq-AL"/>
        </w:rPr>
      </w:pPr>
      <w:r w:rsidRPr="00101847">
        <w:rPr>
          <w:rFonts w:ascii="Garamond" w:hAnsi="Garamond"/>
          <w:lang w:val="sq-AL"/>
        </w:rPr>
        <w:t>-</w:t>
      </w:r>
      <w:r w:rsidR="00987600">
        <w:rPr>
          <w:rFonts w:ascii="Garamond" w:hAnsi="Garamond"/>
          <w:lang w:val="sq-AL"/>
        </w:rPr>
        <w:t xml:space="preserve"> </w:t>
      </w:r>
      <w:r w:rsidRPr="00101847">
        <w:rPr>
          <w:rFonts w:ascii="Garamond" w:hAnsi="Garamond"/>
          <w:lang w:val="sq-AL"/>
        </w:rPr>
        <w:t>Rritjen e efikasitetit të hetimeve, duke rritur numrin e çështjeve të dërguara për gjykim, përfshirë për palët e treta, bashkëpunimin me institucionet referuese, përmirësimin e statistikave dhe forcimin e kapaciteteve në luftën kundër pastrimit të parave.</w:t>
      </w:r>
    </w:p>
    <w:p w14:paraId="3F779CDC" w14:textId="5EFAE6D0" w:rsidR="007969AE" w:rsidRPr="00101847" w:rsidRDefault="007969AE" w:rsidP="007969AE">
      <w:pPr>
        <w:ind w:firstLine="284"/>
        <w:jc w:val="both"/>
        <w:rPr>
          <w:rFonts w:ascii="Garamond" w:eastAsiaTheme="minorHAnsi" w:hAnsi="Garamond"/>
        </w:rPr>
      </w:pPr>
      <w:r w:rsidRPr="00101847">
        <w:rPr>
          <w:rFonts w:ascii="Garamond" w:hAnsi="Garamond"/>
          <w:b/>
        </w:rPr>
        <w:t xml:space="preserve">Ministria e Financave dhe konkretisht </w:t>
      </w:r>
      <w:r w:rsidRPr="00101847">
        <w:rPr>
          <w:rFonts w:ascii="Garamond" w:eastAsiaTheme="minorHAnsi" w:hAnsi="Garamond"/>
          <w:b/>
          <w:bCs/>
        </w:rPr>
        <w:t>Drejtoria e Përgjithshme e Doganave</w:t>
      </w:r>
      <w:r w:rsidRPr="00101847">
        <w:rPr>
          <w:rFonts w:ascii="Garamond" w:eastAsiaTheme="minorHAnsi" w:hAnsi="Garamond"/>
          <w:b/>
          <w:bCs/>
          <w:vertAlign w:val="superscript"/>
        </w:rPr>
        <w:footnoteReference w:id="162"/>
      </w:r>
      <w:r w:rsidRPr="00101847">
        <w:rPr>
          <w:rFonts w:ascii="Garamond" w:eastAsiaTheme="minorHAnsi" w:hAnsi="Garamond"/>
        </w:rPr>
        <w:t xml:space="preserve"> shprehet se, ka</w:t>
      </w:r>
      <w:r w:rsidR="00843E9E" w:rsidRPr="00101847">
        <w:rPr>
          <w:rFonts w:ascii="Garamond" w:eastAsiaTheme="minorHAnsi" w:hAnsi="Garamond"/>
        </w:rPr>
        <w:t xml:space="preserve"> </w:t>
      </w:r>
      <w:r w:rsidRPr="00101847">
        <w:rPr>
          <w:rFonts w:ascii="Garamond" w:eastAsiaTheme="minorHAnsi" w:hAnsi="Garamond"/>
        </w:rPr>
        <w:t>pa</w:t>
      </w:r>
      <w:r w:rsidR="00472BE2" w:rsidRPr="00101847">
        <w:rPr>
          <w:rFonts w:ascii="Garamond" w:eastAsiaTheme="minorHAnsi" w:hAnsi="Garamond"/>
        </w:rPr>
        <w:t>s</w:t>
      </w:r>
      <w:r w:rsidRPr="00101847">
        <w:rPr>
          <w:rFonts w:ascii="Garamond" w:eastAsiaTheme="minorHAnsi" w:hAnsi="Garamond"/>
        </w:rPr>
        <w:t>ur</w:t>
      </w:r>
      <w:r w:rsidR="004E1F2B" w:rsidRPr="00101847">
        <w:rPr>
          <w:rFonts w:ascii="Garamond" w:eastAsiaTheme="minorHAnsi" w:hAnsi="Garamond"/>
        </w:rPr>
        <w:t xml:space="preserve"> </w:t>
      </w:r>
      <w:r w:rsidRPr="00101847">
        <w:rPr>
          <w:rFonts w:ascii="Garamond" w:eastAsiaTheme="minorHAnsi" w:hAnsi="Garamond"/>
        </w:rPr>
        <w:t>një</w:t>
      </w:r>
      <w:r w:rsidR="00843E9E" w:rsidRPr="00101847">
        <w:rPr>
          <w:rFonts w:ascii="Garamond" w:eastAsiaTheme="minorHAnsi" w:hAnsi="Garamond"/>
        </w:rPr>
        <w:t xml:space="preserve"> </w:t>
      </w:r>
      <w:r w:rsidRPr="00101847">
        <w:rPr>
          <w:rFonts w:ascii="Garamond" w:eastAsiaTheme="minorHAnsi" w:hAnsi="Garamond"/>
        </w:rPr>
        <w:t>bashkëpunim</w:t>
      </w:r>
      <w:r w:rsidR="004E1F2B" w:rsidRPr="00101847">
        <w:rPr>
          <w:rFonts w:ascii="Garamond" w:eastAsiaTheme="minorHAnsi" w:hAnsi="Garamond"/>
        </w:rPr>
        <w:t xml:space="preserve"> </w:t>
      </w:r>
      <w:r w:rsidRPr="00101847">
        <w:rPr>
          <w:rFonts w:ascii="Garamond" w:eastAsiaTheme="minorHAnsi" w:hAnsi="Garamond"/>
        </w:rPr>
        <w:t>të</w:t>
      </w:r>
      <w:r w:rsidR="00843E9E" w:rsidRPr="00101847">
        <w:rPr>
          <w:rFonts w:ascii="Garamond" w:eastAsiaTheme="minorHAnsi" w:hAnsi="Garamond"/>
        </w:rPr>
        <w:t xml:space="preserve"> </w:t>
      </w:r>
      <w:r w:rsidRPr="00101847">
        <w:rPr>
          <w:rFonts w:ascii="Garamond" w:eastAsiaTheme="minorHAnsi" w:hAnsi="Garamond"/>
        </w:rPr>
        <w:t>vazhdueshëm</w:t>
      </w:r>
      <w:r w:rsidR="00843E9E" w:rsidRPr="00101847">
        <w:rPr>
          <w:rFonts w:ascii="Garamond" w:eastAsiaTheme="minorHAnsi" w:hAnsi="Garamond"/>
        </w:rPr>
        <w:t xml:space="preserve"> </w:t>
      </w:r>
      <w:r w:rsidRPr="00101847">
        <w:rPr>
          <w:rFonts w:ascii="Garamond" w:eastAsiaTheme="minorHAnsi" w:hAnsi="Garamond"/>
        </w:rPr>
        <w:t>me Prokurorinë</w:t>
      </w:r>
      <w:r w:rsidR="004E1F2B" w:rsidRPr="00101847">
        <w:rPr>
          <w:rFonts w:ascii="Garamond" w:eastAsiaTheme="minorHAnsi" w:hAnsi="Garamond"/>
        </w:rPr>
        <w:t xml:space="preserve"> </w:t>
      </w:r>
      <w:r w:rsidRPr="00101847">
        <w:rPr>
          <w:rFonts w:ascii="Garamond" w:eastAsiaTheme="minorHAnsi" w:hAnsi="Garamond"/>
        </w:rPr>
        <w:t>e</w:t>
      </w:r>
      <w:r w:rsidR="00843E9E" w:rsidRPr="00101847">
        <w:rPr>
          <w:rFonts w:ascii="Garamond" w:eastAsiaTheme="minorHAnsi" w:hAnsi="Garamond"/>
        </w:rPr>
        <w:t xml:space="preserve"> </w:t>
      </w:r>
      <w:r w:rsidRPr="00101847">
        <w:rPr>
          <w:rFonts w:ascii="Garamond" w:eastAsiaTheme="minorHAnsi" w:hAnsi="Garamond"/>
        </w:rPr>
        <w:t>Përgjithshme,</w:t>
      </w:r>
      <w:r w:rsidR="004E1F2B" w:rsidRPr="00101847">
        <w:rPr>
          <w:rFonts w:ascii="Garamond" w:eastAsiaTheme="minorHAnsi" w:hAnsi="Garamond"/>
        </w:rPr>
        <w:t xml:space="preserve"> </w:t>
      </w:r>
      <w:r w:rsidRPr="00101847">
        <w:rPr>
          <w:rFonts w:ascii="Garamond" w:eastAsiaTheme="minorHAnsi" w:hAnsi="Garamond"/>
        </w:rPr>
        <w:t>Prokurorinë</w:t>
      </w:r>
      <w:r w:rsidR="004E1F2B" w:rsidRPr="00101847">
        <w:rPr>
          <w:rFonts w:ascii="Garamond" w:eastAsiaTheme="minorHAnsi" w:hAnsi="Garamond"/>
        </w:rPr>
        <w:t xml:space="preserve"> </w:t>
      </w:r>
      <w:r w:rsidRPr="00101847">
        <w:rPr>
          <w:rFonts w:ascii="Garamond" w:eastAsiaTheme="minorHAnsi" w:hAnsi="Garamond"/>
        </w:rPr>
        <w:t>e</w:t>
      </w:r>
      <w:r w:rsidR="00843E9E" w:rsidRPr="00101847">
        <w:rPr>
          <w:rFonts w:ascii="Garamond" w:eastAsiaTheme="minorHAnsi" w:hAnsi="Garamond"/>
        </w:rPr>
        <w:t xml:space="preserve"> </w:t>
      </w:r>
      <w:r w:rsidRPr="00101847">
        <w:rPr>
          <w:rFonts w:ascii="Garamond" w:eastAsiaTheme="minorHAnsi" w:hAnsi="Garamond"/>
        </w:rPr>
        <w:t>Posaçme</w:t>
      </w:r>
      <w:r w:rsidR="004E1F2B" w:rsidRPr="00101847">
        <w:rPr>
          <w:rFonts w:ascii="Garamond" w:eastAsiaTheme="minorHAnsi" w:hAnsi="Garamond"/>
        </w:rPr>
        <w:t xml:space="preserve"> </w:t>
      </w:r>
      <w:r w:rsidRPr="00101847">
        <w:rPr>
          <w:rFonts w:ascii="Garamond" w:eastAsiaTheme="minorHAnsi" w:hAnsi="Garamond"/>
        </w:rPr>
        <w:t>kundër</w:t>
      </w:r>
      <w:r w:rsidR="00843E9E" w:rsidRPr="00101847">
        <w:rPr>
          <w:rFonts w:ascii="Garamond" w:eastAsiaTheme="minorHAnsi" w:hAnsi="Garamond"/>
        </w:rPr>
        <w:t xml:space="preserve"> </w:t>
      </w:r>
      <w:r w:rsidRPr="00101847">
        <w:rPr>
          <w:rFonts w:ascii="Garamond" w:eastAsiaTheme="minorHAnsi" w:hAnsi="Garamond"/>
        </w:rPr>
        <w:t>Korrupsionit</w:t>
      </w:r>
      <w:r w:rsidR="00843E9E" w:rsidRPr="00101847">
        <w:rPr>
          <w:rFonts w:ascii="Garamond" w:eastAsiaTheme="minorHAnsi" w:hAnsi="Garamond"/>
        </w:rPr>
        <w:t xml:space="preserve"> </w:t>
      </w:r>
      <w:r w:rsidRPr="00101847">
        <w:rPr>
          <w:rFonts w:ascii="Garamond" w:eastAsiaTheme="minorHAnsi" w:hAnsi="Garamond"/>
        </w:rPr>
        <w:t>dhe</w:t>
      </w:r>
      <w:r w:rsidR="00843E9E" w:rsidRPr="00101847">
        <w:rPr>
          <w:rFonts w:ascii="Garamond" w:eastAsiaTheme="minorHAnsi" w:hAnsi="Garamond"/>
        </w:rPr>
        <w:t xml:space="preserve"> </w:t>
      </w:r>
      <w:r w:rsidRPr="00101847">
        <w:rPr>
          <w:rFonts w:ascii="Garamond" w:eastAsiaTheme="minorHAnsi" w:hAnsi="Garamond"/>
        </w:rPr>
        <w:t>Krimit</w:t>
      </w:r>
      <w:r w:rsidR="00843E9E" w:rsidRPr="00101847">
        <w:rPr>
          <w:rFonts w:ascii="Garamond" w:eastAsiaTheme="minorHAnsi" w:hAnsi="Garamond"/>
        </w:rPr>
        <w:t xml:space="preserve"> </w:t>
      </w:r>
      <w:r w:rsidRPr="00101847">
        <w:rPr>
          <w:rFonts w:ascii="Garamond" w:eastAsiaTheme="minorHAnsi" w:hAnsi="Garamond"/>
        </w:rPr>
        <w:t>të Organizuar, si dhe prokuroritë e rretheve.</w:t>
      </w:r>
      <w:r w:rsidR="00843E9E" w:rsidRPr="00101847">
        <w:rPr>
          <w:rFonts w:ascii="Garamond" w:eastAsiaTheme="minorHAnsi" w:hAnsi="Garamond"/>
        </w:rPr>
        <w:t xml:space="preserve"> </w:t>
      </w:r>
    </w:p>
    <w:p w14:paraId="4C3B726C" w14:textId="60DB2058" w:rsidR="007969AE" w:rsidRPr="00101847" w:rsidRDefault="007969AE" w:rsidP="007969AE">
      <w:pPr>
        <w:ind w:firstLine="284"/>
        <w:jc w:val="both"/>
        <w:rPr>
          <w:rFonts w:ascii="Garamond" w:eastAsiaTheme="minorHAnsi" w:hAnsi="Garamond"/>
        </w:rPr>
      </w:pPr>
      <w:r w:rsidRPr="00101847">
        <w:rPr>
          <w:rFonts w:ascii="Garamond" w:eastAsiaTheme="minorHAnsi" w:hAnsi="Garamond"/>
        </w:rPr>
        <w:t>Nisur nga ky bashkëpunim, për</w:t>
      </w:r>
      <w:r w:rsidR="00843E9E" w:rsidRPr="00101847">
        <w:rPr>
          <w:rFonts w:ascii="Garamond" w:eastAsiaTheme="minorHAnsi" w:hAnsi="Garamond"/>
        </w:rPr>
        <w:t xml:space="preserve"> </w:t>
      </w:r>
      <w:r w:rsidRPr="00101847">
        <w:rPr>
          <w:rFonts w:ascii="Garamond" w:eastAsiaTheme="minorHAnsi" w:hAnsi="Garamond"/>
        </w:rPr>
        <w:t>arsye</w:t>
      </w:r>
      <w:r w:rsidR="00843E9E" w:rsidRPr="00101847">
        <w:rPr>
          <w:rFonts w:ascii="Garamond" w:eastAsiaTheme="minorHAnsi" w:hAnsi="Garamond"/>
        </w:rPr>
        <w:t xml:space="preserve"> </w:t>
      </w:r>
      <w:r w:rsidRPr="00101847">
        <w:rPr>
          <w:rFonts w:ascii="Garamond" w:eastAsiaTheme="minorHAnsi" w:hAnsi="Garamond"/>
        </w:rPr>
        <w:t>administrative në funksion të Kodit Doganor të Republikës së Shqipërisë</w:t>
      </w:r>
      <w:r w:rsidR="00843E9E" w:rsidRPr="00101847">
        <w:rPr>
          <w:rFonts w:ascii="Garamond" w:eastAsiaTheme="minorHAnsi" w:hAnsi="Garamond"/>
        </w:rPr>
        <w:t xml:space="preserve"> </w:t>
      </w:r>
      <w:r w:rsidRPr="00101847">
        <w:rPr>
          <w:rFonts w:ascii="Garamond" w:eastAsiaTheme="minorHAnsi" w:hAnsi="Garamond"/>
        </w:rPr>
        <w:t>(</w:t>
      </w:r>
      <w:r w:rsidRPr="00101847">
        <w:rPr>
          <w:rFonts w:ascii="Garamond" w:eastAsiaTheme="minorHAnsi" w:hAnsi="Garamond"/>
          <w:i/>
        </w:rPr>
        <w:t>vendosja</w:t>
      </w:r>
      <w:r w:rsidR="00843E9E" w:rsidRPr="00101847">
        <w:rPr>
          <w:rFonts w:ascii="Garamond" w:eastAsiaTheme="minorHAnsi" w:hAnsi="Garamond"/>
          <w:i/>
        </w:rPr>
        <w:t xml:space="preserve"> </w:t>
      </w:r>
      <w:r w:rsidRPr="00101847">
        <w:rPr>
          <w:rFonts w:ascii="Garamond" w:eastAsiaTheme="minorHAnsi" w:hAnsi="Garamond"/>
          <w:i/>
        </w:rPr>
        <w:t>e gjobave</w:t>
      </w:r>
      <w:r w:rsidR="00843E9E" w:rsidRPr="00101847">
        <w:rPr>
          <w:rFonts w:ascii="Garamond" w:eastAsiaTheme="minorHAnsi" w:hAnsi="Garamond"/>
          <w:i/>
        </w:rPr>
        <w:t xml:space="preserve"> </w:t>
      </w:r>
      <w:r w:rsidRPr="00101847">
        <w:rPr>
          <w:rFonts w:ascii="Garamond" w:eastAsiaTheme="minorHAnsi" w:hAnsi="Garamond"/>
          <w:i/>
        </w:rPr>
        <w:t>administrative të cilat gjenerojnë</w:t>
      </w:r>
      <w:r w:rsidR="00843E9E" w:rsidRPr="00101847">
        <w:rPr>
          <w:rFonts w:ascii="Garamond" w:eastAsiaTheme="minorHAnsi" w:hAnsi="Garamond"/>
          <w:i/>
        </w:rPr>
        <w:t xml:space="preserve"> </w:t>
      </w:r>
      <w:r w:rsidRPr="00101847">
        <w:rPr>
          <w:rFonts w:ascii="Garamond" w:eastAsiaTheme="minorHAnsi" w:hAnsi="Garamond"/>
          <w:i/>
        </w:rPr>
        <w:t>të ardhura</w:t>
      </w:r>
      <w:r w:rsidR="00843E9E" w:rsidRPr="00101847">
        <w:rPr>
          <w:rFonts w:ascii="Garamond" w:eastAsiaTheme="minorHAnsi" w:hAnsi="Garamond"/>
          <w:i/>
        </w:rPr>
        <w:t xml:space="preserve"> </w:t>
      </w:r>
      <w:r w:rsidRPr="00101847">
        <w:rPr>
          <w:rFonts w:ascii="Garamond" w:eastAsiaTheme="minorHAnsi" w:hAnsi="Garamond"/>
          <w:i/>
        </w:rPr>
        <w:t>në buxhetin</w:t>
      </w:r>
      <w:r w:rsidR="00843E9E" w:rsidRPr="00101847">
        <w:rPr>
          <w:rFonts w:ascii="Garamond" w:eastAsiaTheme="minorHAnsi" w:hAnsi="Garamond"/>
          <w:i/>
        </w:rPr>
        <w:t xml:space="preserve"> </w:t>
      </w:r>
      <w:r w:rsidRPr="00101847">
        <w:rPr>
          <w:rFonts w:ascii="Garamond" w:eastAsiaTheme="minorHAnsi" w:hAnsi="Garamond"/>
          <w:i/>
        </w:rPr>
        <w:t>e shtetit</w:t>
      </w:r>
      <w:r w:rsidRPr="00101847">
        <w:rPr>
          <w:rFonts w:ascii="Garamond" w:eastAsiaTheme="minorHAnsi" w:hAnsi="Garamond"/>
        </w:rPr>
        <w:t>),</w:t>
      </w:r>
      <w:r w:rsidR="00843E9E" w:rsidRPr="00101847">
        <w:rPr>
          <w:rFonts w:ascii="Garamond" w:eastAsiaTheme="minorHAnsi" w:hAnsi="Garamond"/>
        </w:rPr>
        <w:t xml:space="preserve"> </w:t>
      </w:r>
      <w:r w:rsidRPr="00101847">
        <w:rPr>
          <w:rFonts w:ascii="Garamond" w:eastAsiaTheme="minorHAnsi" w:hAnsi="Garamond"/>
        </w:rPr>
        <w:t>si dhe nisur nga specializimi i oficerëve të policisë gjyqësore pranë këtij institucioni, sugjerohet</w:t>
      </w:r>
      <w:r w:rsidR="00843E9E" w:rsidRPr="00101847">
        <w:rPr>
          <w:rFonts w:ascii="Garamond" w:eastAsiaTheme="minorHAnsi" w:hAnsi="Garamond"/>
        </w:rPr>
        <w:t xml:space="preserve"> </w:t>
      </w:r>
      <w:r w:rsidRPr="00101847">
        <w:rPr>
          <w:rFonts w:ascii="Garamond" w:eastAsiaTheme="minorHAnsi" w:hAnsi="Garamond"/>
        </w:rPr>
        <w:t>që çdo vepër</w:t>
      </w:r>
      <w:r w:rsidR="00843E9E" w:rsidRPr="00101847">
        <w:rPr>
          <w:rFonts w:ascii="Garamond" w:eastAsiaTheme="minorHAnsi" w:hAnsi="Garamond"/>
        </w:rPr>
        <w:t xml:space="preserve"> </w:t>
      </w:r>
      <w:r w:rsidRPr="00101847">
        <w:rPr>
          <w:rFonts w:ascii="Garamond" w:eastAsiaTheme="minorHAnsi" w:hAnsi="Garamond"/>
        </w:rPr>
        <w:t>penale</w:t>
      </w:r>
      <w:r w:rsidR="00843E9E" w:rsidRPr="00101847">
        <w:rPr>
          <w:rFonts w:ascii="Garamond" w:eastAsiaTheme="minorHAnsi" w:hAnsi="Garamond"/>
        </w:rPr>
        <w:t xml:space="preserve"> </w:t>
      </w:r>
      <w:r w:rsidRPr="00101847">
        <w:rPr>
          <w:rFonts w:ascii="Garamond" w:eastAsiaTheme="minorHAnsi" w:hAnsi="Garamond"/>
        </w:rPr>
        <w:t>në fushën</w:t>
      </w:r>
      <w:r w:rsidR="00843E9E" w:rsidRPr="00101847">
        <w:rPr>
          <w:rFonts w:ascii="Garamond" w:eastAsiaTheme="minorHAnsi" w:hAnsi="Garamond"/>
        </w:rPr>
        <w:t xml:space="preserve"> </w:t>
      </w:r>
      <w:r w:rsidRPr="00101847">
        <w:rPr>
          <w:rFonts w:ascii="Garamond" w:eastAsiaTheme="minorHAnsi" w:hAnsi="Garamond"/>
        </w:rPr>
        <w:t>e kontrabandës të ndiqet</w:t>
      </w:r>
      <w:r w:rsidR="00843E9E" w:rsidRPr="00101847">
        <w:rPr>
          <w:rFonts w:ascii="Garamond" w:eastAsiaTheme="minorHAnsi" w:hAnsi="Garamond"/>
        </w:rPr>
        <w:t xml:space="preserve"> </w:t>
      </w:r>
      <w:r w:rsidRPr="00101847">
        <w:rPr>
          <w:rFonts w:ascii="Garamond" w:eastAsiaTheme="minorHAnsi" w:hAnsi="Garamond"/>
        </w:rPr>
        <w:t>nga oficerët</w:t>
      </w:r>
      <w:r w:rsidR="00843E9E" w:rsidRPr="00101847">
        <w:rPr>
          <w:rFonts w:ascii="Garamond" w:eastAsiaTheme="minorHAnsi" w:hAnsi="Garamond"/>
        </w:rPr>
        <w:t xml:space="preserve"> </w:t>
      </w:r>
      <w:r w:rsidRPr="00101847">
        <w:rPr>
          <w:rFonts w:ascii="Garamond" w:eastAsiaTheme="minorHAnsi" w:hAnsi="Garamond"/>
        </w:rPr>
        <w:t>e policisë</w:t>
      </w:r>
      <w:r w:rsidR="00843E9E" w:rsidRPr="00101847">
        <w:rPr>
          <w:rFonts w:ascii="Garamond" w:eastAsiaTheme="minorHAnsi" w:hAnsi="Garamond"/>
        </w:rPr>
        <w:t xml:space="preserve"> </w:t>
      </w:r>
      <w:r w:rsidRPr="00101847">
        <w:rPr>
          <w:rFonts w:ascii="Garamond" w:eastAsiaTheme="minorHAnsi" w:hAnsi="Garamond"/>
        </w:rPr>
        <w:t>gjyqësore të Drejtorisë</w:t>
      </w:r>
      <w:r w:rsidR="00843E9E" w:rsidRPr="00101847">
        <w:rPr>
          <w:rFonts w:ascii="Garamond" w:eastAsiaTheme="minorHAnsi" w:hAnsi="Garamond"/>
        </w:rPr>
        <w:t xml:space="preserve"> </w:t>
      </w:r>
      <w:r w:rsidRPr="00101847">
        <w:rPr>
          <w:rFonts w:ascii="Garamond" w:eastAsiaTheme="minorHAnsi" w:hAnsi="Garamond"/>
        </w:rPr>
        <w:t>së Përgjithshme të Doganave. Kjo pasi një ndër problematikat e ndeshura për produktet</w:t>
      </w:r>
      <w:r w:rsidR="00843E9E" w:rsidRPr="00101847">
        <w:rPr>
          <w:rFonts w:ascii="Garamond" w:eastAsiaTheme="minorHAnsi" w:hAnsi="Garamond"/>
        </w:rPr>
        <w:t xml:space="preserve"> </w:t>
      </w:r>
      <w:r w:rsidRPr="00101847">
        <w:rPr>
          <w:rFonts w:ascii="Garamond" w:eastAsiaTheme="minorHAnsi" w:hAnsi="Garamond"/>
        </w:rPr>
        <w:t>që kapen</w:t>
      </w:r>
      <w:r w:rsidR="00843E9E" w:rsidRPr="00101847">
        <w:rPr>
          <w:rFonts w:ascii="Garamond" w:eastAsiaTheme="minorHAnsi" w:hAnsi="Garamond"/>
        </w:rPr>
        <w:t xml:space="preserve"> </w:t>
      </w:r>
      <w:r w:rsidRPr="00101847">
        <w:rPr>
          <w:rFonts w:ascii="Garamond" w:eastAsiaTheme="minorHAnsi" w:hAnsi="Garamond"/>
        </w:rPr>
        <w:t>në flagrancë</w:t>
      </w:r>
      <w:r w:rsidR="00843E9E" w:rsidRPr="00101847">
        <w:rPr>
          <w:rFonts w:ascii="Garamond" w:eastAsiaTheme="minorHAnsi" w:hAnsi="Garamond"/>
        </w:rPr>
        <w:t xml:space="preserve"> </w:t>
      </w:r>
      <w:r w:rsidRPr="00101847">
        <w:rPr>
          <w:rFonts w:ascii="Garamond" w:eastAsiaTheme="minorHAnsi" w:hAnsi="Garamond"/>
        </w:rPr>
        <w:t>nga shërbimet e policisë gjyqësore</w:t>
      </w:r>
      <w:r w:rsidR="00843E9E" w:rsidRPr="00101847">
        <w:rPr>
          <w:rFonts w:ascii="Garamond" w:eastAsiaTheme="minorHAnsi" w:hAnsi="Garamond"/>
        </w:rPr>
        <w:t xml:space="preserve"> </w:t>
      </w:r>
      <w:r w:rsidRPr="00101847">
        <w:rPr>
          <w:rFonts w:ascii="Garamond" w:eastAsiaTheme="minorHAnsi" w:hAnsi="Garamond"/>
        </w:rPr>
        <w:t>të Policisë</w:t>
      </w:r>
      <w:r w:rsidR="00843E9E" w:rsidRPr="00101847">
        <w:rPr>
          <w:rFonts w:ascii="Garamond" w:eastAsiaTheme="minorHAnsi" w:hAnsi="Garamond"/>
        </w:rPr>
        <w:t xml:space="preserve"> </w:t>
      </w:r>
      <w:r w:rsidRPr="00101847">
        <w:rPr>
          <w:rFonts w:ascii="Garamond" w:eastAsiaTheme="minorHAnsi" w:hAnsi="Garamond"/>
        </w:rPr>
        <w:t>së</w:t>
      </w:r>
      <w:r w:rsidR="00843E9E" w:rsidRPr="00101847">
        <w:rPr>
          <w:rFonts w:ascii="Garamond" w:eastAsiaTheme="minorHAnsi" w:hAnsi="Garamond"/>
        </w:rPr>
        <w:t xml:space="preserve"> </w:t>
      </w:r>
      <w:r w:rsidRPr="00101847">
        <w:rPr>
          <w:rFonts w:ascii="Garamond" w:eastAsiaTheme="minorHAnsi" w:hAnsi="Garamond"/>
        </w:rPr>
        <w:t>Shtetit</w:t>
      </w:r>
      <w:r w:rsidR="00843E9E" w:rsidRPr="00101847">
        <w:rPr>
          <w:rFonts w:ascii="Garamond" w:eastAsiaTheme="minorHAnsi" w:hAnsi="Garamond"/>
        </w:rPr>
        <w:t xml:space="preserve"> </w:t>
      </w:r>
      <w:r w:rsidRPr="00101847">
        <w:rPr>
          <w:rFonts w:ascii="Garamond" w:eastAsiaTheme="minorHAnsi" w:hAnsi="Garamond"/>
        </w:rPr>
        <w:t>është se</w:t>
      </w:r>
      <w:r w:rsidR="00843E9E" w:rsidRPr="00101847">
        <w:rPr>
          <w:rFonts w:ascii="Garamond" w:eastAsiaTheme="minorHAnsi" w:hAnsi="Garamond"/>
        </w:rPr>
        <w:t xml:space="preserve"> </w:t>
      </w:r>
      <w:r w:rsidRPr="00101847">
        <w:rPr>
          <w:rFonts w:ascii="Garamond" w:eastAsiaTheme="minorHAnsi" w:hAnsi="Garamond"/>
        </w:rPr>
        <w:t>nuk</w:t>
      </w:r>
      <w:r w:rsidR="00843E9E" w:rsidRPr="00101847">
        <w:rPr>
          <w:rFonts w:ascii="Garamond" w:eastAsiaTheme="minorHAnsi" w:hAnsi="Garamond"/>
        </w:rPr>
        <w:t xml:space="preserve"> </w:t>
      </w:r>
      <w:r w:rsidRPr="00101847">
        <w:rPr>
          <w:rFonts w:ascii="Garamond" w:eastAsiaTheme="minorHAnsi" w:hAnsi="Garamond"/>
        </w:rPr>
        <w:t>zbatohen</w:t>
      </w:r>
      <w:r w:rsidR="004E1F2B" w:rsidRPr="00101847">
        <w:rPr>
          <w:rFonts w:ascii="Garamond" w:eastAsiaTheme="minorHAnsi" w:hAnsi="Garamond"/>
        </w:rPr>
        <w:t xml:space="preserve"> </w:t>
      </w:r>
      <w:r w:rsidRPr="00101847">
        <w:rPr>
          <w:rFonts w:ascii="Garamond" w:eastAsiaTheme="minorHAnsi" w:hAnsi="Garamond"/>
        </w:rPr>
        <w:t>detyrimet</w:t>
      </w:r>
      <w:r w:rsidR="004E1F2B" w:rsidRPr="00101847">
        <w:rPr>
          <w:rFonts w:ascii="Garamond" w:eastAsiaTheme="minorHAnsi" w:hAnsi="Garamond"/>
        </w:rPr>
        <w:t xml:space="preserve"> </w:t>
      </w:r>
      <w:r w:rsidRPr="00101847">
        <w:rPr>
          <w:rFonts w:ascii="Garamond" w:eastAsiaTheme="minorHAnsi" w:hAnsi="Garamond"/>
        </w:rPr>
        <w:t>që</w:t>
      </w:r>
      <w:r w:rsidR="00843E9E" w:rsidRPr="00101847">
        <w:rPr>
          <w:rFonts w:ascii="Garamond" w:eastAsiaTheme="minorHAnsi" w:hAnsi="Garamond"/>
        </w:rPr>
        <w:t xml:space="preserve"> </w:t>
      </w:r>
      <w:r w:rsidRPr="00101847">
        <w:rPr>
          <w:rFonts w:ascii="Garamond" w:eastAsiaTheme="minorHAnsi" w:hAnsi="Garamond"/>
        </w:rPr>
        <w:t>rrjedhin</w:t>
      </w:r>
      <w:r w:rsidR="004E1F2B" w:rsidRPr="00101847">
        <w:rPr>
          <w:rFonts w:ascii="Garamond" w:eastAsiaTheme="minorHAnsi" w:hAnsi="Garamond"/>
        </w:rPr>
        <w:t xml:space="preserve"> </w:t>
      </w:r>
      <w:r w:rsidRPr="00101847">
        <w:rPr>
          <w:rFonts w:ascii="Garamond" w:eastAsiaTheme="minorHAnsi" w:hAnsi="Garamond"/>
        </w:rPr>
        <w:t>nga</w:t>
      </w:r>
      <w:r w:rsidR="00843E9E" w:rsidRPr="00101847">
        <w:rPr>
          <w:rFonts w:ascii="Garamond" w:eastAsiaTheme="minorHAnsi" w:hAnsi="Garamond"/>
        </w:rPr>
        <w:t xml:space="preserve"> </w:t>
      </w:r>
      <w:r w:rsidRPr="00101847">
        <w:rPr>
          <w:rFonts w:ascii="Garamond" w:eastAsiaTheme="minorHAnsi" w:hAnsi="Garamond"/>
        </w:rPr>
        <w:t>Kodi Doganor</w:t>
      </w:r>
      <w:r w:rsidR="00843E9E" w:rsidRPr="00101847">
        <w:rPr>
          <w:rFonts w:ascii="Garamond" w:eastAsiaTheme="minorHAnsi" w:hAnsi="Garamond"/>
        </w:rPr>
        <w:t xml:space="preserve"> </w:t>
      </w:r>
      <w:r w:rsidRPr="00101847">
        <w:rPr>
          <w:rFonts w:ascii="Garamond" w:eastAsiaTheme="minorHAnsi" w:hAnsi="Garamond"/>
        </w:rPr>
        <w:t>i Republikës</w:t>
      </w:r>
      <w:r w:rsidR="00843E9E" w:rsidRPr="00101847">
        <w:rPr>
          <w:rFonts w:ascii="Garamond" w:eastAsiaTheme="minorHAnsi" w:hAnsi="Garamond"/>
        </w:rPr>
        <w:t xml:space="preserve"> </w:t>
      </w:r>
      <w:r w:rsidRPr="00101847">
        <w:rPr>
          <w:rFonts w:ascii="Garamond" w:eastAsiaTheme="minorHAnsi" w:hAnsi="Garamond"/>
        </w:rPr>
        <w:t>së Shqipërisë,</w:t>
      </w:r>
      <w:r w:rsidR="00843E9E" w:rsidRPr="00101847">
        <w:rPr>
          <w:rFonts w:ascii="Garamond" w:eastAsiaTheme="minorHAnsi" w:hAnsi="Garamond"/>
        </w:rPr>
        <w:t xml:space="preserve"> </w:t>
      </w:r>
      <w:r w:rsidRPr="00101847">
        <w:rPr>
          <w:rFonts w:ascii="Garamond" w:eastAsiaTheme="minorHAnsi" w:hAnsi="Garamond"/>
        </w:rPr>
        <w:t>në plotësimin</w:t>
      </w:r>
      <w:r w:rsidR="00843E9E" w:rsidRPr="00101847">
        <w:rPr>
          <w:rFonts w:ascii="Garamond" w:eastAsiaTheme="minorHAnsi" w:hAnsi="Garamond"/>
        </w:rPr>
        <w:t xml:space="preserve"> </w:t>
      </w:r>
      <w:r w:rsidRPr="00101847">
        <w:rPr>
          <w:rFonts w:ascii="Garamond" w:eastAsiaTheme="minorHAnsi" w:hAnsi="Garamond"/>
        </w:rPr>
        <w:t>e dokumentacionit</w:t>
      </w:r>
      <w:r w:rsidR="00843E9E" w:rsidRPr="00101847">
        <w:rPr>
          <w:rFonts w:ascii="Garamond" w:eastAsiaTheme="minorHAnsi" w:hAnsi="Garamond"/>
        </w:rPr>
        <w:t xml:space="preserve"> </w:t>
      </w:r>
      <w:r w:rsidRPr="00101847">
        <w:rPr>
          <w:rFonts w:ascii="Garamond" w:eastAsiaTheme="minorHAnsi" w:hAnsi="Garamond"/>
        </w:rPr>
        <w:t>në momentin</w:t>
      </w:r>
      <w:r w:rsidR="00843E9E" w:rsidRPr="00101847">
        <w:rPr>
          <w:rFonts w:ascii="Garamond" w:eastAsiaTheme="minorHAnsi" w:hAnsi="Garamond"/>
        </w:rPr>
        <w:t xml:space="preserve"> </w:t>
      </w:r>
      <w:r w:rsidRPr="00101847">
        <w:rPr>
          <w:rFonts w:ascii="Garamond" w:eastAsiaTheme="minorHAnsi" w:hAnsi="Garamond"/>
        </w:rPr>
        <w:t>e kapjes,</w:t>
      </w:r>
      <w:r w:rsidR="00472BE2" w:rsidRPr="00101847">
        <w:rPr>
          <w:rFonts w:ascii="Garamond" w:eastAsiaTheme="minorHAnsi" w:hAnsi="Garamond"/>
        </w:rPr>
        <w:t xml:space="preserve"> </w:t>
      </w:r>
      <w:r w:rsidRPr="00101847">
        <w:rPr>
          <w:rFonts w:ascii="Garamond" w:eastAsiaTheme="minorHAnsi" w:hAnsi="Garamond"/>
        </w:rPr>
        <w:t>bllokimit, sekuestrimit dhe ruajtjes së mallrave</w:t>
      </w:r>
      <w:r w:rsidR="00843E9E" w:rsidRPr="00101847">
        <w:rPr>
          <w:rFonts w:ascii="Garamond" w:eastAsiaTheme="minorHAnsi" w:hAnsi="Garamond"/>
        </w:rPr>
        <w:t xml:space="preserve"> </w:t>
      </w:r>
      <w:r w:rsidRPr="00101847">
        <w:rPr>
          <w:rFonts w:ascii="Garamond" w:eastAsiaTheme="minorHAnsi" w:hAnsi="Garamond"/>
        </w:rPr>
        <w:t>me qëllime</w:t>
      </w:r>
      <w:r w:rsidR="00843E9E" w:rsidRPr="00101847">
        <w:rPr>
          <w:rFonts w:ascii="Garamond" w:eastAsiaTheme="minorHAnsi" w:hAnsi="Garamond"/>
        </w:rPr>
        <w:t xml:space="preserve"> </w:t>
      </w:r>
      <w:r w:rsidRPr="00101847">
        <w:rPr>
          <w:rFonts w:ascii="Garamond" w:eastAsiaTheme="minorHAnsi" w:hAnsi="Garamond"/>
        </w:rPr>
        <w:t>tregtare, të cilat iu nënshtrohen detyrimeve</w:t>
      </w:r>
      <w:r w:rsidR="00843E9E" w:rsidRPr="00101847">
        <w:rPr>
          <w:rFonts w:ascii="Garamond" w:eastAsiaTheme="minorHAnsi" w:hAnsi="Garamond"/>
        </w:rPr>
        <w:t xml:space="preserve"> </w:t>
      </w:r>
      <w:r w:rsidRPr="00101847">
        <w:rPr>
          <w:rFonts w:ascii="Garamond" w:eastAsiaTheme="minorHAnsi" w:hAnsi="Garamond"/>
        </w:rPr>
        <w:t>doganore</w:t>
      </w:r>
      <w:r w:rsidR="00843E9E" w:rsidRPr="00101847">
        <w:rPr>
          <w:rFonts w:ascii="Garamond" w:eastAsiaTheme="minorHAnsi" w:hAnsi="Garamond"/>
        </w:rPr>
        <w:t xml:space="preserve"> </w:t>
      </w:r>
      <w:r w:rsidRPr="00101847">
        <w:rPr>
          <w:rFonts w:ascii="Garamond" w:eastAsiaTheme="minorHAnsi" w:hAnsi="Garamond"/>
        </w:rPr>
        <w:t>të importit, të cilat lidhen me detyrimet doganore apo ato për mbrojtjen e pronësisë intelektuale. Ky dokumentacion është i rëndësishëm pasi detyron</w:t>
      </w:r>
      <w:r w:rsidR="00843E9E" w:rsidRPr="00101847">
        <w:rPr>
          <w:rFonts w:ascii="Garamond" w:eastAsiaTheme="minorHAnsi" w:hAnsi="Garamond"/>
        </w:rPr>
        <w:t xml:space="preserve"> </w:t>
      </w:r>
      <w:r w:rsidRPr="00101847">
        <w:rPr>
          <w:rFonts w:ascii="Garamond" w:eastAsiaTheme="minorHAnsi" w:hAnsi="Garamond"/>
        </w:rPr>
        <w:t>strukturat</w:t>
      </w:r>
      <w:r w:rsidR="00843E9E" w:rsidRPr="00101847">
        <w:rPr>
          <w:rFonts w:ascii="Garamond" w:eastAsiaTheme="minorHAnsi" w:hAnsi="Garamond"/>
        </w:rPr>
        <w:t xml:space="preserve"> </w:t>
      </w:r>
      <w:r w:rsidRPr="00101847">
        <w:rPr>
          <w:rFonts w:ascii="Garamond" w:eastAsiaTheme="minorHAnsi" w:hAnsi="Garamond"/>
        </w:rPr>
        <w:t>doganore</w:t>
      </w:r>
      <w:r w:rsidR="00843E9E" w:rsidRPr="00101847">
        <w:rPr>
          <w:rFonts w:ascii="Garamond" w:eastAsiaTheme="minorHAnsi" w:hAnsi="Garamond"/>
        </w:rPr>
        <w:t xml:space="preserve"> </w:t>
      </w:r>
      <w:r w:rsidRPr="00101847">
        <w:rPr>
          <w:rFonts w:ascii="Garamond" w:eastAsiaTheme="minorHAnsi" w:hAnsi="Garamond"/>
        </w:rPr>
        <w:t>që të fillojnë menjëherë</w:t>
      </w:r>
      <w:r w:rsidR="00843E9E" w:rsidRPr="00101847">
        <w:rPr>
          <w:rFonts w:ascii="Garamond" w:eastAsiaTheme="minorHAnsi" w:hAnsi="Garamond"/>
        </w:rPr>
        <w:t xml:space="preserve"> </w:t>
      </w:r>
      <w:r w:rsidRPr="00101847">
        <w:rPr>
          <w:rFonts w:ascii="Garamond" w:eastAsiaTheme="minorHAnsi" w:hAnsi="Garamond"/>
        </w:rPr>
        <w:t>hetimin ad</w:t>
      </w:r>
      <w:r w:rsidR="00472BE2" w:rsidRPr="00101847">
        <w:rPr>
          <w:rFonts w:ascii="Garamond" w:eastAsiaTheme="minorHAnsi" w:hAnsi="Garamond"/>
        </w:rPr>
        <w:t>m</w:t>
      </w:r>
      <w:r w:rsidRPr="00101847">
        <w:rPr>
          <w:rFonts w:ascii="Garamond" w:eastAsiaTheme="minorHAnsi" w:hAnsi="Garamond"/>
        </w:rPr>
        <w:t>inistrativ, përveç</w:t>
      </w:r>
      <w:r w:rsidR="00843E9E" w:rsidRPr="00101847">
        <w:rPr>
          <w:rFonts w:ascii="Garamond" w:eastAsiaTheme="minorHAnsi" w:hAnsi="Garamond"/>
        </w:rPr>
        <w:t xml:space="preserve"> </w:t>
      </w:r>
      <w:r w:rsidRPr="00101847">
        <w:rPr>
          <w:rFonts w:ascii="Garamond" w:eastAsiaTheme="minorHAnsi" w:hAnsi="Garamond"/>
        </w:rPr>
        <w:t>atij penal të iniciuar</w:t>
      </w:r>
      <w:r w:rsidR="00843E9E" w:rsidRPr="00101847">
        <w:rPr>
          <w:rFonts w:ascii="Garamond" w:eastAsiaTheme="minorHAnsi" w:hAnsi="Garamond"/>
        </w:rPr>
        <w:t xml:space="preserve"> </w:t>
      </w:r>
      <w:r w:rsidRPr="00101847">
        <w:rPr>
          <w:rFonts w:ascii="Garamond" w:eastAsiaTheme="minorHAnsi" w:hAnsi="Garamond"/>
        </w:rPr>
        <w:t>nga strukturat</w:t>
      </w:r>
      <w:r w:rsidR="00843E9E" w:rsidRPr="00101847">
        <w:rPr>
          <w:rFonts w:ascii="Garamond" w:eastAsiaTheme="minorHAnsi" w:hAnsi="Garamond"/>
        </w:rPr>
        <w:t xml:space="preserve"> </w:t>
      </w:r>
      <w:r w:rsidRPr="00101847">
        <w:rPr>
          <w:rFonts w:ascii="Garamond" w:eastAsiaTheme="minorHAnsi" w:hAnsi="Garamond"/>
        </w:rPr>
        <w:t>hetimore</w:t>
      </w:r>
      <w:r w:rsidR="00843E9E" w:rsidRPr="00101847">
        <w:rPr>
          <w:rFonts w:ascii="Garamond" w:eastAsiaTheme="minorHAnsi" w:hAnsi="Garamond"/>
        </w:rPr>
        <w:t xml:space="preserve"> </w:t>
      </w:r>
      <w:r w:rsidRPr="00101847">
        <w:rPr>
          <w:rFonts w:ascii="Garamond" w:eastAsiaTheme="minorHAnsi" w:hAnsi="Garamond"/>
        </w:rPr>
        <w:t>të institucioneve</w:t>
      </w:r>
      <w:r w:rsidR="00843E9E" w:rsidRPr="00101847">
        <w:rPr>
          <w:rFonts w:ascii="Garamond" w:eastAsiaTheme="minorHAnsi" w:hAnsi="Garamond"/>
        </w:rPr>
        <w:t xml:space="preserve"> </w:t>
      </w:r>
      <w:r w:rsidRPr="00101847">
        <w:rPr>
          <w:rFonts w:ascii="Garamond" w:eastAsiaTheme="minorHAnsi" w:hAnsi="Garamond"/>
        </w:rPr>
        <w:t>të tjera hetimore. Drejtoria</w:t>
      </w:r>
      <w:r w:rsidR="00843E9E" w:rsidRPr="00101847">
        <w:rPr>
          <w:rFonts w:ascii="Garamond" w:eastAsiaTheme="minorHAnsi" w:hAnsi="Garamond"/>
        </w:rPr>
        <w:t xml:space="preserve"> </w:t>
      </w:r>
      <w:r w:rsidRPr="00101847">
        <w:rPr>
          <w:rFonts w:ascii="Garamond" w:eastAsiaTheme="minorHAnsi" w:hAnsi="Garamond"/>
        </w:rPr>
        <w:t xml:space="preserve">e </w:t>
      </w:r>
      <w:r w:rsidR="00472BE2" w:rsidRPr="00101847">
        <w:rPr>
          <w:rFonts w:ascii="Garamond" w:eastAsiaTheme="minorHAnsi" w:hAnsi="Garamond"/>
        </w:rPr>
        <w:t>Përgjithshme</w:t>
      </w:r>
      <w:r w:rsidR="00843E9E" w:rsidRPr="00101847">
        <w:rPr>
          <w:rFonts w:ascii="Garamond" w:eastAsiaTheme="minorHAnsi" w:hAnsi="Garamond"/>
        </w:rPr>
        <w:t xml:space="preserve"> </w:t>
      </w:r>
      <w:r w:rsidRPr="00101847">
        <w:rPr>
          <w:rFonts w:ascii="Garamond" w:eastAsiaTheme="minorHAnsi" w:hAnsi="Garamond"/>
        </w:rPr>
        <w:t>e Doganave</w:t>
      </w:r>
      <w:r w:rsidR="00843E9E" w:rsidRPr="00101847">
        <w:rPr>
          <w:rFonts w:ascii="Garamond" w:eastAsiaTheme="minorHAnsi" w:hAnsi="Garamond"/>
        </w:rPr>
        <w:t xml:space="preserve"> </w:t>
      </w:r>
      <w:r w:rsidRPr="00101847">
        <w:rPr>
          <w:rFonts w:ascii="Garamond" w:eastAsiaTheme="minorHAnsi" w:hAnsi="Garamond"/>
        </w:rPr>
        <w:t xml:space="preserve">ka një </w:t>
      </w:r>
      <w:r w:rsidR="00987600">
        <w:rPr>
          <w:rFonts w:ascii="Garamond" w:eastAsiaTheme="minorHAnsi" w:hAnsi="Garamond"/>
        </w:rPr>
        <w:t>a</w:t>
      </w:r>
      <w:r w:rsidRPr="00101847">
        <w:rPr>
          <w:rFonts w:ascii="Garamond" w:eastAsiaTheme="minorHAnsi" w:hAnsi="Garamond"/>
        </w:rPr>
        <w:t>kt</w:t>
      </w:r>
      <w:r w:rsidR="00987600">
        <w:rPr>
          <w:rFonts w:ascii="Garamond" w:eastAsiaTheme="minorHAnsi" w:hAnsi="Garamond"/>
        </w:rPr>
        <w:t>m</w:t>
      </w:r>
      <w:r w:rsidRPr="00101847">
        <w:rPr>
          <w:rFonts w:ascii="Garamond" w:eastAsiaTheme="minorHAnsi" w:hAnsi="Garamond"/>
        </w:rPr>
        <w:t>arrëveshje</w:t>
      </w:r>
      <w:r w:rsidR="00843E9E" w:rsidRPr="00101847">
        <w:rPr>
          <w:rFonts w:ascii="Garamond" w:eastAsiaTheme="minorHAnsi" w:hAnsi="Garamond"/>
        </w:rPr>
        <w:t xml:space="preserve"> </w:t>
      </w:r>
      <w:r w:rsidRPr="00101847">
        <w:rPr>
          <w:rFonts w:ascii="Garamond" w:eastAsiaTheme="minorHAnsi" w:hAnsi="Garamond"/>
        </w:rPr>
        <w:t>me Drejtorinë</w:t>
      </w:r>
      <w:r w:rsidR="00843E9E" w:rsidRPr="00101847">
        <w:rPr>
          <w:rFonts w:ascii="Garamond" w:eastAsiaTheme="minorHAnsi" w:hAnsi="Garamond"/>
        </w:rPr>
        <w:t xml:space="preserve"> </w:t>
      </w:r>
      <w:r w:rsidRPr="00101847">
        <w:rPr>
          <w:rFonts w:ascii="Garamond" w:eastAsiaTheme="minorHAnsi" w:hAnsi="Garamond"/>
        </w:rPr>
        <w:t>e Përgjithshme të</w:t>
      </w:r>
      <w:r w:rsidR="00843E9E" w:rsidRPr="00101847">
        <w:rPr>
          <w:rFonts w:ascii="Garamond" w:eastAsiaTheme="minorHAnsi" w:hAnsi="Garamond"/>
        </w:rPr>
        <w:t xml:space="preserve"> </w:t>
      </w:r>
      <w:r w:rsidRPr="00101847">
        <w:rPr>
          <w:rFonts w:ascii="Garamond" w:eastAsiaTheme="minorHAnsi" w:hAnsi="Garamond"/>
        </w:rPr>
        <w:t>Policisë</w:t>
      </w:r>
      <w:r w:rsidR="00843E9E" w:rsidRPr="00101847">
        <w:rPr>
          <w:rFonts w:ascii="Garamond" w:eastAsiaTheme="minorHAnsi" w:hAnsi="Garamond"/>
        </w:rPr>
        <w:t xml:space="preserve"> </w:t>
      </w:r>
      <w:r w:rsidRPr="00101847">
        <w:rPr>
          <w:rFonts w:ascii="Garamond" w:eastAsiaTheme="minorHAnsi" w:hAnsi="Garamond"/>
        </w:rPr>
        <w:t>së Shtetit</w:t>
      </w:r>
      <w:r w:rsidR="00843E9E" w:rsidRPr="00101847">
        <w:rPr>
          <w:rFonts w:ascii="Garamond" w:eastAsiaTheme="minorHAnsi" w:hAnsi="Garamond"/>
        </w:rPr>
        <w:t xml:space="preserve"> </w:t>
      </w:r>
      <w:r w:rsidRPr="00101847">
        <w:rPr>
          <w:rFonts w:ascii="Garamond" w:eastAsiaTheme="minorHAnsi" w:hAnsi="Garamond"/>
        </w:rPr>
        <w:t xml:space="preserve">me </w:t>
      </w:r>
      <w:r w:rsidR="00472BE2" w:rsidRPr="00101847">
        <w:rPr>
          <w:rFonts w:ascii="Garamond" w:eastAsiaTheme="minorHAnsi" w:hAnsi="Garamond"/>
        </w:rPr>
        <w:t>n</w:t>
      </w:r>
      <w:r w:rsidRPr="00101847">
        <w:rPr>
          <w:rFonts w:ascii="Garamond" w:eastAsiaTheme="minorHAnsi" w:hAnsi="Garamond"/>
        </w:rPr>
        <w:t>r. 7231, date</w:t>
      </w:r>
      <w:r w:rsidR="00843E9E" w:rsidRPr="00101847">
        <w:rPr>
          <w:rFonts w:ascii="Garamond" w:eastAsiaTheme="minorHAnsi" w:hAnsi="Garamond"/>
        </w:rPr>
        <w:t xml:space="preserve"> </w:t>
      </w:r>
      <w:r w:rsidRPr="00101847">
        <w:rPr>
          <w:rFonts w:ascii="Garamond" w:eastAsiaTheme="minorHAnsi" w:hAnsi="Garamond"/>
        </w:rPr>
        <w:t>14.4.2022,</w:t>
      </w:r>
      <w:r w:rsidR="00843E9E" w:rsidRPr="00101847">
        <w:rPr>
          <w:rFonts w:ascii="Garamond" w:eastAsiaTheme="minorHAnsi" w:hAnsi="Garamond"/>
        </w:rPr>
        <w:t xml:space="preserve"> </w:t>
      </w:r>
      <w:r w:rsidRPr="00101847">
        <w:rPr>
          <w:rFonts w:ascii="Garamond" w:eastAsiaTheme="minorHAnsi" w:hAnsi="Garamond"/>
        </w:rPr>
        <w:t xml:space="preserve">mbi të cilin është hartuar </w:t>
      </w:r>
      <w:r w:rsidR="00D32C6F" w:rsidRPr="00101847">
        <w:rPr>
          <w:rFonts w:ascii="Garamond" w:eastAsiaTheme="minorHAnsi" w:hAnsi="Garamond"/>
        </w:rPr>
        <w:t>“</w:t>
      </w:r>
      <w:r w:rsidRPr="00101847">
        <w:rPr>
          <w:rFonts w:ascii="Garamond" w:eastAsiaTheme="minorHAnsi" w:hAnsi="Garamond"/>
          <w:i/>
        </w:rPr>
        <w:t>Rregullorja</w:t>
      </w:r>
      <w:r w:rsidR="00843E9E" w:rsidRPr="00101847">
        <w:rPr>
          <w:rFonts w:ascii="Garamond" w:eastAsiaTheme="minorHAnsi" w:hAnsi="Garamond"/>
          <w:i/>
        </w:rPr>
        <w:t xml:space="preserve"> </w:t>
      </w:r>
      <w:r w:rsidRPr="00101847">
        <w:rPr>
          <w:rFonts w:ascii="Garamond" w:eastAsiaTheme="minorHAnsi" w:hAnsi="Garamond"/>
          <w:i/>
        </w:rPr>
        <w:t>për bashkëpunimin</w:t>
      </w:r>
      <w:r w:rsidR="004E1F2B" w:rsidRPr="00101847">
        <w:rPr>
          <w:rFonts w:ascii="Garamond" w:eastAsiaTheme="minorHAnsi" w:hAnsi="Garamond"/>
          <w:i/>
        </w:rPr>
        <w:t xml:space="preserve"> </w:t>
      </w:r>
      <w:r w:rsidRPr="00101847">
        <w:rPr>
          <w:rFonts w:ascii="Garamond" w:eastAsiaTheme="minorHAnsi" w:hAnsi="Garamond"/>
          <w:i/>
        </w:rPr>
        <w:t>për</w:t>
      </w:r>
      <w:r w:rsidR="00843E9E" w:rsidRPr="00101847">
        <w:rPr>
          <w:rFonts w:ascii="Garamond" w:eastAsiaTheme="minorHAnsi" w:hAnsi="Garamond"/>
          <w:i/>
        </w:rPr>
        <w:t xml:space="preserve"> </w:t>
      </w:r>
      <w:r w:rsidRPr="00101847">
        <w:rPr>
          <w:rFonts w:ascii="Garamond" w:eastAsiaTheme="minorHAnsi" w:hAnsi="Garamond"/>
          <w:i/>
        </w:rPr>
        <w:t>kryerjen</w:t>
      </w:r>
      <w:r w:rsidR="00843E9E" w:rsidRPr="00101847">
        <w:rPr>
          <w:rFonts w:ascii="Garamond" w:eastAsiaTheme="minorHAnsi" w:hAnsi="Garamond"/>
          <w:i/>
        </w:rPr>
        <w:t xml:space="preserve"> </w:t>
      </w:r>
      <w:r w:rsidRPr="00101847">
        <w:rPr>
          <w:rFonts w:ascii="Garamond" w:eastAsiaTheme="minorHAnsi" w:hAnsi="Garamond"/>
          <w:i/>
        </w:rPr>
        <w:t>e procedurave</w:t>
      </w:r>
      <w:r w:rsidR="004E1F2B" w:rsidRPr="00101847">
        <w:rPr>
          <w:rFonts w:ascii="Garamond" w:eastAsiaTheme="minorHAnsi" w:hAnsi="Garamond"/>
          <w:i/>
        </w:rPr>
        <w:t xml:space="preserve"> </w:t>
      </w:r>
      <w:r w:rsidRPr="00101847">
        <w:rPr>
          <w:rFonts w:ascii="Garamond" w:eastAsiaTheme="minorHAnsi" w:hAnsi="Garamond"/>
          <w:i/>
        </w:rPr>
        <w:t>të përbashkëta të autoriteteve</w:t>
      </w:r>
      <w:r w:rsidR="00843E9E" w:rsidRPr="00101847">
        <w:rPr>
          <w:rFonts w:ascii="Garamond" w:eastAsiaTheme="minorHAnsi" w:hAnsi="Garamond"/>
          <w:i/>
        </w:rPr>
        <w:t xml:space="preserve"> </w:t>
      </w:r>
      <w:r w:rsidRPr="00101847">
        <w:rPr>
          <w:rFonts w:ascii="Garamond" w:eastAsiaTheme="minorHAnsi" w:hAnsi="Garamond"/>
          <w:i/>
        </w:rPr>
        <w:t>të policisë</w:t>
      </w:r>
      <w:r w:rsidR="00843E9E" w:rsidRPr="00101847">
        <w:rPr>
          <w:rFonts w:ascii="Garamond" w:eastAsiaTheme="minorHAnsi" w:hAnsi="Garamond"/>
          <w:i/>
        </w:rPr>
        <w:t xml:space="preserve"> </w:t>
      </w:r>
      <w:r w:rsidRPr="00101847">
        <w:rPr>
          <w:rFonts w:ascii="Garamond" w:eastAsiaTheme="minorHAnsi" w:hAnsi="Garamond"/>
          <w:i/>
        </w:rPr>
        <w:t>dhe autoritetit</w:t>
      </w:r>
      <w:r w:rsidR="00843E9E" w:rsidRPr="00101847">
        <w:rPr>
          <w:rFonts w:ascii="Garamond" w:eastAsiaTheme="minorHAnsi" w:hAnsi="Garamond"/>
          <w:i/>
        </w:rPr>
        <w:t xml:space="preserve"> </w:t>
      </w:r>
      <w:r w:rsidRPr="00101847">
        <w:rPr>
          <w:rFonts w:ascii="Garamond" w:eastAsiaTheme="minorHAnsi" w:hAnsi="Garamond"/>
          <w:i/>
        </w:rPr>
        <w:t>doganor</w:t>
      </w:r>
      <w:r w:rsidR="00D32C6F" w:rsidRPr="00101847">
        <w:rPr>
          <w:rFonts w:ascii="Garamond" w:eastAsiaTheme="minorHAnsi" w:hAnsi="Garamond"/>
        </w:rPr>
        <w:t>”</w:t>
      </w:r>
      <w:r w:rsidRPr="00101847">
        <w:rPr>
          <w:rFonts w:ascii="Garamond" w:eastAsiaTheme="minorHAnsi" w:hAnsi="Garamond"/>
        </w:rPr>
        <w:t>.</w:t>
      </w:r>
    </w:p>
    <w:p w14:paraId="1FA16630" w14:textId="08466677" w:rsidR="007969AE" w:rsidRPr="00101847" w:rsidRDefault="007969AE" w:rsidP="007969AE">
      <w:pPr>
        <w:ind w:firstLine="284"/>
        <w:jc w:val="both"/>
        <w:rPr>
          <w:rFonts w:ascii="Garamond" w:hAnsi="Garamond"/>
        </w:rPr>
      </w:pPr>
      <w:bookmarkStart w:id="36" w:name="_Hlk162434252"/>
      <w:r w:rsidRPr="00101847">
        <w:rPr>
          <w:rFonts w:ascii="Garamond" w:hAnsi="Garamond"/>
          <w:b/>
        </w:rPr>
        <w:t>Ministria e Turizmit dhe Mjedisit</w:t>
      </w:r>
      <w:r w:rsidRPr="00101847">
        <w:rPr>
          <w:rStyle w:val="FootnoteReference"/>
          <w:rFonts w:ascii="Garamond" w:eastAsiaTheme="majorEastAsia" w:hAnsi="Garamond"/>
        </w:rPr>
        <w:footnoteReference w:id="163"/>
      </w:r>
      <w:r w:rsidRPr="00101847">
        <w:rPr>
          <w:rFonts w:ascii="Garamond" w:hAnsi="Garamond"/>
          <w:b/>
        </w:rPr>
        <w:t xml:space="preserve"> </w:t>
      </w:r>
      <w:r w:rsidRPr="00101847">
        <w:rPr>
          <w:rFonts w:ascii="Garamond" w:hAnsi="Garamond"/>
        </w:rPr>
        <w:t xml:space="preserve">për vitin 2025 rekomandon që një rëndësi të veçantë duhet </w:t>
      </w:r>
      <w:r w:rsidR="00472BE2" w:rsidRPr="00101847">
        <w:rPr>
          <w:rFonts w:ascii="Garamond" w:hAnsi="Garamond"/>
        </w:rPr>
        <w:t>t’i</w:t>
      </w:r>
      <w:r w:rsidR="00843E9E" w:rsidRPr="00101847">
        <w:rPr>
          <w:rFonts w:ascii="Garamond" w:hAnsi="Garamond"/>
        </w:rPr>
        <w:t xml:space="preserve"> </w:t>
      </w:r>
      <w:r w:rsidRPr="00101847">
        <w:rPr>
          <w:rFonts w:ascii="Garamond" w:hAnsi="Garamond"/>
        </w:rPr>
        <w:t xml:space="preserve">kushtohet bashkëpunimit të institucioneve të varësisë së </w:t>
      </w:r>
      <w:r w:rsidR="00987600">
        <w:rPr>
          <w:rFonts w:ascii="Garamond" w:hAnsi="Garamond"/>
        </w:rPr>
        <w:t>m</w:t>
      </w:r>
      <w:r w:rsidRPr="00101847">
        <w:rPr>
          <w:rFonts w:ascii="Garamond" w:hAnsi="Garamond"/>
        </w:rPr>
        <w:t xml:space="preserve">inistrisë me strukturat e prokurorisë </w:t>
      </w:r>
      <w:r w:rsidR="00472BE2" w:rsidRPr="00101847">
        <w:rPr>
          <w:rFonts w:ascii="Garamond" w:hAnsi="Garamond"/>
        </w:rPr>
        <w:t>për s</w:t>
      </w:r>
      <w:r w:rsidRPr="00101847">
        <w:rPr>
          <w:rFonts w:ascii="Garamond" w:hAnsi="Garamond"/>
        </w:rPr>
        <w:t>a i përket:</w:t>
      </w:r>
      <w:r w:rsidR="00843E9E" w:rsidRPr="00101847">
        <w:rPr>
          <w:rFonts w:ascii="Garamond" w:hAnsi="Garamond"/>
        </w:rPr>
        <w:t xml:space="preserve"> </w:t>
      </w:r>
    </w:p>
    <w:p w14:paraId="006AC89A" w14:textId="585439C7" w:rsidR="007969AE" w:rsidRPr="00987600" w:rsidRDefault="007969AE" w:rsidP="007969AE">
      <w:pPr>
        <w:ind w:firstLine="284"/>
        <w:jc w:val="both"/>
        <w:rPr>
          <w:rFonts w:ascii="Garamond" w:hAnsi="Garamond"/>
        </w:rPr>
      </w:pPr>
      <w:r w:rsidRPr="00101847">
        <w:rPr>
          <w:rFonts w:ascii="Garamond" w:hAnsi="Garamond"/>
        </w:rPr>
        <w:t>-</w:t>
      </w:r>
      <w:r w:rsidR="00987600">
        <w:rPr>
          <w:rFonts w:ascii="Garamond" w:hAnsi="Garamond"/>
        </w:rPr>
        <w:t xml:space="preserve"> </w:t>
      </w:r>
      <w:r w:rsidRPr="00987600">
        <w:rPr>
          <w:rFonts w:ascii="Garamond" w:hAnsi="Garamond"/>
        </w:rPr>
        <w:t>Rritjes së efektivitetit të bashkëpunimit ndërinstitucional me anë të: i</w:t>
      </w:r>
      <w:r w:rsidR="00472BE2" w:rsidRPr="00987600">
        <w:rPr>
          <w:rFonts w:ascii="Garamond" w:hAnsi="Garamond"/>
        </w:rPr>
        <w:t>.</w:t>
      </w:r>
      <w:r w:rsidRPr="00987600">
        <w:rPr>
          <w:rFonts w:ascii="Garamond" w:hAnsi="Garamond"/>
        </w:rPr>
        <w:t xml:space="preserve"> </w:t>
      </w:r>
      <w:r w:rsidR="00987600">
        <w:rPr>
          <w:rFonts w:ascii="Garamond" w:hAnsi="Garamond"/>
        </w:rPr>
        <w:t>f</w:t>
      </w:r>
      <w:r w:rsidRPr="00987600">
        <w:rPr>
          <w:rFonts w:ascii="Garamond" w:hAnsi="Garamond"/>
        </w:rPr>
        <w:t xml:space="preserve">ormalizimit të mekanizmave të </w:t>
      </w:r>
      <w:r w:rsidR="00472BE2" w:rsidRPr="00987600">
        <w:rPr>
          <w:rFonts w:ascii="Garamond" w:hAnsi="Garamond"/>
        </w:rPr>
        <w:t>bashkëpunimit</w:t>
      </w:r>
      <w:r w:rsidRPr="00987600">
        <w:rPr>
          <w:rFonts w:ascii="Garamond" w:hAnsi="Garamond"/>
        </w:rPr>
        <w:t>; ii</w:t>
      </w:r>
      <w:r w:rsidR="00472BE2" w:rsidRPr="00987600">
        <w:rPr>
          <w:rFonts w:ascii="Garamond" w:hAnsi="Garamond"/>
        </w:rPr>
        <w:t>.</w:t>
      </w:r>
      <w:r w:rsidRPr="00987600">
        <w:rPr>
          <w:rFonts w:ascii="Garamond" w:hAnsi="Garamond"/>
        </w:rPr>
        <w:t xml:space="preserve"> </w:t>
      </w:r>
      <w:r w:rsidR="00987600">
        <w:rPr>
          <w:rFonts w:ascii="Garamond" w:hAnsi="Garamond"/>
        </w:rPr>
        <w:t>k</w:t>
      </w:r>
      <w:r w:rsidRPr="00987600">
        <w:rPr>
          <w:rFonts w:ascii="Garamond" w:hAnsi="Garamond"/>
        </w:rPr>
        <w:t>rijimit të pikave të kontaktit në të dy</w:t>
      </w:r>
      <w:r w:rsidR="00987600">
        <w:rPr>
          <w:rFonts w:ascii="Garamond" w:hAnsi="Garamond"/>
        </w:rPr>
        <w:t>ja</w:t>
      </w:r>
      <w:r w:rsidRPr="00987600">
        <w:rPr>
          <w:rFonts w:ascii="Garamond" w:hAnsi="Garamond"/>
        </w:rPr>
        <w:t xml:space="preserve"> institucionet për të lehtësuar komunikimin e shpejtë dhe efikas</w:t>
      </w:r>
      <w:r w:rsidR="00472BE2" w:rsidRPr="00987600">
        <w:rPr>
          <w:rFonts w:ascii="Garamond" w:hAnsi="Garamond"/>
        </w:rPr>
        <w:t>;</w:t>
      </w:r>
      <w:r w:rsidRPr="00987600">
        <w:rPr>
          <w:rFonts w:ascii="Garamond" w:hAnsi="Garamond"/>
        </w:rPr>
        <w:t xml:space="preserve"> </w:t>
      </w:r>
      <w:r w:rsidR="00472BE2" w:rsidRPr="00987600">
        <w:rPr>
          <w:rFonts w:ascii="Garamond" w:hAnsi="Garamond"/>
        </w:rPr>
        <w:t>i</w:t>
      </w:r>
      <w:r w:rsidRPr="00987600">
        <w:rPr>
          <w:rFonts w:ascii="Garamond" w:hAnsi="Garamond"/>
        </w:rPr>
        <w:t>ii</w:t>
      </w:r>
      <w:r w:rsidR="00472BE2" w:rsidRPr="00987600">
        <w:rPr>
          <w:rFonts w:ascii="Garamond" w:hAnsi="Garamond"/>
        </w:rPr>
        <w:t>.</w:t>
      </w:r>
      <w:r w:rsidRPr="00987600">
        <w:rPr>
          <w:rFonts w:ascii="Garamond" w:hAnsi="Garamond"/>
        </w:rPr>
        <w:t xml:space="preserve"> </w:t>
      </w:r>
      <w:r w:rsidR="00987600">
        <w:rPr>
          <w:rFonts w:ascii="Garamond" w:hAnsi="Garamond"/>
        </w:rPr>
        <w:t>o</w:t>
      </w:r>
      <w:r w:rsidRPr="00987600">
        <w:rPr>
          <w:rFonts w:ascii="Garamond" w:hAnsi="Garamond"/>
        </w:rPr>
        <w:t>rganizimit të trajnimeve të përbashkëta për prokurorët dhe oficerët e policisë gjyqësore</w:t>
      </w:r>
      <w:r w:rsidR="00987600">
        <w:rPr>
          <w:rFonts w:ascii="Garamond" w:hAnsi="Garamond"/>
        </w:rPr>
        <w:t>;</w:t>
      </w:r>
    </w:p>
    <w:p w14:paraId="1B9E7019" w14:textId="4405F007" w:rsidR="007969AE" w:rsidRPr="00101847" w:rsidRDefault="007969AE" w:rsidP="007969AE">
      <w:pPr>
        <w:ind w:firstLine="284"/>
        <w:jc w:val="both"/>
        <w:rPr>
          <w:rFonts w:ascii="Garamond" w:hAnsi="Garamond"/>
        </w:rPr>
      </w:pPr>
      <w:r w:rsidRPr="00987600">
        <w:rPr>
          <w:rFonts w:ascii="Garamond" w:hAnsi="Garamond"/>
        </w:rPr>
        <w:t>-</w:t>
      </w:r>
      <w:r w:rsidR="00987600">
        <w:rPr>
          <w:rFonts w:ascii="Garamond" w:hAnsi="Garamond"/>
        </w:rPr>
        <w:t xml:space="preserve"> </w:t>
      </w:r>
      <w:r w:rsidRPr="00987600">
        <w:rPr>
          <w:rFonts w:ascii="Garamond" w:hAnsi="Garamond"/>
        </w:rPr>
        <w:t>Përmirësimit të shkëmbimit të informacionit nëpërmjet:</w:t>
      </w:r>
      <w:r w:rsidR="00472BE2" w:rsidRPr="00987600">
        <w:rPr>
          <w:rFonts w:ascii="Garamond" w:hAnsi="Garamond"/>
        </w:rPr>
        <w:t xml:space="preserve"> </w:t>
      </w:r>
      <w:r w:rsidRPr="00987600">
        <w:rPr>
          <w:rFonts w:ascii="Garamond" w:hAnsi="Garamond"/>
        </w:rPr>
        <w:t>i</w:t>
      </w:r>
      <w:r w:rsidR="00472BE2" w:rsidRPr="00987600">
        <w:rPr>
          <w:rFonts w:ascii="Garamond" w:hAnsi="Garamond"/>
        </w:rPr>
        <w:t xml:space="preserve">. </w:t>
      </w:r>
      <w:r w:rsidR="00987600">
        <w:rPr>
          <w:rFonts w:ascii="Garamond" w:hAnsi="Garamond"/>
        </w:rPr>
        <w:t>z</w:t>
      </w:r>
      <w:r w:rsidRPr="00987600">
        <w:rPr>
          <w:rFonts w:ascii="Garamond" w:hAnsi="Garamond"/>
        </w:rPr>
        <w:t>hvillimit të sistemeve të integruara të shkëmbimit të të dhënave për të lehtësuar qasjen e shpejtë në</w:t>
      </w:r>
      <w:r w:rsidRPr="00101847">
        <w:rPr>
          <w:rFonts w:ascii="Garamond" w:hAnsi="Garamond"/>
        </w:rPr>
        <w:t xml:space="preserve"> informacionin e nevojshëm për kontrollin dhe monitorimin; ii</w:t>
      </w:r>
      <w:r w:rsidR="00472BE2" w:rsidRPr="00101847">
        <w:rPr>
          <w:rFonts w:ascii="Garamond" w:hAnsi="Garamond"/>
        </w:rPr>
        <w:t>.</w:t>
      </w:r>
      <w:r w:rsidRPr="00101847">
        <w:rPr>
          <w:rFonts w:ascii="Garamond" w:hAnsi="Garamond"/>
        </w:rPr>
        <w:t xml:space="preserve"> </w:t>
      </w:r>
      <w:r w:rsidR="00987600">
        <w:rPr>
          <w:rFonts w:ascii="Garamond" w:hAnsi="Garamond"/>
        </w:rPr>
        <w:t>k</w:t>
      </w:r>
      <w:r w:rsidRPr="00101847">
        <w:rPr>
          <w:rFonts w:ascii="Garamond" w:hAnsi="Garamond"/>
        </w:rPr>
        <w:t xml:space="preserve">rijimit të mekanizmave të monitorimit për të vlerësuar efektivitetin e bashkëpunimit midis </w:t>
      </w:r>
      <w:r w:rsidR="00987600">
        <w:rPr>
          <w:rFonts w:ascii="Garamond" w:hAnsi="Garamond"/>
        </w:rPr>
        <w:t>p</w:t>
      </w:r>
      <w:r w:rsidRPr="00101847">
        <w:rPr>
          <w:rFonts w:ascii="Garamond" w:hAnsi="Garamond"/>
        </w:rPr>
        <w:t>rokurorisë; iii</w:t>
      </w:r>
      <w:r w:rsidR="00472BE2" w:rsidRPr="00101847">
        <w:rPr>
          <w:rFonts w:ascii="Garamond" w:hAnsi="Garamond"/>
        </w:rPr>
        <w:t>.</w:t>
      </w:r>
      <w:r w:rsidRPr="00101847">
        <w:rPr>
          <w:rFonts w:ascii="Garamond" w:hAnsi="Garamond"/>
        </w:rPr>
        <w:t xml:space="preserve"> </w:t>
      </w:r>
      <w:r w:rsidR="00987600">
        <w:rPr>
          <w:rFonts w:ascii="Garamond" w:hAnsi="Garamond"/>
        </w:rPr>
        <w:t>k</w:t>
      </w:r>
      <w:r w:rsidRPr="00101847">
        <w:rPr>
          <w:rFonts w:ascii="Garamond" w:hAnsi="Garamond"/>
        </w:rPr>
        <w:t>ryerja e vlerësimeve periodike të bashkëpunimit për të identifikuar pikat e forta dhe të dobëta</w:t>
      </w:r>
      <w:r w:rsidR="00987600">
        <w:rPr>
          <w:rFonts w:ascii="Garamond" w:hAnsi="Garamond"/>
        </w:rPr>
        <w:t>,</w:t>
      </w:r>
      <w:r w:rsidRPr="00101847">
        <w:rPr>
          <w:rFonts w:ascii="Garamond" w:hAnsi="Garamond"/>
        </w:rPr>
        <w:t xml:space="preserve"> si dhe për të bërë rekomandime për përmirësime.</w:t>
      </w:r>
    </w:p>
    <w:p w14:paraId="283F32BF" w14:textId="24E9773F"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bookmarkStart w:id="37" w:name="_Hlk160109942"/>
      <w:r w:rsidRPr="00101847">
        <w:rPr>
          <w:rFonts w:ascii="Garamond" w:hAnsi="Garamond"/>
          <w:b/>
          <w:lang w:val="sq-AL"/>
        </w:rPr>
        <w:t>Ministria e Mbrojtjes</w:t>
      </w:r>
      <w:r w:rsidRPr="00101847">
        <w:rPr>
          <w:rStyle w:val="FootnoteReference"/>
          <w:rFonts w:ascii="Garamond" w:eastAsiaTheme="majorEastAsia" w:hAnsi="Garamond"/>
          <w:lang w:val="sq-AL"/>
        </w:rPr>
        <w:footnoteReference w:id="164"/>
      </w:r>
      <w:r w:rsidR="00987600" w:rsidRPr="00987600">
        <w:rPr>
          <w:rFonts w:ascii="Garamond" w:hAnsi="Garamond"/>
          <w:lang w:val="sq-AL"/>
        </w:rPr>
        <w:t>,</w:t>
      </w:r>
      <w:r w:rsidRPr="00101847">
        <w:rPr>
          <w:rFonts w:ascii="Garamond" w:hAnsi="Garamond"/>
          <w:b/>
          <w:lang w:val="sq-AL"/>
        </w:rPr>
        <w:t xml:space="preserve"> </w:t>
      </w:r>
      <w:r w:rsidRPr="00101847">
        <w:rPr>
          <w:rFonts w:ascii="Garamond" w:hAnsi="Garamond"/>
          <w:shd w:val="clear" w:color="auto" w:fill="FFFFFF"/>
          <w:lang w:val="sq-AL"/>
        </w:rPr>
        <w:t>për vitin 2025</w:t>
      </w:r>
      <w:r w:rsidR="00987600">
        <w:rPr>
          <w:rFonts w:ascii="Garamond" w:hAnsi="Garamond"/>
          <w:shd w:val="clear" w:color="auto" w:fill="FFFFFF"/>
          <w:lang w:val="sq-AL"/>
        </w:rPr>
        <w:t>,</w:t>
      </w:r>
      <w:r w:rsidRPr="00101847">
        <w:rPr>
          <w:rFonts w:ascii="Garamond" w:hAnsi="Garamond"/>
          <w:shd w:val="clear" w:color="auto" w:fill="FFFFFF"/>
          <w:lang w:val="sq-AL"/>
        </w:rPr>
        <w:t xml:space="preserve"> rekomandon: </w:t>
      </w:r>
      <w:bookmarkEnd w:id="36"/>
      <w:bookmarkEnd w:id="37"/>
    </w:p>
    <w:p w14:paraId="2CBDD6AF" w14:textId="0F16020F"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r w:rsidRPr="00101847">
        <w:rPr>
          <w:rFonts w:ascii="Garamond" w:hAnsi="Garamond"/>
          <w:shd w:val="clear" w:color="auto" w:fill="FFFFFF"/>
          <w:lang w:val="sq-AL"/>
        </w:rPr>
        <w:t>-</w:t>
      </w:r>
      <w:r w:rsidR="00987600">
        <w:rPr>
          <w:rFonts w:ascii="Garamond" w:hAnsi="Garamond"/>
          <w:shd w:val="clear" w:color="auto" w:fill="FFFFFF"/>
          <w:lang w:val="sq-AL"/>
        </w:rPr>
        <w:t xml:space="preserve"> </w:t>
      </w:r>
      <w:r w:rsidRPr="00101847">
        <w:rPr>
          <w:rFonts w:ascii="Garamond" w:hAnsi="Garamond"/>
          <w:shd w:val="clear" w:color="auto" w:fill="FFFFFF"/>
          <w:lang w:val="sq-AL"/>
        </w:rPr>
        <w:t>Forcimin e bashkëpunimit në luftën kundër krimit kibernetik</w:t>
      </w:r>
      <w:r w:rsidR="00987600">
        <w:rPr>
          <w:rFonts w:ascii="Garamond" w:hAnsi="Garamond"/>
          <w:shd w:val="clear" w:color="auto" w:fill="FFFFFF"/>
          <w:lang w:val="sq-AL"/>
        </w:rPr>
        <w:t>;</w:t>
      </w:r>
    </w:p>
    <w:p w14:paraId="09E1CA69" w14:textId="410346F7"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r w:rsidRPr="00101847">
        <w:rPr>
          <w:rFonts w:ascii="Garamond" w:hAnsi="Garamond"/>
          <w:shd w:val="clear" w:color="auto" w:fill="FFFFFF"/>
          <w:lang w:val="sq-AL"/>
        </w:rPr>
        <w:t>- Rritjen</w:t>
      </w:r>
      <w:r w:rsidR="00843E9E" w:rsidRPr="00101847">
        <w:rPr>
          <w:rFonts w:ascii="Garamond" w:hAnsi="Garamond"/>
          <w:shd w:val="clear" w:color="auto" w:fill="FFFFFF"/>
          <w:lang w:val="sq-AL"/>
        </w:rPr>
        <w:t xml:space="preserve"> </w:t>
      </w:r>
      <w:r w:rsidRPr="00101847">
        <w:rPr>
          <w:rFonts w:ascii="Garamond" w:hAnsi="Garamond"/>
          <w:shd w:val="clear" w:color="auto" w:fill="FFFFFF"/>
          <w:lang w:val="sq-AL"/>
        </w:rPr>
        <w:t xml:space="preserve">e kapaciteteve të oficerëve të policisë gjyqësore të këtij </w:t>
      </w:r>
      <w:r w:rsidR="00472BE2" w:rsidRPr="00101847">
        <w:rPr>
          <w:rFonts w:ascii="Garamond" w:hAnsi="Garamond"/>
          <w:shd w:val="clear" w:color="auto" w:fill="FFFFFF"/>
          <w:lang w:val="sq-AL"/>
        </w:rPr>
        <w:t>institucioni</w:t>
      </w:r>
      <w:r w:rsidR="00987600">
        <w:rPr>
          <w:rFonts w:ascii="Garamond" w:hAnsi="Garamond"/>
          <w:shd w:val="clear" w:color="auto" w:fill="FFFFFF"/>
          <w:lang w:val="sq-AL"/>
        </w:rPr>
        <w:t>;</w:t>
      </w:r>
    </w:p>
    <w:p w14:paraId="361EDD46" w14:textId="686D1564"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r w:rsidRPr="00101847">
        <w:rPr>
          <w:rFonts w:ascii="Garamond" w:hAnsi="Garamond"/>
          <w:shd w:val="clear" w:color="auto" w:fill="FFFFFF"/>
          <w:lang w:val="sq-AL"/>
        </w:rPr>
        <w:t>-</w:t>
      </w:r>
      <w:r w:rsidR="00987600">
        <w:rPr>
          <w:rFonts w:ascii="Garamond" w:hAnsi="Garamond"/>
          <w:shd w:val="clear" w:color="auto" w:fill="FFFFFF"/>
          <w:lang w:val="sq-AL"/>
        </w:rPr>
        <w:t xml:space="preserve"> </w:t>
      </w:r>
      <w:r w:rsidRPr="00101847">
        <w:rPr>
          <w:rFonts w:ascii="Garamond" w:hAnsi="Garamond"/>
          <w:shd w:val="clear" w:color="auto" w:fill="FFFFFF"/>
          <w:lang w:val="sq-AL"/>
        </w:rPr>
        <w:t>Vijimin e bashkëpunimit ndërmjet institucioneve ligjzbatuese kombëtare dhe ndërkombëtare</w:t>
      </w:r>
      <w:r w:rsidR="00987600">
        <w:rPr>
          <w:rFonts w:ascii="Garamond" w:hAnsi="Garamond"/>
          <w:shd w:val="clear" w:color="auto" w:fill="FFFFFF"/>
          <w:lang w:val="sq-AL"/>
        </w:rPr>
        <w:t>,</w:t>
      </w:r>
      <w:r w:rsidRPr="00101847">
        <w:rPr>
          <w:rFonts w:ascii="Garamond" w:hAnsi="Garamond"/>
          <w:shd w:val="clear" w:color="auto" w:fill="FFFFFF"/>
          <w:lang w:val="sq-AL"/>
        </w:rPr>
        <w:t xml:space="preserve"> me qëllim rritjen e cilësisë dhe efic</w:t>
      </w:r>
      <w:r w:rsidR="00472BE2" w:rsidRPr="00101847">
        <w:rPr>
          <w:rFonts w:ascii="Garamond" w:hAnsi="Garamond"/>
          <w:shd w:val="clear" w:color="auto" w:fill="FFFFFF"/>
          <w:lang w:val="sq-AL"/>
        </w:rPr>
        <w:t>i</w:t>
      </w:r>
      <w:r w:rsidRPr="00101847">
        <w:rPr>
          <w:rFonts w:ascii="Garamond" w:hAnsi="Garamond"/>
          <w:shd w:val="clear" w:color="auto" w:fill="FFFFFF"/>
          <w:lang w:val="sq-AL"/>
        </w:rPr>
        <w:t xml:space="preserve">encës </w:t>
      </w:r>
      <w:r w:rsidR="00987600">
        <w:rPr>
          <w:rFonts w:ascii="Garamond" w:hAnsi="Garamond"/>
          <w:shd w:val="clear" w:color="auto" w:fill="FFFFFF"/>
          <w:lang w:val="sq-AL"/>
        </w:rPr>
        <w:t>s</w:t>
      </w:r>
      <w:r w:rsidRPr="00101847">
        <w:rPr>
          <w:rFonts w:ascii="Garamond" w:hAnsi="Garamond"/>
          <w:shd w:val="clear" w:color="auto" w:fill="FFFFFF"/>
          <w:lang w:val="sq-AL"/>
        </w:rPr>
        <w:t xml:space="preserve">ë hetimit të veprave që lidhen me krimin e organizuar në </w:t>
      </w:r>
      <w:r w:rsidR="00472BE2" w:rsidRPr="00101847">
        <w:rPr>
          <w:rFonts w:ascii="Garamond" w:hAnsi="Garamond"/>
          <w:shd w:val="clear" w:color="auto" w:fill="FFFFFF"/>
          <w:lang w:val="sq-AL"/>
        </w:rPr>
        <w:t>tërësi</w:t>
      </w:r>
      <w:r w:rsidR="00987600">
        <w:rPr>
          <w:rFonts w:ascii="Garamond" w:hAnsi="Garamond"/>
          <w:shd w:val="clear" w:color="auto" w:fill="FFFFFF"/>
          <w:lang w:val="sq-AL"/>
        </w:rPr>
        <w:t>;</w:t>
      </w:r>
    </w:p>
    <w:p w14:paraId="591B8E52" w14:textId="3FAE4621"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r w:rsidRPr="00101847">
        <w:rPr>
          <w:rFonts w:ascii="Garamond" w:hAnsi="Garamond"/>
          <w:shd w:val="clear" w:color="auto" w:fill="FFFFFF"/>
          <w:lang w:val="sq-AL"/>
        </w:rPr>
        <w:t>-</w:t>
      </w:r>
      <w:r w:rsidR="00987600">
        <w:rPr>
          <w:rFonts w:ascii="Garamond" w:hAnsi="Garamond"/>
          <w:shd w:val="clear" w:color="auto" w:fill="FFFFFF"/>
          <w:lang w:val="sq-AL"/>
        </w:rPr>
        <w:t xml:space="preserve"> </w:t>
      </w:r>
      <w:r w:rsidRPr="00101847">
        <w:rPr>
          <w:rFonts w:ascii="Garamond" w:hAnsi="Garamond"/>
          <w:shd w:val="clear" w:color="auto" w:fill="FFFFFF"/>
          <w:lang w:val="sq-AL"/>
        </w:rPr>
        <w:t>Rritjen e numrit të operacioneve të përbashkëta kundër veprimtarive dhe strukturave kriminale, si dhe përdorimit të metodave speciale në hetimet proaktive në luftën kundër krimit të organizuar</w:t>
      </w:r>
      <w:r w:rsidR="00987600">
        <w:rPr>
          <w:rFonts w:ascii="Garamond" w:hAnsi="Garamond"/>
          <w:shd w:val="clear" w:color="auto" w:fill="FFFFFF"/>
          <w:lang w:val="sq-AL"/>
        </w:rPr>
        <w:t>;</w:t>
      </w:r>
    </w:p>
    <w:p w14:paraId="112FD7AD" w14:textId="75B0498F" w:rsidR="007969AE" w:rsidRPr="00101847" w:rsidRDefault="007969AE" w:rsidP="007969AE">
      <w:pPr>
        <w:pStyle w:val="NormalWeb"/>
        <w:shd w:val="clear" w:color="auto" w:fill="FFFFFF" w:themeFill="background1"/>
        <w:ind w:firstLine="284"/>
        <w:jc w:val="both"/>
        <w:rPr>
          <w:rFonts w:ascii="Garamond" w:hAnsi="Garamond"/>
          <w:shd w:val="clear" w:color="auto" w:fill="FFFFFF"/>
          <w:lang w:val="sq-AL"/>
        </w:rPr>
      </w:pPr>
      <w:r w:rsidRPr="00101847">
        <w:rPr>
          <w:rFonts w:ascii="Garamond" w:hAnsi="Garamond"/>
          <w:shd w:val="clear" w:color="auto" w:fill="FFFFFF"/>
          <w:lang w:val="sq-AL"/>
        </w:rPr>
        <w:lastRenderedPageBreak/>
        <w:t>-</w:t>
      </w:r>
      <w:r w:rsidR="00987600">
        <w:rPr>
          <w:rFonts w:ascii="Garamond" w:hAnsi="Garamond"/>
          <w:shd w:val="clear" w:color="auto" w:fill="FFFFFF"/>
          <w:lang w:val="sq-AL"/>
        </w:rPr>
        <w:t xml:space="preserve"> </w:t>
      </w:r>
      <w:r w:rsidRPr="00101847">
        <w:rPr>
          <w:rFonts w:ascii="Garamond" w:hAnsi="Garamond"/>
          <w:shd w:val="clear" w:color="auto" w:fill="FFFFFF"/>
          <w:lang w:val="sq-AL"/>
        </w:rPr>
        <w:t>Shkëmbimin e ndërsjellë të informacioneve mes Prokurorisë së Posa</w:t>
      </w:r>
      <w:r w:rsidRPr="00101847">
        <w:rPr>
          <w:rFonts w:ascii="Garamond" w:hAnsi="Garamond"/>
          <w:lang w:val="sq-AL"/>
        </w:rPr>
        <w:t>ç</w:t>
      </w:r>
      <w:r w:rsidRPr="00101847">
        <w:rPr>
          <w:rFonts w:ascii="Garamond" w:hAnsi="Garamond"/>
          <w:shd w:val="clear" w:color="auto" w:fill="FFFFFF"/>
          <w:lang w:val="sq-AL"/>
        </w:rPr>
        <w:t>me dhe strukturave ligjzbatuese, përfshirë dhe agjencitë homologe ndërkombëtare</w:t>
      </w:r>
      <w:r w:rsidR="00987600">
        <w:rPr>
          <w:rFonts w:ascii="Garamond" w:hAnsi="Garamond"/>
          <w:shd w:val="clear" w:color="auto" w:fill="FFFFFF"/>
          <w:lang w:val="sq-AL"/>
        </w:rPr>
        <w:t>,</w:t>
      </w:r>
      <w:r w:rsidRPr="00101847">
        <w:rPr>
          <w:rFonts w:ascii="Garamond" w:hAnsi="Garamond"/>
          <w:shd w:val="clear" w:color="auto" w:fill="FFFFFF"/>
          <w:lang w:val="sq-AL"/>
        </w:rPr>
        <w:t xml:space="preserve"> në lidhje me veprat penale në fushën e terrorizmit.</w:t>
      </w:r>
    </w:p>
    <w:p w14:paraId="7371D34C" w14:textId="0702EB96" w:rsidR="007969AE" w:rsidRPr="00101847" w:rsidRDefault="007969AE" w:rsidP="007969AE">
      <w:pPr>
        <w:pStyle w:val="AAAAAAAAAAAAAATEEEEEXXX"/>
      </w:pPr>
      <w:r w:rsidRPr="00101847">
        <w:rPr>
          <w:b/>
        </w:rPr>
        <w:t xml:space="preserve">Në kuadër të forcimit të bashkëpunimit ndërinstitucional, </w:t>
      </w:r>
      <w:r w:rsidRPr="00101847">
        <w:t>Prokuroria e Përgjithshme për rritjen e cilësisë dhe efic</w:t>
      </w:r>
      <w:r w:rsidR="00472BE2" w:rsidRPr="00101847">
        <w:t>i</w:t>
      </w:r>
      <w:r w:rsidRPr="00101847">
        <w:t>encës në hetimin dhe ushtrimin e ndjekjes penale dhe prioriteteve në luftën kundër kriminalitetit i ka kushtuar një vëmendje të veçantë bashkëpunimit dinamik në nivel vendor në punën e përditshme të drejtuesve, prokurorëve dhe oficerëve të policisë gjyqësore. Bashkëpunimi në nivel qendror dhe vendor ka vijuar edhe kuadër të realizimit të detyrimeve të marra përsipër në marrëveshje të përbashkëta të Prokurorisë së Përgjithshme, me Prokurorinë e Posaçme, me Ministrinë e Brendshme dhe Ministrinë e Financave dhe Ekonomisë, dhe Drejtorinë e Përgjithshme të Policisë së Shtetit, Drejtorinë e Përgjithshme të Parandalimit të Pastrimit të Parave, Drejtorinë e Përgjithshme të Tatimeve, Drejtorinë e Përgjithshme të Doganave, Kontrollin e Lartë të Shtetit, Inspektoratin e Lartë të Deklarimit dhe Kontrollit të Pasurive dhe Konfliktit të Interesave, etj.</w:t>
      </w:r>
    </w:p>
    <w:p w14:paraId="70C40770" w14:textId="0F164838" w:rsidR="007969AE" w:rsidRPr="00101847" w:rsidRDefault="007969AE" w:rsidP="007969AE">
      <w:pPr>
        <w:pStyle w:val="AAAAAAAAAAAAAATEEEEEXXX"/>
      </w:pPr>
      <w:r w:rsidRPr="00101847">
        <w:rPr>
          <w:b/>
          <w:bCs/>
        </w:rPr>
        <w:t>Në vijim të bashkërendimit të punës për përcaktimin e rregullave të unifikuara</w:t>
      </w:r>
      <w:r w:rsidR="00987600">
        <w:rPr>
          <w:b/>
          <w:bCs/>
        </w:rPr>
        <w:t>,</w:t>
      </w:r>
      <w:r w:rsidRPr="00101847">
        <w:rPr>
          <w:b/>
          <w:bCs/>
        </w:rPr>
        <w:t xml:space="preserve"> lidhur me përkthimin e akteve në marrëdhëniet juridiksionale me autoritetet e huaja në çështjet penale,</w:t>
      </w:r>
      <w:r w:rsidRPr="00101847">
        <w:t xml:space="preserve"> </w:t>
      </w:r>
      <w:r w:rsidRPr="00101847">
        <w:rPr>
          <w:b/>
          <w:bCs/>
        </w:rPr>
        <w:t>ndërmjet Prokurorisë së Përgjithshme, Ministrisë së Drejtësisë dhe Prokurorisë së Posaçme kundër Korrupsionit dhe Krimit të Organizuar, është miratuar udhëzimi i përbashkët</w:t>
      </w:r>
      <w:r w:rsidR="00843E9E" w:rsidRPr="00101847">
        <w:rPr>
          <w:b/>
          <w:bCs/>
        </w:rPr>
        <w:t xml:space="preserve"> </w:t>
      </w:r>
      <w:r w:rsidRPr="00101847">
        <w:rPr>
          <w:b/>
          <w:bCs/>
        </w:rPr>
        <w:t xml:space="preserve">nr. 6, </w:t>
      </w:r>
      <w:r w:rsidR="00D32C6F" w:rsidRPr="00101847">
        <w:rPr>
          <w:b/>
          <w:bCs/>
        </w:rPr>
        <w:t>“</w:t>
      </w:r>
      <w:r w:rsidRPr="00101847">
        <w:rPr>
          <w:b/>
          <w:bCs/>
        </w:rPr>
        <w:t>Për përcaktimin e rregullave të detajuara për formën e kërkesës, procedurën dhe përkthimin e akteve në marrëdhëniet juridiksionale me autoritetet e huaja në çështjet penale</w:t>
      </w:r>
      <w:r w:rsidR="00D32C6F" w:rsidRPr="00101847">
        <w:t>”</w:t>
      </w:r>
      <w:r w:rsidRPr="00101847">
        <w:t>.</w:t>
      </w:r>
      <w:r w:rsidR="00843E9E" w:rsidRPr="00101847">
        <w:t xml:space="preserve"> </w:t>
      </w:r>
      <w:r w:rsidRPr="00101847">
        <w:t>Vlen të përmendet</w:t>
      </w:r>
      <w:r w:rsidR="00987600">
        <w:t>,</w:t>
      </w:r>
      <w:r w:rsidRPr="00101847">
        <w:t xml:space="preserve"> gjithashtu</w:t>
      </w:r>
      <w:r w:rsidR="00987600">
        <w:t>,</w:t>
      </w:r>
      <w:r w:rsidRPr="00101847">
        <w:t xml:space="preserve"> bashkëpunimi me zyrën e Prokurorit të Përgjithshëm </w:t>
      </w:r>
      <w:r w:rsidR="00472BE2" w:rsidRPr="00101847">
        <w:t>Evropian</w:t>
      </w:r>
      <w:r w:rsidRPr="00101847">
        <w:t>, e cila në vitin 2024 ka dërguar pranë Prokurorisë së Përgjithshme</w:t>
      </w:r>
      <w:r w:rsidR="00987600">
        <w:t>,</w:t>
      </w:r>
      <w:r w:rsidRPr="00101847">
        <w:t xml:space="preserve"> në rrugë elektronike</w:t>
      </w:r>
      <w:r w:rsidR="00987600">
        <w:t>,</w:t>
      </w:r>
      <w:r w:rsidRPr="00101847">
        <w:t xml:space="preserve"> kërkesën për ndihmë juridike së Zyrës së Prokurorit Publik </w:t>
      </w:r>
      <w:r w:rsidR="00472BE2" w:rsidRPr="00101847">
        <w:t>Evropian</w:t>
      </w:r>
      <w:r w:rsidRPr="00101847">
        <w:t xml:space="preserve"> në Romë/Itali, në kuadër të çështjes penale për veprat penale </w:t>
      </w:r>
      <w:r w:rsidR="00D32C6F" w:rsidRPr="00101847">
        <w:t>“</w:t>
      </w:r>
      <w:r w:rsidRPr="00101847">
        <w:t xml:space="preserve">Mashtrim i rëndë për marrjen e fondeve publike; mashtrim i rëndë për marrjen e fondeve publike </w:t>
      </w:r>
      <w:r w:rsidR="00472BE2" w:rsidRPr="00101847">
        <w:t>evropian</w:t>
      </w:r>
      <w:r w:rsidR="00987600">
        <w:t>e</w:t>
      </w:r>
      <w:r w:rsidRPr="00101847">
        <w:t xml:space="preserve"> dhe krime të tjera në fushën e taksave</w:t>
      </w:r>
      <w:r w:rsidR="00D32C6F" w:rsidRPr="00101847">
        <w:t>”</w:t>
      </w:r>
      <w:r w:rsidRPr="00101847">
        <w:t xml:space="preserve">. </w:t>
      </w:r>
    </w:p>
    <w:p w14:paraId="2B5E4535" w14:textId="49E37817" w:rsidR="007969AE" w:rsidRPr="00101847" w:rsidRDefault="007969AE" w:rsidP="007969AE">
      <w:pPr>
        <w:pStyle w:val="AAAAAAAAAAAAAATEEEEEXXX"/>
      </w:pPr>
      <w:r w:rsidRPr="00101847">
        <w:rPr>
          <w:b/>
          <w:bCs/>
        </w:rPr>
        <w:t>Për t’u theksuar është edhe marrëveshja për krijimin e një skuadre të përbashkët hetimore</w:t>
      </w:r>
      <w:r w:rsidR="00987600">
        <w:rPr>
          <w:b/>
          <w:bCs/>
        </w:rPr>
        <w:t>,</w:t>
      </w:r>
      <w:r w:rsidRPr="00101847">
        <w:rPr>
          <w:b/>
          <w:bCs/>
        </w:rPr>
        <w:t xml:space="preserve"> në qershor 2024</w:t>
      </w:r>
      <w:r w:rsidR="00987600">
        <w:rPr>
          <w:b/>
          <w:bCs/>
        </w:rPr>
        <w:t>,</w:t>
      </w:r>
      <w:r w:rsidRPr="00101847">
        <w:rPr>
          <w:b/>
          <w:bCs/>
        </w:rPr>
        <w:t xml:space="preserve"> ndërmjet një</w:t>
      </w:r>
      <w:r w:rsidR="00987600">
        <w:rPr>
          <w:b/>
          <w:bCs/>
        </w:rPr>
        <w:t>rës</w:t>
      </w:r>
      <w:r w:rsidRPr="00101847">
        <w:rPr>
          <w:b/>
          <w:bCs/>
        </w:rPr>
        <w:t xml:space="preserve"> nga prokuroritë shqiptare të juridiksionit të përgjithshëm dhe prokurorisë kompetente kosovare,</w:t>
      </w:r>
      <w:r w:rsidRPr="00101847">
        <w:t xml:space="preserve"> pasi pas hetimeve të kryera rezulton se shtetas shqiptarë dhe kosovarë janë përfshirë në aktivitetin kriminal të trafikimit dhe mbajtjes pa leje të armëve dhe municioneve luftarake. Aktiviteti hetimor në kuadër të kësaj skuadre mbështetet financiarisht nga institucionet respektive, si dhe </w:t>
      </w:r>
      <w:r w:rsidR="00472BE2" w:rsidRPr="00101847">
        <w:t>nëse</w:t>
      </w:r>
      <w:r w:rsidRPr="00101847">
        <w:t xml:space="preserve"> do të lind nevoja nga ana e projektit të menaxhuar nga Eurojust, WB CRIM JUST – Rritja e bashkëpunimit ndërkufitar në drejtësinë penale në Ballkanin Perëndimor. Kjo është skuadra e parë e përbashkët hetimore e krijuar në prokuroritë e juridiksionit të përgjithshëm.</w:t>
      </w:r>
    </w:p>
    <w:p w14:paraId="5A91BCEC" w14:textId="59707CF5" w:rsidR="007969AE" w:rsidRPr="00101847" w:rsidRDefault="007969AE" w:rsidP="007969AE">
      <w:pPr>
        <w:pStyle w:val="AAAAAAAAAAAAAATEEEEEXXX"/>
      </w:pPr>
      <w:r w:rsidRPr="00101847">
        <w:t xml:space="preserve">Prokurori i </w:t>
      </w:r>
      <w:r w:rsidR="00987600">
        <w:t>p</w:t>
      </w:r>
      <w:r w:rsidRPr="00101847">
        <w:t>ërgjithshëm, në kuadrin e kërkesave të Rezolutës së Kuvendit dhe rekomandimeve të Këshillit të Ministrave, si dhe në kuadrin e implementimit të reformës ligjore në sistemin e prokurorisë, me synim për të normuar veprimtarinë administrative dhe procedurale në prokuroritë me juridiksion të përgjithshëm, gjatë vitit 2024</w:t>
      </w:r>
      <w:r w:rsidR="00987600">
        <w:t>,</w:t>
      </w:r>
      <w:r w:rsidRPr="00101847">
        <w:t xml:space="preserve"> ka nxjerrë akte të reja normative dhe/ose ndryshime/plotësime të atyre në fuqi, si dhe ka nënshkruar një sërë marrëveshje</w:t>
      </w:r>
      <w:r w:rsidR="00E25936">
        <w:t>sh</w:t>
      </w:r>
      <w:r w:rsidRPr="00101847">
        <w:t xml:space="preserve"> të përbashkëta ndërmjet Prokurorisë së Përgjithshme me Ministrinë e Brendshme, Ministrinë e Drejtësisë dhe Prokurorinë e Posaçme kundër Korrupsionit dhe Krimit të Organizuar, me Prokurorinë e Përgjithshme të Republikës së Azerbajxhanit dhe Prokurorinë Federale të Belgjikës.</w:t>
      </w:r>
    </w:p>
    <w:p w14:paraId="24098C31" w14:textId="322D52FF" w:rsidR="007969AE" w:rsidRPr="00101847" w:rsidRDefault="007969AE" w:rsidP="007969AE">
      <w:pPr>
        <w:pStyle w:val="AAAAAAAAAAAAAATEEEEEXXX"/>
      </w:pPr>
      <w:r w:rsidRPr="00101847">
        <w:t xml:space="preserve">Me qëllim forcimin e luftës kundër informalitetit duke rritur numrin e çështjeve të regjistruara e të dërguara për gjykim për grupveprat penale në fushën e taksave dhe tatimeve, </w:t>
      </w:r>
      <w:r w:rsidRPr="00101847">
        <w:rPr>
          <w:b/>
          <w:bCs/>
        </w:rPr>
        <w:t>Prokuroria e Përgjithshme ka hartuar udhëzimin e përgjithshëm nr.</w:t>
      </w:r>
      <w:r w:rsidR="00E25936">
        <w:rPr>
          <w:b/>
          <w:bCs/>
        </w:rPr>
        <w:t xml:space="preserve"> </w:t>
      </w:r>
      <w:r w:rsidRPr="00101847">
        <w:rPr>
          <w:b/>
          <w:bCs/>
        </w:rPr>
        <w:t xml:space="preserve">5/2024, të </w:t>
      </w:r>
      <w:r w:rsidR="00E25936" w:rsidRPr="00101847">
        <w:rPr>
          <w:b/>
          <w:bCs/>
        </w:rPr>
        <w:t>memorandumit të bashkëpunimi</w:t>
      </w:r>
      <w:r w:rsidR="00E25936" w:rsidRPr="00101847">
        <w:t xml:space="preserve">t </w:t>
      </w:r>
      <w:r w:rsidR="00D32C6F" w:rsidRPr="00101847">
        <w:t>“</w:t>
      </w:r>
      <w:r w:rsidRPr="00101847">
        <w:rPr>
          <w:i/>
          <w:iCs/>
        </w:rPr>
        <w:t xml:space="preserve">Për rritjen e efektivitetit në hetimet që lidhen me pastrimin e parave, financimin e terrorizmit, krimet financiare dhe sekuestrimin e konfiskimin e aseteve kriminale, në funksion të përmbushjes së rekomandimeve të KSA-së e FATF-së dhe </w:t>
      </w:r>
      <w:r w:rsidR="00E25936" w:rsidRPr="00101847">
        <w:rPr>
          <w:i/>
          <w:iCs/>
        </w:rPr>
        <w:t xml:space="preserve">planit të veprimit </w:t>
      </w:r>
      <w:r w:rsidRPr="00101847">
        <w:rPr>
          <w:i/>
          <w:iCs/>
        </w:rPr>
        <w:t>ICRG/FATF</w:t>
      </w:r>
      <w:r w:rsidR="00D32C6F" w:rsidRPr="00101847">
        <w:rPr>
          <w:i/>
          <w:iCs/>
        </w:rPr>
        <w:t>”</w:t>
      </w:r>
      <w:r w:rsidRPr="00101847">
        <w:rPr>
          <w:i/>
          <w:iCs/>
        </w:rPr>
        <w:t xml:space="preserve"> dhe udhëzimit të përgjithshëm nr.</w:t>
      </w:r>
      <w:r w:rsidR="00E25936">
        <w:rPr>
          <w:i/>
          <w:iCs/>
        </w:rPr>
        <w:t xml:space="preserve"> </w:t>
      </w:r>
      <w:r w:rsidRPr="00101847">
        <w:rPr>
          <w:i/>
          <w:iCs/>
        </w:rPr>
        <w:t>10/2020</w:t>
      </w:r>
      <w:r w:rsidR="00E25936">
        <w:rPr>
          <w:i/>
          <w:iCs/>
        </w:rPr>
        <w:t>,</w:t>
      </w:r>
      <w:r w:rsidRPr="00101847">
        <w:rPr>
          <w:i/>
          <w:iCs/>
        </w:rPr>
        <w:t xml:space="preserve"> </w:t>
      </w:r>
      <w:r w:rsidR="00D32C6F" w:rsidRPr="00101847">
        <w:rPr>
          <w:i/>
          <w:iCs/>
        </w:rPr>
        <w:t>“</w:t>
      </w:r>
      <w:r w:rsidRPr="00101847">
        <w:rPr>
          <w:i/>
          <w:iCs/>
        </w:rPr>
        <w:t>Për masat administrative dhe procedurale për rritjen e efektivitetit në luftën kundër pastrimit të parave</w:t>
      </w:r>
      <w:r w:rsidR="00843E9E" w:rsidRPr="00101847">
        <w:rPr>
          <w:i/>
          <w:iCs/>
        </w:rPr>
        <w:t xml:space="preserve"> </w:t>
      </w:r>
      <w:r w:rsidRPr="00101847">
        <w:rPr>
          <w:i/>
          <w:iCs/>
        </w:rPr>
        <w:t>e krimeve financiare dhe financimin e terrorizmit, dhe në hetimet pasurore në prokuroritë me juridiksion të përgjithshëm</w:t>
      </w:r>
      <w:r w:rsidR="00D32C6F" w:rsidRPr="00101847">
        <w:t>”</w:t>
      </w:r>
      <w:r w:rsidRPr="00101847">
        <w:t>.</w:t>
      </w:r>
    </w:p>
    <w:p w14:paraId="1D540134" w14:textId="4CBC46C0" w:rsidR="007969AE" w:rsidRPr="00101847" w:rsidRDefault="007969AE" w:rsidP="007969AE">
      <w:pPr>
        <w:pStyle w:val="AAAAAAAAAAAAAATEEEEEXXX"/>
      </w:pPr>
      <w:r w:rsidRPr="00101847">
        <w:rPr>
          <w:b/>
          <w:bCs/>
        </w:rPr>
        <w:lastRenderedPageBreak/>
        <w:t>Në kushtet kur veprimtaria kriminale ndërmjet teknologjisë dhe drejtuar asaj, është gjithmonë e më tepër në rritje</w:t>
      </w:r>
      <w:r w:rsidRPr="00101847">
        <w:t xml:space="preserve">, janë marrë masa për të rritur kapacitetet profesionale në hetimin e këtyre veprave penale dhe </w:t>
      </w:r>
      <w:r w:rsidR="00E25936" w:rsidRPr="00101847">
        <w:t xml:space="preserve">prokurori i përgjithshëm </w:t>
      </w:r>
      <w:r w:rsidRPr="00101847">
        <w:t>ka zhvilluar një takim me ambasadorin e OSBE-së në Tiranë</w:t>
      </w:r>
      <w:r w:rsidR="00E25936">
        <w:t>,</w:t>
      </w:r>
      <w:r w:rsidRPr="00101847">
        <w:t xml:space="preserve"> ku u diskutua për bashkëpunimin e deritanishëm dhe asistencën e dhënë nga OSBE</w:t>
      </w:r>
      <w:r w:rsidR="00E25936">
        <w:t>-ja</w:t>
      </w:r>
      <w:r w:rsidRPr="00101847">
        <w:t xml:space="preserve"> për sistemin e prokurorive të juridiksionit të përgjithshëm në organizimin e trajnimeve për prokurorët dhe oficerët e policisë gjyqësore me fokus te provat elektronike dhe krimi kibernetik, në kuadër edhe të manualit përkatës, hartimi i të cilit u realizua nga OSBE</w:t>
      </w:r>
      <w:r w:rsidR="00E25936">
        <w:t>-ja</w:t>
      </w:r>
      <w:r w:rsidRPr="00101847">
        <w:t>.</w:t>
      </w:r>
    </w:p>
    <w:p w14:paraId="3ABEF3B8" w14:textId="78A2867C" w:rsidR="007969AE" w:rsidRPr="00101847" w:rsidRDefault="007969AE" w:rsidP="007969AE">
      <w:pPr>
        <w:pStyle w:val="AAAAAAAAAAAAAATEEEEEXXX"/>
      </w:pPr>
      <w:r w:rsidRPr="00101847">
        <w:rPr>
          <w:rFonts w:eastAsia="Calibri"/>
        </w:rPr>
        <w:t xml:space="preserve">Prokuroria e </w:t>
      </w:r>
      <w:r w:rsidR="00E25936">
        <w:rPr>
          <w:rFonts w:eastAsia="Calibri"/>
        </w:rPr>
        <w:t>p</w:t>
      </w:r>
      <w:r w:rsidRPr="00101847">
        <w:rPr>
          <w:rFonts w:eastAsia="Calibri"/>
        </w:rPr>
        <w:t xml:space="preserve">ërgjithshme ka nxjerrë </w:t>
      </w:r>
      <w:r w:rsidR="00E25936">
        <w:rPr>
          <w:rFonts w:eastAsia="Calibri"/>
        </w:rPr>
        <w:t>q</w:t>
      </w:r>
      <w:r w:rsidRPr="00101847">
        <w:rPr>
          <w:rFonts w:eastAsia="Calibri"/>
        </w:rPr>
        <w:t>arkoren nr. 1009, prot. datë 26.7.2024</w:t>
      </w:r>
      <w:r w:rsidR="00E25936">
        <w:rPr>
          <w:rFonts w:eastAsia="Calibri"/>
        </w:rPr>
        <w:t>,</w:t>
      </w:r>
      <w:r w:rsidRPr="00101847">
        <w:rPr>
          <w:rFonts w:eastAsia="Calibri"/>
        </w:rPr>
        <w:t xml:space="preserve"> lidhur me </w:t>
      </w:r>
      <w:r w:rsidRPr="00101847">
        <w:t>bashkëpunimin me Njësinë e Koordinimit 24/7 në Drejtorinë e Përgjithshme të Policisë së Shtetit, pjesë e Drejtorisë së Hetimit të Krimit Kibernetik, për të siguruar ndihmë teknike</w:t>
      </w:r>
      <w:r w:rsidR="00E25936">
        <w:t>,</w:t>
      </w:r>
      <w:r w:rsidRPr="00101847">
        <w:t xml:space="preserve"> lidhur me krimin kibernetik, informacion nga pika kontakti të shteteve të tjera për marrjen e provave, informacion për vendndodhjen e personave të dyshuar, si dhe çdo informacion tjetër të domosdoshëm për hetimin e veprave penale në këtë fushë.</w:t>
      </w:r>
    </w:p>
    <w:p w14:paraId="4A98ACCA" w14:textId="77777777" w:rsidR="007969AE" w:rsidRPr="00101847" w:rsidRDefault="007969AE" w:rsidP="007969AE">
      <w:pPr>
        <w:pStyle w:val="AAAAAAAAAAAAAATEEEEEXXX"/>
      </w:pPr>
      <w:r w:rsidRPr="00101847">
        <w:t>Ndihma e ndërsjellë juridike me autoritetet e huaja, është shumë e rëndësishme në hetimin dhe përfundimin e suksesshëm të hetimit të krimit kibernetik dhe nga të dhënat për vitin 2024 rezultojnë 97 kërkesa për ndihmë juridike, 85 prej të cilave janë letërporosi për jashtë. Gjithashtu, në kuadër të bashkëpunimit ndërinstitucional, vlen për t’u theksuar mbështetja nga ana e Prokurorisë së Posaçme, e cila ka vënë në dispozicion ekspertizën e saj teknologjike për hetimin e çështjeve të rëndësishme në prokurori të juridiksionit të përgjithshëm.</w:t>
      </w:r>
    </w:p>
    <w:p w14:paraId="5E299E24" w14:textId="4DFA0804" w:rsidR="007969AE" w:rsidRPr="00101847" w:rsidRDefault="007969AE" w:rsidP="007969AE">
      <w:pPr>
        <w:ind w:firstLine="284"/>
        <w:jc w:val="both"/>
        <w:rPr>
          <w:rFonts w:ascii="Garamond" w:hAnsi="Garamond"/>
        </w:rPr>
      </w:pPr>
      <w:r w:rsidRPr="00101847">
        <w:rPr>
          <w:rFonts w:ascii="Garamond" w:hAnsi="Garamond"/>
          <w:b/>
        </w:rPr>
        <w:t>Në kuadër të bashkëpunimit ndërinstitucional, nga të dhënat e paraqitura për vitin 2024, rezulton se Prokuroria e Posaçme kundër Korrupsionit dhe Krimit të Organizuar</w:t>
      </w:r>
      <w:bookmarkStart w:id="38" w:name="_Hlk162433271"/>
      <w:r w:rsidR="00E25936">
        <w:rPr>
          <w:rFonts w:ascii="Garamond" w:hAnsi="Garamond"/>
        </w:rPr>
        <w:t xml:space="preserve"> </w:t>
      </w:r>
      <w:r w:rsidRPr="00101847">
        <w:rPr>
          <w:rFonts w:ascii="Garamond" w:hAnsi="Garamond"/>
        </w:rPr>
        <w:t>ka vijuar bashkëpunimin</w:t>
      </w:r>
      <w:r w:rsidR="00843E9E" w:rsidRPr="00101847">
        <w:rPr>
          <w:rFonts w:ascii="Garamond" w:hAnsi="Garamond"/>
        </w:rPr>
        <w:t xml:space="preserve"> </w:t>
      </w:r>
      <w:r w:rsidRPr="00101847">
        <w:rPr>
          <w:rFonts w:ascii="Garamond" w:hAnsi="Garamond"/>
        </w:rPr>
        <w:t>ndërinstitucional</w:t>
      </w:r>
      <w:r w:rsidR="00843E9E" w:rsidRPr="00101847">
        <w:rPr>
          <w:rFonts w:ascii="Garamond" w:hAnsi="Garamond"/>
        </w:rPr>
        <w:t xml:space="preserve"> </w:t>
      </w:r>
      <w:r w:rsidRPr="00101847">
        <w:rPr>
          <w:rFonts w:ascii="Garamond" w:hAnsi="Garamond"/>
        </w:rPr>
        <w:t>me Prokurorinë</w:t>
      </w:r>
      <w:r w:rsidR="00843E9E" w:rsidRPr="00101847">
        <w:rPr>
          <w:rFonts w:ascii="Garamond" w:hAnsi="Garamond"/>
        </w:rPr>
        <w:t xml:space="preserve"> </w:t>
      </w:r>
      <w:r w:rsidRPr="00101847">
        <w:rPr>
          <w:rFonts w:ascii="Garamond" w:hAnsi="Garamond"/>
        </w:rPr>
        <w:t>e Përgjithshme, prokuroritë</w:t>
      </w:r>
      <w:r w:rsidR="00843E9E" w:rsidRPr="00101847">
        <w:rPr>
          <w:rFonts w:ascii="Garamond" w:hAnsi="Garamond"/>
        </w:rPr>
        <w:t xml:space="preserve"> </w:t>
      </w:r>
      <w:r w:rsidRPr="00101847">
        <w:rPr>
          <w:rFonts w:ascii="Garamond" w:hAnsi="Garamond"/>
        </w:rPr>
        <w:t>e juridiksionit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përgjithshëm,</w:t>
      </w:r>
      <w:r w:rsidR="00843E9E" w:rsidRPr="00101847">
        <w:rPr>
          <w:rFonts w:ascii="Garamond" w:hAnsi="Garamond"/>
        </w:rPr>
        <w:t xml:space="preserve"> </w:t>
      </w:r>
      <w:r w:rsidRPr="00101847">
        <w:rPr>
          <w:rFonts w:ascii="Garamond" w:hAnsi="Garamond"/>
        </w:rPr>
        <w:t>policinë</w:t>
      </w:r>
      <w:r w:rsidR="00843E9E" w:rsidRPr="00101847">
        <w:rPr>
          <w:rFonts w:ascii="Garamond" w:hAnsi="Garamond"/>
        </w:rPr>
        <w:t xml:space="preserve"> </w:t>
      </w:r>
      <w:r w:rsidRPr="00101847">
        <w:rPr>
          <w:rFonts w:ascii="Garamond" w:hAnsi="Garamond"/>
        </w:rPr>
        <w:t>gjyqësore,</w:t>
      </w:r>
      <w:r w:rsidR="00843E9E" w:rsidRPr="00101847">
        <w:rPr>
          <w:rFonts w:ascii="Garamond" w:hAnsi="Garamond"/>
        </w:rPr>
        <w:t xml:space="preserve"> </w:t>
      </w:r>
      <w:r w:rsidRPr="00101847">
        <w:rPr>
          <w:rFonts w:ascii="Garamond" w:hAnsi="Garamond"/>
        </w:rPr>
        <w:t>policinë</w:t>
      </w:r>
      <w:r w:rsidR="00843E9E" w:rsidRPr="00101847">
        <w:rPr>
          <w:rFonts w:ascii="Garamond" w:hAnsi="Garamond"/>
        </w:rPr>
        <w:t xml:space="preserve"> </w:t>
      </w:r>
      <w:r w:rsidRPr="00101847">
        <w:rPr>
          <w:rFonts w:ascii="Garamond" w:hAnsi="Garamond"/>
        </w:rPr>
        <w:t>e shtetit dhe agjencitë e tjera të zbatimit të ligjit. Ky bashkëpunim</w:t>
      </w:r>
      <w:r w:rsidR="00843E9E" w:rsidRPr="00101847">
        <w:rPr>
          <w:rFonts w:ascii="Garamond" w:hAnsi="Garamond"/>
        </w:rPr>
        <w:t xml:space="preserve"> </w:t>
      </w:r>
      <w:r w:rsidRPr="00101847">
        <w:rPr>
          <w:rFonts w:ascii="Garamond" w:hAnsi="Garamond"/>
        </w:rPr>
        <w:t>ka qenë i vazhdueshëm</w:t>
      </w:r>
      <w:r w:rsidR="00843E9E" w:rsidRPr="00101847">
        <w:rPr>
          <w:rFonts w:ascii="Garamond" w:hAnsi="Garamond"/>
        </w:rPr>
        <w:t xml:space="preserve"> </w:t>
      </w:r>
      <w:r w:rsidRPr="00101847">
        <w:rPr>
          <w:rFonts w:ascii="Garamond" w:hAnsi="Garamond"/>
        </w:rPr>
        <w:t>dhe pa pengesa,</w:t>
      </w:r>
      <w:r w:rsidR="00843E9E" w:rsidRPr="00101847">
        <w:rPr>
          <w:rFonts w:ascii="Garamond" w:hAnsi="Garamond"/>
        </w:rPr>
        <w:t xml:space="preserve"> </w:t>
      </w:r>
      <w:r w:rsidRPr="00101847">
        <w:rPr>
          <w:rFonts w:ascii="Garamond" w:hAnsi="Garamond"/>
        </w:rPr>
        <w:t>në funksion</w:t>
      </w:r>
      <w:r w:rsidR="00843E9E" w:rsidRPr="00101847">
        <w:rPr>
          <w:rFonts w:ascii="Garamond" w:hAnsi="Garamond"/>
        </w:rPr>
        <w:t xml:space="preserve"> </w:t>
      </w:r>
      <w:r w:rsidRPr="00101847">
        <w:rPr>
          <w:rFonts w:ascii="Garamond" w:hAnsi="Garamond"/>
        </w:rPr>
        <w:t>të zbatimit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ligjit për luftën kundër</w:t>
      </w:r>
      <w:r w:rsidR="00843E9E" w:rsidRPr="00101847">
        <w:rPr>
          <w:rFonts w:ascii="Garamond" w:hAnsi="Garamond"/>
        </w:rPr>
        <w:t xml:space="preserve"> </w:t>
      </w:r>
      <w:r w:rsidRPr="00101847">
        <w:rPr>
          <w:rFonts w:ascii="Garamond" w:hAnsi="Garamond"/>
        </w:rPr>
        <w:t>terrorizmit</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krimit</w:t>
      </w:r>
      <w:r w:rsidR="00843E9E" w:rsidRPr="00101847">
        <w:rPr>
          <w:rFonts w:ascii="Garamond" w:hAnsi="Garamond"/>
        </w:rPr>
        <w:t xml:space="preserve"> </w:t>
      </w:r>
      <w:r w:rsidRPr="00101847">
        <w:rPr>
          <w:rFonts w:ascii="Garamond" w:hAnsi="Garamond"/>
        </w:rPr>
        <w:t>të organizuar,</w:t>
      </w:r>
      <w:r w:rsidR="00843E9E" w:rsidRPr="00101847">
        <w:rPr>
          <w:rFonts w:ascii="Garamond" w:hAnsi="Garamond"/>
        </w:rPr>
        <w:t xml:space="preserve"> </w:t>
      </w:r>
      <w:r w:rsidRPr="00101847">
        <w:rPr>
          <w:rFonts w:ascii="Garamond" w:hAnsi="Garamond"/>
        </w:rPr>
        <w:t>parandalimit</w:t>
      </w:r>
      <w:r w:rsidR="00843E9E" w:rsidRPr="00101847">
        <w:rPr>
          <w:rFonts w:ascii="Garamond" w:hAnsi="Garamond"/>
        </w:rPr>
        <w:t xml:space="preserve"> </w:t>
      </w:r>
      <w:r w:rsidRPr="00101847">
        <w:rPr>
          <w:rFonts w:ascii="Garamond" w:hAnsi="Garamond"/>
        </w:rPr>
        <w:t>dhe ndëshkimit</w:t>
      </w:r>
      <w:r w:rsidR="00843E9E" w:rsidRPr="00101847">
        <w:rPr>
          <w:rFonts w:ascii="Garamond" w:hAnsi="Garamond"/>
        </w:rPr>
        <w:t xml:space="preserve"> </w:t>
      </w:r>
      <w:r w:rsidRPr="00101847">
        <w:rPr>
          <w:rFonts w:ascii="Garamond" w:hAnsi="Garamond"/>
        </w:rPr>
        <w:t>të autoreve të veprave të tilla penale.</w:t>
      </w:r>
    </w:p>
    <w:p w14:paraId="7DA4C655" w14:textId="58D0864A" w:rsidR="007969AE" w:rsidRPr="00101847" w:rsidRDefault="007969AE" w:rsidP="007969AE">
      <w:pPr>
        <w:ind w:firstLine="284"/>
        <w:jc w:val="both"/>
        <w:rPr>
          <w:rFonts w:ascii="Garamond" w:hAnsi="Garamond"/>
        </w:rPr>
      </w:pPr>
      <w:r w:rsidRPr="00101847">
        <w:rPr>
          <w:rFonts w:ascii="Garamond" w:hAnsi="Garamond"/>
        </w:rPr>
        <w:t>Gjatë vitit 2024,</w:t>
      </w:r>
      <w:r w:rsidR="00843E9E" w:rsidRPr="00101847">
        <w:rPr>
          <w:rFonts w:ascii="Garamond" w:hAnsi="Garamond"/>
        </w:rPr>
        <w:t xml:space="preserve"> </w:t>
      </w:r>
      <w:r w:rsidRPr="00101847">
        <w:rPr>
          <w:rFonts w:ascii="Garamond" w:hAnsi="Garamond"/>
        </w:rPr>
        <w:t>numri i hetimeve të filluar</w:t>
      </w:r>
      <w:r w:rsidR="00E25936">
        <w:rPr>
          <w:rFonts w:ascii="Garamond" w:hAnsi="Garamond"/>
        </w:rPr>
        <w:t>a</w:t>
      </w:r>
      <w:r w:rsidR="00843E9E" w:rsidRPr="00101847">
        <w:rPr>
          <w:rFonts w:ascii="Garamond" w:hAnsi="Garamond"/>
        </w:rPr>
        <w:t xml:space="preserve"> </w:t>
      </w:r>
      <w:r w:rsidRPr="00101847">
        <w:rPr>
          <w:rFonts w:ascii="Garamond" w:hAnsi="Garamond"/>
        </w:rPr>
        <w:t>nga Prokuroria e Posaçme</w:t>
      </w:r>
      <w:r w:rsidR="00843E9E" w:rsidRPr="00101847">
        <w:rPr>
          <w:rFonts w:ascii="Garamond" w:hAnsi="Garamond"/>
        </w:rPr>
        <w:t xml:space="preserve"> </w:t>
      </w:r>
      <w:r w:rsidRPr="00101847">
        <w:rPr>
          <w:rFonts w:ascii="Garamond" w:hAnsi="Garamond"/>
        </w:rPr>
        <w:t>për shkak të kallëzimeve</w:t>
      </w:r>
      <w:r w:rsidR="00843E9E" w:rsidRPr="00101847">
        <w:rPr>
          <w:rFonts w:ascii="Garamond" w:hAnsi="Garamond"/>
        </w:rPr>
        <w:t xml:space="preserve"> </w:t>
      </w:r>
      <w:r w:rsidRPr="00101847">
        <w:rPr>
          <w:rFonts w:ascii="Garamond" w:hAnsi="Garamond"/>
        </w:rPr>
        <w:t>nga institucionet</w:t>
      </w:r>
      <w:r w:rsidR="00843E9E" w:rsidRPr="00101847">
        <w:rPr>
          <w:rFonts w:ascii="Garamond" w:hAnsi="Garamond"/>
        </w:rPr>
        <w:t xml:space="preserve"> </w:t>
      </w:r>
      <w:r w:rsidRPr="00101847">
        <w:rPr>
          <w:rFonts w:ascii="Garamond" w:hAnsi="Garamond"/>
        </w:rPr>
        <w:t>publike ka shkuar në 24</w:t>
      </w:r>
      <w:r w:rsidR="00E25936">
        <w:rPr>
          <w:rFonts w:ascii="Garamond" w:hAnsi="Garamond"/>
        </w:rPr>
        <w:t>,</w:t>
      </w:r>
      <w:r w:rsidRPr="00101847">
        <w:rPr>
          <w:rFonts w:ascii="Garamond" w:hAnsi="Garamond"/>
        </w:rPr>
        <w:t xml:space="preserve"> duke pësuar një rritje me rreth 66,6% krahasuar me vitin 2023</w:t>
      </w:r>
      <w:r w:rsidR="00843E9E" w:rsidRPr="00101847">
        <w:rPr>
          <w:rFonts w:ascii="Garamond" w:hAnsi="Garamond"/>
        </w:rPr>
        <w:t xml:space="preserve"> </w:t>
      </w:r>
      <w:r w:rsidRPr="00101847">
        <w:rPr>
          <w:rFonts w:ascii="Garamond" w:hAnsi="Garamond"/>
        </w:rPr>
        <w:t>ku numri ishte 12, ndërkohë</w:t>
      </w:r>
      <w:r w:rsidR="00843E9E" w:rsidRPr="00101847">
        <w:rPr>
          <w:rFonts w:ascii="Garamond" w:hAnsi="Garamond"/>
        </w:rPr>
        <w:t xml:space="preserve"> </w:t>
      </w:r>
      <w:r w:rsidRPr="00101847">
        <w:rPr>
          <w:rFonts w:ascii="Garamond" w:hAnsi="Garamond"/>
        </w:rPr>
        <w:t>që hetimet</w:t>
      </w:r>
      <w:r w:rsidR="00843E9E" w:rsidRPr="00101847">
        <w:rPr>
          <w:rFonts w:ascii="Garamond" w:hAnsi="Garamond"/>
        </w:rPr>
        <w:t xml:space="preserve"> </w:t>
      </w:r>
      <w:r w:rsidRPr="00101847">
        <w:rPr>
          <w:rFonts w:ascii="Garamond" w:hAnsi="Garamond"/>
        </w:rPr>
        <w:t>e filluara për shkak të kallëzimeve nga Policia</w:t>
      </w:r>
      <w:r w:rsidR="00843E9E" w:rsidRPr="00101847">
        <w:rPr>
          <w:rFonts w:ascii="Garamond" w:hAnsi="Garamond"/>
        </w:rPr>
        <w:t xml:space="preserve"> </w:t>
      </w:r>
      <w:r w:rsidRPr="00101847">
        <w:rPr>
          <w:rFonts w:ascii="Garamond" w:hAnsi="Garamond"/>
        </w:rPr>
        <w:t>e Shtetit kanë pësuar një rënie në masën rreth 70,8%.</w:t>
      </w:r>
      <w:r w:rsidR="00843E9E" w:rsidRPr="00101847">
        <w:rPr>
          <w:rFonts w:ascii="Garamond" w:hAnsi="Garamond"/>
        </w:rPr>
        <w:t xml:space="preserve"> </w:t>
      </w:r>
      <w:r w:rsidRPr="00101847">
        <w:rPr>
          <w:rFonts w:ascii="Garamond" w:hAnsi="Garamond"/>
        </w:rPr>
        <w:t>Për</w:t>
      </w:r>
      <w:r w:rsidR="00843E9E" w:rsidRPr="00101847">
        <w:rPr>
          <w:rFonts w:ascii="Garamond" w:hAnsi="Garamond"/>
        </w:rPr>
        <w:t xml:space="preserve"> </w:t>
      </w:r>
      <w:r w:rsidRPr="00101847">
        <w:rPr>
          <w:rFonts w:ascii="Garamond" w:hAnsi="Garamond"/>
        </w:rPr>
        <w:t>vitin 2024,</w:t>
      </w:r>
      <w:r w:rsidR="00843E9E" w:rsidRPr="00101847">
        <w:rPr>
          <w:rFonts w:ascii="Garamond" w:hAnsi="Garamond"/>
        </w:rPr>
        <w:t xml:space="preserve"> </w:t>
      </w:r>
      <w:r w:rsidRPr="00101847">
        <w:rPr>
          <w:rFonts w:ascii="Garamond" w:hAnsi="Garamond"/>
        </w:rPr>
        <w:t>pranë</w:t>
      </w:r>
      <w:r w:rsidR="00843E9E" w:rsidRPr="00101847">
        <w:rPr>
          <w:rFonts w:ascii="Garamond" w:hAnsi="Garamond"/>
        </w:rPr>
        <w:t xml:space="preserve"> </w:t>
      </w:r>
      <w:r w:rsidRPr="00101847">
        <w:rPr>
          <w:rFonts w:ascii="Garamond" w:hAnsi="Garamond"/>
        </w:rPr>
        <w:t>Prokurorisë së</w:t>
      </w:r>
      <w:r w:rsidR="00843E9E" w:rsidRPr="00101847">
        <w:rPr>
          <w:rFonts w:ascii="Garamond" w:hAnsi="Garamond"/>
        </w:rPr>
        <w:t xml:space="preserve"> </w:t>
      </w:r>
      <w:r w:rsidRPr="00101847">
        <w:rPr>
          <w:rFonts w:ascii="Garamond" w:hAnsi="Garamond"/>
        </w:rPr>
        <w:t>Posaçme</w:t>
      </w:r>
      <w:r w:rsidR="00843E9E" w:rsidRPr="00101847">
        <w:rPr>
          <w:rFonts w:ascii="Garamond" w:hAnsi="Garamond"/>
        </w:rPr>
        <w:t xml:space="preserve"> </w:t>
      </w:r>
      <w:r w:rsidRPr="00101847">
        <w:rPr>
          <w:rFonts w:ascii="Garamond" w:hAnsi="Garamond"/>
        </w:rPr>
        <w:t>janë</w:t>
      </w:r>
      <w:r w:rsidR="00843E9E" w:rsidRPr="00101847">
        <w:rPr>
          <w:rFonts w:ascii="Garamond" w:hAnsi="Garamond"/>
        </w:rPr>
        <w:t xml:space="preserve"> </w:t>
      </w:r>
      <w:r w:rsidRPr="00101847">
        <w:rPr>
          <w:rFonts w:ascii="Garamond" w:hAnsi="Garamond"/>
        </w:rPr>
        <w:t>depozituar</w:t>
      </w:r>
      <w:r w:rsidR="00843E9E" w:rsidRPr="00101847">
        <w:rPr>
          <w:rFonts w:ascii="Garamond" w:hAnsi="Garamond"/>
        </w:rPr>
        <w:t xml:space="preserve"> </w:t>
      </w:r>
      <w:r w:rsidRPr="00101847">
        <w:rPr>
          <w:rFonts w:ascii="Garamond" w:hAnsi="Garamond"/>
        </w:rPr>
        <w:t>në total</w:t>
      </w:r>
      <w:r w:rsidR="00843E9E" w:rsidRPr="00101847">
        <w:rPr>
          <w:rFonts w:ascii="Garamond" w:hAnsi="Garamond"/>
        </w:rPr>
        <w:t xml:space="preserve"> </w:t>
      </w:r>
      <w:r w:rsidRPr="00101847">
        <w:rPr>
          <w:rFonts w:ascii="Garamond" w:hAnsi="Garamond"/>
        </w:rPr>
        <w:t>300 kallëzime</w:t>
      </w:r>
      <w:r w:rsidR="00843E9E" w:rsidRPr="00101847">
        <w:rPr>
          <w:rFonts w:ascii="Garamond" w:hAnsi="Garamond"/>
        </w:rPr>
        <w:t xml:space="preserve"> </w:t>
      </w:r>
      <w:r w:rsidRPr="00101847">
        <w:rPr>
          <w:rFonts w:ascii="Garamond" w:hAnsi="Garamond"/>
        </w:rPr>
        <w:t>penale,</w:t>
      </w:r>
      <w:r w:rsidR="00843E9E" w:rsidRPr="00101847">
        <w:rPr>
          <w:rFonts w:ascii="Garamond" w:hAnsi="Garamond"/>
        </w:rPr>
        <w:t xml:space="preserve"> </w:t>
      </w:r>
      <w:r w:rsidRPr="00101847">
        <w:rPr>
          <w:rFonts w:ascii="Garamond" w:hAnsi="Garamond"/>
        </w:rPr>
        <w:t>prej të cilave rreth</w:t>
      </w:r>
      <w:r w:rsidR="00843E9E" w:rsidRPr="00101847">
        <w:rPr>
          <w:rFonts w:ascii="Garamond" w:hAnsi="Garamond"/>
        </w:rPr>
        <w:t xml:space="preserve"> </w:t>
      </w:r>
      <w:r w:rsidRPr="00101847">
        <w:rPr>
          <w:rFonts w:ascii="Garamond" w:hAnsi="Garamond"/>
        </w:rPr>
        <w:t>8,3%</w:t>
      </w:r>
      <w:r w:rsidR="00843E9E" w:rsidRPr="00101847">
        <w:rPr>
          <w:rFonts w:ascii="Garamond" w:hAnsi="Garamond"/>
        </w:rPr>
        <w:t xml:space="preserve"> </w:t>
      </w:r>
      <w:r w:rsidRPr="00101847">
        <w:rPr>
          <w:rFonts w:ascii="Garamond" w:hAnsi="Garamond"/>
        </w:rPr>
        <w:t>e rasteve nuk kanë</w:t>
      </w:r>
      <w:r w:rsidR="00843E9E" w:rsidRPr="00101847">
        <w:rPr>
          <w:rFonts w:ascii="Garamond" w:hAnsi="Garamond"/>
        </w:rPr>
        <w:t xml:space="preserve"> </w:t>
      </w:r>
      <w:r w:rsidRPr="00101847">
        <w:rPr>
          <w:rFonts w:ascii="Garamond" w:hAnsi="Garamond"/>
        </w:rPr>
        <w:t>qenë</w:t>
      </w:r>
      <w:r w:rsidR="00843E9E" w:rsidRPr="00101847">
        <w:rPr>
          <w:rFonts w:ascii="Garamond" w:hAnsi="Garamond"/>
        </w:rPr>
        <w:t xml:space="preserve"> </w:t>
      </w:r>
      <w:r w:rsidRPr="00101847">
        <w:rPr>
          <w:rFonts w:ascii="Garamond" w:hAnsi="Garamond"/>
        </w:rPr>
        <w:t>në kompetencë</w:t>
      </w:r>
      <w:r w:rsidR="004E1F2B" w:rsidRPr="00101847">
        <w:rPr>
          <w:rFonts w:ascii="Garamond" w:hAnsi="Garamond"/>
        </w:rPr>
        <w:t xml:space="preserve"> </w:t>
      </w:r>
      <w:r w:rsidRPr="00101847">
        <w:rPr>
          <w:rFonts w:ascii="Garamond" w:hAnsi="Garamond"/>
        </w:rPr>
        <w:t>të Prokurorisë</w:t>
      </w:r>
      <w:r w:rsidR="00843E9E" w:rsidRPr="00101847">
        <w:rPr>
          <w:rFonts w:ascii="Garamond" w:hAnsi="Garamond"/>
        </w:rPr>
        <w:t xml:space="preserve"> </w:t>
      </w:r>
      <w:r w:rsidRPr="00101847">
        <w:rPr>
          <w:rFonts w:ascii="Garamond" w:hAnsi="Garamond"/>
        </w:rPr>
        <w:t>së Posaçme.</w:t>
      </w:r>
      <w:r w:rsidR="00843E9E" w:rsidRPr="00101847">
        <w:rPr>
          <w:rFonts w:ascii="Garamond" w:hAnsi="Garamond"/>
        </w:rPr>
        <w:t xml:space="preserve"> </w:t>
      </w:r>
      <w:r w:rsidRPr="00101847">
        <w:rPr>
          <w:rFonts w:ascii="Garamond" w:hAnsi="Garamond"/>
        </w:rPr>
        <w:t>Në funksion të ndjekjes penale</w:t>
      </w:r>
      <w:r w:rsidR="00843E9E" w:rsidRPr="00101847">
        <w:rPr>
          <w:rFonts w:ascii="Garamond" w:hAnsi="Garamond"/>
        </w:rPr>
        <w:t xml:space="preserve"> </w:t>
      </w:r>
      <w:r w:rsidRPr="00101847">
        <w:rPr>
          <w:rFonts w:ascii="Garamond" w:hAnsi="Garamond"/>
        </w:rPr>
        <w:t>dhe në respektim</w:t>
      </w:r>
      <w:r w:rsidR="00843E9E" w:rsidRPr="00101847">
        <w:rPr>
          <w:rFonts w:ascii="Garamond" w:hAnsi="Garamond"/>
        </w:rPr>
        <w:t xml:space="preserve"> </w:t>
      </w:r>
      <w:r w:rsidRPr="00101847">
        <w:rPr>
          <w:rFonts w:ascii="Garamond" w:hAnsi="Garamond"/>
        </w:rPr>
        <w:t>të dispozitave ligjore të ndarjes së kompetencës lëndore për veprat penale, gjatë vitit 2024,</w:t>
      </w:r>
      <w:r w:rsidR="00843E9E" w:rsidRPr="00101847">
        <w:rPr>
          <w:rFonts w:ascii="Garamond" w:hAnsi="Garamond"/>
        </w:rPr>
        <w:t xml:space="preserve"> </w:t>
      </w:r>
      <w:r w:rsidRPr="00101847">
        <w:rPr>
          <w:rFonts w:ascii="Garamond" w:hAnsi="Garamond"/>
        </w:rPr>
        <w:t>Prokuroria</w:t>
      </w:r>
      <w:r w:rsidR="00843E9E" w:rsidRPr="00101847">
        <w:rPr>
          <w:rFonts w:ascii="Garamond" w:hAnsi="Garamond"/>
        </w:rPr>
        <w:t xml:space="preserve"> </w:t>
      </w:r>
      <w:r w:rsidRPr="00101847">
        <w:rPr>
          <w:rFonts w:ascii="Garamond" w:hAnsi="Garamond"/>
        </w:rPr>
        <w:t>e Posaçme</w:t>
      </w:r>
      <w:r w:rsidR="00843E9E" w:rsidRPr="00101847">
        <w:rPr>
          <w:rFonts w:ascii="Garamond" w:hAnsi="Garamond"/>
        </w:rPr>
        <w:t xml:space="preserve"> </w:t>
      </w:r>
      <w:r w:rsidRPr="00101847">
        <w:rPr>
          <w:rFonts w:ascii="Garamond" w:hAnsi="Garamond"/>
        </w:rPr>
        <w:t>pasi</w:t>
      </w:r>
      <w:r w:rsidR="00843E9E" w:rsidRPr="00101847">
        <w:rPr>
          <w:rFonts w:ascii="Garamond" w:hAnsi="Garamond"/>
        </w:rPr>
        <w:t xml:space="preserve"> </w:t>
      </w:r>
      <w:r w:rsidRPr="00101847">
        <w:rPr>
          <w:rFonts w:ascii="Garamond" w:hAnsi="Garamond"/>
        </w:rPr>
        <w:t>ka kryer</w:t>
      </w:r>
      <w:r w:rsidR="00843E9E" w:rsidRPr="00101847">
        <w:rPr>
          <w:rFonts w:ascii="Garamond" w:hAnsi="Garamond"/>
        </w:rPr>
        <w:t xml:space="preserve"> </w:t>
      </w:r>
      <w:r w:rsidRPr="00101847">
        <w:rPr>
          <w:rFonts w:ascii="Garamond" w:hAnsi="Garamond"/>
        </w:rPr>
        <w:t>hetimet</w:t>
      </w:r>
      <w:r w:rsidR="00843E9E" w:rsidRPr="00101847">
        <w:rPr>
          <w:rFonts w:ascii="Garamond" w:hAnsi="Garamond"/>
        </w:rPr>
        <w:t xml:space="preserve"> </w:t>
      </w:r>
      <w:r w:rsidRPr="00101847">
        <w:rPr>
          <w:rFonts w:ascii="Garamond" w:hAnsi="Garamond"/>
        </w:rPr>
        <w:t>e plota, ka transferuar pranë</w:t>
      </w:r>
      <w:r w:rsidR="00843E9E" w:rsidRPr="00101847">
        <w:rPr>
          <w:rFonts w:ascii="Garamond" w:hAnsi="Garamond"/>
        </w:rPr>
        <w:t xml:space="preserve"> </w:t>
      </w:r>
      <w:r w:rsidR="00E25936" w:rsidRPr="00101847">
        <w:rPr>
          <w:rFonts w:ascii="Garamond" w:hAnsi="Garamond"/>
        </w:rPr>
        <w:t xml:space="preserve">prokurorive të rretheve gjyqësore </w:t>
      </w:r>
      <w:r w:rsidRPr="00101847">
        <w:rPr>
          <w:rFonts w:ascii="Garamond" w:hAnsi="Garamond"/>
        </w:rPr>
        <w:t>87 procedime penale me 114 persona</w:t>
      </w:r>
      <w:r w:rsidR="00843E9E" w:rsidRPr="00101847">
        <w:rPr>
          <w:rFonts w:ascii="Garamond" w:hAnsi="Garamond"/>
        </w:rPr>
        <w:t xml:space="preserve"> </w:t>
      </w:r>
      <w:r w:rsidRPr="00101847">
        <w:rPr>
          <w:rFonts w:ascii="Garamond" w:hAnsi="Garamond"/>
        </w:rPr>
        <w:t>të hetuar, numër i njëjtë</w:t>
      </w:r>
      <w:r w:rsidR="00843E9E" w:rsidRPr="00101847">
        <w:rPr>
          <w:rFonts w:ascii="Garamond" w:hAnsi="Garamond"/>
        </w:rPr>
        <w:t xml:space="preserve"> </w:t>
      </w:r>
      <w:r w:rsidRPr="00101847">
        <w:rPr>
          <w:rFonts w:ascii="Garamond" w:hAnsi="Garamond"/>
        </w:rPr>
        <w:t>procedimesh të transferuar</w:t>
      </w:r>
      <w:r w:rsidR="00E25936">
        <w:rPr>
          <w:rFonts w:ascii="Garamond" w:hAnsi="Garamond"/>
        </w:rPr>
        <w:t>a</w:t>
      </w:r>
      <w:r w:rsidRPr="00101847">
        <w:rPr>
          <w:rFonts w:ascii="Garamond" w:hAnsi="Garamond"/>
        </w:rPr>
        <w:t xml:space="preserve"> me atë të vitit 2023.</w:t>
      </w:r>
    </w:p>
    <w:p w14:paraId="3559A35D" w14:textId="4EDF115E" w:rsidR="007969AE" w:rsidRPr="00101847" w:rsidRDefault="007969AE" w:rsidP="006017E6">
      <w:pPr>
        <w:pStyle w:val="tekstiiiii"/>
      </w:pPr>
      <w:r w:rsidRPr="00101847">
        <w:t>Me qëllim forcimin e bashkëpunimit</w:t>
      </w:r>
      <w:r w:rsidR="00843E9E" w:rsidRPr="00101847">
        <w:t xml:space="preserve"> </w:t>
      </w:r>
      <w:r w:rsidRPr="00101847">
        <w:t>ndërkombëtar në kuadër të luftës kundër krimit të organizuar, në vitin 2024</w:t>
      </w:r>
      <w:r w:rsidR="00E25936">
        <w:t>,</w:t>
      </w:r>
      <w:r w:rsidRPr="00101847">
        <w:t xml:space="preserve"> Prokuroria e Posaçme ka nënshkruar 3 marrëveshje të reja bashkëpunimi me prokuroritë</w:t>
      </w:r>
      <w:r w:rsidR="00843E9E" w:rsidRPr="00101847">
        <w:t xml:space="preserve"> </w:t>
      </w:r>
      <w:r w:rsidRPr="00101847">
        <w:t>e shteteve të ndryshme të Bashkimit Evropian dhe Rajonit, e konkretisht:</w:t>
      </w:r>
    </w:p>
    <w:p w14:paraId="4ADD039F" w14:textId="1073370D" w:rsidR="007969AE" w:rsidRPr="00101847" w:rsidRDefault="00E420D4" w:rsidP="006017E6">
      <w:pPr>
        <w:pStyle w:val="tekstiiiii"/>
      </w:pPr>
      <w:r w:rsidRPr="00E25936">
        <w:t>4</w:t>
      </w:r>
      <w:r w:rsidR="006017E6" w:rsidRPr="00E25936">
        <w:t>.</w:t>
      </w:r>
      <w:r w:rsidR="006017E6" w:rsidRPr="00101847">
        <w:t xml:space="preserve"> </w:t>
      </w:r>
      <w:r w:rsidR="007969AE" w:rsidRPr="00101847">
        <w:t xml:space="preserve">Marrëveshja e </w:t>
      </w:r>
      <w:r w:rsidR="00E25936">
        <w:t>b</w:t>
      </w:r>
      <w:r w:rsidR="007969AE" w:rsidRPr="00101847">
        <w:t xml:space="preserve">ashkëpunimit ndërmjet </w:t>
      </w:r>
      <w:r w:rsidR="00E25936" w:rsidRPr="00101847">
        <w:t xml:space="preserve">drejtorit të përgjithshëm </w:t>
      </w:r>
      <w:r w:rsidR="007969AE" w:rsidRPr="00101847">
        <w:t>të Agjencisë Kombëtare</w:t>
      </w:r>
      <w:r w:rsidR="00843E9E" w:rsidRPr="00101847">
        <w:t xml:space="preserve"> </w:t>
      </w:r>
      <w:r w:rsidR="007969AE" w:rsidRPr="00101847">
        <w:t>kundër</w:t>
      </w:r>
      <w:r w:rsidR="00843E9E" w:rsidRPr="00101847">
        <w:t xml:space="preserve"> </w:t>
      </w:r>
      <w:r w:rsidR="007969AE" w:rsidRPr="00101847">
        <w:t>Krimit të Mbretërisë së Bashkuar të Mbretërisë së Madhe dhe Irlandës së Veriut (NCA) dhe Strukturës së Posaçme kundër Korrupsionit</w:t>
      </w:r>
      <w:r w:rsidR="00843E9E" w:rsidRPr="00101847">
        <w:t xml:space="preserve"> </w:t>
      </w:r>
      <w:r w:rsidR="007969AE" w:rsidRPr="00101847">
        <w:t>dhe Krimit të Organizuar, nënshkruar më datë 22.2.2024;</w:t>
      </w:r>
    </w:p>
    <w:p w14:paraId="1BE0C6A0" w14:textId="4C6C2FF0" w:rsidR="007969AE" w:rsidRPr="00101847" w:rsidRDefault="00E420D4" w:rsidP="006017E6">
      <w:pPr>
        <w:pStyle w:val="tekstiiiii"/>
      </w:pPr>
      <w:r w:rsidRPr="00E25936">
        <w:t>5</w:t>
      </w:r>
      <w:r w:rsidR="006017E6" w:rsidRPr="00E25936">
        <w:t>.</w:t>
      </w:r>
      <w:r w:rsidR="006017E6" w:rsidRPr="00101847">
        <w:t xml:space="preserve"> </w:t>
      </w:r>
      <w:r w:rsidR="007969AE" w:rsidRPr="00101847">
        <w:t>Memorandumi</w:t>
      </w:r>
      <w:r w:rsidR="00843E9E" w:rsidRPr="00101847">
        <w:t xml:space="preserve"> </w:t>
      </w:r>
      <w:r w:rsidR="007969AE" w:rsidRPr="00101847">
        <w:t xml:space="preserve">i </w:t>
      </w:r>
      <w:r w:rsidR="00E25936">
        <w:t>m</w:t>
      </w:r>
      <w:r w:rsidR="007969AE" w:rsidRPr="00101847">
        <w:t>irëkuptimit</w:t>
      </w:r>
      <w:r w:rsidR="00843E9E" w:rsidRPr="00101847">
        <w:t xml:space="preserve"> </w:t>
      </w:r>
      <w:r w:rsidR="007969AE" w:rsidRPr="00101847">
        <w:t xml:space="preserve">mbi </w:t>
      </w:r>
      <w:r w:rsidR="00E25936">
        <w:t>b</w:t>
      </w:r>
      <w:r w:rsidR="007969AE" w:rsidRPr="00101847">
        <w:t>ashkëpunimin</w:t>
      </w:r>
      <w:r w:rsidR="00843E9E" w:rsidRPr="00101847">
        <w:t xml:space="preserve"> </w:t>
      </w:r>
      <w:r w:rsidR="007969AE" w:rsidRPr="00101847">
        <w:t>ndërmjet</w:t>
      </w:r>
      <w:r w:rsidR="00843E9E" w:rsidRPr="00101847">
        <w:t xml:space="preserve"> </w:t>
      </w:r>
      <w:r w:rsidR="007969AE" w:rsidRPr="00101847">
        <w:t>Strukturës së Posaçme kundër</w:t>
      </w:r>
      <w:r w:rsidR="00843E9E" w:rsidRPr="00101847">
        <w:t xml:space="preserve"> </w:t>
      </w:r>
      <w:r w:rsidR="007969AE" w:rsidRPr="00101847">
        <w:t>Korrupsionit</w:t>
      </w:r>
      <w:r w:rsidR="004E1F2B" w:rsidRPr="00101847">
        <w:t xml:space="preserve"> </w:t>
      </w:r>
      <w:r w:rsidR="007969AE" w:rsidRPr="00101847">
        <w:t>dhe</w:t>
      </w:r>
      <w:r w:rsidR="00843E9E" w:rsidRPr="00101847">
        <w:t xml:space="preserve"> </w:t>
      </w:r>
      <w:r w:rsidR="007969AE" w:rsidRPr="00101847">
        <w:t>Krimit</w:t>
      </w:r>
      <w:r w:rsidR="00843E9E" w:rsidRPr="00101847">
        <w:t xml:space="preserve"> </w:t>
      </w:r>
      <w:r w:rsidR="007969AE" w:rsidRPr="00101847">
        <w:t>të</w:t>
      </w:r>
      <w:r w:rsidR="00843E9E" w:rsidRPr="00101847">
        <w:t xml:space="preserve"> </w:t>
      </w:r>
      <w:r w:rsidR="007969AE" w:rsidRPr="00101847">
        <w:t>Organizuar</w:t>
      </w:r>
      <w:r w:rsidR="00843E9E" w:rsidRPr="00101847">
        <w:t xml:space="preserve"> </w:t>
      </w:r>
      <w:r w:rsidR="007969AE" w:rsidRPr="00101847">
        <w:t>të</w:t>
      </w:r>
      <w:r w:rsidR="00843E9E" w:rsidRPr="00101847">
        <w:t xml:space="preserve"> </w:t>
      </w:r>
      <w:r w:rsidR="007969AE" w:rsidRPr="00101847">
        <w:t>Republikës së Shqipërisë dhe Prokurorisë së Përgjithshme të Mbretërisë së Spanjës, nënshkruar</w:t>
      </w:r>
      <w:r w:rsidR="00843E9E" w:rsidRPr="00101847">
        <w:t xml:space="preserve"> </w:t>
      </w:r>
      <w:r w:rsidR="007969AE" w:rsidRPr="00101847">
        <w:t>më datë 11.04.2024;</w:t>
      </w:r>
    </w:p>
    <w:p w14:paraId="1930B621" w14:textId="67DC9924" w:rsidR="007969AE" w:rsidRPr="00101847" w:rsidRDefault="00E420D4" w:rsidP="006017E6">
      <w:pPr>
        <w:pStyle w:val="tekstiiiii"/>
      </w:pPr>
      <w:r w:rsidRPr="00E25936">
        <w:t>6</w:t>
      </w:r>
      <w:r w:rsidR="006017E6" w:rsidRPr="00E25936">
        <w:t xml:space="preserve">. </w:t>
      </w:r>
      <w:r w:rsidR="007969AE" w:rsidRPr="00101847">
        <w:t>Memorandumi</w:t>
      </w:r>
      <w:r w:rsidR="00843E9E" w:rsidRPr="00101847">
        <w:t xml:space="preserve"> </w:t>
      </w:r>
      <w:r w:rsidR="007969AE" w:rsidRPr="00101847">
        <w:t>i Mirëkuptimit mbi Bashkëpunimin ndërmjet Prokurorisë së Posaçme kundër Korrupsionit dhe Krimit</w:t>
      </w:r>
      <w:r w:rsidR="00843E9E" w:rsidRPr="00101847">
        <w:t xml:space="preserve"> </w:t>
      </w:r>
      <w:r w:rsidR="007969AE" w:rsidRPr="00101847">
        <w:t>të Organizuar të Republikës së Shqipërisë dhe Prokurorisë</w:t>
      </w:r>
      <w:r w:rsidR="00843E9E" w:rsidRPr="00101847">
        <w:t xml:space="preserve"> </w:t>
      </w:r>
      <w:r w:rsidR="007969AE" w:rsidRPr="00101847">
        <w:t>Speciale të Malit të Zi, nënshkruar më datë 17.12.2024.</w:t>
      </w:r>
    </w:p>
    <w:p w14:paraId="7CC7C6D5" w14:textId="1B3C6CC4" w:rsidR="007969AE" w:rsidRPr="00101847" w:rsidRDefault="007969AE" w:rsidP="007969AE">
      <w:pPr>
        <w:ind w:firstLine="284"/>
        <w:jc w:val="both"/>
        <w:rPr>
          <w:rFonts w:ascii="Garamond" w:hAnsi="Garamond"/>
        </w:rPr>
      </w:pPr>
      <w:r w:rsidRPr="00101847">
        <w:rPr>
          <w:rFonts w:ascii="Garamond" w:hAnsi="Garamond"/>
        </w:rPr>
        <w:lastRenderedPageBreak/>
        <w:t>Gjatë vitit 2024, Prokuroria e Posaçme ka vijuar bashkëpunimin ndërkombëtar me autoritetet e</w:t>
      </w:r>
      <w:r w:rsidR="00843E9E" w:rsidRPr="00101847">
        <w:rPr>
          <w:rFonts w:ascii="Garamond" w:hAnsi="Garamond"/>
        </w:rPr>
        <w:t xml:space="preserve"> </w:t>
      </w:r>
      <w:r w:rsidRPr="00101847">
        <w:rPr>
          <w:rFonts w:ascii="Garamond" w:hAnsi="Garamond"/>
        </w:rPr>
        <w:t>huaja</w:t>
      </w:r>
      <w:r w:rsidR="00843E9E" w:rsidRPr="00101847">
        <w:rPr>
          <w:rFonts w:ascii="Garamond" w:hAnsi="Garamond"/>
        </w:rPr>
        <w:t xml:space="preserve"> </w:t>
      </w:r>
      <w:r w:rsidRPr="00101847">
        <w:rPr>
          <w:rFonts w:ascii="Garamond" w:hAnsi="Garamond"/>
        </w:rPr>
        <w:t>bazuar</w:t>
      </w:r>
      <w:r w:rsidR="00843E9E" w:rsidRPr="00101847">
        <w:rPr>
          <w:rFonts w:ascii="Garamond" w:hAnsi="Garamond"/>
        </w:rPr>
        <w:t xml:space="preserve"> </w:t>
      </w:r>
      <w:r w:rsidRPr="00101847">
        <w:rPr>
          <w:rFonts w:ascii="Garamond" w:hAnsi="Garamond"/>
        </w:rPr>
        <w:t>në</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Këshillit</w:t>
      </w:r>
      <w:r w:rsidR="00843E9E" w:rsidRPr="00101847">
        <w:rPr>
          <w:rFonts w:ascii="Garamond" w:hAnsi="Garamond"/>
        </w:rPr>
        <w:t xml:space="preserve"> </w:t>
      </w:r>
      <w:r w:rsidRPr="00101847">
        <w:rPr>
          <w:rFonts w:ascii="Garamond" w:hAnsi="Garamond"/>
        </w:rPr>
        <w:t>të</w:t>
      </w:r>
      <w:r w:rsidR="00843E9E" w:rsidRPr="00101847">
        <w:rPr>
          <w:rFonts w:ascii="Garamond" w:hAnsi="Garamond"/>
        </w:rPr>
        <w:t xml:space="preserve"> </w:t>
      </w:r>
      <w:r w:rsidRPr="00101847">
        <w:rPr>
          <w:rFonts w:ascii="Garamond" w:hAnsi="Garamond"/>
        </w:rPr>
        <w:t>Evropës</w:t>
      </w:r>
      <w:r w:rsidR="00843E9E" w:rsidRPr="00101847">
        <w:rPr>
          <w:rFonts w:ascii="Garamond" w:hAnsi="Garamond"/>
        </w:rPr>
        <w:t xml:space="preserve"> </w:t>
      </w:r>
      <w:r w:rsidRPr="00101847">
        <w:rPr>
          <w:rFonts w:ascii="Garamond" w:hAnsi="Garamond"/>
        </w:rPr>
        <w:t>dhe</w:t>
      </w:r>
      <w:r w:rsidR="00843E9E" w:rsidRPr="00101847">
        <w:rPr>
          <w:rFonts w:ascii="Garamond" w:hAnsi="Garamond"/>
        </w:rPr>
        <w:t xml:space="preserve"> </w:t>
      </w:r>
      <w:r w:rsidRPr="00101847">
        <w:rPr>
          <w:rFonts w:ascii="Garamond" w:hAnsi="Garamond"/>
        </w:rPr>
        <w:t>Konventat</w:t>
      </w:r>
      <w:r w:rsidR="00843E9E" w:rsidRPr="00101847">
        <w:rPr>
          <w:rFonts w:ascii="Garamond" w:hAnsi="Garamond"/>
        </w:rPr>
        <w:t xml:space="preserve"> </w:t>
      </w:r>
      <w:r w:rsidRPr="00101847">
        <w:rPr>
          <w:rFonts w:ascii="Garamond" w:hAnsi="Garamond"/>
        </w:rPr>
        <w:t>e</w:t>
      </w:r>
      <w:r w:rsidR="00843E9E" w:rsidRPr="00101847">
        <w:rPr>
          <w:rFonts w:ascii="Garamond" w:hAnsi="Garamond"/>
        </w:rPr>
        <w:t xml:space="preserve"> </w:t>
      </w:r>
      <w:r w:rsidRPr="00101847">
        <w:rPr>
          <w:rFonts w:ascii="Garamond" w:hAnsi="Garamond"/>
        </w:rPr>
        <w:t>Kombeve</w:t>
      </w:r>
      <w:r w:rsidR="00843E9E" w:rsidRPr="00101847">
        <w:rPr>
          <w:rFonts w:ascii="Garamond" w:hAnsi="Garamond"/>
        </w:rPr>
        <w:t xml:space="preserve"> </w:t>
      </w:r>
      <w:r w:rsidRPr="00101847">
        <w:rPr>
          <w:rFonts w:ascii="Garamond" w:hAnsi="Garamond"/>
        </w:rPr>
        <w:t>të Bashkuara,</w:t>
      </w:r>
      <w:r w:rsidR="00843E9E" w:rsidRPr="00101847">
        <w:rPr>
          <w:rFonts w:ascii="Garamond" w:hAnsi="Garamond"/>
        </w:rPr>
        <w:t xml:space="preserve"> </w:t>
      </w:r>
      <w:r w:rsidRPr="00101847">
        <w:rPr>
          <w:rFonts w:ascii="Garamond" w:hAnsi="Garamond"/>
        </w:rPr>
        <w:t>si dhe në marrëveshje</w:t>
      </w:r>
      <w:r w:rsidR="00843E9E" w:rsidRPr="00101847">
        <w:rPr>
          <w:rFonts w:ascii="Garamond" w:hAnsi="Garamond"/>
        </w:rPr>
        <w:t xml:space="preserve"> </w:t>
      </w:r>
      <w:r w:rsidRPr="00101847">
        <w:rPr>
          <w:rFonts w:ascii="Garamond" w:hAnsi="Garamond"/>
        </w:rPr>
        <w:t>dypalëshe ku Republika e Shqipërisë është palë.</w:t>
      </w:r>
    </w:p>
    <w:bookmarkEnd w:id="38"/>
    <w:p w14:paraId="1723D816" w14:textId="77777777" w:rsidR="007969AE" w:rsidRPr="00101847" w:rsidRDefault="007969AE" w:rsidP="007969AE">
      <w:pPr>
        <w:ind w:firstLine="284"/>
        <w:jc w:val="both"/>
        <w:rPr>
          <w:rFonts w:ascii="Garamond" w:hAnsi="Garamond"/>
          <w:b/>
          <w:bCs/>
        </w:rPr>
      </w:pPr>
      <w:r w:rsidRPr="00101847">
        <w:rPr>
          <w:rFonts w:ascii="Garamond" w:hAnsi="Garamond"/>
          <w:b/>
          <w:bCs/>
        </w:rPr>
        <w:t>Në kuadër të përdorimit dhe rritjes së metodave proaktive për ndjekjen e hetimeve penale, bashkëpunimi me partnerët ndërkombëtarë si metodë hetimi nëpërmjet krijimit të skuadrave të përbashkëta hetimore është intensifikuar.</w:t>
      </w:r>
    </w:p>
    <w:p w14:paraId="55257D76" w14:textId="6D77E539" w:rsidR="007969AE" w:rsidRPr="00101847" w:rsidRDefault="007969AE" w:rsidP="007969AE">
      <w:pPr>
        <w:ind w:firstLine="284"/>
        <w:jc w:val="both"/>
        <w:rPr>
          <w:rFonts w:ascii="Garamond" w:hAnsi="Garamond"/>
        </w:rPr>
      </w:pPr>
      <w:bookmarkStart w:id="39" w:name="_Hlk162433096"/>
      <w:r w:rsidRPr="00101847">
        <w:rPr>
          <w:rFonts w:ascii="Garamond" w:hAnsi="Garamond"/>
        </w:rPr>
        <w:t>Gjatë vitit 2024, nga Sektori për Bashkëpunimin Ndërkombëtar dhe Hetimet e Përbashkëta pranë Prokurorisë së Posaçme kundër Korrupsionit dhe Krimit të Organizuar, janë trajtuar 70 kërkesa për ndihmë të ndërsjellë juridike të transmetuara nga autoritetet gjyqësore të huaja, ku krahasuar me vitin 2023</w:t>
      </w:r>
      <w:r w:rsidRPr="00101847">
        <w:rPr>
          <w:rStyle w:val="FootnoteReference"/>
          <w:rFonts w:ascii="Garamond" w:eastAsiaTheme="majorEastAsia" w:hAnsi="Garamond"/>
        </w:rPr>
        <w:footnoteReference w:id="165"/>
      </w:r>
      <w:r w:rsidRPr="00101847">
        <w:rPr>
          <w:rFonts w:ascii="Garamond" w:hAnsi="Garamond"/>
        </w:rPr>
        <w:t xml:space="preserve"> rezulton rritje prej 22 kërkesash më </w:t>
      </w:r>
      <w:bookmarkEnd w:id="39"/>
      <w:r w:rsidRPr="00101847">
        <w:rPr>
          <w:rFonts w:ascii="Garamond" w:hAnsi="Garamond"/>
        </w:rPr>
        <w:t>shumë ose me një rritje prej 45.8%.</w:t>
      </w:r>
    </w:p>
    <w:p w14:paraId="49FC0958" w14:textId="770327C4" w:rsidR="007969AE" w:rsidRPr="00101847" w:rsidRDefault="007969AE" w:rsidP="007969AE">
      <w:pPr>
        <w:ind w:firstLine="284"/>
        <w:jc w:val="both"/>
        <w:rPr>
          <w:rFonts w:ascii="Garamond" w:hAnsi="Garamond"/>
        </w:rPr>
      </w:pPr>
      <w:r w:rsidRPr="00101847">
        <w:rPr>
          <w:rFonts w:ascii="Garamond" w:hAnsi="Garamond"/>
        </w:rPr>
        <w:t>Ndarja sipas objektit të këtyre 70 kërkesave për ndihmë të ndërsjellë juridike të transmetuara nga autoritetet gjyqësore të huaja, është si vijon: 60 kërkesa me objekt kryerjen e veprimeve të ndryshme</w:t>
      </w:r>
      <w:r w:rsidR="00843E9E" w:rsidRPr="00101847">
        <w:rPr>
          <w:rFonts w:ascii="Garamond" w:hAnsi="Garamond"/>
        </w:rPr>
        <w:t xml:space="preserve"> </w:t>
      </w:r>
      <w:r w:rsidRPr="00101847">
        <w:rPr>
          <w:rFonts w:ascii="Garamond" w:hAnsi="Garamond"/>
        </w:rPr>
        <w:t>hetimore;</w:t>
      </w:r>
      <w:r w:rsidR="00843E9E" w:rsidRPr="00101847">
        <w:rPr>
          <w:rFonts w:ascii="Garamond" w:hAnsi="Garamond"/>
        </w:rPr>
        <w:t xml:space="preserve"> </w:t>
      </w:r>
      <w:r w:rsidRPr="00101847">
        <w:rPr>
          <w:rFonts w:ascii="Garamond" w:hAnsi="Garamond"/>
        </w:rPr>
        <w:t>7 kërkesa</w:t>
      </w:r>
      <w:r w:rsidR="00843E9E" w:rsidRPr="00101847">
        <w:rPr>
          <w:rFonts w:ascii="Garamond" w:hAnsi="Garamond"/>
        </w:rPr>
        <w:t xml:space="preserve"> </w:t>
      </w:r>
      <w:r w:rsidRPr="00101847">
        <w:rPr>
          <w:rFonts w:ascii="Garamond" w:hAnsi="Garamond"/>
        </w:rPr>
        <w:t>me objekt</w:t>
      </w:r>
      <w:r w:rsidR="004E1F2B" w:rsidRPr="00101847">
        <w:rPr>
          <w:rFonts w:ascii="Garamond" w:hAnsi="Garamond"/>
        </w:rPr>
        <w:t xml:space="preserve"> </w:t>
      </w:r>
      <w:r w:rsidRPr="00101847">
        <w:rPr>
          <w:rFonts w:ascii="Garamond" w:hAnsi="Garamond"/>
        </w:rPr>
        <w:t>kontroll</w:t>
      </w:r>
      <w:r w:rsidR="00843E9E" w:rsidRPr="00101847">
        <w:rPr>
          <w:rFonts w:ascii="Garamond" w:hAnsi="Garamond"/>
        </w:rPr>
        <w:t xml:space="preserve"> </w:t>
      </w:r>
      <w:r w:rsidRPr="00101847">
        <w:rPr>
          <w:rFonts w:ascii="Garamond" w:hAnsi="Garamond"/>
        </w:rPr>
        <w:t>ambientesh;</w:t>
      </w:r>
      <w:r w:rsidR="00843E9E" w:rsidRPr="00101847">
        <w:rPr>
          <w:rFonts w:ascii="Garamond" w:hAnsi="Garamond"/>
        </w:rPr>
        <w:t xml:space="preserve"> </w:t>
      </w:r>
      <w:r w:rsidRPr="00101847">
        <w:rPr>
          <w:rFonts w:ascii="Garamond" w:hAnsi="Garamond"/>
        </w:rPr>
        <w:t>3 kërkesa</w:t>
      </w:r>
      <w:r w:rsidR="00843E9E" w:rsidRPr="00101847">
        <w:rPr>
          <w:rFonts w:ascii="Garamond" w:hAnsi="Garamond"/>
        </w:rPr>
        <w:t xml:space="preserve"> </w:t>
      </w:r>
      <w:r w:rsidRPr="00101847">
        <w:rPr>
          <w:rFonts w:ascii="Garamond" w:hAnsi="Garamond"/>
        </w:rPr>
        <w:t>me</w:t>
      </w:r>
      <w:r w:rsidR="00843E9E" w:rsidRPr="00101847">
        <w:rPr>
          <w:rFonts w:ascii="Garamond" w:hAnsi="Garamond"/>
        </w:rPr>
        <w:t xml:space="preserve"> </w:t>
      </w:r>
      <w:r w:rsidRPr="00101847">
        <w:rPr>
          <w:rFonts w:ascii="Garamond" w:hAnsi="Garamond"/>
        </w:rPr>
        <w:t>objekt</w:t>
      </w:r>
      <w:r w:rsidR="00843E9E" w:rsidRPr="00101847">
        <w:rPr>
          <w:rFonts w:ascii="Garamond" w:hAnsi="Garamond"/>
        </w:rPr>
        <w:t xml:space="preserve"> </w:t>
      </w:r>
      <w:r w:rsidRPr="00101847">
        <w:rPr>
          <w:rFonts w:ascii="Garamond" w:hAnsi="Garamond"/>
        </w:rPr>
        <w:t>sekuestrimin</w:t>
      </w:r>
      <w:r w:rsidR="00843E9E" w:rsidRPr="00101847">
        <w:rPr>
          <w:rFonts w:ascii="Garamond" w:hAnsi="Garamond"/>
        </w:rPr>
        <w:t xml:space="preserve"> </w:t>
      </w:r>
      <w:r w:rsidRPr="00101847">
        <w:rPr>
          <w:rFonts w:ascii="Garamond" w:hAnsi="Garamond"/>
        </w:rPr>
        <w:t>e pasurive. Nga</w:t>
      </w:r>
      <w:r w:rsidR="00843E9E" w:rsidRPr="00101847">
        <w:rPr>
          <w:rFonts w:ascii="Garamond" w:hAnsi="Garamond"/>
        </w:rPr>
        <w:t xml:space="preserve"> </w:t>
      </w:r>
      <w:r w:rsidRPr="00101847">
        <w:rPr>
          <w:rFonts w:ascii="Garamond" w:hAnsi="Garamond"/>
        </w:rPr>
        <w:t>totali</w:t>
      </w:r>
      <w:r w:rsidR="00843E9E" w:rsidRPr="00101847">
        <w:rPr>
          <w:rFonts w:ascii="Garamond" w:hAnsi="Garamond"/>
        </w:rPr>
        <w:t xml:space="preserve"> </w:t>
      </w:r>
      <w:r w:rsidRPr="00101847">
        <w:rPr>
          <w:rFonts w:ascii="Garamond" w:hAnsi="Garamond"/>
        </w:rPr>
        <w:t>i kërkesave të transmetuara nga autoritetet e huaja janë ekzekutuar 56 kërkesa për ndihmë juridike.</w:t>
      </w:r>
      <w:r w:rsidR="00472BE2" w:rsidRPr="00101847">
        <w:rPr>
          <w:rFonts w:ascii="Garamond" w:hAnsi="Garamond"/>
        </w:rPr>
        <w:t xml:space="preserve"> </w:t>
      </w:r>
      <w:r w:rsidRPr="00101847">
        <w:rPr>
          <w:rFonts w:ascii="Garamond" w:hAnsi="Garamond"/>
        </w:rPr>
        <w:t xml:space="preserve">Ndërkohë 14 kërkesa </w:t>
      </w:r>
      <w:r w:rsidRPr="00E25936">
        <w:rPr>
          <w:rFonts w:ascii="Garamond" w:hAnsi="Garamond"/>
        </w:rPr>
        <w:t>për ndihm</w:t>
      </w:r>
      <w:r w:rsidR="00E25936" w:rsidRPr="00E25936">
        <w:rPr>
          <w:rFonts w:ascii="Garamond" w:hAnsi="Garamond"/>
        </w:rPr>
        <w:t>ë</w:t>
      </w:r>
      <w:r w:rsidRPr="00E25936">
        <w:rPr>
          <w:rFonts w:ascii="Garamond" w:hAnsi="Garamond"/>
        </w:rPr>
        <w:t xml:space="preserve"> juridike</w:t>
      </w:r>
      <w:r w:rsidRPr="00101847">
        <w:rPr>
          <w:rFonts w:ascii="Garamond" w:hAnsi="Garamond"/>
        </w:rPr>
        <w:t xml:space="preserve"> të cilat janë</w:t>
      </w:r>
      <w:r w:rsidR="00843E9E" w:rsidRPr="00101847">
        <w:rPr>
          <w:rFonts w:ascii="Garamond" w:hAnsi="Garamond"/>
        </w:rPr>
        <w:t xml:space="preserve"> </w:t>
      </w:r>
      <w:r w:rsidRPr="00101847">
        <w:rPr>
          <w:rFonts w:ascii="Garamond" w:hAnsi="Garamond"/>
        </w:rPr>
        <w:t>administruar në fund të vitit 2024,</w:t>
      </w:r>
      <w:r w:rsidR="00843E9E" w:rsidRPr="00101847">
        <w:rPr>
          <w:rFonts w:ascii="Garamond" w:hAnsi="Garamond"/>
        </w:rPr>
        <w:t xml:space="preserve"> </w:t>
      </w:r>
      <w:r w:rsidRPr="00101847">
        <w:rPr>
          <w:rFonts w:ascii="Garamond" w:hAnsi="Garamond"/>
        </w:rPr>
        <w:t>janë mbartur</w:t>
      </w:r>
      <w:r w:rsidR="00843E9E" w:rsidRPr="00101847">
        <w:rPr>
          <w:rFonts w:ascii="Garamond" w:hAnsi="Garamond"/>
        </w:rPr>
        <w:t xml:space="preserve"> </w:t>
      </w:r>
      <w:r w:rsidRPr="00101847">
        <w:rPr>
          <w:rFonts w:ascii="Garamond" w:hAnsi="Garamond"/>
        </w:rPr>
        <w:t>në vitin 2025 dhe janë në fazë ekzekutimi.</w:t>
      </w:r>
    </w:p>
    <w:p w14:paraId="64FF612A" w14:textId="4F1990A0" w:rsidR="007969AE" w:rsidRPr="00101847" w:rsidRDefault="007969AE" w:rsidP="007969AE">
      <w:pPr>
        <w:ind w:firstLine="284"/>
        <w:jc w:val="both"/>
        <w:rPr>
          <w:rFonts w:ascii="Garamond" w:hAnsi="Garamond"/>
        </w:rPr>
      </w:pPr>
      <w:bookmarkStart w:id="40" w:name="_Hlk162433131"/>
      <w:r w:rsidRPr="00101847">
        <w:rPr>
          <w:rFonts w:ascii="Garamond" w:hAnsi="Garamond"/>
        </w:rPr>
        <w:t>Për nevoja të hetimeve në kuadër të forcimit të luftës kundër krimit të organizuar, trafikimit dhe krimeve të tjera të rënda, për vitin 2024, nga ana e Prokurorisë së Posaçme kundër Korrupsionit dhe Krimit të Organizuar janë përpiluar 163 kërkesa për ndihmë të ndërsjellë juridike drejtuar autoriteteve të huaja, me një rritje prej 42 kërkesa më tepër se vjet ose me një rritje prej 34,7%</w:t>
      </w:r>
      <w:r w:rsidRPr="00101847">
        <w:rPr>
          <w:rStyle w:val="FootnoteReference"/>
          <w:rFonts w:ascii="Garamond" w:eastAsiaTheme="majorEastAsia" w:hAnsi="Garamond"/>
        </w:rPr>
        <w:footnoteReference w:id="166"/>
      </w:r>
      <w:r w:rsidRPr="00101847">
        <w:rPr>
          <w:rFonts w:ascii="Garamond" w:hAnsi="Garamond"/>
        </w:rPr>
        <w:t xml:space="preserve">. </w:t>
      </w:r>
    </w:p>
    <w:bookmarkEnd w:id="40"/>
    <w:p w14:paraId="004C979E" w14:textId="21DF1AEF" w:rsidR="007969AE" w:rsidRPr="00101847" w:rsidRDefault="007969AE" w:rsidP="007969AE">
      <w:pPr>
        <w:ind w:firstLine="284"/>
        <w:jc w:val="both"/>
        <w:rPr>
          <w:rFonts w:ascii="Garamond" w:hAnsi="Garamond"/>
        </w:rPr>
      </w:pPr>
      <w:r w:rsidRPr="00101847">
        <w:rPr>
          <w:rFonts w:ascii="Garamond" w:hAnsi="Garamond"/>
        </w:rPr>
        <w:t>Për</w:t>
      </w:r>
      <w:r w:rsidR="00472BE2" w:rsidRPr="00101847">
        <w:rPr>
          <w:rFonts w:ascii="Garamond" w:hAnsi="Garamond"/>
        </w:rPr>
        <w:t xml:space="preserve"> </w:t>
      </w:r>
      <w:r w:rsidRPr="00101847">
        <w:rPr>
          <w:rFonts w:ascii="Garamond" w:hAnsi="Garamond"/>
        </w:rPr>
        <w:t>sa i përket skuadrave të përbashkëta hetimore me autoritetet e huaja, gjatë vitit 2024 janë ngritur 10 skuadra të reja, ndërkohë që vijojnë hetimet edhe në kuadër të 27 skuadrave të përbashkëta hetimore të ngritura në periudhën paraardhëse</w:t>
      </w:r>
      <w:r w:rsidRPr="00101847">
        <w:rPr>
          <w:rStyle w:val="FootnoteReference"/>
          <w:rFonts w:ascii="Garamond" w:hAnsi="Garamond"/>
        </w:rPr>
        <w:footnoteReference w:id="167"/>
      </w:r>
      <w:r w:rsidRPr="00101847">
        <w:rPr>
          <w:rFonts w:ascii="Garamond" w:hAnsi="Garamond"/>
        </w:rPr>
        <w:t>.</w:t>
      </w:r>
    </w:p>
    <w:p w14:paraId="4EC70C19" w14:textId="77777777" w:rsidR="007969AE" w:rsidRPr="00101847" w:rsidRDefault="007969AE" w:rsidP="007969AE">
      <w:pPr>
        <w:ind w:firstLine="284"/>
        <w:jc w:val="both"/>
        <w:rPr>
          <w:rFonts w:ascii="Garamond" w:hAnsi="Garamond"/>
        </w:rPr>
      </w:pPr>
      <w:r w:rsidRPr="00101847">
        <w:rPr>
          <w:rFonts w:ascii="Garamond" w:hAnsi="Garamond"/>
        </w:rPr>
        <w:t>Në lidhje me ekzekutimin e vendimeve penale për vitin 2024 janë ekzekutuar 2046 vendime gjykate, e cila shënon një rritje në masën rreth 22.6%, në krahasim me 1669 vendime për vitin 2023.</w:t>
      </w:r>
    </w:p>
    <w:sectPr w:rsidR="007969AE" w:rsidRPr="00101847" w:rsidSect="00225201">
      <w:footerReference w:type="even" r:id="rId10"/>
      <w:footerReference w:type="default" r:id="rId11"/>
      <w:pgSz w:w="11906" w:h="16838" w:code="9"/>
      <w:pgMar w:top="1418" w:right="1418" w:bottom="1418" w:left="1418" w:header="130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4FB9B" w14:textId="77777777" w:rsidR="009572B1" w:rsidRDefault="009572B1">
      <w:r>
        <w:separator/>
      </w:r>
    </w:p>
  </w:endnote>
  <w:endnote w:type="continuationSeparator" w:id="0">
    <w:p w14:paraId="7A1C6FBD" w14:textId="77777777" w:rsidR="009572B1" w:rsidRDefault="009572B1">
      <w:r>
        <w:continuationSeparator/>
      </w:r>
    </w:p>
  </w:endnote>
  <w:endnote w:type="continuationNotice" w:id="1">
    <w:p w14:paraId="4B0D3C2C" w14:textId="77777777" w:rsidR="009572B1" w:rsidRDefault="00957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989AE" w14:textId="77777777" w:rsidR="009572B1" w:rsidRDefault="009572B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2F538F82" w14:textId="77777777" w:rsidR="009572B1" w:rsidRDefault="009572B1">
    <w:pPr>
      <w:pBdr>
        <w:top w:val="nil"/>
        <w:left w:val="nil"/>
        <w:bottom w:val="nil"/>
        <w:right w:val="nil"/>
        <w:between w:val="nil"/>
      </w:pBdr>
      <w:tabs>
        <w:tab w:val="center" w:pos="4680"/>
        <w:tab w:val="right" w:pos="9360"/>
      </w:tabs>
      <w:rPr>
        <w:color w:val="000000"/>
      </w:rPr>
    </w:pPr>
  </w:p>
  <w:p w14:paraId="33B54A04" w14:textId="77777777" w:rsidR="009572B1" w:rsidRDefault="009572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47062" w14:textId="77777777" w:rsidR="009572B1" w:rsidRDefault="009572B1" w:rsidP="00DB100E">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14</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3A605" w14:textId="77777777" w:rsidR="009572B1" w:rsidRDefault="009572B1">
      <w:r>
        <w:separator/>
      </w:r>
    </w:p>
  </w:footnote>
  <w:footnote w:type="continuationSeparator" w:id="0">
    <w:p w14:paraId="4E163CE7" w14:textId="77777777" w:rsidR="009572B1" w:rsidRDefault="009572B1">
      <w:r>
        <w:continuationSeparator/>
      </w:r>
    </w:p>
  </w:footnote>
  <w:footnote w:type="continuationNotice" w:id="1">
    <w:p w14:paraId="07543E50" w14:textId="77777777" w:rsidR="009572B1" w:rsidRDefault="009572B1"/>
  </w:footnote>
  <w:footnote w:id="2">
    <w:p w14:paraId="040CF451" w14:textId="5C6FE507" w:rsidR="009572B1" w:rsidRPr="00B56028" w:rsidRDefault="009572B1" w:rsidP="004E1F2B">
      <w:pPr>
        <w:pStyle w:val="FootnoteText"/>
        <w:jc w:val="both"/>
        <w:rPr>
          <w:rFonts w:ascii="Garamond" w:hAnsi="Garamond"/>
          <w:lang w:val="sq-AL"/>
        </w:rPr>
      </w:pPr>
      <w:r w:rsidRPr="00B56028">
        <w:rPr>
          <w:rStyle w:val="FootnoteReference"/>
          <w:rFonts w:ascii="Garamond" w:hAnsi="Garamond"/>
          <w:lang w:val="sq-AL"/>
        </w:rPr>
        <w:footnoteRef/>
      </w:r>
      <w:r w:rsidRPr="00B56028">
        <w:rPr>
          <w:rFonts w:ascii="Garamond" w:hAnsi="Garamond"/>
          <w:lang w:val="sq-AL"/>
        </w:rPr>
        <w:t xml:space="preserve"> Me shkresat e Prokurorisë së Përgjithshme me </w:t>
      </w:r>
      <w:r w:rsidRPr="00B56028">
        <w:rPr>
          <w:rFonts w:ascii="Garamond" w:hAnsi="Garamond"/>
          <w:bCs/>
          <w:lang w:val="sq-AL"/>
        </w:rPr>
        <w:t>nr. 622/51 prot., datë 12.3.2025</w:t>
      </w:r>
      <w:r w:rsidRPr="00B56028">
        <w:rPr>
          <w:rFonts w:ascii="Garamond" w:hAnsi="Garamond"/>
          <w:lang w:val="sq-AL"/>
        </w:rPr>
        <w:t xml:space="preserve">, protokolluar pranë Ministrisë së Drejtësisë me nr. 1522 prot., datë 12.3.2025 dhe </w:t>
      </w:r>
      <w:r w:rsidRPr="00B56028">
        <w:rPr>
          <w:rFonts w:ascii="Garamond" w:hAnsi="Garamond"/>
          <w:bCs/>
          <w:lang w:val="sq-AL"/>
        </w:rPr>
        <w:t>nr. 622/54 prot., datë 17.3.2025</w:t>
      </w:r>
      <w:r>
        <w:rPr>
          <w:rFonts w:ascii="Garamond" w:hAnsi="Garamond"/>
          <w:bCs/>
          <w:lang w:val="sq-AL"/>
        </w:rPr>
        <w:t>,</w:t>
      </w:r>
      <w:r w:rsidRPr="00B56028">
        <w:rPr>
          <w:rFonts w:ascii="Garamond" w:hAnsi="Garamond"/>
          <w:bCs/>
          <w:lang w:val="sq-AL"/>
        </w:rPr>
        <w:t xml:space="preserve"> </w:t>
      </w:r>
      <w:r w:rsidRPr="00B56028">
        <w:rPr>
          <w:rFonts w:ascii="Garamond" w:hAnsi="Garamond"/>
          <w:lang w:val="sq-AL"/>
        </w:rPr>
        <w:t xml:space="preserve">protokolluar pranë Ministrisë së Drejtësisë me </w:t>
      </w:r>
      <w:r w:rsidRPr="00B56028">
        <w:rPr>
          <w:rFonts w:ascii="Garamond" w:hAnsi="Garamond"/>
          <w:bCs/>
          <w:lang w:val="sq-AL"/>
        </w:rPr>
        <w:t>nr. 1021/2 prot., datë 17.3.2025, bazuar</w:t>
      </w:r>
      <w:r w:rsidRPr="00B56028">
        <w:rPr>
          <w:rFonts w:ascii="Garamond" w:hAnsi="Garamond"/>
          <w:lang w:val="sq-AL"/>
        </w:rPr>
        <w:t xml:space="preserve"> në nenin 38/</w:t>
      </w:r>
      <w:r>
        <w:rPr>
          <w:rFonts w:ascii="Garamond" w:hAnsi="Garamond"/>
          <w:lang w:val="sq-AL"/>
        </w:rPr>
        <w:t>“</w:t>
      </w:r>
      <w:r w:rsidRPr="00B56028">
        <w:rPr>
          <w:rFonts w:ascii="Garamond" w:hAnsi="Garamond"/>
          <w:lang w:val="sq-AL"/>
        </w:rPr>
        <w:t>h</w:t>
      </w:r>
      <w:r>
        <w:rPr>
          <w:rFonts w:ascii="Garamond" w:hAnsi="Garamond"/>
          <w:lang w:val="sq-AL"/>
        </w:rPr>
        <w:t>”</w:t>
      </w:r>
      <w:r w:rsidRPr="00B56028">
        <w:rPr>
          <w:rFonts w:ascii="Garamond" w:hAnsi="Garamond"/>
          <w:lang w:val="sq-AL"/>
        </w:rPr>
        <w:t>, të ligjit nr. 97/2016, “Për organizimin dhe funksionimin e prokurorisë në Republikën e Shqipërisë”</w:t>
      </w:r>
      <w:r w:rsidRPr="00B56028">
        <w:rPr>
          <w:rFonts w:ascii="Garamond" w:hAnsi="Garamond"/>
          <w:i/>
          <w:lang w:val="sq-AL"/>
        </w:rPr>
        <w:t xml:space="preserve"> </w:t>
      </w:r>
      <w:r w:rsidRPr="00B56028">
        <w:rPr>
          <w:rFonts w:ascii="Garamond" w:hAnsi="Garamond"/>
          <w:lang w:val="sq-AL"/>
        </w:rPr>
        <w:t xml:space="preserve">ku parashikohet se: </w:t>
      </w:r>
      <w:r>
        <w:rPr>
          <w:rFonts w:ascii="Garamond" w:hAnsi="Garamond"/>
          <w:lang w:val="sq-AL"/>
        </w:rPr>
        <w:t>“</w:t>
      </w:r>
      <w:r w:rsidRPr="00B56028">
        <w:rPr>
          <w:rFonts w:ascii="Garamond" w:hAnsi="Garamond"/>
          <w:i/>
          <w:lang w:val="sq-AL"/>
        </w:rPr>
        <w:t>Prokurori i Përgjithshëm ushtron këto kompetenca: h) i dërgon Ministrisë së Drejtësisë të dhënat statistikore të ndjekjes penale, për hartimin e statistikës së njësuar në fushën e drejtësisë.</w:t>
      </w:r>
      <w:r>
        <w:rPr>
          <w:rFonts w:ascii="Garamond" w:hAnsi="Garamond"/>
          <w:lang w:val="sq-AL"/>
        </w:rPr>
        <w:t>”.</w:t>
      </w:r>
    </w:p>
  </w:footnote>
  <w:footnote w:id="3">
    <w:p w14:paraId="0005716D" w14:textId="68C14656" w:rsidR="009572B1" w:rsidRPr="00B56028" w:rsidRDefault="009572B1" w:rsidP="004E1F2B">
      <w:pPr>
        <w:pStyle w:val="FootnoteText"/>
        <w:jc w:val="both"/>
        <w:rPr>
          <w:rFonts w:ascii="Garamond" w:hAnsi="Garamond"/>
          <w:lang w:val="sq-AL"/>
        </w:rPr>
      </w:pPr>
      <w:r w:rsidRPr="00B56028">
        <w:rPr>
          <w:rStyle w:val="FootnoteReference"/>
          <w:rFonts w:ascii="Garamond" w:hAnsi="Garamond"/>
          <w:lang w:val="sq-AL"/>
        </w:rPr>
        <w:footnoteRef/>
      </w:r>
      <w:r w:rsidRPr="00B56028">
        <w:rPr>
          <w:rFonts w:ascii="Garamond" w:hAnsi="Garamond"/>
          <w:lang w:val="sq-AL"/>
        </w:rPr>
        <w:t xml:space="preserve"> Shkresa e Prokurorisë së Posaçme me </w:t>
      </w:r>
      <w:r w:rsidRPr="00B56028">
        <w:rPr>
          <w:rFonts w:ascii="Garamond" w:hAnsi="Garamond"/>
          <w:bCs/>
          <w:lang w:val="sq-AL"/>
        </w:rPr>
        <w:t xml:space="preserve">nr. 9020 prot., datë 12.3.2025, </w:t>
      </w:r>
      <w:r w:rsidRPr="00B56028">
        <w:rPr>
          <w:rFonts w:ascii="Garamond" w:hAnsi="Garamond"/>
          <w:lang w:val="sq-AL"/>
        </w:rPr>
        <w:t xml:space="preserve">protokolluar pranë nesh me </w:t>
      </w:r>
      <w:r w:rsidRPr="00B56028">
        <w:rPr>
          <w:rFonts w:ascii="Garamond" w:hAnsi="Garamond"/>
          <w:bCs/>
          <w:lang w:val="sq-AL"/>
        </w:rPr>
        <w:t>nr. 1021/1 prot., datë 12.3.2025</w:t>
      </w:r>
      <w:r w:rsidRPr="00B56028">
        <w:rPr>
          <w:rFonts w:ascii="Garamond" w:hAnsi="Garamond"/>
          <w:lang w:val="sq-AL"/>
        </w:rPr>
        <w:t>.</w:t>
      </w:r>
    </w:p>
  </w:footnote>
  <w:footnote w:id="4">
    <w:p w14:paraId="6BDD21F2" w14:textId="614B232F" w:rsidR="009572B1" w:rsidRPr="00B56028" w:rsidRDefault="009572B1" w:rsidP="004E1F2B">
      <w:pPr>
        <w:pStyle w:val="FootnoteText"/>
        <w:rPr>
          <w:rFonts w:ascii="Garamond" w:hAnsi="Garamond"/>
          <w:lang w:val="sq-AL"/>
        </w:rPr>
      </w:pPr>
      <w:r w:rsidRPr="00B56028">
        <w:rPr>
          <w:rStyle w:val="FootnoteReference"/>
          <w:rFonts w:ascii="Garamond" w:hAnsi="Garamond"/>
          <w:lang w:val="sq-AL"/>
        </w:rPr>
        <w:footnoteRef/>
      </w:r>
      <w:r w:rsidRPr="00B56028">
        <w:rPr>
          <w:rFonts w:ascii="Garamond" w:hAnsi="Garamond"/>
          <w:lang w:val="sq-AL"/>
        </w:rPr>
        <w:t xml:space="preserve"> Krahasimi është bërë për 8 veprat penale (nenet 164/</w:t>
      </w:r>
      <w:r>
        <w:rPr>
          <w:rFonts w:ascii="Garamond" w:hAnsi="Garamond"/>
          <w:lang w:val="sq-AL"/>
        </w:rPr>
        <w:t>“</w:t>
      </w:r>
      <w:r w:rsidRPr="00B56028">
        <w:rPr>
          <w:rFonts w:ascii="Garamond" w:hAnsi="Garamond"/>
          <w:lang w:val="sq-AL"/>
        </w:rPr>
        <w:t>a</w:t>
      </w:r>
      <w:r>
        <w:rPr>
          <w:rFonts w:ascii="Garamond" w:hAnsi="Garamond"/>
          <w:lang w:val="sq-AL"/>
        </w:rPr>
        <w:t>”</w:t>
      </w:r>
      <w:r w:rsidRPr="00B56028">
        <w:rPr>
          <w:rFonts w:ascii="Garamond" w:hAnsi="Garamond"/>
          <w:lang w:val="sq-AL"/>
        </w:rPr>
        <w:t>, 164/</w:t>
      </w:r>
      <w:r>
        <w:rPr>
          <w:rFonts w:ascii="Garamond" w:hAnsi="Garamond"/>
          <w:lang w:val="sq-AL"/>
        </w:rPr>
        <w:t>“</w:t>
      </w:r>
      <w:r w:rsidRPr="00B56028">
        <w:rPr>
          <w:rFonts w:ascii="Garamond" w:hAnsi="Garamond"/>
          <w:lang w:val="sq-AL"/>
        </w:rPr>
        <w:t>b</w:t>
      </w:r>
      <w:r>
        <w:rPr>
          <w:rFonts w:ascii="Garamond" w:hAnsi="Garamond"/>
          <w:lang w:val="sq-AL"/>
        </w:rPr>
        <w:t>”</w:t>
      </w:r>
      <w:r w:rsidRPr="00B56028">
        <w:rPr>
          <w:rFonts w:ascii="Garamond" w:hAnsi="Garamond"/>
          <w:lang w:val="sq-AL"/>
        </w:rPr>
        <w:t>, 248, 256 dhe 257/</w:t>
      </w:r>
      <w:r>
        <w:rPr>
          <w:rFonts w:ascii="Garamond" w:hAnsi="Garamond"/>
          <w:lang w:val="sq-AL"/>
        </w:rPr>
        <w:t>“</w:t>
      </w:r>
      <w:r w:rsidRPr="00B56028">
        <w:rPr>
          <w:rFonts w:ascii="Garamond" w:hAnsi="Garamond"/>
          <w:lang w:val="sq-AL"/>
        </w:rPr>
        <w:t>a</w:t>
      </w:r>
      <w:r>
        <w:rPr>
          <w:rFonts w:ascii="Garamond" w:hAnsi="Garamond"/>
          <w:lang w:val="sq-AL"/>
        </w:rPr>
        <w:t>”</w:t>
      </w:r>
      <w:r w:rsidRPr="00B56028">
        <w:rPr>
          <w:rFonts w:ascii="Garamond" w:hAnsi="Garamond"/>
          <w:lang w:val="sq-AL"/>
        </w:rPr>
        <w:t>, 244/1; 254/1;</w:t>
      </w:r>
      <w:r>
        <w:rPr>
          <w:rFonts w:ascii="Garamond" w:hAnsi="Garamond"/>
          <w:lang w:val="sq-AL"/>
        </w:rPr>
        <w:t xml:space="preserve"> </w:t>
      </w:r>
      <w:r w:rsidRPr="00B56028">
        <w:rPr>
          <w:rFonts w:ascii="Garamond" w:hAnsi="Garamond"/>
          <w:lang w:val="sq-AL"/>
        </w:rPr>
        <w:t>254/3 dhe 259/1 të Kodit Penal).</w:t>
      </w:r>
    </w:p>
  </w:footnote>
  <w:footnote w:id="5">
    <w:p w14:paraId="1D6C4414" w14:textId="6EB5AA7E" w:rsidR="009572B1" w:rsidRPr="00B56028" w:rsidRDefault="009572B1" w:rsidP="004E1F2B">
      <w:pPr>
        <w:pStyle w:val="FootnoteText"/>
        <w:rPr>
          <w:rFonts w:ascii="Garamond" w:hAnsi="Garamond"/>
          <w:lang w:val="sq-AL"/>
        </w:rPr>
      </w:pPr>
      <w:r w:rsidRPr="00B56028">
        <w:rPr>
          <w:rStyle w:val="FootnoteReference"/>
          <w:rFonts w:ascii="Garamond" w:hAnsi="Garamond"/>
          <w:lang w:val="sq-AL"/>
        </w:rPr>
        <w:footnoteRef/>
      </w:r>
      <w:r>
        <w:rPr>
          <w:rFonts w:ascii="Garamond" w:hAnsi="Garamond"/>
          <w:lang w:val="sq-AL"/>
        </w:rPr>
        <w:t xml:space="preserve"> </w:t>
      </w:r>
      <w:r w:rsidRPr="00B56028">
        <w:rPr>
          <w:rFonts w:ascii="Garamond" w:hAnsi="Garamond"/>
          <w:lang w:val="sq-AL"/>
        </w:rPr>
        <w:t>Krahasimi është bërë për 8 veprat penale (nenet 164/</w:t>
      </w:r>
      <w:r>
        <w:rPr>
          <w:rFonts w:ascii="Garamond" w:hAnsi="Garamond"/>
          <w:lang w:val="sq-AL"/>
        </w:rPr>
        <w:t>“</w:t>
      </w:r>
      <w:r w:rsidRPr="00B56028">
        <w:rPr>
          <w:rFonts w:ascii="Garamond" w:hAnsi="Garamond"/>
          <w:lang w:val="sq-AL"/>
        </w:rPr>
        <w:t>a</w:t>
      </w:r>
      <w:r>
        <w:rPr>
          <w:rFonts w:ascii="Garamond" w:hAnsi="Garamond"/>
          <w:lang w:val="sq-AL"/>
        </w:rPr>
        <w:t>”</w:t>
      </w:r>
      <w:r w:rsidRPr="00B56028">
        <w:rPr>
          <w:rFonts w:ascii="Garamond" w:hAnsi="Garamond"/>
          <w:lang w:val="sq-AL"/>
        </w:rPr>
        <w:t>, 164/</w:t>
      </w:r>
      <w:r>
        <w:rPr>
          <w:rFonts w:ascii="Garamond" w:hAnsi="Garamond"/>
          <w:lang w:val="sq-AL"/>
        </w:rPr>
        <w:t>“</w:t>
      </w:r>
      <w:r w:rsidRPr="00B56028">
        <w:rPr>
          <w:rFonts w:ascii="Garamond" w:hAnsi="Garamond"/>
          <w:lang w:val="sq-AL"/>
        </w:rPr>
        <w:t>b</w:t>
      </w:r>
      <w:r>
        <w:rPr>
          <w:rFonts w:ascii="Garamond" w:hAnsi="Garamond"/>
          <w:lang w:val="sq-AL"/>
        </w:rPr>
        <w:t>”</w:t>
      </w:r>
      <w:r w:rsidRPr="00B56028">
        <w:rPr>
          <w:rFonts w:ascii="Garamond" w:hAnsi="Garamond"/>
          <w:lang w:val="sq-AL"/>
        </w:rPr>
        <w:t>, 248, 256 dhe 257/</w:t>
      </w:r>
      <w:r>
        <w:rPr>
          <w:rFonts w:ascii="Garamond" w:hAnsi="Garamond"/>
          <w:lang w:val="sq-AL"/>
        </w:rPr>
        <w:t>“</w:t>
      </w:r>
      <w:r w:rsidRPr="00B56028">
        <w:rPr>
          <w:rFonts w:ascii="Garamond" w:hAnsi="Garamond"/>
          <w:lang w:val="sq-AL"/>
        </w:rPr>
        <w:t>a</w:t>
      </w:r>
      <w:r>
        <w:rPr>
          <w:rFonts w:ascii="Garamond" w:hAnsi="Garamond"/>
          <w:lang w:val="sq-AL"/>
        </w:rPr>
        <w:t>”</w:t>
      </w:r>
      <w:r w:rsidRPr="00B56028">
        <w:rPr>
          <w:rFonts w:ascii="Garamond" w:hAnsi="Garamond"/>
          <w:lang w:val="sq-AL"/>
        </w:rPr>
        <w:t>, 244/1; 254/1;254/3 dhe 259/1 të Kodit Penal).</w:t>
      </w:r>
    </w:p>
  </w:footnote>
  <w:footnote w:id="6">
    <w:p w14:paraId="5D7C865C" w14:textId="4A5A9E95" w:rsidR="009572B1" w:rsidRPr="00B56028" w:rsidRDefault="009572B1" w:rsidP="004E1F2B">
      <w:pPr>
        <w:pStyle w:val="FootnoteText"/>
        <w:jc w:val="both"/>
        <w:rPr>
          <w:rFonts w:ascii="Garamond" w:hAnsi="Garamond"/>
          <w:lang w:val="sq-AL"/>
        </w:rPr>
      </w:pPr>
      <w:r w:rsidRPr="00B56028">
        <w:rPr>
          <w:rStyle w:val="FootnoteReference"/>
          <w:rFonts w:ascii="Garamond" w:hAnsi="Garamond"/>
          <w:lang w:val="sq-AL"/>
        </w:rPr>
        <w:footnoteRef/>
      </w:r>
      <w:r>
        <w:rPr>
          <w:rFonts w:ascii="Garamond" w:hAnsi="Garamond"/>
          <w:lang w:val="sq-AL"/>
        </w:rPr>
        <w:t xml:space="preserve"> </w:t>
      </w:r>
      <w:r w:rsidRPr="00B56028">
        <w:rPr>
          <w:rFonts w:ascii="Garamond" w:hAnsi="Garamond"/>
          <w:lang w:val="sq-AL"/>
        </w:rPr>
        <w:t>Me shkresën e Prokurorisë së Posaçme nr. 9020 prot., datë 12.3.2025, protokolluar pranë nesh me nr. 1021/1 prot., datë 12.3.2025.</w:t>
      </w:r>
    </w:p>
  </w:footnote>
  <w:footnote w:id="7">
    <w:p w14:paraId="0D3B6220" w14:textId="118288E2" w:rsidR="009572B1" w:rsidRPr="00B56028" w:rsidRDefault="009572B1" w:rsidP="004E1F2B">
      <w:pPr>
        <w:pStyle w:val="FootnoteText"/>
        <w:jc w:val="both"/>
        <w:rPr>
          <w:rFonts w:ascii="Garamond" w:hAnsi="Garamond"/>
          <w:lang w:val="sq-AL"/>
        </w:rPr>
      </w:pPr>
      <w:r w:rsidRPr="00B56028">
        <w:rPr>
          <w:rStyle w:val="FootnoteReference"/>
          <w:rFonts w:ascii="Garamond" w:hAnsi="Garamond"/>
          <w:lang w:val="sq-AL"/>
        </w:rPr>
        <w:footnoteRef/>
      </w:r>
      <w:r>
        <w:rPr>
          <w:rFonts w:ascii="Garamond" w:hAnsi="Garamond"/>
          <w:lang w:val="sq-AL"/>
        </w:rPr>
        <w:t xml:space="preserve"> </w:t>
      </w:r>
      <w:r w:rsidRPr="00B56028">
        <w:rPr>
          <w:rFonts w:ascii="Garamond" w:hAnsi="Garamond"/>
          <w:lang w:val="sq-AL"/>
        </w:rPr>
        <w:t>Me shkresën e Prokurorisë së Posaçme nr. 9020 prot., datë 12.3.2025, protokolluar pranë nesh me nr. 1021/1 prot., datë 12.3.2025.</w:t>
      </w:r>
    </w:p>
  </w:footnote>
  <w:footnote w:id="8">
    <w:p w14:paraId="3A300BEA" w14:textId="1CD4BE5D" w:rsidR="009572B1" w:rsidRPr="00C34C7C" w:rsidRDefault="009572B1" w:rsidP="004E1F2B">
      <w:pPr>
        <w:pStyle w:val="FootnoteText"/>
        <w:jc w:val="both"/>
        <w:rPr>
          <w:rFonts w:ascii="Garamond" w:hAnsi="Garamond"/>
          <w:b/>
          <w:lang w:val="sq-AL"/>
        </w:rPr>
      </w:pPr>
      <w:r w:rsidRPr="00C34C7C">
        <w:rPr>
          <w:rStyle w:val="FootnoteReference"/>
          <w:rFonts w:ascii="Garamond" w:hAnsi="Garamond"/>
          <w:b/>
          <w:lang w:val="sq-AL"/>
        </w:rPr>
        <w:footnoteRef/>
      </w:r>
      <w:r w:rsidRPr="00C34C7C">
        <w:rPr>
          <w:rFonts w:ascii="Garamond" w:hAnsi="Garamond"/>
          <w:b/>
          <w:lang w:val="sq-AL"/>
        </w:rPr>
        <w:t xml:space="preserve"> </w:t>
      </w:r>
      <w:r w:rsidRPr="00C34C7C">
        <w:rPr>
          <w:rFonts w:ascii="Garamond" w:hAnsi="Garamond"/>
          <w:bCs/>
          <w:color w:val="000000"/>
          <w:lang w:val="sq-AL"/>
        </w:rPr>
        <w:t>Bazuar në 8 veprat penale në fushën e korrupsionit që kishin mbetur në kompetencë të Prokurorisë së Përgjithshme (nenet 164/</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bCs/>
          <w:color w:val="000000"/>
          <w:lang w:val="sq-AL"/>
        </w:rPr>
        <w:t>, 164/</w:t>
      </w:r>
      <w:r>
        <w:rPr>
          <w:rFonts w:ascii="Garamond" w:hAnsi="Garamond"/>
          <w:bCs/>
          <w:color w:val="000000"/>
          <w:lang w:val="sq-AL"/>
        </w:rPr>
        <w:t>“</w:t>
      </w:r>
      <w:r w:rsidRPr="00C34C7C">
        <w:rPr>
          <w:rFonts w:ascii="Garamond" w:hAnsi="Garamond"/>
          <w:bCs/>
          <w:color w:val="000000"/>
          <w:lang w:val="sq-AL"/>
        </w:rPr>
        <w:t>b</w:t>
      </w:r>
      <w:r>
        <w:rPr>
          <w:rFonts w:ascii="Garamond" w:hAnsi="Garamond"/>
          <w:bCs/>
          <w:color w:val="000000"/>
          <w:lang w:val="sq-AL"/>
        </w:rPr>
        <w:t>”</w:t>
      </w:r>
      <w:r w:rsidRPr="00C34C7C">
        <w:rPr>
          <w:rFonts w:ascii="Garamond" w:hAnsi="Garamond"/>
          <w:bCs/>
          <w:color w:val="000000"/>
          <w:lang w:val="sq-AL"/>
        </w:rPr>
        <w:t>, 248, 256 dhe 257/</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bCs/>
          <w:color w:val="000000"/>
          <w:lang w:val="sq-AL"/>
        </w:rPr>
        <w:t>, 244/1; 245/1;</w:t>
      </w:r>
      <w:r>
        <w:rPr>
          <w:rFonts w:ascii="Garamond" w:hAnsi="Garamond"/>
          <w:bCs/>
          <w:color w:val="000000"/>
          <w:lang w:val="sq-AL"/>
        </w:rPr>
        <w:t xml:space="preserve"> </w:t>
      </w:r>
      <w:r w:rsidRPr="00C34C7C">
        <w:rPr>
          <w:rFonts w:ascii="Garamond" w:hAnsi="Garamond"/>
          <w:bCs/>
          <w:color w:val="000000"/>
          <w:lang w:val="sq-AL"/>
        </w:rPr>
        <w:t>245/3 dhe 259/1 të Kodit Penal).</w:t>
      </w:r>
    </w:p>
  </w:footnote>
  <w:footnote w:id="9">
    <w:p w14:paraId="6045E2E0" w14:textId="5DA9DC7C" w:rsidR="009572B1" w:rsidRPr="00C34C7C" w:rsidRDefault="009572B1" w:rsidP="004E1F2B">
      <w:pPr>
        <w:pStyle w:val="FootnoteText"/>
        <w:jc w:val="both"/>
        <w:rPr>
          <w:rFonts w:ascii="Garamond" w:hAnsi="Garamond"/>
          <w:b/>
          <w:lang w:val="sq-AL"/>
        </w:rPr>
      </w:pPr>
      <w:r w:rsidRPr="00C34C7C">
        <w:rPr>
          <w:rStyle w:val="FootnoteReference"/>
          <w:rFonts w:ascii="Garamond" w:hAnsi="Garamond"/>
          <w:b/>
          <w:lang w:val="sq-AL"/>
        </w:rPr>
        <w:footnoteRef/>
      </w:r>
      <w:r w:rsidRPr="00C34C7C">
        <w:rPr>
          <w:rFonts w:ascii="Garamond" w:hAnsi="Garamond"/>
          <w:b/>
          <w:lang w:val="sq-AL"/>
        </w:rPr>
        <w:t xml:space="preserve"> </w:t>
      </w:r>
      <w:r w:rsidRPr="00C34C7C">
        <w:rPr>
          <w:rFonts w:ascii="Garamond" w:hAnsi="Garamond"/>
          <w:bCs/>
          <w:color w:val="000000"/>
          <w:lang w:val="sq-AL"/>
        </w:rPr>
        <w:t>Bazuar në 8 veprat penale në fushën e korrupsionit që kishin mbetur në kompetencë të Prokurorisë së Përgjithshme (nenet 164/</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bCs/>
          <w:color w:val="000000"/>
          <w:lang w:val="sq-AL"/>
        </w:rPr>
        <w:t>, 164/</w:t>
      </w:r>
      <w:r>
        <w:rPr>
          <w:rFonts w:ascii="Garamond" w:hAnsi="Garamond"/>
          <w:bCs/>
          <w:color w:val="000000"/>
          <w:lang w:val="sq-AL"/>
        </w:rPr>
        <w:t>“</w:t>
      </w:r>
      <w:r w:rsidRPr="00C34C7C">
        <w:rPr>
          <w:rFonts w:ascii="Garamond" w:hAnsi="Garamond"/>
          <w:bCs/>
          <w:color w:val="000000"/>
          <w:lang w:val="sq-AL"/>
        </w:rPr>
        <w:t>b</w:t>
      </w:r>
      <w:r>
        <w:rPr>
          <w:rFonts w:ascii="Garamond" w:hAnsi="Garamond"/>
          <w:bCs/>
          <w:color w:val="000000"/>
          <w:lang w:val="sq-AL"/>
        </w:rPr>
        <w:t>”</w:t>
      </w:r>
      <w:r w:rsidRPr="00C34C7C">
        <w:rPr>
          <w:rFonts w:ascii="Garamond" w:hAnsi="Garamond"/>
          <w:bCs/>
          <w:color w:val="000000"/>
          <w:lang w:val="sq-AL"/>
        </w:rPr>
        <w:t>, 248, 256 dhe 257/</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bCs/>
          <w:color w:val="000000"/>
          <w:lang w:val="sq-AL"/>
        </w:rPr>
        <w:t>, 244/1; 245/1;</w:t>
      </w:r>
      <w:r>
        <w:rPr>
          <w:rFonts w:ascii="Garamond" w:hAnsi="Garamond"/>
          <w:bCs/>
          <w:color w:val="000000"/>
          <w:lang w:val="sq-AL"/>
        </w:rPr>
        <w:t xml:space="preserve"> </w:t>
      </w:r>
      <w:r w:rsidRPr="00C34C7C">
        <w:rPr>
          <w:rFonts w:ascii="Garamond" w:hAnsi="Garamond"/>
          <w:bCs/>
          <w:color w:val="000000"/>
          <w:lang w:val="sq-AL"/>
        </w:rPr>
        <w:t>245/3 dhe 259/1 të Kodit Penal).</w:t>
      </w:r>
    </w:p>
  </w:footnote>
  <w:footnote w:id="10">
    <w:p w14:paraId="741DA787" w14:textId="2897ABE3" w:rsidR="009572B1" w:rsidRPr="00C34C7C" w:rsidRDefault="009572B1" w:rsidP="004E1F2B">
      <w:pPr>
        <w:pStyle w:val="FootnoteText"/>
        <w:rPr>
          <w:rFonts w:ascii="Garamond" w:hAnsi="Garamond"/>
          <w:lang w:val="sq-AL"/>
        </w:rPr>
      </w:pPr>
      <w:r w:rsidRPr="00C34C7C">
        <w:rPr>
          <w:rStyle w:val="FootnoteReference"/>
          <w:rFonts w:ascii="Garamond" w:hAnsi="Garamond"/>
          <w:lang w:val="sq-AL"/>
        </w:rPr>
        <w:footnoteRef/>
      </w:r>
      <w:r w:rsidRPr="00C34C7C">
        <w:rPr>
          <w:rFonts w:ascii="Garamond" w:hAnsi="Garamond"/>
          <w:lang w:val="sq-AL"/>
        </w:rPr>
        <w:t xml:space="preserve"> Bazuar në 8 veprat penale në fushën e korrupsionit që kishin mbetur n</w:t>
      </w:r>
      <w:r w:rsidRPr="00C34C7C">
        <w:rPr>
          <w:rFonts w:ascii="Garamond" w:hAnsi="Garamond"/>
          <w:bCs/>
          <w:color w:val="000000"/>
          <w:lang w:val="sq-AL"/>
        </w:rPr>
        <w:t>ë</w:t>
      </w:r>
      <w:r w:rsidRPr="00C34C7C">
        <w:rPr>
          <w:rFonts w:ascii="Garamond" w:hAnsi="Garamond"/>
          <w:lang w:val="sq-AL"/>
        </w:rPr>
        <w:t xml:space="preserve"> kompetencë të Prokurorisë së Përgjithshme (nenet 164/</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lang w:val="sq-AL"/>
        </w:rPr>
        <w:t>, 164/</w:t>
      </w:r>
      <w:r>
        <w:rPr>
          <w:rFonts w:ascii="Garamond" w:hAnsi="Garamond"/>
          <w:bCs/>
          <w:color w:val="000000"/>
          <w:lang w:val="sq-AL"/>
        </w:rPr>
        <w:t>“</w:t>
      </w:r>
      <w:r w:rsidRPr="00C34C7C">
        <w:rPr>
          <w:rFonts w:ascii="Garamond" w:hAnsi="Garamond"/>
          <w:bCs/>
          <w:color w:val="000000"/>
          <w:lang w:val="sq-AL"/>
        </w:rPr>
        <w:t>b</w:t>
      </w:r>
      <w:r>
        <w:rPr>
          <w:rFonts w:ascii="Garamond" w:hAnsi="Garamond"/>
          <w:bCs/>
          <w:color w:val="000000"/>
          <w:lang w:val="sq-AL"/>
        </w:rPr>
        <w:t>”</w:t>
      </w:r>
      <w:r w:rsidRPr="00C34C7C">
        <w:rPr>
          <w:rFonts w:ascii="Garamond" w:hAnsi="Garamond"/>
          <w:lang w:val="sq-AL"/>
        </w:rPr>
        <w:t>, 248, 256 dhe 257/</w:t>
      </w:r>
      <w:r>
        <w:rPr>
          <w:rFonts w:ascii="Garamond" w:hAnsi="Garamond"/>
          <w:bCs/>
          <w:color w:val="000000"/>
          <w:lang w:val="sq-AL"/>
        </w:rPr>
        <w:t>“</w:t>
      </w:r>
      <w:r w:rsidRPr="00C34C7C">
        <w:rPr>
          <w:rFonts w:ascii="Garamond" w:hAnsi="Garamond"/>
          <w:bCs/>
          <w:color w:val="000000"/>
          <w:lang w:val="sq-AL"/>
        </w:rPr>
        <w:t>a</w:t>
      </w:r>
      <w:r>
        <w:rPr>
          <w:rFonts w:ascii="Garamond" w:hAnsi="Garamond"/>
          <w:bCs/>
          <w:color w:val="000000"/>
          <w:lang w:val="sq-AL"/>
        </w:rPr>
        <w:t>”</w:t>
      </w:r>
      <w:r w:rsidRPr="00C34C7C">
        <w:rPr>
          <w:rFonts w:ascii="Garamond" w:hAnsi="Garamond"/>
          <w:lang w:val="sq-AL"/>
        </w:rPr>
        <w:t>, 244/1; 245/1;</w:t>
      </w:r>
      <w:r>
        <w:rPr>
          <w:rFonts w:ascii="Garamond" w:hAnsi="Garamond"/>
          <w:lang w:val="sq-AL"/>
        </w:rPr>
        <w:t xml:space="preserve"> </w:t>
      </w:r>
      <w:r w:rsidRPr="00C34C7C">
        <w:rPr>
          <w:rFonts w:ascii="Garamond" w:hAnsi="Garamond"/>
          <w:lang w:val="sq-AL"/>
        </w:rPr>
        <w:t>245/3 dhe 259/1 të Kodit Penal).</w:t>
      </w:r>
    </w:p>
  </w:footnote>
  <w:footnote w:id="11">
    <w:p w14:paraId="30B0E56C" w14:textId="0C8BB1F0" w:rsidR="009572B1" w:rsidRPr="00C34C7C" w:rsidRDefault="009572B1" w:rsidP="004E1F2B">
      <w:pPr>
        <w:pStyle w:val="FootnoteText"/>
        <w:jc w:val="both"/>
        <w:rPr>
          <w:rFonts w:ascii="Garamond" w:hAnsi="Garamond"/>
          <w:lang w:val="sq-AL"/>
        </w:rPr>
      </w:pPr>
      <w:r w:rsidRPr="00C34C7C">
        <w:rPr>
          <w:rStyle w:val="FootnoteReference"/>
          <w:rFonts w:ascii="Garamond" w:hAnsi="Garamond"/>
          <w:lang w:val="sq-AL"/>
        </w:rPr>
        <w:footnoteRef/>
      </w:r>
      <w:r w:rsidRPr="00C34C7C">
        <w:rPr>
          <w:rFonts w:ascii="Garamond" w:hAnsi="Garamond"/>
          <w:lang w:val="sq-AL"/>
        </w:rPr>
        <w:t xml:space="preserve">Ndryshuar me ligjin nr. 41/2021, datë 23.3.2021, “Për një shtesë dhe disa ndryshime në ligjin nr. 7905, datë 21.3.1995, </w:t>
      </w:r>
      <w:r>
        <w:rPr>
          <w:rFonts w:ascii="Garamond" w:hAnsi="Garamond"/>
          <w:lang w:val="sq-AL"/>
        </w:rPr>
        <w:t>‘</w:t>
      </w:r>
      <w:r w:rsidRPr="00C34C7C">
        <w:rPr>
          <w:rFonts w:ascii="Garamond" w:hAnsi="Garamond"/>
          <w:lang w:val="sq-AL"/>
        </w:rPr>
        <w:t xml:space="preserve">Kodi i Procedurës Penale </w:t>
      </w:r>
      <w:r>
        <w:rPr>
          <w:rFonts w:ascii="Garamond" w:hAnsi="Garamond"/>
          <w:lang w:val="sq-AL"/>
        </w:rPr>
        <w:t>të</w:t>
      </w:r>
      <w:r w:rsidRPr="00C34C7C">
        <w:rPr>
          <w:rFonts w:ascii="Garamond" w:hAnsi="Garamond"/>
          <w:lang w:val="sq-AL"/>
        </w:rPr>
        <w:t xml:space="preserve"> Republikës së Shqipërisë</w:t>
      </w:r>
      <w:r>
        <w:rPr>
          <w:rFonts w:ascii="Garamond" w:hAnsi="Garamond"/>
          <w:lang w:val="sq-AL"/>
        </w:rPr>
        <w:t>’</w:t>
      </w:r>
      <w:r w:rsidRPr="00C34C7C">
        <w:rPr>
          <w:rFonts w:ascii="Garamond" w:hAnsi="Garamond"/>
          <w:lang w:val="sq-AL"/>
        </w:rPr>
        <w:t>, të ndryshuar”.</w:t>
      </w:r>
    </w:p>
  </w:footnote>
  <w:footnote w:id="12">
    <w:p w14:paraId="0D5E31FC" w14:textId="502F4B32" w:rsidR="009572B1" w:rsidRPr="00453AF7" w:rsidRDefault="009572B1" w:rsidP="004E1F2B">
      <w:pPr>
        <w:pStyle w:val="FootnoteText"/>
        <w:jc w:val="both"/>
        <w:rPr>
          <w:rFonts w:ascii="Garamond" w:hAnsi="Garamond"/>
          <w:lang w:val="sq-AL"/>
        </w:rPr>
      </w:pPr>
      <w:r w:rsidRPr="00453AF7">
        <w:rPr>
          <w:rStyle w:val="FootnoteReference"/>
          <w:rFonts w:ascii="Garamond" w:eastAsiaTheme="majorEastAsia" w:hAnsi="Garamond"/>
          <w:lang w:val="sq-AL"/>
        </w:rPr>
        <w:footnoteRef/>
      </w:r>
      <w:r w:rsidRPr="00453AF7">
        <w:rPr>
          <w:rFonts w:ascii="Garamond" w:hAnsi="Garamond"/>
          <w:lang w:val="sq-AL"/>
        </w:rPr>
        <w:t xml:space="preserve"> Për vitin 2022 rezultojnë 75 persona me masë sigurimi arrest në burg (pa specifikuar nëse janë në mungesë ose jo).</w:t>
      </w:r>
    </w:p>
  </w:footnote>
  <w:footnote w:id="13">
    <w:p w14:paraId="71B04A8A" w14:textId="77777777" w:rsidR="009572B1" w:rsidRPr="00453AF7" w:rsidRDefault="009572B1" w:rsidP="004E1F2B">
      <w:pPr>
        <w:pStyle w:val="FootnoteText"/>
        <w:jc w:val="both"/>
        <w:rPr>
          <w:rFonts w:ascii="Garamond" w:hAnsi="Garamond"/>
          <w:lang w:val="sq-AL"/>
        </w:rPr>
      </w:pPr>
      <w:r w:rsidRPr="00453AF7">
        <w:rPr>
          <w:rStyle w:val="FootnoteReference"/>
          <w:rFonts w:ascii="Garamond" w:eastAsiaTheme="majorEastAsia" w:hAnsi="Garamond"/>
          <w:lang w:val="sq-AL"/>
        </w:rPr>
        <w:footnoteRef/>
      </w:r>
      <w:r w:rsidRPr="00453AF7">
        <w:rPr>
          <w:rFonts w:ascii="Garamond" w:hAnsi="Garamond"/>
          <w:lang w:val="sq-AL"/>
        </w:rPr>
        <w:t xml:space="preserve"> Për vitin 2022 rezultojnë 27 persona me masë sigurimi arrest në shtëpi.</w:t>
      </w:r>
    </w:p>
  </w:footnote>
  <w:footnote w:id="14">
    <w:p w14:paraId="1328809A" w14:textId="77777777" w:rsidR="009572B1" w:rsidRPr="00453AF7" w:rsidRDefault="009572B1" w:rsidP="004E1F2B">
      <w:pPr>
        <w:pStyle w:val="FootnoteText"/>
        <w:jc w:val="both"/>
        <w:rPr>
          <w:rFonts w:ascii="Garamond" w:hAnsi="Garamond"/>
          <w:lang w:val="sq-AL"/>
        </w:rPr>
      </w:pPr>
      <w:r w:rsidRPr="00453AF7">
        <w:rPr>
          <w:rStyle w:val="FootnoteReference"/>
          <w:rFonts w:ascii="Garamond" w:eastAsiaTheme="majorEastAsia" w:hAnsi="Garamond"/>
          <w:lang w:val="sq-AL"/>
        </w:rPr>
        <w:footnoteRef/>
      </w:r>
      <w:r w:rsidRPr="00453AF7">
        <w:rPr>
          <w:rFonts w:ascii="Garamond" w:hAnsi="Garamond"/>
          <w:lang w:val="sq-AL"/>
        </w:rPr>
        <w:t xml:space="preserve"> Për vitin 2022 rezultojnë 14 persona me masë sigurimi detyrim për t’u paraqitur në policinë gjyqësore.</w:t>
      </w:r>
    </w:p>
  </w:footnote>
  <w:footnote w:id="15">
    <w:p w14:paraId="13DA6027" w14:textId="0DEE09C9" w:rsidR="009572B1" w:rsidRPr="00453AF7" w:rsidRDefault="009572B1" w:rsidP="004E1F2B">
      <w:pPr>
        <w:pStyle w:val="FootnoteText"/>
        <w:rPr>
          <w:rFonts w:ascii="Garamond" w:hAnsi="Garamond"/>
          <w:highlight w:val="cyan"/>
          <w:lang w:val="sq-AL"/>
        </w:rPr>
      </w:pPr>
      <w:r w:rsidRPr="00453AF7">
        <w:rPr>
          <w:rStyle w:val="FootnoteReference"/>
          <w:rFonts w:ascii="Garamond" w:eastAsiaTheme="majorEastAsia" w:hAnsi="Garamond"/>
          <w:lang w:val="sq-AL"/>
        </w:rPr>
        <w:footnoteRef/>
      </w:r>
      <w:r w:rsidRPr="00453AF7">
        <w:rPr>
          <w:rFonts w:ascii="Garamond" w:hAnsi="Garamond"/>
          <w:lang w:val="sq-AL"/>
        </w:rPr>
        <w:t xml:space="preserve"> Për vitin 2022 nuk ka pa</w:t>
      </w:r>
      <w:r>
        <w:rPr>
          <w:rFonts w:ascii="Garamond" w:hAnsi="Garamond"/>
          <w:lang w:val="sq-AL"/>
        </w:rPr>
        <w:t>s</w:t>
      </w:r>
      <w:r w:rsidRPr="00453AF7">
        <w:rPr>
          <w:rFonts w:ascii="Garamond" w:hAnsi="Garamond"/>
          <w:lang w:val="sq-AL"/>
        </w:rPr>
        <w:t>ur asnjë person me këtë masë ndaluese.</w:t>
      </w:r>
    </w:p>
  </w:footnote>
  <w:footnote w:id="16">
    <w:p w14:paraId="3BA7613B" w14:textId="69EB2E31" w:rsidR="009572B1" w:rsidRPr="00453AF7" w:rsidRDefault="009572B1" w:rsidP="004E1F2B">
      <w:pPr>
        <w:pStyle w:val="FootnoteText"/>
        <w:jc w:val="both"/>
        <w:rPr>
          <w:rFonts w:ascii="Garamond" w:hAnsi="Garamond"/>
          <w:lang w:val="sq-AL"/>
        </w:rPr>
      </w:pPr>
      <w:r w:rsidRPr="00453AF7">
        <w:rPr>
          <w:rStyle w:val="FootnoteReference"/>
          <w:rFonts w:ascii="Garamond" w:hAnsi="Garamond"/>
          <w:lang w:val="sq-AL"/>
        </w:rPr>
        <w:footnoteRef/>
      </w:r>
      <w:r w:rsidRPr="00453AF7">
        <w:rPr>
          <w:rFonts w:ascii="Garamond" w:hAnsi="Garamond"/>
          <w:lang w:val="sq-AL"/>
        </w:rPr>
        <w:t>Ndryshuar me ligjin nr. 41/2021, datë 23.3.2021, “Për një shtesë dhe disa ndryshime në ligjin nr. 7905, datë 21.3.1995, ‘Kodi i Procedurës Penale i Republikës së Shqipërisë’, të ndryshuar”.</w:t>
      </w:r>
    </w:p>
  </w:footnote>
  <w:footnote w:id="17">
    <w:p w14:paraId="1F49DC98" w14:textId="63D73C33" w:rsidR="009572B1" w:rsidRPr="00A276A8" w:rsidRDefault="009572B1" w:rsidP="004E1F2B">
      <w:pPr>
        <w:pStyle w:val="FootnoteText"/>
        <w:rPr>
          <w:rFonts w:ascii="Garamond" w:hAnsi="Garamond"/>
        </w:rPr>
      </w:pPr>
      <w:r w:rsidRPr="00A276A8">
        <w:rPr>
          <w:rStyle w:val="FootnoteReference"/>
          <w:rFonts w:ascii="Garamond" w:hAnsi="Garamond"/>
        </w:rPr>
        <w:footnoteRef/>
      </w:r>
      <w:r w:rsidRPr="00A276A8">
        <w:rPr>
          <w:rFonts w:ascii="Garamond" w:hAnsi="Garamond"/>
        </w:rPr>
        <w:t xml:space="preserve"> Nenet 109, 109</w:t>
      </w:r>
      <w:r w:rsidRPr="00A276A8">
        <w:rPr>
          <w:rFonts w:ascii="Garamond" w:hAnsi="Garamond"/>
        </w:rPr>
        <w:t>/</w:t>
      </w:r>
      <w:r>
        <w:rPr>
          <w:rFonts w:ascii="Garamond" w:hAnsi="Garamond"/>
        </w:rPr>
        <w:t>“</w:t>
      </w:r>
      <w:r w:rsidRPr="00A276A8">
        <w:rPr>
          <w:rFonts w:ascii="Garamond" w:hAnsi="Garamond"/>
        </w:rPr>
        <w:t>b</w:t>
      </w:r>
      <w:r>
        <w:rPr>
          <w:rFonts w:ascii="Garamond" w:hAnsi="Garamond"/>
        </w:rPr>
        <w:t>”</w:t>
      </w:r>
      <w:r w:rsidRPr="00A276A8">
        <w:rPr>
          <w:rFonts w:ascii="Garamond" w:hAnsi="Garamond"/>
        </w:rPr>
        <w:t>, 110/</w:t>
      </w:r>
      <w:r>
        <w:rPr>
          <w:rFonts w:ascii="Garamond" w:hAnsi="Garamond"/>
        </w:rPr>
        <w:t xml:space="preserve"> “</w:t>
      </w:r>
      <w:r w:rsidRPr="00A276A8">
        <w:rPr>
          <w:rFonts w:ascii="Garamond" w:hAnsi="Garamond"/>
        </w:rPr>
        <w:t>a</w:t>
      </w:r>
      <w:r>
        <w:rPr>
          <w:rFonts w:ascii="Garamond" w:hAnsi="Garamond"/>
        </w:rPr>
        <w:t>”</w:t>
      </w:r>
      <w:r w:rsidRPr="00A276A8">
        <w:rPr>
          <w:rFonts w:ascii="Garamond" w:hAnsi="Garamond"/>
        </w:rPr>
        <w:t>, 128/</w:t>
      </w:r>
      <w:r>
        <w:rPr>
          <w:rFonts w:ascii="Garamond" w:hAnsi="Garamond"/>
        </w:rPr>
        <w:t>“</w:t>
      </w:r>
      <w:r w:rsidRPr="00A276A8">
        <w:rPr>
          <w:rFonts w:ascii="Garamond" w:hAnsi="Garamond"/>
        </w:rPr>
        <w:t>b</w:t>
      </w:r>
      <w:r>
        <w:rPr>
          <w:rFonts w:ascii="Garamond" w:hAnsi="Garamond"/>
        </w:rPr>
        <w:t>”</w:t>
      </w:r>
      <w:r w:rsidRPr="00A276A8">
        <w:rPr>
          <w:rFonts w:ascii="Garamond" w:hAnsi="Garamond"/>
        </w:rPr>
        <w:t>, 138/</w:t>
      </w:r>
      <w:r>
        <w:rPr>
          <w:rFonts w:ascii="Garamond" w:hAnsi="Garamond"/>
        </w:rPr>
        <w:t>“</w:t>
      </w:r>
      <w:r w:rsidRPr="00A276A8">
        <w:rPr>
          <w:rFonts w:ascii="Garamond" w:hAnsi="Garamond"/>
        </w:rPr>
        <w:t>a</w:t>
      </w:r>
      <w:r>
        <w:rPr>
          <w:rFonts w:ascii="Garamond" w:hAnsi="Garamond"/>
        </w:rPr>
        <w:t>”</w:t>
      </w:r>
      <w:r w:rsidRPr="00A276A8">
        <w:rPr>
          <w:rFonts w:ascii="Garamond" w:hAnsi="Garamond"/>
        </w:rPr>
        <w:t>, 141/</w:t>
      </w:r>
      <w:r>
        <w:rPr>
          <w:rFonts w:ascii="Garamond" w:hAnsi="Garamond"/>
        </w:rPr>
        <w:t>“</w:t>
      </w:r>
      <w:r w:rsidRPr="00A276A8">
        <w:rPr>
          <w:rFonts w:ascii="Garamond" w:hAnsi="Garamond"/>
        </w:rPr>
        <w:t>a</w:t>
      </w:r>
      <w:r>
        <w:rPr>
          <w:rFonts w:ascii="Garamond" w:hAnsi="Garamond"/>
        </w:rPr>
        <w:t>”</w:t>
      </w:r>
      <w:r w:rsidRPr="00A276A8">
        <w:rPr>
          <w:rFonts w:ascii="Garamond" w:hAnsi="Garamond"/>
        </w:rPr>
        <w:t>, 278/</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dhe 282/</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të Kodit Penal</w:t>
      </w:r>
      <w:r>
        <w:rPr>
          <w:rFonts w:ascii="Garamond" w:hAnsi="Garamond"/>
        </w:rPr>
        <w:t>.</w:t>
      </w:r>
    </w:p>
  </w:footnote>
  <w:footnote w:id="18">
    <w:p w14:paraId="6FA0639F" w14:textId="3AB599BA" w:rsidR="009572B1" w:rsidRPr="00A276A8" w:rsidRDefault="009572B1" w:rsidP="004E1F2B">
      <w:pPr>
        <w:pStyle w:val="FootnoteText"/>
        <w:rPr>
          <w:rFonts w:ascii="Garamond" w:hAnsi="Garamond"/>
        </w:rPr>
      </w:pPr>
      <w:r w:rsidRPr="00A276A8">
        <w:rPr>
          <w:rStyle w:val="FootnoteReference"/>
          <w:rFonts w:ascii="Garamond" w:hAnsi="Garamond"/>
        </w:rPr>
        <w:footnoteRef/>
      </w:r>
      <w:r w:rsidRPr="00A276A8">
        <w:rPr>
          <w:rFonts w:ascii="Garamond" w:hAnsi="Garamond"/>
        </w:rPr>
        <w:t xml:space="preserve"> Nenet 109, 109</w:t>
      </w:r>
      <w:r w:rsidRPr="00A276A8">
        <w:rPr>
          <w:rFonts w:ascii="Garamond" w:hAnsi="Garamond"/>
        </w:rPr>
        <w:t>/</w:t>
      </w:r>
      <w:r>
        <w:rPr>
          <w:rFonts w:ascii="Garamond" w:hAnsi="Garamond"/>
        </w:rPr>
        <w:t>“</w:t>
      </w:r>
      <w:r w:rsidRPr="00A276A8">
        <w:rPr>
          <w:rFonts w:ascii="Garamond" w:hAnsi="Garamond"/>
        </w:rPr>
        <w:t>b</w:t>
      </w:r>
      <w:r>
        <w:rPr>
          <w:rFonts w:ascii="Garamond" w:hAnsi="Garamond"/>
        </w:rPr>
        <w:t>”</w:t>
      </w:r>
      <w:r w:rsidRPr="00A276A8">
        <w:rPr>
          <w:rFonts w:ascii="Garamond" w:hAnsi="Garamond"/>
        </w:rPr>
        <w:t>, 110/</w:t>
      </w:r>
      <w:r>
        <w:rPr>
          <w:rFonts w:ascii="Garamond" w:hAnsi="Garamond"/>
        </w:rPr>
        <w:t>“</w:t>
      </w:r>
      <w:r w:rsidRPr="00A276A8">
        <w:rPr>
          <w:rFonts w:ascii="Garamond" w:hAnsi="Garamond"/>
        </w:rPr>
        <w:t>a</w:t>
      </w:r>
      <w:r>
        <w:rPr>
          <w:rFonts w:ascii="Garamond" w:hAnsi="Garamond"/>
        </w:rPr>
        <w:t>”</w:t>
      </w:r>
      <w:r w:rsidRPr="00A276A8">
        <w:rPr>
          <w:rFonts w:ascii="Garamond" w:hAnsi="Garamond"/>
        </w:rPr>
        <w:t>, 128/</w:t>
      </w:r>
      <w:r>
        <w:rPr>
          <w:rFonts w:ascii="Garamond" w:hAnsi="Garamond"/>
        </w:rPr>
        <w:t>“</w:t>
      </w:r>
      <w:r w:rsidRPr="00A276A8">
        <w:rPr>
          <w:rFonts w:ascii="Garamond" w:hAnsi="Garamond"/>
        </w:rPr>
        <w:t>b</w:t>
      </w:r>
      <w:r>
        <w:rPr>
          <w:rFonts w:ascii="Garamond" w:hAnsi="Garamond"/>
        </w:rPr>
        <w:t>”</w:t>
      </w:r>
      <w:r w:rsidRPr="00A276A8">
        <w:rPr>
          <w:rFonts w:ascii="Garamond" w:hAnsi="Garamond"/>
        </w:rPr>
        <w:t>, 138/</w:t>
      </w:r>
      <w:r>
        <w:rPr>
          <w:rFonts w:ascii="Garamond" w:hAnsi="Garamond"/>
        </w:rPr>
        <w:t>“</w:t>
      </w:r>
      <w:r w:rsidRPr="00A276A8">
        <w:rPr>
          <w:rFonts w:ascii="Garamond" w:hAnsi="Garamond"/>
        </w:rPr>
        <w:t>a</w:t>
      </w:r>
      <w:r>
        <w:rPr>
          <w:rFonts w:ascii="Garamond" w:hAnsi="Garamond"/>
        </w:rPr>
        <w:t>”</w:t>
      </w:r>
      <w:r w:rsidRPr="00A276A8">
        <w:rPr>
          <w:rFonts w:ascii="Garamond" w:hAnsi="Garamond"/>
        </w:rPr>
        <w:t>, 141/</w:t>
      </w:r>
      <w:r>
        <w:rPr>
          <w:rFonts w:ascii="Garamond" w:hAnsi="Garamond"/>
        </w:rPr>
        <w:t>“</w:t>
      </w:r>
      <w:r w:rsidRPr="00A276A8">
        <w:rPr>
          <w:rFonts w:ascii="Garamond" w:hAnsi="Garamond"/>
        </w:rPr>
        <w:t>a</w:t>
      </w:r>
      <w:r>
        <w:rPr>
          <w:rFonts w:ascii="Garamond" w:hAnsi="Garamond"/>
        </w:rPr>
        <w:t>”</w:t>
      </w:r>
      <w:r w:rsidRPr="00A276A8">
        <w:rPr>
          <w:rFonts w:ascii="Garamond" w:hAnsi="Garamond"/>
        </w:rPr>
        <w:t>, 278/</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dhe 282/</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të Kodit Penal</w:t>
      </w:r>
      <w:r>
        <w:rPr>
          <w:rFonts w:ascii="Garamond" w:hAnsi="Garamond"/>
        </w:rPr>
        <w:t>.</w:t>
      </w:r>
    </w:p>
  </w:footnote>
  <w:footnote w:id="19">
    <w:p w14:paraId="771AB1A3" w14:textId="3947ECD6" w:rsidR="009572B1" w:rsidRPr="00A276A8" w:rsidRDefault="009572B1" w:rsidP="004E1F2B">
      <w:pPr>
        <w:pStyle w:val="FootnoteText"/>
        <w:rPr>
          <w:rFonts w:ascii="Garamond" w:hAnsi="Garamond"/>
        </w:rPr>
      </w:pPr>
      <w:r w:rsidRPr="00A276A8">
        <w:rPr>
          <w:rStyle w:val="FootnoteReference"/>
          <w:rFonts w:ascii="Garamond" w:hAnsi="Garamond"/>
        </w:rPr>
        <w:footnoteRef/>
      </w:r>
      <w:r w:rsidRPr="00A276A8">
        <w:rPr>
          <w:rFonts w:ascii="Garamond" w:hAnsi="Garamond"/>
        </w:rPr>
        <w:t xml:space="preserve"> Ku janë përfshirë nenet 283</w:t>
      </w:r>
      <w:r>
        <w:rPr>
          <w:rFonts w:ascii="Garamond" w:hAnsi="Garamond"/>
        </w:rPr>
        <w:t>–</w:t>
      </w:r>
      <w:r w:rsidRPr="00A276A8">
        <w:rPr>
          <w:rFonts w:ascii="Garamond" w:hAnsi="Garamond"/>
        </w:rPr>
        <w:t>286</w:t>
      </w:r>
      <w:r w:rsidRPr="00A276A8">
        <w:rPr>
          <w:rFonts w:ascii="Garamond" w:hAnsi="Garamond"/>
        </w:rPr>
        <w:t>/</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të K. Penal.</w:t>
      </w:r>
    </w:p>
  </w:footnote>
  <w:footnote w:id="20">
    <w:p w14:paraId="561DA330" w14:textId="6DC1234F" w:rsidR="009572B1" w:rsidRPr="00A276A8" w:rsidRDefault="009572B1" w:rsidP="004E1F2B">
      <w:pPr>
        <w:pStyle w:val="FootnoteText"/>
        <w:rPr>
          <w:rFonts w:ascii="Garamond" w:hAnsi="Garamond"/>
        </w:rPr>
      </w:pPr>
      <w:r w:rsidRPr="00A276A8">
        <w:rPr>
          <w:rStyle w:val="FootnoteReference"/>
          <w:rFonts w:ascii="Garamond" w:hAnsi="Garamond"/>
        </w:rPr>
        <w:footnoteRef/>
      </w:r>
      <w:r w:rsidRPr="00A276A8">
        <w:rPr>
          <w:rFonts w:ascii="Garamond" w:hAnsi="Garamond"/>
        </w:rPr>
        <w:t xml:space="preserve"> Nenet 230</w:t>
      </w:r>
      <w:r>
        <w:rPr>
          <w:rFonts w:ascii="Garamond" w:hAnsi="Garamond"/>
        </w:rPr>
        <w:t>–</w:t>
      </w:r>
      <w:r w:rsidRPr="00A276A8">
        <w:rPr>
          <w:rFonts w:ascii="Garamond" w:hAnsi="Garamond"/>
        </w:rPr>
        <w:t>232</w:t>
      </w:r>
      <w:r w:rsidRPr="00A276A8">
        <w:rPr>
          <w:rFonts w:ascii="Garamond" w:hAnsi="Garamond"/>
        </w:rPr>
        <w:t>/</w:t>
      </w:r>
      <w:r>
        <w:rPr>
          <w:rFonts w:ascii="Garamond" w:hAnsi="Garamond"/>
        </w:rPr>
        <w:t>“</w:t>
      </w:r>
      <w:r w:rsidRPr="00A276A8">
        <w:rPr>
          <w:rFonts w:ascii="Garamond" w:hAnsi="Garamond"/>
        </w:rPr>
        <w:t>b</w:t>
      </w:r>
      <w:r>
        <w:rPr>
          <w:rFonts w:ascii="Garamond" w:hAnsi="Garamond"/>
        </w:rPr>
        <w:t>”</w:t>
      </w:r>
      <w:r w:rsidRPr="00A276A8">
        <w:rPr>
          <w:rFonts w:ascii="Garamond" w:hAnsi="Garamond"/>
        </w:rPr>
        <w:t xml:space="preserve"> të Kodit Penal</w:t>
      </w:r>
    </w:p>
  </w:footnote>
  <w:footnote w:id="21">
    <w:p w14:paraId="4A0A54B5" w14:textId="7E9ADD83" w:rsidR="009572B1" w:rsidRPr="00A276A8" w:rsidRDefault="009572B1" w:rsidP="004E1F2B">
      <w:pPr>
        <w:pStyle w:val="FootnoteText"/>
        <w:jc w:val="both"/>
        <w:rPr>
          <w:rFonts w:ascii="Garamond" w:hAnsi="Garamond"/>
        </w:rPr>
      </w:pPr>
      <w:r w:rsidRPr="00A276A8">
        <w:rPr>
          <w:rStyle w:val="FootnoteReference"/>
          <w:rFonts w:ascii="Garamond" w:hAnsi="Garamond"/>
        </w:rPr>
        <w:footnoteRef/>
      </w:r>
      <w:r>
        <w:rPr>
          <w:rFonts w:ascii="Garamond" w:hAnsi="Garamond"/>
        </w:rPr>
        <w:t xml:space="preserve"> </w:t>
      </w:r>
      <w:r w:rsidRPr="00A276A8">
        <w:rPr>
          <w:rFonts w:ascii="Garamond" w:hAnsi="Garamond"/>
        </w:rPr>
        <w:t>Nenet 265</w:t>
      </w:r>
      <w:r>
        <w:rPr>
          <w:rFonts w:ascii="Garamond" w:hAnsi="Garamond"/>
        </w:rPr>
        <w:t>–</w:t>
      </w:r>
      <w:r w:rsidRPr="00A276A8">
        <w:rPr>
          <w:rFonts w:ascii="Garamond" w:hAnsi="Garamond"/>
        </w:rPr>
        <w:t>265</w:t>
      </w:r>
      <w:r w:rsidRPr="00A276A8">
        <w:rPr>
          <w:rFonts w:ascii="Garamond" w:hAnsi="Garamond"/>
        </w:rPr>
        <w:t>/</w:t>
      </w:r>
      <w:r>
        <w:rPr>
          <w:rFonts w:ascii="Garamond" w:hAnsi="Garamond"/>
        </w:rPr>
        <w:t>“</w:t>
      </w:r>
      <w:r w:rsidRPr="00A276A8">
        <w:rPr>
          <w:rFonts w:ascii="Garamond" w:hAnsi="Garamond"/>
        </w:rPr>
        <w:t>c</w:t>
      </w:r>
      <w:r>
        <w:rPr>
          <w:rFonts w:ascii="Garamond" w:hAnsi="Garamond"/>
        </w:rPr>
        <w:t>”</w:t>
      </w:r>
      <w:r w:rsidRPr="00A276A8">
        <w:rPr>
          <w:rFonts w:ascii="Garamond" w:hAnsi="Garamond"/>
        </w:rPr>
        <w:t xml:space="preserve"> të Kodit Penal.</w:t>
      </w:r>
    </w:p>
  </w:footnote>
  <w:footnote w:id="22">
    <w:p w14:paraId="09608FA8" w14:textId="21F0C0B0" w:rsidR="009572B1" w:rsidRPr="00A276A8" w:rsidRDefault="009572B1" w:rsidP="004E1F2B">
      <w:pPr>
        <w:pStyle w:val="FootnoteText"/>
        <w:rPr>
          <w:rFonts w:ascii="Garamond" w:hAnsi="Garamond"/>
        </w:rPr>
      </w:pPr>
      <w:r w:rsidRPr="00A276A8">
        <w:rPr>
          <w:rStyle w:val="FootnoteReference"/>
          <w:rFonts w:ascii="Garamond" w:hAnsi="Garamond"/>
        </w:rPr>
        <w:footnoteRef/>
      </w:r>
      <w:r w:rsidRPr="00A276A8">
        <w:rPr>
          <w:rFonts w:ascii="Garamond" w:hAnsi="Garamond"/>
        </w:rPr>
        <w:t xml:space="preserve"> Nenet 230</w:t>
      </w:r>
      <w:r>
        <w:rPr>
          <w:rFonts w:ascii="Garamond" w:hAnsi="Garamond"/>
        </w:rPr>
        <w:t>–</w:t>
      </w:r>
      <w:r w:rsidRPr="00A276A8">
        <w:rPr>
          <w:rFonts w:ascii="Garamond" w:hAnsi="Garamond"/>
        </w:rPr>
        <w:t>232</w:t>
      </w:r>
      <w:r w:rsidRPr="00A276A8">
        <w:rPr>
          <w:rFonts w:ascii="Garamond" w:hAnsi="Garamond"/>
        </w:rPr>
        <w:t>/</w:t>
      </w:r>
      <w:r>
        <w:rPr>
          <w:rFonts w:ascii="Garamond" w:hAnsi="Garamond"/>
        </w:rPr>
        <w:t>“</w:t>
      </w:r>
      <w:r w:rsidRPr="00A276A8">
        <w:rPr>
          <w:rFonts w:ascii="Garamond" w:hAnsi="Garamond"/>
        </w:rPr>
        <w:t>b</w:t>
      </w:r>
      <w:r>
        <w:rPr>
          <w:rFonts w:ascii="Garamond" w:hAnsi="Garamond"/>
        </w:rPr>
        <w:t>”</w:t>
      </w:r>
      <w:r w:rsidRPr="00A276A8">
        <w:rPr>
          <w:rFonts w:ascii="Garamond" w:hAnsi="Garamond"/>
        </w:rPr>
        <w:t xml:space="preserve"> të Kodit Penal</w:t>
      </w:r>
    </w:p>
  </w:footnote>
  <w:footnote w:id="23">
    <w:p w14:paraId="5873C2B9" w14:textId="7B27F899" w:rsidR="009572B1" w:rsidRPr="002076B1" w:rsidRDefault="009572B1" w:rsidP="004E1F2B">
      <w:pPr>
        <w:pStyle w:val="FootnoteText"/>
        <w:jc w:val="both"/>
        <w:rPr>
          <w:rFonts w:ascii="Garamond" w:hAnsi="Garamond"/>
          <w:lang w:val="sq-AL"/>
        </w:rPr>
      </w:pPr>
      <w:r w:rsidRPr="002076B1">
        <w:rPr>
          <w:rStyle w:val="FootnoteReference"/>
          <w:rFonts w:ascii="Garamond" w:hAnsi="Garamond"/>
          <w:lang w:val="sq-AL"/>
        </w:rPr>
        <w:footnoteRef/>
      </w:r>
      <w:r w:rsidRPr="002076B1">
        <w:rPr>
          <w:rFonts w:ascii="Garamond" w:hAnsi="Garamond"/>
          <w:lang w:val="sq-AL"/>
        </w:rPr>
        <w:t xml:space="preserve"> Nenet 265</w:t>
      </w:r>
      <w:r>
        <w:rPr>
          <w:rFonts w:ascii="Garamond" w:hAnsi="Garamond"/>
          <w:lang w:val="sq-AL"/>
        </w:rPr>
        <w:t>–</w:t>
      </w:r>
      <w:r w:rsidRPr="002076B1">
        <w:rPr>
          <w:rFonts w:ascii="Garamond" w:hAnsi="Garamond"/>
          <w:lang w:val="sq-AL"/>
        </w:rPr>
        <w:t>265/</w:t>
      </w:r>
      <w:r>
        <w:rPr>
          <w:rFonts w:ascii="Garamond" w:hAnsi="Garamond"/>
          <w:lang w:val="sq-AL"/>
        </w:rPr>
        <w:t>“</w:t>
      </w:r>
      <w:r w:rsidRPr="002076B1">
        <w:rPr>
          <w:rFonts w:ascii="Garamond" w:hAnsi="Garamond"/>
          <w:lang w:val="sq-AL"/>
        </w:rPr>
        <w:t>c</w:t>
      </w:r>
      <w:r>
        <w:rPr>
          <w:rFonts w:ascii="Garamond" w:hAnsi="Garamond"/>
          <w:lang w:val="sq-AL"/>
        </w:rPr>
        <w:t>”</w:t>
      </w:r>
      <w:r w:rsidRPr="002076B1">
        <w:rPr>
          <w:rFonts w:ascii="Garamond" w:hAnsi="Garamond"/>
          <w:lang w:val="sq-AL"/>
        </w:rPr>
        <w:t xml:space="preserve"> të Kodit Penal.</w:t>
      </w:r>
    </w:p>
  </w:footnote>
  <w:footnote w:id="24">
    <w:p w14:paraId="6C0210DD" w14:textId="6DF31C0F" w:rsidR="009572B1" w:rsidRPr="002076B1" w:rsidRDefault="009572B1" w:rsidP="004E1F2B">
      <w:pPr>
        <w:pStyle w:val="FootnoteText"/>
        <w:jc w:val="both"/>
        <w:rPr>
          <w:rFonts w:ascii="Garamond" w:hAnsi="Garamond"/>
          <w:lang w:val="sq-AL"/>
        </w:rPr>
      </w:pPr>
      <w:r w:rsidRPr="002076B1">
        <w:rPr>
          <w:rStyle w:val="FootnoteReference"/>
          <w:rFonts w:ascii="Garamond" w:hAnsi="Garamond"/>
          <w:lang w:val="sq-AL"/>
        </w:rPr>
        <w:footnoteRef/>
      </w:r>
      <w:r w:rsidRPr="002076B1">
        <w:rPr>
          <w:rFonts w:ascii="Garamond" w:hAnsi="Garamond"/>
          <w:lang w:val="sq-AL"/>
        </w:rPr>
        <w:t xml:space="preserve"> Për vitin 2023 janë regjistruar në total 38613 çështje.</w:t>
      </w:r>
    </w:p>
  </w:footnote>
  <w:footnote w:id="25">
    <w:p w14:paraId="264DF070" w14:textId="22885241" w:rsidR="009572B1" w:rsidRPr="002076B1" w:rsidRDefault="009572B1" w:rsidP="004E1F2B">
      <w:pPr>
        <w:pStyle w:val="FootnoteText"/>
        <w:rPr>
          <w:rFonts w:ascii="Garamond" w:hAnsi="Garamond"/>
          <w:highlight w:val="cyan"/>
          <w:lang w:val="sq-AL"/>
        </w:rPr>
      </w:pPr>
      <w:r w:rsidRPr="002076B1">
        <w:rPr>
          <w:rStyle w:val="FootnoteReference"/>
          <w:rFonts w:ascii="Garamond" w:eastAsiaTheme="majorEastAsia" w:hAnsi="Garamond"/>
          <w:lang w:val="sq-AL"/>
        </w:rPr>
        <w:footnoteRef/>
      </w:r>
      <w:r w:rsidRPr="002076B1">
        <w:rPr>
          <w:rFonts w:ascii="Garamond" w:hAnsi="Garamond"/>
          <w:lang w:val="sq-AL"/>
        </w:rPr>
        <w:t xml:space="preserve"> Për vitin 2022 ka qenë 1093 çështje.</w:t>
      </w:r>
    </w:p>
  </w:footnote>
  <w:footnote w:id="26">
    <w:p w14:paraId="170DBFCC" w14:textId="37C62510" w:rsidR="009572B1" w:rsidRPr="00A276A8" w:rsidRDefault="009572B1" w:rsidP="004E1F2B">
      <w:pPr>
        <w:pStyle w:val="FootnoteText"/>
        <w:rPr>
          <w:rFonts w:ascii="Garamond" w:hAnsi="Garamond"/>
        </w:rPr>
      </w:pPr>
      <w:r w:rsidRPr="002076B1">
        <w:rPr>
          <w:rStyle w:val="FootnoteReference"/>
          <w:rFonts w:ascii="Garamond" w:eastAsiaTheme="majorEastAsia" w:hAnsi="Garamond"/>
          <w:lang w:val="sq-AL"/>
        </w:rPr>
        <w:footnoteRef/>
      </w:r>
      <w:r w:rsidRPr="002076B1">
        <w:rPr>
          <w:rFonts w:ascii="Garamond" w:hAnsi="Garamond"/>
          <w:lang w:val="sq-AL"/>
        </w:rPr>
        <w:t xml:space="preserve"> Për vitin 2022 ka qenë 1182 të pandehur</w:t>
      </w:r>
      <w:r>
        <w:rPr>
          <w:rFonts w:ascii="Garamond" w:hAnsi="Garamond"/>
          <w:lang w:val="sq-AL"/>
        </w:rPr>
        <w:t>.</w:t>
      </w:r>
    </w:p>
  </w:footnote>
  <w:footnote w:id="27">
    <w:p w14:paraId="0583B70D" w14:textId="16E4263A" w:rsidR="009572B1" w:rsidRPr="00A276A8" w:rsidRDefault="009572B1" w:rsidP="004E1F2B">
      <w:pPr>
        <w:pStyle w:val="FootnoteText"/>
        <w:jc w:val="both"/>
        <w:rPr>
          <w:rFonts w:ascii="Garamond" w:hAnsi="Garamond"/>
        </w:rPr>
      </w:pPr>
      <w:r w:rsidRPr="00A276A8">
        <w:rPr>
          <w:rStyle w:val="FootnoteReference"/>
          <w:rFonts w:ascii="Garamond" w:hAnsi="Garamond"/>
        </w:rPr>
        <w:footnoteRef/>
      </w:r>
      <w:r>
        <w:rPr>
          <w:rFonts w:ascii="Garamond" w:hAnsi="Garamond"/>
        </w:rPr>
        <w:t xml:space="preserve"> </w:t>
      </w:r>
      <w:r w:rsidRPr="00A276A8">
        <w:rPr>
          <w:rFonts w:ascii="Garamond" w:hAnsi="Garamond"/>
        </w:rPr>
        <w:t>Nenet 201</w:t>
      </w:r>
      <w:r>
        <w:rPr>
          <w:rFonts w:ascii="Garamond" w:eastAsiaTheme="minorHAnsi" w:hAnsi="Garamond" w:cs="Calibri"/>
        </w:rPr>
        <w:t>–</w:t>
      </w:r>
      <w:r w:rsidRPr="00A276A8">
        <w:rPr>
          <w:rFonts w:ascii="Garamond" w:hAnsi="Garamond"/>
        </w:rPr>
        <w:t>207, nenet 207</w:t>
      </w:r>
      <w:r w:rsidRPr="00A276A8">
        <w:rPr>
          <w:rFonts w:ascii="Garamond" w:hAnsi="Garamond"/>
        </w:rPr>
        <w:t>/</w:t>
      </w:r>
      <w:r>
        <w:rPr>
          <w:rFonts w:ascii="Garamond" w:hAnsi="Garamond"/>
        </w:rPr>
        <w:t>“</w:t>
      </w:r>
      <w:r w:rsidRPr="00A276A8">
        <w:rPr>
          <w:rFonts w:ascii="Garamond" w:hAnsi="Garamond"/>
        </w:rPr>
        <w:t>a</w:t>
      </w:r>
      <w:r>
        <w:rPr>
          <w:rFonts w:ascii="Garamond" w:hAnsi="Garamond"/>
        </w:rPr>
        <w:t>”</w:t>
      </w:r>
      <w:r w:rsidRPr="00A276A8">
        <w:rPr>
          <w:rFonts w:ascii="Garamond" w:hAnsi="Garamond"/>
        </w:rPr>
        <w:t>, 207/</w:t>
      </w:r>
      <w:r>
        <w:rPr>
          <w:rFonts w:ascii="Garamond" w:hAnsi="Garamond"/>
        </w:rPr>
        <w:t>“</w:t>
      </w:r>
      <w:r w:rsidRPr="00A276A8">
        <w:rPr>
          <w:rFonts w:ascii="Garamond" w:hAnsi="Garamond"/>
        </w:rPr>
        <w:t>b</w:t>
      </w:r>
      <w:r>
        <w:rPr>
          <w:rFonts w:ascii="Garamond" w:hAnsi="Garamond"/>
        </w:rPr>
        <w:t>”</w:t>
      </w:r>
      <w:r w:rsidRPr="00A276A8">
        <w:rPr>
          <w:rFonts w:ascii="Garamond" w:hAnsi="Garamond"/>
        </w:rPr>
        <w:t>, 207/</w:t>
      </w:r>
      <w:r>
        <w:rPr>
          <w:rFonts w:ascii="Garamond" w:hAnsi="Garamond"/>
        </w:rPr>
        <w:t>“</w:t>
      </w:r>
      <w:r w:rsidRPr="00A276A8">
        <w:rPr>
          <w:rFonts w:ascii="Garamond" w:hAnsi="Garamond"/>
        </w:rPr>
        <w:t>c</w:t>
      </w:r>
      <w:r>
        <w:rPr>
          <w:rFonts w:ascii="Garamond" w:hAnsi="Garamond"/>
        </w:rPr>
        <w:t>”</w:t>
      </w:r>
      <w:r w:rsidRPr="00A276A8">
        <w:rPr>
          <w:rFonts w:ascii="Garamond" w:hAnsi="Garamond"/>
        </w:rPr>
        <w:t xml:space="preserve"> dhe 207/</w:t>
      </w:r>
      <w:r>
        <w:rPr>
          <w:rFonts w:ascii="Garamond" w:hAnsi="Garamond"/>
        </w:rPr>
        <w:t>“</w:t>
      </w:r>
      <w:r w:rsidRPr="00A276A8">
        <w:rPr>
          <w:rFonts w:ascii="Garamond" w:hAnsi="Garamond"/>
        </w:rPr>
        <w:t>ç</w:t>
      </w:r>
      <w:r>
        <w:rPr>
          <w:rFonts w:ascii="Garamond" w:hAnsi="Garamond"/>
        </w:rPr>
        <w:t>”</w:t>
      </w:r>
      <w:r w:rsidRPr="00A276A8">
        <w:rPr>
          <w:rFonts w:ascii="Garamond" w:hAnsi="Garamond"/>
        </w:rPr>
        <w:t xml:space="preserve"> të Kodit Penal, përfshirë ndryshimet e reja të vitit 2021.</w:t>
      </w:r>
    </w:p>
  </w:footnote>
  <w:footnote w:id="28">
    <w:p w14:paraId="29121B35" w14:textId="42254647" w:rsidR="009572B1" w:rsidRPr="00A276A8" w:rsidRDefault="009572B1" w:rsidP="004E1F2B">
      <w:pPr>
        <w:pStyle w:val="FootnoteText"/>
        <w:jc w:val="both"/>
        <w:rPr>
          <w:rFonts w:ascii="Garamond" w:hAnsi="Garamond"/>
        </w:rPr>
      </w:pPr>
      <w:r w:rsidRPr="00A276A8">
        <w:rPr>
          <w:rStyle w:val="FootnoteReference"/>
          <w:rFonts w:ascii="Garamond" w:hAnsi="Garamond"/>
        </w:rPr>
        <w:footnoteRef/>
      </w:r>
      <w:r>
        <w:rPr>
          <w:rFonts w:ascii="Garamond" w:hAnsi="Garamond"/>
        </w:rPr>
        <w:t xml:space="preserve"> </w:t>
      </w:r>
      <w:r w:rsidRPr="00A276A8">
        <w:rPr>
          <w:rFonts w:ascii="Garamond" w:hAnsi="Garamond"/>
        </w:rPr>
        <w:t>Nenet 201</w:t>
      </w:r>
      <w:r>
        <w:rPr>
          <w:rFonts w:ascii="Garamond" w:eastAsiaTheme="minorHAnsi" w:hAnsi="Garamond" w:cs="Calibri"/>
        </w:rPr>
        <w:t>–</w:t>
      </w:r>
      <w:r w:rsidRPr="00A276A8">
        <w:rPr>
          <w:rFonts w:ascii="Garamond" w:hAnsi="Garamond"/>
        </w:rPr>
        <w:t>207, nenet 207</w:t>
      </w:r>
      <w:r w:rsidRPr="00A276A8">
        <w:rPr>
          <w:rFonts w:ascii="Garamond" w:hAnsi="Garamond"/>
        </w:rPr>
        <w:t>/</w:t>
      </w:r>
      <w:r>
        <w:rPr>
          <w:rFonts w:ascii="Garamond" w:hAnsi="Garamond"/>
        </w:rPr>
        <w:t>“</w:t>
      </w:r>
      <w:r w:rsidRPr="00A276A8">
        <w:rPr>
          <w:rFonts w:ascii="Garamond" w:hAnsi="Garamond"/>
        </w:rPr>
        <w:t>a</w:t>
      </w:r>
      <w:r>
        <w:rPr>
          <w:rFonts w:ascii="Garamond" w:hAnsi="Garamond"/>
        </w:rPr>
        <w:t>”</w:t>
      </w:r>
      <w:r w:rsidRPr="00A276A8">
        <w:rPr>
          <w:rFonts w:ascii="Garamond" w:hAnsi="Garamond"/>
        </w:rPr>
        <w:t>, 207/</w:t>
      </w:r>
      <w:r>
        <w:rPr>
          <w:rFonts w:ascii="Garamond" w:hAnsi="Garamond"/>
        </w:rPr>
        <w:t>“</w:t>
      </w:r>
      <w:r w:rsidRPr="00A276A8">
        <w:rPr>
          <w:rFonts w:ascii="Garamond" w:hAnsi="Garamond"/>
        </w:rPr>
        <w:t>b</w:t>
      </w:r>
      <w:r>
        <w:rPr>
          <w:rFonts w:ascii="Garamond" w:hAnsi="Garamond"/>
        </w:rPr>
        <w:t>”</w:t>
      </w:r>
      <w:r w:rsidRPr="00A276A8">
        <w:rPr>
          <w:rFonts w:ascii="Garamond" w:hAnsi="Garamond"/>
        </w:rPr>
        <w:t>, 207/</w:t>
      </w:r>
      <w:r>
        <w:rPr>
          <w:rFonts w:ascii="Garamond" w:hAnsi="Garamond"/>
        </w:rPr>
        <w:t>“</w:t>
      </w:r>
      <w:r w:rsidRPr="00A276A8">
        <w:rPr>
          <w:rFonts w:ascii="Garamond" w:hAnsi="Garamond"/>
        </w:rPr>
        <w:t>c</w:t>
      </w:r>
      <w:r>
        <w:rPr>
          <w:rFonts w:ascii="Garamond" w:hAnsi="Garamond"/>
        </w:rPr>
        <w:t>”</w:t>
      </w:r>
      <w:r w:rsidRPr="00A276A8">
        <w:rPr>
          <w:rFonts w:ascii="Garamond" w:hAnsi="Garamond"/>
        </w:rPr>
        <w:t xml:space="preserve"> dhe 207/</w:t>
      </w:r>
      <w:r>
        <w:rPr>
          <w:rFonts w:ascii="Garamond" w:hAnsi="Garamond"/>
        </w:rPr>
        <w:t>“</w:t>
      </w:r>
      <w:r w:rsidRPr="00A276A8">
        <w:rPr>
          <w:rFonts w:ascii="Garamond" w:hAnsi="Garamond"/>
        </w:rPr>
        <w:t>ç</w:t>
      </w:r>
      <w:r>
        <w:rPr>
          <w:rFonts w:ascii="Garamond" w:hAnsi="Garamond"/>
        </w:rPr>
        <w:t>”</w:t>
      </w:r>
      <w:r w:rsidRPr="00A276A8">
        <w:rPr>
          <w:rFonts w:ascii="Garamond" w:hAnsi="Garamond"/>
        </w:rPr>
        <w:t xml:space="preserve"> të Kodit Penal, përfshirë ndryshimet e reja të vitit 2021.</w:t>
      </w:r>
    </w:p>
  </w:footnote>
  <w:footnote w:id="29">
    <w:p w14:paraId="36AA7D8C" w14:textId="05F2C56C" w:rsidR="009572B1" w:rsidRPr="002052E4" w:rsidRDefault="009572B1" w:rsidP="004E1F2B">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Me shkresat e Prokurorisë së Përgjithshme me nr. 622/51 prot., datë 11.3.2025, protokolluar pranë Ministrisë së Drejtësisë me nr. 1522 prot., datë 12.3.2025 dhe shkresën nr. 622/54 prot., datë 17.3.2025, protokolluar pranë Ministrisë së Drejtësisë me nr. 1021/2 prot., datë 17.3.2025, bazuar në nenin 38/</w:t>
      </w:r>
      <w:r>
        <w:rPr>
          <w:rFonts w:ascii="Garamond" w:hAnsi="Garamond"/>
          <w:lang w:val="sq-AL"/>
        </w:rPr>
        <w:t>“</w:t>
      </w:r>
      <w:r w:rsidRPr="002052E4">
        <w:rPr>
          <w:rFonts w:ascii="Garamond" w:hAnsi="Garamond"/>
          <w:lang w:val="sq-AL"/>
        </w:rPr>
        <w:t>h</w:t>
      </w:r>
      <w:r>
        <w:rPr>
          <w:rFonts w:ascii="Garamond" w:hAnsi="Garamond"/>
          <w:lang w:val="sq-AL"/>
        </w:rPr>
        <w:t>”</w:t>
      </w:r>
      <w:r w:rsidRPr="002052E4">
        <w:rPr>
          <w:rFonts w:ascii="Garamond" w:hAnsi="Garamond"/>
          <w:lang w:val="sq-AL"/>
        </w:rPr>
        <w:t>, të ligjit nr. 97/2016, “Për organizimin dhe funksionimin e prokurorisë në Republikën e Shqipërisë”</w:t>
      </w:r>
      <w:r w:rsidRPr="002052E4">
        <w:rPr>
          <w:rFonts w:ascii="Garamond" w:hAnsi="Garamond"/>
          <w:i/>
          <w:lang w:val="sq-AL"/>
        </w:rPr>
        <w:t xml:space="preserve"> </w:t>
      </w:r>
      <w:r w:rsidRPr="002052E4">
        <w:rPr>
          <w:rFonts w:ascii="Garamond" w:hAnsi="Garamond"/>
          <w:lang w:val="sq-AL"/>
        </w:rPr>
        <w:t xml:space="preserve">ku parashikohet se: </w:t>
      </w:r>
      <w:r>
        <w:rPr>
          <w:rFonts w:ascii="Garamond" w:hAnsi="Garamond"/>
          <w:lang w:val="sq-AL"/>
        </w:rPr>
        <w:t>“</w:t>
      </w:r>
      <w:r w:rsidRPr="002052E4">
        <w:rPr>
          <w:rFonts w:ascii="Garamond" w:hAnsi="Garamond"/>
          <w:i/>
          <w:lang w:val="sq-AL"/>
        </w:rPr>
        <w:t>Prokurori i Përgjithshëm ushtron këto kompetenca: h) i dërgon Ministrisë së Drejtësisë të dhënat statistikore të ndjekjes penale, për hartimin e statistikës së njësuar në fushën e drejtësisë.</w:t>
      </w:r>
      <w:r>
        <w:rPr>
          <w:rFonts w:ascii="Garamond" w:hAnsi="Garamond"/>
          <w:lang w:val="sq-AL"/>
        </w:rPr>
        <w:t>”.</w:t>
      </w:r>
    </w:p>
  </w:footnote>
  <w:footnote w:id="30">
    <w:p w14:paraId="459F2DAA" w14:textId="16D785F9" w:rsidR="009572B1" w:rsidRPr="002052E4" w:rsidRDefault="009572B1" w:rsidP="002052E4">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Me shkresën e Prokurorisë së Posaçme nr. 9020 prot., datë 12.3.2025, protokolluar pranë nesh me nr. 1021/1 prot., datë 12.3.2025.</w:t>
      </w:r>
    </w:p>
  </w:footnote>
  <w:footnote w:id="31">
    <w:p w14:paraId="06A7A961" w14:textId="0D4D0FD8" w:rsidR="009572B1" w:rsidRPr="002052E4" w:rsidRDefault="009572B1" w:rsidP="002052E4">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Ndryshuar me ligjin nr. 41/2021, datë 23.3.2021, </w:t>
      </w:r>
      <w:r>
        <w:rPr>
          <w:rFonts w:ascii="Garamond" w:hAnsi="Garamond"/>
          <w:lang w:val="sq-AL"/>
        </w:rPr>
        <w:t>“</w:t>
      </w:r>
      <w:r w:rsidRPr="002052E4">
        <w:rPr>
          <w:rFonts w:ascii="Garamond" w:hAnsi="Garamond"/>
          <w:lang w:val="sq-AL"/>
        </w:rPr>
        <w:t xml:space="preserve">Për një shtesë dhe disa ndryshime në ligjin nr. 7905, datë 21.3.1995, </w:t>
      </w:r>
      <w:r>
        <w:rPr>
          <w:rFonts w:ascii="Garamond" w:hAnsi="Garamond"/>
          <w:lang w:val="sq-AL"/>
        </w:rPr>
        <w:t>‘</w:t>
      </w:r>
      <w:r w:rsidRPr="002052E4">
        <w:rPr>
          <w:rFonts w:ascii="Garamond" w:hAnsi="Garamond"/>
          <w:lang w:val="sq-AL"/>
        </w:rPr>
        <w:t xml:space="preserve">Kodi i Procedurës Penale </w:t>
      </w:r>
      <w:r>
        <w:rPr>
          <w:rFonts w:ascii="Garamond" w:hAnsi="Garamond"/>
          <w:lang w:val="sq-AL"/>
        </w:rPr>
        <w:t>të</w:t>
      </w:r>
      <w:r w:rsidRPr="002052E4">
        <w:rPr>
          <w:rFonts w:ascii="Garamond" w:hAnsi="Garamond"/>
          <w:lang w:val="sq-AL"/>
        </w:rPr>
        <w:t xml:space="preserve"> Republikës së Shqipërisë’, të ndryshuar”.</w:t>
      </w:r>
    </w:p>
  </w:footnote>
  <w:footnote w:id="32">
    <w:p w14:paraId="6919A0D0" w14:textId="4161A36C" w:rsidR="009572B1" w:rsidRPr="002052E4" w:rsidRDefault="009572B1" w:rsidP="004E1F2B">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Bazuar në 8 veprat penale në fushën e korrupsionit që kishin mbetur n</w:t>
      </w:r>
      <w:r w:rsidRPr="002052E4">
        <w:rPr>
          <w:rFonts w:ascii="Garamond" w:hAnsi="Garamond"/>
          <w:bCs/>
          <w:color w:val="000000"/>
          <w:lang w:val="sq-AL"/>
        </w:rPr>
        <w:t>ë</w:t>
      </w:r>
      <w:r w:rsidRPr="002052E4">
        <w:rPr>
          <w:rFonts w:ascii="Garamond" w:hAnsi="Garamond"/>
          <w:lang w:val="sq-AL"/>
        </w:rPr>
        <w:t xml:space="preserve"> kompetencë të Prokurorisë së Përgjithshme (nenet 164/</w:t>
      </w:r>
      <w:r>
        <w:rPr>
          <w:rFonts w:ascii="Garamond" w:hAnsi="Garamond"/>
          <w:lang w:val="sq-AL"/>
        </w:rPr>
        <w:t xml:space="preserve"> “</w:t>
      </w:r>
      <w:r w:rsidRPr="002052E4">
        <w:rPr>
          <w:rFonts w:ascii="Garamond" w:hAnsi="Garamond"/>
          <w:lang w:val="sq-AL"/>
        </w:rPr>
        <w:t>a</w:t>
      </w:r>
      <w:r>
        <w:rPr>
          <w:rFonts w:ascii="Garamond" w:hAnsi="Garamond"/>
          <w:lang w:val="sq-AL"/>
        </w:rPr>
        <w:t>”</w:t>
      </w:r>
      <w:r w:rsidRPr="002052E4">
        <w:rPr>
          <w:rFonts w:ascii="Garamond" w:hAnsi="Garamond"/>
          <w:lang w:val="sq-AL"/>
        </w:rPr>
        <w:t>, 164/</w:t>
      </w:r>
      <w:r>
        <w:rPr>
          <w:rFonts w:ascii="Garamond" w:hAnsi="Garamond"/>
          <w:lang w:val="sq-AL"/>
        </w:rPr>
        <w:t xml:space="preserve"> “</w:t>
      </w:r>
      <w:r w:rsidRPr="002052E4">
        <w:rPr>
          <w:rFonts w:ascii="Garamond" w:hAnsi="Garamond"/>
          <w:lang w:val="sq-AL"/>
        </w:rPr>
        <w:t>b</w:t>
      </w:r>
      <w:r>
        <w:rPr>
          <w:rFonts w:ascii="Garamond" w:hAnsi="Garamond"/>
          <w:lang w:val="sq-AL"/>
        </w:rPr>
        <w:t>”</w:t>
      </w:r>
      <w:r w:rsidRPr="002052E4">
        <w:rPr>
          <w:rFonts w:ascii="Garamond" w:hAnsi="Garamond"/>
          <w:lang w:val="sq-AL"/>
        </w:rPr>
        <w:t>, 248, 256 dhe 257/</w:t>
      </w:r>
      <w:r>
        <w:rPr>
          <w:rFonts w:ascii="Garamond" w:hAnsi="Garamond"/>
          <w:lang w:val="sq-AL"/>
        </w:rPr>
        <w:t xml:space="preserve"> “</w:t>
      </w:r>
      <w:r w:rsidRPr="002052E4">
        <w:rPr>
          <w:rFonts w:ascii="Garamond" w:hAnsi="Garamond"/>
          <w:lang w:val="sq-AL"/>
        </w:rPr>
        <w:t>a</w:t>
      </w:r>
      <w:r>
        <w:rPr>
          <w:rFonts w:ascii="Garamond" w:hAnsi="Garamond"/>
          <w:lang w:val="sq-AL"/>
        </w:rPr>
        <w:t>”</w:t>
      </w:r>
      <w:r w:rsidRPr="002052E4">
        <w:rPr>
          <w:rFonts w:ascii="Garamond" w:hAnsi="Garamond"/>
          <w:lang w:val="sq-AL"/>
        </w:rPr>
        <w:t>, 244/1; 245/1;</w:t>
      </w:r>
      <w:r>
        <w:rPr>
          <w:rFonts w:ascii="Garamond" w:hAnsi="Garamond"/>
          <w:lang w:val="sq-AL"/>
        </w:rPr>
        <w:t xml:space="preserve"> </w:t>
      </w:r>
      <w:r w:rsidRPr="002052E4">
        <w:rPr>
          <w:rFonts w:ascii="Garamond" w:hAnsi="Garamond"/>
          <w:lang w:val="sq-AL"/>
        </w:rPr>
        <w:t>245/3 dhe 259/1 të Kodit Penal).</w:t>
      </w:r>
    </w:p>
  </w:footnote>
  <w:footnote w:id="33">
    <w:p w14:paraId="173B3CB5" w14:textId="0F4AAF92" w:rsidR="009572B1" w:rsidRPr="002052E4" w:rsidRDefault="009572B1" w:rsidP="004E1F2B">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Ndryshuar me ligjin nr. 41/2021, datë 23.3.2021, “Për një shtesë dhe disa ndryshime në ligjin nr. 7905, datë 21.3.1995, </w:t>
      </w:r>
      <w:r>
        <w:rPr>
          <w:rFonts w:ascii="Garamond" w:hAnsi="Garamond"/>
          <w:lang w:val="sq-AL"/>
        </w:rPr>
        <w:t>‘</w:t>
      </w:r>
      <w:r w:rsidRPr="002052E4">
        <w:rPr>
          <w:rFonts w:ascii="Garamond" w:hAnsi="Garamond"/>
          <w:lang w:val="sq-AL"/>
        </w:rPr>
        <w:t xml:space="preserve">Kodi i Procedurës Penale </w:t>
      </w:r>
      <w:r>
        <w:rPr>
          <w:rFonts w:ascii="Garamond" w:hAnsi="Garamond"/>
          <w:lang w:val="sq-AL"/>
        </w:rPr>
        <w:t>të</w:t>
      </w:r>
      <w:r w:rsidRPr="002052E4">
        <w:rPr>
          <w:rFonts w:ascii="Garamond" w:hAnsi="Garamond"/>
          <w:lang w:val="sq-AL"/>
        </w:rPr>
        <w:t xml:space="preserve"> Republikës së Shqipërisë</w:t>
      </w:r>
      <w:r>
        <w:rPr>
          <w:rFonts w:ascii="Garamond" w:hAnsi="Garamond"/>
          <w:lang w:val="sq-AL"/>
        </w:rPr>
        <w:t>’</w:t>
      </w:r>
      <w:r w:rsidRPr="002052E4">
        <w:rPr>
          <w:rFonts w:ascii="Garamond" w:hAnsi="Garamond"/>
          <w:lang w:val="sq-AL"/>
        </w:rPr>
        <w:t>, të ndryshuar”.</w:t>
      </w:r>
    </w:p>
  </w:footnote>
  <w:footnote w:id="34">
    <w:p w14:paraId="5694A9DE" w14:textId="300DA209" w:rsidR="009572B1" w:rsidRPr="002052E4" w:rsidRDefault="009572B1" w:rsidP="004E1F2B">
      <w:pPr>
        <w:pStyle w:val="FootnoteText"/>
        <w:jc w:val="both"/>
        <w:rPr>
          <w:rFonts w:ascii="Garamond" w:hAnsi="Garamond"/>
          <w:lang w:val="sq-AL"/>
        </w:rPr>
      </w:pPr>
      <w:r w:rsidRPr="002052E4">
        <w:rPr>
          <w:rStyle w:val="FootnoteReference"/>
          <w:rFonts w:ascii="Garamond" w:hAnsi="Garamond"/>
          <w:lang w:val="sq-AL"/>
        </w:rPr>
        <w:footnoteRef/>
      </w:r>
      <w:r w:rsidRPr="002052E4">
        <w:rPr>
          <w:rFonts w:ascii="Garamond" w:hAnsi="Garamond"/>
          <w:lang w:val="sq-AL"/>
        </w:rPr>
        <w:t xml:space="preserve"> Bazuar në 8 veprat penale në fushën e korrupsionit që kishin mbetur n</w:t>
      </w:r>
      <w:r w:rsidRPr="002052E4">
        <w:rPr>
          <w:rFonts w:ascii="Garamond" w:hAnsi="Garamond"/>
          <w:bCs/>
          <w:color w:val="000000"/>
          <w:lang w:val="sq-AL"/>
        </w:rPr>
        <w:t>ë</w:t>
      </w:r>
      <w:r w:rsidRPr="002052E4">
        <w:rPr>
          <w:rFonts w:ascii="Garamond" w:hAnsi="Garamond"/>
          <w:lang w:val="sq-AL"/>
        </w:rPr>
        <w:t xml:space="preserve"> kompetencë të Prokurorisë së Përgjithshme (nenet 164/</w:t>
      </w:r>
      <w:r>
        <w:rPr>
          <w:rFonts w:ascii="Garamond" w:hAnsi="Garamond"/>
          <w:lang w:val="sq-AL"/>
        </w:rPr>
        <w:t>“</w:t>
      </w:r>
      <w:r w:rsidRPr="002052E4">
        <w:rPr>
          <w:rFonts w:ascii="Garamond" w:hAnsi="Garamond"/>
          <w:lang w:val="sq-AL"/>
        </w:rPr>
        <w:t>a</w:t>
      </w:r>
      <w:r>
        <w:rPr>
          <w:rFonts w:ascii="Garamond" w:hAnsi="Garamond"/>
          <w:lang w:val="sq-AL"/>
        </w:rPr>
        <w:t>”</w:t>
      </w:r>
      <w:r w:rsidRPr="002052E4">
        <w:rPr>
          <w:rFonts w:ascii="Garamond" w:hAnsi="Garamond"/>
          <w:lang w:val="sq-AL"/>
        </w:rPr>
        <w:t>, 164/</w:t>
      </w:r>
      <w:r>
        <w:rPr>
          <w:rFonts w:ascii="Garamond" w:hAnsi="Garamond"/>
          <w:lang w:val="sq-AL"/>
        </w:rPr>
        <w:t>“</w:t>
      </w:r>
      <w:r w:rsidRPr="002052E4">
        <w:rPr>
          <w:rFonts w:ascii="Garamond" w:hAnsi="Garamond"/>
          <w:lang w:val="sq-AL"/>
        </w:rPr>
        <w:t>b</w:t>
      </w:r>
      <w:r>
        <w:rPr>
          <w:rFonts w:ascii="Garamond" w:hAnsi="Garamond"/>
          <w:lang w:val="sq-AL"/>
        </w:rPr>
        <w:t>”</w:t>
      </w:r>
      <w:r w:rsidRPr="002052E4">
        <w:rPr>
          <w:rFonts w:ascii="Garamond" w:hAnsi="Garamond"/>
          <w:lang w:val="sq-AL"/>
        </w:rPr>
        <w:t>, 248, 256 dhe 257/</w:t>
      </w:r>
      <w:r>
        <w:rPr>
          <w:rFonts w:ascii="Garamond" w:hAnsi="Garamond"/>
          <w:lang w:val="sq-AL"/>
        </w:rPr>
        <w:t>“</w:t>
      </w:r>
      <w:r w:rsidRPr="002052E4">
        <w:rPr>
          <w:rFonts w:ascii="Garamond" w:hAnsi="Garamond"/>
          <w:lang w:val="sq-AL"/>
        </w:rPr>
        <w:t>a</w:t>
      </w:r>
      <w:r>
        <w:rPr>
          <w:rFonts w:ascii="Garamond" w:hAnsi="Garamond"/>
          <w:lang w:val="sq-AL"/>
        </w:rPr>
        <w:t>”</w:t>
      </w:r>
      <w:r w:rsidRPr="002052E4">
        <w:rPr>
          <w:rFonts w:ascii="Garamond" w:hAnsi="Garamond"/>
          <w:lang w:val="sq-AL"/>
        </w:rPr>
        <w:t>, 244/1; 245/1;</w:t>
      </w:r>
      <w:r>
        <w:rPr>
          <w:rFonts w:ascii="Garamond" w:hAnsi="Garamond"/>
          <w:lang w:val="sq-AL"/>
        </w:rPr>
        <w:t xml:space="preserve"> </w:t>
      </w:r>
      <w:r w:rsidRPr="002052E4">
        <w:rPr>
          <w:rFonts w:ascii="Garamond" w:hAnsi="Garamond"/>
          <w:lang w:val="sq-AL"/>
        </w:rPr>
        <w:t>245/3 dhe 259/1 të Kodit Penal).</w:t>
      </w:r>
    </w:p>
  </w:footnote>
  <w:footnote w:id="35">
    <w:p w14:paraId="204599BE" w14:textId="1A84C87D" w:rsidR="009572B1" w:rsidRPr="00A276A8" w:rsidRDefault="009572B1" w:rsidP="004E1F2B">
      <w:pPr>
        <w:pStyle w:val="FootnoteText"/>
        <w:jc w:val="both"/>
        <w:rPr>
          <w:rFonts w:ascii="Garamond" w:hAnsi="Garamond"/>
        </w:rPr>
      </w:pPr>
      <w:r w:rsidRPr="00A276A8">
        <w:rPr>
          <w:rStyle w:val="FootnoteReference"/>
          <w:rFonts w:ascii="Garamond" w:hAnsi="Garamond"/>
        </w:rPr>
        <w:footnoteRef/>
      </w:r>
      <w:r w:rsidRPr="00A276A8">
        <w:rPr>
          <w:rFonts w:ascii="Garamond" w:hAnsi="Garamond"/>
        </w:rPr>
        <w:t xml:space="preserve"> Referuar neneve 180</w:t>
      </w:r>
      <w:r>
        <w:rPr>
          <w:rFonts w:ascii="Garamond" w:eastAsiaTheme="minorHAnsi" w:hAnsi="Garamond" w:cs="Calibri"/>
        </w:rPr>
        <w:t>–</w:t>
      </w:r>
      <w:r w:rsidRPr="00A276A8">
        <w:rPr>
          <w:rFonts w:ascii="Garamond" w:hAnsi="Garamond"/>
        </w:rPr>
        <w:t>182</w:t>
      </w:r>
      <w:r w:rsidRPr="00A276A8">
        <w:rPr>
          <w:rFonts w:ascii="Garamond" w:hAnsi="Garamond"/>
        </w:rPr>
        <w:t>/</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të Kodit Penal.</w:t>
      </w:r>
    </w:p>
  </w:footnote>
  <w:footnote w:id="36">
    <w:p w14:paraId="2927DDAD" w14:textId="25B7E2CE" w:rsidR="009572B1" w:rsidRPr="00A276A8" w:rsidRDefault="009572B1" w:rsidP="004E1F2B">
      <w:pPr>
        <w:pStyle w:val="FootnoteText"/>
        <w:jc w:val="both"/>
        <w:rPr>
          <w:rFonts w:ascii="Garamond" w:hAnsi="Garamond"/>
        </w:rPr>
      </w:pPr>
      <w:r w:rsidRPr="00A276A8">
        <w:rPr>
          <w:rStyle w:val="FootnoteReference"/>
          <w:rFonts w:ascii="Garamond" w:hAnsi="Garamond"/>
        </w:rPr>
        <w:footnoteRef/>
      </w:r>
      <w:r w:rsidRPr="00A276A8">
        <w:rPr>
          <w:rFonts w:ascii="Garamond" w:hAnsi="Garamond"/>
        </w:rPr>
        <w:t xml:space="preserve"> Referuar neneve 180</w:t>
      </w:r>
      <w:r>
        <w:rPr>
          <w:rFonts w:ascii="Garamond" w:eastAsiaTheme="minorHAnsi" w:hAnsi="Garamond" w:cs="Calibri"/>
        </w:rPr>
        <w:t>–</w:t>
      </w:r>
      <w:r w:rsidRPr="00A276A8">
        <w:rPr>
          <w:rFonts w:ascii="Garamond" w:hAnsi="Garamond"/>
        </w:rPr>
        <w:t>182</w:t>
      </w:r>
      <w:r w:rsidRPr="00A276A8">
        <w:rPr>
          <w:rFonts w:ascii="Garamond" w:hAnsi="Garamond"/>
        </w:rPr>
        <w:t>/</w:t>
      </w:r>
      <w:r>
        <w:rPr>
          <w:rFonts w:ascii="Garamond" w:hAnsi="Garamond"/>
        </w:rPr>
        <w:t>“</w:t>
      </w:r>
      <w:r w:rsidRPr="00A276A8">
        <w:rPr>
          <w:rFonts w:ascii="Garamond" w:hAnsi="Garamond"/>
        </w:rPr>
        <w:t>a</w:t>
      </w:r>
      <w:r>
        <w:rPr>
          <w:rFonts w:ascii="Garamond" w:hAnsi="Garamond"/>
        </w:rPr>
        <w:t>”</w:t>
      </w:r>
      <w:r w:rsidRPr="00A276A8">
        <w:rPr>
          <w:rFonts w:ascii="Garamond" w:hAnsi="Garamond"/>
        </w:rPr>
        <w:t xml:space="preserve"> të Kodit Penal.</w:t>
      </w:r>
    </w:p>
  </w:footnote>
  <w:footnote w:id="37">
    <w:p w14:paraId="796FEC8B" w14:textId="27B2032B" w:rsidR="009572B1" w:rsidRPr="00B47780" w:rsidRDefault="009572B1" w:rsidP="004E1F2B">
      <w:pPr>
        <w:pStyle w:val="FootnoteText"/>
        <w:jc w:val="both"/>
        <w:rPr>
          <w:rFonts w:ascii="Garamond" w:hAnsi="Garamond"/>
        </w:rPr>
      </w:pPr>
      <w:r w:rsidRPr="00B47780">
        <w:rPr>
          <w:rStyle w:val="FootnoteReference"/>
          <w:rFonts w:ascii="Garamond" w:eastAsiaTheme="majorEastAsia" w:hAnsi="Garamond"/>
        </w:rPr>
        <w:footnoteRef/>
      </w:r>
      <w:r w:rsidRPr="00B47780">
        <w:rPr>
          <w:rFonts w:ascii="Garamond" w:hAnsi="Garamond"/>
        </w:rPr>
        <w:t>Me shkresën me nr.</w:t>
      </w:r>
      <w:r>
        <w:rPr>
          <w:rFonts w:ascii="Garamond" w:hAnsi="Garamond"/>
        </w:rPr>
        <w:t xml:space="preserve"> </w:t>
      </w:r>
      <w:r w:rsidRPr="00B47780">
        <w:rPr>
          <w:rFonts w:ascii="Garamond" w:hAnsi="Garamond"/>
        </w:rPr>
        <w:t>622/22 prot., datë 30.12.2024</w:t>
      </w:r>
      <w:r>
        <w:rPr>
          <w:rFonts w:ascii="Garamond" w:hAnsi="Garamond"/>
        </w:rPr>
        <w:t>,</w:t>
      </w:r>
      <w:r w:rsidRPr="00B47780">
        <w:rPr>
          <w:rFonts w:ascii="Garamond" w:hAnsi="Garamond"/>
        </w:rPr>
        <w:t xml:space="preserve"> protokolluar me nr.</w:t>
      </w:r>
      <w:r>
        <w:rPr>
          <w:rFonts w:ascii="Garamond" w:hAnsi="Garamond"/>
        </w:rPr>
        <w:t xml:space="preserve"> </w:t>
      </w:r>
      <w:r w:rsidRPr="00B47780">
        <w:rPr>
          <w:rFonts w:ascii="Garamond" w:hAnsi="Garamond"/>
        </w:rPr>
        <w:t>5456/2 prot., datë 31.12.2024, dhe me shkresën me nr.</w:t>
      </w:r>
      <w:r>
        <w:rPr>
          <w:rFonts w:ascii="Garamond" w:hAnsi="Garamond"/>
        </w:rPr>
        <w:t xml:space="preserve"> </w:t>
      </w:r>
      <w:r w:rsidRPr="00B47780">
        <w:rPr>
          <w:rFonts w:ascii="Garamond" w:hAnsi="Garamond"/>
        </w:rPr>
        <w:t>622/54 prot., datë 17.3.2025</w:t>
      </w:r>
      <w:r>
        <w:rPr>
          <w:rFonts w:ascii="Garamond" w:hAnsi="Garamond"/>
        </w:rPr>
        <w:t>,</w:t>
      </w:r>
      <w:r w:rsidRPr="00B47780">
        <w:rPr>
          <w:rFonts w:ascii="Garamond" w:hAnsi="Garamond"/>
        </w:rPr>
        <w:t xml:space="preserve"> protokolluar me nr.</w:t>
      </w:r>
      <w:r>
        <w:rPr>
          <w:rFonts w:ascii="Garamond" w:hAnsi="Garamond"/>
        </w:rPr>
        <w:t xml:space="preserve"> </w:t>
      </w:r>
      <w:r w:rsidRPr="00B47780">
        <w:rPr>
          <w:rFonts w:ascii="Garamond" w:hAnsi="Garamond"/>
        </w:rPr>
        <w:t>1021/2 prot., datë 17.3.2025.</w:t>
      </w:r>
    </w:p>
  </w:footnote>
  <w:footnote w:id="38">
    <w:p w14:paraId="55D28143" w14:textId="77777777" w:rsidR="009572B1" w:rsidRPr="00B47780" w:rsidRDefault="009572B1" w:rsidP="004E1F2B">
      <w:pPr>
        <w:pStyle w:val="FootnoteText"/>
        <w:rPr>
          <w:rFonts w:ascii="Garamond" w:hAnsi="Garamond"/>
          <w:lang w:val="it-IT"/>
        </w:rPr>
      </w:pPr>
      <w:r w:rsidRPr="00B47780">
        <w:rPr>
          <w:rStyle w:val="FootnoteReference"/>
          <w:rFonts w:ascii="Garamond" w:hAnsi="Garamond"/>
        </w:rPr>
        <w:footnoteRef/>
      </w:r>
      <w:r w:rsidRPr="00B47780">
        <w:rPr>
          <w:rFonts w:ascii="Garamond" w:hAnsi="Garamond"/>
          <w:lang w:val="it-IT"/>
        </w:rPr>
        <w:t xml:space="preserve"> Për vitin 2023 rezulton që janë filluar kryesisht 138 procedime penale, pra 17 procedime më shumë për vitin 2024. </w:t>
      </w:r>
    </w:p>
  </w:footnote>
  <w:footnote w:id="39">
    <w:p w14:paraId="07B5CF6B" w14:textId="1852BA50" w:rsidR="009572B1" w:rsidRPr="00B47780" w:rsidRDefault="009572B1" w:rsidP="004E1F2B">
      <w:pPr>
        <w:pStyle w:val="FootnoteText"/>
        <w:rPr>
          <w:rFonts w:ascii="Garamond" w:hAnsi="Garamond"/>
          <w:lang w:val="it-IT"/>
        </w:rPr>
      </w:pPr>
      <w:r w:rsidRPr="00B47780">
        <w:rPr>
          <w:rStyle w:val="FootnoteReference"/>
          <w:rFonts w:ascii="Garamond" w:eastAsiaTheme="majorEastAsia" w:hAnsi="Garamond"/>
        </w:rPr>
        <w:footnoteRef/>
      </w:r>
      <w:r w:rsidRPr="00B47780">
        <w:rPr>
          <w:rFonts w:ascii="Garamond" w:hAnsi="Garamond"/>
          <w:lang w:val="it-IT"/>
        </w:rPr>
        <w:t xml:space="preserve"> Për vitin 2023 rezulton që numri i hetimeve proaktive me përdorim të mjeteve të posaçme të hetimit ka qenë 514 procedime penale, ndërsa në vitin 2022 ka</w:t>
      </w:r>
      <w:r>
        <w:rPr>
          <w:rFonts w:ascii="Garamond" w:hAnsi="Garamond"/>
          <w:lang w:val="it-IT"/>
        </w:rPr>
        <w:t xml:space="preserve"> qenë </w:t>
      </w:r>
      <w:r w:rsidRPr="00B47780">
        <w:rPr>
          <w:rFonts w:ascii="Garamond" w:hAnsi="Garamond"/>
          <w:lang w:val="it-IT"/>
        </w:rPr>
        <w:t>573 procedime penale.</w:t>
      </w:r>
    </w:p>
  </w:footnote>
  <w:footnote w:id="40">
    <w:p w14:paraId="64E2FACF" w14:textId="73304B3B" w:rsidR="009572B1" w:rsidRPr="00B47780" w:rsidRDefault="009572B1" w:rsidP="004E1F2B">
      <w:pPr>
        <w:pStyle w:val="FootnoteText"/>
        <w:rPr>
          <w:rFonts w:ascii="Garamond" w:hAnsi="Garamond"/>
          <w:lang w:val="it-IT"/>
        </w:rPr>
      </w:pPr>
      <w:r w:rsidRPr="00B47780">
        <w:rPr>
          <w:rStyle w:val="FootnoteReference"/>
          <w:rFonts w:ascii="Garamond" w:eastAsiaTheme="majorEastAsia" w:hAnsi="Garamond"/>
        </w:rPr>
        <w:footnoteRef/>
      </w:r>
      <w:r w:rsidRPr="00B47780">
        <w:rPr>
          <w:rFonts w:ascii="Garamond" w:hAnsi="Garamond"/>
          <w:lang w:val="it-IT"/>
        </w:rPr>
        <w:t xml:space="preserve"> Për vitin 2023 kanë qenë arrestuar në flagrancë 474 persona.</w:t>
      </w:r>
    </w:p>
  </w:footnote>
  <w:footnote w:id="41">
    <w:p w14:paraId="72BCC737" w14:textId="77777777" w:rsidR="009572B1" w:rsidRPr="00B47780" w:rsidRDefault="009572B1" w:rsidP="004E1F2B">
      <w:pPr>
        <w:pStyle w:val="FootnoteText"/>
        <w:rPr>
          <w:rFonts w:ascii="Garamond" w:hAnsi="Garamond"/>
        </w:rPr>
      </w:pPr>
      <w:r w:rsidRPr="00B47780">
        <w:rPr>
          <w:rStyle w:val="FootnoteReference"/>
          <w:rFonts w:ascii="Garamond" w:eastAsiaTheme="majorEastAsia" w:hAnsi="Garamond"/>
        </w:rPr>
        <w:footnoteRef/>
      </w:r>
      <w:r w:rsidRPr="00B47780">
        <w:rPr>
          <w:rFonts w:ascii="Garamond" w:hAnsi="Garamond"/>
        </w:rPr>
        <w:t>Për vitin 2023 janë transferuar 68 procedime në Prokurorinë e Posaçme.</w:t>
      </w:r>
    </w:p>
  </w:footnote>
  <w:footnote w:id="42">
    <w:p w14:paraId="4F337806" w14:textId="77777777" w:rsidR="009572B1" w:rsidRPr="00B47780" w:rsidRDefault="009572B1" w:rsidP="004E1F2B">
      <w:pPr>
        <w:pStyle w:val="FootnoteText"/>
        <w:rPr>
          <w:rFonts w:ascii="Garamond" w:hAnsi="Garamond"/>
        </w:rPr>
      </w:pPr>
      <w:r w:rsidRPr="00B47780">
        <w:rPr>
          <w:rStyle w:val="FootnoteReference"/>
          <w:rFonts w:ascii="Garamond" w:hAnsi="Garamond"/>
        </w:rPr>
        <w:footnoteRef/>
      </w:r>
      <w:r w:rsidRPr="00B47780">
        <w:rPr>
          <w:rFonts w:ascii="Garamond" w:hAnsi="Garamond"/>
        </w:rPr>
        <w:t xml:space="preserve"> Për vitin 2023 janë pranuar nga Prokuroria e Posaçme 44 procedime/referime.</w:t>
      </w:r>
    </w:p>
  </w:footnote>
  <w:footnote w:id="43">
    <w:p w14:paraId="04905F84" w14:textId="04F7A94A" w:rsidR="009572B1" w:rsidRPr="00B47780" w:rsidRDefault="009572B1" w:rsidP="004E1F2B">
      <w:pPr>
        <w:pStyle w:val="FootnoteText"/>
        <w:jc w:val="both"/>
        <w:rPr>
          <w:rFonts w:ascii="Garamond" w:hAnsi="Garamond"/>
        </w:rPr>
      </w:pPr>
      <w:r w:rsidRPr="00B47780">
        <w:rPr>
          <w:rStyle w:val="FootnoteReference"/>
          <w:rFonts w:ascii="Garamond" w:hAnsi="Garamond"/>
        </w:rPr>
        <w:footnoteRef/>
      </w:r>
      <w:r w:rsidRPr="00B47780">
        <w:rPr>
          <w:rFonts w:ascii="Garamond" w:hAnsi="Garamond"/>
        </w:rPr>
        <w:t>2024 International Narcotics Control Strategy Report, Volume 2 Money Laundering and financial crimes, publikuar në mars 2024</w:t>
      </w:r>
      <w:r>
        <w:rPr>
          <w:rFonts w:ascii="Garamond" w:hAnsi="Garamond"/>
        </w:rPr>
        <w:t>,</w:t>
      </w:r>
      <w:r w:rsidRPr="00B47780">
        <w:rPr>
          <w:rFonts w:ascii="Garamond" w:hAnsi="Garamond"/>
        </w:rPr>
        <w:t xml:space="preserve"> në faqen zyrtare: </w:t>
      </w:r>
      <w:hyperlink w:history="1">
        <w:r w:rsidRPr="00B47780">
          <w:rPr>
            <w:rStyle w:val="Hyperlink"/>
            <w:rFonts w:ascii="Garamond" w:hAnsi="Garamond"/>
          </w:rPr>
          <w:t>https:/www .state.gov/wp-content/uploads/2025/01/2024-INCSR-Vol-2-Money-Laundering.pdf</w:t>
        </w:r>
      </w:hyperlink>
    </w:p>
  </w:footnote>
  <w:footnote w:id="44">
    <w:p w14:paraId="31ACFC8F" w14:textId="77777777" w:rsidR="009572B1" w:rsidRPr="00D32C6F" w:rsidRDefault="009572B1" w:rsidP="004E1F2B">
      <w:pPr>
        <w:pStyle w:val="FootnoteText"/>
        <w:jc w:val="both"/>
        <w:rPr>
          <w:rFonts w:ascii="Garamond" w:hAnsi="Garamond"/>
          <w:i/>
        </w:rPr>
      </w:pPr>
      <w:r w:rsidRPr="00B47780">
        <w:rPr>
          <w:rStyle w:val="FootnoteReference"/>
          <w:rFonts w:ascii="Garamond" w:eastAsiaTheme="majorEastAsia" w:hAnsi="Garamond"/>
        </w:rPr>
        <w:footnoteRef/>
      </w:r>
      <w:r w:rsidRPr="00B47780">
        <w:rPr>
          <w:rFonts w:ascii="Garamond" w:hAnsi="Garamond"/>
        </w:rPr>
        <w:t xml:space="preserve">Albania 2024 Report, </w:t>
      </w:r>
      <w:r w:rsidRPr="00D32C6F">
        <w:rPr>
          <w:rFonts w:ascii="Garamond" w:hAnsi="Garamond"/>
          <w:i/>
        </w:rPr>
        <w:t>Acompanying the document Communication from the Commission to the European Parliament, the Council, the European Economic and Social Committee and the Committee of the Regions 2024 Communication on EU Enlargement Policy.</w:t>
      </w:r>
    </w:p>
  </w:footnote>
  <w:footnote w:id="45">
    <w:p w14:paraId="5461B6DD" w14:textId="1770E9C0" w:rsidR="009572B1" w:rsidRPr="00B47780" w:rsidRDefault="009572B1" w:rsidP="004E1F2B">
      <w:pPr>
        <w:pStyle w:val="FootnoteText"/>
        <w:jc w:val="both"/>
        <w:rPr>
          <w:rFonts w:ascii="Garamond" w:hAnsi="Garamond"/>
        </w:rPr>
      </w:pPr>
      <w:r w:rsidRPr="00B47780">
        <w:rPr>
          <w:rStyle w:val="FootnoteReference"/>
          <w:rFonts w:ascii="Garamond" w:eastAsiaTheme="majorEastAsia" w:hAnsi="Garamond"/>
        </w:rPr>
        <w:footnoteRef/>
      </w:r>
      <w:r w:rsidRPr="00B47780">
        <w:rPr>
          <w:rFonts w:ascii="Garamond" w:hAnsi="Garamond"/>
        </w:rPr>
        <w:t>Publikuar në faqen zyrtare të Transparency International:</w:t>
      </w:r>
      <w:r>
        <w:rPr>
          <w:rFonts w:ascii="Garamond" w:hAnsi="Garamond"/>
        </w:rPr>
        <w:t xml:space="preserve"> </w:t>
      </w:r>
      <w:hyperlink r:id="rId1" w:history="1">
        <w:r w:rsidRPr="00B47780">
          <w:rPr>
            <w:rStyle w:val="Hyperlink"/>
            <w:rFonts w:ascii="Garamond" w:hAnsi="Garamond"/>
          </w:rPr>
          <w:t>https://www.transparency.org/en/cpi/2024</w:t>
        </w:r>
      </w:hyperlink>
      <w:r w:rsidRPr="00B47780">
        <w:rPr>
          <w:rFonts w:ascii="Garamond" w:hAnsi="Garamond"/>
        </w:rPr>
        <w:t>.</w:t>
      </w:r>
    </w:p>
  </w:footnote>
  <w:footnote w:id="46">
    <w:p w14:paraId="43B12FF9" w14:textId="3BB3BB01" w:rsidR="009572B1" w:rsidRPr="00A4672C" w:rsidRDefault="009572B1" w:rsidP="004E1F2B">
      <w:pPr>
        <w:jc w:val="both"/>
        <w:rPr>
          <w:rFonts w:ascii="Garamond" w:hAnsi="Garamond"/>
          <w:sz w:val="20"/>
          <w:szCs w:val="20"/>
        </w:rPr>
      </w:pPr>
      <w:r w:rsidRPr="00A4672C">
        <w:rPr>
          <w:rStyle w:val="FootnoteReference"/>
          <w:rFonts w:ascii="Garamond" w:eastAsiaTheme="majorEastAsia" w:hAnsi="Garamond"/>
          <w:sz w:val="20"/>
          <w:szCs w:val="20"/>
        </w:rPr>
        <w:footnoteRef/>
      </w:r>
      <w:r w:rsidRPr="00A4672C">
        <w:rPr>
          <w:rFonts w:ascii="Garamond" w:hAnsi="Garamond"/>
          <w:sz w:val="20"/>
          <w:szCs w:val="20"/>
        </w:rPr>
        <w:t>World Justice project “Indeksi i sundimit të ligjit 2024</w:t>
      </w:r>
      <w:r w:rsidRPr="00A4672C">
        <w:rPr>
          <w:rFonts w:ascii="Garamond" w:hAnsi="Garamond"/>
          <w:w w:val="105"/>
          <w:sz w:val="20"/>
          <w:szCs w:val="20"/>
        </w:rPr>
        <w:t xml:space="preserve">, raport vjetor, </w:t>
      </w:r>
      <w:r w:rsidRPr="00A4672C">
        <w:rPr>
          <w:rFonts w:ascii="Garamond" w:hAnsi="Garamond"/>
          <w:sz w:val="20"/>
          <w:szCs w:val="20"/>
        </w:rPr>
        <w:t>përgatitur nga një grup ekspertësh vendas dhe të huaj, ka paraqitur të dhënat e administruara nga perspektiva e publikut të zakonshëm</w:t>
      </w:r>
      <w:r>
        <w:rPr>
          <w:rFonts w:ascii="Garamond" w:hAnsi="Garamond"/>
          <w:sz w:val="20"/>
          <w:szCs w:val="20"/>
        </w:rPr>
        <w:t>,</w:t>
      </w:r>
      <w:r w:rsidRPr="00A4672C">
        <w:rPr>
          <w:rFonts w:ascii="Garamond" w:hAnsi="Garamond"/>
          <w:sz w:val="20"/>
          <w:szCs w:val="20"/>
        </w:rPr>
        <w:t xml:space="preserve"> në lidhje me zbatimin e ligjit. Publikuar në faqen </w:t>
      </w:r>
      <w:r>
        <w:rPr>
          <w:rFonts w:ascii="Garamond" w:hAnsi="Garamond"/>
          <w:sz w:val="20"/>
          <w:szCs w:val="20"/>
        </w:rPr>
        <w:t>w</w:t>
      </w:r>
      <w:r w:rsidRPr="00A4672C">
        <w:rPr>
          <w:rFonts w:ascii="Garamond" w:hAnsi="Garamond"/>
          <w:sz w:val="20"/>
          <w:szCs w:val="20"/>
        </w:rPr>
        <w:t xml:space="preserve">eb: </w:t>
      </w:r>
      <w:hyperlink r:id="rId2" w:history="1">
        <w:r w:rsidRPr="00A4672C">
          <w:rPr>
            <w:rStyle w:val="Hyperlink"/>
            <w:rFonts w:ascii="Garamond" w:hAnsi="Garamond"/>
            <w:sz w:val="20"/>
            <w:szCs w:val="20"/>
          </w:rPr>
          <w:t>https://worldjusticeproject.org/rule-of-law-index/country/2024/Albania/</w:t>
        </w:r>
      </w:hyperlink>
      <w:r w:rsidRPr="00A4672C">
        <w:rPr>
          <w:rStyle w:val="Hyperlink"/>
          <w:rFonts w:ascii="Garamond" w:hAnsi="Garamond"/>
          <w:sz w:val="20"/>
          <w:szCs w:val="20"/>
        </w:rPr>
        <w:t>.</w:t>
      </w:r>
    </w:p>
  </w:footnote>
  <w:footnote w:id="47">
    <w:p w14:paraId="7F8A4EAD" w14:textId="01E36D93" w:rsidR="009572B1" w:rsidRPr="00A4672C" w:rsidRDefault="009572B1" w:rsidP="004E1F2B">
      <w:pPr>
        <w:pStyle w:val="FootnoteText"/>
        <w:jc w:val="both"/>
        <w:rPr>
          <w:rFonts w:ascii="Garamond" w:hAnsi="Garamond"/>
          <w:lang w:val="sq-AL"/>
        </w:rPr>
      </w:pPr>
      <w:r w:rsidRPr="00A4672C">
        <w:rPr>
          <w:rStyle w:val="FootnoteReference"/>
          <w:rFonts w:ascii="Garamond" w:eastAsiaTheme="majorEastAsia" w:hAnsi="Garamond"/>
          <w:lang w:val="sq-AL"/>
        </w:rPr>
        <w:footnoteRef/>
      </w:r>
      <w:r w:rsidRPr="00A4672C">
        <w:rPr>
          <w:rFonts w:ascii="Garamond" w:hAnsi="Garamond"/>
          <w:lang w:val="sq-AL"/>
        </w:rPr>
        <w:t>Bazuar në 8 veprat penale në fushën e korrupsionit që kishin mbetur n</w:t>
      </w:r>
      <w:r w:rsidRPr="00A4672C">
        <w:rPr>
          <w:rFonts w:ascii="Garamond" w:hAnsi="Garamond"/>
          <w:bCs/>
          <w:color w:val="000000"/>
          <w:lang w:val="sq-AL"/>
        </w:rPr>
        <w:t>ë</w:t>
      </w:r>
      <w:r w:rsidRPr="00A4672C">
        <w:rPr>
          <w:rFonts w:ascii="Garamond" w:hAnsi="Garamond"/>
          <w:lang w:val="sq-AL"/>
        </w:rPr>
        <w:t xml:space="preserve"> kompetencë të Prokurorisë së Përgjithshme (nenet 164/</w:t>
      </w:r>
      <w:r>
        <w:rPr>
          <w:rFonts w:ascii="Garamond" w:hAnsi="Garamond"/>
          <w:lang w:val="sq-AL"/>
        </w:rPr>
        <w:t>“</w:t>
      </w:r>
      <w:r w:rsidRPr="00A4672C">
        <w:rPr>
          <w:rFonts w:ascii="Garamond" w:hAnsi="Garamond"/>
          <w:lang w:val="sq-AL"/>
        </w:rPr>
        <w:t>a</w:t>
      </w:r>
      <w:r>
        <w:rPr>
          <w:rFonts w:ascii="Garamond" w:hAnsi="Garamond"/>
          <w:lang w:val="sq-AL"/>
        </w:rPr>
        <w:t>”</w:t>
      </w:r>
      <w:r w:rsidRPr="00A4672C">
        <w:rPr>
          <w:rFonts w:ascii="Garamond" w:hAnsi="Garamond"/>
          <w:lang w:val="sq-AL"/>
        </w:rPr>
        <w:t>, 164/</w:t>
      </w:r>
      <w:r>
        <w:rPr>
          <w:rFonts w:ascii="Garamond" w:hAnsi="Garamond"/>
          <w:lang w:val="sq-AL"/>
        </w:rPr>
        <w:t>“</w:t>
      </w:r>
      <w:r w:rsidRPr="00A4672C">
        <w:rPr>
          <w:rFonts w:ascii="Garamond" w:hAnsi="Garamond"/>
          <w:lang w:val="sq-AL"/>
        </w:rPr>
        <w:t>b</w:t>
      </w:r>
      <w:r>
        <w:rPr>
          <w:rFonts w:ascii="Garamond" w:hAnsi="Garamond"/>
          <w:lang w:val="sq-AL"/>
        </w:rPr>
        <w:t>”</w:t>
      </w:r>
      <w:r w:rsidRPr="00A4672C">
        <w:rPr>
          <w:rFonts w:ascii="Garamond" w:hAnsi="Garamond"/>
          <w:lang w:val="sq-AL"/>
        </w:rPr>
        <w:t>, 248, 256 dhe 257/</w:t>
      </w:r>
      <w:r>
        <w:rPr>
          <w:rFonts w:ascii="Garamond" w:hAnsi="Garamond"/>
          <w:lang w:val="sq-AL"/>
        </w:rPr>
        <w:t>“</w:t>
      </w:r>
      <w:r w:rsidRPr="00A4672C">
        <w:rPr>
          <w:rFonts w:ascii="Garamond" w:hAnsi="Garamond"/>
          <w:lang w:val="sq-AL"/>
        </w:rPr>
        <w:t>a</w:t>
      </w:r>
      <w:r>
        <w:rPr>
          <w:rFonts w:ascii="Garamond" w:hAnsi="Garamond"/>
          <w:lang w:val="sq-AL"/>
        </w:rPr>
        <w:t>”</w:t>
      </w:r>
      <w:r w:rsidRPr="00A4672C">
        <w:rPr>
          <w:rFonts w:ascii="Garamond" w:hAnsi="Garamond"/>
          <w:lang w:val="sq-AL"/>
        </w:rPr>
        <w:t>, 244/1; 245/1-1;</w:t>
      </w:r>
      <w:r>
        <w:rPr>
          <w:rFonts w:ascii="Garamond" w:hAnsi="Garamond"/>
          <w:lang w:val="sq-AL"/>
        </w:rPr>
        <w:t xml:space="preserve"> </w:t>
      </w:r>
      <w:r w:rsidRPr="00A4672C">
        <w:rPr>
          <w:rFonts w:ascii="Garamond" w:hAnsi="Garamond"/>
          <w:lang w:val="sq-AL"/>
        </w:rPr>
        <w:t>245/1-3 dhe 259/1 të Kodit Penal).</w:t>
      </w:r>
    </w:p>
  </w:footnote>
  <w:footnote w:id="48">
    <w:p w14:paraId="77F94046" w14:textId="77777777" w:rsidR="009572B1" w:rsidRPr="00A4672C" w:rsidRDefault="009572B1" w:rsidP="004E1F2B">
      <w:pPr>
        <w:pStyle w:val="FootnoteText"/>
        <w:jc w:val="both"/>
        <w:rPr>
          <w:rFonts w:ascii="Garamond" w:hAnsi="Garamond"/>
          <w:lang w:val="sq-AL"/>
        </w:rPr>
      </w:pPr>
      <w:r w:rsidRPr="00A4672C">
        <w:rPr>
          <w:rStyle w:val="FootnoteReference"/>
          <w:rFonts w:ascii="Garamond" w:eastAsia="Calibri" w:hAnsi="Garamond"/>
          <w:lang w:val="sq-AL"/>
        </w:rPr>
        <w:footnoteRef/>
      </w:r>
      <w:r w:rsidRPr="00A4672C">
        <w:rPr>
          <w:rFonts w:ascii="Garamond" w:hAnsi="Garamond"/>
          <w:lang w:val="sq-AL"/>
        </w:rPr>
        <w:t>Për vitin 2023 janë hetuar 1981 çështje penale për veprat penale në fushën e korrupsionit, me një numër total prej 223 personash nën hetim dhe janë marrë të pandehur 336 persona.</w:t>
      </w:r>
    </w:p>
  </w:footnote>
  <w:footnote w:id="49">
    <w:p w14:paraId="3023C055" w14:textId="01660A0F" w:rsidR="009572B1" w:rsidRPr="00A4672C" w:rsidRDefault="009572B1" w:rsidP="004E1F2B">
      <w:pPr>
        <w:pStyle w:val="FootnoteText"/>
        <w:jc w:val="both"/>
        <w:rPr>
          <w:rFonts w:ascii="Garamond" w:hAnsi="Garamond"/>
          <w:highlight w:val="cyan"/>
          <w:lang w:val="sq-AL"/>
        </w:rPr>
      </w:pPr>
      <w:r w:rsidRPr="00A4672C">
        <w:rPr>
          <w:rStyle w:val="FootnoteReference"/>
          <w:rFonts w:ascii="Garamond" w:eastAsia="Calibri" w:hAnsi="Garamond"/>
          <w:lang w:val="sq-AL"/>
        </w:rPr>
        <w:footnoteRef/>
      </w:r>
      <w:r w:rsidRPr="00A4672C">
        <w:rPr>
          <w:rFonts w:ascii="Garamond" w:hAnsi="Garamond"/>
          <w:lang w:val="sq-AL"/>
        </w:rPr>
        <w:t>Në vitin 2023 për 8 veprat penale të mbetura në kompetencë të Prokurorisë së Përgjithshme kishin përfunduar gjykimin 40 çështje penale me 91 të pandehur, nga të cilët janë dënuar 186 persona.</w:t>
      </w:r>
    </w:p>
  </w:footnote>
  <w:footnote w:id="50">
    <w:p w14:paraId="66963CF1" w14:textId="2D43A61F" w:rsidR="009572B1" w:rsidRPr="00A4672C" w:rsidRDefault="009572B1" w:rsidP="004E1F2B">
      <w:pPr>
        <w:pStyle w:val="FootnoteText"/>
        <w:jc w:val="both"/>
        <w:rPr>
          <w:rFonts w:ascii="Garamond" w:hAnsi="Garamond"/>
          <w:lang w:val="sq-AL"/>
        </w:rPr>
      </w:pPr>
      <w:r w:rsidRPr="00A4672C">
        <w:rPr>
          <w:rStyle w:val="FootnoteReference"/>
          <w:rFonts w:ascii="Garamond" w:eastAsiaTheme="majorEastAsia" w:hAnsi="Garamond"/>
          <w:lang w:val="sq-AL"/>
        </w:rPr>
        <w:footnoteRef/>
      </w:r>
      <w:r w:rsidRPr="00A4672C">
        <w:rPr>
          <w:rFonts w:ascii="Garamond" w:hAnsi="Garamond"/>
          <w:lang w:val="sq-AL"/>
        </w:rPr>
        <w:t>Për vitin 2023 numri i veprave penale të referuar</w:t>
      </w:r>
      <w:r>
        <w:rPr>
          <w:rFonts w:ascii="Garamond" w:hAnsi="Garamond"/>
          <w:lang w:val="sq-AL"/>
        </w:rPr>
        <w:t>a</w:t>
      </w:r>
      <w:r w:rsidRPr="00A4672C">
        <w:rPr>
          <w:rFonts w:ascii="Garamond" w:hAnsi="Garamond"/>
          <w:lang w:val="sq-AL"/>
        </w:rPr>
        <w:t xml:space="preserve"> dhe të kallëzuara ishte në total 38613.</w:t>
      </w:r>
    </w:p>
  </w:footnote>
  <w:footnote w:id="51">
    <w:p w14:paraId="2CACCF01" w14:textId="77777777" w:rsidR="009572B1" w:rsidRPr="00A4672C" w:rsidRDefault="009572B1" w:rsidP="004E1F2B">
      <w:pPr>
        <w:pStyle w:val="FootnoteText"/>
        <w:rPr>
          <w:rFonts w:ascii="Garamond" w:hAnsi="Garamond"/>
          <w:lang w:val="sq-AL"/>
        </w:rPr>
      </w:pPr>
      <w:r w:rsidRPr="00A4672C">
        <w:rPr>
          <w:rStyle w:val="FootnoteReference"/>
          <w:rFonts w:ascii="Garamond" w:eastAsiaTheme="majorEastAsia" w:hAnsi="Garamond"/>
          <w:lang w:val="sq-AL"/>
        </w:rPr>
        <w:footnoteRef/>
      </w:r>
      <w:r w:rsidRPr="00A4672C">
        <w:rPr>
          <w:rFonts w:ascii="Garamond" w:hAnsi="Garamond"/>
          <w:lang w:val="sq-AL"/>
        </w:rPr>
        <w:t>Në vitin 2023 kanë qenë 138 çështje të filluara kryesisht.</w:t>
      </w:r>
    </w:p>
  </w:footnote>
  <w:footnote w:id="52">
    <w:p w14:paraId="7C8E30F3" w14:textId="07AF2D12" w:rsidR="009572B1" w:rsidRPr="00A4672C" w:rsidRDefault="009572B1" w:rsidP="004E1F2B">
      <w:pPr>
        <w:pStyle w:val="FootnoteText"/>
        <w:rPr>
          <w:rFonts w:ascii="Garamond" w:hAnsi="Garamond"/>
          <w:lang w:val="sq-AL"/>
        </w:rPr>
      </w:pPr>
      <w:r w:rsidRPr="00A4672C">
        <w:rPr>
          <w:rStyle w:val="FootnoteReference"/>
          <w:rFonts w:ascii="Garamond" w:eastAsiaTheme="majorEastAsia" w:hAnsi="Garamond"/>
          <w:lang w:val="sq-AL"/>
        </w:rPr>
        <w:footnoteRef/>
      </w:r>
      <w:r w:rsidRPr="00A4672C">
        <w:rPr>
          <w:rFonts w:ascii="Garamond" w:hAnsi="Garamond"/>
          <w:lang w:val="sq-AL"/>
        </w:rPr>
        <w:t>Krahasimi është bërë për 8 veprat penale (nenet 164/</w:t>
      </w:r>
      <w:r>
        <w:rPr>
          <w:rFonts w:ascii="Garamond" w:hAnsi="Garamond"/>
          <w:lang w:val="sq-AL"/>
        </w:rPr>
        <w:t>“</w:t>
      </w:r>
      <w:r w:rsidRPr="00A4672C">
        <w:rPr>
          <w:rFonts w:ascii="Garamond" w:hAnsi="Garamond"/>
          <w:lang w:val="sq-AL"/>
        </w:rPr>
        <w:t>a</w:t>
      </w:r>
      <w:r>
        <w:rPr>
          <w:rFonts w:ascii="Garamond" w:hAnsi="Garamond"/>
          <w:lang w:val="sq-AL"/>
        </w:rPr>
        <w:t>”</w:t>
      </w:r>
      <w:r w:rsidRPr="00A4672C">
        <w:rPr>
          <w:rFonts w:ascii="Garamond" w:hAnsi="Garamond"/>
          <w:lang w:val="sq-AL"/>
        </w:rPr>
        <w:t>, 164/</w:t>
      </w:r>
      <w:r>
        <w:rPr>
          <w:rFonts w:ascii="Garamond" w:hAnsi="Garamond"/>
          <w:lang w:val="sq-AL"/>
        </w:rPr>
        <w:t>“</w:t>
      </w:r>
      <w:r w:rsidRPr="00A4672C">
        <w:rPr>
          <w:rFonts w:ascii="Garamond" w:hAnsi="Garamond"/>
          <w:lang w:val="sq-AL"/>
        </w:rPr>
        <w:t>b</w:t>
      </w:r>
      <w:r>
        <w:rPr>
          <w:rFonts w:ascii="Garamond" w:hAnsi="Garamond"/>
          <w:lang w:val="sq-AL"/>
        </w:rPr>
        <w:t>”</w:t>
      </w:r>
      <w:r w:rsidRPr="00A4672C">
        <w:rPr>
          <w:rFonts w:ascii="Garamond" w:hAnsi="Garamond"/>
          <w:lang w:val="sq-AL"/>
        </w:rPr>
        <w:t>, 248, 256 dhe 257/</w:t>
      </w:r>
      <w:r>
        <w:rPr>
          <w:rFonts w:ascii="Garamond" w:hAnsi="Garamond"/>
          <w:lang w:val="sq-AL"/>
        </w:rPr>
        <w:t>“</w:t>
      </w:r>
      <w:r w:rsidRPr="00A4672C">
        <w:rPr>
          <w:rFonts w:ascii="Garamond" w:hAnsi="Garamond"/>
          <w:lang w:val="sq-AL"/>
        </w:rPr>
        <w:t>a</w:t>
      </w:r>
      <w:r>
        <w:rPr>
          <w:rFonts w:ascii="Garamond" w:hAnsi="Garamond"/>
          <w:lang w:val="sq-AL"/>
        </w:rPr>
        <w:t>”</w:t>
      </w:r>
      <w:r w:rsidRPr="00A4672C">
        <w:rPr>
          <w:rFonts w:ascii="Garamond" w:hAnsi="Garamond"/>
          <w:lang w:val="sq-AL"/>
        </w:rPr>
        <w:t>, 244/1; 254/1;</w:t>
      </w:r>
      <w:r>
        <w:rPr>
          <w:rFonts w:ascii="Garamond" w:hAnsi="Garamond"/>
          <w:lang w:val="sq-AL"/>
        </w:rPr>
        <w:t xml:space="preserve"> </w:t>
      </w:r>
      <w:r w:rsidRPr="00A4672C">
        <w:rPr>
          <w:rFonts w:ascii="Garamond" w:hAnsi="Garamond"/>
          <w:lang w:val="sq-AL"/>
        </w:rPr>
        <w:t>254/3 dhe 259/1 të Kodit Penal).</w:t>
      </w:r>
    </w:p>
  </w:footnote>
  <w:footnote w:id="53">
    <w:p w14:paraId="75F8E770" w14:textId="1CBE802E" w:rsidR="009572B1" w:rsidRPr="00DE4DE5" w:rsidRDefault="009572B1" w:rsidP="004E1F2B">
      <w:pPr>
        <w:pStyle w:val="FootnoteText"/>
        <w:rPr>
          <w:rFonts w:ascii="Garamond" w:hAnsi="Garamond"/>
          <w:lang w:val="sq-AL"/>
        </w:rPr>
      </w:pPr>
      <w:r w:rsidRPr="00DE4DE5">
        <w:rPr>
          <w:rStyle w:val="FootnoteReference"/>
          <w:rFonts w:ascii="Garamond" w:eastAsiaTheme="majorEastAsia" w:hAnsi="Garamond"/>
          <w:lang w:val="sq-AL"/>
        </w:rPr>
        <w:footnoteRef/>
      </w:r>
      <w:r>
        <w:rPr>
          <w:rFonts w:ascii="Garamond" w:hAnsi="Garamond"/>
          <w:lang w:val="sq-AL"/>
        </w:rPr>
        <w:t xml:space="preserve"> </w:t>
      </w:r>
      <w:r w:rsidRPr="00DE4DE5">
        <w:rPr>
          <w:rFonts w:ascii="Garamond" w:hAnsi="Garamond"/>
          <w:lang w:val="sq-AL"/>
        </w:rPr>
        <w:t>Në vitin 2023 kanë qenë 18 çështje të filluara kryesisht në fushën e korrupsionit.</w:t>
      </w:r>
    </w:p>
  </w:footnote>
  <w:footnote w:id="54">
    <w:p w14:paraId="68D3BBFB" w14:textId="432C7CDA" w:rsidR="009572B1" w:rsidRPr="00DE4DE5" w:rsidRDefault="009572B1" w:rsidP="004E1F2B">
      <w:pPr>
        <w:pStyle w:val="FootnoteText"/>
        <w:jc w:val="both"/>
        <w:rPr>
          <w:rFonts w:ascii="Garamond" w:hAnsi="Garamond"/>
          <w:lang w:val="sq-AL"/>
        </w:rPr>
      </w:pPr>
      <w:r w:rsidRPr="00DE4DE5">
        <w:rPr>
          <w:rStyle w:val="FootnoteReference"/>
          <w:rFonts w:ascii="Garamond" w:eastAsiaTheme="majorEastAsia" w:hAnsi="Garamond"/>
          <w:lang w:val="sq-AL"/>
        </w:rPr>
        <w:footnoteRef/>
      </w:r>
      <w:r>
        <w:rPr>
          <w:rFonts w:ascii="Garamond" w:hAnsi="Garamond"/>
          <w:lang w:val="sq-AL"/>
        </w:rPr>
        <w:t xml:space="preserve"> </w:t>
      </w:r>
      <w:r w:rsidRPr="00DE4DE5">
        <w:rPr>
          <w:rFonts w:ascii="Garamond" w:hAnsi="Garamond"/>
          <w:lang w:val="sq-AL"/>
        </w:rPr>
        <w:t>Nenet 287, 287/</w:t>
      </w:r>
      <w:r>
        <w:rPr>
          <w:rFonts w:ascii="Garamond" w:hAnsi="Garamond"/>
          <w:lang w:val="sq-AL"/>
        </w:rPr>
        <w:t>“</w:t>
      </w:r>
      <w:r w:rsidRPr="00DE4DE5">
        <w:rPr>
          <w:rFonts w:ascii="Garamond" w:hAnsi="Garamond"/>
          <w:lang w:val="sq-AL"/>
        </w:rPr>
        <w:t>a</w:t>
      </w:r>
      <w:r>
        <w:rPr>
          <w:rFonts w:ascii="Garamond" w:hAnsi="Garamond"/>
          <w:lang w:val="sq-AL"/>
        </w:rPr>
        <w:t>”</w:t>
      </w:r>
      <w:r w:rsidRPr="00DE4DE5">
        <w:rPr>
          <w:rFonts w:ascii="Garamond" w:hAnsi="Garamond"/>
          <w:lang w:val="sq-AL"/>
        </w:rPr>
        <w:t xml:space="preserve"> dhe 287/</w:t>
      </w:r>
      <w:r>
        <w:rPr>
          <w:rFonts w:ascii="Garamond" w:hAnsi="Garamond"/>
          <w:lang w:val="sq-AL"/>
        </w:rPr>
        <w:t>“</w:t>
      </w:r>
      <w:r w:rsidRPr="00DE4DE5">
        <w:rPr>
          <w:rFonts w:ascii="Garamond" w:hAnsi="Garamond"/>
          <w:lang w:val="sq-AL"/>
        </w:rPr>
        <w:t>b</w:t>
      </w:r>
      <w:r>
        <w:rPr>
          <w:rFonts w:ascii="Garamond" w:hAnsi="Garamond"/>
          <w:lang w:val="sq-AL"/>
        </w:rPr>
        <w:t>”</w:t>
      </w:r>
      <w:r w:rsidRPr="00DE4DE5">
        <w:rPr>
          <w:rFonts w:ascii="Garamond" w:hAnsi="Garamond"/>
          <w:lang w:val="sq-AL"/>
        </w:rPr>
        <w:t xml:space="preserve"> të Kodit Penal</w:t>
      </w:r>
    </w:p>
  </w:footnote>
  <w:footnote w:id="55">
    <w:p w14:paraId="1DDF759C" w14:textId="05A26C96" w:rsidR="009572B1" w:rsidRPr="00DE4DE5" w:rsidRDefault="009572B1" w:rsidP="004E1F2B">
      <w:pPr>
        <w:pStyle w:val="FootnoteText"/>
        <w:jc w:val="both"/>
        <w:rPr>
          <w:rFonts w:ascii="Garamond" w:hAnsi="Garamond"/>
          <w:lang w:val="sq-AL"/>
        </w:rPr>
      </w:pPr>
      <w:r w:rsidRPr="00DE4DE5">
        <w:rPr>
          <w:rStyle w:val="FootnoteReference"/>
          <w:rFonts w:ascii="Garamond" w:eastAsiaTheme="majorEastAsia" w:hAnsi="Garamond"/>
          <w:lang w:val="sq-AL"/>
        </w:rPr>
        <w:footnoteRef/>
      </w:r>
      <w:r>
        <w:rPr>
          <w:rFonts w:ascii="Garamond" w:hAnsi="Garamond"/>
          <w:lang w:val="sq-AL"/>
        </w:rPr>
        <w:t xml:space="preserve"> </w:t>
      </w:r>
      <w:r w:rsidRPr="00DE4DE5">
        <w:rPr>
          <w:rFonts w:ascii="Garamond" w:hAnsi="Garamond"/>
          <w:lang w:val="sq-AL"/>
        </w:rPr>
        <w:t>Në vitin 2023 për këto tre vepra penale janë regjistruar 158 çështje me 11 persona nën hetim dhe 4 të pandehur.</w:t>
      </w:r>
    </w:p>
  </w:footnote>
  <w:footnote w:id="56">
    <w:p w14:paraId="20AFAAF4" w14:textId="77777777"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 rezulton që janë filluar kryesisht 138 procedime penale.</w:t>
      </w:r>
    </w:p>
  </w:footnote>
  <w:footnote w:id="57">
    <w:p w14:paraId="0E3E1ED9" w14:textId="5348150A" w:rsidR="009572B1" w:rsidRPr="00DE4DE5" w:rsidRDefault="009572B1" w:rsidP="004E1F2B">
      <w:pPr>
        <w:pStyle w:val="FootnoteText"/>
        <w:rPr>
          <w:rFonts w:ascii="Garamond" w:hAnsi="Garamond"/>
          <w:highlight w:val="cyan"/>
          <w:lang w:val="sq-AL"/>
        </w:rPr>
      </w:pPr>
      <w:r w:rsidRPr="00DE4DE5">
        <w:rPr>
          <w:rStyle w:val="FootnoteReference"/>
          <w:rFonts w:ascii="Garamond" w:eastAsiaTheme="majorEastAsia" w:hAnsi="Garamond"/>
          <w:lang w:val="sq-AL"/>
        </w:rPr>
        <w:footnoteRef/>
      </w:r>
      <w:r>
        <w:rPr>
          <w:rFonts w:ascii="Garamond" w:hAnsi="Garamond"/>
          <w:lang w:val="sq-AL"/>
        </w:rPr>
        <w:t xml:space="preserve"> </w:t>
      </w:r>
      <w:r w:rsidRPr="00DE4DE5">
        <w:rPr>
          <w:rFonts w:ascii="Garamond" w:hAnsi="Garamond"/>
          <w:lang w:val="sq-AL"/>
        </w:rPr>
        <w:t>Për vitin 2023 janë transferuar 68 procedime në Prokurorinë e Posaçme.</w:t>
      </w:r>
    </w:p>
  </w:footnote>
  <w:footnote w:id="58">
    <w:p w14:paraId="003213E6" w14:textId="77777777"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 janë pranuar nga Prokuroria e Posaçme 44 procedime/referime.</w:t>
      </w:r>
    </w:p>
  </w:footnote>
  <w:footnote w:id="59">
    <w:p w14:paraId="1C32005A" w14:textId="304EA73D" w:rsidR="009572B1" w:rsidRPr="00DE4DE5" w:rsidRDefault="009572B1" w:rsidP="004E1F2B">
      <w:pPr>
        <w:pStyle w:val="FootnoteText"/>
        <w:jc w:val="both"/>
        <w:rPr>
          <w:rFonts w:ascii="Garamond" w:hAnsi="Garamond"/>
          <w:lang w:val="sq-AL"/>
        </w:rPr>
      </w:pPr>
      <w:r w:rsidRPr="00DE4DE5">
        <w:rPr>
          <w:rStyle w:val="FootnoteReference"/>
          <w:rFonts w:ascii="Garamond" w:eastAsiaTheme="majorEastAsia" w:hAnsi="Garamond"/>
          <w:lang w:val="sq-AL"/>
        </w:rPr>
        <w:footnoteRef/>
      </w:r>
      <w:r>
        <w:rPr>
          <w:rFonts w:ascii="Garamond" w:hAnsi="Garamond"/>
          <w:lang w:val="sq-AL"/>
        </w:rPr>
        <w:t xml:space="preserve"> </w:t>
      </w:r>
      <w:r w:rsidRPr="00DE4DE5">
        <w:rPr>
          <w:rFonts w:ascii="Garamond" w:hAnsi="Garamond"/>
          <w:lang w:val="sq-AL"/>
        </w:rPr>
        <w:t>Për vitin 2022 kanë qenë regjistruar 750 procedime penale, nga të cilat 451 procedime penale janë mbartur nga viti 2022, ndërsa 299 procedime penale janë regjistruar nga Prokuroria e Posaçme gjatë vitit 2023 si procedime penale të reja.</w:t>
      </w:r>
    </w:p>
  </w:footnote>
  <w:footnote w:id="60">
    <w:p w14:paraId="45442D1A" w14:textId="16FEF851" w:rsidR="009572B1" w:rsidRPr="00DE4DE5" w:rsidRDefault="009572B1" w:rsidP="004E1F2B">
      <w:pPr>
        <w:pStyle w:val="FootnoteText"/>
        <w:rPr>
          <w:rFonts w:ascii="Garamond" w:hAnsi="Garamond"/>
          <w:lang w:val="sq-AL"/>
        </w:rPr>
      </w:pPr>
      <w:r w:rsidRPr="00DE4DE5">
        <w:rPr>
          <w:rStyle w:val="FootnoteReference"/>
          <w:rFonts w:ascii="Garamond" w:eastAsiaTheme="majorEastAsia"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rezultojnë 38 çështje të dërguara për gjykim.</w:t>
      </w:r>
    </w:p>
  </w:footnote>
  <w:footnote w:id="61">
    <w:p w14:paraId="63830D58" w14:textId="69705F25" w:rsidR="009572B1" w:rsidRPr="00DE4DE5" w:rsidRDefault="009572B1" w:rsidP="004E1F2B">
      <w:pPr>
        <w:pStyle w:val="FootnoteText"/>
        <w:rPr>
          <w:rFonts w:ascii="Garamond" w:hAnsi="Garamond"/>
          <w:lang w:val="sq-AL"/>
        </w:rPr>
      </w:pPr>
      <w:r w:rsidRPr="00DE4DE5">
        <w:rPr>
          <w:rStyle w:val="FootnoteReference"/>
          <w:rFonts w:ascii="Garamond" w:eastAsiaTheme="majorEastAsia"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rezultojnë 147 persona të hetuar/pandehur.</w:t>
      </w:r>
    </w:p>
  </w:footnote>
  <w:footnote w:id="62">
    <w:p w14:paraId="35A3CD13" w14:textId="40CBE72C"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rezultojnë 44 persona me masë sigurimi arrest në burg nga të cilët 6 persona me masë sigurimi arrest në burg në mungesë.</w:t>
      </w:r>
    </w:p>
  </w:footnote>
  <w:footnote w:id="63">
    <w:p w14:paraId="67FF1F27" w14:textId="49F602C6"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rezultojnë 22 persona me masë sigurimi arrest në shtëpi.</w:t>
      </w:r>
    </w:p>
  </w:footnote>
  <w:footnote w:id="64">
    <w:p w14:paraId="415AFF6C" w14:textId="7DD53127" w:rsidR="009572B1" w:rsidRPr="00DE4DE5" w:rsidRDefault="009572B1" w:rsidP="004E1F2B">
      <w:pPr>
        <w:pStyle w:val="FootnoteText"/>
        <w:jc w:val="both"/>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rezultojnë 19 persona me masë sigurimi detyrim për t’u paraqitur.</w:t>
      </w:r>
    </w:p>
  </w:footnote>
  <w:footnote w:id="65">
    <w:p w14:paraId="5B05AD6C" w14:textId="76CBB374"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nuk ka pasur asnjë person i pandehur me masë e sigurimit “Pezullimi i ushtrimit të një detyre a shërbimi publik</w:t>
      </w:r>
    </w:p>
  </w:footnote>
  <w:footnote w:id="66">
    <w:p w14:paraId="03DAE440" w14:textId="7FB066F1" w:rsidR="009572B1" w:rsidRPr="00DE4DE5" w:rsidRDefault="009572B1" w:rsidP="004E1F2B">
      <w:pPr>
        <w:pStyle w:val="FootnoteText"/>
        <w:rPr>
          <w:rFonts w:ascii="Garamond" w:hAnsi="Garamond"/>
          <w:lang w:val="sq-AL"/>
        </w:rPr>
      </w:pPr>
      <w:r w:rsidRPr="00DE4DE5">
        <w:rPr>
          <w:rStyle w:val="FootnoteReference"/>
          <w:rFonts w:ascii="Garamond"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ka pasur 56 persona të pandehur të hetuar dhe dërguar në gjykatë pa caktuar ndaj tyre ndonjë masë sigurimi.</w:t>
      </w:r>
    </w:p>
  </w:footnote>
  <w:footnote w:id="67">
    <w:p w14:paraId="7F7320D2" w14:textId="2D6A2ADB" w:rsidR="009572B1" w:rsidRPr="00DE4DE5" w:rsidRDefault="009572B1" w:rsidP="004E1F2B">
      <w:pPr>
        <w:pStyle w:val="FootnoteText"/>
        <w:rPr>
          <w:rFonts w:ascii="Garamond" w:hAnsi="Garamond"/>
          <w:lang w:val="sq-AL"/>
        </w:rPr>
      </w:pPr>
      <w:r w:rsidRPr="00DE4DE5">
        <w:rPr>
          <w:rStyle w:val="FootnoteReference"/>
          <w:rFonts w:ascii="Garamond" w:eastAsiaTheme="majorEastAsia" w:hAnsi="Garamond"/>
          <w:lang w:val="sq-AL"/>
        </w:rPr>
        <w:footnoteRef/>
      </w:r>
      <w:r w:rsidRPr="00DE4DE5">
        <w:rPr>
          <w:rFonts w:ascii="Garamond" w:hAnsi="Garamond"/>
          <w:lang w:val="sq-AL"/>
        </w:rPr>
        <w:t xml:space="preserve"> Për vitin 2023</w:t>
      </w:r>
      <w:r>
        <w:rPr>
          <w:rFonts w:ascii="Garamond" w:hAnsi="Garamond"/>
          <w:lang w:val="sq-AL"/>
        </w:rPr>
        <w:t>,</w:t>
      </w:r>
      <w:r w:rsidRPr="00DE4DE5">
        <w:rPr>
          <w:rFonts w:ascii="Garamond" w:hAnsi="Garamond"/>
          <w:lang w:val="sq-AL"/>
        </w:rPr>
        <w:t xml:space="preserve"> ishin regjistruar 186 procedime penale me 3335 pajisje fundore.</w:t>
      </w:r>
    </w:p>
  </w:footnote>
  <w:footnote w:id="68">
    <w:p w14:paraId="7EBF139E" w14:textId="64D93126" w:rsidR="009572B1" w:rsidRPr="00B47780" w:rsidRDefault="009572B1" w:rsidP="004E1F2B">
      <w:pPr>
        <w:pStyle w:val="FootnoteText"/>
        <w:jc w:val="both"/>
        <w:rPr>
          <w:rFonts w:ascii="Garamond" w:hAnsi="Garamond"/>
        </w:rPr>
      </w:pPr>
      <w:r w:rsidRPr="00B47780">
        <w:rPr>
          <w:rStyle w:val="FootnoteReference"/>
          <w:rFonts w:ascii="Garamond" w:eastAsiaTheme="majorEastAsia" w:hAnsi="Garamond"/>
        </w:rPr>
        <w:footnoteRef/>
      </w:r>
      <w:r w:rsidRPr="00B47780">
        <w:rPr>
          <w:rFonts w:ascii="Garamond" w:hAnsi="Garamond"/>
        </w:rPr>
        <w:t xml:space="preserve"> “</w:t>
      </w:r>
      <w:r w:rsidRPr="00B47780">
        <w:rPr>
          <w:rFonts w:ascii="Garamond" w:hAnsi="Garamond"/>
          <w:i/>
        </w:rPr>
        <w:t xml:space="preserve">Albania 2024 Report, Acompanying the document Communication from the Commission to the European Parliament, the Council, the European Economic and Social Committee and the Committee of the Regions 2023 Communication on EU Enlargement Policy” </w:t>
      </w:r>
      <w:r w:rsidRPr="00B47780">
        <w:rPr>
          <w:rFonts w:ascii="Garamond" w:hAnsi="Garamond"/>
        </w:rPr>
        <w:t>publikuar në datën 30.10.2024</w:t>
      </w:r>
      <w:r>
        <w:rPr>
          <w:rFonts w:ascii="Garamond" w:hAnsi="Garamond"/>
        </w:rPr>
        <w:t>,</w:t>
      </w:r>
      <w:r w:rsidRPr="00B47780">
        <w:rPr>
          <w:rFonts w:ascii="Garamond" w:hAnsi="Garamond"/>
        </w:rPr>
        <w:t xml:space="preserve"> në faqen: </w:t>
      </w:r>
      <w:hyperlink r:id="rId3" w:history="1">
        <w:r w:rsidRPr="00B47780">
          <w:rPr>
            <w:rStyle w:val="Hyperlink"/>
            <w:rFonts w:ascii="Garamond" w:hAnsi="Garamond"/>
          </w:rPr>
          <w:t>https://enlargement.ec.europa.eu/document/doënload/a8eec3f9-b2ec-4cb1-8748 9058854dbc68_en?filename=Albania%20Report%202024.pdf</w:t>
        </w:r>
      </w:hyperlink>
    </w:p>
  </w:footnote>
  <w:footnote w:id="69">
    <w:p w14:paraId="03609401" w14:textId="57CEFCE5"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Ku janë përfshirë nenet 283</w:t>
      </w:r>
      <w:r>
        <w:rPr>
          <w:rFonts w:ascii="Garamond" w:hAnsi="Garamond"/>
          <w:lang w:val="sq-AL"/>
        </w:rPr>
        <w:t>–</w:t>
      </w:r>
      <w:r w:rsidRPr="00340FFE">
        <w:rPr>
          <w:rFonts w:ascii="Garamond" w:hAnsi="Garamond"/>
          <w:lang w:val="sq-AL"/>
        </w:rPr>
        <w:t>286/</w:t>
      </w:r>
      <w:r>
        <w:rPr>
          <w:rFonts w:ascii="Garamond" w:hAnsi="Garamond"/>
          <w:lang w:val="sq-AL"/>
        </w:rPr>
        <w:t>“</w:t>
      </w:r>
      <w:r w:rsidRPr="00340FFE">
        <w:rPr>
          <w:rFonts w:ascii="Garamond" w:hAnsi="Garamond"/>
          <w:lang w:val="sq-AL"/>
        </w:rPr>
        <w:t>a</w:t>
      </w:r>
      <w:r>
        <w:rPr>
          <w:rFonts w:ascii="Garamond" w:hAnsi="Garamond"/>
          <w:lang w:val="sq-AL"/>
        </w:rPr>
        <w:t>”</w:t>
      </w:r>
      <w:r w:rsidRPr="00340FFE">
        <w:rPr>
          <w:rFonts w:ascii="Garamond" w:hAnsi="Garamond"/>
          <w:lang w:val="sq-AL"/>
        </w:rPr>
        <w:t xml:space="preserve"> të K. Penal.</w:t>
      </w:r>
    </w:p>
  </w:footnote>
  <w:footnote w:id="70">
    <w:p w14:paraId="2B1AAABA" w14:textId="3AC8B755"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Në vitin 2023 kanë qenë 3213 çështje të hetuara me 1183</w:t>
      </w:r>
      <w:r>
        <w:rPr>
          <w:rFonts w:ascii="Garamond" w:hAnsi="Garamond"/>
          <w:lang w:val="sq-AL"/>
        </w:rPr>
        <w:t xml:space="preserve"> </w:t>
      </w:r>
      <w:r w:rsidRPr="00340FFE">
        <w:rPr>
          <w:rFonts w:ascii="Garamond" w:hAnsi="Garamond"/>
          <w:lang w:val="sq-AL"/>
        </w:rPr>
        <w:t>persona nën hetim dhe 990 të pandehur.</w:t>
      </w:r>
    </w:p>
  </w:footnote>
  <w:footnote w:id="71">
    <w:p w14:paraId="39147C89" w14:textId="77777777" w:rsidR="009572B1" w:rsidRPr="00340FFE" w:rsidRDefault="009572B1" w:rsidP="004E1F2B">
      <w:pPr>
        <w:pStyle w:val="FootnoteText"/>
        <w:jc w:val="both"/>
        <w:rPr>
          <w:rFonts w:ascii="Garamond" w:hAnsi="Garamond"/>
          <w:highlight w:val="cyan"/>
          <w:lang w:val="sq-AL"/>
        </w:rPr>
      </w:pPr>
      <w:r w:rsidRPr="00340FFE">
        <w:rPr>
          <w:rStyle w:val="FootnoteReference"/>
          <w:rFonts w:ascii="Garamond" w:hAnsi="Garamond"/>
          <w:lang w:val="sq-AL"/>
        </w:rPr>
        <w:footnoteRef/>
      </w:r>
      <w:r w:rsidRPr="00340FFE">
        <w:rPr>
          <w:rFonts w:ascii="Garamond" w:hAnsi="Garamond"/>
          <w:lang w:val="sq-AL"/>
        </w:rPr>
        <w:t>Ne vitin 2023 janë dërguar për gjykim 599 çështje me 904 persona të pandehur.</w:t>
      </w:r>
    </w:p>
  </w:footnote>
  <w:footnote w:id="72">
    <w:p w14:paraId="61FA5AE0" w14:textId="3DED7D9E"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Nenet 109, 109/</w:t>
      </w:r>
      <w:r>
        <w:rPr>
          <w:rFonts w:ascii="Garamond" w:hAnsi="Garamond"/>
          <w:lang w:val="sq-AL"/>
        </w:rPr>
        <w:t>“</w:t>
      </w:r>
      <w:r w:rsidRPr="00340FFE">
        <w:rPr>
          <w:rFonts w:ascii="Garamond" w:hAnsi="Garamond"/>
          <w:lang w:val="sq-AL"/>
        </w:rPr>
        <w:t>b</w:t>
      </w:r>
      <w:r>
        <w:rPr>
          <w:rFonts w:ascii="Garamond" w:hAnsi="Garamond"/>
          <w:lang w:val="sq-AL"/>
        </w:rPr>
        <w:t>”</w:t>
      </w:r>
      <w:r w:rsidRPr="00340FFE">
        <w:rPr>
          <w:rFonts w:ascii="Garamond" w:hAnsi="Garamond"/>
          <w:lang w:val="sq-AL"/>
        </w:rPr>
        <w:t>, 110/</w:t>
      </w:r>
      <w:r>
        <w:rPr>
          <w:rFonts w:ascii="Garamond" w:hAnsi="Garamond"/>
          <w:lang w:val="sq-AL"/>
        </w:rPr>
        <w:t>“</w:t>
      </w:r>
      <w:r w:rsidRPr="00340FFE">
        <w:rPr>
          <w:rFonts w:ascii="Garamond" w:hAnsi="Garamond"/>
          <w:lang w:val="sq-AL"/>
        </w:rPr>
        <w:t>a</w:t>
      </w:r>
      <w:r>
        <w:rPr>
          <w:rFonts w:ascii="Garamond" w:hAnsi="Garamond"/>
          <w:lang w:val="sq-AL"/>
        </w:rPr>
        <w:t>”</w:t>
      </w:r>
      <w:r w:rsidRPr="00340FFE">
        <w:rPr>
          <w:rFonts w:ascii="Garamond" w:hAnsi="Garamond"/>
          <w:lang w:val="sq-AL"/>
        </w:rPr>
        <w:t>, 128/</w:t>
      </w:r>
      <w:r>
        <w:rPr>
          <w:rFonts w:ascii="Garamond" w:hAnsi="Garamond"/>
          <w:lang w:val="sq-AL"/>
        </w:rPr>
        <w:t>“</w:t>
      </w:r>
      <w:r w:rsidRPr="00340FFE">
        <w:rPr>
          <w:rFonts w:ascii="Garamond" w:hAnsi="Garamond"/>
          <w:lang w:val="sq-AL"/>
        </w:rPr>
        <w:t>b</w:t>
      </w:r>
      <w:r>
        <w:rPr>
          <w:rFonts w:ascii="Garamond" w:hAnsi="Garamond"/>
          <w:lang w:val="sq-AL"/>
        </w:rPr>
        <w:t>”</w:t>
      </w:r>
      <w:r w:rsidRPr="00340FFE">
        <w:rPr>
          <w:rFonts w:ascii="Garamond" w:hAnsi="Garamond"/>
          <w:lang w:val="sq-AL"/>
        </w:rPr>
        <w:t>, 138/</w:t>
      </w:r>
      <w:r>
        <w:rPr>
          <w:rFonts w:ascii="Garamond" w:hAnsi="Garamond"/>
          <w:lang w:val="sq-AL"/>
        </w:rPr>
        <w:t>“</w:t>
      </w:r>
      <w:r w:rsidRPr="00340FFE">
        <w:rPr>
          <w:rFonts w:ascii="Garamond" w:hAnsi="Garamond"/>
          <w:lang w:val="sq-AL"/>
        </w:rPr>
        <w:t>a</w:t>
      </w:r>
      <w:r w:rsidRPr="00C87113">
        <w:rPr>
          <w:rFonts w:ascii="Garamond" w:hAnsi="Garamond"/>
          <w:lang w:val="sq-AL"/>
        </w:rPr>
        <w:t>”, 1ë/“</w:t>
      </w:r>
      <w:r w:rsidRPr="00340FFE">
        <w:rPr>
          <w:rFonts w:ascii="Garamond" w:hAnsi="Garamond"/>
          <w:lang w:val="sq-AL"/>
        </w:rPr>
        <w:t>a</w:t>
      </w:r>
      <w:r>
        <w:rPr>
          <w:rFonts w:ascii="Garamond" w:hAnsi="Garamond"/>
          <w:lang w:val="sq-AL"/>
        </w:rPr>
        <w:t>”</w:t>
      </w:r>
      <w:r w:rsidRPr="00340FFE">
        <w:rPr>
          <w:rFonts w:ascii="Garamond" w:hAnsi="Garamond"/>
          <w:lang w:val="sq-AL"/>
        </w:rPr>
        <w:t>, 278/</w:t>
      </w:r>
      <w:r>
        <w:rPr>
          <w:rFonts w:ascii="Garamond" w:hAnsi="Garamond"/>
          <w:lang w:val="sq-AL"/>
        </w:rPr>
        <w:t>“</w:t>
      </w:r>
      <w:r w:rsidRPr="00340FFE">
        <w:rPr>
          <w:rFonts w:ascii="Garamond" w:hAnsi="Garamond"/>
          <w:lang w:val="sq-AL"/>
        </w:rPr>
        <w:t>a</w:t>
      </w:r>
      <w:r>
        <w:rPr>
          <w:rFonts w:ascii="Garamond" w:hAnsi="Garamond"/>
          <w:lang w:val="sq-AL"/>
        </w:rPr>
        <w:t>”</w:t>
      </w:r>
      <w:r w:rsidRPr="00340FFE">
        <w:rPr>
          <w:rFonts w:ascii="Garamond" w:hAnsi="Garamond"/>
          <w:lang w:val="sq-AL"/>
        </w:rPr>
        <w:t xml:space="preserve"> dhe 282/</w:t>
      </w:r>
      <w:r>
        <w:rPr>
          <w:rFonts w:ascii="Garamond" w:hAnsi="Garamond"/>
          <w:lang w:val="sq-AL"/>
        </w:rPr>
        <w:t>“</w:t>
      </w:r>
      <w:r w:rsidRPr="00340FFE">
        <w:rPr>
          <w:rFonts w:ascii="Garamond" w:hAnsi="Garamond"/>
          <w:lang w:val="sq-AL"/>
        </w:rPr>
        <w:t>a</w:t>
      </w:r>
      <w:r>
        <w:rPr>
          <w:rFonts w:ascii="Garamond" w:hAnsi="Garamond"/>
          <w:lang w:val="sq-AL"/>
        </w:rPr>
        <w:t>”</w:t>
      </w:r>
      <w:r w:rsidRPr="00340FFE">
        <w:rPr>
          <w:rFonts w:ascii="Garamond" w:hAnsi="Garamond"/>
          <w:lang w:val="sq-AL"/>
        </w:rPr>
        <w:t xml:space="preserve"> të K. Penal.</w:t>
      </w:r>
    </w:p>
  </w:footnote>
  <w:footnote w:id="73">
    <w:p w14:paraId="5C7D2BAC" w14:textId="77777777"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Në vitin 2023 ishin regjistruar 243 çështje penale me 41 persona në hetim, nga të cilët 23 janë marrë si të pandehur.</w:t>
      </w:r>
    </w:p>
  </w:footnote>
  <w:footnote w:id="74">
    <w:p w14:paraId="49015FB1" w14:textId="77777777"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Në vitin 2023 ishin dërguar për gjykim 30 çështje me 41 të pandehur për këtë kategori veprash penale.</w:t>
      </w:r>
    </w:p>
  </w:footnote>
  <w:footnote w:id="75">
    <w:p w14:paraId="54C0ECF4" w14:textId="60D87A90"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Nenet 265</w:t>
      </w:r>
      <w:r>
        <w:rPr>
          <w:rFonts w:ascii="Garamond" w:hAnsi="Garamond"/>
          <w:lang w:val="sq-AL"/>
        </w:rPr>
        <w:t>–</w:t>
      </w:r>
      <w:r w:rsidRPr="00340FFE">
        <w:rPr>
          <w:rFonts w:ascii="Garamond" w:hAnsi="Garamond"/>
          <w:lang w:val="sq-AL"/>
        </w:rPr>
        <w:t>265/</w:t>
      </w:r>
      <w:r>
        <w:rPr>
          <w:rFonts w:ascii="Garamond" w:hAnsi="Garamond"/>
          <w:lang w:val="sq-AL"/>
        </w:rPr>
        <w:t>“</w:t>
      </w:r>
      <w:r w:rsidRPr="00340FFE">
        <w:rPr>
          <w:rFonts w:ascii="Garamond" w:hAnsi="Garamond"/>
          <w:lang w:val="sq-AL"/>
        </w:rPr>
        <w:t>c</w:t>
      </w:r>
      <w:r>
        <w:rPr>
          <w:rFonts w:ascii="Garamond" w:hAnsi="Garamond"/>
          <w:lang w:val="sq-AL"/>
        </w:rPr>
        <w:t>”</w:t>
      </w:r>
      <w:r w:rsidRPr="00340FFE">
        <w:rPr>
          <w:rFonts w:ascii="Garamond" w:hAnsi="Garamond"/>
          <w:lang w:val="sq-AL"/>
        </w:rPr>
        <w:t xml:space="preserve"> të K. Penal.</w:t>
      </w:r>
    </w:p>
  </w:footnote>
  <w:footnote w:id="76">
    <w:p w14:paraId="084F3CD0" w14:textId="77777777"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Në vitin 2023 janë regjistruar 7 çështje penale, me 2 persona të marrë nën hetim dhe 0 të pandehur.</w:t>
      </w:r>
    </w:p>
  </w:footnote>
  <w:footnote w:id="77">
    <w:p w14:paraId="62DCA7D1" w14:textId="77777777" w:rsidR="009572B1" w:rsidRPr="00340FFE" w:rsidRDefault="009572B1" w:rsidP="004E1F2B">
      <w:pPr>
        <w:pStyle w:val="FootnoteText"/>
        <w:jc w:val="both"/>
        <w:rPr>
          <w:rFonts w:ascii="Garamond" w:hAnsi="Garamond"/>
          <w:lang w:val="sq-AL"/>
        </w:rPr>
      </w:pPr>
      <w:r w:rsidRPr="00340FFE">
        <w:rPr>
          <w:rStyle w:val="FootnoteReference"/>
          <w:rFonts w:ascii="Garamond" w:hAnsi="Garamond"/>
          <w:lang w:val="sq-AL"/>
        </w:rPr>
        <w:footnoteRef/>
      </w:r>
      <w:r w:rsidRPr="00340FFE">
        <w:rPr>
          <w:rFonts w:ascii="Garamond" w:hAnsi="Garamond"/>
          <w:lang w:val="sq-AL"/>
        </w:rPr>
        <w:t>Në vitin 2023 ishte 1 çështje e dërguar për gjykim me 1 të pandehur.</w:t>
      </w:r>
    </w:p>
  </w:footnote>
  <w:footnote w:id="78">
    <w:p w14:paraId="461ED5DE" w14:textId="77777777" w:rsidR="009572B1" w:rsidRPr="00B47780" w:rsidRDefault="009572B1" w:rsidP="004E1F2B">
      <w:pPr>
        <w:pStyle w:val="FootnoteText"/>
        <w:rPr>
          <w:rFonts w:ascii="Garamond" w:hAnsi="Garamond"/>
          <w:lang w:val="it-IT"/>
        </w:rPr>
      </w:pPr>
      <w:r w:rsidRPr="00B47780">
        <w:rPr>
          <w:rStyle w:val="FootnoteReference"/>
          <w:rFonts w:ascii="Garamond" w:hAnsi="Garamond"/>
        </w:rPr>
        <w:footnoteRef/>
      </w:r>
      <w:r w:rsidRPr="00B47780">
        <w:rPr>
          <w:rFonts w:ascii="Garamond" w:hAnsi="Garamond"/>
          <w:lang w:val="it-IT"/>
        </w:rPr>
        <w:t xml:space="preserve"> Për vitin 2023 kanë qenë 394 procedime penale.</w:t>
      </w:r>
    </w:p>
  </w:footnote>
  <w:footnote w:id="79">
    <w:p w14:paraId="27FF706E" w14:textId="77777777" w:rsidR="009572B1" w:rsidRPr="00B47780" w:rsidRDefault="009572B1" w:rsidP="004E1F2B">
      <w:pPr>
        <w:pStyle w:val="FootnoteText"/>
        <w:rPr>
          <w:rFonts w:ascii="Garamond" w:hAnsi="Garamond"/>
          <w:lang w:val="it-IT"/>
        </w:rPr>
      </w:pPr>
      <w:r w:rsidRPr="00B47780">
        <w:rPr>
          <w:rStyle w:val="FootnoteReference"/>
          <w:rFonts w:ascii="Garamond" w:hAnsi="Garamond"/>
        </w:rPr>
        <w:footnoteRef/>
      </w:r>
      <w:r w:rsidRPr="00B47780">
        <w:rPr>
          <w:rFonts w:ascii="Garamond" w:hAnsi="Garamond"/>
          <w:lang w:val="it-IT"/>
        </w:rPr>
        <w:t xml:space="preserve"> Për vitin 2023 ka qenë 325 persona të dyshuar.</w:t>
      </w:r>
    </w:p>
  </w:footnote>
  <w:footnote w:id="80">
    <w:p w14:paraId="0D88EA14" w14:textId="498823C6" w:rsidR="009572B1" w:rsidRPr="0096429D" w:rsidRDefault="009572B1" w:rsidP="004E1F2B">
      <w:pPr>
        <w:pStyle w:val="FootnoteText"/>
        <w:rPr>
          <w:rFonts w:ascii="Garamond" w:hAnsi="Garamond"/>
          <w:lang w:val="sq-AL"/>
        </w:rPr>
      </w:pPr>
      <w:r w:rsidRPr="00B47780">
        <w:rPr>
          <w:rStyle w:val="FootnoteReference"/>
          <w:rFonts w:ascii="Garamond" w:hAnsi="Garamond"/>
        </w:rPr>
        <w:footnoteRef/>
      </w:r>
      <w:r w:rsidRPr="00B47780">
        <w:rPr>
          <w:rFonts w:ascii="Garamond" w:hAnsi="Garamond"/>
        </w:rPr>
        <w:t xml:space="preserve"> </w:t>
      </w:r>
      <w:r w:rsidRPr="0096429D">
        <w:rPr>
          <w:rFonts w:ascii="Garamond" w:hAnsi="Garamond"/>
          <w:lang w:val="sq-AL"/>
        </w:rPr>
        <w:t>Me shkresën e Prokurorisë së Posaçme nr. 9020 prot., datë 12. 3.2025, protokolluar pranë nesh me nr. 1021/1 prot., datë 12.3.2025.</w:t>
      </w:r>
    </w:p>
  </w:footnote>
  <w:footnote w:id="81">
    <w:p w14:paraId="5888CAFE" w14:textId="06D1416B" w:rsidR="009572B1" w:rsidRPr="0096429D" w:rsidRDefault="009572B1" w:rsidP="004E1F2B">
      <w:pPr>
        <w:pStyle w:val="FootnoteText"/>
        <w:rPr>
          <w:rFonts w:ascii="Garamond" w:hAnsi="Garamond"/>
          <w:lang w:val="sq-AL"/>
        </w:rPr>
      </w:pPr>
      <w:r w:rsidRPr="0096429D">
        <w:rPr>
          <w:rStyle w:val="FootnoteReference"/>
          <w:rFonts w:ascii="Garamond" w:hAnsi="Garamond"/>
          <w:lang w:val="sq-AL"/>
        </w:rPr>
        <w:footnoteRef/>
      </w:r>
      <w:r w:rsidRPr="0096429D">
        <w:rPr>
          <w:rFonts w:ascii="Garamond" w:hAnsi="Garamond"/>
          <w:lang w:val="sq-AL"/>
        </w:rPr>
        <w:t xml:space="preserve"> Për vitin 2023</w:t>
      </w:r>
      <w:r>
        <w:rPr>
          <w:rFonts w:ascii="Garamond" w:hAnsi="Garamond"/>
          <w:lang w:val="sq-AL"/>
        </w:rPr>
        <w:t>,</w:t>
      </w:r>
      <w:r w:rsidRPr="0096429D">
        <w:rPr>
          <w:rFonts w:ascii="Garamond" w:hAnsi="Garamond"/>
          <w:lang w:val="sq-AL"/>
        </w:rPr>
        <w:t xml:space="preserve"> kanë qenë regjistruar gjithsej 201 procedime penale.</w:t>
      </w:r>
    </w:p>
  </w:footnote>
  <w:footnote w:id="82">
    <w:p w14:paraId="12E0684A" w14:textId="24C75B39" w:rsidR="009572B1" w:rsidRPr="0096429D" w:rsidRDefault="009572B1" w:rsidP="004E1F2B">
      <w:pPr>
        <w:pStyle w:val="FootnoteText"/>
        <w:rPr>
          <w:rFonts w:ascii="Garamond" w:hAnsi="Garamond"/>
          <w:lang w:val="sq-AL"/>
        </w:rPr>
      </w:pPr>
      <w:r w:rsidRPr="0096429D">
        <w:rPr>
          <w:rStyle w:val="FootnoteReference"/>
          <w:rFonts w:ascii="Garamond" w:eastAsiaTheme="majorEastAsia" w:hAnsi="Garamond"/>
          <w:lang w:val="sq-AL"/>
        </w:rPr>
        <w:footnoteRef/>
      </w:r>
      <w:r w:rsidRPr="0096429D">
        <w:rPr>
          <w:rFonts w:ascii="Garamond" w:hAnsi="Garamond"/>
          <w:lang w:val="sq-AL"/>
        </w:rPr>
        <w:t xml:space="preserve"> Për vitin 2023</w:t>
      </w:r>
      <w:r>
        <w:rPr>
          <w:rFonts w:ascii="Garamond" w:hAnsi="Garamond"/>
          <w:lang w:val="sq-AL"/>
        </w:rPr>
        <w:t>,</w:t>
      </w:r>
      <w:r w:rsidRPr="0096429D">
        <w:rPr>
          <w:rFonts w:ascii="Garamond" w:hAnsi="Garamond"/>
          <w:lang w:val="sq-AL"/>
        </w:rPr>
        <w:t xml:space="preserve"> ishin regjistruar 186 procedime penale me 3335 pajisje fundore.</w:t>
      </w:r>
    </w:p>
  </w:footnote>
  <w:footnote w:id="83">
    <w:p w14:paraId="460D9595" w14:textId="0F0359C6" w:rsidR="009572B1" w:rsidRPr="0096429D" w:rsidRDefault="009572B1" w:rsidP="004E1F2B">
      <w:pPr>
        <w:pStyle w:val="FootnoteText"/>
        <w:rPr>
          <w:rFonts w:ascii="Garamond" w:hAnsi="Garamond"/>
          <w:lang w:val="sq-AL"/>
        </w:rPr>
      </w:pPr>
      <w:r w:rsidRPr="0096429D">
        <w:rPr>
          <w:rStyle w:val="FootnoteReference"/>
          <w:rFonts w:ascii="Garamond" w:hAnsi="Garamond"/>
          <w:lang w:val="sq-AL"/>
        </w:rPr>
        <w:footnoteRef/>
      </w:r>
      <w:r w:rsidRPr="0096429D">
        <w:rPr>
          <w:rFonts w:ascii="Garamond" w:hAnsi="Garamond"/>
          <w:lang w:val="sq-AL"/>
        </w:rPr>
        <w:t xml:space="preserve"> Për vitin 2023</w:t>
      </w:r>
      <w:r>
        <w:rPr>
          <w:rFonts w:ascii="Garamond" w:hAnsi="Garamond"/>
          <w:lang w:val="sq-AL"/>
        </w:rPr>
        <w:t>,</w:t>
      </w:r>
      <w:r w:rsidRPr="0096429D">
        <w:rPr>
          <w:rFonts w:ascii="Garamond" w:hAnsi="Garamond"/>
          <w:lang w:val="sq-AL"/>
        </w:rPr>
        <w:t xml:space="preserve"> kanë qenë regjistruar 67 procedime penale kryesisht.</w:t>
      </w:r>
    </w:p>
  </w:footnote>
  <w:footnote w:id="84">
    <w:p w14:paraId="12303F89" w14:textId="09405F74" w:rsidR="009572B1" w:rsidRPr="00B47780" w:rsidRDefault="009572B1" w:rsidP="004E1F2B">
      <w:pPr>
        <w:pStyle w:val="CommentText"/>
        <w:spacing w:after="0"/>
        <w:jc w:val="both"/>
        <w:rPr>
          <w:rFonts w:ascii="Garamond" w:hAnsi="Garamond"/>
        </w:rPr>
      </w:pPr>
      <w:r w:rsidRPr="00B47780">
        <w:rPr>
          <w:rStyle w:val="FootnoteReference"/>
          <w:rFonts w:ascii="Garamond" w:hAnsi="Garamond"/>
        </w:rPr>
        <w:footnoteRef/>
      </w:r>
      <w:r w:rsidRPr="00B47780">
        <w:rPr>
          <w:rFonts w:ascii="Garamond" w:hAnsi="Garamond"/>
        </w:rPr>
        <w:t xml:space="preserve"> Në raportin vjetor të SPAK</w:t>
      </w:r>
      <w:r>
        <w:rPr>
          <w:rFonts w:ascii="Garamond" w:hAnsi="Garamond"/>
        </w:rPr>
        <w:t>-ut</w:t>
      </w:r>
      <w:r w:rsidRPr="00B47780">
        <w:rPr>
          <w:rFonts w:ascii="Garamond" w:hAnsi="Garamond"/>
        </w:rPr>
        <w:t xml:space="preserve"> për vitin 2023 cilësohej se për vitet 2020</w:t>
      </w:r>
      <w:r>
        <w:rPr>
          <w:rFonts w:ascii="Garamond" w:hAnsi="Garamond" w:cs="Calibri"/>
        </w:rPr>
        <w:t>–</w:t>
      </w:r>
      <w:r w:rsidRPr="00B47780">
        <w:rPr>
          <w:rFonts w:ascii="Garamond" w:hAnsi="Garamond"/>
        </w:rPr>
        <w:t>2023 ishin krijuar 32 skuadra. Ndërsa në materialin e përcjellë nga SPAK</w:t>
      </w:r>
      <w:r>
        <w:rPr>
          <w:rFonts w:ascii="Garamond" w:hAnsi="Garamond"/>
        </w:rPr>
        <w:t>-u</w:t>
      </w:r>
      <w:r w:rsidRPr="00B47780">
        <w:rPr>
          <w:rFonts w:ascii="Garamond" w:hAnsi="Garamond"/>
        </w:rPr>
        <w:t xml:space="preserve"> për vitin 2024 konstatohet pasaktësi, pasi njëherë shprehet se, bashkë me vitin 2024 janë 27 skuadra hetimore dhe më pas shprehet se, krahas 10 skuadrave të reja janë edhe 27 skuadra paraa</w:t>
      </w:r>
      <w:r>
        <w:rPr>
          <w:rFonts w:ascii="Garamond" w:hAnsi="Garamond"/>
        </w:rPr>
        <w:t>r</w:t>
      </w:r>
      <w:r w:rsidRPr="00B47780">
        <w:rPr>
          <w:rFonts w:ascii="Garamond" w:hAnsi="Garamond"/>
        </w:rPr>
        <w:t>dhëse.</w:t>
      </w:r>
    </w:p>
  </w:footnote>
  <w:footnote w:id="85">
    <w:p w14:paraId="60022C68" w14:textId="77777777"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 xml:space="preserve"> Për vitin 2023 ishin regjistruar 186 procedime penale me 3335 pajisje fundore.</w:t>
      </w:r>
    </w:p>
  </w:footnote>
  <w:footnote w:id="86">
    <w:p w14:paraId="4E6E701E" w14:textId="1DD08ECA"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Rezultojnë disa pasaktësi te materiali i përcjellë nga Prokuroria e Përgjithshme krahasuar me tabelat statistikore lidhur me veprën penale “Dhuna në Familje”, neni 130/</w:t>
      </w:r>
      <w:r>
        <w:rPr>
          <w:rFonts w:ascii="Garamond" w:hAnsi="Garamond"/>
          <w:lang w:val="sq-AL"/>
        </w:rPr>
        <w:t>“</w:t>
      </w:r>
      <w:r w:rsidRPr="00D32C6F">
        <w:rPr>
          <w:rFonts w:ascii="Garamond" w:hAnsi="Garamond"/>
          <w:lang w:val="sq-AL"/>
        </w:rPr>
        <w:t>a</w:t>
      </w:r>
      <w:r>
        <w:rPr>
          <w:rFonts w:ascii="Garamond" w:hAnsi="Garamond"/>
          <w:lang w:val="sq-AL"/>
        </w:rPr>
        <w:t>”</w:t>
      </w:r>
      <w:r w:rsidRPr="00D32C6F">
        <w:rPr>
          <w:rFonts w:ascii="Garamond" w:hAnsi="Garamond"/>
          <w:lang w:val="sq-AL"/>
        </w:rPr>
        <w:t xml:space="preserve"> i K.Penal.</w:t>
      </w:r>
    </w:p>
  </w:footnote>
  <w:footnote w:id="87">
    <w:p w14:paraId="7DCFFCAC" w14:textId="371523BD"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Pr>
          <w:rFonts w:ascii="Garamond" w:hAnsi="Garamond"/>
          <w:lang w:val="sq-AL"/>
        </w:rPr>
        <w:t xml:space="preserve"> </w:t>
      </w:r>
      <w:r w:rsidRPr="00D32C6F">
        <w:rPr>
          <w:rFonts w:ascii="Garamond" w:hAnsi="Garamond"/>
          <w:lang w:val="sq-AL"/>
        </w:rPr>
        <w:t>Seksioni IX, nenet 124</w:t>
      </w:r>
      <w:r w:rsidRPr="00D32C6F">
        <w:rPr>
          <w:rFonts w:ascii="Garamond" w:eastAsiaTheme="minorHAnsi" w:hAnsi="Garamond" w:cs="Calibri"/>
          <w:lang w:val="sq-AL"/>
        </w:rPr>
        <w:t>–</w:t>
      </w:r>
      <w:r w:rsidRPr="00D32C6F">
        <w:rPr>
          <w:rFonts w:ascii="Garamond" w:hAnsi="Garamond"/>
          <w:lang w:val="sq-AL"/>
        </w:rPr>
        <w:t>130/</w:t>
      </w:r>
      <w:r>
        <w:rPr>
          <w:rFonts w:ascii="Garamond" w:hAnsi="Garamond"/>
          <w:lang w:val="sq-AL"/>
        </w:rPr>
        <w:t>“</w:t>
      </w:r>
      <w:r w:rsidRPr="00D32C6F">
        <w:rPr>
          <w:rFonts w:ascii="Garamond" w:hAnsi="Garamond"/>
          <w:lang w:val="sq-AL"/>
        </w:rPr>
        <w:t>a</w:t>
      </w:r>
      <w:r>
        <w:rPr>
          <w:rFonts w:ascii="Garamond" w:hAnsi="Garamond"/>
          <w:lang w:val="sq-AL"/>
        </w:rPr>
        <w:t>”</w:t>
      </w:r>
      <w:r w:rsidRPr="00D32C6F">
        <w:rPr>
          <w:rFonts w:ascii="Garamond" w:hAnsi="Garamond"/>
          <w:lang w:val="sq-AL"/>
        </w:rPr>
        <w:t xml:space="preserve"> të Kodit Penal.</w:t>
      </w:r>
    </w:p>
  </w:footnote>
  <w:footnote w:id="88">
    <w:p w14:paraId="2F1D4128" w14:textId="4AEB2182"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Pr>
          <w:rFonts w:ascii="Garamond" w:hAnsi="Garamond"/>
          <w:lang w:val="sq-AL"/>
        </w:rPr>
        <w:t xml:space="preserve"> </w:t>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ishin regjistruar 1494 çështje me 380 persona nën hetim dhe 734 të pandehur.</w:t>
      </w:r>
    </w:p>
  </w:footnote>
  <w:footnote w:id="89">
    <w:p w14:paraId="105959F3" w14:textId="349BFEB6"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Pr>
          <w:rFonts w:ascii="Garamond" w:hAnsi="Garamond"/>
          <w:lang w:val="sq-AL"/>
        </w:rPr>
        <w:t xml:space="preserve"> </w:t>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ishin dërguar për gjykim 1035 çështje me 1091 të pandehur.</w:t>
      </w:r>
    </w:p>
  </w:footnote>
  <w:footnote w:id="90">
    <w:p w14:paraId="4EDC7E84"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Të dhënat janë marrë nga tabelat statistikore të PP-së.</w:t>
      </w:r>
    </w:p>
  </w:footnote>
  <w:footnote w:id="91">
    <w:p w14:paraId="7BEE737A" w14:textId="62544695"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w:t>
      </w:r>
      <w:r>
        <w:rPr>
          <w:rFonts w:ascii="Garamond" w:hAnsi="Garamond"/>
          <w:lang w:val="sq-AL"/>
        </w:rPr>
        <w:t xml:space="preserve"> qenë </w:t>
      </w:r>
      <w:r w:rsidRPr="00D32C6F">
        <w:rPr>
          <w:rFonts w:ascii="Garamond" w:hAnsi="Garamond"/>
          <w:lang w:val="sq-AL"/>
        </w:rPr>
        <w:t>1396 çështje penale.</w:t>
      </w:r>
    </w:p>
  </w:footnote>
  <w:footnote w:id="92">
    <w:p w14:paraId="05D1143F" w14:textId="0FA905E8"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kanë</w:t>
      </w:r>
      <w:r>
        <w:rPr>
          <w:rFonts w:ascii="Garamond" w:hAnsi="Garamond"/>
          <w:lang w:val="sq-AL"/>
        </w:rPr>
        <w:t xml:space="preserve"> qenë </w:t>
      </w:r>
      <w:r w:rsidRPr="00D32C6F">
        <w:rPr>
          <w:rFonts w:ascii="Garamond" w:hAnsi="Garamond"/>
          <w:lang w:val="sq-AL"/>
        </w:rPr>
        <w:t>të pandehur dhe persona nën hetim 1078 persona.</w:t>
      </w:r>
    </w:p>
  </w:footnote>
  <w:footnote w:id="93">
    <w:p w14:paraId="4102715B" w14:textId="71EF96C1"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w:t>
      </w:r>
      <w:r>
        <w:rPr>
          <w:rFonts w:ascii="Garamond" w:hAnsi="Garamond"/>
          <w:lang w:val="sq-AL"/>
        </w:rPr>
        <w:t>,</w:t>
      </w:r>
      <w:r w:rsidRPr="00D32C6F">
        <w:rPr>
          <w:rFonts w:ascii="Garamond" w:hAnsi="Garamond"/>
          <w:lang w:val="sq-AL"/>
        </w:rPr>
        <w:t xml:space="preserve"> kanë qenë 996 çështje të dërguara për gjykim.</w:t>
      </w:r>
    </w:p>
  </w:footnote>
  <w:footnote w:id="94">
    <w:p w14:paraId="15C379F1" w14:textId="0F77604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w:t>
      </w:r>
      <w:r>
        <w:rPr>
          <w:rFonts w:ascii="Garamond" w:hAnsi="Garamond"/>
          <w:lang w:val="sq-AL"/>
        </w:rPr>
        <w:t>,</w:t>
      </w:r>
      <w:r w:rsidRPr="00D32C6F">
        <w:rPr>
          <w:rFonts w:ascii="Garamond" w:hAnsi="Garamond"/>
          <w:lang w:val="sq-AL"/>
        </w:rPr>
        <w:t xml:space="preserve"> kanë</w:t>
      </w:r>
      <w:r>
        <w:rPr>
          <w:rFonts w:ascii="Garamond" w:hAnsi="Garamond"/>
          <w:lang w:val="sq-AL"/>
        </w:rPr>
        <w:t xml:space="preserve"> qenë </w:t>
      </w:r>
      <w:r w:rsidRPr="00D32C6F">
        <w:rPr>
          <w:rFonts w:ascii="Garamond" w:hAnsi="Garamond"/>
          <w:lang w:val="sq-AL"/>
        </w:rPr>
        <w:t>të pandehur 1048 persona.</w:t>
      </w:r>
    </w:p>
  </w:footnote>
  <w:footnote w:id="95">
    <w:p w14:paraId="0729C9C7" w14:textId="41391EF2" w:rsidR="009572B1" w:rsidRPr="00D32C6F" w:rsidRDefault="009572B1" w:rsidP="004E1F2B">
      <w:pPr>
        <w:pStyle w:val="FootnoteText"/>
        <w:jc w:val="both"/>
        <w:rPr>
          <w:rFonts w:ascii="Garamond" w:hAnsi="Garamond"/>
          <w:highlight w:val="cyan"/>
          <w:lang w:val="sq-AL"/>
        </w:rPr>
      </w:pPr>
      <w:r w:rsidRPr="00D32C6F">
        <w:rPr>
          <w:rStyle w:val="FootnoteReference"/>
          <w:rFonts w:ascii="Garamond" w:hAnsi="Garamond"/>
          <w:lang w:val="sq-AL"/>
        </w:rPr>
        <w:footnoteRef/>
      </w:r>
      <w:r w:rsidRPr="00D32C6F">
        <w:rPr>
          <w:rFonts w:ascii="Garamond" w:hAnsi="Garamond"/>
          <w:lang w:val="sq-AL"/>
        </w:rPr>
        <w:t xml:space="preserve"> Për vitin 2023</w:t>
      </w:r>
      <w:r>
        <w:rPr>
          <w:rFonts w:ascii="Garamond" w:hAnsi="Garamond"/>
          <w:lang w:val="sq-AL"/>
        </w:rPr>
        <w:t>,</w:t>
      </w:r>
      <w:r w:rsidRPr="00D32C6F">
        <w:rPr>
          <w:rFonts w:ascii="Garamond" w:hAnsi="Garamond"/>
          <w:lang w:val="sq-AL"/>
        </w:rPr>
        <w:t xml:space="preserve"> ka</w:t>
      </w:r>
      <w:r>
        <w:rPr>
          <w:rFonts w:ascii="Garamond" w:hAnsi="Garamond"/>
          <w:lang w:val="sq-AL"/>
        </w:rPr>
        <w:t xml:space="preserve"> qenë </w:t>
      </w:r>
      <w:r w:rsidRPr="00D32C6F">
        <w:rPr>
          <w:rFonts w:ascii="Garamond" w:hAnsi="Garamond"/>
          <w:lang w:val="sq-AL"/>
        </w:rPr>
        <w:t>61.82 % kërkesat për caktimin e dënimit me burg.</w:t>
      </w:r>
    </w:p>
  </w:footnote>
  <w:footnote w:id="96">
    <w:p w14:paraId="692E85BF" w14:textId="7DC4F562" w:rsidR="009572B1" w:rsidRPr="00D32C6F" w:rsidRDefault="009572B1" w:rsidP="004E1F2B">
      <w:pPr>
        <w:pStyle w:val="FootnoteText"/>
        <w:rPr>
          <w:rFonts w:ascii="Garamond" w:hAnsi="Garamond"/>
          <w:highlight w:val="cyan"/>
          <w:lang w:val="sq-AL"/>
        </w:rPr>
      </w:pPr>
      <w:r w:rsidRPr="00D32C6F">
        <w:rPr>
          <w:rStyle w:val="FootnoteReference"/>
          <w:rFonts w:ascii="Garamond" w:hAnsi="Garamond"/>
          <w:lang w:val="sq-AL"/>
        </w:rPr>
        <w:footnoteRef/>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w:t>
      </w:r>
      <w:r>
        <w:rPr>
          <w:rFonts w:ascii="Garamond" w:hAnsi="Garamond"/>
          <w:lang w:val="sq-AL"/>
        </w:rPr>
        <w:t xml:space="preserve"> qenë </w:t>
      </w:r>
      <w:r w:rsidRPr="00D32C6F">
        <w:rPr>
          <w:rFonts w:ascii="Garamond" w:hAnsi="Garamond"/>
          <w:lang w:val="sq-AL"/>
        </w:rPr>
        <w:t xml:space="preserve">38.18 % </w:t>
      </w:r>
      <w:r>
        <w:rPr>
          <w:rFonts w:ascii="Garamond" w:hAnsi="Garamond"/>
          <w:lang w:val="sq-AL"/>
        </w:rPr>
        <w:t xml:space="preserve">e </w:t>
      </w:r>
      <w:r w:rsidRPr="00D32C6F">
        <w:rPr>
          <w:rFonts w:ascii="Garamond" w:hAnsi="Garamond"/>
          <w:lang w:val="sq-AL"/>
        </w:rPr>
        <w:t>kërkesave për dënim alternativ.</w:t>
      </w:r>
    </w:p>
  </w:footnote>
  <w:footnote w:id="97">
    <w:p w14:paraId="38CDE1E7" w14:textId="080699A8"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nuk ka pa</w:t>
      </w:r>
      <w:r>
        <w:rPr>
          <w:rFonts w:ascii="Garamond" w:hAnsi="Garamond"/>
          <w:lang w:val="sq-AL"/>
        </w:rPr>
        <w:t>s</w:t>
      </w:r>
      <w:r w:rsidRPr="00D32C6F">
        <w:rPr>
          <w:rFonts w:ascii="Garamond" w:hAnsi="Garamond"/>
          <w:lang w:val="sq-AL"/>
        </w:rPr>
        <w:t>ur asnjë rast dënimi maksimal.</w:t>
      </w:r>
    </w:p>
  </w:footnote>
  <w:footnote w:id="98">
    <w:p w14:paraId="4D603BE0" w14:textId="004168A0"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dënimi me gjobë nuk është kërkuar në asnjë rast.</w:t>
      </w:r>
    </w:p>
  </w:footnote>
  <w:footnote w:id="99">
    <w:p w14:paraId="7FE5DBDC" w14:textId="68576424"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në asnjë rast nuk është kërkuar dënimi sa periudha e paraburgimit.</w:t>
      </w:r>
    </w:p>
  </w:footnote>
  <w:footnote w:id="100">
    <w:p w14:paraId="30307ECF" w14:textId="7BA9A4C0"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dënimi minimal është kërkuar për 102 të pandehur.</w:t>
      </w:r>
    </w:p>
  </w:footnote>
  <w:footnote w:id="101">
    <w:p w14:paraId="4F7D96A7" w14:textId="362242A7"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dënimi mesatar është kërkuar për 287 të pandehur.</w:t>
      </w:r>
    </w:p>
  </w:footnote>
  <w:footnote w:id="102">
    <w:p w14:paraId="20095B23" w14:textId="5B63BF88"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në asnjë rast nuk është kërkuar ulja nën minimumin e parashikuar nga dispozita.</w:t>
      </w:r>
    </w:p>
  </w:footnote>
  <w:footnote w:id="103">
    <w:p w14:paraId="21FA18B8" w14:textId="1CB7AD75"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pezullimi i ekzekutimit është kërkuar në 240 raste. </w:t>
      </w:r>
    </w:p>
  </w:footnote>
  <w:footnote w:id="104">
    <w:p w14:paraId="12931DDE" w14:textId="4D862E4E"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tërheqja e akteve nuk është kërkuar në asnjë rast.</w:t>
      </w:r>
    </w:p>
  </w:footnote>
  <w:footnote w:id="105">
    <w:p w14:paraId="30ED8B04" w14:textId="2FAB4725"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pushimi i akuzës është kërkuar në 1 rast.</w:t>
      </w:r>
    </w:p>
  </w:footnote>
  <w:footnote w:id="106">
    <w:p w14:paraId="23FAE93A" w14:textId="58D523FE"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për 5 të pandehur është kërkuar pushimi i çështjes.</w:t>
      </w:r>
    </w:p>
  </w:footnote>
  <w:footnote w:id="107">
    <w:p w14:paraId="6BD22890" w14:textId="03D2A10B"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pafajësia nuk është kërkuar në asnjë rast.</w:t>
      </w:r>
    </w:p>
  </w:footnote>
  <w:footnote w:id="108">
    <w:p w14:paraId="786B1BFD" w14:textId="4278C756"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kanë qenë regjistruar 770 procedime me 807 viktima të mitur.</w:t>
      </w:r>
    </w:p>
  </w:footnote>
  <w:footnote w:id="109">
    <w:p w14:paraId="401DA688" w14:textId="2E840BC1"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kanë qenë 346 femra dhe 461 meshkuj. </w:t>
      </w:r>
    </w:p>
  </w:footnote>
  <w:footnote w:id="110">
    <w:p w14:paraId="4C8A7F5B" w14:textId="1AC3B8F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w:t>
      </w:r>
      <w:r>
        <w:rPr>
          <w:rFonts w:ascii="Garamond" w:hAnsi="Garamond"/>
          <w:lang w:val="sq-AL"/>
        </w:rPr>
        <w:t>,</w:t>
      </w:r>
      <w:r w:rsidRPr="00D32C6F">
        <w:rPr>
          <w:rFonts w:ascii="Garamond" w:hAnsi="Garamond"/>
          <w:lang w:val="sq-AL"/>
        </w:rPr>
        <w:t xml:space="preserve"> kanë qenë regjistruar 891 procedime penale.</w:t>
      </w:r>
    </w:p>
  </w:footnote>
  <w:footnote w:id="111">
    <w:p w14:paraId="784498A0" w14:textId="619BAB01"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w:t>
      </w:r>
      <w:r>
        <w:rPr>
          <w:rFonts w:ascii="Garamond" w:hAnsi="Garamond"/>
          <w:lang w:val="sq-AL"/>
        </w:rPr>
        <w:t>,</w:t>
      </w:r>
      <w:r w:rsidRPr="00D32C6F">
        <w:rPr>
          <w:rFonts w:ascii="Garamond" w:hAnsi="Garamond"/>
          <w:lang w:val="sq-AL"/>
        </w:rPr>
        <w:t xml:space="preserve"> kanë qenë regjistruar 746 të mitur.</w:t>
      </w:r>
    </w:p>
  </w:footnote>
  <w:footnote w:id="112">
    <w:p w14:paraId="7AA038C5" w14:textId="7A2BA2D4"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Nenet 201</w:t>
      </w:r>
      <w:r>
        <w:rPr>
          <w:rFonts w:ascii="Garamond" w:eastAsiaTheme="minorHAnsi" w:hAnsi="Garamond" w:cs="Calibri"/>
        </w:rPr>
        <w:t>–</w:t>
      </w:r>
      <w:r w:rsidRPr="00D32C6F">
        <w:rPr>
          <w:rFonts w:ascii="Garamond" w:hAnsi="Garamond"/>
          <w:lang w:val="sq-AL"/>
        </w:rPr>
        <w:t>207, nenet 207/</w:t>
      </w:r>
      <w:r>
        <w:rPr>
          <w:rFonts w:ascii="Garamond" w:hAnsi="Garamond"/>
          <w:lang w:val="sq-AL"/>
        </w:rPr>
        <w:t>“</w:t>
      </w:r>
      <w:r w:rsidRPr="00D32C6F">
        <w:rPr>
          <w:rFonts w:ascii="Garamond" w:hAnsi="Garamond"/>
          <w:lang w:val="sq-AL"/>
        </w:rPr>
        <w:t>a</w:t>
      </w:r>
      <w:r>
        <w:rPr>
          <w:rFonts w:ascii="Garamond" w:hAnsi="Garamond"/>
          <w:lang w:val="sq-AL"/>
        </w:rPr>
        <w:t>”</w:t>
      </w:r>
      <w:r w:rsidRPr="00D32C6F">
        <w:rPr>
          <w:rFonts w:ascii="Garamond" w:hAnsi="Garamond"/>
          <w:lang w:val="sq-AL"/>
        </w:rPr>
        <w:t>, 207/</w:t>
      </w:r>
      <w:r>
        <w:rPr>
          <w:rFonts w:ascii="Garamond" w:hAnsi="Garamond"/>
          <w:lang w:val="sq-AL"/>
        </w:rPr>
        <w:t>“</w:t>
      </w:r>
      <w:r w:rsidRPr="00D32C6F">
        <w:rPr>
          <w:rFonts w:ascii="Garamond" w:hAnsi="Garamond"/>
          <w:lang w:val="sq-AL"/>
        </w:rPr>
        <w:t>b</w:t>
      </w:r>
      <w:r>
        <w:rPr>
          <w:rFonts w:ascii="Garamond" w:hAnsi="Garamond"/>
          <w:lang w:val="sq-AL"/>
        </w:rPr>
        <w:t>”</w:t>
      </w:r>
      <w:r w:rsidRPr="00D32C6F">
        <w:rPr>
          <w:rFonts w:ascii="Garamond" w:hAnsi="Garamond"/>
          <w:lang w:val="sq-AL"/>
        </w:rPr>
        <w:t>, 207/</w:t>
      </w:r>
      <w:r>
        <w:rPr>
          <w:rFonts w:ascii="Garamond" w:hAnsi="Garamond"/>
          <w:lang w:val="sq-AL"/>
        </w:rPr>
        <w:t>“</w:t>
      </w:r>
      <w:r w:rsidRPr="00D32C6F">
        <w:rPr>
          <w:rFonts w:ascii="Garamond" w:hAnsi="Garamond"/>
          <w:lang w:val="sq-AL"/>
        </w:rPr>
        <w:t>c</w:t>
      </w:r>
      <w:r>
        <w:rPr>
          <w:rFonts w:ascii="Garamond" w:hAnsi="Garamond"/>
          <w:lang w:val="sq-AL"/>
        </w:rPr>
        <w:t>”</w:t>
      </w:r>
      <w:r w:rsidRPr="00D32C6F">
        <w:rPr>
          <w:rFonts w:ascii="Garamond" w:hAnsi="Garamond"/>
          <w:lang w:val="sq-AL"/>
        </w:rPr>
        <w:t xml:space="preserve"> dhe 207/</w:t>
      </w:r>
      <w:r>
        <w:rPr>
          <w:rFonts w:ascii="Garamond" w:hAnsi="Garamond"/>
          <w:lang w:val="sq-AL"/>
        </w:rPr>
        <w:t>“</w:t>
      </w:r>
      <w:r w:rsidRPr="00D32C6F">
        <w:rPr>
          <w:rFonts w:ascii="Garamond" w:hAnsi="Garamond"/>
          <w:lang w:val="sq-AL"/>
        </w:rPr>
        <w:t>ç</w:t>
      </w:r>
      <w:r>
        <w:rPr>
          <w:rFonts w:ascii="Garamond" w:hAnsi="Garamond"/>
          <w:lang w:val="sq-AL"/>
        </w:rPr>
        <w:t>”</w:t>
      </w:r>
      <w:r w:rsidRPr="00D32C6F">
        <w:rPr>
          <w:rFonts w:ascii="Garamond" w:hAnsi="Garamond"/>
          <w:lang w:val="sq-AL"/>
        </w:rPr>
        <w:t xml:space="preserve"> të Kodit Penal, përfshirë ndryshimet e reja të vitit 2021.</w:t>
      </w:r>
    </w:p>
  </w:footnote>
  <w:footnote w:id="113">
    <w:p w14:paraId="6FAEC723" w14:textId="7712A236"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janë regjistruar 343 çështje penale.</w:t>
      </w:r>
    </w:p>
  </w:footnote>
  <w:footnote w:id="114">
    <w:p w14:paraId="1F1A875F" w14:textId="20E5F3EB" w:rsidR="009572B1" w:rsidRPr="00D32C6F" w:rsidRDefault="009572B1" w:rsidP="004E1F2B">
      <w:pPr>
        <w:pStyle w:val="FootnoteText"/>
        <w:rPr>
          <w:rFonts w:ascii="Garamond" w:hAnsi="Garamond"/>
          <w:highlight w:val="cyan"/>
          <w:lang w:val="sq-AL"/>
        </w:rPr>
      </w:pPr>
      <w:r w:rsidRPr="00D32C6F">
        <w:rPr>
          <w:rStyle w:val="FootnoteReference"/>
          <w:rFonts w:ascii="Garamond" w:eastAsiaTheme="majorEastAsia" w:hAnsi="Garamond"/>
          <w:lang w:val="sq-AL"/>
        </w:rPr>
        <w:footnoteRef/>
      </w:r>
      <w:bookmarkStart w:id="19" w:name="_Hlk193649321"/>
      <w:r w:rsidRPr="00D32C6F">
        <w:rPr>
          <w:rFonts w:ascii="Garamond" w:hAnsi="Garamond"/>
          <w:lang w:val="sq-AL"/>
        </w:rPr>
        <w:t>Në vitin 2023</w:t>
      </w:r>
      <w:r>
        <w:rPr>
          <w:rFonts w:ascii="Garamond" w:hAnsi="Garamond"/>
          <w:lang w:val="sq-AL"/>
        </w:rPr>
        <w:t>,</w:t>
      </w:r>
      <w:r w:rsidRPr="00D32C6F">
        <w:rPr>
          <w:rFonts w:ascii="Garamond" w:hAnsi="Garamond"/>
          <w:lang w:val="sq-AL"/>
        </w:rPr>
        <w:t xml:space="preserve"> </w:t>
      </w:r>
      <w:bookmarkEnd w:id="19"/>
      <w:r w:rsidRPr="00D32C6F">
        <w:rPr>
          <w:rFonts w:ascii="Garamond" w:hAnsi="Garamond"/>
          <w:lang w:val="sq-AL"/>
        </w:rPr>
        <w:t>janë 73 të pandehur për procedimet penale të regjistruara.</w:t>
      </w:r>
    </w:p>
  </w:footnote>
  <w:footnote w:id="115">
    <w:p w14:paraId="57C81284"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Në vitin 2023 janë dërguar për gjykim 60 procedime.</w:t>
      </w:r>
    </w:p>
  </w:footnote>
  <w:footnote w:id="116">
    <w:p w14:paraId="317B24FA"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Në vitin 2023 janë d</w:t>
      </w:r>
      <w:bookmarkStart w:id="20" w:name="_Hlk193731808"/>
      <w:r w:rsidRPr="00D32C6F">
        <w:rPr>
          <w:rFonts w:ascii="Garamond" w:hAnsi="Garamond"/>
          <w:lang w:val="sq-AL"/>
        </w:rPr>
        <w:t>ë</w:t>
      </w:r>
      <w:bookmarkEnd w:id="20"/>
      <w:r w:rsidRPr="00D32C6F">
        <w:rPr>
          <w:rFonts w:ascii="Garamond" w:hAnsi="Garamond"/>
          <w:lang w:val="sq-AL"/>
        </w:rPr>
        <w:t>rguar për gjykim 69 të pandehur.</w:t>
      </w:r>
    </w:p>
  </w:footnote>
  <w:footnote w:id="117">
    <w:p w14:paraId="5C46482F" w14:textId="40086484"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Referuar shkresave të Prokurorisë së Përgjithshme me nr.</w:t>
      </w:r>
      <w:r>
        <w:rPr>
          <w:rFonts w:ascii="Garamond" w:hAnsi="Garamond"/>
          <w:lang w:val="sq-AL"/>
        </w:rPr>
        <w:t xml:space="preserve"> </w:t>
      </w:r>
      <w:r w:rsidRPr="00D32C6F">
        <w:rPr>
          <w:rFonts w:ascii="Garamond" w:hAnsi="Garamond"/>
          <w:lang w:val="sq-AL"/>
        </w:rPr>
        <w:t>622/51 prot., datë 11.3.2025</w:t>
      </w:r>
      <w:r>
        <w:rPr>
          <w:rFonts w:ascii="Garamond" w:hAnsi="Garamond"/>
          <w:lang w:val="sq-AL"/>
        </w:rPr>
        <w:t>,</w:t>
      </w:r>
      <w:r w:rsidRPr="00D32C6F">
        <w:rPr>
          <w:rFonts w:ascii="Garamond" w:hAnsi="Garamond"/>
          <w:lang w:val="sq-AL"/>
        </w:rPr>
        <w:t xml:space="preserve"> protokolluar pranë Ministrisë së Drejtësisë me nr. 1522 prot., datë 12.3.2025 dhe shkresën nr. 622/54 prot., datë 17.3.2025, protokolluar pranë Ministrisë së Drejtësisë me nr. 1021/2 prot., datë 17.3.2025.</w:t>
      </w:r>
    </w:p>
  </w:footnote>
  <w:footnote w:id="118">
    <w:p w14:paraId="0F4C2A37" w14:textId="4BAD1385"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562 çështje.</w:t>
      </w:r>
    </w:p>
  </w:footnote>
  <w:footnote w:id="119">
    <w:p w14:paraId="77FC2C1C" w14:textId="30C79807"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573 të pandehur.</w:t>
      </w:r>
    </w:p>
  </w:footnote>
  <w:footnote w:id="120">
    <w:p w14:paraId="20352DDA" w14:textId="0B1B76BD"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136 çështje.</w:t>
      </w:r>
    </w:p>
  </w:footnote>
  <w:footnote w:id="121">
    <w:p w14:paraId="332CCB74" w14:textId="1AEC48F9"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139 të pandehur.</w:t>
      </w:r>
    </w:p>
  </w:footnote>
  <w:footnote w:id="122">
    <w:p w14:paraId="5885F103" w14:textId="36B67345"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143 çështje.</w:t>
      </w:r>
    </w:p>
  </w:footnote>
  <w:footnote w:id="123">
    <w:p w14:paraId="257BF20F" w14:textId="59E04592"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148 të pandehur.</w:t>
      </w:r>
    </w:p>
  </w:footnote>
  <w:footnote w:id="124">
    <w:p w14:paraId="1F01E77E" w14:textId="77777777"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 qenë 283 çështje.</w:t>
      </w:r>
    </w:p>
  </w:footnote>
  <w:footnote w:id="125">
    <w:p w14:paraId="271A8F89" w14:textId="77777777"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sidRPr="00D32C6F">
        <w:rPr>
          <w:rFonts w:ascii="Garamond" w:hAnsi="Garamond"/>
          <w:lang w:val="sq-AL"/>
        </w:rPr>
        <w:t>Për vitin 2023 ka qenë 286 të pandehur.</w:t>
      </w:r>
    </w:p>
  </w:footnote>
  <w:footnote w:id="126">
    <w:p w14:paraId="41014E8A"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 kanë qenë vendosur 16 masa sigurimi personal.</w:t>
      </w:r>
    </w:p>
  </w:footnote>
  <w:footnote w:id="127">
    <w:p w14:paraId="6A2EE0D1"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 është vendosur mosfillimi i procedimit për 603 raste.</w:t>
      </w:r>
    </w:p>
  </w:footnote>
  <w:footnote w:id="128">
    <w:p w14:paraId="2373A637"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 kanë qenë pushuar 353 çështje me 353 të pandehur të mitur.</w:t>
      </w:r>
    </w:p>
  </w:footnote>
  <w:footnote w:id="129">
    <w:p w14:paraId="26BC623A" w14:textId="77777777" w:rsidR="009572B1" w:rsidRPr="00D32C6F" w:rsidRDefault="009572B1" w:rsidP="004E1F2B">
      <w:pPr>
        <w:pStyle w:val="FootnoteText"/>
        <w:rPr>
          <w:rFonts w:ascii="Garamond" w:hAnsi="Garamond"/>
          <w:highlight w:val="cyan"/>
          <w:lang w:val="sq-AL"/>
        </w:rPr>
      </w:pPr>
      <w:r w:rsidRPr="00D32C6F">
        <w:rPr>
          <w:rStyle w:val="FootnoteReference"/>
          <w:rFonts w:ascii="Garamond" w:hAnsi="Garamond"/>
          <w:lang w:val="sq-AL"/>
        </w:rPr>
        <w:footnoteRef/>
      </w:r>
      <w:r w:rsidRPr="00D32C6F">
        <w:rPr>
          <w:rFonts w:ascii="Garamond" w:hAnsi="Garamond"/>
          <w:lang w:val="sq-AL"/>
        </w:rPr>
        <w:t xml:space="preserve"> Për vitin 2023 kanë qenë dërguar për gjykim 178 çështje me 195 të pandehur të mitur.</w:t>
      </w:r>
    </w:p>
  </w:footnote>
  <w:footnote w:id="130">
    <w:p w14:paraId="2411012C" w14:textId="01FC2DA2"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Për vitin 2023 është aplikuar shmangia në 87 raste.</w:t>
      </w:r>
    </w:p>
  </w:footnote>
  <w:footnote w:id="131">
    <w:p w14:paraId="3B66AE01" w14:textId="426F53C7"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Për vitin 2023 në 8 raste është vendosur paralajmërim me gojë dhe në 79 raste paralajmërim me shkrim.</w:t>
      </w:r>
    </w:p>
  </w:footnote>
  <w:footnote w:id="132">
    <w:p w14:paraId="6D2E3EF7" w14:textId="43EDCE6A"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Për vitin 2023 për çështjet e pushuara është aplikuar shmangia për 326 raste.</w:t>
      </w:r>
    </w:p>
  </w:footnote>
  <w:footnote w:id="133">
    <w:p w14:paraId="22328B6F" w14:textId="1514902D" w:rsidR="009572B1" w:rsidRPr="00B47780" w:rsidRDefault="009572B1" w:rsidP="004E1F2B">
      <w:pPr>
        <w:pStyle w:val="FootnoteText"/>
        <w:jc w:val="both"/>
        <w:rPr>
          <w:rFonts w:ascii="Garamond" w:hAnsi="Garamond"/>
          <w:lang w:val="it-IT"/>
        </w:rPr>
      </w:pPr>
      <w:r>
        <w:rPr>
          <w:rFonts w:ascii="Garamond" w:hAnsi="Garamond"/>
          <w:lang w:val="it-IT"/>
        </w:rPr>
        <w:t xml:space="preserve"> </w:t>
      </w:r>
      <w:r w:rsidRPr="00B47780">
        <w:rPr>
          <w:rStyle w:val="FootnoteReference"/>
          <w:rFonts w:ascii="Garamond" w:eastAsiaTheme="majorEastAsia" w:hAnsi="Garamond"/>
        </w:rPr>
        <w:footnoteRef/>
      </w:r>
      <w:r w:rsidRPr="00B47780">
        <w:rPr>
          <w:rFonts w:ascii="Garamond" w:hAnsi="Garamond"/>
          <w:lang w:val="it-IT"/>
        </w:rPr>
        <w:t>Për vitin 2023 është vendosur në 2 raste këshillim, në 39 raste paralajmërim me gojë, në 282 raste paralajmërim me shkrim dhe në 3 raste masë detyruese.</w:t>
      </w:r>
    </w:p>
  </w:footnote>
  <w:footnote w:id="134">
    <w:p w14:paraId="081BE4FD" w14:textId="3D9F8975"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Për vitin 2023 kanë qenë regjistruar 770 procedime me 807 viktima të mitur.</w:t>
      </w:r>
    </w:p>
  </w:footnote>
  <w:footnote w:id="135">
    <w:p w14:paraId="312C7236" w14:textId="2C6932A9"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 xml:space="preserve">Për vitin 2023 kanë qenë 346 femra dhe 461 meshkuj. </w:t>
      </w:r>
    </w:p>
  </w:footnote>
  <w:footnote w:id="136">
    <w:p w14:paraId="11265338" w14:textId="65650CA8"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Në vitin 2023 janë regjistruar 124 procedime penale.</w:t>
      </w:r>
    </w:p>
  </w:footnote>
  <w:footnote w:id="137">
    <w:p w14:paraId="06533768" w14:textId="4B33C738" w:rsidR="009572B1" w:rsidRPr="00B47780" w:rsidRDefault="009572B1" w:rsidP="004E1F2B">
      <w:pPr>
        <w:pStyle w:val="FootnoteText"/>
        <w:jc w:val="both"/>
        <w:rPr>
          <w:rFonts w:ascii="Garamond" w:hAnsi="Garamond"/>
          <w:lang w:val="it-IT"/>
        </w:rPr>
      </w:pPr>
      <w:r w:rsidRPr="00B47780">
        <w:rPr>
          <w:rStyle w:val="FootnoteReference"/>
          <w:rFonts w:ascii="Garamond" w:eastAsiaTheme="majorEastAsia" w:hAnsi="Garamond"/>
        </w:rPr>
        <w:footnoteRef/>
      </w:r>
      <w:r>
        <w:rPr>
          <w:rFonts w:ascii="Garamond" w:hAnsi="Garamond"/>
          <w:lang w:val="it-IT"/>
        </w:rPr>
        <w:t xml:space="preserve"> </w:t>
      </w:r>
      <w:r w:rsidRPr="00B47780">
        <w:rPr>
          <w:rFonts w:ascii="Garamond" w:hAnsi="Garamond"/>
          <w:lang w:val="it-IT"/>
        </w:rPr>
        <w:t>Në vitin 2023 kanë qenë 69 të pandehur të regjistruar.</w:t>
      </w:r>
    </w:p>
  </w:footnote>
  <w:footnote w:id="138">
    <w:p w14:paraId="41813CC4" w14:textId="78B086DF"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Në vitin 2023 janë dërguar për gjykim 53 procedime.</w:t>
      </w:r>
    </w:p>
  </w:footnote>
  <w:footnote w:id="139">
    <w:p w14:paraId="1604F695" w14:textId="273300CA"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Në vitin 2023 kanë qenë 58 të pandehur të dërguar për gjykim.</w:t>
      </w:r>
    </w:p>
  </w:footnote>
  <w:footnote w:id="140">
    <w:p w14:paraId="577481A0" w14:textId="616DD096"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Në vitin 2023 ka qenë 87.3%</w:t>
      </w:r>
      <w:r>
        <w:rPr>
          <w:rFonts w:ascii="Garamond" w:hAnsi="Garamond"/>
          <w:lang w:val="sq-AL"/>
        </w:rPr>
        <w:t xml:space="preserve"> </w:t>
      </w:r>
      <w:r w:rsidRPr="00D32C6F">
        <w:rPr>
          <w:rFonts w:ascii="Garamond" w:hAnsi="Garamond"/>
          <w:lang w:val="sq-AL"/>
        </w:rPr>
        <w:t>kërkesa për caktimit e dënimit me burg.</w:t>
      </w:r>
    </w:p>
  </w:footnote>
  <w:footnote w:id="141">
    <w:p w14:paraId="2B9DCC9D"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Në vitin 2023 ka qenë 12.7% kërkesa për caktimit e alternativave të dënimit me burg.</w:t>
      </w:r>
    </w:p>
  </w:footnote>
  <w:footnote w:id="142">
    <w:p w14:paraId="5FBF75AE" w14:textId="6AB20EE3"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1396 çështje penale.</w:t>
      </w:r>
    </w:p>
  </w:footnote>
  <w:footnote w:id="143">
    <w:p w14:paraId="4F127B76" w14:textId="4BF1FB92"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kanë</w:t>
      </w:r>
      <w:r>
        <w:rPr>
          <w:rFonts w:ascii="Garamond" w:hAnsi="Garamond"/>
          <w:lang w:val="sq-AL"/>
        </w:rPr>
        <w:t xml:space="preserve"> qenë </w:t>
      </w:r>
      <w:r w:rsidRPr="00D32C6F">
        <w:rPr>
          <w:rFonts w:ascii="Garamond" w:hAnsi="Garamond"/>
          <w:lang w:val="sq-AL"/>
        </w:rPr>
        <w:t>të pandehur dhe persona nën hetim 1078 persona.</w:t>
      </w:r>
    </w:p>
  </w:footnote>
  <w:footnote w:id="144">
    <w:p w14:paraId="13174340" w14:textId="777777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 çështjet e dërguara në gjyq janë 71.35% e numrit total të çështjeve të regjistruara.</w:t>
      </w:r>
    </w:p>
  </w:footnote>
  <w:footnote w:id="145">
    <w:p w14:paraId="7E7B9882" w14:textId="77777777" w:rsidR="009572B1" w:rsidRPr="00D32C6F" w:rsidRDefault="009572B1" w:rsidP="004E1F2B">
      <w:pPr>
        <w:pStyle w:val="FootnoteText"/>
        <w:rPr>
          <w:rFonts w:ascii="Garamond" w:hAnsi="Garamond"/>
          <w:highlight w:val="cyan"/>
          <w:lang w:val="sq-AL"/>
        </w:rPr>
      </w:pPr>
      <w:r w:rsidRPr="00D32C6F">
        <w:rPr>
          <w:rStyle w:val="FootnoteReference"/>
          <w:rFonts w:ascii="Garamond" w:hAnsi="Garamond"/>
          <w:lang w:val="sq-AL"/>
        </w:rPr>
        <w:footnoteRef/>
      </w:r>
      <w:r w:rsidRPr="00D32C6F">
        <w:rPr>
          <w:rFonts w:ascii="Garamond" w:hAnsi="Garamond"/>
          <w:lang w:val="sq-AL"/>
        </w:rPr>
        <w:t xml:space="preserve"> Për vitin 2023 çështjet e pushuara janë 21.35% e numrit total të çështjeve të regjistruara.</w:t>
      </w:r>
    </w:p>
  </w:footnote>
  <w:footnote w:id="146">
    <w:p w14:paraId="66969E26" w14:textId="68DB2B32" w:rsidR="009572B1" w:rsidRPr="00D32C6F" w:rsidRDefault="009572B1" w:rsidP="004E1F2B">
      <w:pPr>
        <w:pStyle w:val="FootnoteText"/>
        <w:jc w:val="both"/>
        <w:rPr>
          <w:rFonts w:ascii="Garamond" w:hAnsi="Garamond"/>
          <w:lang w:val="sq-AL"/>
        </w:rPr>
      </w:pPr>
      <w:r w:rsidRPr="00D32C6F">
        <w:rPr>
          <w:rStyle w:val="FootnoteReference"/>
          <w:rFonts w:ascii="Garamond" w:hAnsi="Garamond"/>
          <w:lang w:val="sq-AL"/>
        </w:rPr>
        <w:footnoteRef/>
      </w:r>
      <w:r w:rsidRPr="00D32C6F">
        <w:rPr>
          <w:rFonts w:ascii="Garamond" w:hAnsi="Garamond"/>
          <w:lang w:val="sq-AL"/>
        </w:rPr>
        <w:t xml:space="preserve"> Për vitin 2023 ka</w:t>
      </w:r>
      <w:r>
        <w:rPr>
          <w:rFonts w:ascii="Garamond" w:hAnsi="Garamond"/>
          <w:lang w:val="sq-AL"/>
        </w:rPr>
        <w:t xml:space="preserve"> qenë </w:t>
      </w:r>
      <w:r w:rsidRPr="00D32C6F">
        <w:rPr>
          <w:rFonts w:ascii="Garamond" w:hAnsi="Garamond"/>
          <w:lang w:val="sq-AL"/>
        </w:rPr>
        <w:t>61.82 % kërkesat për caktimin e dënimit me burg.</w:t>
      </w:r>
    </w:p>
  </w:footnote>
  <w:footnote w:id="147">
    <w:p w14:paraId="3B3DF970" w14:textId="1D4CF977" w:rsidR="009572B1" w:rsidRPr="00D32C6F" w:rsidRDefault="009572B1" w:rsidP="004E1F2B">
      <w:pPr>
        <w:pStyle w:val="FootnoteText"/>
        <w:rPr>
          <w:rFonts w:ascii="Garamond" w:hAnsi="Garamond"/>
          <w:lang w:val="sq-AL"/>
        </w:rPr>
      </w:pPr>
      <w:r w:rsidRPr="00D32C6F">
        <w:rPr>
          <w:rStyle w:val="FootnoteReference"/>
          <w:rFonts w:ascii="Garamond" w:hAnsi="Garamond"/>
          <w:lang w:val="sq-AL"/>
        </w:rPr>
        <w:footnoteRef/>
      </w:r>
      <w:r>
        <w:rPr>
          <w:rFonts w:ascii="Garamond" w:hAnsi="Garamond"/>
          <w:lang w:val="sq-AL"/>
        </w:rPr>
        <w:t xml:space="preserve"> </w:t>
      </w:r>
      <w:r w:rsidRPr="00D32C6F">
        <w:rPr>
          <w:rFonts w:ascii="Garamond" w:hAnsi="Garamond"/>
          <w:lang w:val="sq-AL"/>
        </w:rPr>
        <w:t>Për vitin 2023 ka</w:t>
      </w:r>
      <w:r>
        <w:rPr>
          <w:rFonts w:ascii="Garamond" w:hAnsi="Garamond"/>
          <w:lang w:val="sq-AL"/>
        </w:rPr>
        <w:t xml:space="preserve"> qenë </w:t>
      </w:r>
      <w:r w:rsidRPr="00D32C6F">
        <w:rPr>
          <w:rFonts w:ascii="Garamond" w:hAnsi="Garamond"/>
          <w:lang w:val="sq-AL"/>
        </w:rPr>
        <w:t>38.18 % kërkesave për dënim alternativ.</w:t>
      </w:r>
    </w:p>
  </w:footnote>
  <w:footnote w:id="148">
    <w:p w14:paraId="53970B2A" w14:textId="31EAE29F"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Referuar neneve 180</w:t>
      </w:r>
      <w:r>
        <w:rPr>
          <w:rFonts w:ascii="Garamond" w:eastAsiaTheme="minorHAnsi" w:hAnsi="Garamond" w:cs="Calibri"/>
        </w:rPr>
        <w:t>–</w:t>
      </w:r>
      <w:r w:rsidRPr="00D32C6F">
        <w:rPr>
          <w:rFonts w:ascii="Garamond" w:hAnsi="Garamond"/>
          <w:lang w:val="sq-AL"/>
        </w:rPr>
        <w:t>182/</w:t>
      </w:r>
      <w:r>
        <w:rPr>
          <w:rFonts w:ascii="Garamond" w:hAnsi="Garamond"/>
          <w:lang w:val="sq-AL"/>
        </w:rPr>
        <w:t>“</w:t>
      </w:r>
      <w:r w:rsidRPr="00D32C6F">
        <w:rPr>
          <w:rFonts w:ascii="Garamond" w:hAnsi="Garamond"/>
          <w:lang w:val="sq-AL"/>
        </w:rPr>
        <w:t>a</w:t>
      </w:r>
      <w:r>
        <w:rPr>
          <w:rFonts w:ascii="Garamond" w:hAnsi="Garamond"/>
          <w:lang w:val="sq-AL"/>
        </w:rPr>
        <w:t>”</w:t>
      </w:r>
      <w:r w:rsidRPr="00D32C6F">
        <w:rPr>
          <w:rFonts w:ascii="Garamond" w:hAnsi="Garamond"/>
          <w:lang w:val="sq-AL"/>
        </w:rPr>
        <w:t xml:space="preserve"> të Kodit Penal.</w:t>
      </w:r>
    </w:p>
  </w:footnote>
  <w:footnote w:id="149">
    <w:p w14:paraId="64941D0D" w14:textId="1CD28584"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janë regjistruar 187 procedime penale me 55 të pandehur për veprat penale</w:t>
      </w:r>
      <w:r>
        <w:rPr>
          <w:rFonts w:ascii="Garamond" w:hAnsi="Garamond"/>
          <w:lang w:val="sq-AL"/>
        </w:rPr>
        <w:t>,</w:t>
      </w:r>
      <w:r w:rsidRPr="00D32C6F">
        <w:rPr>
          <w:rFonts w:ascii="Garamond" w:hAnsi="Garamond"/>
          <w:lang w:val="sq-AL"/>
        </w:rPr>
        <w:t xml:space="preserve"> në lidhje me taksat dhe tatimet</w:t>
      </w:r>
      <w:r>
        <w:rPr>
          <w:rFonts w:ascii="Garamond" w:hAnsi="Garamond"/>
          <w:lang w:val="sq-AL"/>
        </w:rPr>
        <w:t>.</w:t>
      </w:r>
    </w:p>
  </w:footnote>
  <w:footnote w:id="150">
    <w:p w14:paraId="212B70EA" w14:textId="61EEB5C2"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janë dërguar për gjykim 63 çështje penale.</w:t>
      </w:r>
    </w:p>
  </w:footnote>
  <w:footnote w:id="151">
    <w:p w14:paraId="1A9777C8" w14:textId="1DBFB915"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janë 156 të pandehur të dërguar për gjykim.</w:t>
      </w:r>
    </w:p>
  </w:footnote>
  <w:footnote w:id="152">
    <w:p w14:paraId="3FDB0507" w14:textId="5F2C19CB" w:rsidR="009572B1" w:rsidRPr="00D32C6F" w:rsidRDefault="009572B1" w:rsidP="004E1F2B">
      <w:pPr>
        <w:pStyle w:val="FootnoteText"/>
        <w:jc w:val="both"/>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Të dhënat për vitin 2023 kanë qenë: 31925 referime nga policia e shtetit; 9 referime nga policia financiare; 10 referime nga policia e ndërtimit; 6 referime nga policia pyjore; nga policia elektrike janë referuar 1 raste dhe 467 referime nga policitë e tjera.</w:t>
      </w:r>
    </w:p>
  </w:footnote>
  <w:footnote w:id="153">
    <w:p w14:paraId="505CC16C" w14:textId="39E65F4E"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kanë qenë regjistruar 242 procedime penale me 211 të pandehur.</w:t>
      </w:r>
    </w:p>
  </w:footnote>
  <w:footnote w:id="154">
    <w:p w14:paraId="11752AF2" w14:textId="55E31604" w:rsidR="009572B1" w:rsidRPr="00D32C6F" w:rsidRDefault="009572B1" w:rsidP="004E1F2B">
      <w:pPr>
        <w:pStyle w:val="FootnoteText"/>
        <w:rPr>
          <w:rFonts w:ascii="Garamond" w:hAnsi="Garamond"/>
          <w:lang w:val="sq-AL"/>
        </w:rPr>
      </w:pPr>
      <w:r w:rsidRPr="00D32C6F">
        <w:rPr>
          <w:rStyle w:val="FootnoteReference"/>
          <w:rFonts w:ascii="Garamond" w:eastAsiaTheme="majorEastAsia" w:hAnsi="Garamond"/>
          <w:lang w:val="sq-AL"/>
        </w:rPr>
        <w:footnoteRef/>
      </w:r>
      <w:r>
        <w:rPr>
          <w:rFonts w:ascii="Garamond" w:hAnsi="Garamond"/>
          <w:lang w:val="sq-AL"/>
        </w:rPr>
        <w:t xml:space="preserve"> </w:t>
      </w:r>
      <w:r w:rsidRPr="00D32C6F">
        <w:rPr>
          <w:rFonts w:ascii="Garamond" w:hAnsi="Garamond"/>
          <w:lang w:val="sq-AL"/>
        </w:rPr>
        <w:t>Për vitin 2023 kanë qenë dërguar për gjykim 164 procedime penale me 217</w:t>
      </w:r>
      <w:r>
        <w:rPr>
          <w:rFonts w:ascii="Garamond" w:hAnsi="Garamond"/>
          <w:lang w:val="sq-AL"/>
        </w:rPr>
        <w:t xml:space="preserve"> </w:t>
      </w:r>
      <w:r w:rsidRPr="00D32C6F">
        <w:rPr>
          <w:rFonts w:ascii="Garamond" w:hAnsi="Garamond"/>
          <w:lang w:val="sq-AL"/>
        </w:rPr>
        <w:t>të pandehur.</w:t>
      </w:r>
    </w:p>
  </w:footnote>
  <w:footnote w:id="155">
    <w:p w14:paraId="56FD502B" w14:textId="60396A30" w:rsidR="009572B1" w:rsidRPr="00B47780" w:rsidRDefault="009572B1" w:rsidP="004E1F2B">
      <w:pPr>
        <w:jc w:val="both"/>
        <w:rPr>
          <w:rFonts w:ascii="Garamond" w:hAnsi="Garamond"/>
          <w:i/>
          <w:sz w:val="20"/>
          <w:szCs w:val="20"/>
        </w:rPr>
      </w:pPr>
      <w:r w:rsidRPr="00B47780">
        <w:rPr>
          <w:rStyle w:val="FootnoteReference"/>
          <w:rFonts w:ascii="Garamond" w:hAnsi="Garamond"/>
          <w:sz w:val="20"/>
          <w:szCs w:val="20"/>
        </w:rPr>
        <w:footnoteRef/>
      </w:r>
      <w:r w:rsidRPr="00B47780">
        <w:rPr>
          <w:rFonts w:ascii="Garamond" w:hAnsi="Garamond"/>
          <w:sz w:val="20"/>
          <w:szCs w:val="20"/>
          <w:lang w:val="it-IT"/>
        </w:rPr>
        <w:t xml:space="preserve"> Rezultojnë disa pasaktësi në raportin e Prokurorisë së Përgjithshme për këtë vit, pasi në raportin e vjetshëm ka raportuar të tjera shifra për vitin 2023 e konkretisht: </w:t>
      </w:r>
      <w:r w:rsidRPr="00B47780">
        <w:rPr>
          <w:rFonts w:ascii="Garamond" w:hAnsi="Garamond"/>
          <w:i/>
          <w:sz w:val="20"/>
          <w:szCs w:val="20"/>
        </w:rPr>
        <w:t>Lidhur me të dhënat statistikore për grupveprat penale të krimit kibernetik gjatë vitit 2023 rezulton një rritje prej 22.35% e numrit të procedimeve të regjistruara, nga 255 në 312 procedime penale. Numri i procedimeve të dërguara për gjykim rezulton me rritje, nga 7 procedime në 10 procedime penale, ndërkohë që dhe numri i të pandehurve dërguar për gjykim është rritur nga 13 në 16.</w:t>
      </w:r>
    </w:p>
    <w:p w14:paraId="4EF95BAF" w14:textId="77777777" w:rsidR="009572B1" w:rsidRPr="00B47780" w:rsidRDefault="009572B1" w:rsidP="004E1F2B">
      <w:pPr>
        <w:pStyle w:val="FootnoteText"/>
        <w:rPr>
          <w:rFonts w:ascii="Garamond" w:hAnsi="Garamond"/>
          <w:i/>
        </w:rPr>
      </w:pPr>
    </w:p>
  </w:footnote>
  <w:footnote w:id="156">
    <w:p w14:paraId="4F3F2F27" w14:textId="632B9D67" w:rsidR="009572B1" w:rsidRPr="0040454A" w:rsidRDefault="009572B1" w:rsidP="004E1F2B">
      <w:pPr>
        <w:pStyle w:val="FootnoteText"/>
        <w:rPr>
          <w:rFonts w:ascii="Garamond" w:hAnsi="Garamond"/>
          <w:lang w:val="sq-AL"/>
        </w:rPr>
      </w:pPr>
      <w:r w:rsidRPr="00B47780">
        <w:rPr>
          <w:rStyle w:val="FootnoteReference"/>
          <w:rFonts w:ascii="Garamond" w:eastAsiaTheme="majorEastAsia" w:hAnsi="Garamond"/>
        </w:rPr>
        <w:footnoteRef/>
      </w:r>
      <w:r>
        <w:rPr>
          <w:rFonts w:ascii="Garamond" w:hAnsi="Garamond"/>
        </w:rPr>
        <w:t xml:space="preserve"> </w:t>
      </w:r>
      <w:r w:rsidRPr="0040454A">
        <w:rPr>
          <w:rFonts w:ascii="Garamond" w:hAnsi="Garamond"/>
          <w:lang w:val="sq-AL"/>
        </w:rPr>
        <w:t>Për vitin 2023 janë trajtuar 48 kërkesa për ndihmë juridike të ardhura nga jashtë vendit.</w:t>
      </w:r>
    </w:p>
  </w:footnote>
  <w:footnote w:id="157">
    <w:p w14:paraId="4600B832" w14:textId="2410B7D5" w:rsidR="009572B1" w:rsidRPr="00987600" w:rsidRDefault="009572B1" w:rsidP="00987600">
      <w:pPr>
        <w:pStyle w:val="FootnoteText"/>
        <w:jc w:val="both"/>
        <w:rPr>
          <w:rFonts w:ascii="Garamond" w:hAnsi="Garamond"/>
          <w:lang w:val="sq-AL"/>
        </w:rPr>
      </w:pPr>
      <w:r w:rsidRPr="00987600">
        <w:rPr>
          <w:rStyle w:val="FootnoteReference"/>
          <w:rFonts w:ascii="Garamond" w:eastAsiaTheme="majorEastAsia" w:hAnsi="Garamond"/>
          <w:lang w:val="sq-AL"/>
        </w:rPr>
        <w:footnoteRef/>
      </w:r>
      <w:r w:rsidRPr="00987600">
        <w:rPr>
          <w:rFonts w:ascii="Garamond" w:hAnsi="Garamond"/>
          <w:lang w:val="sq-AL"/>
        </w:rPr>
        <w:t xml:space="preserve"> Për vitin 2023 janë 121 kërkesa për ndihmë të ndërsjellë juridike drejtuar autoriteteve gjyqësore të huaja nga Prokuroria e Posaçme.</w:t>
      </w:r>
    </w:p>
  </w:footnote>
  <w:footnote w:id="158">
    <w:p w14:paraId="24A72584" w14:textId="4EC08DD0" w:rsidR="009572B1" w:rsidRPr="00987600" w:rsidRDefault="009572B1" w:rsidP="00987600">
      <w:pPr>
        <w:pStyle w:val="CommentText"/>
        <w:spacing w:after="0"/>
        <w:jc w:val="both"/>
        <w:rPr>
          <w:rFonts w:ascii="Garamond" w:hAnsi="Garamond"/>
        </w:rPr>
      </w:pPr>
      <w:r w:rsidRPr="00987600">
        <w:rPr>
          <w:rStyle w:val="FootnoteReference"/>
          <w:rFonts w:ascii="Garamond" w:hAnsi="Garamond"/>
        </w:rPr>
        <w:footnoteRef/>
      </w:r>
      <w:r w:rsidRPr="00987600">
        <w:rPr>
          <w:rFonts w:ascii="Garamond" w:hAnsi="Garamond"/>
        </w:rPr>
        <w:t xml:space="preserve"> Në raportin vjetor të SPAK-ut për vitin 2023 cilësohej se për vitet 2020–2023 ishin krijuar 32 skuadra. Ndërsa në materialin e përcjellë nga SPAK-u për vitin 2024 konstatohet pasaktësi, pasi njëherë shprehet se bashkë me vitin 2024 janë 27 skuadra hetimore dhe më pas shprehet se krahas 10 skuadrave të reja janë edhe 27 skuadra paraardhëse.</w:t>
      </w:r>
    </w:p>
  </w:footnote>
  <w:footnote w:id="159">
    <w:p w14:paraId="3B56FA24" w14:textId="0DFD9737" w:rsidR="009572B1" w:rsidRPr="00987600" w:rsidRDefault="009572B1" w:rsidP="004E1F2B">
      <w:pPr>
        <w:pStyle w:val="FootnoteText"/>
        <w:jc w:val="both"/>
        <w:rPr>
          <w:rFonts w:ascii="Garamond" w:hAnsi="Garamond"/>
          <w:lang w:val="sq-AL"/>
        </w:rPr>
      </w:pPr>
      <w:r w:rsidRPr="00987600">
        <w:rPr>
          <w:rStyle w:val="FootnoteReference"/>
          <w:rFonts w:ascii="Garamond" w:eastAsiaTheme="majorEastAsia" w:hAnsi="Garamond"/>
          <w:lang w:val="sq-AL"/>
        </w:rPr>
        <w:footnoteRef/>
      </w:r>
      <w:r w:rsidRPr="00987600">
        <w:rPr>
          <w:rFonts w:ascii="Garamond" w:hAnsi="Garamond"/>
          <w:lang w:val="sq-AL"/>
        </w:rPr>
        <w:t xml:space="preserve"> Kërkuar informacion me shkresën nr. 536 prot., datë 28.1.2025, ardhur përgjigje me shkresën e tyre nr. 1083/4 prot., date 20.2.2025, protokolluar me nr. 536/4 prot., datë 21.2.2025.</w:t>
      </w:r>
    </w:p>
  </w:footnote>
  <w:footnote w:id="160">
    <w:p w14:paraId="12C711F8" w14:textId="3F0D6FA1" w:rsidR="009572B1" w:rsidRPr="00987600" w:rsidRDefault="009572B1" w:rsidP="004E1F2B">
      <w:pPr>
        <w:pStyle w:val="FootnoteText"/>
        <w:jc w:val="both"/>
        <w:rPr>
          <w:rFonts w:ascii="Garamond" w:hAnsi="Garamond"/>
          <w:lang w:val="sq-AL"/>
        </w:rPr>
      </w:pPr>
      <w:r w:rsidRPr="00987600">
        <w:rPr>
          <w:rStyle w:val="FootnoteReference"/>
          <w:rFonts w:ascii="Garamond" w:hAnsi="Garamond"/>
          <w:lang w:val="sq-AL"/>
        </w:rPr>
        <w:footnoteRef/>
      </w:r>
      <w:r w:rsidRPr="00987600">
        <w:rPr>
          <w:rFonts w:ascii="Garamond" w:hAnsi="Garamond"/>
          <w:lang w:val="sq-AL"/>
        </w:rPr>
        <w:t xml:space="preserve"> Kërkuar informacion me shkresën nr. 536 prot., datë 28.1.2025, ardhur përgjigje me shkresën e tyre nr. 981/1 prot., date 10.2.2025, protokolluar me nr. 536/1 prot., datë 11.2.2025.</w:t>
      </w:r>
    </w:p>
  </w:footnote>
  <w:footnote w:id="161">
    <w:p w14:paraId="7A09173B" w14:textId="47BD25F4" w:rsidR="009572B1" w:rsidRPr="00987600" w:rsidRDefault="009572B1" w:rsidP="004E1F2B">
      <w:pPr>
        <w:pStyle w:val="FootnoteText"/>
        <w:jc w:val="both"/>
        <w:rPr>
          <w:rFonts w:ascii="Garamond" w:hAnsi="Garamond"/>
          <w:highlight w:val="cyan"/>
          <w:lang w:val="sq-AL"/>
        </w:rPr>
      </w:pPr>
      <w:r w:rsidRPr="00987600">
        <w:rPr>
          <w:rStyle w:val="FootnoteReference"/>
          <w:rFonts w:ascii="Garamond" w:hAnsi="Garamond"/>
          <w:lang w:val="sq-AL"/>
        </w:rPr>
        <w:footnoteRef/>
      </w:r>
      <w:r w:rsidRPr="00987600">
        <w:rPr>
          <w:rFonts w:ascii="Garamond" w:hAnsi="Garamond"/>
          <w:lang w:val="sq-AL"/>
        </w:rPr>
        <w:t xml:space="preserve"> Kërkuar informacion me shkresën nr. 536 prot., datë 28.1.2025, ardhur përgjigje me shkresën e tyre nr. 2202/1 prot., dat</w:t>
      </w:r>
      <w:r>
        <w:rPr>
          <w:rFonts w:ascii="Garamond" w:hAnsi="Garamond"/>
          <w:lang w:val="sq-AL"/>
        </w:rPr>
        <w:t>ë</w:t>
      </w:r>
      <w:r w:rsidRPr="00987600">
        <w:rPr>
          <w:rFonts w:ascii="Garamond" w:hAnsi="Garamond"/>
          <w:lang w:val="sq-AL"/>
        </w:rPr>
        <w:t xml:space="preserve"> 28.2.2025, protokolluar me nr. 536/6 prot., datë 4.3.2025.</w:t>
      </w:r>
    </w:p>
  </w:footnote>
  <w:footnote w:id="162">
    <w:p w14:paraId="49CD1EDB" w14:textId="51AC4413" w:rsidR="009572B1" w:rsidRPr="00987600" w:rsidRDefault="009572B1" w:rsidP="004E1F2B">
      <w:pPr>
        <w:pStyle w:val="FootnoteText"/>
        <w:jc w:val="both"/>
        <w:rPr>
          <w:rFonts w:ascii="Garamond" w:hAnsi="Garamond"/>
          <w:lang w:val="sq-AL"/>
        </w:rPr>
      </w:pPr>
      <w:r w:rsidRPr="00987600">
        <w:rPr>
          <w:rStyle w:val="FootnoteReference"/>
          <w:rFonts w:ascii="Garamond" w:hAnsi="Garamond"/>
          <w:lang w:val="sq-AL"/>
        </w:rPr>
        <w:footnoteRef/>
      </w:r>
      <w:r w:rsidRPr="00987600">
        <w:rPr>
          <w:rFonts w:ascii="Garamond" w:hAnsi="Garamond"/>
          <w:lang w:val="sq-AL"/>
        </w:rPr>
        <w:t xml:space="preserve"> Kërkuar informacion me shkresën nr. 536 prot., datë 28.1.2025, ardhur përgjigje me shkresën e tyre nr. 2202/1 prot., dat</w:t>
      </w:r>
      <w:r>
        <w:rPr>
          <w:rFonts w:ascii="Garamond" w:hAnsi="Garamond"/>
          <w:lang w:val="sq-AL"/>
        </w:rPr>
        <w:t>ë</w:t>
      </w:r>
      <w:r w:rsidRPr="00987600">
        <w:rPr>
          <w:rFonts w:ascii="Garamond" w:hAnsi="Garamond"/>
          <w:lang w:val="sq-AL"/>
        </w:rPr>
        <w:t xml:space="preserve"> 28.2.2025, protokolluar me nr. 536/6 prot., datë 4.3.2025.</w:t>
      </w:r>
    </w:p>
  </w:footnote>
  <w:footnote w:id="163">
    <w:p w14:paraId="5D258B1A" w14:textId="30223320" w:rsidR="009572B1" w:rsidRPr="00987600" w:rsidRDefault="009572B1" w:rsidP="004E1F2B">
      <w:pPr>
        <w:pStyle w:val="FootnoteText"/>
        <w:jc w:val="both"/>
        <w:rPr>
          <w:rFonts w:ascii="Garamond" w:hAnsi="Garamond"/>
          <w:lang w:val="sq-AL"/>
        </w:rPr>
      </w:pPr>
      <w:r w:rsidRPr="00987600">
        <w:rPr>
          <w:rStyle w:val="FootnoteReference"/>
          <w:rFonts w:ascii="Garamond" w:eastAsiaTheme="majorEastAsia" w:hAnsi="Garamond"/>
          <w:lang w:val="sq-AL"/>
        </w:rPr>
        <w:footnoteRef/>
      </w:r>
      <w:r w:rsidRPr="00987600">
        <w:rPr>
          <w:rFonts w:ascii="Garamond" w:hAnsi="Garamond"/>
          <w:lang w:val="sq-AL"/>
        </w:rPr>
        <w:t xml:space="preserve"> Kërkuar informacion me shkresën nr. 536 prot., datë 28.1.2025, ardhur përgjigje me shkresën e tyre nr. 807/2 prot., datë 18.2.2025, protokolluar me nr. 536/3 prot., datë 20.2.2025.</w:t>
      </w:r>
    </w:p>
  </w:footnote>
  <w:footnote w:id="164">
    <w:p w14:paraId="04565298" w14:textId="23D1E212" w:rsidR="009572B1" w:rsidRPr="00987600" w:rsidRDefault="009572B1" w:rsidP="004E1F2B">
      <w:pPr>
        <w:pStyle w:val="FootnoteText"/>
        <w:jc w:val="both"/>
        <w:rPr>
          <w:rFonts w:ascii="Garamond" w:hAnsi="Garamond"/>
          <w:lang w:val="sq-AL"/>
        </w:rPr>
      </w:pPr>
      <w:r w:rsidRPr="00987600">
        <w:rPr>
          <w:rStyle w:val="FootnoteReference"/>
          <w:rFonts w:ascii="Garamond" w:eastAsiaTheme="majorEastAsia" w:hAnsi="Garamond"/>
          <w:lang w:val="sq-AL"/>
        </w:rPr>
        <w:footnoteRef/>
      </w:r>
      <w:r w:rsidRPr="00987600">
        <w:rPr>
          <w:rFonts w:ascii="Garamond" w:hAnsi="Garamond"/>
          <w:lang w:val="sq-AL"/>
        </w:rPr>
        <w:t xml:space="preserve"> Kërkuar informacion me shkresën nr. 536 prot., datë 28.1.2025, ardhur përgjigje me shkresën e tyre nr. 899/1 prot., datë 11.2.2025, protokolluar me nr. 536/2 prot., datë 12.2.2025.</w:t>
      </w:r>
    </w:p>
  </w:footnote>
  <w:footnote w:id="165">
    <w:p w14:paraId="7EAB4524" w14:textId="45DAA1A8" w:rsidR="009572B1" w:rsidRPr="00B47780" w:rsidRDefault="009572B1" w:rsidP="004E1F2B">
      <w:pPr>
        <w:pStyle w:val="FootnoteText"/>
        <w:rPr>
          <w:rFonts w:ascii="Garamond" w:hAnsi="Garamond"/>
        </w:rPr>
      </w:pPr>
      <w:r w:rsidRPr="00B47780">
        <w:rPr>
          <w:rStyle w:val="FootnoteReference"/>
          <w:rFonts w:ascii="Garamond" w:eastAsiaTheme="majorEastAsia" w:hAnsi="Garamond"/>
        </w:rPr>
        <w:footnoteRef/>
      </w:r>
      <w:r>
        <w:rPr>
          <w:rFonts w:ascii="Garamond" w:hAnsi="Garamond"/>
        </w:rPr>
        <w:t xml:space="preserve"> </w:t>
      </w:r>
      <w:r w:rsidRPr="00B47780">
        <w:rPr>
          <w:rFonts w:ascii="Garamond" w:hAnsi="Garamond"/>
        </w:rPr>
        <w:t>Për vitin 2023 janë trajtuar 48 kërkesa për ndihmë juridike të ardhur nga jashtë vendit.</w:t>
      </w:r>
    </w:p>
  </w:footnote>
  <w:footnote w:id="166">
    <w:p w14:paraId="0B887190" w14:textId="6F78910E" w:rsidR="009572B1" w:rsidRPr="00B47780" w:rsidRDefault="009572B1" w:rsidP="004E1F2B">
      <w:pPr>
        <w:pStyle w:val="FootnoteText"/>
        <w:rPr>
          <w:rFonts w:ascii="Garamond" w:hAnsi="Garamond"/>
        </w:rPr>
      </w:pPr>
      <w:r w:rsidRPr="00B47780">
        <w:rPr>
          <w:rStyle w:val="FootnoteReference"/>
          <w:rFonts w:ascii="Garamond" w:eastAsiaTheme="majorEastAsia" w:hAnsi="Garamond"/>
        </w:rPr>
        <w:footnoteRef/>
      </w:r>
      <w:r>
        <w:rPr>
          <w:rFonts w:ascii="Garamond" w:hAnsi="Garamond"/>
        </w:rPr>
        <w:t xml:space="preserve"> </w:t>
      </w:r>
      <w:r w:rsidRPr="00B47780">
        <w:rPr>
          <w:rFonts w:ascii="Garamond" w:hAnsi="Garamond"/>
        </w:rPr>
        <w:t>Për vitin 2023 janë 121 kërkesa për ndihmë të ndërsjelltë juridike drejtuar autoriteteve gjyqësore të huaja nga Prokuroria e Posaçme.</w:t>
      </w:r>
    </w:p>
  </w:footnote>
  <w:footnote w:id="167">
    <w:p w14:paraId="0C7961FB" w14:textId="37957E87" w:rsidR="009572B1" w:rsidRPr="00B47780" w:rsidRDefault="009572B1" w:rsidP="004E1F2B">
      <w:pPr>
        <w:pStyle w:val="CommentText"/>
        <w:spacing w:after="0"/>
        <w:jc w:val="both"/>
        <w:rPr>
          <w:rFonts w:ascii="Garamond" w:hAnsi="Garamond"/>
        </w:rPr>
      </w:pPr>
      <w:r w:rsidRPr="00B47780">
        <w:rPr>
          <w:rStyle w:val="FootnoteReference"/>
          <w:rFonts w:ascii="Garamond" w:hAnsi="Garamond"/>
        </w:rPr>
        <w:footnoteRef/>
      </w:r>
      <w:r w:rsidRPr="00B47780">
        <w:rPr>
          <w:rFonts w:ascii="Garamond" w:hAnsi="Garamond"/>
        </w:rPr>
        <w:t xml:space="preserve"> Në raportin vjetor të SPAK për vitin 2023 cilësohej se për vitet 2020</w:t>
      </w:r>
      <w:r>
        <w:rPr>
          <w:rFonts w:ascii="Garamond" w:hAnsi="Garamond" w:cs="Calibri"/>
        </w:rPr>
        <w:t>–</w:t>
      </w:r>
      <w:r w:rsidRPr="00B47780">
        <w:rPr>
          <w:rFonts w:ascii="Garamond" w:hAnsi="Garamond"/>
        </w:rPr>
        <w:t>2023 ishin krijuar 32 skuadra. Ndërsa në materialin e përcjellë nga SPAK për vitin 2024 konstatohet pasaktësi, pasi njëherë shprehet se, bashkë me vitin 2024 janë 27 skuadra hetimore dhe më pas shprehet se, krahas 10 skuadrave t</w:t>
      </w:r>
      <w:r>
        <w:rPr>
          <w:rFonts w:ascii="Garamond" w:hAnsi="Garamond"/>
        </w:rPr>
        <w:t>ë</w:t>
      </w:r>
      <w:r w:rsidRPr="00B47780">
        <w:rPr>
          <w:rFonts w:ascii="Garamond" w:hAnsi="Garamond"/>
        </w:rPr>
        <w:t xml:space="preserve"> reja janë edhe 27 skuadra paraardhëse.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E1A93"/>
    <w:multiLevelType w:val="hybridMultilevel"/>
    <w:tmpl w:val="B7EA3AF0"/>
    <w:lvl w:ilvl="0" w:tplc="80A0FE76">
      <w:numFmt w:val="bullet"/>
      <w:lvlText w:val=""/>
      <w:lvlJc w:val="left"/>
      <w:pPr>
        <w:ind w:left="644" w:hanging="360"/>
      </w:pPr>
      <w:rPr>
        <w:rFonts w:ascii="Symbol" w:eastAsiaTheme="minorEastAsia"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462959A0"/>
    <w:multiLevelType w:val="hybridMultilevel"/>
    <w:tmpl w:val="4DB0E24A"/>
    <w:lvl w:ilvl="0" w:tplc="61F204CC">
      <w:start w:val="4"/>
      <w:numFmt w:val="bullet"/>
      <w:lvlText w:val="-"/>
      <w:lvlJc w:val="left"/>
      <w:pPr>
        <w:ind w:left="644" w:hanging="360"/>
      </w:pPr>
      <w:rPr>
        <w:rFonts w:ascii="Garamond" w:eastAsia="Times New Roman" w:hAnsi="Garamond" w:cs="Times New Roman" w:hint="default"/>
        <w:b/>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 w15:restartNumberingAfterBreak="0">
    <w:nsid w:val="56D62420"/>
    <w:multiLevelType w:val="hybridMultilevel"/>
    <w:tmpl w:val="8CCC1180"/>
    <w:lvl w:ilvl="0" w:tplc="749A957E">
      <w:start w:val="6"/>
      <w:numFmt w:val="bullet"/>
      <w:lvlText w:val="-"/>
      <w:lvlJc w:val="left"/>
      <w:pPr>
        <w:ind w:left="644" w:hanging="360"/>
      </w:pPr>
      <w:rPr>
        <w:rFonts w:ascii="Garamond" w:eastAsia="Times New Roman"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3" w15:restartNumberingAfterBreak="0">
    <w:nsid w:val="77F826D1"/>
    <w:multiLevelType w:val="hybridMultilevel"/>
    <w:tmpl w:val="97AE5A58"/>
    <w:lvl w:ilvl="0" w:tplc="9820876A">
      <w:numFmt w:val="bullet"/>
      <w:lvlText w:val=""/>
      <w:lvlJc w:val="left"/>
      <w:pPr>
        <w:ind w:left="644" w:hanging="360"/>
      </w:pPr>
      <w:rPr>
        <w:rFonts w:ascii="Symbol" w:eastAsiaTheme="minorEastAsia"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EAC"/>
    <w:rsid w:val="00065443"/>
    <w:rsid w:val="0006555B"/>
    <w:rsid w:val="0008451C"/>
    <w:rsid w:val="000A2C88"/>
    <w:rsid w:val="000B67A8"/>
    <w:rsid w:val="000D1089"/>
    <w:rsid w:val="000D14E2"/>
    <w:rsid w:val="000F330E"/>
    <w:rsid w:val="000F347B"/>
    <w:rsid w:val="00101847"/>
    <w:rsid w:val="00114529"/>
    <w:rsid w:val="00131C0D"/>
    <w:rsid w:val="001415C7"/>
    <w:rsid w:val="001472EE"/>
    <w:rsid w:val="001542E3"/>
    <w:rsid w:val="001A27A7"/>
    <w:rsid w:val="001B5947"/>
    <w:rsid w:val="001C0661"/>
    <w:rsid w:val="001C63F3"/>
    <w:rsid w:val="002052E4"/>
    <w:rsid w:val="002076B1"/>
    <w:rsid w:val="00211323"/>
    <w:rsid w:val="00213003"/>
    <w:rsid w:val="00225201"/>
    <w:rsid w:val="00256ADC"/>
    <w:rsid w:val="002674DD"/>
    <w:rsid w:val="002836A0"/>
    <w:rsid w:val="00287335"/>
    <w:rsid w:val="002A43AA"/>
    <w:rsid w:val="002F231F"/>
    <w:rsid w:val="002F68B0"/>
    <w:rsid w:val="00304536"/>
    <w:rsid w:val="003134BD"/>
    <w:rsid w:val="00315383"/>
    <w:rsid w:val="003321C1"/>
    <w:rsid w:val="00340FFE"/>
    <w:rsid w:val="0035561A"/>
    <w:rsid w:val="003616E0"/>
    <w:rsid w:val="00382731"/>
    <w:rsid w:val="003E32A5"/>
    <w:rsid w:val="003F32E5"/>
    <w:rsid w:val="0040454A"/>
    <w:rsid w:val="00411123"/>
    <w:rsid w:val="0041363A"/>
    <w:rsid w:val="00453AF7"/>
    <w:rsid w:val="00461750"/>
    <w:rsid w:val="00472BE2"/>
    <w:rsid w:val="0049030B"/>
    <w:rsid w:val="00497A37"/>
    <w:rsid w:val="004D5B48"/>
    <w:rsid w:val="004E1F2B"/>
    <w:rsid w:val="005269B0"/>
    <w:rsid w:val="00560498"/>
    <w:rsid w:val="005A40F3"/>
    <w:rsid w:val="005B70CF"/>
    <w:rsid w:val="005D707C"/>
    <w:rsid w:val="005E2007"/>
    <w:rsid w:val="005F0419"/>
    <w:rsid w:val="00600F98"/>
    <w:rsid w:val="006017E6"/>
    <w:rsid w:val="00634157"/>
    <w:rsid w:val="00644FFE"/>
    <w:rsid w:val="00674265"/>
    <w:rsid w:val="0067542F"/>
    <w:rsid w:val="006D5186"/>
    <w:rsid w:val="006E6FB2"/>
    <w:rsid w:val="00726363"/>
    <w:rsid w:val="0072765B"/>
    <w:rsid w:val="00731433"/>
    <w:rsid w:val="00750F72"/>
    <w:rsid w:val="00751CBA"/>
    <w:rsid w:val="0077711F"/>
    <w:rsid w:val="007969AE"/>
    <w:rsid w:val="007C0F11"/>
    <w:rsid w:val="007F1659"/>
    <w:rsid w:val="00820F48"/>
    <w:rsid w:val="00843939"/>
    <w:rsid w:val="00843E9E"/>
    <w:rsid w:val="0085435F"/>
    <w:rsid w:val="00866693"/>
    <w:rsid w:val="00877D9C"/>
    <w:rsid w:val="008917F2"/>
    <w:rsid w:val="008F4AEE"/>
    <w:rsid w:val="00951DE9"/>
    <w:rsid w:val="009572B1"/>
    <w:rsid w:val="00957895"/>
    <w:rsid w:val="0096429D"/>
    <w:rsid w:val="00987600"/>
    <w:rsid w:val="00987F5E"/>
    <w:rsid w:val="00997825"/>
    <w:rsid w:val="009A6E3D"/>
    <w:rsid w:val="009C11A5"/>
    <w:rsid w:val="009D00F6"/>
    <w:rsid w:val="00A1290E"/>
    <w:rsid w:val="00A17B28"/>
    <w:rsid w:val="00A22E62"/>
    <w:rsid w:val="00A230E8"/>
    <w:rsid w:val="00A25D9C"/>
    <w:rsid w:val="00A276A8"/>
    <w:rsid w:val="00A371D0"/>
    <w:rsid w:val="00A4672C"/>
    <w:rsid w:val="00A53585"/>
    <w:rsid w:val="00A94558"/>
    <w:rsid w:val="00AA2EB4"/>
    <w:rsid w:val="00AB5652"/>
    <w:rsid w:val="00AC7176"/>
    <w:rsid w:val="00AD40BD"/>
    <w:rsid w:val="00B023CD"/>
    <w:rsid w:val="00B033DD"/>
    <w:rsid w:val="00B22B37"/>
    <w:rsid w:val="00B41B55"/>
    <w:rsid w:val="00B56028"/>
    <w:rsid w:val="00B77F0D"/>
    <w:rsid w:val="00BD529A"/>
    <w:rsid w:val="00BE7407"/>
    <w:rsid w:val="00BF1F74"/>
    <w:rsid w:val="00BF3D14"/>
    <w:rsid w:val="00C32F76"/>
    <w:rsid w:val="00C34C7C"/>
    <w:rsid w:val="00C37853"/>
    <w:rsid w:val="00C63C0F"/>
    <w:rsid w:val="00C6449D"/>
    <w:rsid w:val="00C65E48"/>
    <w:rsid w:val="00C708CE"/>
    <w:rsid w:val="00C725FB"/>
    <w:rsid w:val="00C87113"/>
    <w:rsid w:val="00C960E3"/>
    <w:rsid w:val="00CA5DA9"/>
    <w:rsid w:val="00CB01F6"/>
    <w:rsid w:val="00CB1DBF"/>
    <w:rsid w:val="00CC35F5"/>
    <w:rsid w:val="00D16C6F"/>
    <w:rsid w:val="00D17DD1"/>
    <w:rsid w:val="00D32C6F"/>
    <w:rsid w:val="00D606C8"/>
    <w:rsid w:val="00D74A8D"/>
    <w:rsid w:val="00DA5F94"/>
    <w:rsid w:val="00DB100E"/>
    <w:rsid w:val="00DE4DE5"/>
    <w:rsid w:val="00DE7E0B"/>
    <w:rsid w:val="00E0428C"/>
    <w:rsid w:val="00E25936"/>
    <w:rsid w:val="00E30923"/>
    <w:rsid w:val="00E420D4"/>
    <w:rsid w:val="00EA65FE"/>
    <w:rsid w:val="00EE4D9B"/>
    <w:rsid w:val="00F05732"/>
    <w:rsid w:val="00F17CDA"/>
    <w:rsid w:val="00F60EAC"/>
    <w:rsid w:val="00F610BE"/>
    <w:rsid w:val="00F82F8F"/>
    <w:rsid w:val="00FB0B67"/>
    <w:rsid w:val="00FE7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3F71"/>
  <w15:chartTrackingRefBased/>
  <w15:docId w15:val="{AE7A221B-B9CE-4764-A0EC-0CBD66E1A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EAC"/>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unhideWhenUsed/>
    <w:qFormat/>
    <w:rsid w:val="007969A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0EAC"/>
    <w:pPr>
      <w:spacing w:after="0" w:line="240" w:lineRule="auto"/>
    </w:pPr>
    <w:rPr>
      <w:rFonts w:ascii="Times New Roman" w:eastAsia="Times New Roman" w:hAnsi="Times New Roman" w:cs="Times New Roman"/>
      <w:sz w:val="24"/>
      <w:szCs w:val="24"/>
      <w:lang w:val="sq-AL"/>
    </w:rPr>
  </w:style>
  <w:style w:type="character" w:styleId="FootnoteReference">
    <w:name w:val="footnote reference"/>
    <w:aliases w:val="ftref Char Char,fr Char Char,BVI fnr Char Char,Footnote symbol Char Char,Footnote Reference Arial Char Char,Car Char Car Char Car Char Char Char Char Char Char Char Char Char,Footnote Refernece Char Char Char Char,BVI fnr,fr"/>
    <w:link w:val="ftrefChar"/>
    <w:uiPriority w:val="99"/>
    <w:unhideWhenUsed/>
    <w:qFormat/>
    <w:rsid w:val="00D74A8D"/>
    <w:rPr>
      <w:vertAlign w:val="superscript"/>
    </w:rPr>
  </w:style>
  <w:style w:type="paragraph" w:customStyle="1" w:styleId="ftrefChar">
    <w:name w:val="ftref Char"/>
    <w:aliases w:val="fr Char,BVI fnr Char,Footnote symbol Char,Footnote Reference Arial Char,Car Char Car Char Car Char Char Char Char Char Char Char Char,Footnote Refernece Char Char Char,Footnote Refernece Char Char"/>
    <w:basedOn w:val="Normal"/>
    <w:link w:val="FootnoteReference"/>
    <w:uiPriority w:val="99"/>
    <w:rsid w:val="00D74A8D"/>
    <w:pPr>
      <w:spacing w:after="160" w:line="240" w:lineRule="exact"/>
    </w:pPr>
    <w:rPr>
      <w:rFonts w:asciiTheme="minorHAnsi" w:eastAsiaTheme="minorHAnsi" w:hAnsiTheme="minorHAnsi" w:cstheme="minorBidi"/>
      <w:sz w:val="22"/>
      <w:szCs w:val="22"/>
      <w:vertAlign w:val="superscript"/>
      <w:lang w:val="en-US"/>
    </w:rPr>
  </w:style>
  <w:style w:type="character" w:customStyle="1" w:styleId="FootnoteTextChar">
    <w:name w:val="Footnote Text Char"/>
    <w:aliases w:val="single space Char,footnote text Char,ft Char,Char Char Char,Char Char Char Char Char,Footnote Text1 Char Char Char,Footnote Text1 Char Char Char Char Char Char,Footnote Text1 Char Char Char Char Char1,Footnote Text Char Char Char"/>
    <w:basedOn w:val="DefaultParagraphFont"/>
    <w:link w:val="FootnoteText"/>
    <w:uiPriority w:val="99"/>
    <w:qFormat/>
    <w:locked/>
    <w:rsid w:val="00D74A8D"/>
    <w:rPr>
      <w:rFonts w:ascii="Times New Roman" w:eastAsia="Times New Roman" w:hAnsi="Times New Roman" w:cs="Times New Roman"/>
      <w:sz w:val="20"/>
      <w:szCs w:val="20"/>
    </w:rPr>
  </w:style>
  <w:style w:type="paragraph" w:styleId="FootnoteText">
    <w:name w:val="footnote text"/>
    <w:aliases w:val="single space,footnote text,ft,Char Char,Char Char Char Char,Footnote Text1 Char Char,Footnote Text1 Char Char Char Char Char,Footnote Text1 Char Char Char Char,Footnote Text Char Char,Char Char3,Char Cha,FOOTNOTES,fn,Текст сноски Знак Знак"/>
    <w:basedOn w:val="Normal"/>
    <w:link w:val="FootnoteTextChar"/>
    <w:uiPriority w:val="99"/>
    <w:unhideWhenUsed/>
    <w:qFormat/>
    <w:rsid w:val="00D74A8D"/>
    <w:rPr>
      <w:sz w:val="20"/>
      <w:szCs w:val="20"/>
      <w:lang w:val="en-US"/>
    </w:rPr>
  </w:style>
  <w:style w:type="character" w:customStyle="1" w:styleId="FootnoteTextChar1">
    <w:name w:val="Footnote Text Char1"/>
    <w:basedOn w:val="DefaultParagraphFont"/>
    <w:uiPriority w:val="99"/>
    <w:semiHidden/>
    <w:rsid w:val="00D74A8D"/>
    <w:rPr>
      <w:rFonts w:ascii="Times New Roman" w:eastAsia="Times New Roman" w:hAnsi="Times New Roman" w:cs="Times New Roman"/>
      <w:sz w:val="20"/>
      <w:szCs w:val="20"/>
      <w:lang w:val="sq-AL"/>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D74A8D"/>
    <w:rPr>
      <w:rFonts w:ascii="Times New Roman" w:eastAsia="Times New Roman" w:hAnsi="Times New Roman" w:cs="Times New Roman"/>
      <w:sz w:val="24"/>
      <w:szCs w:val="24"/>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1"/>
    <w:basedOn w:val="Normal"/>
    <w:link w:val="ListParagraphChar"/>
    <w:uiPriority w:val="34"/>
    <w:qFormat/>
    <w:rsid w:val="00D74A8D"/>
    <w:pPr>
      <w:ind w:left="720"/>
      <w:contextualSpacing/>
    </w:pPr>
    <w:rPr>
      <w:lang w:val="en-US"/>
    </w:rPr>
  </w:style>
  <w:style w:type="table" w:styleId="TableGrid">
    <w:name w:val="Table Grid"/>
    <w:basedOn w:val="TableNormal"/>
    <w:uiPriority w:val="39"/>
    <w:rsid w:val="00D74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4A8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74A8D"/>
    <w:rPr>
      <w:lang w:val="sq-AL"/>
    </w:rPr>
  </w:style>
  <w:style w:type="paragraph" w:styleId="Footer">
    <w:name w:val="footer"/>
    <w:basedOn w:val="Normal"/>
    <w:link w:val="FooterChar"/>
    <w:uiPriority w:val="99"/>
    <w:unhideWhenUsed/>
    <w:rsid w:val="00D74A8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74A8D"/>
    <w:rPr>
      <w:lang w:val="sq-AL"/>
    </w:rPr>
  </w:style>
  <w:style w:type="paragraph" w:styleId="CommentText">
    <w:name w:val="annotation text"/>
    <w:basedOn w:val="Normal"/>
    <w:link w:val="CommentTextChar"/>
    <w:uiPriority w:val="99"/>
    <w:unhideWhenUsed/>
    <w:rsid w:val="00D74A8D"/>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74A8D"/>
    <w:rPr>
      <w:sz w:val="20"/>
      <w:szCs w:val="20"/>
      <w:lang w:val="sq-AL"/>
    </w:rPr>
  </w:style>
  <w:style w:type="character" w:customStyle="1" w:styleId="CommentSubjectChar">
    <w:name w:val="Comment Subject Char"/>
    <w:basedOn w:val="CommentTextChar"/>
    <w:link w:val="CommentSubject"/>
    <w:uiPriority w:val="99"/>
    <w:semiHidden/>
    <w:rsid w:val="00D74A8D"/>
    <w:rPr>
      <w:b/>
      <w:bCs/>
      <w:sz w:val="20"/>
      <w:szCs w:val="20"/>
      <w:lang w:val="sq-AL"/>
    </w:rPr>
  </w:style>
  <w:style w:type="paragraph" w:styleId="CommentSubject">
    <w:name w:val="annotation subject"/>
    <w:basedOn w:val="CommentText"/>
    <w:next w:val="CommentText"/>
    <w:link w:val="CommentSubjectChar"/>
    <w:uiPriority w:val="99"/>
    <w:semiHidden/>
    <w:unhideWhenUsed/>
    <w:rsid w:val="00D74A8D"/>
    <w:rPr>
      <w:b/>
      <w:bCs/>
    </w:rPr>
  </w:style>
  <w:style w:type="character" w:customStyle="1" w:styleId="BalloonTextChar">
    <w:name w:val="Balloon Text Char"/>
    <w:basedOn w:val="DefaultParagraphFont"/>
    <w:link w:val="BalloonText"/>
    <w:uiPriority w:val="99"/>
    <w:semiHidden/>
    <w:rsid w:val="00D74A8D"/>
    <w:rPr>
      <w:rFonts w:ascii="Tahoma" w:hAnsi="Tahoma" w:cs="Tahoma"/>
      <w:sz w:val="16"/>
      <w:szCs w:val="16"/>
      <w:lang w:val="sq-AL"/>
    </w:rPr>
  </w:style>
  <w:style w:type="paragraph" w:styleId="BalloonText">
    <w:name w:val="Balloon Text"/>
    <w:basedOn w:val="Normal"/>
    <w:link w:val="BalloonTextChar"/>
    <w:uiPriority w:val="99"/>
    <w:semiHidden/>
    <w:unhideWhenUsed/>
    <w:rsid w:val="00D74A8D"/>
    <w:rPr>
      <w:rFonts w:ascii="Tahoma" w:eastAsiaTheme="minorHAnsi" w:hAnsi="Tahoma" w:cs="Tahoma"/>
      <w:sz w:val="16"/>
      <w:szCs w:val="16"/>
    </w:rPr>
  </w:style>
  <w:style w:type="paragraph" w:customStyle="1" w:styleId="paragraph-point">
    <w:name w:val="paragraph-point"/>
    <w:basedOn w:val="Normal"/>
    <w:rsid w:val="00D74A8D"/>
    <w:pPr>
      <w:spacing w:before="100" w:beforeAutospacing="1" w:after="100" w:afterAutospacing="1"/>
    </w:pPr>
    <w:rPr>
      <w:lang w:val="en-US"/>
    </w:rPr>
  </w:style>
  <w:style w:type="character" w:customStyle="1" w:styleId="paragraph-point-letter">
    <w:name w:val="paragraph-point-letter"/>
    <w:basedOn w:val="DefaultParagraphFont"/>
    <w:rsid w:val="00D74A8D"/>
  </w:style>
  <w:style w:type="character" w:styleId="Strong">
    <w:name w:val="Strong"/>
    <w:basedOn w:val="DefaultParagraphFont"/>
    <w:uiPriority w:val="22"/>
    <w:qFormat/>
    <w:rsid w:val="00D74A8D"/>
    <w:rPr>
      <w:b/>
      <w:bCs/>
    </w:rPr>
  </w:style>
  <w:style w:type="paragraph" w:styleId="NormalWeb">
    <w:name w:val="Normal (Web)"/>
    <w:basedOn w:val="Normal"/>
    <w:link w:val="NormalWebChar"/>
    <w:uiPriority w:val="99"/>
    <w:unhideWhenUsed/>
    <w:rsid w:val="00D74A8D"/>
    <w:rPr>
      <w:rFonts w:eastAsiaTheme="minorEastAsia"/>
      <w:lang w:val="en-GB" w:eastAsia="en-GB"/>
    </w:rPr>
  </w:style>
  <w:style w:type="character" w:customStyle="1" w:styleId="Heading2Char">
    <w:name w:val="Heading 2 Char"/>
    <w:basedOn w:val="DefaultParagraphFont"/>
    <w:link w:val="Heading2"/>
    <w:uiPriority w:val="9"/>
    <w:rsid w:val="007969AE"/>
    <w:rPr>
      <w:rFonts w:asciiTheme="majorHAnsi" w:eastAsiaTheme="majorEastAsia" w:hAnsiTheme="majorHAnsi" w:cstheme="majorBidi"/>
      <w:b/>
      <w:bCs/>
      <w:color w:val="5B9BD5" w:themeColor="accent1"/>
      <w:sz w:val="26"/>
      <w:szCs w:val="26"/>
      <w:lang w:val="sq-AL"/>
    </w:rPr>
  </w:style>
  <w:style w:type="character" w:styleId="Hyperlink">
    <w:name w:val="Hyperlink"/>
    <w:basedOn w:val="DefaultParagraphFont"/>
    <w:uiPriority w:val="99"/>
    <w:unhideWhenUsed/>
    <w:rsid w:val="007969AE"/>
    <w:rPr>
      <w:color w:val="0563C1" w:themeColor="hyperlink"/>
      <w:u w:val="single"/>
    </w:rPr>
  </w:style>
  <w:style w:type="character" w:customStyle="1" w:styleId="NormalWebChar">
    <w:name w:val="Normal (Web) Char"/>
    <w:link w:val="NormalWeb"/>
    <w:uiPriority w:val="99"/>
    <w:locked/>
    <w:rsid w:val="007969AE"/>
    <w:rPr>
      <w:rFonts w:ascii="Times New Roman" w:eastAsiaTheme="minorEastAsia" w:hAnsi="Times New Roman" w:cs="Times New Roman"/>
      <w:sz w:val="24"/>
      <w:szCs w:val="24"/>
      <w:lang w:val="en-GB" w:eastAsia="en-GB"/>
    </w:rPr>
  </w:style>
  <w:style w:type="paragraph" w:styleId="HTMLPreformatted">
    <w:name w:val="HTML Preformatted"/>
    <w:basedOn w:val="Normal"/>
    <w:link w:val="HTMLPreformattedChar"/>
    <w:uiPriority w:val="99"/>
    <w:unhideWhenUsed/>
    <w:rsid w:val="00796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969AE"/>
    <w:rPr>
      <w:rFonts w:ascii="Courier New" w:eastAsia="Times New Roman" w:hAnsi="Courier New" w:cs="Courier New"/>
      <w:sz w:val="20"/>
      <w:szCs w:val="20"/>
      <w:lang w:val="sq-AL"/>
    </w:rPr>
  </w:style>
  <w:style w:type="character" w:customStyle="1" w:styleId="NoSpacingChar">
    <w:name w:val="No Spacing Char"/>
    <w:link w:val="NoSpacing"/>
    <w:uiPriority w:val="1"/>
    <w:rsid w:val="007969AE"/>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7969AE"/>
    <w:rPr>
      <w:sz w:val="16"/>
      <w:szCs w:val="16"/>
    </w:rPr>
  </w:style>
  <w:style w:type="character" w:customStyle="1" w:styleId="xcontentpasted1">
    <w:name w:val="x_contentpasted1"/>
    <w:basedOn w:val="DefaultParagraphFont"/>
    <w:rsid w:val="007969AE"/>
  </w:style>
  <w:style w:type="paragraph" w:customStyle="1" w:styleId="AAAAAAAAAAAAAATEEEEEXXX">
    <w:name w:val="AAAAAAAAAAAAAATEEEEEXXX"/>
    <w:basedOn w:val="Normal"/>
    <w:qFormat/>
    <w:rsid w:val="007969AE"/>
    <w:pPr>
      <w:ind w:firstLine="284"/>
      <w:jc w:val="both"/>
    </w:pPr>
    <w:rPr>
      <w:rFonts w:ascii="Garamond" w:hAnsi="Garamond"/>
    </w:rPr>
  </w:style>
  <w:style w:type="character" w:styleId="UnresolvedMention">
    <w:name w:val="Unresolved Mention"/>
    <w:basedOn w:val="DefaultParagraphFont"/>
    <w:uiPriority w:val="99"/>
    <w:semiHidden/>
    <w:unhideWhenUsed/>
    <w:rsid w:val="007969AE"/>
    <w:rPr>
      <w:color w:val="605E5C"/>
      <w:shd w:val="clear" w:color="auto" w:fill="E1DFDD"/>
    </w:rPr>
  </w:style>
  <w:style w:type="paragraph" w:customStyle="1" w:styleId="tekstiiiii">
    <w:name w:val="tekstiiiii"/>
    <w:basedOn w:val="Normal"/>
    <w:qFormat/>
    <w:rsid w:val="007969AE"/>
    <w:pPr>
      <w:ind w:firstLine="284"/>
      <w:jc w:val="both"/>
    </w:pPr>
    <w:rPr>
      <w:rFonts w:ascii="Garamond" w:hAnsi="Garamond"/>
    </w:rPr>
  </w:style>
  <w:style w:type="paragraph" w:styleId="Revision">
    <w:name w:val="Revision"/>
    <w:hidden/>
    <w:uiPriority w:val="99"/>
    <w:semiHidden/>
    <w:rsid w:val="00A25D9C"/>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56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enlargement.ec.europa.eu/document/do&#235;nload/a8eec3f9-b2ec-4cb1-8748%209058854dbc68_en?filename=Albania%20Report%202024.pdf" TargetMode="External"/><Relationship Id="rId2" Type="http://schemas.openxmlformats.org/officeDocument/2006/relationships/hyperlink" Target="https://worldjusticeproject.org/rule-of-law-index/country/2024/Albania/" TargetMode="External"/><Relationship Id="rId1" Type="http://schemas.openxmlformats.org/officeDocument/2006/relationships/hyperlink" Target="https://www.transparency.org/en/cpi/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231</Nr_x002e__x0020_akti>
    <Data_x0020_e_x0020_Krijimit xmlns="0e656187-b300-4fb0-8bf4-3a50f872073c">2025-04-22T10:14:44Z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2025-04-18T00:00:00Z</Date_x0020_protokolli>
    <Titulli xmlns="0e656187-b300-4fb0-8bf4-3a50f872073c">Për miratimin e rekomandimeve prioritare në luftën kundër kriminalitetit, për vitin 2025</Titulli>
    <Modifikuesi xmlns="0e656187-b300-4fb0-8bf4-3a50f872073c">Amarilda.Muja</Modifikuesi>
    <Nr_x002e__x0020_prot_x0020_QBZ xmlns="0e656187-b300-4fb0-8bf4-3a50f872073c">665</Nr_x002e__x0020_prot_x0020_QBZ>
    <Data_x0020_e_x0020_Modifikimit xmlns="0e656187-b300-4fb0-8bf4-3a50f872073c">2025-04-24T10:29:26Z</Data_x0020_e_x0020_Modifikimit>
    <Dekretuar xmlns="0e656187-b300-4fb0-8bf4-3a50f872073c">false</Dekretuar>
    <Data xmlns="0e656187-b300-4fb0-8bf4-3a50f872073c">2025-04-17T00:00:00Z</Data>
    <Nr_x002e__x0020_protokolli_x0020_i_x0020_aktit xmlns="0e656187-b300-4fb0-8bf4-3a50f872073c">2030/1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FEE54077E24412AEBA5CEE7FD37C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80D5EA-2BC7-4DBE-91BD-E53CC41AD84D}">
  <ds:schemaRefs>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purl.org/dc/elements/1.1/"/>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FA36C02E-6430-43FF-B03D-03F5A8A60976}">
  <ds:schemaRefs>
    <ds:schemaRef ds:uri="http://schemas.microsoft.com/sharepoint/v3/contenttype/forms"/>
  </ds:schemaRefs>
</ds:datastoreItem>
</file>

<file path=customXml/itemProps3.xml><?xml version="1.0" encoding="utf-8"?>
<ds:datastoreItem xmlns:ds="http://schemas.openxmlformats.org/officeDocument/2006/customXml" ds:itemID="{F4EB7590-BD6A-4DD5-A55B-FD51AD2CE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62</Pages>
  <Words>35331</Words>
  <Characters>201391</Characters>
  <Application>Microsoft Office Word</Application>
  <DocSecurity>0</DocSecurity>
  <Lines>1678</Lines>
  <Paragraphs>472</Paragraphs>
  <ScaleCrop>false</ScaleCrop>
  <HeadingPairs>
    <vt:vector size="2" baseType="variant">
      <vt:variant>
        <vt:lpstr>Title</vt:lpstr>
      </vt:variant>
      <vt:variant>
        <vt:i4>1</vt:i4>
      </vt:variant>
    </vt:vector>
  </HeadingPairs>
  <TitlesOfParts>
    <vt:vector size="1" baseType="lpstr">
      <vt:lpstr>Për miratimin e rekomandimeve prioritare në luftën kundër kriminalitetit, për vitin 2025</vt:lpstr>
    </vt:vector>
  </TitlesOfParts>
  <Company/>
  <LinksUpToDate>false</LinksUpToDate>
  <CharactersWithSpaces>236250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rekomandimeve prioritare në luftën kundër kriminalitetit, për vitin 2025</dc:title>
  <dc:creator>Besa Llagami</dc:creator>
  <cp:lastModifiedBy>Amarilda Muja</cp:lastModifiedBy>
  <cp:revision>99</cp:revision>
  <dcterms:created xsi:type="dcterms:W3CDTF">2025-04-22T10:33:00Z</dcterms:created>
  <dcterms:modified xsi:type="dcterms:W3CDTF">2025-04-24T09:39:00Z</dcterms:modified>
</cp:coreProperties>
</file>