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1C986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D10FCF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VENDIM</w:t>
      </w:r>
      <w:bookmarkStart w:id="0" w:name="_GoBack"/>
      <w:bookmarkEnd w:id="0"/>
    </w:p>
    <w:p w14:paraId="4A9D0F18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D10FCF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Nr.</w:t>
      </w:r>
      <w:r w:rsidR="00BB279D" w:rsidRPr="00D10FCF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233</w:t>
      </w:r>
      <w:r w:rsidRPr="00D10FCF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, datë </w:t>
      </w:r>
      <w:r w:rsidR="00BB279D" w:rsidRPr="00D10FCF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24.4.2025</w:t>
      </w:r>
    </w:p>
    <w:p w14:paraId="0658D766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194C2911" w14:textId="77777777" w:rsidR="00E13D45" w:rsidRPr="00D10FCF" w:rsidRDefault="00E13D45" w:rsidP="00E13D45">
      <w:pPr>
        <w:tabs>
          <w:tab w:val="center" w:pos="4500"/>
          <w:tab w:val="right" w:pos="90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D10FCF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PËR  SHPALLJE DITË ZIE KOMBËTARE</w:t>
      </w:r>
    </w:p>
    <w:p w14:paraId="19D02FD2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62C73912" w14:textId="12F71C08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D10F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mbështetje të nenit 100 të Kushtetutës dhe të pikës 4, të nenit 4, të  ligjit nr.</w:t>
      </w:r>
      <w:r w:rsidR="00D10FCF" w:rsidRPr="00D10F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D10F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8926, datë 22.7.2002, “Për formën dhe përmasat e flamurit kombëtar, përmbajtjen e himnit kombëtar, formën dhe përmasat e stemës së Republikës së Shqipërisë dhe mënyrën e përdorimit të tyre”, të ndryshuar, me propozimin e Kryeministrit, Këshilli i Ministrave</w:t>
      </w:r>
    </w:p>
    <w:p w14:paraId="0FE540B5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14:ligatures w14:val="standardContextual"/>
        </w:rPr>
      </w:pPr>
    </w:p>
    <w:p w14:paraId="68F01912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14:ligatures w14:val="standardContextual"/>
        </w:rPr>
      </w:pPr>
      <w:r w:rsidRPr="00D10FCF">
        <w:rPr>
          <w:rFonts w:ascii="Garamond" w:hAnsi="Garamond" w:cs="Times New Roman"/>
          <w:bCs/>
          <w:sz w:val="24"/>
          <w:szCs w:val="24"/>
          <w14:ligatures w14:val="standardContextual"/>
        </w:rPr>
        <w:t>VENDOSI:</w:t>
      </w:r>
    </w:p>
    <w:p w14:paraId="5DFEC604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11FF78AC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D10F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1. Shpalljen ditë zie kombëtare ditën e shtunë, datë 26.4.2025, në shenjë dhimbjeje, respekti e mirënjohjeje për Atin e Shenjtë, Papa Françesku, i cili ndërroi jetë pas një sëmundjeje.</w:t>
      </w:r>
    </w:p>
    <w:p w14:paraId="10C52392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14:ligatures w14:val="standardContextual"/>
        </w:rPr>
      </w:pPr>
      <w:r w:rsidRPr="00D10FCF">
        <w:rPr>
          <w:rFonts w:ascii="Garamond" w:hAnsi="Garamond" w:cs="Times New Roman"/>
          <w:sz w:val="24"/>
          <w:szCs w:val="24"/>
          <w14:ligatures w14:val="standardContextual"/>
        </w:rPr>
        <w:t>2. Në të gjitha institucionet shtetërore dhe publike të ulet flamuri kombëtar në gjysmështizë.</w:t>
      </w:r>
    </w:p>
    <w:p w14:paraId="75F25DA5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14:ligatures w14:val="standardContextual"/>
        </w:rPr>
      </w:pPr>
      <w:r w:rsidRPr="00D10FCF">
        <w:rPr>
          <w:rFonts w:ascii="Garamond" w:hAnsi="Garamond" w:cs="Times New Roman"/>
          <w:sz w:val="24"/>
          <w:szCs w:val="24"/>
          <w14:ligatures w14:val="standardContextual"/>
        </w:rPr>
        <w:t>3. Ftohen të gjitha stacionet radiotelevizive, publike dhe private që gjatë ditës së zisë kombëtare të transmetojnë muzikë funebër.</w:t>
      </w:r>
    </w:p>
    <w:p w14:paraId="6DFF7953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14:ligatures w14:val="standardContextual"/>
        </w:rPr>
      </w:pPr>
      <w:r w:rsidRPr="00D10FCF">
        <w:rPr>
          <w:rFonts w:ascii="Garamond" w:hAnsi="Garamond" w:cs="Times New Roman"/>
          <w:sz w:val="24"/>
          <w:szCs w:val="24"/>
          <w14:ligatures w14:val="standardContextual"/>
        </w:rPr>
        <w:t>4. Ngarkohen të gjitha institucionet shtetërore dhe publike për zbatimin e këtij vendimi.</w:t>
      </w:r>
    </w:p>
    <w:p w14:paraId="7CDE650D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D10FC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Ky vendim hyn në fuqi menjëherë.</w:t>
      </w:r>
    </w:p>
    <w:p w14:paraId="7AD7A652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3E1488B5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</w:pPr>
      <w:r w:rsidRPr="00D10FCF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ZËVENDËSKRYEMINISTËR</w:t>
      </w:r>
    </w:p>
    <w:p w14:paraId="34CD5767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D10FCF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Belinda Balluku</w:t>
      </w:r>
    </w:p>
    <w:p w14:paraId="449EE77B" w14:textId="77777777" w:rsidR="00E13D45" w:rsidRPr="00D10FCF" w:rsidRDefault="00E13D45" w:rsidP="00E13D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14:ligatures w14:val="standardContextual"/>
        </w:rPr>
      </w:pPr>
    </w:p>
    <w:p w14:paraId="1F232417" w14:textId="77777777" w:rsidR="00A8513C" w:rsidRPr="00D10FCF" w:rsidRDefault="00A8513C" w:rsidP="00E13D4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A8513C" w:rsidRPr="00D10FCF" w:rsidSect="00D10FC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876530" w14:textId="77777777" w:rsidR="00D10FCF" w:rsidRDefault="00D10FCF" w:rsidP="000C495F">
      <w:pPr>
        <w:spacing w:after="0" w:line="240" w:lineRule="auto"/>
      </w:pPr>
      <w:r>
        <w:separator/>
      </w:r>
    </w:p>
  </w:endnote>
  <w:endnote w:type="continuationSeparator" w:id="0">
    <w:p w14:paraId="54854822" w14:textId="77777777" w:rsidR="00D10FCF" w:rsidRDefault="00D10FCF" w:rsidP="000C495F">
      <w:pPr>
        <w:spacing w:after="0" w:line="240" w:lineRule="auto"/>
      </w:pPr>
      <w:r>
        <w:continuationSeparator/>
      </w:r>
    </w:p>
  </w:endnote>
  <w:endnote w:type="continuationNotice" w:id="1">
    <w:p w14:paraId="01B944FE" w14:textId="77777777" w:rsidR="00C81192" w:rsidRDefault="00C811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21DDA" w14:textId="77777777" w:rsidR="00D10FCF" w:rsidRDefault="00D10FCF" w:rsidP="000C495F">
      <w:pPr>
        <w:spacing w:after="0" w:line="240" w:lineRule="auto"/>
      </w:pPr>
      <w:r>
        <w:separator/>
      </w:r>
    </w:p>
  </w:footnote>
  <w:footnote w:type="continuationSeparator" w:id="0">
    <w:p w14:paraId="10126B4F" w14:textId="77777777" w:rsidR="00D10FCF" w:rsidRDefault="00D10FCF" w:rsidP="000C495F">
      <w:pPr>
        <w:spacing w:after="0" w:line="240" w:lineRule="auto"/>
      </w:pPr>
      <w:r>
        <w:continuationSeparator/>
      </w:r>
    </w:p>
  </w:footnote>
  <w:footnote w:type="continuationNotice" w:id="1">
    <w:p w14:paraId="508EEA51" w14:textId="77777777" w:rsidR="00C81192" w:rsidRDefault="00C8119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F614E"/>
    <w:multiLevelType w:val="hybridMultilevel"/>
    <w:tmpl w:val="F32EC4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EDA"/>
    <w:rsid w:val="000C495F"/>
    <w:rsid w:val="000C5B6A"/>
    <w:rsid w:val="000E7EC9"/>
    <w:rsid w:val="00184AFB"/>
    <w:rsid w:val="00190D14"/>
    <w:rsid w:val="0019224D"/>
    <w:rsid w:val="001A5D3D"/>
    <w:rsid w:val="001C6E9B"/>
    <w:rsid w:val="002B1006"/>
    <w:rsid w:val="00316303"/>
    <w:rsid w:val="00356AED"/>
    <w:rsid w:val="003D618C"/>
    <w:rsid w:val="005118A6"/>
    <w:rsid w:val="00557BFC"/>
    <w:rsid w:val="00566EBA"/>
    <w:rsid w:val="005A576F"/>
    <w:rsid w:val="005F1F5A"/>
    <w:rsid w:val="005F5F9C"/>
    <w:rsid w:val="006135D3"/>
    <w:rsid w:val="00695FA3"/>
    <w:rsid w:val="006E1272"/>
    <w:rsid w:val="00746B10"/>
    <w:rsid w:val="0082524C"/>
    <w:rsid w:val="008265F5"/>
    <w:rsid w:val="00873EDA"/>
    <w:rsid w:val="00876DA5"/>
    <w:rsid w:val="00884EC3"/>
    <w:rsid w:val="00971C38"/>
    <w:rsid w:val="009A04E8"/>
    <w:rsid w:val="009D4FA5"/>
    <w:rsid w:val="00A8513C"/>
    <w:rsid w:val="00B34DB6"/>
    <w:rsid w:val="00BA1590"/>
    <w:rsid w:val="00BB279D"/>
    <w:rsid w:val="00BE0E97"/>
    <w:rsid w:val="00C50C8F"/>
    <w:rsid w:val="00C81192"/>
    <w:rsid w:val="00C82F75"/>
    <w:rsid w:val="00C91F1C"/>
    <w:rsid w:val="00CA293B"/>
    <w:rsid w:val="00CD00E2"/>
    <w:rsid w:val="00D10FCF"/>
    <w:rsid w:val="00D15060"/>
    <w:rsid w:val="00D6299C"/>
    <w:rsid w:val="00DF39B5"/>
    <w:rsid w:val="00E13D45"/>
    <w:rsid w:val="00E647B0"/>
    <w:rsid w:val="00E7329A"/>
    <w:rsid w:val="00E8680F"/>
    <w:rsid w:val="00ED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B1A59"/>
  <w15:chartTrackingRefBased/>
  <w15:docId w15:val="{14470C00-B0B0-41A6-B059-F55AD8AF4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6303"/>
    <w:pPr>
      <w:spacing w:after="200" w:line="276" w:lineRule="auto"/>
    </w:pPr>
    <w:rPr>
      <w:kern w:val="0"/>
      <w:lang w:val="sq-A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6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316303"/>
    <w:pPr>
      <w:ind w:left="720"/>
      <w:contextualSpacing/>
    </w:pPr>
  </w:style>
  <w:style w:type="character" w:customStyle="1" w:styleId="ListParagraphChar">
    <w:name w:val="List Paragraph Char"/>
    <w:aliases w:val="Normal 1 Char,List Paragraph1 Char"/>
    <w:link w:val="ListParagraph"/>
    <w:uiPriority w:val="34"/>
    <w:locked/>
    <w:rsid w:val="00316303"/>
    <w:rPr>
      <w:kern w:val="0"/>
      <w:lang w:val="sq-AL"/>
      <w14:ligatures w14:val="none"/>
    </w:rPr>
  </w:style>
  <w:style w:type="paragraph" w:styleId="NoSpacing">
    <w:name w:val="No Spacing"/>
    <w:uiPriority w:val="1"/>
    <w:qFormat/>
    <w:rsid w:val="00316303"/>
    <w:pPr>
      <w:spacing w:after="0" w:line="240" w:lineRule="auto"/>
    </w:pPr>
    <w:rPr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C49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95F"/>
    <w:rPr>
      <w:kern w:val="0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C49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95F"/>
    <w:rPr>
      <w:kern w:val="0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76F"/>
    <w:rPr>
      <w:rFonts w:ascii="Segoe UI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CC12EB95BE4D10BEC7DC694E1A50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2025-04-24T14:41:45Z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2025-04-24T00:00:00Z</Date_x0020_protokolli>
    <Titulli xmlns="0e656187-b300-4fb0-8bf4-3a50f872073c">Për shpalljen ditë zie kombëtare</Titulli>
    <Modifikuesi xmlns="0e656187-b300-4fb0-8bf4-3a50f872073c">Suada.Daci</Modifikuesi>
    <Nr_x002e__x0020_prot_x0020_QBZ xmlns="0e656187-b300-4fb0-8bf4-3a50f872073c">683</Nr_x002e__x0020_prot_x0020_QBZ>
    <Data_x0020_e_x0020_Modifikimit xmlns="0e656187-b300-4fb0-8bf4-3a50f872073c">2025-04-24T14:44:12Z</Data_x0020_e_x0020_Modifikimit>
    <Dekretuar xmlns="0e656187-b300-4fb0-8bf4-3a50f872073c">false</Dekretuar>
    <Data xmlns="0e656187-b300-4fb0-8bf4-3a50f872073c">2025-04-24T00:00:00Z</Data>
    <Nr_x002e__x0020_protokolli_x0020_i_x0020_aktit xmlns="0e656187-b300-4fb0-8bf4-3a50f872073c">2130/1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CC12EB95BE4D10BEC7DC694E1A50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9B1F56B-81B6-49CE-9E73-128F444566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BB78B8-FF59-40BD-A0DE-CA27E5719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732AB9-A973-42EA-936C-924BEFDA3776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193D26D-1E23-4DA0-B47E-742AA14609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BC3863-110B-47C2-8FFF-7A29A90A0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HP Inc.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Alma Emini</dc:creator>
  <cp:lastModifiedBy>Jorina Kryeziu</cp:lastModifiedBy>
  <cp:revision>17</cp:revision>
  <cp:lastPrinted>2025-04-24T07:15:00Z</cp:lastPrinted>
  <dcterms:created xsi:type="dcterms:W3CDTF">2025-04-22T16:22:00Z</dcterms:created>
  <dcterms:modified xsi:type="dcterms:W3CDTF">2025-04-24T13:53:00Z</dcterms:modified>
</cp:coreProperties>
</file>