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A4F74" w14:textId="77777777" w:rsidR="00F66403" w:rsidRPr="00DB750B" w:rsidRDefault="00F66403" w:rsidP="00C758EA">
      <w:pPr>
        <w:ind w:firstLine="284"/>
        <w:jc w:val="center"/>
        <w:rPr>
          <w:rFonts w:ascii="Garamond" w:hAnsi="Garamond"/>
          <w:b/>
          <w:sz w:val="24"/>
        </w:rPr>
      </w:pPr>
      <w:r w:rsidRPr="00DB750B">
        <w:rPr>
          <w:rFonts w:ascii="Garamond" w:hAnsi="Garamond"/>
          <w:b/>
          <w:sz w:val="24"/>
        </w:rPr>
        <w:t>VENDIM</w:t>
      </w:r>
    </w:p>
    <w:p w14:paraId="0C56DCA0" w14:textId="77777777" w:rsidR="00F66403" w:rsidRPr="00DB750B" w:rsidRDefault="00A51B7B" w:rsidP="00C758EA">
      <w:pPr>
        <w:ind w:firstLine="284"/>
        <w:jc w:val="center"/>
        <w:rPr>
          <w:rFonts w:ascii="Garamond" w:hAnsi="Garamond"/>
          <w:b/>
          <w:sz w:val="24"/>
        </w:rPr>
      </w:pPr>
      <w:r w:rsidRPr="00DB750B">
        <w:rPr>
          <w:rFonts w:ascii="Garamond" w:hAnsi="Garamond"/>
          <w:b/>
          <w:sz w:val="24"/>
        </w:rPr>
        <w:t>Nr.</w:t>
      </w:r>
      <w:r w:rsidR="0090464D" w:rsidRPr="00DB750B">
        <w:rPr>
          <w:rFonts w:ascii="Garamond" w:hAnsi="Garamond"/>
          <w:b/>
          <w:sz w:val="24"/>
        </w:rPr>
        <w:t xml:space="preserve"> </w:t>
      </w:r>
      <w:r w:rsidR="0016654D" w:rsidRPr="00DB750B">
        <w:rPr>
          <w:rFonts w:ascii="Garamond" w:hAnsi="Garamond"/>
          <w:b/>
          <w:sz w:val="24"/>
        </w:rPr>
        <w:t>235</w:t>
      </w:r>
      <w:r w:rsidRPr="00DB750B">
        <w:rPr>
          <w:rFonts w:ascii="Garamond" w:hAnsi="Garamond"/>
          <w:b/>
          <w:sz w:val="24"/>
        </w:rPr>
        <w:t xml:space="preserve">, datë </w:t>
      </w:r>
      <w:r w:rsidR="0016654D" w:rsidRPr="00DB750B">
        <w:rPr>
          <w:rFonts w:ascii="Garamond" w:hAnsi="Garamond"/>
          <w:b/>
          <w:sz w:val="24"/>
        </w:rPr>
        <w:t>24.4.2025</w:t>
      </w:r>
    </w:p>
    <w:p w14:paraId="7B5AA489" w14:textId="77777777" w:rsidR="007A2065" w:rsidRPr="00DB750B" w:rsidRDefault="007A2065" w:rsidP="00C758EA">
      <w:pPr>
        <w:ind w:firstLine="284"/>
        <w:jc w:val="center"/>
        <w:rPr>
          <w:rFonts w:ascii="Garamond" w:hAnsi="Garamond"/>
          <w:b/>
          <w:sz w:val="24"/>
        </w:rPr>
      </w:pPr>
    </w:p>
    <w:p w14:paraId="5F6727BC" w14:textId="512D1F3E" w:rsidR="00F66403" w:rsidRPr="00DB750B" w:rsidRDefault="00F66403" w:rsidP="00C758EA">
      <w:pPr>
        <w:ind w:firstLine="284"/>
        <w:jc w:val="center"/>
        <w:rPr>
          <w:rFonts w:ascii="Garamond" w:hAnsi="Garamond"/>
          <w:b/>
          <w:sz w:val="24"/>
        </w:rPr>
      </w:pPr>
      <w:r w:rsidRPr="00DB750B">
        <w:rPr>
          <w:rFonts w:ascii="Garamond" w:hAnsi="Garamond"/>
          <w:b/>
          <w:sz w:val="24"/>
        </w:rPr>
        <w:t>PËR</w:t>
      </w:r>
      <w:r w:rsidR="00C758EA" w:rsidRPr="00DB750B">
        <w:rPr>
          <w:rFonts w:ascii="Garamond" w:hAnsi="Garamond"/>
          <w:b/>
          <w:sz w:val="24"/>
        </w:rPr>
        <w:t xml:space="preserve"> </w:t>
      </w:r>
      <w:r w:rsidR="00F705C8" w:rsidRPr="00DB750B">
        <w:rPr>
          <w:rFonts w:ascii="Garamond" w:hAnsi="Garamond"/>
          <w:b/>
          <w:sz w:val="24"/>
        </w:rPr>
        <w:t>MIRATIMIN E NDËRTIMIT TË CENTRALIT GJENERUES</w:t>
      </w:r>
      <w:r w:rsidR="00C758EA" w:rsidRPr="00DB750B">
        <w:rPr>
          <w:rFonts w:ascii="Garamond" w:hAnsi="Garamond"/>
          <w:b/>
          <w:sz w:val="24"/>
        </w:rPr>
        <w:t xml:space="preserve"> </w:t>
      </w:r>
      <w:r w:rsidR="00F705C8" w:rsidRPr="00DB750B">
        <w:rPr>
          <w:rFonts w:ascii="Garamond" w:hAnsi="Garamond"/>
          <w:b/>
          <w:sz w:val="24"/>
        </w:rPr>
        <w:t xml:space="preserve">TË ENERGJISË ELEKTRIKE </w:t>
      </w:r>
      <w:proofErr w:type="spellStart"/>
      <w:r w:rsidR="00F705C8" w:rsidRPr="00DB750B">
        <w:rPr>
          <w:rFonts w:ascii="Garamond" w:hAnsi="Garamond"/>
          <w:b/>
          <w:sz w:val="24"/>
        </w:rPr>
        <w:t>FOTOVOLTAIKE</w:t>
      </w:r>
      <w:proofErr w:type="spellEnd"/>
      <w:r w:rsidR="00F705C8" w:rsidRPr="00DB750B">
        <w:rPr>
          <w:rFonts w:ascii="Garamond" w:hAnsi="Garamond"/>
          <w:b/>
          <w:sz w:val="24"/>
        </w:rPr>
        <w:t xml:space="preserve"> DHE VEPRAVE NDIHMËSE, </w:t>
      </w:r>
      <w:r w:rsidR="00645358" w:rsidRPr="00DB750B">
        <w:rPr>
          <w:rFonts w:ascii="Garamond" w:hAnsi="Garamond"/>
          <w:b/>
          <w:sz w:val="24"/>
        </w:rPr>
        <w:t xml:space="preserve">I CILI NUK ËSHTË OBJEKT KONCESIONI, </w:t>
      </w:r>
      <w:r w:rsidR="00B81FCB" w:rsidRPr="00DB750B">
        <w:rPr>
          <w:rFonts w:ascii="Garamond" w:hAnsi="Garamond"/>
          <w:b/>
          <w:sz w:val="24"/>
        </w:rPr>
        <w:t xml:space="preserve">NË ZONËN </w:t>
      </w:r>
      <w:proofErr w:type="spellStart"/>
      <w:r w:rsidR="00B81FCB" w:rsidRPr="00DB750B">
        <w:rPr>
          <w:rFonts w:ascii="Garamond" w:hAnsi="Garamond"/>
          <w:b/>
          <w:sz w:val="24"/>
        </w:rPr>
        <w:t>SHEQ</w:t>
      </w:r>
      <w:proofErr w:type="spellEnd"/>
      <w:r w:rsidR="00074E26" w:rsidRPr="00DB750B">
        <w:rPr>
          <w:rFonts w:ascii="Garamond" w:hAnsi="Garamond"/>
          <w:b/>
          <w:color w:val="000000" w:themeColor="text1"/>
          <w:sz w:val="24"/>
        </w:rPr>
        <w:t xml:space="preserve"> </w:t>
      </w:r>
      <w:proofErr w:type="spellStart"/>
      <w:r w:rsidR="00B309C7" w:rsidRPr="00DB750B">
        <w:rPr>
          <w:rFonts w:ascii="Garamond" w:hAnsi="Garamond"/>
          <w:b/>
          <w:sz w:val="24"/>
        </w:rPr>
        <w:t>MARINAS</w:t>
      </w:r>
      <w:proofErr w:type="spellEnd"/>
      <w:r w:rsidR="00B309C7" w:rsidRPr="00DB750B">
        <w:rPr>
          <w:rFonts w:ascii="Garamond" w:hAnsi="Garamond"/>
          <w:b/>
          <w:sz w:val="24"/>
        </w:rPr>
        <w:t xml:space="preserve">, NJËSIA ADMINISTRATIVE </w:t>
      </w:r>
      <w:proofErr w:type="spellStart"/>
      <w:r w:rsidR="00B309C7" w:rsidRPr="00DB750B">
        <w:rPr>
          <w:rFonts w:ascii="Garamond" w:hAnsi="Garamond"/>
          <w:b/>
          <w:sz w:val="24"/>
        </w:rPr>
        <w:t>TOPOJË</w:t>
      </w:r>
      <w:proofErr w:type="spellEnd"/>
      <w:r w:rsidR="00B309C7" w:rsidRPr="00DB750B">
        <w:rPr>
          <w:rFonts w:ascii="Garamond" w:hAnsi="Garamond"/>
          <w:b/>
          <w:sz w:val="24"/>
        </w:rPr>
        <w:t>, BASHKIA FIER, QARKU FIER, NGA SHOQËRIA “</w:t>
      </w:r>
      <w:proofErr w:type="spellStart"/>
      <w:r w:rsidR="00B309C7" w:rsidRPr="00DB750B">
        <w:rPr>
          <w:rFonts w:ascii="Garamond" w:hAnsi="Garamond"/>
          <w:b/>
          <w:i/>
          <w:sz w:val="24"/>
        </w:rPr>
        <w:t>GEMTECH</w:t>
      </w:r>
      <w:proofErr w:type="spellEnd"/>
      <w:r w:rsidR="00B309C7" w:rsidRPr="00DB750B">
        <w:rPr>
          <w:rFonts w:ascii="Garamond" w:hAnsi="Garamond"/>
          <w:b/>
          <w:i/>
          <w:sz w:val="24"/>
        </w:rPr>
        <w:t xml:space="preserve"> </w:t>
      </w:r>
      <w:proofErr w:type="spellStart"/>
      <w:r w:rsidR="00B309C7" w:rsidRPr="00DB750B">
        <w:rPr>
          <w:rFonts w:ascii="Garamond" w:hAnsi="Garamond"/>
          <w:b/>
          <w:i/>
          <w:sz w:val="24"/>
        </w:rPr>
        <w:t>ALBANIA</w:t>
      </w:r>
      <w:proofErr w:type="spellEnd"/>
      <w:r w:rsidR="00B309C7" w:rsidRPr="00DB750B">
        <w:rPr>
          <w:rFonts w:ascii="Garamond" w:hAnsi="Garamond"/>
          <w:b/>
          <w:sz w:val="24"/>
        </w:rPr>
        <w:t>” SHPK</w:t>
      </w:r>
    </w:p>
    <w:p w14:paraId="136C3CD4" w14:textId="77777777" w:rsidR="00FB23D2" w:rsidRPr="00DB750B" w:rsidRDefault="00FB23D2" w:rsidP="00C758EA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</w:rPr>
      </w:pPr>
    </w:p>
    <w:p w14:paraId="3A664936" w14:textId="4B14638A" w:rsidR="00F66403" w:rsidRPr="00DB750B" w:rsidRDefault="00F66403" w:rsidP="00C758EA">
      <w:pPr>
        <w:ind w:firstLine="284"/>
        <w:jc w:val="both"/>
        <w:rPr>
          <w:rFonts w:ascii="Garamond" w:hAnsi="Garamond"/>
          <w:sz w:val="24"/>
        </w:rPr>
      </w:pPr>
      <w:r w:rsidRPr="00DB750B">
        <w:rPr>
          <w:rFonts w:ascii="Garamond" w:hAnsi="Garamond"/>
          <w:sz w:val="24"/>
        </w:rPr>
        <w:t>Në mbështetje të nenit 100</w:t>
      </w:r>
      <w:r w:rsidR="005E4C30" w:rsidRPr="00DB750B">
        <w:rPr>
          <w:rFonts w:ascii="Garamond" w:hAnsi="Garamond"/>
          <w:sz w:val="24"/>
        </w:rPr>
        <w:t xml:space="preserve"> të Kushtetutës dhe</w:t>
      </w:r>
      <w:r w:rsidR="00641C88" w:rsidRPr="00DB750B">
        <w:rPr>
          <w:rFonts w:ascii="Garamond" w:hAnsi="Garamond"/>
          <w:sz w:val="24"/>
        </w:rPr>
        <w:t xml:space="preserve"> </w:t>
      </w:r>
      <w:r w:rsidR="00A26A84" w:rsidRPr="00DB750B">
        <w:rPr>
          <w:rFonts w:ascii="Garamond" w:hAnsi="Garamond"/>
          <w:sz w:val="24"/>
        </w:rPr>
        <w:t xml:space="preserve">të </w:t>
      </w:r>
      <w:r w:rsidR="00641C88" w:rsidRPr="00DB750B">
        <w:rPr>
          <w:rFonts w:ascii="Garamond" w:hAnsi="Garamond"/>
          <w:sz w:val="24"/>
        </w:rPr>
        <w:t>pikë</w:t>
      </w:r>
      <w:r w:rsidR="001919B6" w:rsidRPr="00DB750B">
        <w:rPr>
          <w:rFonts w:ascii="Garamond" w:hAnsi="Garamond"/>
          <w:sz w:val="24"/>
        </w:rPr>
        <w:t>s 1,</w:t>
      </w:r>
      <w:r w:rsidR="00641C88" w:rsidRPr="00DB750B">
        <w:rPr>
          <w:rFonts w:ascii="Garamond" w:hAnsi="Garamond"/>
          <w:sz w:val="24"/>
        </w:rPr>
        <w:t xml:space="preserve"> të </w:t>
      </w:r>
      <w:r w:rsidR="00A26A84" w:rsidRPr="00DB750B">
        <w:rPr>
          <w:rFonts w:ascii="Garamond" w:hAnsi="Garamond"/>
          <w:sz w:val="24"/>
        </w:rPr>
        <w:t>nenit 49</w:t>
      </w:r>
      <w:r w:rsidR="00AF3F3F" w:rsidRPr="00DB750B">
        <w:rPr>
          <w:rFonts w:ascii="Garamond" w:hAnsi="Garamond"/>
          <w:sz w:val="24"/>
        </w:rPr>
        <w:t>,</w:t>
      </w:r>
      <w:r w:rsidR="00A04AD1" w:rsidRPr="00DB750B">
        <w:rPr>
          <w:rFonts w:ascii="Garamond" w:hAnsi="Garamond"/>
          <w:sz w:val="24"/>
        </w:rPr>
        <w:t xml:space="preserve"> t</w:t>
      </w:r>
      <w:r w:rsidR="0067210F" w:rsidRPr="00DB750B">
        <w:rPr>
          <w:rFonts w:ascii="Garamond" w:hAnsi="Garamond"/>
          <w:sz w:val="24"/>
        </w:rPr>
        <w:t>ë</w:t>
      </w:r>
      <w:r w:rsidR="00C758EA" w:rsidRPr="00DB750B">
        <w:rPr>
          <w:rFonts w:ascii="Garamond" w:hAnsi="Garamond"/>
          <w:sz w:val="24"/>
        </w:rPr>
        <w:t xml:space="preserve"> </w:t>
      </w:r>
      <w:r w:rsidR="005E4C30" w:rsidRPr="00DB750B">
        <w:rPr>
          <w:rFonts w:ascii="Garamond" w:hAnsi="Garamond"/>
          <w:sz w:val="24"/>
        </w:rPr>
        <w:t>l</w:t>
      </w:r>
      <w:r w:rsidR="0067210F" w:rsidRPr="00DB750B">
        <w:rPr>
          <w:rFonts w:ascii="Garamond" w:hAnsi="Garamond"/>
          <w:sz w:val="24"/>
        </w:rPr>
        <w:t xml:space="preserve">igjit </w:t>
      </w:r>
      <w:r w:rsidR="005E4C30" w:rsidRPr="00DB750B">
        <w:rPr>
          <w:rFonts w:ascii="Garamond" w:hAnsi="Garamond"/>
          <w:sz w:val="24"/>
        </w:rPr>
        <w:t>nr.</w:t>
      </w:r>
      <w:r w:rsidR="0090464D" w:rsidRPr="00DB750B">
        <w:rPr>
          <w:rFonts w:ascii="Garamond" w:hAnsi="Garamond"/>
          <w:sz w:val="24"/>
        </w:rPr>
        <w:t xml:space="preserve"> </w:t>
      </w:r>
      <w:r w:rsidR="00A26A84" w:rsidRPr="00DB750B">
        <w:rPr>
          <w:rFonts w:ascii="Garamond" w:hAnsi="Garamond"/>
          <w:sz w:val="24"/>
        </w:rPr>
        <w:t>43</w:t>
      </w:r>
      <w:r w:rsidR="0067210F" w:rsidRPr="00DB750B">
        <w:rPr>
          <w:rFonts w:ascii="Garamond" w:hAnsi="Garamond"/>
          <w:sz w:val="24"/>
        </w:rPr>
        <w:t>/2015</w:t>
      </w:r>
      <w:r w:rsidR="00A26A84" w:rsidRPr="00DB750B">
        <w:rPr>
          <w:rFonts w:ascii="Garamond" w:hAnsi="Garamond"/>
          <w:sz w:val="24"/>
        </w:rPr>
        <w:t>,</w:t>
      </w:r>
      <w:r w:rsidRPr="00DB750B">
        <w:rPr>
          <w:rFonts w:ascii="Garamond" w:hAnsi="Garamond"/>
          <w:sz w:val="24"/>
        </w:rPr>
        <w:t xml:space="preserve"> “Për sektorin e ene</w:t>
      </w:r>
      <w:r w:rsidR="00F7648D" w:rsidRPr="00DB750B">
        <w:rPr>
          <w:rFonts w:ascii="Garamond" w:hAnsi="Garamond"/>
          <w:sz w:val="24"/>
        </w:rPr>
        <w:t>rgjisë elektrike</w:t>
      </w:r>
      <w:r w:rsidR="00477A2A" w:rsidRPr="00DB750B">
        <w:rPr>
          <w:rFonts w:ascii="Garamond" w:hAnsi="Garamond"/>
          <w:sz w:val="24"/>
        </w:rPr>
        <w:t xml:space="preserve">”, të ndryshuar, </w:t>
      </w:r>
      <w:r w:rsidRPr="00DB750B">
        <w:rPr>
          <w:rFonts w:ascii="Garamond" w:hAnsi="Garamond"/>
          <w:sz w:val="24"/>
        </w:rPr>
        <w:t>me propozim</w:t>
      </w:r>
      <w:r w:rsidR="00F7648D" w:rsidRPr="00DB750B">
        <w:rPr>
          <w:rFonts w:ascii="Garamond" w:hAnsi="Garamond"/>
          <w:sz w:val="24"/>
        </w:rPr>
        <w:t>in e</w:t>
      </w:r>
      <w:r w:rsidRPr="00DB750B">
        <w:rPr>
          <w:rFonts w:ascii="Garamond" w:hAnsi="Garamond"/>
          <w:sz w:val="24"/>
        </w:rPr>
        <w:t xml:space="preserve"> </w:t>
      </w:r>
      <w:r w:rsidR="0090464D" w:rsidRPr="00DB750B">
        <w:rPr>
          <w:rFonts w:ascii="Garamond" w:hAnsi="Garamond"/>
          <w:sz w:val="24"/>
        </w:rPr>
        <w:t>zëvendëskryeministrit</w:t>
      </w:r>
      <w:r w:rsidR="0090464D" w:rsidRPr="00DB750B">
        <w:rPr>
          <w:rFonts w:ascii="Garamond" w:hAnsi="Garamond"/>
          <w:sz w:val="24"/>
        </w:rPr>
        <w:t xml:space="preserve"> </w:t>
      </w:r>
      <w:r w:rsidR="005E4C30" w:rsidRPr="00DB750B">
        <w:rPr>
          <w:rFonts w:ascii="Garamond" w:hAnsi="Garamond"/>
          <w:sz w:val="24"/>
        </w:rPr>
        <w:t>dhe m</w:t>
      </w:r>
      <w:r w:rsidRPr="00DB750B">
        <w:rPr>
          <w:rFonts w:ascii="Garamond" w:hAnsi="Garamond"/>
          <w:sz w:val="24"/>
        </w:rPr>
        <w:t>inist</w:t>
      </w:r>
      <w:r w:rsidR="005E4C30" w:rsidRPr="00DB750B">
        <w:rPr>
          <w:rFonts w:ascii="Garamond" w:hAnsi="Garamond"/>
          <w:sz w:val="24"/>
        </w:rPr>
        <w:t>ër</w:t>
      </w:r>
      <w:r w:rsidRPr="00DB750B">
        <w:rPr>
          <w:rFonts w:ascii="Garamond" w:hAnsi="Garamond"/>
          <w:sz w:val="24"/>
        </w:rPr>
        <w:t xml:space="preserve"> </w:t>
      </w:r>
      <w:r w:rsidR="005E4C30" w:rsidRPr="00DB750B">
        <w:rPr>
          <w:rFonts w:ascii="Garamond" w:hAnsi="Garamond"/>
          <w:sz w:val="24"/>
        </w:rPr>
        <w:t>i</w:t>
      </w:r>
      <w:r w:rsidRPr="00DB750B">
        <w:rPr>
          <w:rFonts w:ascii="Garamond" w:hAnsi="Garamond"/>
          <w:sz w:val="24"/>
        </w:rPr>
        <w:t xml:space="preserve"> </w:t>
      </w:r>
      <w:r w:rsidR="001919B6" w:rsidRPr="00DB750B">
        <w:rPr>
          <w:rFonts w:ascii="Garamond" w:hAnsi="Garamond"/>
          <w:sz w:val="24"/>
        </w:rPr>
        <w:t>Infrastrukturës dhe Energjisë</w:t>
      </w:r>
      <w:r w:rsidRPr="00DB750B">
        <w:rPr>
          <w:rFonts w:ascii="Garamond" w:hAnsi="Garamond"/>
          <w:sz w:val="24"/>
        </w:rPr>
        <w:t>, Këshilli i Ministrave</w:t>
      </w:r>
    </w:p>
    <w:p w14:paraId="01137F4D" w14:textId="77777777" w:rsidR="007A2065" w:rsidRPr="00DB750B" w:rsidRDefault="007A2065" w:rsidP="00C758EA">
      <w:pPr>
        <w:ind w:firstLine="284"/>
        <w:jc w:val="both"/>
        <w:rPr>
          <w:rFonts w:ascii="Garamond" w:hAnsi="Garamond"/>
          <w:sz w:val="24"/>
        </w:rPr>
      </w:pPr>
    </w:p>
    <w:p w14:paraId="640768EA" w14:textId="77777777" w:rsidR="00F66403" w:rsidRPr="00DB750B" w:rsidRDefault="005E4C30" w:rsidP="00C758EA">
      <w:pPr>
        <w:ind w:firstLine="284"/>
        <w:jc w:val="center"/>
        <w:rPr>
          <w:rFonts w:ascii="Garamond" w:hAnsi="Garamond"/>
          <w:sz w:val="24"/>
        </w:rPr>
      </w:pPr>
      <w:r w:rsidRPr="00DB750B">
        <w:rPr>
          <w:rFonts w:ascii="Garamond" w:hAnsi="Garamond"/>
          <w:sz w:val="24"/>
        </w:rPr>
        <w:t>VENDOSI</w:t>
      </w:r>
      <w:r w:rsidR="00F66403" w:rsidRPr="00DB750B">
        <w:rPr>
          <w:rFonts w:ascii="Garamond" w:hAnsi="Garamond"/>
          <w:sz w:val="24"/>
        </w:rPr>
        <w:t>:</w:t>
      </w:r>
    </w:p>
    <w:p w14:paraId="0B50BED7" w14:textId="77777777" w:rsidR="007A2065" w:rsidRPr="00DB750B" w:rsidRDefault="007A2065" w:rsidP="00C758EA">
      <w:pPr>
        <w:ind w:firstLine="284"/>
        <w:jc w:val="center"/>
        <w:rPr>
          <w:rFonts w:ascii="Garamond" w:hAnsi="Garamond"/>
          <w:b/>
          <w:sz w:val="24"/>
        </w:rPr>
      </w:pPr>
    </w:p>
    <w:p w14:paraId="33B5F747" w14:textId="50854578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Sheq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Marinas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, njësia administrative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Topojë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90464D" w:rsidRPr="00DB750B">
        <w:rPr>
          <w:rFonts w:ascii="Garamond" w:eastAsiaTheme="minorHAnsi" w:hAnsi="Garamond"/>
          <w:color w:val="000000"/>
          <w:sz w:val="24"/>
        </w:rPr>
        <w:t>qarku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>Fier, nga shoqëria “</w:t>
      </w:r>
      <w:proofErr w:type="spellStart"/>
      <w:r w:rsidRPr="00DB750B">
        <w:rPr>
          <w:rFonts w:ascii="Garamond" w:eastAsiaTheme="minorHAnsi" w:hAnsi="Garamond"/>
          <w:i/>
          <w:color w:val="000000"/>
          <w:sz w:val="24"/>
        </w:rPr>
        <w:t>GEMTECH</w:t>
      </w:r>
      <w:proofErr w:type="spellEnd"/>
      <w:r w:rsidRPr="00DB750B">
        <w:rPr>
          <w:rFonts w:ascii="Garamond" w:eastAsiaTheme="minorHAnsi" w:hAnsi="Garamond"/>
          <w:i/>
          <w:color w:val="000000"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i/>
          <w:color w:val="000000"/>
          <w:sz w:val="24"/>
        </w:rPr>
        <w:t>ALBANIA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”</w:t>
      </w:r>
      <w:r w:rsidRPr="00DB750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66DC28F8" w14:textId="23C6EE14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: Shoqëria “</w:t>
      </w:r>
      <w:proofErr w:type="spellStart"/>
      <w:r w:rsidRPr="00DB750B">
        <w:rPr>
          <w:rFonts w:ascii="Garamond" w:eastAsiaTheme="minorHAnsi" w:hAnsi="Garamond"/>
          <w:i/>
          <w:sz w:val="24"/>
        </w:rPr>
        <w:t>GEMTECH</w:t>
      </w:r>
      <w:proofErr w:type="spellEnd"/>
      <w:r w:rsidRPr="00DB750B">
        <w:rPr>
          <w:rFonts w:ascii="Garamond" w:eastAsiaTheme="minorHAnsi" w:hAnsi="Garamond"/>
          <w:i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i/>
          <w:sz w:val="24"/>
        </w:rPr>
        <w:t>ALBANIA</w:t>
      </w:r>
      <w:proofErr w:type="spellEnd"/>
      <w:r w:rsidRPr="00DB750B">
        <w:rPr>
          <w:rFonts w:ascii="Garamond" w:eastAsiaTheme="minorHAnsi" w:hAnsi="Garamond"/>
          <w:sz w:val="24"/>
        </w:rPr>
        <w:t>”</w:t>
      </w:r>
      <w:r w:rsidRPr="00DB750B">
        <w:rPr>
          <w:rFonts w:ascii="Garamond" w:eastAsiaTheme="minorHAnsi" w:hAnsi="Garamond"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sz w:val="24"/>
        </w:rPr>
        <w:t>sh.p.k</w:t>
      </w:r>
      <w:proofErr w:type="spellEnd"/>
      <w:r w:rsidRPr="00DB750B">
        <w:rPr>
          <w:rFonts w:ascii="Garamond" w:eastAsiaTheme="minorHAnsi" w:hAnsi="Garamond"/>
          <w:sz w:val="24"/>
        </w:rPr>
        <w:t>.;</w:t>
      </w:r>
    </w:p>
    <w:p w14:paraId="271CAB8E" w14:textId="77777777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M02215032T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;</w:t>
      </w:r>
    </w:p>
    <w:p w14:paraId="11EE2AEC" w14:textId="77777777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>c) Tipi i</w:t>
      </w:r>
      <w:r w:rsidRPr="00DB750B">
        <w:rPr>
          <w:rFonts w:ascii="Garamond" w:eastAsiaTheme="minorHAnsi" w:hAnsi="Garamond"/>
          <w:color w:val="FF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 xml:space="preserve">centralit: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;</w:t>
      </w:r>
    </w:p>
    <w:p w14:paraId="78F16C62" w14:textId="21A834CF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 xml:space="preserve">ç) Kapaciteti i instaluar: 10 </w:t>
      </w:r>
      <w:proofErr w:type="spellStart"/>
      <w:r w:rsidR="0090464D" w:rsidRPr="00DB750B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;</w:t>
      </w:r>
    </w:p>
    <w:p w14:paraId="60D7E4D5" w14:textId="4CFE9DE0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>d)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 xml:space="preserve">Afati i pritshëm i vënies në punë dhe pajisja me leje ndërtimi: Koha për ndërtimin, pajisjen me lejen e ndërtimit dhe vënien në operim të impiantit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 do të jetë brenda 36 (tridhjetë e gjashtë) muajve nga hyrja në fuqi e këtij vendimi;</w:t>
      </w:r>
    </w:p>
    <w:p w14:paraId="5572BBAF" w14:textId="5EFB6873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DB750B">
        <w:rPr>
          <w:rFonts w:ascii="Garamond" w:eastAsiaTheme="minorHAnsi" w:hAnsi="Garamond"/>
          <w:sz w:val="24"/>
        </w:rPr>
        <w:t xml:space="preserve">dh) Vendndodhja e burimit gjenerues të energjisë: </w:t>
      </w:r>
      <w:r w:rsidRPr="00DB750B">
        <w:rPr>
          <w:rFonts w:ascii="Garamond" w:eastAsiaTheme="minorHAnsi" w:hAnsi="Garamond"/>
          <w:color w:val="000000"/>
          <w:sz w:val="24"/>
        </w:rPr>
        <w:t xml:space="preserve">Në zonën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Sheq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Marinas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, njësia administrative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Topojë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90464D" w:rsidRPr="00DB750B">
        <w:rPr>
          <w:rFonts w:ascii="Garamond" w:eastAsiaTheme="minorHAnsi" w:hAnsi="Garamond"/>
          <w:color w:val="000000"/>
          <w:sz w:val="24"/>
        </w:rPr>
        <w:t>qarku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>Fier;</w:t>
      </w:r>
    </w:p>
    <w:p w14:paraId="2D970F87" w14:textId="77777777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173B778D" w14:textId="6DE2E7F4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 xml:space="preserve">ë) Koordinatat e tokës dhe </w:t>
      </w:r>
      <w:r w:rsidRPr="00DB750B">
        <w:rPr>
          <w:rFonts w:ascii="Garamond" w:eastAsiaTheme="minorHAnsi" w:hAnsi="Garamond"/>
          <w:color w:val="000000"/>
          <w:sz w:val="24"/>
        </w:rPr>
        <w:t>plan</w:t>
      </w:r>
      <w:r w:rsidR="0090464D" w:rsidRPr="00DB750B">
        <w:rPr>
          <w:rFonts w:ascii="Garamond" w:eastAsiaTheme="minorHAnsi" w:hAnsi="Garamond"/>
          <w:color w:val="000000"/>
          <w:sz w:val="24"/>
        </w:rPr>
        <w:t>-</w:t>
      </w:r>
      <w:r w:rsidRPr="00DB750B">
        <w:rPr>
          <w:rFonts w:ascii="Garamond" w:eastAsiaTheme="minorHAnsi" w:hAnsi="Garamond"/>
          <w:color w:val="000000"/>
          <w:sz w:val="24"/>
        </w:rPr>
        <w:t>vendosja</w:t>
      </w:r>
      <w:r w:rsidRPr="00DB750B">
        <w:rPr>
          <w:rFonts w:ascii="Garamond" w:eastAsiaTheme="minorHAnsi" w:hAnsi="Garamond"/>
          <w:color w:val="000000"/>
          <w:sz w:val="24"/>
        </w:rPr>
        <w:t xml:space="preserve"> sipas aneksit 1, që i bashkëlidhet këtij vendimi;</w:t>
      </w:r>
    </w:p>
    <w:p w14:paraId="5F6616F7" w14:textId="77777777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6A8BEB27" w14:textId="7B6948D6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>g)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>Shoqëria “</w:t>
      </w:r>
      <w:proofErr w:type="spellStart"/>
      <w:r w:rsidRPr="00DB750B">
        <w:rPr>
          <w:rFonts w:ascii="Garamond" w:eastAsiaTheme="minorHAnsi" w:hAnsi="Garamond"/>
          <w:i/>
          <w:sz w:val="24"/>
        </w:rPr>
        <w:t>GEMTECH</w:t>
      </w:r>
      <w:proofErr w:type="spellEnd"/>
      <w:r w:rsidRPr="00DB750B">
        <w:rPr>
          <w:rFonts w:ascii="Garamond" w:eastAsiaTheme="minorHAnsi" w:hAnsi="Garamond"/>
          <w:i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i/>
          <w:sz w:val="24"/>
        </w:rPr>
        <w:t>ALBANIA</w:t>
      </w:r>
      <w:proofErr w:type="spellEnd"/>
      <w:r w:rsidRPr="00DB750B">
        <w:rPr>
          <w:rFonts w:ascii="Garamond" w:eastAsiaTheme="minorHAnsi" w:hAnsi="Garamond"/>
          <w:sz w:val="24"/>
        </w:rPr>
        <w:t>”</w:t>
      </w:r>
      <w:r w:rsidR="0090464D" w:rsidRPr="00DB750B">
        <w:rPr>
          <w:rFonts w:ascii="Garamond" w:eastAsiaTheme="minorHAnsi" w:hAnsi="Garamond"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sz w:val="24"/>
        </w:rPr>
        <w:t>sh.p.k</w:t>
      </w:r>
      <w:proofErr w:type="spellEnd"/>
      <w:r w:rsidRPr="00DB750B">
        <w:rPr>
          <w:rFonts w:ascii="Garamond" w:eastAsiaTheme="minorHAnsi" w:hAnsi="Garamond"/>
          <w:sz w:val="24"/>
        </w:rPr>
        <w:t>.,</w:t>
      </w:r>
      <w:r w:rsidRPr="00DB750B">
        <w:rPr>
          <w:rFonts w:ascii="Garamond" w:eastAsiaTheme="minorHAnsi" w:hAnsi="Garamond"/>
          <w:color w:val="000000"/>
          <w:sz w:val="24"/>
        </w:rPr>
        <w:t xml:space="preserve"> ka detyrimin që:</w:t>
      </w:r>
    </w:p>
    <w:p w14:paraId="14C926D0" w14:textId="111C3BAC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 xml:space="preserve">i. </w:t>
      </w:r>
      <w:r w:rsidR="0090464D" w:rsidRPr="00DB750B">
        <w:rPr>
          <w:rFonts w:ascii="Garamond" w:eastAsiaTheme="minorHAnsi" w:hAnsi="Garamond"/>
          <w:color w:val="000000"/>
          <w:sz w:val="24"/>
        </w:rPr>
        <w:t>Të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 xml:space="preserve">paraqesë periodikisht (çdo tre muaj) pranë Ministrisë së Infrastrukturës dhe Energjisë dhe Agjencisë Kombëtare të Burimeve Natyrore informacion për ecurinë e ndërtimit të centralit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;</w:t>
      </w:r>
    </w:p>
    <w:p w14:paraId="03E2C5C5" w14:textId="0329E7C4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DB750B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. </w:t>
      </w:r>
      <w:r w:rsidR="0090464D" w:rsidRPr="00DB750B">
        <w:rPr>
          <w:rFonts w:ascii="Garamond" w:eastAsiaTheme="minorHAnsi" w:hAnsi="Garamond"/>
          <w:color w:val="000000"/>
          <w:sz w:val="24"/>
        </w:rPr>
        <w:t>Të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>respektojë kushtet e cituara në lejet, licencat dhe autorizimet paraprake mjedisore, lëshuar nga institucionet përgjegjëse kombëtare;</w:t>
      </w:r>
    </w:p>
    <w:p w14:paraId="2DC9BFA1" w14:textId="7BDD75C5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DB750B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. </w:t>
      </w:r>
      <w:r w:rsidR="0090464D" w:rsidRPr="00DB750B">
        <w:rPr>
          <w:rFonts w:ascii="Garamond" w:eastAsiaTheme="minorHAnsi" w:hAnsi="Garamond"/>
          <w:color w:val="000000"/>
          <w:sz w:val="24"/>
        </w:rPr>
        <w:t>Të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>dorëzojë sigurimin e kontratës, në masën jo më pak se 5% të vlerës së investimit, përpara nënshkrimit të kontratës ndërmjet shoqërisë “</w:t>
      </w:r>
      <w:proofErr w:type="spellStart"/>
      <w:r w:rsidRPr="00DB750B">
        <w:rPr>
          <w:rFonts w:ascii="Garamond" w:eastAsiaTheme="minorHAnsi" w:hAnsi="Garamond"/>
          <w:i/>
          <w:sz w:val="24"/>
        </w:rPr>
        <w:t>GEMTECH</w:t>
      </w:r>
      <w:proofErr w:type="spellEnd"/>
      <w:r w:rsidRPr="00DB750B">
        <w:rPr>
          <w:rFonts w:ascii="Garamond" w:eastAsiaTheme="minorHAnsi" w:hAnsi="Garamond"/>
          <w:i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i/>
          <w:sz w:val="24"/>
        </w:rPr>
        <w:t>ALBANIA</w:t>
      </w:r>
      <w:proofErr w:type="spellEnd"/>
      <w:r w:rsidRPr="00DB750B">
        <w:rPr>
          <w:rFonts w:ascii="Garamond" w:eastAsiaTheme="minorHAnsi" w:hAnsi="Garamond"/>
          <w:sz w:val="24"/>
        </w:rPr>
        <w:t>”</w:t>
      </w:r>
      <w:r w:rsidRPr="00DB750B">
        <w:rPr>
          <w:rFonts w:ascii="Garamond" w:eastAsiaTheme="minorHAnsi" w:hAnsi="Garamond"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sz w:val="24"/>
        </w:rPr>
        <w:t>sh.p.k</w:t>
      </w:r>
      <w:proofErr w:type="spellEnd"/>
      <w:r w:rsidRPr="00DB750B">
        <w:rPr>
          <w:rFonts w:ascii="Garamond" w:eastAsiaTheme="minorHAnsi" w:hAnsi="Garamond"/>
          <w:sz w:val="24"/>
        </w:rPr>
        <w:t xml:space="preserve">., </w:t>
      </w:r>
      <w:r w:rsidRPr="00DB750B">
        <w:rPr>
          <w:rFonts w:ascii="Garamond" w:eastAsiaTheme="minorHAnsi" w:hAnsi="Garamond"/>
          <w:color w:val="000000"/>
          <w:sz w:val="24"/>
        </w:rPr>
        <w:t>dhe ministrisë. Në këtë kontratë përcaktohen të drejtat dhe de</w:t>
      </w:r>
      <w:bookmarkStart w:id="0" w:name="_GoBack"/>
      <w:bookmarkEnd w:id="0"/>
      <w:r w:rsidRPr="00DB750B">
        <w:rPr>
          <w:rFonts w:ascii="Garamond" w:eastAsiaTheme="minorHAnsi" w:hAnsi="Garamond"/>
          <w:color w:val="000000"/>
          <w:sz w:val="24"/>
        </w:rPr>
        <w:t xml:space="preserve">tyrimet e palëve për realizimin e këtij projekti, </w:t>
      </w:r>
      <w:proofErr w:type="spellStart"/>
      <w:r w:rsidRPr="00DB750B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2FC94BA5" w14:textId="556B7C00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DB750B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 xml:space="preserve">. </w:t>
      </w:r>
      <w:r w:rsidR="0090464D" w:rsidRPr="00DB750B">
        <w:rPr>
          <w:rFonts w:ascii="Garamond" w:eastAsiaTheme="minorHAnsi" w:hAnsi="Garamond"/>
          <w:color w:val="000000"/>
          <w:sz w:val="24"/>
        </w:rPr>
        <w:t>T’i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 xml:space="preserve">japë falas, në formë </w:t>
      </w:r>
      <w:proofErr w:type="spellStart"/>
      <w:r w:rsidRPr="00DB750B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DB750B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</w:t>
      </w:r>
      <w:r w:rsidRPr="00DB750B">
        <w:rPr>
          <w:rFonts w:ascii="Garamond" w:eastAsiaTheme="minorHAnsi" w:hAnsi="Garamond"/>
          <w:color w:val="000000"/>
          <w:sz w:val="24"/>
        </w:rPr>
        <w:t>)%,</w:t>
      </w:r>
      <w:r w:rsidRPr="00DB750B">
        <w:rPr>
          <w:rFonts w:ascii="Garamond" w:eastAsiaTheme="minorHAnsi" w:hAnsi="Garamond"/>
          <w:color w:val="000000"/>
          <w:sz w:val="24"/>
        </w:rPr>
        <w:t xml:space="preserve"> të sasisë vjetore të prodhimit të energjisë elektrike ose konvertimin e saj në vlerë monetare. Në rast konvertimi në vlerë monetare, shuma duhet të derdhet tërësisht në buxhetin e shtetit;</w:t>
      </w:r>
    </w:p>
    <w:p w14:paraId="5867CFB5" w14:textId="1780F6A0" w:rsidR="00C758EA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 xml:space="preserve">v. </w:t>
      </w:r>
      <w:r w:rsidR="0090464D" w:rsidRPr="00DB750B">
        <w:rPr>
          <w:rFonts w:ascii="Garamond" w:eastAsiaTheme="minorHAnsi" w:hAnsi="Garamond"/>
          <w:color w:val="000000"/>
          <w:sz w:val="24"/>
        </w:rPr>
        <w:t>Të</w:t>
      </w:r>
      <w:r w:rsidR="0090464D" w:rsidRPr="00DB750B">
        <w:rPr>
          <w:rFonts w:ascii="Garamond" w:eastAsiaTheme="minorHAnsi" w:hAnsi="Garamond"/>
          <w:color w:val="000000"/>
          <w:sz w:val="24"/>
        </w:rPr>
        <w:t xml:space="preserve"> </w:t>
      </w:r>
      <w:r w:rsidRPr="00DB750B">
        <w:rPr>
          <w:rFonts w:ascii="Garamond" w:eastAsiaTheme="minorHAnsi" w:hAnsi="Garamond"/>
          <w:color w:val="000000"/>
          <w:sz w:val="24"/>
        </w:rPr>
        <w:t>përmbushë kërkesën, sipas rastit, që një pjesë e prodhimit të burimit gjenerues të energjisë t’i shitet furnizuesit publik, sipas legjislacionit në fuqi.</w:t>
      </w:r>
    </w:p>
    <w:p w14:paraId="219839A2" w14:textId="49821DCF" w:rsidR="00F7648D" w:rsidRPr="00DB750B" w:rsidRDefault="00C758EA" w:rsidP="00C758E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750B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DB750B">
        <w:rPr>
          <w:rFonts w:ascii="Garamond" w:eastAsiaTheme="minorHAnsi" w:hAnsi="Garamond"/>
          <w:i/>
          <w:sz w:val="24"/>
        </w:rPr>
        <w:t>GEMTECH</w:t>
      </w:r>
      <w:proofErr w:type="spellEnd"/>
      <w:r w:rsidRPr="00DB750B">
        <w:rPr>
          <w:rFonts w:ascii="Garamond" w:eastAsiaTheme="minorHAnsi" w:hAnsi="Garamond"/>
          <w:i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i/>
          <w:sz w:val="24"/>
        </w:rPr>
        <w:t>ALBANIA</w:t>
      </w:r>
      <w:proofErr w:type="spellEnd"/>
      <w:r w:rsidRPr="00DB750B">
        <w:rPr>
          <w:rFonts w:ascii="Garamond" w:eastAsiaTheme="minorHAnsi" w:hAnsi="Garamond"/>
          <w:sz w:val="24"/>
        </w:rPr>
        <w:t>”</w:t>
      </w:r>
      <w:r w:rsidRPr="00DB750B">
        <w:rPr>
          <w:rFonts w:ascii="Garamond" w:eastAsiaTheme="minorHAnsi" w:hAnsi="Garamond"/>
          <w:sz w:val="24"/>
        </w:rPr>
        <w:t xml:space="preserve"> </w:t>
      </w:r>
      <w:proofErr w:type="spellStart"/>
      <w:r w:rsidRPr="00DB750B">
        <w:rPr>
          <w:rFonts w:ascii="Garamond" w:eastAsiaTheme="minorHAnsi" w:hAnsi="Garamond"/>
          <w:sz w:val="24"/>
        </w:rPr>
        <w:t>sh.p.k</w:t>
      </w:r>
      <w:proofErr w:type="spellEnd"/>
      <w:r w:rsidRPr="00DB750B">
        <w:rPr>
          <w:rFonts w:ascii="Garamond" w:eastAsiaTheme="minorHAnsi" w:hAnsi="Garamond"/>
          <w:sz w:val="24"/>
        </w:rPr>
        <w:t xml:space="preserve">., </w:t>
      </w:r>
      <w:r w:rsidRPr="00DB750B">
        <w:rPr>
          <w:rFonts w:ascii="Garamond" w:eastAsiaTheme="minorHAnsi" w:hAnsi="Garamond"/>
          <w:color w:val="000000"/>
          <w:sz w:val="24"/>
        </w:rPr>
        <w:t>për zbatimin e këtij vendimi.</w:t>
      </w:r>
    </w:p>
    <w:p w14:paraId="67E7BE63" w14:textId="77777777" w:rsidR="00F66403" w:rsidRPr="00DB750B" w:rsidRDefault="00F66403" w:rsidP="00C758EA">
      <w:pPr>
        <w:ind w:firstLine="284"/>
        <w:jc w:val="both"/>
        <w:rPr>
          <w:rFonts w:ascii="Garamond" w:hAnsi="Garamond"/>
          <w:sz w:val="24"/>
        </w:rPr>
      </w:pPr>
      <w:r w:rsidRPr="00DB750B">
        <w:rPr>
          <w:rFonts w:ascii="Garamond" w:hAnsi="Garamond"/>
          <w:sz w:val="24"/>
        </w:rPr>
        <w:lastRenderedPageBreak/>
        <w:t xml:space="preserve">Ky vendim hyn në fuqi menjëherë dhe botohet në Fletoren </w:t>
      </w:r>
      <w:r w:rsidR="00C758EA" w:rsidRPr="00DB750B">
        <w:rPr>
          <w:rFonts w:ascii="Garamond" w:hAnsi="Garamond"/>
          <w:sz w:val="24"/>
        </w:rPr>
        <w:t>Zyrtare</w:t>
      </w:r>
      <w:r w:rsidRPr="00DB750B">
        <w:rPr>
          <w:rFonts w:ascii="Garamond" w:hAnsi="Garamond"/>
          <w:sz w:val="24"/>
        </w:rPr>
        <w:t>.</w:t>
      </w:r>
    </w:p>
    <w:p w14:paraId="407FC131" w14:textId="77777777" w:rsidR="00F7648D" w:rsidRPr="00DB750B" w:rsidRDefault="00F7648D" w:rsidP="00C758EA">
      <w:pPr>
        <w:ind w:firstLine="284"/>
        <w:jc w:val="right"/>
        <w:rPr>
          <w:rFonts w:ascii="Garamond" w:hAnsi="Garamond"/>
          <w:b/>
          <w:sz w:val="24"/>
        </w:rPr>
      </w:pPr>
    </w:p>
    <w:p w14:paraId="00235DDB" w14:textId="77777777" w:rsidR="00F4473E" w:rsidRPr="00DB750B" w:rsidRDefault="00F4473E" w:rsidP="00C758EA">
      <w:pPr>
        <w:ind w:firstLine="284"/>
        <w:jc w:val="right"/>
        <w:rPr>
          <w:rFonts w:ascii="Garamond" w:hAnsi="Garamond"/>
          <w:sz w:val="24"/>
        </w:rPr>
      </w:pPr>
      <w:r w:rsidRPr="00DB750B">
        <w:rPr>
          <w:rFonts w:ascii="Garamond" w:hAnsi="Garamond"/>
          <w:sz w:val="24"/>
        </w:rPr>
        <w:t>ZËVENDËSKRYEMINIST</w:t>
      </w:r>
      <w:r w:rsidR="00C758EA" w:rsidRPr="00DB750B">
        <w:rPr>
          <w:rFonts w:ascii="Garamond" w:hAnsi="Garamond"/>
          <w:sz w:val="24"/>
        </w:rPr>
        <w:t>Ë</w:t>
      </w:r>
      <w:r w:rsidRPr="00DB750B">
        <w:rPr>
          <w:rFonts w:ascii="Garamond" w:hAnsi="Garamond"/>
          <w:sz w:val="24"/>
        </w:rPr>
        <w:t>R</w:t>
      </w:r>
    </w:p>
    <w:p w14:paraId="67D440FF" w14:textId="77777777" w:rsidR="00F4473E" w:rsidRPr="00DB750B" w:rsidRDefault="000C0358" w:rsidP="00C758EA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DB750B">
        <w:rPr>
          <w:rFonts w:ascii="Garamond" w:hAnsi="Garamond"/>
          <w:b/>
          <w:sz w:val="24"/>
        </w:rPr>
        <w:t>Belinda</w:t>
      </w:r>
      <w:proofErr w:type="spellEnd"/>
      <w:r w:rsidRPr="00DB750B">
        <w:rPr>
          <w:rFonts w:ascii="Garamond" w:hAnsi="Garamond"/>
          <w:b/>
          <w:sz w:val="24"/>
        </w:rPr>
        <w:t xml:space="preserve"> Balluku</w:t>
      </w:r>
    </w:p>
    <w:p w14:paraId="54CE5772" w14:textId="77777777" w:rsidR="007A2065" w:rsidRPr="00DB750B" w:rsidRDefault="007A2065" w:rsidP="00C758EA">
      <w:pPr>
        <w:ind w:firstLine="284"/>
        <w:jc w:val="center"/>
        <w:rPr>
          <w:rFonts w:ascii="Garamond" w:hAnsi="Garamond"/>
          <w:b/>
          <w:sz w:val="24"/>
        </w:rPr>
      </w:pPr>
    </w:p>
    <w:p w14:paraId="0AFD8C5B" w14:textId="77777777" w:rsidR="00B911E6" w:rsidRPr="00DB750B" w:rsidRDefault="00C758EA" w:rsidP="00C758EA">
      <w:pPr>
        <w:ind w:firstLine="284"/>
        <w:jc w:val="both"/>
        <w:rPr>
          <w:rFonts w:ascii="Garamond" w:hAnsi="Garamond"/>
          <w:sz w:val="24"/>
        </w:rPr>
      </w:pPr>
      <w:r w:rsidRPr="00DB750B">
        <w:rPr>
          <w:rFonts w:ascii="Garamond" w:hAnsi="Garamond"/>
          <w:noProof/>
          <w:sz w:val="24"/>
        </w:rPr>
        <w:drawing>
          <wp:inline distT="0" distB="0" distL="0" distR="0" wp14:anchorId="46DB2C4F" wp14:editId="613FA9FD">
            <wp:extent cx="5524500" cy="1389846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49137" cy="139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E2DAA" w14:textId="77777777" w:rsidR="002D5F0A" w:rsidRPr="00DB750B" w:rsidRDefault="00C758EA" w:rsidP="00C758EA">
      <w:pPr>
        <w:ind w:firstLine="284"/>
        <w:rPr>
          <w:rFonts w:ascii="Garamond" w:hAnsi="Garamond"/>
          <w:sz w:val="24"/>
        </w:rPr>
      </w:pPr>
      <w:r w:rsidRPr="00DB750B">
        <w:rPr>
          <w:rFonts w:ascii="Garamond" w:hAnsi="Garamond"/>
          <w:noProof/>
          <w:sz w:val="24"/>
        </w:rPr>
        <w:drawing>
          <wp:inline distT="0" distB="0" distL="0" distR="0" wp14:anchorId="62694033" wp14:editId="7AD0D6F1">
            <wp:extent cx="3248025" cy="122286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5872" cy="124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AABDA" w14:textId="77777777" w:rsidR="00C758EA" w:rsidRPr="00DB750B" w:rsidRDefault="00C758EA" w:rsidP="00C758EA">
      <w:pPr>
        <w:ind w:firstLine="284"/>
        <w:rPr>
          <w:rFonts w:ascii="Garamond" w:hAnsi="Garamond"/>
          <w:sz w:val="24"/>
        </w:rPr>
      </w:pPr>
      <w:r w:rsidRPr="00DB750B">
        <w:rPr>
          <w:rFonts w:ascii="Garamond" w:hAnsi="Garamond"/>
          <w:noProof/>
          <w:sz w:val="24"/>
        </w:rPr>
        <w:drawing>
          <wp:inline distT="0" distB="0" distL="0" distR="0" wp14:anchorId="38D2C367" wp14:editId="089F16F8">
            <wp:extent cx="3286125" cy="1226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1418" cy="12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F7C8B" w14:textId="77777777" w:rsidR="00E146CA" w:rsidRPr="00DB750B" w:rsidRDefault="00C758EA" w:rsidP="00C758EA">
      <w:pPr>
        <w:ind w:firstLine="284"/>
        <w:jc w:val="both"/>
        <w:rPr>
          <w:rFonts w:ascii="Garamond" w:hAnsi="Garamond"/>
          <w:noProof/>
          <w:sz w:val="24"/>
          <w:lang w:eastAsia="sq-AL"/>
        </w:rPr>
      </w:pPr>
      <w:r w:rsidRPr="00DB750B">
        <w:rPr>
          <w:rFonts w:ascii="Garamond" w:hAnsi="Garamond"/>
          <w:noProof/>
          <w:sz w:val="24"/>
          <w:lang w:eastAsia="sq-AL"/>
        </w:rPr>
        <w:drawing>
          <wp:inline distT="0" distB="0" distL="0" distR="0" wp14:anchorId="5A40E5AF" wp14:editId="06B85041">
            <wp:extent cx="4933507" cy="3610515"/>
            <wp:effectExtent l="0" t="0" r="63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173" cy="3613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146CA" w:rsidRPr="00DB750B" w:rsidSect="007A2065">
      <w:headerReference w:type="default" r:id="rId17"/>
      <w:footerReference w:type="default" r:id="rId18"/>
      <w:pgSz w:w="11907" w:h="16839" w:code="9"/>
      <w:pgMar w:top="1080" w:right="1440" w:bottom="1620" w:left="1440" w:header="720" w:footer="40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A6E5C" w14:textId="77777777" w:rsidR="0090464D" w:rsidRDefault="0090464D" w:rsidP="001544DE">
      <w:r>
        <w:separator/>
      </w:r>
    </w:p>
  </w:endnote>
  <w:endnote w:type="continuationSeparator" w:id="0">
    <w:p w14:paraId="46D739F4" w14:textId="77777777" w:rsidR="0090464D" w:rsidRDefault="0090464D" w:rsidP="001544DE">
      <w:r>
        <w:continuationSeparator/>
      </w:r>
    </w:p>
  </w:endnote>
  <w:endnote w:type="continuationNotice" w:id="1">
    <w:p w14:paraId="2D3013E7" w14:textId="77777777" w:rsidR="003B3965" w:rsidRDefault="003B39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C5495" w14:textId="77777777" w:rsidR="003B3965" w:rsidRDefault="003B3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B93BE" w14:textId="77777777" w:rsidR="0090464D" w:rsidRDefault="0090464D" w:rsidP="001544DE">
      <w:r>
        <w:separator/>
      </w:r>
    </w:p>
  </w:footnote>
  <w:footnote w:type="continuationSeparator" w:id="0">
    <w:p w14:paraId="51B0E1B5" w14:textId="77777777" w:rsidR="0090464D" w:rsidRDefault="0090464D" w:rsidP="001544DE">
      <w:r>
        <w:continuationSeparator/>
      </w:r>
    </w:p>
  </w:footnote>
  <w:footnote w:type="continuationNotice" w:id="1">
    <w:p w14:paraId="275B297C" w14:textId="77777777" w:rsidR="003B3965" w:rsidRDefault="003B39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78062" w14:textId="77777777" w:rsidR="003B3965" w:rsidRDefault="003B39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74E26"/>
    <w:rsid w:val="000A461F"/>
    <w:rsid w:val="000C0358"/>
    <w:rsid w:val="000C19AD"/>
    <w:rsid w:val="000D3167"/>
    <w:rsid w:val="000D6126"/>
    <w:rsid w:val="0010074B"/>
    <w:rsid w:val="001076A0"/>
    <w:rsid w:val="00120967"/>
    <w:rsid w:val="001544DE"/>
    <w:rsid w:val="0016654D"/>
    <w:rsid w:val="001919B6"/>
    <w:rsid w:val="00192935"/>
    <w:rsid w:val="001A2F41"/>
    <w:rsid w:val="001A67E6"/>
    <w:rsid w:val="001C32A2"/>
    <w:rsid w:val="001D212B"/>
    <w:rsid w:val="001D342B"/>
    <w:rsid w:val="001E0A77"/>
    <w:rsid w:val="0022117C"/>
    <w:rsid w:val="00253371"/>
    <w:rsid w:val="002861DC"/>
    <w:rsid w:val="0029087E"/>
    <w:rsid w:val="00294C96"/>
    <w:rsid w:val="002A0F7A"/>
    <w:rsid w:val="002B03D6"/>
    <w:rsid w:val="002C3E90"/>
    <w:rsid w:val="002C5593"/>
    <w:rsid w:val="002D5F0A"/>
    <w:rsid w:val="002E24E0"/>
    <w:rsid w:val="00315741"/>
    <w:rsid w:val="00345C63"/>
    <w:rsid w:val="003565DC"/>
    <w:rsid w:val="0037682C"/>
    <w:rsid w:val="00376971"/>
    <w:rsid w:val="00385ABB"/>
    <w:rsid w:val="003B3965"/>
    <w:rsid w:val="003C2085"/>
    <w:rsid w:val="003D084C"/>
    <w:rsid w:val="003D352C"/>
    <w:rsid w:val="003E2548"/>
    <w:rsid w:val="003E7641"/>
    <w:rsid w:val="003F74AA"/>
    <w:rsid w:val="00413A75"/>
    <w:rsid w:val="00414E3E"/>
    <w:rsid w:val="0042088C"/>
    <w:rsid w:val="0043398A"/>
    <w:rsid w:val="00435755"/>
    <w:rsid w:val="0045025A"/>
    <w:rsid w:val="00454AD1"/>
    <w:rsid w:val="004700AB"/>
    <w:rsid w:val="00477A2A"/>
    <w:rsid w:val="00486444"/>
    <w:rsid w:val="004A1523"/>
    <w:rsid w:val="004C0447"/>
    <w:rsid w:val="00520EA5"/>
    <w:rsid w:val="00543781"/>
    <w:rsid w:val="00543BCA"/>
    <w:rsid w:val="005448EB"/>
    <w:rsid w:val="00591493"/>
    <w:rsid w:val="00594F17"/>
    <w:rsid w:val="005A1C85"/>
    <w:rsid w:val="005B0BF9"/>
    <w:rsid w:val="005C12EC"/>
    <w:rsid w:val="005C6D07"/>
    <w:rsid w:val="005D385D"/>
    <w:rsid w:val="005E00C9"/>
    <w:rsid w:val="005E4C30"/>
    <w:rsid w:val="005E6B08"/>
    <w:rsid w:val="005F66DA"/>
    <w:rsid w:val="00605541"/>
    <w:rsid w:val="0062282C"/>
    <w:rsid w:val="00641C88"/>
    <w:rsid w:val="006451A2"/>
    <w:rsid w:val="00645358"/>
    <w:rsid w:val="00660293"/>
    <w:rsid w:val="0067210F"/>
    <w:rsid w:val="006963BE"/>
    <w:rsid w:val="006A6CE7"/>
    <w:rsid w:val="006C7087"/>
    <w:rsid w:val="006E31A5"/>
    <w:rsid w:val="006F2728"/>
    <w:rsid w:val="007048AC"/>
    <w:rsid w:val="0073102F"/>
    <w:rsid w:val="00731B45"/>
    <w:rsid w:val="007364CE"/>
    <w:rsid w:val="007508A3"/>
    <w:rsid w:val="00772967"/>
    <w:rsid w:val="00786858"/>
    <w:rsid w:val="007A0B83"/>
    <w:rsid w:val="007A1A6C"/>
    <w:rsid w:val="007A2065"/>
    <w:rsid w:val="007A330A"/>
    <w:rsid w:val="007B003D"/>
    <w:rsid w:val="007B19A0"/>
    <w:rsid w:val="007B3843"/>
    <w:rsid w:val="007B5500"/>
    <w:rsid w:val="007B7846"/>
    <w:rsid w:val="007D6EFF"/>
    <w:rsid w:val="007D7D28"/>
    <w:rsid w:val="007E5CF7"/>
    <w:rsid w:val="00826D5E"/>
    <w:rsid w:val="00832EA5"/>
    <w:rsid w:val="00845EC7"/>
    <w:rsid w:val="00856B85"/>
    <w:rsid w:val="00861B1E"/>
    <w:rsid w:val="00865DEB"/>
    <w:rsid w:val="00874FDF"/>
    <w:rsid w:val="008B087F"/>
    <w:rsid w:val="008C0363"/>
    <w:rsid w:val="008C137B"/>
    <w:rsid w:val="008C2742"/>
    <w:rsid w:val="008E1934"/>
    <w:rsid w:val="008E5A53"/>
    <w:rsid w:val="0090464D"/>
    <w:rsid w:val="0090616F"/>
    <w:rsid w:val="0091659B"/>
    <w:rsid w:val="009452BA"/>
    <w:rsid w:val="009607A2"/>
    <w:rsid w:val="009A381A"/>
    <w:rsid w:val="009C408D"/>
    <w:rsid w:val="009E49DF"/>
    <w:rsid w:val="00A04AD1"/>
    <w:rsid w:val="00A04C3E"/>
    <w:rsid w:val="00A22830"/>
    <w:rsid w:val="00A24C62"/>
    <w:rsid w:val="00A26A84"/>
    <w:rsid w:val="00A5081E"/>
    <w:rsid w:val="00A51B7B"/>
    <w:rsid w:val="00A71D95"/>
    <w:rsid w:val="00AD6A4F"/>
    <w:rsid w:val="00AE5C1B"/>
    <w:rsid w:val="00AF3F3F"/>
    <w:rsid w:val="00B309C7"/>
    <w:rsid w:val="00B61964"/>
    <w:rsid w:val="00B714D5"/>
    <w:rsid w:val="00B805A8"/>
    <w:rsid w:val="00B81FCB"/>
    <w:rsid w:val="00B85B17"/>
    <w:rsid w:val="00B911E6"/>
    <w:rsid w:val="00BC6386"/>
    <w:rsid w:val="00BE4CEB"/>
    <w:rsid w:val="00C01475"/>
    <w:rsid w:val="00C17597"/>
    <w:rsid w:val="00C261BA"/>
    <w:rsid w:val="00C34A6B"/>
    <w:rsid w:val="00C41A6A"/>
    <w:rsid w:val="00C44ADE"/>
    <w:rsid w:val="00C52EC2"/>
    <w:rsid w:val="00C66276"/>
    <w:rsid w:val="00C75587"/>
    <w:rsid w:val="00C758EA"/>
    <w:rsid w:val="00C8722A"/>
    <w:rsid w:val="00CA48B7"/>
    <w:rsid w:val="00CB49C5"/>
    <w:rsid w:val="00CD359B"/>
    <w:rsid w:val="00CD3BEE"/>
    <w:rsid w:val="00CD61E7"/>
    <w:rsid w:val="00CD6344"/>
    <w:rsid w:val="00D2668C"/>
    <w:rsid w:val="00D37D3F"/>
    <w:rsid w:val="00D40F5C"/>
    <w:rsid w:val="00D747F2"/>
    <w:rsid w:val="00DB750B"/>
    <w:rsid w:val="00DC075A"/>
    <w:rsid w:val="00DD28CB"/>
    <w:rsid w:val="00DE2FF5"/>
    <w:rsid w:val="00E024AA"/>
    <w:rsid w:val="00E07E2C"/>
    <w:rsid w:val="00E146CA"/>
    <w:rsid w:val="00E22C18"/>
    <w:rsid w:val="00E4133A"/>
    <w:rsid w:val="00E50134"/>
    <w:rsid w:val="00E62607"/>
    <w:rsid w:val="00E80070"/>
    <w:rsid w:val="00EC064E"/>
    <w:rsid w:val="00EF1E30"/>
    <w:rsid w:val="00EF4F10"/>
    <w:rsid w:val="00F033C4"/>
    <w:rsid w:val="00F15ADA"/>
    <w:rsid w:val="00F43A19"/>
    <w:rsid w:val="00F4473E"/>
    <w:rsid w:val="00F649F6"/>
    <w:rsid w:val="00F659C9"/>
    <w:rsid w:val="00F66403"/>
    <w:rsid w:val="00F705C8"/>
    <w:rsid w:val="00F73149"/>
    <w:rsid w:val="00F75A96"/>
    <w:rsid w:val="00F7648D"/>
    <w:rsid w:val="00F80985"/>
    <w:rsid w:val="00F92B09"/>
    <w:rsid w:val="00F9359E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E0F801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E07488195440A8764986DD955E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2025-04-24T14:47:18Z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miratimin e ndërtimit të centralit gjenerues të energjisë elektrike fotovoltaike dhe veprave ndihmëse, i cili nuk është objekt koncesioni, në zonën Sheq Marinas, njësia administrative Topojë, Bashkia Fier, Qarku Fier, nga shoqëria “GEMTECH ALBANIA”, sh.p.k.</Titulli>
    <Modifikuesi xmlns="0e656187-b300-4fb0-8bf4-3a50f872073c">keisina.zace</Modifikuesi>
    <Nr_x002e__x0020_prot_x0020_QBZ xmlns="0e656187-b300-4fb0-8bf4-3a50f872073c">685</Nr_x002e__x0020_prot_x0020_QBZ>
    <Data_x0020_e_x0020_Modifikimit xmlns="0e656187-b300-4fb0-8bf4-3a50f872073c">2025-04-24T14:49:38Z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2128/1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2025-04-24T14:47:18Z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miratimin e ndërtimit të centralit gjenerues të energjisë elektrike fotovoltaike dhe veprave ndihmëse, i cili nuk është objekt koncesioni, në zonën Sheq Marinas, njësia administrative Topojë, Bashkia Fier, Qarku Fier, nga shoqëria “GEMTECH ALBANIA”, sh.p.k.</Titulli>
    <Modifikuesi xmlns="0e656187-b300-4fb0-8bf4-3a50f872073c">keisina.zace</Modifikuesi>
    <Nr_x002e__x0020_prot_x0020_QBZ xmlns="0e656187-b300-4fb0-8bf4-3a50f872073c">685</Nr_x002e__x0020_prot_x0020_QBZ>
    <Data_x0020_e_x0020_Modifikimit xmlns="0e656187-b300-4fb0-8bf4-3a50f872073c">2025-04-24T14:49:38Z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2128/1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E07488195440A8764986DD955E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1B91496-BC60-460A-90B8-9BE2BE5EF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79222E0-C6E1-4ACA-B9CA-5FF85CD4A340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C0EF273-C228-4BCB-88EF-ECA4219914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B97988-65A8-4D07-970A-25492CC47B8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1CE59CC-155C-41A6-8387-0796C7DD79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6CB02F3-11D9-4621-AD81-6FBABF7A1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28</cp:revision>
  <cp:lastPrinted>2025-04-23T15:37:00Z</cp:lastPrinted>
  <dcterms:created xsi:type="dcterms:W3CDTF">2025-04-22T15:51:00Z</dcterms:created>
  <dcterms:modified xsi:type="dcterms:W3CDTF">2025-04-24T14:01:00Z</dcterms:modified>
</cp:coreProperties>
</file>