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7B35A6" w14:textId="77777777" w:rsidR="00395F90" w:rsidRPr="0033432F" w:rsidRDefault="00395F90" w:rsidP="00395F9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33432F">
        <w:rPr>
          <w:rFonts w:ascii="Garamond" w:hAnsi="Garamond"/>
          <w:b/>
          <w:sz w:val="24"/>
          <w:lang w:val="sq-AL"/>
        </w:rPr>
        <w:t>VENDIM</w:t>
      </w:r>
    </w:p>
    <w:p w14:paraId="67C5F61F" w14:textId="77777777" w:rsidR="00395F90" w:rsidRPr="0033432F" w:rsidRDefault="00395F90" w:rsidP="00395F9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33432F">
        <w:rPr>
          <w:rFonts w:ascii="Garamond" w:hAnsi="Garamond"/>
          <w:b/>
          <w:sz w:val="24"/>
          <w:lang w:val="sq-AL"/>
        </w:rPr>
        <w:t>Nr.</w:t>
      </w:r>
      <w:r w:rsidR="00CE4CC2" w:rsidRPr="0033432F">
        <w:rPr>
          <w:rFonts w:ascii="Garamond" w:hAnsi="Garamond" w:cs="Times New Roman"/>
          <w:b/>
          <w:bCs/>
          <w:sz w:val="24"/>
          <w:szCs w:val="28"/>
          <w:lang w:val="sq-AL"/>
        </w:rPr>
        <w:t xml:space="preserve"> </w:t>
      </w:r>
      <w:r w:rsidR="00D626A4" w:rsidRPr="0033432F">
        <w:rPr>
          <w:rFonts w:ascii="Garamond" w:hAnsi="Garamond"/>
          <w:b/>
          <w:sz w:val="24"/>
          <w:lang w:val="sq-AL"/>
        </w:rPr>
        <w:t>264</w:t>
      </w:r>
      <w:r w:rsidRPr="0033432F">
        <w:rPr>
          <w:rFonts w:ascii="Garamond" w:hAnsi="Garamond"/>
          <w:b/>
          <w:sz w:val="24"/>
          <w:lang w:val="sq-AL"/>
        </w:rPr>
        <w:t xml:space="preserve">, datë </w:t>
      </w:r>
      <w:r w:rsidR="00D626A4" w:rsidRPr="0033432F">
        <w:rPr>
          <w:rFonts w:ascii="Garamond" w:hAnsi="Garamond"/>
          <w:b/>
          <w:sz w:val="24"/>
          <w:lang w:val="sq-AL"/>
        </w:rPr>
        <w:t>9.5.2025</w:t>
      </w:r>
    </w:p>
    <w:p w14:paraId="307FF4C8" w14:textId="77777777" w:rsidR="00D626A4" w:rsidRPr="0033432F" w:rsidRDefault="00D626A4" w:rsidP="00395F9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37DE5740" w14:textId="77777777" w:rsidR="00395F90" w:rsidRPr="0033432F" w:rsidRDefault="00395F90" w:rsidP="00395F9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33432F">
        <w:rPr>
          <w:rFonts w:ascii="Garamond" w:hAnsi="Garamond"/>
          <w:b/>
          <w:sz w:val="24"/>
          <w:lang w:val="sq-AL"/>
        </w:rPr>
        <w:t>PËR KALIMIN NË PËRGJEGJËSI ADMINISTRIMI TE FONDI SHQIPTAR I ZHVILLIMIT TË PASURIVE NR.</w:t>
      </w:r>
      <w:r w:rsidR="00CE4CC2" w:rsidRPr="0033432F">
        <w:rPr>
          <w:rFonts w:ascii="Garamond" w:hAnsi="Garamond" w:cs="Times New Roman"/>
          <w:b/>
          <w:bCs/>
          <w:sz w:val="24"/>
          <w:szCs w:val="28"/>
          <w:lang w:val="sq-AL"/>
        </w:rPr>
        <w:t xml:space="preserve"> </w:t>
      </w:r>
      <w:r w:rsidRPr="0033432F">
        <w:rPr>
          <w:rFonts w:ascii="Garamond" w:hAnsi="Garamond"/>
          <w:b/>
          <w:sz w:val="24"/>
          <w:lang w:val="sq-AL"/>
        </w:rPr>
        <w:t>15/451, NR.</w:t>
      </w:r>
      <w:r w:rsidR="00CE4CC2" w:rsidRPr="0033432F">
        <w:rPr>
          <w:rFonts w:ascii="Garamond" w:hAnsi="Garamond" w:cs="Times New Roman"/>
          <w:b/>
          <w:bCs/>
          <w:sz w:val="24"/>
          <w:szCs w:val="28"/>
          <w:lang w:val="sq-AL"/>
        </w:rPr>
        <w:t xml:space="preserve"> </w:t>
      </w:r>
      <w:r w:rsidRPr="0033432F">
        <w:rPr>
          <w:rFonts w:ascii="Garamond" w:hAnsi="Garamond"/>
          <w:b/>
          <w:sz w:val="24"/>
          <w:lang w:val="sq-AL"/>
        </w:rPr>
        <w:t>15/209, NR.</w:t>
      </w:r>
      <w:r w:rsidR="00CE4CC2" w:rsidRPr="0033432F">
        <w:rPr>
          <w:rFonts w:ascii="Garamond" w:hAnsi="Garamond" w:cs="Times New Roman"/>
          <w:b/>
          <w:bCs/>
          <w:sz w:val="24"/>
          <w:szCs w:val="28"/>
          <w:lang w:val="sq-AL"/>
        </w:rPr>
        <w:t xml:space="preserve"> </w:t>
      </w:r>
      <w:r w:rsidRPr="0033432F">
        <w:rPr>
          <w:rFonts w:ascii="Garamond" w:hAnsi="Garamond"/>
          <w:b/>
          <w:sz w:val="24"/>
          <w:lang w:val="sq-AL"/>
        </w:rPr>
        <w:t>15/445, NR.</w:t>
      </w:r>
      <w:r w:rsidR="00CE4CC2" w:rsidRPr="0033432F">
        <w:rPr>
          <w:rFonts w:ascii="Garamond" w:hAnsi="Garamond" w:cs="Times New Roman"/>
          <w:b/>
          <w:bCs/>
          <w:sz w:val="24"/>
          <w:szCs w:val="28"/>
          <w:lang w:val="sq-AL"/>
        </w:rPr>
        <w:t xml:space="preserve"> </w:t>
      </w:r>
      <w:r w:rsidRPr="0033432F">
        <w:rPr>
          <w:rFonts w:ascii="Garamond" w:hAnsi="Garamond"/>
          <w:b/>
          <w:sz w:val="24"/>
          <w:lang w:val="sq-AL"/>
        </w:rPr>
        <w:t>15/447 DHE NR.</w:t>
      </w:r>
      <w:r w:rsidR="00CE4CC2" w:rsidRPr="0033432F">
        <w:rPr>
          <w:rFonts w:ascii="Garamond" w:hAnsi="Garamond" w:cs="Times New Roman"/>
          <w:b/>
          <w:bCs/>
          <w:sz w:val="24"/>
          <w:szCs w:val="28"/>
          <w:lang w:val="sq-AL"/>
        </w:rPr>
        <w:t xml:space="preserve"> </w:t>
      </w:r>
      <w:r w:rsidRPr="0033432F">
        <w:rPr>
          <w:rFonts w:ascii="Garamond" w:hAnsi="Garamond"/>
          <w:b/>
          <w:sz w:val="24"/>
          <w:lang w:val="sq-AL"/>
        </w:rPr>
        <w:t xml:space="preserve">18/451, NË ZONËN </w:t>
      </w:r>
      <w:proofErr w:type="spellStart"/>
      <w:r w:rsidRPr="0033432F">
        <w:rPr>
          <w:rFonts w:ascii="Garamond" w:hAnsi="Garamond"/>
          <w:b/>
          <w:sz w:val="24"/>
          <w:lang w:val="sq-AL"/>
        </w:rPr>
        <w:t>KADASTRALE</w:t>
      </w:r>
      <w:proofErr w:type="spellEnd"/>
      <w:r w:rsidRPr="0033432F">
        <w:rPr>
          <w:rFonts w:ascii="Garamond" w:hAnsi="Garamond"/>
          <w:b/>
          <w:sz w:val="24"/>
          <w:lang w:val="sq-AL"/>
        </w:rPr>
        <w:t xml:space="preserve"> 8642, SARANDË </w:t>
      </w:r>
    </w:p>
    <w:p w14:paraId="67C60DBC" w14:textId="77777777" w:rsidR="00395F90" w:rsidRPr="0033432F" w:rsidRDefault="00395F90" w:rsidP="00395F9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3409DD2F" w14:textId="77777777" w:rsidR="00395F90" w:rsidRPr="0033432F" w:rsidRDefault="00395F90" w:rsidP="00395F9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3432F">
        <w:rPr>
          <w:rFonts w:ascii="Garamond" w:hAnsi="Garamond"/>
          <w:sz w:val="24"/>
          <w:lang w:val="sq-AL"/>
        </w:rPr>
        <w:t>Në mbështetje të nenit 100 të Kushtetutës dhe të neneve 10 e 13, të ligjit nr.</w:t>
      </w:r>
      <w:r w:rsidR="00CE4CC2" w:rsidRPr="0033432F">
        <w:rPr>
          <w:rFonts w:ascii="Garamond" w:hAnsi="Garamond" w:cs="Times New Roman"/>
          <w:sz w:val="24"/>
          <w:szCs w:val="28"/>
          <w:lang w:val="sq-AL"/>
        </w:rPr>
        <w:t xml:space="preserve"> </w:t>
      </w:r>
      <w:r w:rsidRPr="0033432F">
        <w:rPr>
          <w:rFonts w:ascii="Garamond" w:hAnsi="Garamond"/>
          <w:sz w:val="24"/>
          <w:lang w:val="sq-AL"/>
        </w:rPr>
        <w:t>8743, datë 22.2.2001, “Për pronat e paluajtshme të shtetit”, të ndryshuar, me propozimin e Kryeministrit, Këshilli i Ministrave</w:t>
      </w:r>
    </w:p>
    <w:p w14:paraId="79771F86" w14:textId="77777777" w:rsidR="00395F90" w:rsidRPr="0033432F" w:rsidRDefault="00395F90" w:rsidP="00395F9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6A015482" w14:textId="77777777" w:rsidR="00395F90" w:rsidRPr="0033432F" w:rsidRDefault="00395F90" w:rsidP="00395F90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33432F">
        <w:rPr>
          <w:rFonts w:ascii="Garamond" w:hAnsi="Garamond"/>
          <w:sz w:val="24"/>
          <w:lang w:val="sq-AL"/>
        </w:rPr>
        <w:t>VENDOSI:</w:t>
      </w:r>
    </w:p>
    <w:p w14:paraId="5013F0BE" w14:textId="77777777" w:rsidR="00395F90" w:rsidRPr="0033432F" w:rsidRDefault="00395F90" w:rsidP="00395F9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280789FC" w14:textId="33B6E398" w:rsidR="00395F90" w:rsidRPr="0033432F" w:rsidRDefault="00395F90" w:rsidP="00395F90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3432F">
        <w:rPr>
          <w:rFonts w:ascii="Garamond" w:hAnsi="Garamond"/>
          <w:sz w:val="24"/>
          <w:lang w:val="sq-AL"/>
        </w:rPr>
        <w:t>1. Kalimin në përgjegjësi administrimi te Fondi Shqiptar i Zhvillimit të pasurive me nr.</w:t>
      </w:r>
      <w:r w:rsidR="00CE4CC2" w:rsidRPr="0033432F">
        <w:rPr>
          <w:rFonts w:ascii="Garamond" w:hAnsi="Garamond" w:cs="Times New Roman"/>
          <w:sz w:val="24"/>
          <w:szCs w:val="28"/>
          <w:lang w:val="sq-AL"/>
        </w:rPr>
        <w:t xml:space="preserve"> </w:t>
      </w:r>
      <w:r w:rsidRPr="0033432F">
        <w:rPr>
          <w:rFonts w:ascii="Garamond" w:hAnsi="Garamond"/>
          <w:sz w:val="24"/>
          <w:lang w:val="sq-AL"/>
        </w:rPr>
        <w:t>15/451, nr.</w:t>
      </w:r>
      <w:r w:rsidR="00CE4CC2" w:rsidRPr="0033432F">
        <w:rPr>
          <w:rFonts w:ascii="Garamond" w:hAnsi="Garamond" w:cs="Times New Roman"/>
          <w:sz w:val="24"/>
          <w:szCs w:val="28"/>
          <w:lang w:val="sq-AL"/>
        </w:rPr>
        <w:t xml:space="preserve"> </w:t>
      </w:r>
      <w:r w:rsidRPr="0033432F">
        <w:rPr>
          <w:rFonts w:ascii="Garamond" w:hAnsi="Garamond"/>
          <w:sz w:val="24"/>
          <w:lang w:val="sq-AL"/>
        </w:rPr>
        <w:t>15/209, nr.</w:t>
      </w:r>
      <w:r w:rsidR="00CE4CC2" w:rsidRPr="0033432F">
        <w:rPr>
          <w:rFonts w:ascii="Garamond" w:hAnsi="Garamond" w:cs="Times New Roman"/>
          <w:sz w:val="24"/>
          <w:szCs w:val="28"/>
          <w:lang w:val="sq-AL"/>
        </w:rPr>
        <w:t xml:space="preserve"> </w:t>
      </w:r>
      <w:r w:rsidRPr="0033432F">
        <w:rPr>
          <w:rFonts w:ascii="Garamond" w:hAnsi="Garamond"/>
          <w:sz w:val="24"/>
          <w:lang w:val="sq-AL"/>
        </w:rPr>
        <w:t>15/445, nr.</w:t>
      </w:r>
      <w:r w:rsidR="00CE4CC2" w:rsidRPr="0033432F">
        <w:rPr>
          <w:rFonts w:ascii="Garamond" w:hAnsi="Garamond" w:cs="Times New Roman"/>
          <w:sz w:val="24"/>
          <w:szCs w:val="28"/>
          <w:lang w:val="sq-AL"/>
        </w:rPr>
        <w:t xml:space="preserve"> </w:t>
      </w:r>
      <w:r w:rsidRPr="0033432F">
        <w:rPr>
          <w:rFonts w:ascii="Garamond" w:hAnsi="Garamond"/>
          <w:sz w:val="24"/>
          <w:lang w:val="sq-AL"/>
        </w:rPr>
        <w:t>15/447 dhe nr.</w:t>
      </w:r>
      <w:r w:rsidR="00CE4CC2" w:rsidRPr="0033432F">
        <w:rPr>
          <w:rFonts w:ascii="Garamond" w:hAnsi="Garamond" w:cs="Times New Roman"/>
          <w:sz w:val="24"/>
          <w:szCs w:val="28"/>
          <w:lang w:val="sq-AL"/>
        </w:rPr>
        <w:t xml:space="preserve"> </w:t>
      </w:r>
      <w:r w:rsidRPr="0033432F">
        <w:rPr>
          <w:rFonts w:ascii="Garamond" w:hAnsi="Garamond"/>
          <w:sz w:val="24"/>
          <w:lang w:val="sq-AL"/>
        </w:rPr>
        <w:t xml:space="preserve">18/451, në zonën </w:t>
      </w:r>
      <w:proofErr w:type="spellStart"/>
      <w:r w:rsidRPr="0033432F">
        <w:rPr>
          <w:rFonts w:ascii="Garamond" w:hAnsi="Garamond"/>
          <w:sz w:val="24"/>
          <w:lang w:val="sq-AL"/>
        </w:rPr>
        <w:t>kadastrale</w:t>
      </w:r>
      <w:proofErr w:type="spellEnd"/>
      <w:r w:rsidRPr="0033432F">
        <w:rPr>
          <w:rFonts w:ascii="Garamond" w:hAnsi="Garamond"/>
          <w:sz w:val="24"/>
          <w:lang w:val="sq-AL"/>
        </w:rPr>
        <w:t xml:space="preserve"> 8642, Sarandë, sipas formularit dhe </w:t>
      </w:r>
      <w:r w:rsidRPr="0033432F">
        <w:rPr>
          <w:rFonts w:ascii="Garamond" w:hAnsi="Garamond" w:cs="Times New Roman"/>
          <w:sz w:val="24"/>
          <w:szCs w:val="28"/>
          <w:lang w:val="sq-AL"/>
        </w:rPr>
        <w:t>plan</w:t>
      </w:r>
      <w:r w:rsidR="00CE4CC2" w:rsidRPr="0033432F">
        <w:rPr>
          <w:rFonts w:ascii="Garamond" w:hAnsi="Garamond" w:cs="Times New Roman"/>
          <w:sz w:val="24"/>
          <w:szCs w:val="28"/>
          <w:lang w:val="sq-AL"/>
        </w:rPr>
        <w:t>-</w:t>
      </w:r>
      <w:r w:rsidRPr="0033432F">
        <w:rPr>
          <w:rFonts w:ascii="Garamond" w:hAnsi="Garamond" w:cs="Times New Roman"/>
          <w:sz w:val="24"/>
          <w:szCs w:val="28"/>
          <w:lang w:val="sq-AL"/>
        </w:rPr>
        <w:t>rilevimit</w:t>
      </w:r>
      <w:r w:rsidRPr="0033432F">
        <w:rPr>
          <w:rFonts w:ascii="Garamond" w:hAnsi="Garamond"/>
          <w:sz w:val="24"/>
          <w:lang w:val="sq-AL"/>
        </w:rPr>
        <w:t>, që i bashkëlidhen këtij vendimi dhe janë pjesë përbërëse të tij, me qëllim realizimin e projektit “Poli i zhvillimit turistik në Sarandë”.</w:t>
      </w:r>
    </w:p>
    <w:p w14:paraId="44453DAC" w14:textId="082A8EFD" w:rsidR="00395F90" w:rsidRPr="0033432F" w:rsidRDefault="00395F90" w:rsidP="00395F9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lang w:val="sq-AL"/>
        </w:rPr>
      </w:pPr>
      <w:r w:rsidRPr="0033432F">
        <w:rPr>
          <w:rFonts w:ascii="Garamond" w:hAnsi="Garamond"/>
          <w:sz w:val="24"/>
          <w:lang w:val="sq-AL"/>
        </w:rPr>
        <w:t xml:space="preserve">2. Fondit Shqiptar të Zhvillimit i ndalohet ndryshimi i </w:t>
      </w:r>
      <w:proofErr w:type="spellStart"/>
      <w:r w:rsidRPr="0033432F">
        <w:rPr>
          <w:rFonts w:ascii="Garamond" w:hAnsi="Garamond"/>
          <w:sz w:val="24"/>
          <w:lang w:val="sq-AL"/>
        </w:rPr>
        <w:t>destinacionit</w:t>
      </w:r>
      <w:proofErr w:type="spellEnd"/>
      <w:r w:rsidRPr="0033432F">
        <w:rPr>
          <w:rFonts w:ascii="Garamond" w:hAnsi="Garamond"/>
          <w:sz w:val="24"/>
          <w:lang w:val="sq-AL"/>
        </w:rPr>
        <w:t xml:space="preserve"> të përdorimit të pronës, të përcaktuar në pikën 1 të këtij vendimi, si dhe tjetërsimi i pronës. </w:t>
      </w:r>
    </w:p>
    <w:p w14:paraId="2F5BC102" w14:textId="77777777" w:rsidR="00395F90" w:rsidRPr="0033432F" w:rsidRDefault="00395F90" w:rsidP="00395F9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lang w:val="sq-AL"/>
        </w:rPr>
      </w:pPr>
      <w:r w:rsidRPr="0033432F">
        <w:rPr>
          <w:rFonts w:ascii="Garamond" w:hAnsi="Garamond"/>
          <w:sz w:val="24"/>
          <w:lang w:val="sq-AL"/>
        </w:rPr>
        <w:t>3. Ngarkohen Fondi Shqiptar i Zhvillimit dhe Agjencia Shtetërore e Kadastrës për zbatimin e këtij vendimi.</w:t>
      </w:r>
    </w:p>
    <w:p w14:paraId="6E08352D" w14:textId="77777777" w:rsidR="00395F90" w:rsidRPr="0033432F" w:rsidRDefault="00395F90" w:rsidP="00395F9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lang w:val="sq-AL"/>
        </w:rPr>
      </w:pPr>
      <w:r w:rsidRPr="0033432F">
        <w:rPr>
          <w:rFonts w:ascii="Garamond" w:hAnsi="Garamond"/>
          <w:sz w:val="24"/>
          <w:lang w:val="sq-AL"/>
        </w:rPr>
        <w:t xml:space="preserve"> Ky vendim hyn në fuqi menjëherë dhe botohet në Fletoren</w:t>
      </w:r>
      <w:bookmarkStart w:id="0" w:name="_GoBack"/>
      <w:bookmarkEnd w:id="0"/>
      <w:r w:rsidRPr="0033432F">
        <w:rPr>
          <w:rFonts w:ascii="Garamond" w:hAnsi="Garamond"/>
          <w:sz w:val="24"/>
          <w:lang w:val="sq-AL"/>
        </w:rPr>
        <w:t xml:space="preserve"> Zyrtare.</w:t>
      </w:r>
    </w:p>
    <w:p w14:paraId="4BECFC2E" w14:textId="77777777" w:rsidR="00395F90" w:rsidRPr="0033432F" w:rsidRDefault="00395F90" w:rsidP="00395F90">
      <w:pPr>
        <w:spacing w:after="0" w:line="240" w:lineRule="auto"/>
        <w:jc w:val="both"/>
        <w:rPr>
          <w:rFonts w:ascii="Garamond" w:hAnsi="Garamond"/>
          <w:sz w:val="24"/>
          <w:lang w:val="sq-AL"/>
        </w:rPr>
      </w:pPr>
    </w:p>
    <w:p w14:paraId="5D933BDD" w14:textId="77777777" w:rsidR="00395F90" w:rsidRPr="0033432F" w:rsidRDefault="00395F90" w:rsidP="00395F90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33432F">
        <w:rPr>
          <w:rFonts w:ascii="Garamond" w:hAnsi="Garamond"/>
          <w:sz w:val="24"/>
          <w:lang w:val="sq-AL"/>
        </w:rPr>
        <w:t>ZËVENDËSKRYEMINISTËR</w:t>
      </w:r>
    </w:p>
    <w:p w14:paraId="746C6E3D" w14:textId="77777777" w:rsidR="00395F90" w:rsidRPr="0033432F" w:rsidRDefault="00395F90" w:rsidP="00395F9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proofErr w:type="spellStart"/>
      <w:r w:rsidRPr="0033432F">
        <w:rPr>
          <w:rFonts w:ascii="Garamond" w:hAnsi="Garamond"/>
          <w:b/>
          <w:sz w:val="24"/>
          <w:lang w:val="sq-AL"/>
        </w:rPr>
        <w:t>Belinda</w:t>
      </w:r>
      <w:proofErr w:type="spellEnd"/>
      <w:r w:rsidRPr="0033432F">
        <w:rPr>
          <w:rFonts w:ascii="Garamond" w:hAnsi="Garamond"/>
          <w:b/>
          <w:sz w:val="24"/>
          <w:lang w:val="sq-AL"/>
        </w:rPr>
        <w:t xml:space="preserve"> Balluku</w:t>
      </w:r>
    </w:p>
    <w:p w14:paraId="7ECE1C02" w14:textId="77777777" w:rsidR="00395F90" w:rsidRPr="0033432F" w:rsidRDefault="00395F90" w:rsidP="00395F90">
      <w:pPr>
        <w:pStyle w:val="BodyText"/>
        <w:spacing w:line="240" w:lineRule="auto"/>
        <w:ind w:firstLine="284"/>
        <w:jc w:val="right"/>
        <w:rPr>
          <w:rFonts w:ascii="Garamond" w:hAnsi="Garamond"/>
          <w:lang w:val="sq-AL"/>
        </w:rPr>
      </w:pPr>
    </w:p>
    <w:p w14:paraId="441570B0" w14:textId="77777777" w:rsidR="00561B9C" w:rsidRPr="0033432F" w:rsidRDefault="00D626A4" w:rsidP="00D626A4">
      <w:pPr>
        <w:spacing w:after="0" w:line="240" w:lineRule="auto"/>
        <w:jc w:val="center"/>
        <w:rPr>
          <w:rFonts w:ascii="Garamond" w:hAnsi="Garamond"/>
          <w:sz w:val="20"/>
          <w:lang w:val="sq-AL"/>
        </w:rPr>
      </w:pPr>
      <w:r w:rsidRPr="0033432F">
        <w:rPr>
          <w:rFonts w:ascii="Garamond" w:hAnsi="Garamond"/>
          <w:sz w:val="20"/>
          <w:lang w:val="sq-AL"/>
        </w:rPr>
        <w:lastRenderedPageBreak/>
        <w:drawing>
          <wp:inline distT="0" distB="0" distL="0" distR="0" wp14:anchorId="616F6397" wp14:editId="094C75BF">
            <wp:extent cx="5244860" cy="74771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768" r="8387"/>
                    <a:stretch/>
                  </pic:blipFill>
                  <pic:spPr bwMode="auto">
                    <a:xfrm>
                      <a:off x="0" y="0"/>
                      <a:ext cx="5244995" cy="7477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3432F">
        <w:rPr>
          <w:rFonts w:ascii="Garamond" w:hAnsi="Garamond"/>
          <w:sz w:val="20"/>
          <w:lang w:val="sq-AL"/>
        </w:rPr>
        <w:lastRenderedPageBreak/>
        <w:drawing>
          <wp:inline distT="0" distB="0" distL="0" distR="0" wp14:anchorId="554DC45A" wp14:editId="237291BB">
            <wp:extent cx="5926347" cy="2665471"/>
            <wp:effectExtent l="0" t="0" r="0" b="190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989" r="6858" b="34540"/>
                    <a:stretch/>
                  </pic:blipFill>
                  <pic:spPr bwMode="auto">
                    <a:xfrm>
                      <a:off x="0" y="0"/>
                      <a:ext cx="5952804" cy="2677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561B9C" w:rsidRPr="0033432F" w:rsidSect="00520A74">
      <w:headerReference w:type="default" r:id="rId15"/>
      <w:footerReference w:type="default" r:id="rId16"/>
      <w:pgSz w:w="11906" w:h="16838" w:code="9"/>
      <w:pgMar w:top="1440" w:right="1440" w:bottom="16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E052BF" w14:textId="77777777" w:rsidR="00CE4CC2" w:rsidRDefault="00CE4CC2" w:rsidP="00520A74">
      <w:pPr>
        <w:spacing w:after="0" w:line="240" w:lineRule="auto"/>
      </w:pPr>
      <w:r>
        <w:separator/>
      </w:r>
    </w:p>
  </w:endnote>
  <w:endnote w:type="continuationSeparator" w:id="0">
    <w:p w14:paraId="7D1781A1" w14:textId="77777777" w:rsidR="00CE4CC2" w:rsidRDefault="00CE4CC2" w:rsidP="00520A74">
      <w:pPr>
        <w:spacing w:after="0" w:line="240" w:lineRule="auto"/>
      </w:pPr>
      <w:r>
        <w:continuationSeparator/>
      </w:r>
    </w:p>
  </w:endnote>
  <w:endnote w:type="continuationNotice" w:id="1">
    <w:p w14:paraId="1A49A601" w14:textId="77777777" w:rsidR="009F0AFA" w:rsidRDefault="009F0AF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71D671" w14:textId="77777777" w:rsidR="00CE4CC2" w:rsidRPr="00520A74" w:rsidRDefault="00CE4CC2">
    <w:pPr>
      <w:pStyle w:val="Footer"/>
      <w:jc w:val="right"/>
      <w:rPr>
        <w:rFonts w:ascii="Times New Roman" w:hAnsi="Times New Roman" w:cs="Times New Roman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4D6F06" w14:textId="77777777" w:rsidR="00CE4CC2" w:rsidRDefault="00CE4CC2" w:rsidP="00520A74">
      <w:pPr>
        <w:spacing w:after="0" w:line="240" w:lineRule="auto"/>
      </w:pPr>
      <w:r>
        <w:separator/>
      </w:r>
    </w:p>
  </w:footnote>
  <w:footnote w:type="continuationSeparator" w:id="0">
    <w:p w14:paraId="5B2E0BD1" w14:textId="77777777" w:rsidR="00CE4CC2" w:rsidRDefault="00CE4CC2" w:rsidP="00520A74">
      <w:pPr>
        <w:spacing w:after="0" w:line="240" w:lineRule="auto"/>
      </w:pPr>
      <w:r>
        <w:continuationSeparator/>
      </w:r>
    </w:p>
  </w:footnote>
  <w:footnote w:type="continuationNotice" w:id="1">
    <w:p w14:paraId="42650DAF" w14:textId="77777777" w:rsidR="009F0AFA" w:rsidRDefault="009F0AF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B5B0B4" w14:textId="77777777" w:rsidR="009F0AFA" w:rsidRDefault="009F0AF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281FCC"/>
    <w:multiLevelType w:val="multilevel"/>
    <w:tmpl w:val="19B47B14"/>
    <w:lvl w:ilvl="0">
      <w:start w:val="1"/>
      <w:numFmt w:val="decimal"/>
      <w:lvlText w:val="%1.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D0A2320"/>
    <w:multiLevelType w:val="hybridMultilevel"/>
    <w:tmpl w:val="20AEFB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5885"/>
    <w:rsid w:val="00034F3E"/>
    <w:rsid w:val="000551E7"/>
    <w:rsid w:val="000912FD"/>
    <w:rsid w:val="00096BD0"/>
    <w:rsid w:val="000D785A"/>
    <w:rsid w:val="000F286F"/>
    <w:rsid w:val="0014298D"/>
    <w:rsid w:val="00187FBF"/>
    <w:rsid w:val="001B2A77"/>
    <w:rsid w:val="00207689"/>
    <w:rsid w:val="00251760"/>
    <w:rsid w:val="00267E27"/>
    <w:rsid w:val="00271281"/>
    <w:rsid w:val="002B40B7"/>
    <w:rsid w:val="002E59EF"/>
    <w:rsid w:val="00317DC4"/>
    <w:rsid w:val="0033432F"/>
    <w:rsid w:val="00343FB0"/>
    <w:rsid w:val="00351690"/>
    <w:rsid w:val="003713D8"/>
    <w:rsid w:val="00395F90"/>
    <w:rsid w:val="003B224F"/>
    <w:rsid w:val="003D23B3"/>
    <w:rsid w:val="003E6721"/>
    <w:rsid w:val="00441A04"/>
    <w:rsid w:val="00447FBF"/>
    <w:rsid w:val="00447FDF"/>
    <w:rsid w:val="00475A3C"/>
    <w:rsid w:val="00482DDC"/>
    <w:rsid w:val="00490DFA"/>
    <w:rsid w:val="004C077F"/>
    <w:rsid w:val="004C5AB9"/>
    <w:rsid w:val="005048F5"/>
    <w:rsid w:val="00507055"/>
    <w:rsid w:val="00520A74"/>
    <w:rsid w:val="00561B9C"/>
    <w:rsid w:val="00564E51"/>
    <w:rsid w:val="00597A8C"/>
    <w:rsid w:val="005E66BA"/>
    <w:rsid w:val="005F75AE"/>
    <w:rsid w:val="00602978"/>
    <w:rsid w:val="00603C13"/>
    <w:rsid w:val="00621466"/>
    <w:rsid w:val="00665C6A"/>
    <w:rsid w:val="0067788A"/>
    <w:rsid w:val="00685670"/>
    <w:rsid w:val="006B57DD"/>
    <w:rsid w:val="006F158D"/>
    <w:rsid w:val="006F4C67"/>
    <w:rsid w:val="006F75B7"/>
    <w:rsid w:val="00722DD8"/>
    <w:rsid w:val="00723A4F"/>
    <w:rsid w:val="00732931"/>
    <w:rsid w:val="00775568"/>
    <w:rsid w:val="007813C1"/>
    <w:rsid w:val="00796593"/>
    <w:rsid w:val="007C5885"/>
    <w:rsid w:val="007D77B4"/>
    <w:rsid w:val="00834F49"/>
    <w:rsid w:val="0083647B"/>
    <w:rsid w:val="00897D48"/>
    <w:rsid w:val="008B0334"/>
    <w:rsid w:val="0091445D"/>
    <w:rsid w:val="00916A0B"/>
    <w:rsid w:val="0094186B"/>
    <w:rsid w:val="009470FC"/>
    <w:rsid w:val="00986559"/>
    <w:rsid w:val="009F0AFA"/>
    <w:rsid w:val="00A000D2"/>
    <w:rsid w:val="00A77419"/>
    <w:rsid w:val="00A83EA5"/>
    <w:rsid w:val="00AA6CA0"/>
    <w:rsid w:val="00B43D99"/>
    <w:rsid w:val="00BA09E2"/>
    <w:rsid w:val="00C20294"/>
    <w:rsid w:val="00C35772"/>
    <w:rsid w:val="00C60A3F"/>
    <w:rsid w:val="00C82B16"/>
    <w:rsid w:val="00CE4CC2"/>
    <w:rsid w:val="00CF4C10"/>
    <w:rsid w:val="00D20FB9"/>
    <w:rsid w:val="00D216E0"/>
    <w:rsid w:val="00D24412"/>
    <w:rsid w:val="00D626A4"/>
    <w:rsid w:val="00D94E75"/>
    <w:rsid w:val="00DA1354"/>
    <w:rsid w:val="00DB238C"/>
    <w:rsid w:val="00DD347C"/>
    <w:rsid w:val="00DD6F1E"/>
    <w:rsid w:val="00DE62DF"/>
    <w:rsid w:val="00E4435F"/>
    <w:rsid w:val="00E5624D"/>
    <w:rsid w:val="00E7753C"/>
    <w:rsid w:val="00E80C25"/>
    <w:rsid w:val="00EC24FE"/>
    <w:rsid w:val="00ED54B9"/>
    <w:rsid w:val="00F72551"/>
    <w:rsid w:val="00FA33CD"/>
    <w:rsid w:val="00FB1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CA8081"/>
  <w15:chartTrackingRefBased/>
  <w15:docId w15:val="{8D9DF692-B905-4DD8-999E-C26A7C066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813C1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813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styleId="BodyText">
    <w:name w:val="Body Text"/>
    <w:basedOn w:val="Normal"/>
    <w:link w:val="BodyTextChar"/>
    <w:rsid w:val="007813C1"/>
    <w:pPr>
      <w:spacing w:after="0" w:line="360" w:lineRule="auto"/>
      <w:jc w:val="both"/>
    </w:pPr>
    <w:rPr>
      <w:rFonts w:ascii="Bookman Old Style" w:eastAsia="Times New Roman" w:hAnsi="Bookman Old Style" w:cs="Times New Roman"/>
      <w:sz w:val="24"/>
      <w:szCs w:val="24"/>
      <w:lang w:val="de-DE"/>
    </w:rPr>
  </w:style>
  <w:style w:type="character" w:customStyle="1" w:styleId="BodyTextChar">
    <w:name w:val="Body Text Char"/>
    <w:basedOn w:val="DefaultParagraphFont"/>
    <w:link w:val="BodyText"/>
    <w:rsid w:val="007813C1"/>
    <w:rPr>
      <w:rFonts w:ascii="Bookman Old Style" w:eastAsia="Times New Roman" w:hAnsi="Bookman Old Style" w:cs="Times New Roman"/>
      <w:sz w:val="24"/>
      <w:szCs w:val="24"/>
      <w:lang w:val="de-DE"/>
    </w:rPr>
  </w:style>
  <w:style w:type="paragraph" w:styleId="ListParagraph">
    <w:name w:val="List Paragraph"/>
    <w:basedOn w:val="Normal"/>
    <w:uiPriority w:val="34"/>
    <w:qFormat/>
    <w:rsid w:val="007813C1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482DDC"/>
    <w:rPr>
      <w:b/>
      <w:bCs/>
    </w:rPr>
  </w:style>
  <w:style w:type="paragraph" w:styleId="Revision">
    <w:name w:val="Revision"/>
    <w:hidden/>
    <w:uiPriority w:val="99"/>
    <w:semiHidden/>
    <w:rsid w:val="0035169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712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128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20A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0A74"/>
  </w:style>
  <w:style w:type="paragraph" w:styleId="Footer">
    <w:name w:val="footer"/>
    <w:basedOn w:val="Normal"/>
    <w:link w:val="FooterChar"/>
    <w:uiPriority w:val="99"/>
    <w:unhideWhenUsed/>
    <w:rsid w:val="00520A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0A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451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e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15410FC2108400EA93B13C8EDDAD8A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264</Nr_x002e__x0020_akti>
    <Data_x0020_e_x0020_Krijimit xmlns="0e656187-b300-4fb0-8bf4-3a50f872073c">2025-05-13T08:48:05Z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2025-05-12T00:00:00Z</Date_x0020_protokolli>
    <Titulli xmlns="0e656187-b300-4fb0-8bf4-3a50f872073c">Për kalimin në përgjegjësi administrimi te Fondi Shqiptar i Zhvillimit të pasurive nr.15/451, nr.15/209, nr.15/445, nr.15/447 dhe nr.18/451, në zonën kadastrale 8642, Sarandë </Titulli>
    <Modifikuesi xmlns="0e656187-b300-4fb0-8bf4-3a50f872073c">keisina.zace</Modifikuesi>
    <Nr_x002e__x0020_prot_x0020_QBZ xmlns="0e656187-b300-4fb0-8bf4-3a50f872073c">771</Nr_x002e__x0020_prot_x0020_QBZ>
    <Data_x0020_e_x0020_Modifikimit xmlns="0e656187-b300-4fb0-8bf4-3a50f872073c">2025-05-13T09:04:09Z</Data_x0020_e_x0020_Modifikimit>
    <Dekretuar xmlns="0e656187-b300-4fb0-8bf4-3a50f872073c">false</Dekretuar>
    <Data xmlns="0e656187-b300-4fb0-8bf4-3a50f872073c">2025-05-09T00:00:00Z</Data>
    <Nr_x002e__x0020_protokolli_x0020_i_x0020_aktit xmlns="0e656187-b300-4fb0-8bf4-3a50f872073c">2347/5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264</Nr_x002e__x0020_akti>
    <Data_x0020_e_x0020_Krijimit xmlns="0e656187-b300-4fb0-8bf4-3a50f872073c">2025-05-13T08:48:05Z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2025-05-12T00:00:00Z</Date_x0020_protokolli>
    <Titulli xmlns="0e656187-b300-4fb0-8bf4-3a50f872073c">Për kalimin në përgjegjësi administrimi te Fondi Shqiptar i Zhvillimit të pasurive nr.15/451, nr.15/209, nr.15/445, nr.15/447 dhe nr.18/451, në zonën kadastrale 8642, Sarandë </Titulli>
    <Modifikuesi xmlns="0e656187-b300-4fb0-8bf4-3a50f872073c">keisina.zace</Modifikuesi>
    <Nr_x002e__x0020_prot_x0020_QBZ xmlns="0e656187-b300-4fb0-8bf4-3a50f872073c">771</Nr_x002e__x0020_prot_x0020_QBZ>
    <Data_x0020_e_x0020_Modifikimit xmlns="0e656187-b300-4fb0-8bf4-3a50f872073c">2025-05-13T09:04:09Z</Data_x0020_e_x0020_Modifikimit>
    <Dekretuar xmlns="0e656187-b300-4fb0-8bf4-3a50f872073c">false</Dekretuar>
    <Data xmlns="0e656187-b300-4fb0-8bf4-3a50f872073c">2025-05-09T00:00:00Z</Data>
    <Nr_x002e__x0020_protokolli_x0020_i_x0020_aktit xmlns="0e656187-b300-4fb0-8bf4-3a50f872073c">2347/5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15410FC2108400EA93B13C8EDDAD8A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55E26BD-A593-4541-845A-475643EBB2F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3B8A01A-26D8-41CB-B28A-79E3FE8BC4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E8CE3E7-9886-47EF-A27B-F15A9A9DC557}">
  <ds:schemaRefs>
    <ds:schemaRef ds:uri="0e656187-b300-4fb0-8bf4-3a50f872073c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purl.org/dc/terms/"/>
    <ds:schemaRef ds:uri="http://www.w3.org/XML/1998/namespace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745B5538-4FA5-44E6-9E08-1C16DA41D9B0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E5826BDB-AD50-49C3-80D0-BFDA4D5D0FBB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A38E4F19-C7D9-40BD-B3C2-EADAC12F88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3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Ertenka Shehu</dc:creator>
  <cp:lastModifiedBy>Alma Lisaku</cp:lastModifiedBy>
  <cp:revision>24</cp:revision>
  <cp:lastPrinted>2025-05-08T15:42:00Z</cp:lastPrinted>
  <dcterms:created xsi:type="dcterms:W3CDTF">2025-05-07T18:37:00Z</dcterms:created>
  <dcterms:modified xsi:type="dcterms:W3CDTF">2025-05-13T08:22:00Z</dcterms:modified>
</cp:coreProperties>
</file>