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616E7" w14:textId="77777777" w:rsidR="004A7509" w:rsidRPr="006C35D5" w:rsidRDefault="004A7509" w:rsidP="0015121E">
      <w:pPr>
        <w:spacing w:after="0" w:line="240" w:lineRule="auto"/>
        <w:ind w:firstLine="284"/>
        <w:contextualSpacing/>
        <w:jc w:val="center"/>
        <w:rPr>
          <w:rFonts w:ascii="Garamond" w:eastAsia="Times New Roman" w:hAnsi="Garamond" w:cs="Times New Roman"/>
          <w:b/>
          <w:color w:val="000000"/>
          <w:kern w:val="0"/>
          <w:sz w:val="24"/>
          <w:szCs w:val="24"/>
          <w14:ligatures w14:val="none"/>
        </w:rPr>
      </w:pPr>
      <w:r w:rsidRPr="006C35D5">
        <w:rPr>
          <w:rFonts w:ascii="Garamond" w:eastAsia="Times New Roman" w:hAnsi="Garamond" w:cs="Times New Roman"/>
          <w:b/>
          <w:color w:val="000000"/>
          <w:kern w:val="0"/>
          <w:sz w:val="24"/>
          <w:szCs w:val="24"/>
          <w14:ligatures w14:val="none"/>
        </w:rPr>
        <w:t>VENDIM</w:t>
      </w:r>
    </w:p>
    <w:p w14:paraId="2AD9A6D6" w14:textId="77777777" w:rsidR="004A7509" w:rsidRPr="006C35D5" w:rsidRDefault="004A7509" w:rsidP="0015121E">
      <w:pPr>
        <w:spacing w:after="0" w:line="240" w:lineRule="auto"/>
        <w:ind w:firstLine="284"/>
        <w:contextualSpacing/>
        <w:jc w:val="center"/>
        <w:rPr>
          <w:rFonts w:ascii="Garamond" w:eastAsia="Times New Roman" w:hAnsi="Garamond" w:cs="Times New Roman"/>
          <w:b/>
          <w:color w:val="000000"/>
          <w:kern w:val="0"/>
          <w:sz w:val="24"/>
          <w:szCs w:val="24"/>
          <w14:ligatures w14:val="none"/>
        </w:rPr>
      </w:pPr>
      <w:r w:rsidRPr="006C35D5">
        <w:rPr>
          <w:rFonts w:ascii="Garamond" w:eastAsia="Times New Roman" w:hAnsi="Garamond" w:cs="Times New Roman"/>
          <w:b/>
          <w:color w:val="000000"/>
          <w:kern w:val="0"/>
          <w:sz w:val="24"/>
          <w:szCs w:val="24"/>
          <w14:ligatures w14:val="none"/>
        </w:rPr>
        <w:t>Nr. 308, datë 4.6.2025</w:t>
      </w:r>
    </w:p>
    <w:p w14:paraId="7AE23096" w14:textId="5D814A13" w:rsidR="004A7509" w:rsidRPr="006C35D5" w:rsidRDefault="004A7509" w:rsidP="0015121E">
      <w:pPr>
        <w:spacing w:after="0" w:line="240" w:lineRule="auto"/>
        <w:ind w:firstLine="284"/>
        <w:contextualSpacing/>
        <w:jc w:val="center"/>
        <w:rPr>
          <w:rFonts w:ascii="Garamond" w:eastAsia="Times New Roman" w:hAnsi="Garamond" w:cs="Times New Roman"/>
          <w:b/>
          <w:color w:val="000000"/>
          <w:kern w:val="0"/>
          <w:sz w:val="24"/>
          <w:szCs w:val="24"/>
          <w14:ligatures w14:val="none"/>
        </w:rPr>
      </w:pPr>
      <w:r w:rsidRPr="006C35D5">
        <w:rPr>
          <w:rFonts w:ascii="Garamond" w:eastAsia="Times New Roman" w:hAnsi="Garamond" w:cs="Times New Roman"/>
          <w:b/>
          <w:color w:val="000000"/>
          <w:kern w:val="0"/>
          <w:sz w:val="24"/>
          <w:szCs w:val="24"/>
          <w14:ligatures w14:val="none"/>
        </w:rPr>
        <w:br/>
        <w:t>PËR</w:t>
      </w:r>
      <w:r w:rsidR="00D45B32" w:rsidRPr="006C35D5">
        <w:rPr>
          <w:rFonts w:ascii="Garamond" w:eastAsia="Times New Roman" w:hAnsi="Garamond" w:cs="Times New Roman"/>
          <w:b/>
          <w:color w:val="000000"/>
          <w:kern w:val="0"/>
          <w:sz w:val="24"/>
          <w:szCs w:val="24"/>
          <w14:ligatures w14:val="none"/>
        </w:rPr>
        <w:t xml:space="preserve"> </w:t>
      </w:r>
      <w:r w:rsidRPr="006C35D5">
        <w:rPr>
          <w:rFonts w:ascii="Garamond" w:eastAsia="Calibri" w:hAnsi="Garamond" w:cs="Times New Roman"/>
          <w:b/>
          <w:bCs/>
          <w:kern w:val="0"/>
          <w:sz w:val="24"/>
          <w:szCs w:val="24"/>
          <w14:ligatures w14:val="none"/>
        </w:rPr>
        <w:t>MIRATIMIN E METODOLOGJISË PËR VLERËSIMIN DHE ANALIZIMIN E RREZIKUT TË SIGURISË KIBERNETIKE</w:t>
      </w:r>
    </w:p>
    <w:p w14:paraId="526EEA52" w14:textId="77777777" w:rsidR="004A7509" w:rsidRPr="006C35D5" w:rsidRDefault="004A7509" w:rsidP="0015121E">
      <w:pPr>
        <w:widowControl w:val="0"/>
        <w:autoSpaceDE w:val="0"/>
        <w:autoSpaceDN w:val="0"/>
        <w:adjustRightInd w:val="0"/>
        <w:spacing w:after="0" w:line="240" w:lineRule="auto"/>
        <w:ind w:firstLine="284"/>
        <w:contextualSpacing/>
        <w:jc w:val="both"/>
        <w:rPr>
          <w:rFonts w:ascii="Garamond" w:eastAsia="Times New Roman" w:hAnsi="Garamond" w:cs="Times New Roman"/>
          <w:kern w:val="0"/>
          <w:sz w:val="24"/>
          <w:szCs w:val="24"/>
          <w14:ligatures w14:val="none"/>
        </w:rPr>
      </w:pPr>
    </w:p>
    <w:p w14:paraId="04202123" w14:textId="6D29505C" w:rsidR="004A7509" w:rsidRPr="006C35D5" w:rsidRDefault="004A7509" w:rsidP="0015121E">
      <w:pPr>
        <w:widowControl w:val="0"/>
        <w:autoSpaceDE w:val="0"/>
        <w:autoSpaceDN w:val="0"/>
        <w:adjustRightInd w:val="0"/>
        <w:spacing w:after="0" w:line="240" w:lineRule="auto"/>
        <w:ind w:firstLine="284"/>
        <w:contextualSpacing/>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Në mbështetje të nenit 100 të Kushtetutës dhe të shkronjës “ë”, të nenit 9, të</w:t>
      </w:r>
      <w:r w:rsidR="00D45B32" w:rsidRPr="006C35D5">
        <w:rPr>
          <w:rFonts w:ascii="Garamond" w:eastAsia="Times New Roman" w:hAnsi="Garamond" w:cs="Times New Roman"/>
          <w:kern w:val="0"/>
          <w:sz w:val="24"/>
          <w:szCs w:val="24"/>
          <w14:ligatures w14:val="none"/>
        </w:rPr>
        <w:t xml:space="preserve"> </w:t>
      </w:r>
      <w:r w:rsidRPr="006C35D5">
        <w:rPr>
          <w:rFonts w:ascii="Garamond" w:eastAsia="Times New Roman" w:hAnsi="Garamond" w:cs="Times New Roman"/>
          <w:kern w:val="0"/>
          <w:sz w:val="24"/>
          <w:szCs w:val="24"/>
          <w14:ligatures w14:val="none"/>
        </w:rPr>
        <w:t>ligjit nr.</w:t>
      </w:r>
      <w:r w:rsidR="006C35D5">
        <w:rPr>
          <w:rFonts w:ascii="Garamond" w:eastAsia="Times New Roman" w:hAnsi="Garamond" w:cs="Times New Roman"/>
          <w:kern w:val="0"/>
          <w:sz w:val="24"/>
          <w:szCs w:val="24"/>
          <w14:ligatures w14:val="none"/>
        </w:rPr>
        <w:t xml:space="preserve"> </w:t>
      </w:r>
      <w:r w:rsidRPr="006C35D5">
        <w:rPr>
          <w:rFonts w:ascii="Garamond" w:eastAsia="Times New Roman" w:hAnsi="Garamond" w:cs="Times New Roman"/>
          <w:kern w:val="0"/>
          <w:sz w:val="24"/>
          <w:szCs w:val="24"/>
          <w14:ligatures w14:val="none"/>
        </w:rPr>
        <w:t>25/2024, “Për sigurinë kibernetike”, me propozimin e Kryeministrit, Këshilli i Ministrave</w:t>
      </w:r>
    </w:p>
    <w:p w14:paraId="5FA3EAEB" w14:textId="77777777" w:rsidR="004A7509" w:rsidRPr="006C35D5" w:rsidRDefault="004A7509" w:rsidP="0015121E">
      <w:pPr>
        <w:widowControl w:val="0"/>
        <w:autoSpaceDE w:val="0"/>
        <w:autoSpaceDN w:val="0"/>
        <w:adjustRightInd w:val="0"/>
        <w:spacing w:after="0" w:line="240" w:lineRule="auto"/>
        <w:ind w:firstLine="284"/>
        <w:contextualSpacing/>
        <w:jc w:val="both"/>
        <w:rPr>
          <w:rFonts w:ascii="Garamond" w:eastAsia="Times New Roman" w:hAnsi="Garamond" w:cs="Times New Roman"/>
          <w:kern w:val="0"/>
          <w:sz w:val="24"/>
          <w:szCs w:val="24"/>
          <w14:ligatures w14:val="none"/>
        </w:rPr>
      </w:pPr>
    </w:p>
    <w:p w14:paraId="2E7823D8" w14:textId="77777777" w:rsidR="004A7509" w:rsidRPr="006C35D5" w:rsidRDefault="004A7509" w:rsidP="0015121E">
      <w:pPr>
        <w:spacing w:after="0" w:line="240" w:lineRule="auto"/>
        <w:ind w:firstLine="284"/>
        <w:contextualSpacing/>
        <w:jc w:val="center"/>
        <w:rPr>
          <w:rFonts w:ascii="Garamond" w:eastAsia="Calibri" w:hAnsi="Garamond" w:cs="Times New Roman"/>
          <w:kern w:val="0"/>
          <w:sz w:val="24"/>
          <w:szCs w:val="24"/>
          <w14:ligatures w14:val="none"/>
        </w:rPr>
      </w:pPr>
      <w:r w:rsidRPr="006C35D5">
        <w:rPr>
          <w:rFonts w:ascii="Garamond" w:eastAsia="Calibri" w:hAnsi="Garamond" w:cs="Times New Roman"/>
          <w:kern w:val="0"/>
          <w:sz w:val="24"/>
          <w:szCs w:val="24"/>
          <w14:ligatures w14:val="none"/>
        </w:rPr>
        <w:t>VENDOSI:</w:t>
      </w:r>
    </w:p>
    <w:p w14:paraId="5203F394" w14:textId="77777777" w:rsidR="004A7509" w:rsidRPr="006C35D5" w:rsidRDefault="004A7509" w:rsidP="0015121E">
      <w:pPr>
        <w:spacing w:after="0" w:line="240" w:lineRule="auto"/>
        <w:ind w:firstLine="284"/>
        <w:contextualSpacing/>
        <w:jc w:val="center"/>
        <w:rPr>
          <w:rFonts w:ascii="Garamond" w:eastAsia="Calibri" w:hAnsi="Garamond" w:cs="Times New Roman"/>
          <w:b/>
          <w:kern w:val="0"/>
          <w:sz w:val="24"/>
          <w:szCs w:val="24"/>
          <w14:ligatures w14:val="none"/>
        </w:rPr>
      </w:pPr>
    </w:p>
    <w:p w14:paraId="7CA453FF" w14:textId="77777777" w:rsidR="004A7509" w:rsidRPr="006C35D5" w:rsidRDefault="004A7509" w:rsidP="0015121E">
      <w:pPr>
        <w:spacing w:after="0" w:line="240" w:lineRule="auto"/>
        <w:ind w:firstLine="284"/>
        <w:contextualSpacing/>
        <w:jc w:val="both"/>
        <w:rPr>
          <w:rFonts w:ascii="Garamond" w:eastAsia="Calibri" w:hAnsi="Garamond" w:cs="Times New Roman"/>
          <w:kern w:val="0"/>
          <w:sz w:val="24"/>
          <w:szCs w:val="24"/>
          <w14:ligatures w14:val="none"/>
        </w:rPr>
      </w:pPr>
      <w:r w:rsidRPr="006C35D5">
        <w:rPr>
          <w:rFonts w:ascii="Garamond" w:eastAsia="Calibri" w:hAnsi="Garamond" w:cs="Times New Roman"/>
          <w:kern w:val="0"/>
          <w:sz w:val="24"/>
          <w:szCs w:val="24"/>
          <w14:ligatures w14:val="none"/>
        </w:rPr>
        <w:t>1. Miratimin e metodologjisë për vlerësimin dhe analizimin e rrezikut të sigurisë kibernetike, sipas tekstit që i bashkëlidhet këtij vendimi dhe është pjesë përbërëse e tij.</w:t>
      </w:r>
    </w:p>
    <w:p w14:paraId="473758AB" w14:textId="77777777" w:rsidR="004A7509" w:rsidRPr="006C35D5" w:rsidRDefault="004A7509" w:rsidP="0015121E">
      <w:pPr>
        <w:spacing w:after="0" w:line="240" w:lineRule="auto"/>
        <w:ind w:firstLine="284"/>
        <w:contextualSpacing/>
        <w:jc w:val="both"/>
        <w:rPr>
          <w:rFonts w:ascii="Garamond" w:eastAsia="Calibri" w:hAnsi="Garamond" w:cs="Times New Roman"/>
          <w:kern w:val="0"/>
          <w:sz w:val="24"/>
          <w:szCs w:val="24"/>
          <w14:ligatures w14:val="none"/>
        </w:rPr>
      </w:pPr>
      <w:r w:rsidRPr="006C35D5">
        <w:rPr>
          <w:rFonts w:ascii="Garamond" w:eastAsia="Calibri" w:hAnsi="Garamond" w:cs="Times New Roman"/>
          <w:kern w:val="0"/>
          <w:sz w:val="24"/>
          <w:szCs w:val="24"/>
          <w14:ligatures w14:val="none"/>
        </w:rPr>
        <w:t>2. Ngarkohen Autoriteti Kombëtar për Sigurinë Kibernetike dhe operatorët e infrastrukturave kritike e të rëndësishme të informacionit për zbatimin e këtij vendimi.</w:t>
      </w:r>
    </w:p>
    <w:p w14:paraId="31517BDA" w14:textId="77777777" w:rsidR="004A7509" w:rsidRPr="006C35D5" w:rsidRDefault="004A7509" w:rsidP="0015121E">
      <w:pPr>
        <w:spacing w:after="0" w:line="240" w:lineRule="auto"/>
        <w:ind w:firstLine="284"/>
        <w:contextualSpacing/>
        <w:jc w:val="both"/>
        <w:rPr>
          <w:rFonts w:ascii="Garamond" w:eastAsia="Calibri" w:hAnsi="Garamond" w:cs="Times New Roman"/>
          <w:kern w:val="0"/>
          <w:sz w:val="24"/>
          <w:szCs w:val="24"/>
          <w14:ligatures w14:val="none"/>
        </w:rPr>
      </w:pPr>
      <w:r w:rsidRPr="006C35D5">
        <w:rPr>
          <w:rFonts w:ascii="Garamond" w:eastAsia="Calibri" w:hAnsi="Garamond" w:cs="Times New Roman"/>
          <w:kern w:val="0"/>
          <w:sz w:val="24"/>
          <w:szCs w:val="24"/>
          <w14:ligatures w14:val="none"/>
        </w:rPr>
        <w:t>Ky vendim hyn në fuqi pas botimit në Fletoren Zyrtare.</w:t>
      </w:r>
    </w:p>
    <w:p w14:paraId="60C23E97" w14:textId="77777777" w:rsidR="004A7509" w:rsidRPr="006C35D5" w:rsidRDefault="004A7509" w:rsidP="0015121E">
      <w:pPr>
        <w:spacing w:after="0" w:line="240" w:lineRule="auto"/>
        <w:ind w:firstLine="284"/>
        <w:contextualSpacing/>
        <w:jc w:val="right"/>
        <w:rPr>
          <w:rFonts w:ascii="Garamond" w:eastAsia="Calibri" w:hAnsi="Garamond" w:cs="Times New Roman"/>
          <w:b/>
          <w:kern w:val="0"/>
          <w:sz w:val="24"/>
          <w:szCs w:val="24"/>
          <w14:ligatures w14:val="none"/>
        </w:rPr>
      </w:pPr>
    </w:p>
    <w:p w14:paraId="16E8002C" w14:textId="77777777" w:rsidR="004A7509" w:rsidRPr="006C35D5" w:rsidRDefault="004A7509" w:rsidP="0015121E">
      <w:pPr>
        <w:spacing w:after="0" w:line="240" w:lineRule="auto"/>
        <w:ind w:firstLine="284"/>
        <w:jc w:val="right"/>
        <w:rPr>
          <w:rFonts w:ascii="Garamond" w:eastAsia="Times New Roman" w:hAnsi="Garamond" w:cs="Times New Roman"/>
          <w:bCs/>
          <w:kern w:val="0"/>
          <w:sz w:val="24"/>
          <w:szCs w:val="24"/>
          <w:lang w:bidi="en-US"/>
          <w14:ligatures w14:val="none"/>
        </w:rPr>
      </w:pPr>
      <w:r w:rsidRPr="006C35D5">
        <w:rPr>
          <w:rFonts w:ascii="Garamond" w:eastAsia="Times New Roman" w:hAnsi="Garamond" w:cs="Times New Roman"/>
          <w:bCs/>
          <w:kern w:val="0"/>
          <w:sz w:val="24"/>
          <w:szCs w:val="24"/>
          <w:lang w:bidi="en-US"/>
          <w14:ligatures w14:val="none"/>
        </w:rPr>
        <w:t>ZËVENDËSKRYEMINISTËR</w:t>
      </w:r>
    </w:p>
    <w:p w14:paraId="5D5B5F3D" w14:textId="77777777" w:rsidR="004A7509" w:rsidRPr="006C35D5" w:rsidRDefault="004A7509" w:rsidP="0015121E">
      <w:pPr>
        <w:spacing w:after="0" w:line="240" w:lineRule="auto"/>
        <w:ind w:firstLine="284"/>
        <w:jc w:val="right"/>
        <w:rPr>
          <w:rFonts w:ascii="Garamond" w:eastAsia="Times New Roman" w:hAnsi="Garamond" w:cs="Times New Roman"/>
          <w:b/>
          <w:bCs/>
          <w:kern w:val="0"/>
          <w:sz w:val="24"/>
          <w:szCs w:val="24"/>
          <w:lang w:bidi="en-US"/>
          <w14:ligatures w14:val="none"/>
        </w:rPr>
      </w:pPr>
      <w:proofErr w:type="spellStart"/>
      <w:r w:rsidRPr="006C35D5">
        <w:rPr>
          <w:rFonts w:ascii="Garamond" w:eastAsia="Times New Roman" w:hAnsi="Garamond" w:cs="Times New Roman"/>
          <w:b/>
          <w:bCs/>
          <w:kern w:val="0"/>
          <w:sz w:val="24"/>
          <w:szCs w:val="24"/>
          <w:lang w:bidi="en-US"/>
          <w14:ligatures w14:val="none"/>
        </w:rPr>
        <w:t>Belinda</w:t>
      </w:r>
      <w:proofErr w:type="spellEnd"/>
      <w:r w:rsidRPr="006C35D5">
        <w:rPr>
          <w:rFonts w:ascii="Garamond" w:eastAsia="Times New Roman" w:hAnsi="Garamond" w:cs="Times New Roman"/>
          <w:b/>
          <w:bCs/>
          <w:kern w:val="0"/>
          <w:sz w:val="24"/>
          <w:szCs w:val="24"/>
          <w:lang w:bidi="en-US"/>
          <w14:ligatures w14:val="none"/>
        </w:rPr>
        <w:t xml:space="preserve"> Balluku</w:t>
      </w:r>
    </w:p>
    <w:p w14:paraId="5CE01DA8" w14:textId="48E037FC" w:rsidR="004A7509" w:rsidRPr="006C35D5" w:rsidRDefault="00D45B32" w:rsidP="0015121E">
      <w:pPr>
        <w:tabs>
          <w:tab w:val="left" w:pos="2730"/>
        </w:tabs>
        <w:spacing w:after="0" w:line="240" w:lineRule="auto"/>
        <w:ind w:firstLine="284"/>
        <w:contextualSpacing/>
        <w:jc w:val="right"/>
        <w:rPr>
          <w:rFonts w:ascii="Garamond" w:eastAsia="Calibri" w:hAnsi="Garamond" w:cs="Times New Roman"/>
          <w:kern w:val="0"/>
          <w:sz w:val="24"/>
          <w:szCs w:val="24"/>
          <w14:ligatures w14:val="none"/>
        </w:rPr>
      </w:pPr>
      <w:r w:rsidRPr="006C35D5">
        <w:rPr>
          <w:rFonts w:ascii="Garamond" w:eastAsia="Times New Roman" w:hAnsi="Garamond" w:cs="Times New Roman"/>
          <w:b/>
          <w:kern w:val="0"/>
          <w:sz w:val="24"/>
          <w:szCs w:val="24"/>
          <w14:ligatures w14:val="none"/>
        </w:rPr>
        <w:t xml:space="preserve"> </w:t>
      </w:r>
      <w:r w:rsidR="004A7509" w:rsidRPr="006C35D5">
        <w:rPr>
          <w:rFonts w:ascii="Garamond" w:eastAsia="Times New Roman" w:hAnsi="Garamond" w:cs="Times New Roman"/>
          <w:b/>
          <w:kern w:val="0"/>
          <w:sz w:val="24"/>
          <w:szCs w:val="24"/>
          <w14:ligatures w14:val="none"/>
        </w:rPr>
        <w:tab/>
      </w:r>
      <w:r w:rsidR="004A7509" w:rsidRPr="006C35D5">
        <w:rPr>
          <w:rFonts w:ascii="Garamond" w:eastAsia="Times New Roman" w:hAnsi="Garamond" w:cs="Times New Roman"/>
          <w:b/>
          <w:kern w:val="0"/>
          <w:sz w:val="24"/>
          <w:szCs w:val="24"/>
          <w14:ligatures w14:val="none"/>
        </w:rPr>
        <w:tab/>
      </w:r>
    </w:p>
    <w:p w14:paraId="1CDE9A70" w14:textId="77777777" w:rsidR="004A7509" w:rsidRPr="006C35D5" w:rsidRDefault="004A7509" w:rsidP="0015121E">
      <w:pPr>
        <w:spacing w:after="0" w:line="240" w:lineRule="auto"/>
        <w:ind w:firstLine="284"/>
        <w:contextualSpacing/>
        <w:rPr>
          <w:rFonts w:ascii="Garamond" w:eastAsia="Calibri" w:hAnsi="Garamond" w:cs="Times New Roman"/>
          <w:kern w:val="0"/>
          <w:sz w:val="24"/>
          <w:szCs w:val="24"/>
          <w14:ligatures w14:val="none"/>
        </w:rPr>
      </w:pPr>
    </w:p>
    <w:p w14:paraId="3DDCE8CC" w14:textId="2F172864" w:rsidR="00516F28" w:rsidRPr="006C35D5" w:rsidRDefault="00C35DFA" w:rsidP="0015121E">
      <w:pPr>
        <w:pStyle w:val="Default"/>
        <w:ind w:firstLine="284"/>
        <w:jc w:val="center"/>
        <w:rPr>
          <w:rFonts w:ascii="Garamond" w:hAnsi="Garamond" w:cs="Times New Roman"/>
          <w:color w:val="auto"/>
          <w:lang w:val="sq-AL"/>
        </w:rPr>
      </w:pPr>
      <w:r w:rsidRPr="006C35D5">
        <w:rPr>
          <w:rFonts w:ascii="Garamond" w:hAnsi="Garamond" w:cs="Times New Roman"/>
          <w:color w:val="auto"/>
          <w:lang w:val="sq-AL"/>
        </w:rPr>
        <w:t>METODOLOGJIA PËR VLERËSIMIN DHE ANALIZIMIN E RREZIKUT TË SIGURISË KIBERNETIKE</w:t>
      </w:r>
    </w:p>
    <w:p w14:paraId="46A116FE" w14:textId="6038F719" w:rsidR="003871EE" w:rsidRPr="006C35D5" w:rsidRDefault="003871EE" w:rsidP="0015121E">
      <w:pPr>
        <w:pStyle w:val="Default"/>
        <w:ind w:firstLine="284"/>
        <w:jc w:val="center"/>
        <w:rPr>
          <w:rFonts w:ascii="Garamond" w:hAnsi="Garamond" w:cs="Times New Roman"/>
          <w:b/>
          <w:bCs/>
          <w:color w:val="auto"/>
          <w:lang w:val="sq-AL"/>
        </w:rPr>
      </w:pPr>
    </w:p>
    <w:p w14:paraId="278E2E18" w14:textId="77777777" w:rsidR="004A7509" w:rsidRPr="006C35D5" w:rsidRDefault="004A7509" w:rsidP="0015121E">
      <w:pPr>
        <w:spacing w:after="0" w:line="240" w:lineRule="auto"/>
        <w:ind w:firstLine="284"/>
        <w:rPr>
          <w:rFonts w:ascii="Garamond" w:hAnsi="Garamond" w:cs="Times New Roman"/>
          <w:sz w:val="24"/>
          <w:szCs w:val="24"/>
        </w:rPr>
      </w:pPr>
      <w:bookmarkStart w:id="0" w:name="_Toc169859578"/>
      <w:r w:rsidRPr="006C35D5">
        <w:rPr>
          <w:rFonts w:ascii="Garamond" w:hAnsi="Garamond" w:cs="Times New Roman"/>
          <w:sz w:val="24"/>
          <w:szCs w:val="24"/>
        </w:rPr>
        <w:t>Përmbajtja</w:t>
      </w:r>
    </w:p>
    <w:p w14:paraId="148B1C7F" w14:textId="3FF4788C"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Lista e figurave</w:t>
      </w:r>
    </w:p>
    <w:p w14:paraId="37D0FC71" w14:textId="20C16F8C"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Lista e tabelave</w:t>
      </w:r>
    </w:p>
    <w:p w14:paraId="67715FC1" w14:textId="37E11BC9"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 Hyrje</w:t>
      </w:r>
      <w:r w:rsidRPr="006C35D5">
        <w:rPr>
          <w:rFonts w:ascii="Garamond" w:hAnsi="Garamond" w:cs="Times New Roman"/>
          <w:sz w:val="24"/>
          <w:szCs w:val="24"/>
        </w:rPr>
        <w:tab/>
      </w:r>
    </w:p>
    <w:p w14:paraId="03734DC0" w14:textId="51F3C443"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2. Objekti</w:t>
      </w:r>
      <w:r w:rsidRPr="006C35D5">
        <w:rPr>
          <w:rFonts w:ascii="Garamond" w:hAnsi="Garamond" w:cs="Times New Roman"/>
          <w:sz w:val="24"/>
          <w:szCs w:val="24"/>
        </w:rPr>
        <w:tab/>
      </w:r>
    </w:p>
    <w:p w14:paraId="797A8208" w14:textId="0FBD1ACE"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3. Qëllimi</w:t>
      </w:r>
      <w:r w:rsidRPr="006C35D5">
        <w:rPr>
          <w:rFonts w:ascii="Garamond" w:hAnsi="Garamond" w:cs="Times New Roman"/>
          <w:sz w:val="24"/>
          <w:szCs w:val="24"/>
        </w:rPr>
        <w:tab/>
      </w:r>
    </w:p>
    <w:p w14:paraId="6BDB7174" w14:textId="64BA09DB"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7. Fusha e veprimit</w:t>
      </w:r>
      <w:r w:rsidRPr="006C35D5">
        <w:rPr>
          <w:rFonts w:ascii="Garamond" w:hAnsi="Garamond" w:cs="Times New Roman"/>
          <w:sz w:val="24"/>
          <w:szCs w:val="24"/>
        </w:rPr>
        <w:tab/>
      </w:r>
    </w:p>
    <w:p w14:paraId="5C9C556B" w14:textId="5018F92A"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 xml:space="preserve">8. Burimet e informacionit për vlerësimin e rrezikut </w:t>
      </w:r>
      <w:proofErr w:type="spellStart"/>
      <w:r w:rsidRPr="006C35D5">
        <w:rPr>
          <w:rFonts w:ascii="Garamond" w:hAnsi="Garamond" w:cs="Times New Roman"/>
          <w:sz w:val="24"/>
          <w:szCs w:val="24"/>
        </w:rPr>
        <w:t>kibernetik</w:t>
      </w:r>
      <w:proofErr w:type="spellEnd"/>
      <w:r w:rsidRPr="006C35D5">
        <w:rPr>
          <w:rFonts w:ascii="Garamond" w:hAnsi="Garamond" w:cs="Times New Roman"/>
          <w:sz w:val="24"/>
          <w:szCs w:val="24"/>
        </w:rPr>
        <w:tab/>
      </w:r>
    </w:p>
    <w:p w14:paraId="7485C176" w14:textId="5D128EA5"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 xml:space="preserve">9. Regjistri i rreziqeve të </w:t>
      </w:r>
      <w:proofErr w:type="spellStart"/>
      <w:r w:rsidRPr="006C35D5">
        <w:rPr>
          <w:rFonts w:ascii="Garamond" w:hAnsi="Garamond" w:cs="Times New Roman"/>
          <w:sz w:val="24"/>
          <w:szCs w:val="24"/>
        </w:rPr>
        <w:t>OIKI</w:t>
      </w:r>
      <w:proofErr w:type="spellEnd"/>
      <w:r w:rsidR="006C35D5">
        <w:rPr>
          <w:rFonts w:ascii="Garamond" w:hAnsi="Garamond" w:cs="Times New Roman"/>
          <w:sz w:val="24"/>
          <w:szCs w:val="24"/>
        </w:rPr>
        <w:t>-së</w:t>
      </w:r>
      <w:r w:rsidRPr="006C35D5">
        <w:rPr>
          <w:rFonts w:ascii="Garamond" w:hAnsi="Garamond" w:cs="Times New Roman"/>
          <w:sz w:val="24"/>
          <w:szCs w:val="24"/>
        </w:rPr>
        <w:t>/</w:t>
      </w:r>
      <w:proofErr w:type="spellStart"/>
      <w:r w:rsidRPr="006C35D5">
        <w:rPr>
          <w:rFonts w:ascii="Garamond" w:hAnsi="Garamond" w:cs="Times New Roman"/>
          <w:sz w:val="24"/>
          <w:szCs w:val="24"/>
        </w:rPr>
        <w:t>OIRI</w:t>
      </w:r>
      <w:proofErr w:type="spellEnd"/>
      <w:r w:rsidR="006C35D5">
        <w:rPr>
          <w:rFonts w:ascii="Garamond" w:hAnsi="Garamond" w:cs="Times New Roman"/>
          <w:sz w:val="24"/>
          <w:szCs w:val="24"/>
        </w:rPr>
        <w:t>-së</w:t>
      </w:r>
      <w:r w:rsidRPr="006C35D5">
        <w:rPr>
          <w:rFonts w:ascii="Garamond" w:hAnsi="Garamond" w:cs="Times New Roman"/>
          <w:sz w:val="24"/>
          <w:szCs w:val="24"/>
        </w:rPr>
        <w:tab/>
      </w:r>
    </w:p>
    <w:p w14:paraId="4A5BB2AB" w14:textId="632D002A"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10. Hapat e implementimit të metodologjisë</w:t>
      </w:r>
      <w:r w:rsidRPr="006C35D5">
        <w:rPr>
          <w:rFonts w:ascii="Garamond" w:hAnsi="Garamond" w:cs="Times New Roman"/>
          <w:sz w:val="24"/>
          <w:szCs w:val="24"/>
        </w:rPr>
        <w:tab/>
      </w:r>
    </w:p>
    <w:p w14:paraId="3AE22C0E" w14:textId="3F7650F3"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10.1</w:t>
      </w:r>
      <w:r w:rsidR="0001025B">
        <w:rPr>
          <w:rFonts w:ascii="Garamond" w:hAnsi="Garamond" w:cs="Times New Roman"/>
          <w:sz w:val="24"/>
          <w:szCs w:val="24"/>
        </w:rPr>
        <w:t>.</w:t>
      </w:r>
      <w:r w:rsidRPr="006C35D5">
        <w:rPr>
          <w:rFonts w:ascii="Garamond" w:hAnsi="Garamond" w:cs="Times New Roman"/>
          <w:sz w:val="24"/>
          <w:szCs w:val="24"/>
        </w:rPr>
        <w:t xml:space="preserve"> Mbledhja e informacionit</w:t>
      </w:r>
      <w:r w:rsidRPr="006C35D5">
        <w:rPr>
          <w:rFonts w:ascii="Garamond" w:hAnsi="Garamond" w:cs="Times New Roman"/>
          <w:sz w:val="24"/>
          <w:szCs w:val="24"/>
        </w:rPr>
        <w:tab/>
      </w:r>
    </w:p>
    <w:p w14:paraId="11C0D813" w14:textId="390C4D39"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10.2</w:t>
      </w:r>
      <w:r w:rsidR="0001025B">
        <w:rPr>
          <w:rFonts w:ascii="Garamond" w:hAnsi="Garamond" w:cs="Times New Roman"/>
          <w:sz w:val="24"/>
          <w:szCs w:val="24"/>
        </w:rPr>
        <w:t>.</w:t>
      </w:r>
      <w:r w:rsidRPr="006C35D5">
        <w:rPr>
          <w:rFonts w:ascii="Garamond" w:hAnsi="Garamond" w:cs="Times New Roman"/>
          <w:sz w:val="24"/>
          <w:szCs w:val="24"/>
        </w:rPr>
        <w:t xml:space="preserve"> Analiza dhe vlerësimi i rrezikut</w:t>
      </w:r>
      <w:r w:rsidRPr="006C35D5">
        <w:rPr>
          <w:rFonts w:ascii="Garamond" w:hAnsi="Garamond" w:cs="Times New Roman"/>
          <w:sz w:val="24"/>
          <w:szCs w:val="24"/>
        </w:rPr>
        <w:tab/>
      </w:r>
    </w:p>
    <w:p w14:paraId="2E2E1337" w14:textId="27FB6078"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10.3</w:t>
      </w:r>
      <w:r w:rsidR="0001025B">
        <w:rPr>
          <w:rFonts w:ascii="Garamond" w:hAnsi="Garamond" w:cs="Times New Roman"/>
          <w:sz w:val="24"/>
          <w:szCs w:val="24"/>
        </w:rPr>
        <w:t>.</w:t>
      </w:r>
      <w:r w:rsidRPr="006C35D5">
        <w:rPr>
          <w:rFonts w:ascii="Garamond" w:hAnsi="Garamond" w:cs="Times New Roman"/>
          <w:sz w:val="24"/>
          <w:szCs w:val="24"/>
        </w:rPr>
        <w:t xml:space="preserve"> Raportimi dhe monitorimi</w:t>
      </w:r>
      <w:r w:rsidRPr="006C35D5">
        <w:rPr>
          <w:rFonts w:ascii="Garamond" w:hAnsi="Garamond" w:cs="Times New Roman"/>
          <w:sz w:val="24"/>
          <w:szCs w:val="24"/>
        </w:rPr>
        <w:tab/>
      </w:r>
    </w:p>
    <w:p w14:paraId="38A3F54E" w14:textId="2F0F3448"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11. Caktimi i peshave të pyetësorit</w:t>
      </w:r>
      <w:r w:rsidRPr="006C35D5">
        <w:rPr>
          <w:rFonts w:ascii="Garamond" w:hAnsi="Garamond" w:cs="Times New Roman"/>
          <w:sz w:val="24"/>
          <w:szCs w:val="24"/>
        </w:rPr>
        <w:tab/>
      </w:r>
    </w:p>
    <w:p w14:paraId="05068064" w14:textId="71B0B07C"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11.1</w:t>
      </w:r>
      <w:r w:rsidR="0001025B">
        <w:rPr>
          <w:rFonts w:ascii="Garamond" w:hAnsi="Garamond" w:cs="Times New Roman"/>
          <w:sz w:val="24"/>
          <w:szCs w:val="24"/>
        </w:rPr>
        <w:t>.</w:t>
      </w:r>
      <w:r w:rsidRPr="006C35D5">
        <w:rPr>
          <w:rFonts w:ascii="Garamond" w:hAnsi="Garamond" w:cs="Times New Roman"/>
          <w:sz w:val="24"/>
          <w:szCs w:val="24"/>
        </w:rPr>
        <w:t xml:space="preserve"> </w:t>
      </w:r>
      <w:proofErr w:type="spellStart"/>
      <w:r w:rsidRPr="006C35D5">
        <w:rPr>
          <w:rFonts w:ascii="Garamond" w:hAnsi="Garamond" w:cs="Times New Roman"/>
          <w:sz w:val="24"/>
          <w:szCs w:val="24"/>
        </w:rPr>
        <w:t>Detajimi</w:t>
      </w:r>
      <w:proofErr w:type="spellEnd"/>
      <w:r w:rsidRPr="006C35D5">
        <w:rPr>
          <w:rFonts w:ascii="Garamond" w:hAnsi="Garamond" w:cs="Times New Roman"/>
          <w:sz w:val="24"/>
          <w:szCs w:val="24"/>
        </w:rPr>
        <w:t xml:space="preserve"> i peshave (ndikimi) teknologjik</w:t>
      </w:r>
      <w:r w:rsidR="0001025B">
        <w:rPr>
          <w:rFonts w:ascii="Garamond" w:hAnsi="Garamond" w:cs="Times New Roman"/>
          <w:sz w:val="24"/>
          <w:szCs w:val="24"/>
        </w:rPr>
        <w:t>e</w:t>
      </w:r>
      <w:r w:rsidRPr="006C35D5">
        <w:rPr>
          <w:rFonts w:ascii="Garamond" w:hAnsi="Garamond" w:cs="Times New Roman"/>
          <w:sz w:val="24"/>
          <w:szCs w:val="24"/>
        </w:rPr>
        <w:tab/>
      </w:r>
    </w:p>
    <w:p w14:paraId="657821A4" w14:textId="5C8B5E26"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11.2</w:t>
      </w:r>
      <w:r w:rsidR="0001025B">
        <w:rPr>
          <w:rFonts w:ascii="Garamond" w:hAnsi="Garamond" w:cs="Times New Roman"/>
          <w:sz w:val="24"/>
          <w:szCs w:val="24"/>
        </w:rPr>
        <w:t>.</w:t>
      </w:r>
      <w:r w:rsidRPr="006C35D5">
        <w:rPr>
          <w:rFonts w:ascii="Garamond" w:hAnsi="Garamond" w:cs="Times New Roman"/>
          <w:sz w:val="24"/>
          <w:szCs w:val="24"/>
        </w:rPr>
        <w:t xml:space="preserve"> </w:t>
      </w:r>
      <w:proofErr w:type="spellStart"/>
      <w:r w:rsidRPr="006C35D5">
        <w:rPr>
          <w:rFonts w:ascii="Garamond" w:hAnsi="Garamond" w:cs="Times New Roman"/>
          <w:sz w:val="24"/>
          <w:szCs w:val="24"/>
        </w:rPr>
        <w:t>Detajimi</w:t>
      </w:r>
      <w:proofErr w:type="spellEnd"/>
      <w:r w:rsidRPr="006C35D5">
        <w:rPr>
          <w:rFonts w:ascii="Garamond" w:hAnsi="Garamond" w:cs="Times New Roman"/>
          <w:sz w:val="24"/>
          <w:szCs w:val="24"/>
        </w:rPr>
        <w:t xml:space="preserve"> i peshave (ndikimi) </w:t>
      </w:r>
      <w:r w:rsidR="006C35D5">
        <w:rPr>
          <w:rFonts w:ascii="Garamond" w:hAnsi="Garamond" w:cs="Times New Roman"/>
          <w:sz w:val="24"/>
          <w:szCs w:val="24"/>
        </w:rPr>
        <w:t xml:space="preserve">të </w:t>
      </w:r>
      <w:r w:rsidRPr="006C35D5">
        <w:rPr>
          <w:rFonts w:ascii="Garamond" w:hAnsi="Garamond" w:cs="Times New Roman"/>
          <w:sz w:val="24"/>
          <w:szCs w:val="24"/>
        </w:rPr>
        <w:t>proceseve</w:t>
      </w:r>
      <w:r w:rsidRPr="006C35D5">
        <w:rPr>
          <w:rFonts w:ascii="Garamond" w:hAnsi="Garamond" w:cs="Times New Roman"/>
          <w:sz w:val="24"/>
          <w:szCs w:val="24"/>
        </w:rPr>
        <w:tab/>
      </w:r>
    </w:p>
    <w:p w14:paraId="4CAF7BF3" w14:textId="69A7C87F"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11.3</w:t>
      </w:r>
      <w:r w:rsidR="0001025B">
        <w:rPr>
          <w:rFonts w:ascii="Garamond" w:hAnsi="Garamond" w:cs="Times New Roman"/>
          <w:sz w:val="24"/>
          <w:szCs w:val="24"/>
        </w:rPr>
        <w:t>.</w:t>
      </w:r>
      <w:r w:rsidRPr="006C35D5">
        <w:rPr>
          <w:rFonts w:ascii="Garamond" w:hAnsi="Garamond" w:cs="Times New Roman"/>
          <w:sz w:val="24"/>
          <w:szCs w:val="24"/>
        </w:rPr>
        <w:t xml:space="preserve"> </w:t>
      </w:r>
      <w:proofErr w:type="spellStart"/>
      <w:r w:rsidRPr="006C35D5">
        <w:rPr>
          <w:rFonts w:ascii="Garamond" w:hAnsi="Garamond" w:cs="Times New Roman"/>
          <w:sz w:val="24"/>
          <w:szCs w:val="24"/>
        </w:rPr>
        <w:t>Detajimi</w:t>
      </w:r>
      <w:proofErr w:type="spellEnd"/>
      <w:r w:rsidRPr="006C35D5">
        <w:rPr>
          <w:rFonts w:ascii="Garamond" w:hAnsi="Garamond" w:cs="Times New Roman"/>
          <w:sz w:val="24"/>
          <w:szCs w:val="24"/>
        </w:rPr>
        <w:t xml:space="preserve"> i peshave (ndikimi) të burimeve njerëzore</w:t>
      </w:r>
    </w:p>
    <w:p w14:paraId="0332FE49" w14:textId="74166463"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12. Vlerësimi i rrezikut</w:t>
      </w:r>
      <w:r w:rsidRPr="006C35D5">
        <w:rPr>
          <w:rFonts w:ascii="Garamond" w:hAnsi="Garamond" w:cs="Times New Roman"/>
          <w:sz w:val="24"/>
          <w:szCs w:val="24"/>
        </w:rPr>
        <w:tab/>
      </w:r>
    </w:p>
    <w:p w14:paraId="5651E44D" w14:textId="64C3912B"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12.1</w:t>
      </w:r>
      <w:r w:rsidR="0001025B">
        <w:rPr>
          <w:rFonts w:ascii="Garamond" w:hAnsi="Garamond" w:cs="Times New Roman"/>
          <w:sz w:val="24"/>
          <w:szCs w:val="24"/>
        </w:rPr>
        <w:t>.</w:t>
      </w:r>
      <w:r w:rsidRPr="006C35D5">
        <w:rPr>
          <w:rFonts w:ascii="Garamond" w:hAnsi="Garamond" w:cs="Times New Roman"/>
          <w:sz w:val="24"/>
          <w:szCs w:val="24"/>
        </w:rPr>
        <w:t xml:space="preserve"> Mundësia e ndodhjes</w:t>
      </w:r>
      <w:r w:rsidRPr="006C35D5">
        <w:rPr>
          <w:rFonts w:ascii="Garamond" w:hAnsi="Garamond" w:cs="Times New Roman"/>
          <w:sz w:val="24"/>
          <w:szCs w:val="24"/>
        </w:rPr>
        <w:tab/>
      </w:r>
    </w:p>
    <w:p w14:paraId="1EB03724" w14:textId="3DA50114"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12.2</w:t>
      </w:r>
      <w:r w:rsidR="0001025B">
        <w:rPr>
          <w:rFonts w:ascii="Garamond" w:hAnsi="Garamond" w:cs="Times New Roman"/>
          <w:sz w:val="24"/>
          <w:szCs w:val="24"/>
        </w:rPr>
        <w:t>.</w:t>
      </w:r>
      <w:r w:rsidRPr="006C35D5">
        <w:rPr>
          <w:rFonts w:ascii="Garamond" w:hAnsi="Garamond" w:cs="Times New Roman"/>
          <w:sz w:val="24"/>
          <w:szCs w:val="24"/>
        </w:rPr>
        <w:t xml:space="preserve"> Ndikimi</w:t>
      </w:r>
      <w:r w:rsidRPr="006C35D5">
        <w:rPr>
          <w:rFonts w:ascii="Garamond" w:hAnsi="Garamond" w:cs="Times New Roman"/>
          <w:sz w:val="24"/>
          <w:szCs w:val="24"/>
        </w:rPr>
        <w:tab/>
      </w:r>
    </w:p>
    <w:p w14:paraId="69403066" w14:textId="7E2729AA" w:rsidR="004A7509" w:rsidRPr="006C35D5" w:rsidRDefault="004A7509" w:rsidP="0015121E">
      <w:pPr>
        <w:spacing w:after="0" w:line="240" w:lineRule="auto"/>
        <w:ind w:firstLine="284"/>
        <w:rPr>
          <w:rFonts w:ascii="Garamond" w:hAnsi="Garamond" w:cs="Times New Roman"/>
          <w:sz w:val="24"/>
          <w:szCs w:val="24"/>
        </w:rPr>
      </w:pPr>
      <w:r w:rsidRPr="006C35D5">
        <w:rPr>
          <w:rFonts w:ascii="Garamond" w:hAnsi="Garamond" w:cs="Times New Roman"/>
          <w:sz w:val="24"/>
          <w:szCs w:val="24"/>
        </w:rPr>
        <w:t>12.3</w:t>
      </w:r>
      <w:r w:rsidR="0001025B">
        <w:rPr>
          <w:rFonts w:ascii="Garamond" w:hAnsi="Garamond" w:cs="Times New Roman"/>
          <w:sz w:val="24"/>
          <w:szCs w:val="24"/>
        </w:rPr>
        <w:t>.</w:t>
      </w:r>
      <w:r w:rsidRPr="006C35D5">
        <w:rPr>
          <w:rFonts w:ascii="Garamond" w:hAnsi="Garamond" w:cs="Times New Roman"/>
          <w:sz w:val="24"/>
          <w:szCs w:val="24"/>
        </w:rPr>
        <w:t xml:space="preserve"> Vlerësimi i rrezikut</w:t>
      </w:r>
      <w:r w:rsidRPr="006C35D5">
        <w:rPr>
          <w:rFonts w:ascii="Garamond" w:hAnsi="Garamond" w:cs="Times New Roman"/>
          <w:sz w:val="24"/>
          <w:szCs w:val="24"/>
        </w:rPr>
        <w:tab/>
      </w:r>
    </w:p>
    <w:bookmarkEnd w:id="0"/>
    <w:p w14:paraId="5FCB2FEE" w14:textId="3FCD7B24" w:rsidR="004A7509" w:rsidRPr="006C35D5" w:rsidRDefault="004A7509" w:rsidP="0015121E">
      <w:pPr>
        <w:pStyle w:val="Heading1"/>
        <w:numPr>
          <w:ilvl w:val="0"/>
          <w:numId w:val="0"/>
        </w:numPr>
        <w:spacing w:before="0" w:line="240" w:lineRule="auto"/>
        <w:ind w:firstLine="284"/>
        <w:rPr>
          <w:rFonts w:ascii="Garamond" w:hAnsi="Garamond"/>
          <w:sz w:val="24"/>
          <w:szCs w:val="24"/>
        </w:rPr>
      </w:pPr>
      <w:r w:rsidRPr="006C35D5">
        <w:rPr>
          <w:rFonts w:ascii="Garamond" w:hAnsi="Garamond"/>
          <w:sz w:val="24"/>
          <w:szCs w:val="24"/>
        </w:rPr>
        <w:t>Lista e figurave</w:t>
      </w:r>
    </w:p>
    <w:p w14:paraId="10FA9787" w14:textId="255DE1B2" w:rsidR="004A7509" w:rsidRPr="006C35D5" w:rsidRDefault="004A7509" w:rsidP="00D45B32">
      <w:pPr>
        <w:spacing w:after="0"/>
        <w:ind w:firstLine="288"/>
        <w:rPr>
          <w:rFonts w:ascii="Garamond" w:hAnsi="Garamond" w:cs="Times New Roman"/>
          <w:sz w:val="24"/>
          <w:szCs w:val="24"/>
        </w:rPr>
      </w:pPr>
      <w:r w:rsidRPr="006C35D5">
        <w:rPr>
          <w:rFonts w:ascii="Garamond" w:hAnsi="Garamond"/>
          <w:sz w:val="24"/>
          <w:szCs w:val="24"/>
        </w:rPr>
        <w:t>Figura 1. Tri nivelet e vlerësimit të rrezikut</w:t>
      </w:r>
      <w:r w:rsidRPr="006C35D5">
        <w:rPr>
          <w:rFonts w:ascii="Garamond" w:hAnsi="Garamond" w:cs="Times New Roman"/>
          <w:sz w:val="24"/>
          <w:szCs w:val="24"/>
        </w:rPr>
        <w:tab/>
      </w:r>
    </w:p>
    <w:p w14:paraId="5A8F6F00" w14:textId="77777777"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Lista e tabelave</w:t>
      </w:r>
    </w:p>
    <w:p w14:paraId="2BCC55AB" w14:textId="33281A68"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Tabela 1</w:t>
      </w:r>
      <w:r w:rsidR="006C35D5">
        <w:rPr>
          <w:rFonts w:ascii="Garamond" w:hAnsi="Garamond"/>
          <w:sz w:val="24"/>
          <w:szCs w:val="24"/>
        </w:rPr>
        <w:t>.</w:t>
      </w:r>
      <w:r w:rsidRPr="006C35D5">
        <w:rPr>
          <w:rFonts w:ascii="Garamond" w:hAnsi="Garamond"/>
          <w:sz w:val="24"/>
          <w:szCs w:val="24"/>
        </w:rPr>
        <w:t xml:space="preserve"> Pesha sipas hendekut profesional</w:t>
      </w:r>
    </w:p>
    <w:p w14:paraId="58FF5C02" w14:textId="2489D722"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Tabela 2</w:t>
      </w:r>
      <w:r w:rsidR="006C35D5">
        <w:rPr>
          <w:rFonts w:ascii="Garamond" w:hAnsi="Garamond"/>
          <w:sz w:val="24"/>
          <w:szCs w:val="24"/>
        </w:rPr>
        <w:t>.</w:t>
      </w:r>
      <w:r w:rsidRPr="006C35D5">
        <w:rPr>
          <w:rFonts w:ascii="Garamond" w:hAnsi="Garamond"/>
          <w:sz w:val="24"/>
          <w:szCs w:val="24"/>
        </w:rPr>
        <w:t xml:space="preserve"> Mundësia e ndodhjes sipas shpeshtësisë së pritshme të ndodhjes së rrezikut</w:t>
      </w:r>
      <w:r w:rsidRPr="006C35D5">
        <w:rPr>
          <w:rFonts w:ascii="Garamond" w:hAnsi="Garamond" w:cs="Times New Roman"/>
          <w:sz w:val="24"/>
          <w:szCs w:val="24"/>
        </w:rPr>
        <w:tab/>
      </w:r>
    </w:p>
    <w:p w14:paraId="57799F3A" w14:textId="570EF48A"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Tabela 3</w:t>
      </w:r>
      <w:r w:rsidR="006C35D5">
        <w:rPr>
          <w:rFonts w:ascii="Garamond" w:hAnsi="Garamond"/>
          <w:sz w:val="24"/>
          <w:szCs w:val="24"/>
        </w:rPr>
        <w:t>.</w:t>
      </w:r>
      <w:r w:rsidRPr="006C35D5">
        <w:rPr>
          <w:rFonts w:ascii="Garamond" w:hAnsi="Garamond"/>
          <w:sz w:val="24"/>
          <w:szCs w:val="24"/>
        </w:rPr>
        <w:t xml:space="preserve"> Mundësia e ndodhjes sipas kategorive nga 1 deri në 5 dhe triada</w:t>
      </w:r>
      <w:r w:rsidR="00D45B32" w:rsidRPr="006C35D5">
        <w:rPr>
          <w:rFonts w:ascii="Garamond" w:hAnsi="Garamond"/>
          <w:sz w:val="24"/>
          <w:szCs w:val="24"/>
        </w:rPr>
        <w:t xml:space="preserve"> </w:t>
      </w:r>
      <w:r w:rsidRPr="006C35D5">
        <w:rPr>
          <w:rFonts w:ascii="Garamond" w:hAnsi="Garamond"/>
          <w:sz w:val="24"/>
          <w:szCs w:val="24"/>
        </w:rPr>
        <w:t xml:space="preserve">e </w:t>
      </w:r>
      <w:proofErr w:type="spellStart"/>
      <w:r w:rsidRPr="006C35D5">
        <w:rPr>
          <w:rFonts w:ascii="Garamond" w:hAnsi="Garamond"/>
          <w:sz w:val="24"/>
          <w:szCs w:val="24"/>
        </w:rPr>
        <w:t>konfidencialitetit</w:t>
      </w:r>
      <w:proofErr w:type="spellEnd"/>
      <w:r w:rsidRPr="006C35D5">
        <w:rPr>
          <w:rFonts w:ascii="Garamond" w:hAnsi="Garamond"/>
          <w:sz w:val="24"/>
          <w:szCs w:val="24"/>
        </w:rPr>
        <w:t xml:space="preserve">, integritetit dhe </w:t>
      </w:r>
      <w:proofErr w:type="spellStart"/>
      <w:r w:rsidRPr="006C35D5">
        <w:rPr>
          <w:rFonts w:ascii="Garamond" w:hAnsi="Garamond"/>
          <w:sz w:val="24"/>
          <w:szCs w:val="24"/>
        </w:rPr>
        <w:t>disponueshmërisë</w:t>
      </w:r>
      <w:proofErr w:type="spellEnd"/>
      <w:r w:rsidRPr="006C35D5">
        <w:rPr>
          <w:rFonts w:ascii="Garamond" w:hAnsi="Garamond"/>
          <w:sz w:val="24"/>
          <w:szCs w:val="24"/>
        </w:rPr>
        <w:t xml:space="preserve"> së të dhënave në total dhe sipas komponentëve përkatës</w:t>
      </w:r>
      <w:r w:rsidRPr="006C35D5">
        <w:rPr>
          <w:rFonts w:ascii="Garamond" w:hAnsi="Garamond" w:cs="Times New Roman"/>
          <w:sz w:val="24"/>
          <w:szCs w:val="24"/>
        </w:rPr>
        <w:tab/>
      </w:r>
    </w:p>
    <w:p w14:paraId="6FDE607D" w14:textId="73C82D05"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lastRenderedPageBreak/>
        <w:t>Tabela 4</w:t>
      </w:r>
      <w:r w:rsidR="006C35D5">
        <w:rPr>
          <w:rFonts w:ascii="Garamond" w:hAnsi="Garamond"/>
          <w:sz w:val="24"/>
          <w:szCs w:val="24"/>
        </w:rPr>
        <w:t>.</w:t>
      </w:r>
      <w:r w:rsidRPr="006C35D5">
        <w:rPr>
          <w:rFonts w:ascii="Garamond" w:hAnsi="Garamond"/>
          <w:sz w:val="24"/>
          <w:szCs w:val="24"/>
        </w:rPr>
        <w:t xml:space="preserve"> Mundësia e ndikimit sipas kategorive nga 1 deri në 5 dhe triada e </w:t>
      </w:r>
      <w:proofErr w:type="spellStart"/>
      <w:r w:rsidRPr="006C35D5">
        <w:rPr>
          <w:rFonts w:ascii="Garamond" w:hAnsi="Garamond"/>
          <w:sz w:val="24"/>
          <w:szCs w:val="24"/>
        </w:rPr>
        <w:t>konfidencialitetit</w:t>
      </w:r>
      <w:proofErr w:type="spellEnd"/>
      <w:r w:rsidRPr="006C35D5">
        <w:rPr>
          <w:rFonts w:ascii="Garamond" w:hAnsi="Garamond"/>
          <w:sz w:val="24"/>
          <w:szCs w:val="24"/>
        </w:rPr>
        <w:t xml:space="preserve">, integritetit dhe </w:t>
      </w:r>
      <w:proofErr w:type="spellStart"/>
      <w:r w:rsidRPr="006C35D5">
        <w:rPr>
          <w:rFonts w:ascii="Garamond" w:hAnsi="Garamond"/>
          <w:sz w:val="24"/>
          <w:szCs w:val="24"/>
        </w:rPr>
        <w:t>disponueshmërisë</w:t>
      </w:r>
      <w:proofErr w:type="spellEnd"/>
      <w:r w:rsidRPr="006C35D5">
        <w:rPr>
          <w:rFonts w:ascii="Garamond" w:hAnsi="Garamond"/>
          <w:sz w:val="24"/>
          <w:szCs w:val="24"/>
        </w:rPr>
        <w:t xml:space="preserve"> së të dhënave në total dhe sipas komponentëve përkatës</w:t>
      </w:r>
      <w:r w:rsidRPr="006C35D5">
        <w:rPr>
          <w:rFonts w:ascii="Garamond" w:hAnsi="Garamond" w:cs="Times New Roman"/>
          <w:sz w:val="24"/>
          <w:szCs w:val="24"/>
        </w:rPr>
        <w:tab/>
      </w:r>
    </w:p>
    <w:p w14:paraId="4128953E" w14:textId="6173FF51"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Tabela 5</w:t>
      </w:r>
      <w:r w:rsidR="006C35D5">
        <w:rPr>
          <w:rFonts w:ascii="Garamond" w:hAnsi="Garamond"/>
          <w:sz w:val="24"/>
          <w:szCs w:val="24"/>
        </w:rPr>
        <w:t>.</w:t>
      </w:r>
      <w:r w:rsidRPr="006C35D5">
        <w:rPr>
          <w:rFonts w:ascii="Garamond" w:hAnsi="Garamond"/>
          <w:sz w:val="24"/>
          <w:szCs w:val="24"/>
        </w:rPr>
        <w:t xml:space="preserve"> Prodhimi sasior i mundësisë së ndodhjes dhe ndikimit</w:t>
      </w:r>
      <w:r w:rsidRPr="006C35D5">
        <w:rPr>
          <w:rFonts w:ascii="Garamond" w:hAnsi="Garamond" w:cs="Times New Roman"/>
          <w:sz w:val="24"/>
          <w:szCs w:val="24"/>
        </w:rPr>
        <w:tab/>
      </w:r>
    </w:p>
    <w:p w14:paraId="4CF252D9" w14:textId="3A16B2D9"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Tabela 6</w:t>
      </w:r>
      <w:r w:rsidR="006C35D5">
        <w:rPr>
          <w:rFonts w:ascii="Garamond" w:hAnsi="Garamond"/>
          <w:sz w:val="24"/>
          <w:szCs w:val="24"/>
        </w:rPr>
        <w:t>.</w:t>
      </w:r>
      <w:r w:rsidRPr="006C35D5">
        <w:rPr>
          <w:rFonts w:ascii="Garamond" w:hAnsi="Garamond"/>
          <w:sz w:val="24"/>
          <w:szCs w:val="24"/>
        </w:rPr>
        <w:t xml:space="preserve"> </w:t>
      </w:r>
      <w:proofErr w:type="spellStart"/>
      <w:r w:rsidRPr="006C35D5">
        <w:rPr>
          <w:rFonts w:ascii="Garamond" w:hAnsi="Garamond"/>
          <w:sz w:val="24"/>
          <w:szCs w:val="24"/>
        </w:rPr>
        <w:t>Prioritizimi</w:t>
      </w:r>
      <w:proofErr w:type="spellEnd"/>
      <w:r w:rsidRPr="006C35D5">
        <w:rPr>
          <w:rFonts w:ascii="Garamond" w:hAnsi="Garamond"/>
          <w:sz w:val="24"/>
          <w:szCs w:val="24"/>
        </w:rPr>
        <w:t xml:space="preserve"> i trajtimit sipas matricës së rrezikut</w:t>
      </w:r>
      <w:r w:rsidRPr="006C35D5">
        <w:rPr>
          <w:rFonts w:ascii="Garamond" w:hAnsi="Garamond" w:cs="Times New Roman"/>
          <w:sz w:val="24"/>
          <w:szCs w:val="24"/>
        </w:rPr>
        <w:tab/>
      </w:r>
    </w:p>
    <w:p w14:paraId="38282037" w14:textId="08BD16BA" w:rsidR="004A7509" w:rsidRPr="006C35D5" w:rsidRDefault="004A7509" w:rsidP="00D45B32">
      <w:pPr>
        <w:spacing w:after="0"/>
        <w:ind w:firstLine="288"/>
        <w:rPr>
          <w:rFonts w:ascii="Garamond" w:hAnsi="Garamond"/>
          <w:sz w:val="24"/>
          <w:szCs w:val="24"/>
        </w:rPr>
      </w:pPr>
      <w:r w:rsidRPr="006C35D5">
        <w:rPr>
          <w:rFonts w:ascii="Garamond" w:hAnsi="Garamond"/>
          <w:sz w:val="24"/>
          <w:szCs w:val="24"/>
        </w:rPr>
        <w:t>1 Hyrje</w:t>
      </w:r>
    </w:p>
    <w:p w14:paraId="273EC90B" w14:textId="1D9925BA" w:rsidR="004A7509" w:rsidRPr="006C35D5" w:rsidRDefault="004A7509" w:rsidP="0015121E">
      <w:pPr>
        <w:pStyle w:val="Default"/>
        <w:ind w:firstLine="284"/>
        <w:jc w:val="both"/>
        <w:rPr>
          <w:rFonts w:ascii="Garamond" w:hAnsi="Garamond" w:cs="Times New Roman"/>
          <w:color w:val="auto"/>
          <w:lang w:val="sq-AL"/>
        </w:rPr>
      </w:pPr>
      <w:r w:rsidRPr="006C35D5">
        <w:rPr>
          <w:rFonts w:ascii="Garamond" w:hAnsi="Garamond" w:cs="Times New Roman"/>
          <w:color w:val="auto"/>
          <w:lang w:val="sq-AL"/>
        </w:rPr>
        <w:t>Shqipëria, herë pas here</w:t>
      </w:r>
      <w:r w:rsidR="006C35D5">
        <w:rPr>
          <w:rFonts w:ascii="Garamond" w:hAnsi="Garamond" w:cs="Times New Roman"/>
          <w:color w:val="auto"/>
          <w:lang w:val="sq-AL"/>
        </w:rPr>
        <w:t>,</w:t>
      </w:r>
      <w:r w:rsidRPr="006C35D5">
        <w:rPr>
          <w:rFonts w:ascii="Garamond" w:hAnsi="Garamond" w:cs="Times New Roman"/>
          <w:color w:val="auto"/>
          <w:lang w:val="sq-AL"/>
        </w:rPr>
        <w:t xml:space="preserve"> është përballur me sulme kibernetike ndaj operatorëve që ofrojnë shërbime kritike dhe të rëndësishme. Përpjekjet e vazhdueshme në digjitalizimin e shërbimeve sjellin lehtësime dhe fleksibilitet në funksionet jetësore, shoqërore dhe ekonomike të qytetarëve, por, nga ana tjetër, rrisin mundësinë e ndodhjes së sulmeve kibernetike, duke vënë në pah ndërvarësinë dhe ndërlidhjen gjithnjë e më shumë të sistemeve të teknologjisë së informacionit mes tyre. Gjithashtu, varësia nga zinxhirët globalë të furnizimit do të thotë që operatorët e infrastrukturave të informacionit janë</w:t>
      </w:r>
      <w:r w:rsidR="006C35D5">
        <w:rPr>
          <w:rFonts w:ascii="Garamond" w:hAnsi="Garamond" w:cs="Times New Roman"/>
          <w:color w:val="auto"/>
          <w:lang w:val="sq-AL"/>
        </w:rPr>
        <w:t>,</w:t>
      </w:r>
      <w:r w:rsidRPr="006C35D5">
        <w:rPr>
          <w:rFonts w:ascii="Garamond" w:hAnsi="Garamond" w:cs="Times New Roman"/>
          <w:color w:val="auto"/>
          <w:lang w:val="sq-AL"/>
        </w:rPr>
        <w:t xml:space="preserve"> gjithashtu</w:t>
      </w:r>
      <w:r w:rsidR="006C35D5">
        <w:rPr>
          <w:rFonts w:ascii="Garamond" w:hAnsi="Garamond" w:cs="Times New Roman"/>
          <w:color w:val="auto"/>
          <w:lang w:val="sq-AL"/>
        </w:rPr>
        <w:t>,</w:t>
      </w:r>
      <w:r w:rsidRPr="006C35D5">
        <w:rPr>
          <w:rFonts w:ascii="Garamond" w:hAnsi="Garamond" w:cs="Times New Roman"/>
          <w:color w:val="auto"/>
          <w:lang w:val="sq-AL"/>
        </w:rPr>
        <w:t xml:space="preserve"> të ekspozuar ndaj rreziqeve </w:t>
      </w:r>
      <w:proofErr w:type="spellStart"/>
      <w:r w:rsidRPr="006C35D5">
        <w:rPr>
          <w:rFonts w:ascii="Garamond" w:hAnsi="Garamond" w:cs="Times New Roman"/>
          <w:color w:val="auto"/>
          <w:lang w:val="sq-AL"/>
        </w:rPr>
        <w:t>sistemike</w:t>
      </w:r>
      <w:proofErr w:type="spellEnd"/>
      <w:r w:rsidRPr="006C35D5">
        <w:rPr>
          <w:rFonts w:ascii="Garamond" w:hAnsi="Garamond" w:cs="Times New Roman"/>
          <w:color w:val="auto"/>
          <w:lang w:val="sq-AL"/>
        </w:rPr>
        <w:t xml:space="preserve"> kibernetike jashtë kontrollit të tyre të drejtpërdrejtë dhe, si rrjedhim, bëhen më të ndjeshme ndaj efekteve të menjëhershme </w:t>
      </w:r>
      <w:proofErr w:type="spellStart"/>
      <w:r w:rsidRPr="006C35D5">
        <w:rPr>
          <w:rFonts w:ascii="Garamond" w:hAnsi="Garamond" w:cs="Times New Roman"/>
          <w:color w:val="auto"/>
          <w:lang w:val="sq-AL"/>
        </w:rPr>
        <w:t>ndërprerëse</w:t>
      </w:r>
      <w:proofErr w:type="spellEnd"/>
      <w:r w:rsidRPr="006C35D5">
        <w:rPr>
          <w:rFonts w:ascii="Garamond" w:hAnsi="Garamond" w:cs="Times New Roman"/>
          <w:color w:val="auto"/>
          <w:lang w:val="sq-AL"/>
        </w:rPr>
        <w:t xml:space="preserve"> të sulmeve kibernetike.</w:t>
      </w:r>
    </w:p>
    <w:p w14:paraId="37C25A00" w14:textId="4083C899" w:rsidR="004A7509" w:rsidRPr="006C35D5" w:rsidRDefault="004A7509" w:rsidP="0015121E">
      <w:pPr>
        <w:pStyle w:val="Default"/>
        <w:ind w:firstLine="284"/>
        <w:jc w:val="both"/>
        <w:rPr>
          <w:rFonts w:ascii="Garamond" w:hAnsi="Garamond" w:cs="Times New Roman"/>
          <w:color w:val="auto"/>
          <w:lang w:val="sq-AL"/>
        </w:rPr>
      </w:pPr>
      <w:r w:rsidRPr="006C35D5">
        <w:rPr>
          <w:rFonts w:ascii="Garamond" w:hAnsi="Garamond" w:cs="Times New Roman"/>
          <w:color w:val="auto"/>
          <w:lang w:val="sq-AL"/>
        </w:rPr>
        <w:t xml:space="preserve">Për të kuptuar, përmirësuar e për një vendimmarrje sa më të favorshme në kuadër të pozicionit të rrezikut kombëtar të sigurisë kibernetike, </w:t>
      </w:r>
      <w:r w:rsidRPr="006C35D5">
        <w:rPr>
          <w:rFonts w:ascii="Garamond" w:hAnsi="Garamond" w:cs="Times New Roman"/>
          <w:lang w:val="sq-AL"/>
        </w:rPr>
        <w:t xml:space="preserve">Autoriteti Kombëtar për Sigurinë Kibernetike duhet të kuptojë vazhdimisht rreziqet e sigurisë kibernetike që lidhen me çdo sektor, ku operojnë </w:t>
      </w:r>
      <w:proofErr w:type="spellStart"/>
      <w:r w:rsidRPr="006C35D5">
        <w:rPr>
          <w:rFonts w:ascii="Garamond" w:hAnsi="Garamond" w:cs="Times New Roman"/>
          <w:lang w:val="sq-AL"/>
        </w:rPr>
        <w:t>OIKI</w:t>
      </w:r>
      <w:proofErr w:type="spellEnd"/>
      <w:r w:rsidR="00411EEA">
        <w:rPr>
          <w:rFonts w:ascii="Garamond" w:hAnsi="Garamond" w:cs="Times New Roman"/>
          <w:lang w:val="sq-AL"/>
        </w:rPr>
        <w:t>-të</w:t>
      </w:r>
      <w:r w:rsidRPr="006C35D5">
        <w:rPr>
          <w:rFonts w:ascii="Garamond" w:hAnsi="Garamond" w:cs="Times New Roman"/>
          <w:lang w:val="sq-AL"/>
        </w:rPr>
        <w:t>/</w:t>
      </w:r>
      <w:proofErr w:type="spellStart"/>
      <w:r w:rsidRPr="006C35D5">
        <w:rPr>
          <w:rFonts w:ascii="Garamond" w:hAnsi="Garamond" w:cs="Times New Roman"/>
          <w:lang w:val="sq-AL"/>
        </w:rPr>
        <w:t>OIRI</w:t>
      </w:r>
      <w:proofErr w:type="spellEnd"/>
      <w:r w:rsidRPr="006C35D5">
        <w:rPr>
          <w:rFonts w:ascii="Garamond" w:hAnsi="Garamond" w:cs="Times New Roman"/>
          <w:lang w:val="sq-AL"/>
        </w:rPr>
        <w:t>-të dhe të bashkëveprojë për identifikimin e rreziqeve kibernetike. Krijimi i besimit dhe bashkëpunimi me operatorët është shumë i rëndësishëm për identifikimin dhe zbutjen e rreziqeve të sigurisë kibernetike.</w:t>
      </w:r>
    </w:p>
    <w:p w14:paraId="41E1BFBA" w14:textId="1667B106" w:rsidR="004A7509" w:rsidRPr="006C35D5" w:rsidRDefault="004A7509" w:rsidP="0015121E">
      <w:pPr>
        <w:pStyle w:val="Default"/>
        <w:ind w:firstLine="284"/>
        <w:jc w:val="both"/>
        <w:rPr>
          <w:rFonts w:ascii="Garamond" w:hAnsi="Garamond" w:cs="Times New Roman"/>
          <w:lang w:val="sq-AL"/>
        </w:rPr>
      </w:pPr>
      <w:r w:rsidRPr="006C35D5">
        <w:rPr>
          <w:rFonts w:ascii="Garamond" w:hAnsi="Garamond" w:cs="Times New Roman"/>
          <w:lang w:val="sq-AL"/>
        </w:rPr>
        <w:t>Ky dokument prezanton “Metodologjinë për vlerësimin dhe analizimin e rrezikut të sigurisë kibernetike” (në vijim</w:t>
      </w:r>
      <w:r w:rsidR="00411EEA">
        <w:rPr>
          <w:rFonts w:ascii="Garamond" w:hAnsi="Garamond"/>
          <w:lang w:val="sq-AL"/>
        </w:rPr>
        <w:t xml:space="preserve"> “</w:t>
      </w:r>
      <w:r w:rsidRPr="006C35D5">
        <w:rPr>
          <w:rFonts w:ascii="Garamond" w:hAnsi="Garamond" w:cs="Times New Roman"/>
          <w:lang w:val="sq-AL"/>
        </w:rPr>
        <w:t>Metodologjia</w:t>
      </w:r>
      <w:r w:rsidR="00411EEA">
        <w:rPr>
          <w:rFonts w:ascii="Garamond" w:hAnsi="Garamond" w:cs="Times New Roman"/>
          <w:lang w:val="sq-AL"/>
        </w:rPr>
        <w:t>”</w:t>
      </w:r>
      <w:r w:rsidRPr="006C35D5">
        <w:rPr>
          <w:rFonts w:ascii="Garamond" w:hAnsi="Garamond" w:cs="Times New Roman"/>
          <w:lang w:val="sq-AL"/>
        </w:rPr>
        <w:t>) për hapësirën digjitale kombëtare. Autoriteti Kombëtar për Sigurinë Kibernetike (</w:t>
      </w:r>
      <w:proofErr w:type="spellStart"/>
      <w:r w:rsidRPr="006C35D5">
        <w:rPr>
          <w:rFonts w:ascii="Garamond" w:hAnsi="Garamond" w:cs="Times New Roman"/>
          <w:lang w:val="sq-AL"/>
        </w:rPr>
        <w:t>AKSK</w:t>
      </w:r>
      <w:proofErr w:type="spellEnd"/>
      <w:r w:rsidRPr="006C35D5">
        <w:rPr>
          <w:rFonts w:ascii="Garamond" w:hAnsi="Garamond" w:cs="Times New Roman"/>
          <w:lang w:val="sq-AL"/>
        </w:rPr>
        <w:t>) zhvilloi këtë proces analitik të standardizuar nëpërmjet qasjes nga poshtë</w:t>
      </w:r>
      <w:r w:rsidR="00411EEA">
        <w:rPr>
          <w:rFonts w:ascii="Garamond" w:hAnsi="Garamond" w:cs="Times New Roman"/>
          <w:lang w:val="sq-AL"/>
        </w:rPr>
        <w:t xml:space="preserve"> </w:t>
      </w:r>
      <w:r w:rsidRPr="006C35D5">
        <w:rPr>
          <w:rFonts w:ascii="Garamond" w:hAnsi="Garamond" w:cs="Times New Roman"/>
          <w:lang w:val="sq-AL"/>
        </w:rPr>
        <w:t xml:space="preserve">lart (siç ilustrohet në figurën 1), të </w:t>
      </w:r>
      <w:proofErr w:type="spellStart"/>
      <w:r w:rsidRPr="006C35D5">
        <w:rPr>
          <w:rFonts w:ascii="Garamond" w:hAnsi="Garamond" w:cs="Times New Roman"/>
          <w:lang w:val="sq-AL"/>
        </w:rPr>
        <w:t>kontekstualizuar</w:t>
      </w:r>
      <w:proofErr w:type="spellEnd"/>
      <w:r w:rsidRPr="006C35D5">
        <w:rPr>
          <w:rFonts w:ascii="Garamond" w:hAnsi="Garamond" w:cs="Times New Roman"/>
          <w:lang w:val="sq-AL"/>
        </w:rPr>
        <w:t xml:space="preserve"> me inteligjencën e kërcënimeve kibernetike dhe informacioneve të tjera. Metodologjia bazohet në standardet</w:t>
      </w:r>
      <w:r w:rsidRPr="006C35D5">
        <w:rPr>
          <w:rStyle w:val="FootnoteReference"/>
          <w:rFonts w:ascii="Garamond" w:hAnsi="Garamond" w:cs="Times New Roman"/>
          <w:lang w:val="sq-AL"/>
        </w:rPr>
        <w:footnoteReference w:id="2"/>
      </w:r>
      <w:r w:rsidRPr="006C35D5">
        <w:rPr>
          <w:rFonts w:ascii="Garamond" w:hAnsi="Garamond" w:cs="Times New Roman"/>
          <w:lang w:val="sq-AL"/>
        </w:rPr>
        <w:t xml:space="preserve"> dhe praktikat ndërkombëtare më të mira të menaxhimit të rrezikut </w:t>
      </w:r>
      <w:proofErr w:type="spellStart"/>
      <w:r w:rsidRPr="006C35D5">
        <w:rPr>
          <w:rFonts w:ascii="Garamond" w:hAnsi="Garamond" w:cs="Times New Roman"/>
          <w:lang w:val="sq-AL"/>
        </w:rPr>
        <w:t>kibernetik</w:t>
      </w:r>
      <w:proofErr w:type="spellEnd"/>
      <w:r w:rsidRPr="006C35D5">
        <w:rPr>
          <w:rFonts w:ascii="Garamond" w:hAnsi="Garamond" w:cs="Times New Roman"/>
          <w:lang w:val="sq-AL"/>
        </w:rPr>
        <w:t xml:space="preserve"> dhe është në përputhje me përcaktimet e ligjit nr.</w:t>
      </w:r>
      <w:r w:rsidR="00411EEA">
        <w:rPr>
          <w:rFonts w:ascii="Garamond" w:hAnsi="Garamond" w:cs="Times New Roman"/>
          <w:lang w:val="sq-AL"/>
        </w:rPr>
        <w:t xml:space="preserve"> </w:t>
      </w:r>
      <w:r w:rsidRPr="006C35D5">
        <w:rPr>
          <w:rFonts w:ascii="Garamond" w:hAnsi="Garamond" w:cs="Times New Roman"/>
          <w:lang w:val="sq-AL"/>
        </w:rPr>
        <w:t>25/2024, “Për sigurinë kibernetike”,</w:t>
      </w:r>
      <w:r w:rsidRPr="006C35D5">
        <w:rPr>
          <w:rFonts w:ascii="Garamond" w:hAnsi="Garamond" w:cs="Times New Roman"/>
          <w:i/>
          <w:iCs/>
          <w:color w:val="auto"/>
          <w:lang w:val="sq-AL"/>
        </w:rPr>
        <w:t xml:space="preserve"> </w:t>
      </w:r>
      <w:r w:rsidRPr="006C35D5">
        <w:rPr>
          <w:rFonts w:ascii="Garamond" w:hAnsi="Garamond" w:cs="Times New Roman"/>
          <w:lang w:val="sq-AL"/>
        </w:rPr>
        <w:t>dhe kërkesat e direktivës së Bashkimit Evropian</w:t>
      </w:r>
      <w:r w:rsidR="00D45B32" w:rsidRPr="006C35D5">
        <w:rPr>
          <w:rFonts w:ascii="Garamond" w:hAnsi="Garamond" w:cs="Times New Roman"/>
          <w:lang w:val="sq-AL"/>
        </w:rPr>
        <w:t xml:space="preserve"> </w:t>
      </w:r>
      <w:r w:rsidRPr="006C35D5">
        <w:rPr>
          <w:rFonts w:ascii="Garamond" w:hAnsi="Garamond" w:cs="Times New Roman"/>
          <w:lang w:val="sq-AL"/>
        </w:rPr>
        <w:t>(</w:t>
      </w:r>
      <w:proofErr w:type="spellStart"/>
      <w:r w:rsidRPr="006C35D5">
        <w:rPr>
          <w:rFonts w:ascii="Garamond" w:hAnsi="Garamond" w:cs="Times New Roman"/>
          <w:lang w:val="sq-AL"/>
        </w:rPr>
        <w:t>NIS2</w:t>
      </w:r>
      <w:proofErr w:type="spellEnd"/>
      <w:r w:rsidRPr="006C35D5">
        <w:rPr>
          <w:rFonts w:ascii="Garamond" w:hAnsi="Garamond" w:cs="Times New Roman"/>
          <w:lang w:val="sq-AL"/>
        </w:rPr>
        <w:t xml:space="preserve">). </w:t>
      </w:r>
    </w:p>
    <w:p w14:paraId="6691DCFE" w14:textId="77777777" w:rsidR="004A7509" w:rsidRPr="006C35D5" w:rsidRDefault="004A7509" w:rsidP="0015121E">
      <w:pPr>
        <w:pStyle w:val="Default"/>
        <w:ind w:firstLine="284"/>
        <w:jc w:val="both"/>
        <w:rPr>
          <w:rFonts w:ascii="Garamond" w:hAnsi="Garamond" w:cs="Times New Roman"/>
          <w:lang w:val="sq-AL"/>
        </w:rPr>
      </w:pPr>
      <w:r w:rsidRPr="006C35D5">
        <w:rPr>
          <w:rFonts w:ascii="Garamond" w:hAnsi="Garamond" w:cs="Times New Roman"/>
          <w:lang w:val="sq-AL"/>
        </w:rPr>
        <w:t>Kjo metodologji konsiston në tre hapa kryesorë:</w:t>
      </w:r>
    </w:p>
    <w:p w14:paraId="686E9A7F" w14:textId="33D3CB53" w:rsidR="004A7509" w:rsidRPr="006C35D5" w:rsidRDefault="004A7509" w:rsidP="0015121E">
      <w:pPr>
        <w:pStyle w:val="Default"/>
        <w:ind w:firstLine="284"/>
        <w:jc w:val="both"/>
        <w:rPr>
          <w:rFonts w:ascii="Garamond" w:hAnsi="Garamond" w:cs="Times New Roman"/>
          <w:lang w:val="sq-AL"/>
        </w:rPr>
      </w:pPr>
      <w:r w:rsidRPr="006C35D5">
        <w:rPr>
          <w:rFonts w:ascii="Garamond" w:hAnsi="Garamond" w:cs="Symbol"/>
          <w:lang w:val="sq-AL"/>
        </w:rPr>
        <w:t xml:space="preserve">- </w:t>
      </w:r>
      <w:r w:rsidRPr="006C35D5">
        <w:rPr>
          <w:rFonts w:ascii="Garamond" w:hAnsi="Garamond" w:cs="Times New Roman"/>
          <w:lang w:val="sq-AL"/>
        </w:rPr>
        <w:t xml:space="preserve">Hapi 1. </w:t>
      </w:r>
      <w:proofErr w:type="spellStart"/>
      <w:r w:rsidRPr="006C35D5">
        <w:rPr>
          <w:rFonts w:ascii="Garamond" w:hAnsi="Garamond" w:cs="Times New Roman"/>
          <w:lang w:val="sq-AL"/>
        </w:rPr>
        <w:t>AKSK</w:t>
      </w:r>
      <w:proofErr w:type="spellEnd"/>
      <w:r w:rsidRPr="006C35D5">
        <w:rPr>
          <w:rFonts w:ascii="Garamond" w:hAnsi="Garamond" w:cs="Times New Roman"/>
          <w:lang w:val="sq-AL"/>
        </w:rPr>
        <w:t>-ja kryen vlerësime individuale të rrezikut të sigurisë kibernetike për operatorët e infrastrukturave kritike dhe të rëndësishme të informacionit (</w:t>
      </w:r>
      <w:proofErr w:type="spellStart"/>
      <w:r w:rsidRPr="006C35D5">
        <w:rPr>
          <w:rFonts w:ascii="Garamond" w:hAnsi="Garamond" w:cs="Times New Roman"/>
          <w:lang w:val="sq-AL"/>
        </w:rPr>
        <w:t>OIKI</w:t>
      </w:r>
      <w:proofErr w:type="spellEnd"/>
      <w:r w:rsidRPr="006C35D5">
        <w:rPr>
          <w:rFonts w:ascii="Garamond" w:hAnsi="Garamond" w:cs="Times New Roman"/>
          <w:lang w:val="sq-AL"/>
        </w:rPr>
        <w:t>/</w:t>
      </w:r>
      <w:proofErr w:type="spellStart"/>
      <w:r w:rsidRPr="006C35D5">
        <w:rPr>
          <w:rFonts w:ascii="Garamond" w:hAnsi="Garamond" w:cs="Times New Roman"/>
          <w:lang w:val="sq-AL"/>
        </w:rPr>
        <w:t>OIRI</w:t>
      </w:r>
      <w:proofErr w:type="spellEnd"/>
      <w:r w:rsidRPr="006C35D5">
        <w:rPr>
          <w:rFonts w:ascii="Garamond" w:hAnsi="Garamond" w:cs="Times New Roman"/>
          <w:lang w:val="sq-AL"/>
        </w:rPr>
        <w:t>), bazuar në burimet e përcaktuara në pikën 6 të kësaj metodologjie;</w:t>
      </w:r>
    </w:p>
    <w:p w14:paraId="7629EB0D" w14:textId="39C83AD1" w:rsidR="004A7509" w:rsidRPr="006C35D5" w:rsidRDefault="004A7509" w:rsidP="0015121E">
      <w:pPr>
        <w:pStyle w:val="Default"/>
        <w:ind w:firstLine="284"/>
        <w:jc w:val="both"/>
        <w:rPr>
          <w:rFonts w:ascii="Garamond" w:hAnsi="Garamond" w:cs="Times New Roman"/>
          <w:lang w:val="sq-AL"/>
        </w:rPr>
      </w:pPr>
      <w:r w:rsidRPr="006C35D5">
        <w:rPr>
          <w:rFonts w:ascii="Garamond" w:hAnsi="Garamond" w:cs="Symbol"/>
          <w:lang w:val="sq-AL"/>
        </w:rPr>
        <w:t xml:space="preserve">- </w:t>
      </w:r>
      <w:r w:rsidRPr="006C35D5">
        <w:rPr>
          <w:rFonts w:ascii="Garamond" w:hAnsi="Garamond" w:cs="Times New Roman"/>
          <w:lang w:val="sq-AL"/>
        </w:rPr>
        <w:t xml:space="preserve">Hapi 2. </w:t>
      </w:r>
      <w:proofErr w:type="spellStart"/>
      <w:r w:rsidRPr="006C35D5">
        <w:rPr>
          <w:rFonts w:ascii="Garamond" w:hAnsi="Garamond" w:cs="Times New Roman"/>
          <w:lang w:val="sq-AL"/>
        </w:rPr>
        <w:t>AKSK</w:t>
      </w:r>
      <w:proofErr w:type="spellEnd"/>
      <w:r w:rsidRPr="006C35D5">
        <w:rPr>
          <w:rFonts w:ascii="Garamond" w:hAnsi="Garamond" w:cs="Times New Roman"/>
          <w:lang w:val="sq-AL"/>
        </w:rPr>
        <w:t>-ja kryen vlerësime sektoriale të rrezikut të sigurisë kibernetike;</w:t>
      </w:r>
    </w:p>
    <w:p w14:paraId="412B47A9" w14:textId="0817B7AE" w:rsidR="004A7509" w:rsidRPr="006C35D5" w:rsidRDefault="004A7509" w:rsidP="0015121E">
      <w:pPr>
        <w:pStyle w:val="Default"/>
        <w:ind w:firstLine="284"/>
        <w:jc w:val="both"/>
        <w:rPr>
          <w:rFonts w:ascii="Garamond" w:hAnsi="Garamond" w:cs="Times New Roman"/>
          <w:lang w:val="sq-AL"/>
        </w:rPr>
      </w:pPr>
      <w:r w:rsidRPr="006C35D5">
        <w:rPr>
          <w:rFonts w:ascii="Garamond" w:hAnsi="Garamond" w:cs="Symbol"/>
          <w:lang w:val="sq-AL"/>
        </w:rPr>
        <w:t xml:space="preserve">- </w:t>
      </w:r>
      <w:r w:rsidRPr="006C35D5">
        <w:rPr>
          <w:rFonts w:ascii="Garamond" w:hAnsi="Garamond" w:cs="Times New Roman"/>
          <w:lang w:val="sq-AL"/>
        </w:rPr>
        <w:t xml:space="preserve">Hapi 3. </w:t>
      </w:r>
      <w:proofErr w:type="spellStart"/>
      <w:r w:rsidRPr="006C35D5">
        <w:rPr>
          <w:rFonts w:ascii="Garamond" w:hAnsi="Garamond" w:cs="Times New Roman"/>
          <w:lang w:val="sq-AL"/>
        </w:rPr>
        <w:t>AKSK</w:t>
      </w:r>
      <w:proofErr w:type="spellEnd"/>
      <w:r w:rsidRPr="006C35D5">
        <w:rPr>
          <w:rFonts w:ascii="Garamond" w:hAnsi="Garamond" w:cs="Times New Roman"/>
          <w:lang w:val="sq-AL"/>
        </w:rPr>
        <w:t>-ja kryen vlerësimin kombëtar të rrezikut të sigurisë kibernetike.</w:t>
      </w:r>
    </w:p>
    <w:p w14:paraId="3468F4A3" w14:textId="77777777" w:rsidR="004A7509" w:rsidRPr="006C35D5" w:rsidRDefault="004A7509" w:rsidP="004A7509">
      <w:pPr>
        <w:pStyle w:val="Default"/>
        <w:ind w:firstLine="284"/>
        <w:jc w:val="both"/>
        <w:rPr>
          <w:rFonts w:ascii="Garamond" w:hAnsi="Garamond" w:cs="Times New Roman"/>
          <w:lang w:val="sq-AL"/>
        </w:rPr>
      </w:pPr>
    </w:p>
    <w:p w14:paraId="2DC15EBE" w14:textId="5CB1C60F" w:rsidR="00442850" w:rsidRPr="006C35D5" w:rsidRDefault="004A7509" w:rsidP="004A7509">
      <w:pPr>
        <w:pStyle w:val="BodyText"/>
        <w:keepNext/>
        <w:spacing w:after="0" w:line="240" w:lineRule="auto"/>
        <w:ind w:firstLine="284"/>
        <w:rPr>
          <w:rFonts w:ascii="Garamond" w:hAnsi="Garamond" w:cs="Times New Roman"/>
          <w:sz w:val="24"/>
          <w:szCs w:val="24"/>
        </w:rPr>
      </w:pPr>
      <w:r w:rsidRPr="006C35D5">
        <w:rPr>
          <w:rFonts w:ascii="Garamond" w:hAnsi="Garamond" w:cs="Times New Roman"/>
          <w:sz w:val="24"/>
          <w:szCs w:val="24"/>
        </w:rPr>
        <w:lastRenderedPageBreak/>
        <w:drawing>
          <wp:inline distT="0" distB="0" distL="0" distR="0" wp14:anchorId="545E90EF" wp14:editId="2082E736">
            <wp:extent cx="5590540" cy="3694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0540" cy="3694430"/>
                    </a:xfrm>
                    <a:prstGeom prst="rect">
                      <a:avLst/>
                    </a:prstGeom>
                    <a:noFill/>
                  </pic:spPr>
                </pic:pic>
              </a:graphicData>
            </a:graphic>
          </wp:inline>
        </w:drawing>
      </w:r>
    </w:p>
    <w:p w14:paraId="52685A11" w14:textId="50678D3E" w:rsidR="00411B88" w:rsidRPr="006C35D5" w:rsidRDefault="00442850" w:rsidP="004A7509">
      <w:pPr>
        <w:pStyle w:val="Caption"/>
        <w:spacing w:before="0" w:after="0"/>
        <w:ind w:firstLine="284"/>
        <w:rPr>
          <w:rFonts w:ascii="Garamond" w:hAnsi="Garamond"/>
          <w:b w:val="0"/>
          <w:bCs/>
          <w:i/>
          <w:iCs/>
          <w:sz w:val="24"/>
          <w:szCs w:val="24"/>
          <w:lang w:val="sq-AL"/>
        </w:rPr>
      </w:pPr>
      <w:bookmarkStart w:id="1" w:name="_Toc170738273"/>
      <w:r w:rsidRPr="006C35D5">
        <w:rPr>
          <w:rFonts w:ascii="Garamond" w:hAnsi="Garamond"/>
          <w:b w:val="0"/>
          <w:bCs/>
          <w:i/>
          <w:iCs/>
          <w:sz w:val="24"/>
          <w:szCs w:val="24"/>
          <w:lang w:val="sq-AL"/>
        </w:rPr>
        <w:t xml:space="preserve">Figura </w:t>
      </w:r>
      <w:r w:rsidRPr="006C35D5">
        <w:rPr>
          <w:rFonts w:ascii="Garamond" w:hAnsi="Garamond"/>
          <w:b w:val="0"/>
          <w:bCs/>
          <w:i/>
          <w:iCs/>
          <w:sz w:val="24"/>
          <w:szCs w:val="24"/>
          <w:lang w:val="sq-AL"/>
        </w:rPr>
        <w:fldChar w:fldCharType="begin"/>
      </w:r>
      <w:r w:rsidRPr="006C35D5">
        <w:rPr>
          <w:rFonts w:ascii="Garamond" w:hAnsi="Garamond"/>
          <w:b w:val="0"/>
          <w:bCs/>
          <w:i/>
          <w:iCs/>
          <w:sz w:val="24"/>
          <w:szCs w:val="24"/>
          <w:lang w:val="sq-AL"/>
        </w:rPr>
        <w:instrText xml:space="preserve"> SEQ Figura \* ARABIC </w:instrText>
      </w:r>
      <w:r w:rsidRPr="006C35D5">
        <w:rPr>
          <w:rFonts w:ascii="Garamond" w:hAnsi="Garamond"/>
          <w:b w:val="0"/>
          <w:bCs/>
          <w:i/>
          <w:iCs/>
          <w:sz w:val="24"/>
          <w:szCs w:val="24"/>
          <w:lang w:val="sq-AL"/>
        </w:rPr>
        <w:fldChar w:fldCharType="separate"/>
      </w:r>
      <w:r w:rsidR="005C1735" w:rsidRPr="006C35D5">
        <w:rPr>
          <w:rFonts w:ascii="Garamond" w:hAnsi="Garamond"/>
          <w:b w:val="0"/>
          <w:bCs/>
          <w:i/>
          <w:iCs/>
          <w:sz w:val="24"/>
          <w:szCs w:val="24"/>
          <w:lang w:val="sq-AL"/>
        </w:rPr>
        <w:t>1</w:t>
      </w:r>
      <w:r w:rsidRPr="006C35D5">
        <w:rPr>
          <w:rFonts w:ascii="Garamond" w:hAnsi="Garamond"/>
          <w:b w:val="0"/>
          <w:bCs/>
          <w:i/>
          <w:iCs/>
          <w:sz w:val="24"/>
          <w:szCs w:val="24"/>
          <w:lang w:val="sq-AL"/>
        </w:rPr>
        <w:fldChar w:fldCharType="end"/>
      </w:r>
      <w:r w:rsidR="00624F0D" w:rsidRPr="006C35D5">
        <w:rPr>
          <w:rFonts w:ascii="Garamond" w:hAnsi="Garamond"/>
          <w:b w:val="0"/>
          <w:bCs/>
          <w:i/>
          <w:iCs/>
          <w:sz w:val="24"/>
          <w:szCs w:val="24"/>
          <w:lang w:val="sq-AL"/>
        </w:rPr>
        <w:t>.</w:t>
      </w:r>
      <w:r w:rsidRPr="006C35D5">
        <w:rPr>
          <w:rFonts w:ascii="Garamond" w:hAnsi="Garamond"/>
          <w:b w:val="0"/>
          <w:bCs/>
          <w:i/>
          <w:iCs/>
          <w:sz w:val="24"/>
          <w:szCs w:val="24"/>
          <w:lang w:val="sq-AL"/>
        </w:rPr>
        <w:t xml:space="preserve"> Tr</w:t>
      </w:r>
      <w:r w:rsidR="00624F0D" w:rsidRPr="006C35D5">
        <w:rPr>
          <w:rFonts w:ascii="Garamond" w:hAnsi="Garamond"/>
          <w:b w:val="0"/>
          <w:bCs/>
          <w:i/>
          <w:iCs/>
          <w:sz w:val="24"/>
          <w:szCs w:val="24"/>
          <w:lang w:val="sq-AL"/>
        </w:rPr>
        <w:t>i</w:t>
      </w:r>
      <w:r w:rsidRPr="006C35D5">
        <w:rPr>
          <w:rFonts w:ascii="Garamond" w:hAnsi="Garamond"/>
          <w:b w:val="0"/>
          <w:bCs/>
          <w:i/>
          <w:iCs/>
          <w:sz w:val="24"/>
          <w:szCs w:val="24"/>
          <w:lang w:val="sq-AL"/>
        </w:rPr>
        <w:t xml:space="preserve"> nivelet e vlerësimit të rrezikut</w:t>
      </w:r>
      <w:bookmarkEnd w:id="1"/>
    </w:p>
    <w:p w14:paraId="2683A02C" w14:textId="36D1BEA8" w:rsidR="00442850" w:rsidRPr="006C35D5" w:rsidRDefault="00442850" w:rsidP="004A7509">
      <w:pPr>
        <w:pStyle w:val="BodyText"/>
        <w:spacing w:after="0" w:line="240" w:lineRule="auto"/>
        <w:ind w:firstLine="284"/>
        <w:rPr>
          <w:rFonts w:ascii="Garamond" w:hAnsi="Garamond" w:cs="Times New Roman"/>
          <w:i/>
          <w:iCs/>
          <w:sz w:val="24"/>
          <w:szCs w:val="24"/>
        </w:rPr>
      </w:pPr>
    </w:p>
    <w:p w14:paraId="1A6B6DF2" w14:textId="5F9B242A" w:rsidR="00DE281D" w:rsidRPr="006C35D5" w:rsidRDefault="00805196" w:rsidP="0015121E">
      <w:pPr>
        <w:pStyle w:val="Heading1"/>
        <w:numPr>
          <w:ilvl w:val="0"/>
          <w:numId w:val="0"/>
        </w:numPr>
        <w:spacing w:before="0" w:line="240" w:lineRule="auto"/>
        <w:ind w:firstLine="284"/>
        <w:jc w:val="both"/>
        <w:rPr>
          <w:rFonts w:ascii="Garamond" w:hAnsi="Garamond" w:cs="Times New Roman"/>
          <w:sz w:val="24"/>
          <w:szCs w:val="24"/>
        </w:rPr>
      </w:pPr>
      <w:bookmarkStart w:id="2" w:name="_Toc196392031"/>
      <w:r w:rsidRPr="006C35D5">
        <w:rPr>
          <w:rFonts w:ascii="Garamond" w:hAnsi="Garamond" w:cs="Times New Roman"/>
          <w:sz w:val="24"/>
          <w:szCs w:val="24"/>
        </w:rPr>
        <w:t>2.</w:t>
      </w:r>
      <w:r w:rsidR="00DE281D" w:rsidRPr="006C35D5">
        <w:rPr>
          <w:rFonts w:ascii="Garamond" w:hAnsi="Garamond" w:cs="Times New Roman"/>
          <w:sz w:val="24"/>
          <w:szCs w:val="24"/>
        </w:rPr>
        <w:t xml:space="preserve"> Objekti</w:t>
      </w:r>
      <w:bookmarkEnd w:id="2"/>
    </w:p>
    <w:p w14:paraId="26659FAD" w14:textId="1CE3C577" w:rsidR="00DE281D" w:rsidRPr="006C35D5" w:rsidRDefault="00DE281D"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Objekti i kësaj metodologjie është vendos</w:t>
      </w:r>
      <w:r w:rsidR="001708A1" w:rsidRPr="006C35D5">
        <w:rPr>
          <w:rFonts w:ascii="Garamond" w:hAnsi="Garamond" w:cs="Times New Roman"/>
          <w:sz w:val="24"/>
          <w:szCs w:val="24"/>
        </w:rPr>
        <w:t xml:space="preserve">ja e </w:t>
      </w:r>
      <w:r w:rsidRPr="006C35D5">
        <w:rPr>
          <w:rFonts w:ascii="Garamond" w:hAnsi="Garamond" w:cs="Times New Roman"/>
          <w:sz w:val="24"/>
          <w:szCs w:val="24"/>
        </w:rPr>
        <w:t>një korniz</w:t>
      </w:r>
      <w:r w:rsidR="00624F0D" w:rsidRPr="006C35D5">
        <w:rPr>
          <w:rFonts w:ascii="Garamond" w:hAnsi="Garamond" w:cs="Times New Roman"/>
          <w:sz w:val="24"/>
          <w:szCs w:val="24"/>
        </w:rPr>
        <w:t>e</w:t>
      </w:r>
      <w:r w:rsidRPr="006C35D5">
        <w:rPr>
          <w:rFonts w:ascii="Garamond" w:hAnsi="Garamond" w:cs="Times New Roman"/>
          <w:sz w:val="24"/>
          <w:szCs w:val="24"/>
        </w:rPr>
        <w:t xml:space="preserve"> gjithëpërfshirëse për identifikimin, vlerësimin, zbutjen dhe menaxhimin e rreziqeve kibernetike në infrastrukturat kritike dhe të rëndësishme të informacionit, duke mundësuar që operator</w:t>
      </w:r>
      <w:r w:rsidR="00624F0D" w:rsidRPr="006C35D5">
        <w:rPr>
          <w:rFonts w:ascii="Garamond" w:hAnsi="Garamond" w:cs="Times New Roman"/>
          <w:sz w:val="24"/>
          <w:szCs w:val="24"/>
        </w:rPr>
        <w:t>ë</w:t>
      </w:r>
      <w:r w:rsidRPr="006C35D5">
        <w:rPr>
          <w:rFonts w:ascii="Garamond" w:hAnsi="Garamond" w:cs="Times New Roman"/>
          <w:sz w:val="24"/>
          <w:szCs w:val="24"/>
        </w:rPr>
        <w:t>t e infrastrukturave të përmirësojnë qëndrueshmërinë kibernetike dhe të kontribuojnë në mbrojtjen e sigurisë kombëtare, stabilitetin ekonomik dhe sigurinë publike.</w:t>
      </w:r>
    </w:p>
    <w:p w14:paraId="369BDB54" w14:textId="77777777" w:rsidR="00DE281D" w:rsidRPr="006C35D5" w:rsidRDefault="00DE281D" w:rsidP="0015121E">
      <w:pPr>
        <w:pStyle w:val="Heading1"/>
        <w:numPr>
          <w:ilvl w:val="0"/>
          <w:numId w:val="0"/>
        </w:numPr>
        <w:spacing w:before="0" w:line="240" w:lineRule="auto"/>
        <w:ind w:firstLine="284"/>
        <w:jc w:val="both"/>
        <w:rPr>
          <w:rFonts w:ascii="Garamond" w:hAnsi="Garamond" w:cs="Times New Roman"/>
          <w:sz w:val="24"/>
          <w:szCs w:val="24"/>
        </w:rPr>
      </w:pPr>
      <w:bookmarkStart w:id="3" w:name="_Toc196392032"/>
      <w:r w:rsidRPr="006C35D5">
        <w:rPr>
          <w:rFonts w:ascii="Garamond" w:hAnsi="Garamond" w:cs="Times New Roman"/>
          <w:sz w:val="24"/>
          <w:szCs w:val="24"/>
        </w:rPr>
        <w:t>3. Qëllimi</w:t>
      </w:r>
      <w:bookmarkEnd w:id="3"/>
    </w:p>
    <w:p w14:paraId="1439FB03" w14:textId="53B27884" w:rsidR="00DE281D" w:rsidRPr="006C35D5" w:rsidRDefault="00DE281D"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Qëllimi i </w:t>
      </w:r>
      <w:r w:rsidR="00C37EE8" w:rsidRPr="006C35D5">
        <w:rPr>
          <w:rFonts w:ascii="Garamond" w:hAnsi="Garamond" w:cs="Times New Roman"/>
          <w:sz w:val="24"/>
          <w:szCs w:val="24"/>
        </w:rPr>
        <w:t>kësaj</w:t>
      </w:r>
      <w:r w:rsidRPr="006C35D5">
        <w:rPr>
          <w:rFonts w:ascii="Garamond" w:hAnsi="Garamond" w:cs="Times New Roman"/>
          <w:sz w:val="24"/>
          <w:szCs w:val="24"/>
        </w:rPr>
        <w:t xml:space="preserve"> metodologjie është identifi</w:t>
      </w:r>
      <w:r w:rsidR="00A02AF7" w:rsidRPr="006C35D5">
        <w:rPr>
          <w:rFonts w:ascii="Garamond" w:hAnsi="Garamond" w:cs="Times New Roman"/>
          <w:sz w:val="24"/>
          <w:szCs w:val="24"/>
        </w:rPr>
        <w:t>kimi</w:t>
      </w:r>
      <w:r w:rsidRPr="006C35D5">
        <w:rPr>
          <w:rFonts w:ascii="Garamond" w:hAnsi="Garamond" w:cs="Times New Roman"/>
          <w:sz w:val="24"/>
          <w:szCs w:val="24"/>
        </w:rPr>
        <w:t>, analizimi dhe vler</w:t>
      </w:r>
      <w:r w:rsidR="001708A1" w:rsidRPr="006C35D5">
        <w:rPr>
          <w:rFonts w:ascii="Garamond" w:hAnsi="Garamond" w:cs="Times New Roman"/>
          <w:sz w:val="24"/>
          <w:szCs w:val="24"/>
        </w:rPr>
        <w:t>ë</w:t>
      </w:r>
      <w:r w:rsidRPr="006C35D5">
        <w:rPr>
          <w:rFonts w:ascii="Garamond" w:hAnsi="Garamond" w:cs="Times New Roman"/>
          <w:sz w:val="24"/>
          <w:szCs w:val="24"/>
        </w:rPr>
        <w:t>simi i dob</w:t>
      </w:r>
      <w:r w:rsidR="001708A1" w:rsidRPr="006C35D5">
        <w:rPr>
          <w:rFonts w:ascii="Garamond" w:hAnsi="Garamond" w:cs="Times New Roman"/>
          <w:sz w:val="24"/>
          <w:szCs w:val="24"/>
        </w:rPr>
        <w:t>ë</w:t>
      </w:r>
      <w:r w:rsidRPr="006C35D5">
        <w:rPr>
          <w:rFonts w:ascii="Garamond" w:hAnsi="Garamond" w:cs="Times New Roman"/>
          <w:sz w:val="24"/>
          <w:szCs w:val="24"/>
        </w:rPr>
        <w:t>sive n</w:t>
      </w:r>
      <w:r w:rsidR="001708A1" w:rsidRPr="006C35D5">
        <w:rPr>
          <w:rFonts w:ascii="Garamond" w:hAnsi="Garamond" w:cs="Times New Roman"/>
          <w:sz w:val="24"/>
          <w:szCs w:val="24"/>
        </w:rPr>
        <w:t>ë</w:t>
      </w:r>
      <w:r w:rsidRPr="006C35D5">
        <w:rPr>
          <w:rFonts w:ascii="Garamond" w:hAnsi="Garamond" w:cs="Times New Roman"/>
          <w:sz w:val="24"/>
          <w:szCs w:val="24"/>
        </w:rPr>
        <w:t xml:space="preserve"> infrastrukturat e informacionit</w:t>
      </w:r>
      <w:r w:rsidR="00624F0D" w:rsidRPr="006C35D5">
        <w:rPr>
          <w:rFonts w:ascii="Garamond" w:hAnsi="Garamond" w:cs="Times New Roman"/>
          <w:sz w:val="24"/>
          <w:szCs w:val="24"/>
        </w:rPr>
        <w:t>,</w:t>
      </w:r>
      <w:r w:rsidRPr="006C35D5">
        <w:rPr>
          <w:rFonts w:ascii="Garamond" w:hAnsi="Garamond" w:cs="Times New Roman"/>
          <w:sz w:val="24"/>
          <w:szCs w:val="24"/>
        </w:rPr>
        <w:t xml:space="preserve"> me q</w:t>
      </w:r>
      <w:r w:rsidR="001708A1" w:rsidRPr="006C35D5">
        <w:rPr>
          <w:rFonts w:ascii="Garamond" w:hAnsi="Garamond" w:cs="Times New Roman"/>
          <w:sz w:val="24"/>
          <w:szCs w:val="24"/>
        </w:rPr>
        <w:t>ë</w:t>
      </w:r>
      <w:r w:rsidRPr="006C35D5">
        <w:rPr>
          <w:rFonts w:ascii="Garamond" w:hAnsi="Garamond" w:cs="Times New Roman"/>
          <w:sz w:val="24"/>
          <w:szCs w:val="24"/>
        </w:rPr>
        <w:t>llim mbrojtjen e tyre</w:t>
      </w:r>
      <w:r w:rsidR="00624F0D" w:rsidRPr="006C35D5">
        <w:rPr>
          <w:rFonts w:ascii="Garamond" w:hAnsi="Garamond" w:cs="Times New Roman"/>
          <w:sz w:val="24"/>
          <w:szCs w:val="24"/>
        </w:rPr>
        <w:t>,</w:t>
      </w:r>
      <w:r w:rsidRPr="006C35D5">
        <w:rPr>
          <w:rFonts w:ascii="Garamond" w:hAnsi="Garamond" w:cs="Times New Roman"/>
          <w:sz w:val="24"/>
          <w:szCs w:val="24"/>
        </w:rPr>
        <w:t xml:space="preserve"> duke përmirësuar dobësi</w:t>
      </w:r>
      <w:r w:rsidR="00A02AF7" w:rsidRPr="006C35D5">
        <w:rPr>
          <w:rFonts w:ascii="Garamond" w:hAnsi="Garamond" w:cs="Times New Roman"/>
          <w:sz w:val="24"/>
          <w:szCs w:val="24"/>
        </w:rPr>
        <w:t>t</w:t>
      </w:r>
      <w:r w:rsidR="001708A1" w:rsidRPr="006C35D5">
        <w:rPr>
          <w:rFonts w:ascii="Garamond" w:hAnsi="Garamond" w:cs="Times New Roman"/>
          <w:sz w:val="24"/>
          <w:szCs w:val="24"/>
        </w:rPr>
        <w:t>ë</w:t>
      </w:r>
      <w:r w:rsidRPr="006C35D5">
        <w:rPr>
          <w:rFonts w:ascii="Garamond" w:hAnsi="Garamond" w:cs="Times New Roman"/>
          <w:sz w:val="24"/>
          <w:szCs w:val="24"/>
        </w:rPr>
        <w:t xml:space="preserve"> n</w:t>
      </w:r>
      <w:r w:rsidR="001708A1" w:rsidRPr="006C35D5">
        <w:rPr>
          <w:rFonts w:ascii="Garamond" w:hAnsi="Garamond" w:cs="Times New Roman"/>
          <w:sz w:val="24"/>
          <w:szCs w:val="24"/>
        </w:rPr>
        <w:t>ë</w:t>
      </w:r>
      <w:r w:rsidRPr="006C35D5">
        <w:rPr>
          <w:rFonts w:ascii="Garamond" w:hAnsi="Garamond" w:cs="Times New Roman"/>
          <w:sz w:val="24"/>
          <w:szCs w:val="24"/>
        </w:rPr>
        <w:t xml:space="preserve"> k</w:t>
      </w:r>
      <w:r w:rsidR="001708A1" w:rsidRPr="006C35D5">
        <w:rPr>
          <w:rFonts w:ascii="Garamond" w:hAnsi="Garamond" w:cs="Times New Roman"/>
          <w:sz w:val="24"/>
          <w:szCs w:val="24"/>
        </w:rPr>
        <w:t>ë</w:t>
      </w:r>
      <w:r w:rsidRPr="006C35D5">
        <w:rPr>
          <w:rFonts w:ascii="Garamond" w:hAnsi="Garamond" w:cs="Times New Roman"/>
          <w:sz w:val="24"/>
          <w:szCs w:val="24"/>
        </w:rPr>
        <w:t>to infrastruktura dhe duke garantuar qëndrueshmërinë kibernetike p</w:t>
      </w:r>
      <w:r w:rsidR="001708A1" w:rsidRPr="006C35D5">
        <w:rPr>
          <w:rFonts w:ascii="Garamond" w:hAnsi="Garamond" w:cs="Times New Roman"/>
          <w:sz w:val="24"/>
          <w:szCs w:val="24"/>
        </w:rPr>
        <w:t>ë</w:t>
      </w:r>
      <w:r w:rsidRPr="006C35D5">
        <w:rPr>
          <w:rFonts w:ascii="Garamond" w:hAnsi="Garamond" w:cs="Times New Roman"/>
          <w:sz w:val="24"/>
          <w:szCs w:val="24"/>
        </w:rPr>
        <w:t>r t</w:t>
      </w:r>
      <w:r w:rsidR="001708A1" w:rsidRPr="006C35D5">
        <w:rPr>
          <w:rFonts w:ascii="Garamond" w:hAnsi="Garamond" w:cs="Times New Roman"/>
          <w:sz w:val="24"/>
          <w:szCs w:val="24"/>
        </w:rPr>
        <w:t>ë</w:t>
      </w:r>
      <w:r w:rsidRPr="006C35D5">
        <w:rPr>
          <w:rFonts w:ascii="Garamond" w:hAnsi="Garamond" w:cs="Times New Roman"/>
          <w:sz w:val="24"/>
          <w:szCs w:val="24"/>
        </w:rPr>
        <w:t xml:space="preserve"> rritur nivelin e sigurisë kibernetike në nivel kombëtar.</w:t>
      </w:r>
    </w:p>
    <w:p w14:paraId="64097BF0" w14:textId="4E7463B1" w:rsidR="00F134A3" w:rsidRPr="006C35D5" w:rsidRDefault="00F134A3" w:rsidP="0015121E">
      <w:pPr>
        <w:spacing w:after="0" w:line="240" w:lineRule="auto"/>
        <w:ind w:firstLine="284"/>
        <w:jc w:val="both"/>
        <w:rPr>
          <w:rFonts w:ascii="Garamond" w:eastAsia="Times New Roman" w:hAnsi="Garamond" w:cs="Times New Roman"/>
          <w:b/>
          <w:bCs/>
          <w:kern w:val="0"/>
          <w:sz w:val="24"/>
          <w:szCs w:val="24"/>
          <w14:ligatures w14:val="none"/>
        </w:rPr>
      </w:pPr>
      <w:r w:rsidRPr="006C35D5">
        <w:rPr>
          <w:rFonts w:ascii="Garamond" w:hAnsi="Garamond" w:cs="Times New Roman"/>
          <w:b/>
          <w:bCs/>
          <w:sz w:val="24"/>
          <w:szCs w:val="24"/>
        </w:rPr>
        <w:t>4</w:t>
      </w:r>
      <w:r w:rsidRPr="006C35D5">
        <w:rPr>
          <w:rFonts w:ascii="Garamond" w:hAnsi="Garamond" w:cs="Times New Roman"/>
          <w:sz w:val="24"/>
          <w:szCs w:val="24"/>
        </w:rPr>
        <w:t xml:space="preserve">. </w:t>
      </w:r>
      <w:r w:rsidRPr="006C35D5">
        <w:rPr>
          <w:rFonts w:ascii="Garamond" w:eastAsia="Times New Roman" w:hAnsi="Garamond" w:cs="Times New Roman"/>
          <w:b/>
          <w:bCs/>
          <w:kern w:val="0"/>
          <w:sz w:val="24"/>
          <w:szCs w:val="24"/>
          <w14:ligatures w14:val="none"/>
        </w:rPr>
        <w:t>P</w:t>
      </w:r>
      <w:r w:rsidR="001708A1" w:rsidRPr="006C35D5">
        <w:rPr>
          <w:rFonts w:ascii="Garamond" w:eastAsia="Times New Roman" w:hAnsi="Garamond" w:cs="Times New Roman"/>
          <w:b/>
          <w:bCs/>
          <w:kern w:val="0"/>
          <w:sz w:val="24"/>
          <w:szCs w:val="24"/>
          <w14:ligatures w14:val="none"/>
        </w:rPr>
        <w:t>ë</w:t>
      </w:r>
      <w:r w:rsidRPr="006C35D5">
        <w:rPr>
          <w:rFonts w:ascii="Garamond" w:eastAsia="Times New Roman" w:hAnsi="Garamond" w:cs="Times New Roman"/>
          <w:b/>
          <w:bCs/>
          <w:kern w:val="0"/>
          <w:sz w:val="24"/>
          <w:szCs w:val="24"/>
          <w14:ligatures w14:val="none"/>
        </w:rPr>
        <w:t>rkufizimet</w:t>
      </w:r>
    </w:p>
    <w:p w14:paraId="19625248" w14:textId="22FEEE73" w:rsidR="004E63A0" w:rsidRPr="006C35D5" w:rsidRDefault="00F134A3" w:rsidP="0015121E">
      <w:pPr>
        <w:spacing w:after="0" w:line="240" w:lineRule="auto"/>
        <w:ind w:firstLine="284"/>
        <w:jc w:val="both"/>
        <w:rPr>
          <w:rFonts w:ascii="Garamond" w:hAnsi="Garamond" w:cs="Times New Roman"/>
          <w:i/>
          <w:iCs/>
          <w:sz w:val="24"/>
          <w:szCs w:val="24"/>
        </w:rPr>
      </w:pPr>
      <w:r w:rsidRPr="006C35D5">
        <w:rPr>
          <w:rFonts w:ascii="Garamond" w:hAnsi="Garamond" w:cs="Times New Roman"/>
          <w:sz w:val="24"/>
          <w:szCs w:val="24"/>
          <w:lang w:eastAsia="en-GB"/>
        </w:rPr>
        <w:t>Termat e për</w:t>
      </w:r>
      <w:r w:rsidR="00C1297A" w:rsidRPr="006C35D5">
        <w:rPr>
          <w:rFonts w:ascii="Garamond" w:hAnsi="Garamond" w:cs="Times New Roman"/>
          <w:sz w:val="24"/>
          <w:szCs w:val="24"/>
          <w:lang w:eastAsia="en-GB"/>
        </w:rPr>
        <w:t>dorur</w:t>
      </w:r>
      <w:r w:rsidRPr="006C35D5">
        <w:rPr>
          <w:rFonts w:ascii="Garamond" w:hAnsi="Garamond" w:cs="Times New Roman"/>
          <w:sz w:val="24"/>
          <w:szCs w:val="24"/>
          <w:lang w:eastAsia="en-GB"/>
        </w:rPr>
        <w:t xml:space="preserve"> në këtë metodologji kanë të njëjti</w:t>
      </w:r>
      <w:r w:rsidR="00244BC3" w:rsidRPr="006C35D5">
        <w:rPr>
          <w:rFonts w:ascii="Garamond" w:hAnsi="Garamond" w:cs="Times New Roman"/>
          <w:sz w:val="24"/>
          <w:szCs w:val="24"/>
          <w:lang w:eastAsia="en-GB"/>
        </w:rPr>
        <w:t>n kuptim me termat e përcaktuar</w:t>
      </w:r>
      <w:r w:rsidRPr="006C35D5">
        <w:rPr>
          <w:rFonts w:ascii="Garamond" w:hAnsi="Garamond" w:cs="Times New Roman"/>
          <w:sz w:val="24"/>
          <w:szCs w:val="24"/>
          <w:lang w:eastAsia="en-GB"/>
        </w:rPr>
        <w:t xml:space="preserve"> në</w:t>
      </w:r>
      <w:r w:rsidR="00D45B32" w:rsidRPr="006C35D5">
        <w:rPr>
          <w:rFonts w:ascii="Garamond" w:hAnsi="Garamond" w:cs="Times New Roman"/>
          <w:sz w:val="24"/>
          <w:szCs w:val="24"/>
          <w:lang w:eastAsia="en-GB"/>
        </w:rPr>
        <w:t xml:space="preserve"> </w:t>
      </w:r>
      <w:r w:rsidRPr="006C35D5">
        <w:rPr>
          <w:rFonts w:ascii="Garamond" w:hAnsi="Garamond" w:cs="Times New Roman"/>
          <w:sz w:val="24"/>
          <w:szCs w:val="24"/>
          <w:lang w:eastAsia="en-GB"/>
        </w:rPr>
        <w:t>ligjin nr.</w:t>
      </w:r>
      <w:r w:rsidR="00411EEA">
        <w:rPr>
          <w:rFonts w:ascii="Garamond" w:hAnsi="Garamond" w:cs="Times New Roman"/>
          <w:sz w:val="24"/>
          <w:szCs w:val="24"/>
          <w:lang w:eastAsia="en-GB"/>
        </w:rPr>
        <w:t xml:space="preserve"> </w:t>
      </w:r>
      <w:r w:rsidRPr="006C35D5">
        <w:rPr>
          <w:rFonts w:ascii="Garamond" w:hAnsi="Garamond" w:cs="Times New Roman"/>
          <w:sz w:val="24"/>
          <w:szCs w:val="24"/>
          <w:lang w:eastAsia="en-GB"/>
        </w:rPr>
        <w:t>25/2024</w:t>
      </w:r>
      <w:r w:rsidR="00B06FED" w:rsidRPr="006C35D5">
        <w:rPr>
          <w:rFonts w:ascii="Garamond" w:hAnsi="Garamond" w:cs="Times New Roman"/>
          <w:sz w:val="24"/>
          <w:szCs w:val="24"/>
          <w:lang w:eastAsia="en-GB"/>
        </w:rPr>
        <w:t xml:space="preserve">, </w:t>
      </w:r>
      <w:r w:rsidRPr="006C35D5">
        <w:rPr>
          <w:rFonts w:ascii="Garamond" w:hAnsi="Garamond" w:cs="Times New Roman"/>
          <w:sz w:val="24"/>
          <w:szCs w:val="24"/>
          <w:lang w:eastAsia="en-GB"/>
        </w:rPr>
        <w:t>“Për sigurinë kibernetike”</w:t>
      </w:r>
      <w:r w:rsidR="0075425F" w:rsidRPr="006C35D5">
        <w:rPr>
          <w:rFonts w:ascii="Garamond" w:hAnsi="Garamond" w:cs="Times New Roman"/>
          <w:sz w:val="24"/>
          <w:szCs w:val="24"/>
          <w:lang w:eastAsia="en-GB"/>
        </w:rPr>
        <w:t>.</w:t>
      </w:r>
    </w:p>
    <w:p w14:paraId="356814A8" w14:textId="6D23C95C" w:rsidR="005E3B5D" w:rsidRPr="006C35D5" w:rsidRDefault="005E3B5D" w:rsidP="0015121E">
      <w:pPr>
        <w:pStyle w:val="Default"/>
        <w:ind w:firstLine="284"/>
        <w:jc w:val="both"/>
        <w:rPr>
          <w:rFonts w:ascii="Garamond" w:hAnsi="Garamond" w:cs="Times New Roman"/>
          <w:b/>
          <w:bCs/>
          <w:lang w:val="sq-AL"/>
        </w:rPr>
      </w:pPr>
      <w:r w:rsidRPr="006C35D5">
        <w:rPr>
          <w:rFonts w:ascii="Garamond" w:hAnsi="Garamond" w:cs="Times New Roman"/>
          <w:b/>
          <w:bCs/>
          <w:lang w:val="sq-AL"/>
        </w:rPr>
        <w:t>5. P</w:t>
      </w:r>
      <w:r w:rsidR="001708A1" w:rsidRPr="006C35D5">
        <w:rPr>
          <w:rFonts w:ascii="Garamond" w:hAnsi="Garamond" w:cs="Times New Roman"/>
          <w:b/>
          <w:bCs/>
          <w:lang w:val="sq-AL"/>
        </w:rPr>
        <w:t>ë</w:t>
      </w:r>
      <w:r w:rsidRPr="006C35D5">
        <w:rPr>
          <w:rFonts w:ascii="Garamond" w:hAnsi="Garamond" w:cs="Times New Roman"/>
          <w:b/>
          <w:bCs/>
          <w:lang w:val="sq-AL"/>
        </w:rPr>
        <w:t>rgjegj</w:t>
      </w:r>
      <w:r w:rsidR="001708A1" w:rsidRPr="006C35D5">
        <w:rPr>
          <w:rFonts w:ascii="Garamond" w:hAnsi="Garamond" w:cs="Times New Roman"/>
          <w:b/>
          <w:bCs/>
          <w:lang w:val="sq-AL"/>
        </w:rPr>
        <w:t>ë</w:t>
      </w:r>
      <w:r w:rsidRPr="006C35D5">
        <w:rPr>
          <w:rFonts w:ascii="Garamond" w:hAnsi="Garamond" w:cs="Times New Roman"/>
          <w:b/>
          <w:bCs/>
          <w:lang w:val="sq-AL"/>
        </w:rPr>
        <w:t xml:space="preserve">sia e </w:t>
      </w:r>
      <w:proofErr w:type="spellStart"/>
      <w:r w:rsidRPr="006C35D5">
        <w:rPr>
          <w:rFonts w:ascii="Garamond" w:hAnsi="Garamond" w:cs="Times New Roman"/>
          <w:b/>
          <w:bCs/>
          <w:lang w:val="sq-AL"/>
        </w:rPr>
        <w:t>AKSK</w:t>
      </w:r>
      <w:proofErr w:type="spellEnd"/>
      <w:r w:rsidR="00624F0D" w:rsidRPr="006C35D5">
        <w:rPr>
          <w:rFonts w:ascii="Garamond" w:hAnsi="Garamond" w:cs="Times New Roman"/>
          <w:b/>
          <w:bCs/>
          <w:lang w:val="sq-AL"/>
        </w:rPr>
        <w:t>-së</w:t>
      </w:r>
      <w:r w:rsidRPr="006C35D5">
        <w:rPr>
          <w:rFonts w:ascii="Garamond" w:hAnsi="Garamond" w:cs="Times New Roman"/>
          <w:b/>
          <w:bCs/>
          <w:lang w:val="sq-AL"/>
        </w:rPr>
        <w:t xml:space="preserve"> dhe </w:t>
      </w:r>
      <w:proofErr w:type="spellStart"/>
      <w:r w:rsidRPr="006C35D5">
        <w:rPr>
          <w:rFonts w:ascii="Garamond" w:hAnsi="Garamond" w:cs="Times New Roman"/>
          <w:b/>
          <w:bCs/>
          <w:lang w:val="sq-AL"/>
        </w:rPr>
        <w:t>OIKI</w:t>
      </w:r>
      <w:proofErr w:type="spellEnd"/>
      <w:r w:rsidR="00411EEA">
        <w:rPr>
          <w:rFonts w:ascii="Garamond" w:hAnsi="Garamond" w:cs="Times New Roman"/>
          <w:b/>
          <w:bCs/>
          <w:lang w:val="sq-AL"/>
        </w:rPr>
        <w:t>-së</w:t>
      </w:r>
      <w:r w:rsidRPr="006C35D5">
        <w:rPr>
          <w:rFonts w:ascii="Garamond" w:hAnsi="Garamond" w:cs="Times New Roman"/>
          <w:b/>
          <w:bCs/>
          <w:lang w:val="sq-AL"/>
        </w:rPr>
        <w:t>/</w:t>
      </w:r>
      <w:proofErr w:type="spellStart"/>
      <w:r w:rsidRPr="006C35D5">
        <w:rPr>
          <w:rFonts w:ascii="Garamond" w:hAnsi="Garamond" w:cs="Times New Roman"/>
          <w:b/>
          <w:bCs/>
          <w:lang w:val="sq-AL"/>
        </w:rPr>
        <w:t>OIRI</w:t>
      </w:r>
      <w:proofErr w:type="spellEnd"/>
      <w:r w:rsidR="00411EEA">
        <w:rPr>
          <w:rFonts w:ascii="Garamond" w:hAnsi="Garamond" w:cs="Times New Roman"/>
          <w:b/>
          <w:bCs/>
          <w:lang w:val="sq-AL"/>
        </w:rPr>
        <w:t>-së</w:t>
      </w:r>
    </w:p>
    <w:p w14:paraId="74ED4E2A" w14:textId="1A66FB98" w:rsidR="005E3B5D" w:rsidRPr="006C35D5" w:rsidRDefault="005E3B5D" w:rsidP="0015121E">
      <w:pPr>
        <w:pStyle w:val="Default"/>
        <w:ind w:firstLine="284"/>
        <w:jc w:val="both"/>
        <w:rPr>
          <w:rFonts w:ascii="Garamond" w:hAnsi="Garamond" w:cs="Times New Roman"/>
          <w:lang w:val="sq-AL"/>
        </w:rPr>
      </w:pPr>
      <w:proofErr w:type="spellStart"/>
      <w:r w:rsidRPr="006C35D5">
        <w:rPr>
          <w:rFonts w:ascii="Garamond" w:hAnsi="Garamond" w:cs="Times New Roman"/>
          <w:lang w:val="sq-AL"/>
        </w:rPr>
        <w:t>AKSK</w:t>
      </w:r>
      <w:proofErr w:type="spellEnd"/>
      <w:r w:rsidR="00624F0D" w:rsidRPr="006C35D5">
        <w:rPr>
          <w:rFonts w:ascii="Garamond" w:hAnsi="Garamond" w:cs="Times New Roman"/>
          <w:lang w:val="sq-AL"/>
        </w:rPr>
        <w:t>-ja</w:t>
      </w:r>
      <w:r w:rsidRPr="006C35D5">
        <w:rPr>
          <w:rFonts w:ascii="Garamond" w:hAnsi="Garamond" w:cs="Times New Roman"/>
          <w:lang w:val="sq-AL"/>
        </w:rPr>
        <w:t xml:space="preserve"> </w:t>
      </w:r>
      <w:r w:rsidR="001708A1" w:rsidRPr="006C35D5">
        <w:rPr>
          <w:rFonts w:ascii="Garamond" w:hAnsi="Garamond" w:cs="Times New Roman"/>
          <w:lang w:val="sq-AL"/>
        </w:rPr>
        <w:t>ë</w:t>
      </w:r>
      <w:r w:rsidRPr="006C35D5">
        <w:rPr>
          <w:rFonts w:ascii="Garamond" w:hAnsi="Garamond" w:cs="Times New Roman"/>
          <w:lang w:val="sq-AL"/>
        </w:rPr>
        <w:t>sht</w:t>
      </w:r>
      <w:r w:rsidR="001708A1" w:rsidRPr="006C35D5">
        <w:rPr>
          <w:rFonts w:ascii="Garamond" w:hAnsi="Garamond" w:cs="Times New Roman"/>
          <w:lang w:val="sq-AL"/>
        </w:rPr>
        <w:t>ë</w:t>
      </w:r>
      <w:r w:rsidRPr="006C35D5">
        <w:rPr>
          <w:rFonts w:ascii="Garamond" w:hAnsi="Garamond" w:cs="Times New Roman"/>
          <w:lang w:val="sq-AL"/>
        </w:rPr>
        <w:t xml:space="preserve"> p</w:t>
      </w:r>
      <w:r w:rsidR="001708A1" w:rsidRPr="006C35D5">
        <w:rPr>
          <w:rFonts w:ascii="Garamond" w:hAnsi="Garamond" w:cs="Times New Roman"/>
          <w:lang w:val="sq-AL"/>
        </w:rPr>
        <w:t>ë</w:t>
      </w:r>
      <w:r w:rsidRPr="006C35D5">
        <w:rPr>
          <w:rFonts w:ascii="Garamond" w:hAnsi="Garamond" w:cs="Times New Roman"/>
          <w:lang w:val="sq-AL"/>
        </w:rPr>
        <w:t>rgjegj</w:t>
      </w:r>
      <w:r w:rsidR="001708A1" w:rsidRPr="006C35D5">
        <w:rPr>
          <w:rFonts w:ascii="Garamond" w:hAnsi="Garamond" w:cs="Times New Roman"/>
          <w:lang w:val="sq-AL"/>
        </w:rPr>
        <w:t>ë</w:t>
      </w:r>
      <w:r w:rsidRPr="006C35D5">
        <w:rPr>
          <w:rFonts w:ascii="Garamond" w:hAnsi="Garamond" w:cs="Times New Roman"/>
          <w:lang w:val="sq-AL"/>
        </w:rPr>
        <w:t>s</w:t>
      </w:r>
      <w:r w:rsidR="00624F0D" w:rsidRPr="006C35D5">
        <w:rPr>
          <w:rFonts w:ascii="Garamond" w:hAnsi="Garamond" w:cs="Times New Roman"/>
          <w:lang w:val="sq-AL"/>
        </w:rPr>
        <w:t>e</w:t>
      </w:r>
      <w:r w:rsidRPr="006C35D5">
        <w:rPr>
          <w:rFonts w:ascii="Garamond" w:hAnsi="Garamond" w:cs="Times New Roman"/>
          <w:lang w:val="sq-AL"/>
        </w:rPr>
        <w:t xml:space="preserve"> p</w:t>
      </w:r>
      <w:r w:rsidR="001708A1" w:rsidRPr="006C35D5">
        <w:rPr>
          <w:rFonts w:ascii="Garamond" w:hAnsi="Garamond" w:cs="Times New Roman"/>
          <w:lang w:val="sq-AL"/>
        </w:rPr>
        <w:t>ë</w:t>
      </w:r>
      <w:r w:rsidRPr="006C35D5">
        <w:rPr>
          <w:rFonts w:ascii="Garamond" w:hAnsi="Garamond" w:cs="Times New Roman"/>
          <w:lang w:val="sq-AL"/>
        </w:rPr>
        <w:t xml:space="preserve">r vlerësimin e rrezikut </w:t>
      </w:r>
      <w:proofErr w:type="spellStart"/>
      <w:r w:rsidR="00C37EE8" w:rsidRPr="006C35D5">
        <w:rPr>
          <w:rFonts w:ascii="Garamond" w:hAnsi="Garamond" w:cs="Times New Roman"/>
          <w:lang w:val="sq-AL"/>
        </w:rPr>
        <w:t>kibernetik</w:t>
      </w:r>
      <w:proofErr w:type="spellEnd"/>
      <w:r w:rsidRPr="006C35D5">
        <w:rPr>
          <w:rFonts w:ascii="Garamond" w:hAnsi="Garamond" w:cs="Times New Roman"/>
          <w:lang w:val="sq-AL"/>
        </w:rPr>
        <w:t xml:space="preserve"> nga niveli i infrastrukturës, sektorial e deri në atë kombëtar</w:t>
      </w:r>
      <w:r w:rsidR="00624F0D" w:rsidRPr="006C35D5">
        <w:rPr>
          <w:rFonts w:ascii="Garamond" w:hAnsi="Garamond" w:cs="Times New Roman"/>
          <w:lang w:val="sq-AL"/>
        </w:rPr>
        <w:t>,</w:t>
      </w:r>
      <w:r w:rsidR="00C1297A" w:rsidRPr="006C35D5">
        <w:rPr>
          <w:rFonts w:ascii="Garamond" w:hAnsi="Garamond" w:cs="Times New Roman"/>
          <w:lang w:val="sq-AL"/>
        </w:rPr>
        <w:t xml:space="preserve"> </w:t>
      </w:r>
      <w:r w:rsidRPr="006C35D5">
        <w:rPr>
          <w:rFonts w:ascii="Garamond" w:hAnsi="Garamond" w:cs="Times New Roman"/>
          <w:lang w:val="sq-AL"/>
        </w:rPr>
        <w:t>sipas p</w:t>
      </w:r>
      <w:r w:rsidR="001708A1" w:rsidRPr="006C35D5">
        <w:rPr>
          <w:rFonts w:ascii="Garamond" w:hAnsi="Garamond" w:cs="Times New Roman"/>
          <w:lang w:val="sq-AL"/>
        </w:rPr>
        <w:t>ë</w:t>
      </w:r>
      <w:r w:rsidRPr="006C35D5">
        <w:rPr>
          <w:rFonts w:ascii="Garamond" w:hAnsi="Garamond" w:cs="Times New Roman"/>
          <w:lang w:val="sq-AL"/>
        </w:rPr>
        <w:t>rcaktimeve të kësaj metodologjie.</w:t>
      </w:r>
    </w:p>
    <w:p w14:paraId="7FE62C4D" w14:textId="00BD2040" w:rsidR="005E3B5D" w:rsidRPr="006C35D5" w:rsidRDefault="005E3B5D"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Çdo </w:t>
      </w:r>
      <w:proofErr w:type="spellStart"/>
      <w:r w:rsidRPr="006C35D5">
        <w:rPr>
          <w:rFonts w:ascii="Garamond" w:hAnsi="Garamond" w:cs="Times New Roman"/>
          <w:lang w:val="sq-AL"/>
        </w:rPr>
        <w:t>OIKI</w:t>
      </w:r>
      <w:proofErr w:type="spellEnd"/>
      <w:r w:rsidRPr="006C35D5">
        <w:rPr>
          <w:rFonts w:ascii="Garamond" w:hAnsi="Garamond" w:cs="Times New Roman"/>
          <w:lang w:val="sq-AL"/>
        </w:rPr>
        <w:t>/</w:t>
      </w:r>
      <w:proofErr w:type="spellStart"/>
      <w:r w:rsidRPr="006C35D5">
        <w:rPr>
          <w:rFonts w:ascii="Garamond" w:hAnsi="Garamond" w:cs="Times New Roman"/>
          <w:lang w:val="sq-AL"/>
        </w:rPr>
        <w:t>OIRI</w:t>
      </w:r>
      <w:proofErr w:type="spellEnd"/>
      <w:r w:rsidRPr="006C35D5">
        <w:rPr>
          <w:rFonts w:ascii="Garamond" w:hAnsi="Garamond" w:cs="Times New Roman"/>
          <w:lang w:val="sq-AL"/>
        </w:rPr>
        <w:t xml:space="preserve"> është përgjegjës n</w:t>
      </w:r>
      <w:r w:rsidR="001708A1" w:rsidRPr="006C35D5">
        <w:rPr>
          <w:rFonts w:ascii="Garamond" w:hAnsi="Garamond" w:cs="Times New Roman"/>
          <w:lang w:val="sq-AL"/>
        </w:rPr>
        <w:t>ë</w:t>
      </w:r>
      <w:r w:rsidRPr="006C35D5">
        <w:rPr>
          <w:rFonts w:ascii="Garamond" w:hAnsi="Garamond" w:cs="Times New Roman"/>
          <w:lang w:val="sq-AL"/>
        </w:rPr>
        <w:t xml:space="preserve"> lidhje me:</w:t>
      </w:r>
    </w:p>
    <w:p w14:paraId="42BFFFEC" w14:textId="2350D0E8" w:rsidR="005E3B5D" w:rsidRPr="006C35D5" w:rsidRDefault="004A750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624F0D" w:rsidRPr="006C35D5">
        <w:rPr>
          <w:rFonts w:ascii="Garamond" w:hAnsi="Garamond" w:cs="Times New Roman"/>
          <w:lang w:val="sq-AL"/>
        </w:rPr>
        <w:t>i</w:t>
      </w:r>
      <w:r w:rsidR="005E3B5D" w:rsidRPr="006C35D5">
        <w:rPr>
          <w:rFonts w:ascii="Garamond" w:hAnsi="Garamond" w:cs="Times New Roman"/>
          <w:lang w:val="sq-AL"/>
        </w:rPr>
        <w:t>dentifikimin dhe menaxhimin e rreziqeve të infrastruktur</w:t>
      </w:r>
      <w:r w:rsidR="001708A1" w:rsidRPr="006C35D5">
        <w:rPr>
          <w:rFonts w:ascii="Garamond" w:hAnsi="Garamond" w:cs="Times New Roman"/>
          <w:lang w:val="sq-AL"/>
        </w:rPr>
        <w:t>ë</w:t>
      </w:r>
      <w:r w:rsidR="005E3B5D" w:rsidRPr="006C35D5">
        <w:rPr>
          <w:rFonts w:ascii="Garamond" w:hAnsi="Garamond" w:cs="Times New Roman"/>
          <w:lang w:val="sq-AL"/>
        </w:rPr>
        <w:t>s</w:t>
      </w:r>
      <w:r w:rsidR="0054668C" w:rsidRPr="006C35D5">
        <w:rPr>
          <w:rFonts w:ascii="Garamond" w:hAnsi="Garamond" w:cs="Times New Roman"/>
          <w:lang w:val="sq-AL"/>
        </w:rPr>
        <w:t xml:space="preserve"> së informacionit</w:t>
      </w:r>
      <w:r w:rsidR="005E3B5D" w:rsidRPr="006C35D5">
        <w:rPr>
          <w:rFonts w:ascii="Garamond" w:hAnsi="Garamond" w:cs="Times New Roman"/>
          <w:lang w:val="sq-AL"/>
        </w:rPr>
        <w:t xml:space="preserve"> dhe shërbime</w:t>
      </w:r>
      <w:r w:rsidR="00C1297A" w:rsidRPr="006C35D5">
        <w:rPr>
          <w:rFonts w:ascii="Garamond" w:hAnsi="Garamond" w:cs="Times New Roman"/>
          <w:lang w:val="sq-AL"/>
        </w:rPr>
        <w:t>ve</w:t>
      </w:r>
      <w:r w:rsidR="005E3B5D" w:rsidRPr="006C35D5">
        <w:rPr>
          <w:rFonts w:ascii="Garamond" w:hAnsi="Garamond" w:cs="Times New Roman"/>
          <w:lang w:val="sq-AL"/>
        </w:rPr>
        <w:t xml:space="preserve"> që ofrojnë, duke zbatuar praktikat më të mira të sigurisë kibernetike dhe kontrollet e aplikueshme</w:t>
      </w:r>
      <w:r w:rsidR="00624F0D" w:rsidRPr="006C35D5">
        <w:rPr>
          <w:rFonts w:ascii="Garamond" w:hAnsi="Garamond" w:cs="Times New Roman"/>
          <w:lang w:val="sq-AL"/>
        </w:rPr>
        <w:t>,</w:t>
      </w:r>
      <w:r w:rsidR="005E3B5D" w:rsidRPr="006C35D5">
        <w:rPr>
          <w:rFonts w:ascii="Garamond" w:hAnsi="Garamond" w:cs="Times New Roman"/>
          <w:lang w:val="sq-AL"/>
        </w:rPr>
        <w:t xml:space="preserve"> në përputhje me standardet ndërkombëtare, për të mbrojtur dhe </w:t>
      </w:r>
      <w:r w:rsidR="004347ED">
        <w:rPr>
          <w:rFonts w:ascii="Garamond" w:hAnsi="Garamond" w:cs="Times New Roman"/>
          <w:lang w:val="sq-AL"/>
        </w:rPr>
        <w:t xml:space="preserve">për të </w:t>
      </w:r>
      <w:r w:rsidR="005E3B5D" w:rsidRPr="006C35D5">
        <w:rPr>
          <w:rFonts w:ascii="Garamond" w:hAnsi="Garamond" w:cs="Times New Roman"/>
          <w:lang w:val="sq-AL"/>
        </w:rPr>
        <w:t xml:space="preserve">ruajtur </w:t>
      </w:r>
      <w:proofErr w:type="spellStart"/>
      <w:r w:rsidR="005E3B5D" w:rsidRPr="006C35D5">
        <w:rPr>
          <w:rFonts w:ascii="Garamond" w:hAnsi="Garamond" w:cs="Times New Roman"/>
          <w:lang w:val="sq-AL"/>
        </w:rPr>
        <w:t>konfidencialitetin</w:t>
      </w:r>
      <w:proofErr w:type="spellEnd"/>
      <w:r w:rsidR="005E3B5D" w:rsidRPr="006C35D5">
        <w:rPr>
          <w:rFonts w:ascii="Garamond" w:hAnsi="Garamond" w:cs="Times New Roman"/>
          <w:lang w:val="sq-AL"/>
        </w:rPr>
        <w:t xml:space="preserve">, integritetin dhe </w:t>
      </w:r>
      <w:proofErr w:type="spellStart"/>
      <w:r w:rsidR="005E3B5D" w:rsidRPr="006C35D5">
        <w:rPr>
          <w:rFonts w:ascii="Garamond" w:hAnsi="Garamond" w:cs="Times New Roman"/>
          <w:lang w:val="sq-AL"/>
        </w:rPr>
        <w:t>disponueshmërinë</w:t>
      </w:r>
      <w:proofErr w:type="spellEnd"/>
      <w:r w:rsidR="005E3B5D" w:rsidRPr="006C35D5">
        <w:rPr>
          <w:rFonts w:ascii="Garamond" w:hAnsi="Garamond" w:cs="Times New Roman"/>
          <w:lang w:val="sq-AL"/>
        </w:rPr>
        <w:t xml:space="preserve"> </w:t>
      </w:r>
      <w:r w:rsidR="005E3B5D" w:rsidRPr="004347ED">
        <w:rPr>
          <w:rFonts w:ascii="Garamond" w:hAnsi="Garamond" w:cs="Times New Roman"/>
          <w:lang w:val="sq-AL"/>
        </w:rPr>
        <w:t>“CIA” të shërbimeve dhe të dhënave të saj</w:t>
      </w:r>
      <w:r w:rsidR="00207F79" w:rsidRPr="004347ED">
        <w:rPr>
          <w:rFonts w:ascii="Garamond" w:hAnsi="Garamond" w:cs="Times New Roman"/>
          <w:lang w:val="sq-AL"/>
        </w:rPr>
        <w:t>;</w:t>
      </w:r>
    </w:p>
    <w:p w14:paraId="5AC9E97C" w14:textId="2213FF22" w:rsidR="005E3B5D" w:rsidRPr="006C35D5" w:rsidRDefault="004A750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207F79" w:rsidRPr="006C35D5">
        <w:rPr>
          <w:rFonts w:ascii="Garamond" w:hAnsi="Garamond" w:cs="Times New Roman"/>
          <w:lang w:val="sq-AL"/>
        </w:rPr>
        <w:t>r</w:t>
      </w:r>
      <w:r w:rsidR="005E3B5D" w:rsidRPr="006C35D5">
        <w:rPr>
          <w:rFonts w:ascii="Garamond" w:hAnsi="Garamond" w:cs="Times New Roman"/>
          <w:lang w:val="sq-AL"/>
        </w:rPr>
        <w:t xml:space="preserve">ealizimin e vlerësimit periodik të rrezikut </w:t>
      </w:r>
      <w:proofErr w:type="spellStart"/>
      <w:r w:rsidR="00C37EE8" w:rsidRPr="006C35D5">
        <w:rPr>
          <w:rFonts w:ascii="Garamond" w:hAnsi="Garamond" w:cs="Times New Roman"/>
          <w:lang w:val="sq-AL"/>
        </w:rPr>
        <w:t>kibernetik</w:t>
      </w:r>
      <w:proofErr w:type="spellEnd"/>
      <w:r w:rsidR="005E3B5D" w:rsidRPr="006C35D5">
        <w:rPr>
          <w:rFonts w:ascii="Garamond" w:hAnsi="Garamond" w:cs="Times New Roman"/>
          <w:lang w:val="sq-AL"/>
        </w:rPr>
        <w:t xml:space="preserve"> (të paktën një herë në vit) ose</w:t>
      </w:r>
      <w:r w:rsidR="00207F79" w:rsidRPr="006C35D5">
        <w:rPr>
          <w:rFonts w:ascii="Garamond" w:hAnsi="Garamond" w:cs="Times New Roman"/>
          <w:lang w:val="sq-AL"/>
        </w:rPr>
        <w:t>,</w:t>
      </w:r>
      <w:r w:rsidR="005E3B5D" w:rsidRPr="006C35D5">
        <w:rPr>
          <w:rFonts w:ascii="Garamond" w:hAnsi="Garamond" w:cs="Times New Roman"/>
          <w:lang w:val="sq-AL"/>
        </w:rPr>
        <w:t xml:space="preserve"> në rast ndryshimesh të klasifikuara si madhore</w:t>
      </w:r>
      <w:r w:rsidR="00207F79" w:rsidRPr="006C35D5">
        <w:rPr>
          <w:rFonts w:ascii="Garamond" w:hAnsi="Garamond" w:cs="Times New Roman"/>
          <w:lang w:val="sq-AL"/>
        </w:rPr>
        <w:t>,</w:t>
      </w:r>
      <w:r w:rsidR="005E3B5D" w:rsidRPr="006C35D5">
        <w:rPr>
          <w:rFonts w:ascii="Garamond" w:hAnsi="Garamond" w:cs="Times New Roman"/>
          <w:lang w:val="sq-AL"/>
        </w:rPr>
        <w:t xml:space="preserve"> nga vetë operatori.</w:t>
      </w:r>
    </w:p>
    <w:p w14:paraId="50190188" w14:textId="6E6B18EA" w:rsidR="005E3B5D" w:rsidRPr="006C35D5" w:rsidRDefault="005E3B5D" w:rsidP="0015121E">
      <w:pPr>
        <w:pStyle w:val="Default"/>
        <w:ind w:firstLine="284"/>
        <w:jc w:val="both"/>
        <w:rPr>
          <w:rFonts w:ascii="Garamond" w:hAnsi="Garamond" w:cs="Times New Roman"/>
          <w:lang w:val="sq-AL"/>
        </w:rPr>
      </w:pPr>
      <w:proofErr w:type="spellStart"/>
      <w:r w:rsidRPr="006C35D5">
        <w:rPr>
          <w:rFonts w:ascii="Garamond" w:hAnsi="Garamond" w:cs="Times New Roman"/>
          <w:lang w:val="sq-AL"/>
        </w:rPr>
        <w:t>OIKI</w:t>
      </w:r>
      <w:proofErr w:type="spellEnd"/>
      <w:r w:rsidRPr="006C35D5">
        <w:rPr>
          <w:rFonts w:ascii="Garamond" w:hAnsi="Garamond" w:cs="Times New Roman"/>
          <w:lang w:val="sq-AL"/>
        </w:rPr>
        <w:t>/</w:t>
      </w:r>
      <w:proofErr w:type="spellStart"/>
      <w:r w:rsidRPr="006C35D5">
        <w:rPr>
          <w:rFonts w:ascii="Garamond" w:hAnsi="Garamond" w:cs="Times New Roman"/>
          <w:lang w:val="sq-AL"/>
        </w:rPr>
        <w:t>OIRI</w:t>
      </w:r>
      <w:proofErr w:type="spellEnd"/>
      <w:r w:rsidRPr="006C35D5">
        <w:rPr>
          <w:rFonts w:ascii="Garamond" w:hAnsi="Garamond" w:cs="Times New Roman"/>
          <w:lang w:val="sq-AL"/>
        </w:rPr>
        <w:t xml:space="preserve"> mund të zgjedhë sipas vendimmarrjes individuale metodologjinë e vlerësimit të rrezikut </w:t>
      </w:r>
      <w:proofErr w:type="spellStart"/>
      <w:r w:rsidR="00C37EE8" w:rsidRPr="006C35D5">
        <w:rPr>
          <w:rFonts w:ascii="Garamond" w:hAnsi="Garamond" w:cs="Times New Roman"/>
          <w:lang w:val="sq-AL"/>
        </w:rPr>
        <w:t>kibernetik</w:t>
      </w:r>
      <w:proofErr w:type="spellEnd"/>
      <w:r w:rsidR="004347ED">
        <w:rPr>
          <w:rFonts w:ascii="Garamond" w:hAnsi="Garamond" w:cs="Times New Roman"/>
          <w:lang w:val="sq-AL"/>
        </w:rPr>
        <w:t>,</w:t>
      </w:r>
      <w:r w:rsidRPr="006C35D5">
        <w:rPr>
          <w:rFonts w:ascii="Garamond" w:hAnsi="Garamond" w:cs="Times New Roman"/>
          <w:lang w:val="sq-AL"/>
        </w:rPr>
        <w:t xml:space="preserve"> bazuar në standardet ndërkombëtare, por duhet të raportojë sa her</w:t>
      </w:r>
      <w:r w:rsidR="001708A1" w:rsidRPr="006C35D5">
        <w:rPr>
          <w:rFonts w:ascii="Garamond" w:hAnsi="Garamond" w:cs="Times New Roman"/>
          <w:lang w:val="sq-AL"/>
        </w:rPr>
        <w:t>ë</w:t>
      </w:r>
      <w:r w:rsidRPr="006C35D5">
        <w:rPr>
          <w:rFonts w:ascii="Garamond" w:hAnsi="Garamond" w:cs="Times New Roman"/>
          <w:lang w:val="sq-AL"/>
        </w:rPr>
        <w:t xml:space="preserve"> i k</w:t>
      </w:r>
      <w:r w:rsidR="001708A1" w:rsidRPr="006C35D5">
        <w:rPr>
          <w:rFonts w:ascii="Garamond" w:hAnsi="Garamond" w:cs="Times New Roman"/>
          <w:lang w:val="sq-AL"/>
        </w:rPr>
        <w:t>ë</w:t>
      </w:r>
      <w:r w:rsidRPr="006C35D5">
        <w:rPr>
          <w:rFonts w:ascii="Garamond" w:hAnsi="Garamond" w:cs="Times New Roman"/>
          <w:lang w:val="sq-AL"/>
        </w:rPr>
        <w:t xml:space="preserve">rkohet nga </w:t>
      </w:r>
      <w:proofErr w:type="spellStart"/>
      <w:r w:rsidRPr="006C35D5">
        <w:rPr>
          <w:rFonts w:ascii="Garamond" w:hAnsi="Garamond" w:cs="Times New Roman"/>
          <w:lang w:val="sq-AL"/>
        </w:rPr>
        <w:t>AKSK</w:t>
      </w:r>
      <w:proofErr w:type="spellEnd"/>
      <w:r w:rsidR="00207F79" w:rsidRPr="006C35D5">
        <w:rPr>
          <w:rFonts w:ascii="Garamond" w:hAnsi="Garamond" w:cs="Times New Roman"/>
          <w:lang w:val="sq-AL"/>
        </w:rPr>
        <w:t>-ja</w:t>
      </w:r>
      <w:r w:rsidRPr="006C35D5">
        <w:rPr>
          <w:rFonts w:ascii="Garamond" w:hAnsi="Garamond" w:cs="Times New Roman"/>
          <w:lang w:val="sq-AL"/>
        </w:rPr>
        <w:t xml:space="preserve"> mbi vlerësimin e rrezikut</w:t>
      </w:r>
      <w:r w:rsidR="00207F79" w:rsidRPr="006C35D5">
        <w:rPr>
          <w:rFonts w:ascii="Garamond" w:hAnsi="Garamond" w:cs="Times New Roman"/>
          <w:lang w:val="sq-AL"/>
        </w:rPr>
        <w:t>,</w:t>
      </w:r>
      <w:r w:rsidRPr="006C35D5">
        <w:rPr>
          <w:rFonts w:ascii="Garamond" w:hAnsi="Garamond" w:cs="Times New Roman"/>
          <w:lang w:val="sq-AL"/>
        </w:rPr>
        <w:t xml:space="preserve"> sipas specifikimeve në këtë metodologji (sipas </w:t>
      </w:r>
      <w:r w:rsidR="00B06FED" w:rsidRPr="006C35D5">
        <w:rPr>
          <w:rFonts w:ascii="Garamond" w:hAnsi="Garamond" w:cs="Times New Roman"/>
          <w:lang w:val="sq-AL"/>
        </w:rPr>
        <w:t>formatit</w:t>
      </w:r>
      <w:r w:rsidRPr="006C35D5">
        <w:rPr>
          <w:rFonts w:ascii="Garamond" w:hAnsi="Garamond" w:cs="Times New Roman"/>
          <w:lang w:val="sq-AL"/>
        </w:rPr>
        <w:t xml:space="preserve"> të përcaktuar nga </w:t>
      </w:r>
      <w:proofErr w:type="spellStart"/>
      <w:r w:rsidRPr="006C35D5">
        <w:rPr>
          <w:rFonts w:ascii="Garamond" w:hAnsi="Garamond" w:cs="Times New Roman"/>
          <w:lang w:val="sq-AL"/>
        </w:rPr>
        <w:t>AKSK</w:t>
      </w:r>
      <w:proofErr w:type="spellEnd"/>
      <w:r w:rsidR="00207F79" w:rsidRPr="006C35D5">
        <w:rPr>
          <w:rFonts w:ascii="Garamond" w:hAnsi="Garamond" w:cs="Times New Roman"/>
          <w:lang w:val="sq-AL"/>
        </w:rPr>
        <w:t>-ja</w:t>
      </w:r>
      <w:r w:rsidRPr="006C35D5">
        <w:rPr>
          <w:rFonts w:ascii="Garamond" w:hAnsi="Garamond" w:cs="Times New Roman"/>
          <w:lang w:val="sq-AL"/>
        </w:rPr>
        <w:t>).</w:t>
      </w:r>
    </w:p>
    <w:p w14:paraId="31A52BC5" w14:textId="31CB2164" w:rsidR="0042272D" w:rsidRPr="006C35D5" w:rsidRDefault="005E3B5D" w:rsidP="0015121E">
      <w:pPr>
        <w:spacing w:after="0" w:line="240" w:lineRule="auto"/>
        <w:ind w:firstLine="284"/>
        <w:jc w:val="both"/>
        <w:rPr>
          <w:rFonts w:ascii="Garamond" w:eastAsia="Times New Roman" w:hAnsi="Garamond" w:cs="Times New Roman"/>
          <w:b/>
          <w:bCs/>
          <w:sz w:val="24"/>
          <w:szCs w:val="24"/>
        </w:rPr>
      </w:pPr>
      <w:r w:rsidRPr="006C35D5">
        <w:rPr>
          <w:rFonts w:ascii="Garamond" w:hAnsi="Garamond" w:cs="Times New Roman"/>
          <w:b/>
          <w:bCs/>
          <w:sz w:val="24"/>
          <w:szCs w:val="24"/>
        </w:rPr>
        <w:lastRenderedPageBreak/>
        <w:t>6</w:t>
      </w:r>
      <w:r w:rsidR="00F4448A" w:rsidRPr="006C35D5">
        <w:rPr>
          <w:rFonts w:ascii="Garamond" w:hAnsi="Garamond" w:cs="Times New Roman"/>
          <w:b/>
          <w:bCs/>
          <w:sz w:val="24"/>
          <w:szCs w:val="24"/>
        </w:rPr>
        <w:t>.</w:t>
      </w:r>
      <w:r w:rsidR="00F4448A" w:rsidRPr="006C35D5">
        <w:rPr>
          <w:rFonts w:ascii="Garamond" w:eastAsia="Times New Roman" w:hAnsi="Garamond" w:cs="Times New Roman"/>
          <w:b/>
          <w:bCs/>
          <w:sz w:val="24"/>
          <w:szCs w:val="24"/>
        </w:rPr>
        <w:t xml:space="preserve"> Objektivat</w:t>
      </w:r>
    </w:p>
    <w:p w14:paraId="1FB2255E" w14:textId="7B124130" w:rsidR="00F4448A" w:rsidRPr="006C35D5" w:rsidRDefault="00D45B32"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 xml:space="preserve"> </w:t>
      </w:r>
      <w:r w:rsidR="00F4448A" w:rsidRPr="006C35D5">
        <w:rPr>
          <w:rFonts w:ascii="Garamond" w:eastAsia="Times New Roman" w:hAnsi="Garamond" w:cs="Times New Roman"/>
          <w:kern w:val="0"/>
          <w:sz w:val="24"/>
          <w:szCs w:val="24"/>
          <w14:ligatures w14:val="none"/>
        </w:rPr>
        <w:t>Objektivat kryesor</w:t>
      </w:r>
      <w:r w:rsidR="00952C28" w:rsidRPr="006C35D5">
        <w:rPr>
          <w:rFonts w:ascii="Garamond" w:eastAsia="Times New Roman" w:hAnsi="Garamond" w:cs="Times New Roman"/>
          <w:kern w:val="0"/>
          <w:sz w:val="24"/>
          <w:szCs w:val="24"/>
          <w14:ligatures w14:val="none"/>
        </w:rPr>
        <w:t>ë</w:t>
      </w:r>
      <w:r w:rsidR="00F4448A" w:rsidRPr="006C35D5">
        <w:rPr>
          <w:rFonts w:ascii="Garamond" w:eastAsia="Times New Roman" w:hAnsi="Garamond" w:cs="Times New Roman"/>
          <w:kern w:val="0"/>
          <w:sz w:val="24"/>
          <w:szCs w:val="24"/>
          <w14:ligatures w14:val="none"/>
        </w:rPr>
        <w:t xml:space="preserve"> t</w:t>
      </w:r>
      <w:r w:rsidR="001708A1" w:rsidRPr="006C35D5">
        <w:rPr>
          <w:rFonts w:ascii="Garamond" w:eastAsia="Times New Roman" w:hAnsi="Garamond" w:cs="Times New Roman"/>
          <w:kern w:val="0"/>
          <w:sz w:val="24"/>
          <w:szCs w:val="24"/>
          <w14:ligatures w14:val="none"/>
        </w:rPr>
        <w:t>ë</w:t>
      </w:r>
      <w:r w:rsidR="00F4448A" w:rsidRPr="006C35D5">
        <w:rPr>
          <w:rFonts w:ascii="Garamond" w:eastAsia="Times New Roman" w:hAnsi="Garamond" w:cs="Times New Roman"/>
          <w:kern w:val="0"/>
          <w:sz w:val="24"/>
          <w:szCs w:val="24"/>
          <w14:ligatures w14:val="none"/>
        </w:rPr>
        <w:t xml:space="preserve"> k</w:t>
      </w:r>
      <w:r w:rsidR="001708A1" w:rsidRPr="006C35D5">
        <w:rPr>
          <w:rFonts w:ascii="Garamond" w:eastAsia="Times New Roman" w:hAnsi="Garamond" w:cs="Times New Roman"/>
          <w:kern w:val="0"/>
          <w:sz w:val="24"/>
          <w:szCs w:val="24"/>
          <w14:ligatures w14:val="none"/>
        </w:rPr>
        <w:t>ë</w:t>
      </w:r>
      <w:r w:rsidR="00F4448A" w:rsidRPr="006C35D5">
        <w:rPr>
          <w:rFonts w:ascii="Garamond" w:eastAsia="Times New Roman" w:hAnsi="Garamond" w:cs="Times New Roman"/>
          <w:kern w:val="0"/>
          <w:sz w:val="24"/>
          <w:szCs w:val="24"/>
          <w14:ligatures w14:val="none"/>
        </w:rPr>
        <w:t>saj metodologjie përfshijnë:</w:t>
      </w:r>
    </w:p>
    <w:p w14:paraId="105038C1" w14:textId="0A85A9B7" w:rsidR="00F4448A" w:rsidRPr="006C35D5" w:rsidRDefault="004A7509"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 xml:space="preserve">a) </w:t>
      </w:r>
      <w:r w:rsidR="00952C28" w:rsidRPr="006C35D5">
        <w:rPr>
          <w:rFonts w:ascii="Garamond" w:eastAsia="Times New Roman" w:hAnsi="Garamond" w:cs="Times New Roman"/>
          <w:kern w:val="0"/>
          <w:sz w:val="24"/>
          <w:szCs w:val="24"/>
          <w14:ligatures w14:val="none"/>
        </w:rPr>
        <w:t>i</w:t>
      </w:r>
      <w:r w:rsidR="00F4448A" w:rsidRPr="006C35D5">
        <w:rPr>
          <w:rFonts w:ascii="Garamond" w:eastAsia="Times New Roman" w:hAnsi="Garamond" w:cs="Times New Roman"/>
          <w:kern w:val="0"/>
          <w:sz w:val="24"/>
          <w:szCs w:val="24"/>
          <w14:ligatures w14:val="none"/>
        </w:rPr>
        <w:t>dentifikimin dhe vlerësimin e kërcënimeve dhe dobësive kibernetike për</w:t>
      </w:r>
      <w:r w:rsidR="00D45B32" w:rsidRPr="006C35D5">
        <w:rPr>
          <w:rFonts w:ascii="Garamond" w:eastAsia="Times New Roman" w:hAnsi="Garamond" w:cs="Times New Roman"/>
          <w:kern w:val="0"/>
          <w:sz w:val="24"/>
          <w:szCs w:val="24"/>
          <w14:ligatures w14:val="none"/>
        </w:rPr>
        <w:t xml:space="preserve"> </w:t>
      </w:r>
      <w:r w:rsidR="00F4448A" w:rsidRPr="006C35D5">
        <w:rPr>
          <w:rFonts w:ascii="Garamond" w:eastAsia="Times New Roman" w:hAnsi="Garamond" w:cs="Times New Roman"/>
          <w:kern w:val="0"/>
          <w:sz w:val="24"/>
          <w:szCs w:val="24"/>
          <w14:ligatures w14:val="none"/>
        </w:rPr>
        <w:t>infrastrukturat e rëndësishme dhe kritike të informacionit</w:t>
      </w:r>
      <w:r w:rsidR="00D2343B" w:rsidRPr="006C35D5">
        <w:rPr>
          <w:rFonts w:ascii="Garamond" w:eastAsia="Times New Roman" w:hAnsi="Garamond" w:cs="Times New Roman"/>
          <w:kern w:val="0"/>
          <w:sz w:val="24"/>
          <w:szCs w:val="24"/>
          <w14:ligatures w14:val="none"/>
        </w:rPr>
        <w:t>;</w:t>
      </w:r>
    </w:p>
    <w:p w14:paraId="709E0C87" w14:textId="0F1DC1E9" w:rsidR="00F4448A" w:rsidRPr="006C35D5" w:rsidRDefault="004A7509"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 xml:space="preserve">b) </w:t>
      </w:r>
      <w:proofErr w:type="spellStart"/>
      <w:r w:rsidR="00952C28" w:rsidRPr="006C35D5">
        <w:rPr>
          <w:rFonts w:ascii="Garamond" w:eastAsia="Times New Roman" w:hAnsi="Garamond" w:cs="Times New Roman"/>
          <w:kern w:val="0"/>
          <w:sz w:val="24"/>
          <w:szCs w:val="24"/>
          <w14:ligatures w14:val="none"/>
        </w:rPr>
        <w:t>p</w:t>
      </w:r>
      <w:r w:rsidR="00F4448A" w:rsidRPr="006C35D5">
        <w:rPr>
          <w:rFonts w:ascii="Garamond" w:eastAsia="Times New Roman" w:hAnsi="Garamond" w:cs="Times New Roman"/>
          <w:kern w:val="0"/>
          <w:sz w:val="24"/>
          <w:szCs w:val="24"/>
          <w14:ligatures w14:val="none"/>
        </w:rPr>
        <w:t>rioritizimin</w:t>
      </w:r>
      <w:proofErr w:type="spellEnd"/>
      <w:r w:rsidR="00F4448A" w:rsidRPr="006C35D5">
        <w:rPr>
          <w:rFonts w:ascii="Garamond" w:eastAsia="Times New Roman" w:hAnsi="Garamond" w:cs="Times New Roman"/>
          <w:kern w:val="0"/>
          <w:sz w:val="24"/>
          <w:szCs w:val="24"/>
          <w14:ligatures w14:val="none"/>
        </w:rPr>
        <w:t xml:space="preserve"> e rreziqeve bazuar në ndikimin e tyre të mundshëm për të siguruar shpërndarjen efektive të burimeve</w:t>
      </w:r>
      <w:r w:rsidR="00D2343B" w:rsidRPr="006C35D5">
        <w:rPr>
          <w:rFonts w:ascii="Garamond" w:eastAsia="Times New Roman" w:hAnsi="Garamond" w:cs="Times New Roman"/>
          <w:kern w:val="0"/>
          <w:sz w:val="24"/>
          <w:szCs w:val="24"/>
          <w14:ligatures w14:val="none"/>
        </w:rPr>
        <w:t>;</w:t>
      </w:r>
    </w:p>
    <w:p w14:paraId="7A539961" w14:textId="2AC66A54" w:rsidR="00F4448A" w:rsidRPr="006C35D5" w:rsidRDefault="004A7509"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 xml:space="preserve">c) </w:t>
      </w:r>
      <w:r w:rsidR="00952C28" w:rsidRPr="006C35D5">
        <w:rPr>
          <w:rFonts w:ascii="Garamond" w:eastAsia="Times New Roman" w:hAnsi="Garamond" w:cs="Times New Roman"/>
          <w:kern w:val="0"/>
          <w:sz w:val="24"/>
          <w:szCs w:val="24"/>
          <w14:ligatures w14:val="none"/>
        </w:rPr>
        <w:t>z</w:t>
      </w:r>
      <w:r w:rsidR="00F4448A" w:rsidRPr="006C35D5">
        <w:rPr>
          <w:rFonts w:ascii="Garamond" w:eastAsia="Times New Roman" w:hAnsi="Garamond" w:cs="Times New Roman"/>
          <w:kern w:val="0"/>
          <w:sz w:val="24"/>
          <w:szCs w:val="24"/>
          <w14:ligatures w14:val="none"/>
        </w:rPr>
        <w:t>hvillimin e strategjive me qëllim zbutjen e rreziqeve për të përmirësuar sigurinë kibernetike kombëtare</w:t>
      </w:r>
      <w:r w:rsidR="00D2343B" w:rsidRPr="006C35D5">
        <w:rPr>
          <w:rFonts w:ascii="Garamond" w:eastAsia="Times New Roman" w:hAnsi="Garamond" w:cs="Times New Roman"/>
          <w:kern w:val="0"/>
          <w:sz w:val="24"/>
          <w:szCs w:val="24"/>
          <w14:ligatures w14:val="none"/>
        </w:rPr>
        <w:t>;</w:t>
      </w:r>
    </w:p>
    <w:p w14:paraId="743009E8" w14:textId="77FDFB2D" w:rsidR="00F4448A" w:rsidRPr="006C35D5" w:rsidRDefault="005A17F7"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ç)</w:t>
      </w:r>
      <w:r w:rsidR="00D45B32" w:rsidRPr="006C35D5">
        <w:rPr>
          <w:rFonts w:ascii="Garamond" w:eastAsia="Times New Roman" w:hAnsi="Garamond" w:cs="Times New Roman"/>
          <w:kern w:val="0"/>
          <w:sz w:val="24"/>
          <w:szCs w:val="24"/>
          <w14:ligatures w14:val="none"/>
        </w:rPr>
        <w:t xml:space="preserve"> </w:t>
      </w:r>
      <w:r w:rsidR="00952C28" w:rsidRPr="006C35D5">
        <w:rPr>
          <w:rFonts w:ascii="Garamond" w:eastAsia="Times New Roman" w:hAnsi="Garamond" w:cs="Times New Roman"/>
          <w:kern w:val="0"/>
          <w:sz w:val="24"/>
          <w:szCs w:val="24"/>
          <w14:ligatures w14:val="none"/>
        </w:rPr>
        <w:t>p</w:t>
      </w:r>
      <w:r w:rsidR="00F4448A" w:rsidRPr="006C35D5">
        <w:rPr>
          <w:rFonts w:ascii="Garamond" w:eastAsia="Times New Roman" w:hAnsi="Garamond" w:cs="Times New Roman"/>
          <w:kern w:val="0"/>
          <w:sz w:val="24"/>
          <w:szCs w:val="24"/>
          <w14:ligatures w14:val="none"/>
        </w:rPr>
        <w:t xml:space="preserve">romovimin e bashkëpunimit </w:t>
      </w:r>
      <w:r w:rsidR="00952C28" w:rsidRPr="006C35D5">
        <w:rPr>
          <w:rFonts w:ascii="Garamond" w:eastAsia="Times New Roman" w:hAnsi="Garamond" w:cs="Times New Roman"/>
          <w:kern w:val="0"/>
          <w:sz w:val="24"/>
          <w:szCs w:val="24"/>
          <w14:ligatures w14:val="none"/>
        </w:rPr>
        <w:t>ndërmjet</w:t>
      </w:r>
      <w:r w:rsidR="00F4448A" w:rsidRPr="006C35D5">
        <w:rPr>
          <w:rFonts w:ascii="Garamond" w:eastAsia="Times New Roman" w:hAnsi="Garamond" w:cs="Times New Roman"/>
          <w:kern w:val="0"/>
          <w:sz w:val="24"/>
          <w:szCs w:val="24"/>
          <w14:ligatures w14:val="none"/>
        </w:rPr>
        <w:t xml:space="preserve"> palëve të interesuara për të nxitur një qasje të unifikuar ndaj sigurisë kibernetike</w:t>
      </w:r>
      <w:r w:rsidR="00D2343B" w:rsidRPr="006C35D5">
        <w:rPr>
          <w:rFonts w:ascii="Garamond" w:eastAsia="Times New Roman" w:hAnsi="Garamond" w:cs="Times New Roman"/>
          <w:kern w:val="0"/>
          <w:sz w:val="24"/>
          <w:szCs w:val="24"/>
          <w14:ligatures w14:val="none"/>
        </w:rPr>
        <w:t>;</w:t>
      </w:r>
    </w:p>
    <w:p w14:paraId="71F90A3B" w14:textId="7B8DA61A" w:rsidR="00F4448A" w:rsidRPr="006C35D5" w:rsidRDefault="004A7509"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 xml:space="preserve">d) </w:t>
      </w:r>
      <w:r w:rsidR="00952C28" w:rsidRPr="006C35D5">
        <w:rPr>
          <w:rFonts w:ascii="Garamond" w:eastAsia="Times New Roman" w:hAnsi="Garamond" w:cs="Times New Roman"/>
          <w:kern w:val="0"/>
          <w:sz w:val="24"/>
          <w:szCs w:val="24"/>
          <w14:ligatures w14:val="none"/>
        </w:rPr>
        <w:t>p</w:t>
      </w:r>
      <w:r w:rsidR="00F4448A" w:rsidRPr="006C35D5">
        <w:rPr>
          <w:rFonts w:ascii="Garamond" w:eastAsia="Times New Roman" w:hAnsi="Garamond" w:cs="Times New Roman"/>
          <w:kern w:val="0"/>
          <w:sz w:val="24"/>
          <w:szCs w:val="24"/>
          <w14:ligatures w14:val="none"/>
        </w:rPr>
        <w:t>ërmirësimin e aftësive për përgjigje ndaj incidenteve për të adresuar shpejt dhe në mënyrë efektive incidentet kibernetike</w:t>
      </w:r>
      <w:r w:rsidR="00D2343B" w:rsidRPr="006C35D5">
        <w:rPr>
          <w:rFonts w:ascii="Garamond" w:eastAsia="Times New Roman" w:hAnsi="Garamond" w:cs="Times New Roman"/>
          <w:kern w:val="0"/>
          <w:sz w:val="24"/>
          <w:szCs w:val="24"/>
          <w14:ligatures w14:val="none"/>
        </w:rPr>
        <w:t>;</w:t>
      </w:r>
    </w:p>
    <w:p w14:paraId="7A0A6A7F" w14:textId="7B807C39" w:rsidR="00F4448A" w:rsidRPr="006C35D5" w:rsidRDefault="005A17F7" w:rsidP="0015121E">
      <w:pPr>
        <w:spacing w:after="0" w:line="240" w:lineRule="auto"/>
        <w:ind w:firstLine="284"/>
        <w:jc w:val="both"/>
        <w:rPr>
          <w:rFonts w:ascii="Garamond" w:eastAsia="Times New Roman" w:hAnsi="Garamond" w:cs="Times New Roman"/>
          <w:kern w:val="0"/>
          <w:sz w:val="24"/>
          <w:szCs w:val="24"/>
          <w14:ligatures w14:val="none"/>
        </w:rPr>
      </w:pPr>
      <w:r w:rsidRPr="006C35D5">
        <w:rPr>
          <w:rFonts w:ascii="Garamond" w:eastAsia="Times New Roman" w:hAnsi="Garamond" w:cs="Times New Roman"/>
          <w:kern w:val="0"/>
          <w:sz w:val="24"/>
          <w:szCs w:val="24"/>
          <w14:ligatures w14:val="none"/>
        </w:rPr>
        <w:t xml:space="preserve">dh) </w:t>
      </w:r>
      <w:r w:rsidR="00952C28" w:rsidRPr="006C35D5">
        <w:rPr>
          <w:rFonts w:ascii="Garamond" w:eastAsia="Times New Roman" w:hAnsi="Garamond" w:cs="Times New Roman"/>
          <w:kern w:val="0"/>
          <w:sz w:val="24"/>
          <w:szCs w:val="24"/>
          <w14:ligatures w14:val="none"/>
        </w:rPr>
        <w:t>s</w:t>
      </w:r>
      <w:r w:rsidR="00F4448A" w:rsidRPr="006C35D5">
        <w:rPr>
          <w:rFonts w:ascii="Garamond" w:eastAsia="Times New Roman" w:hAnsi="Garamond" w:cs="Times New Roman"/>
          <w:kern w:val="0"/>
          <w:sz w:val="24"/>
          <w:szCs w:val="24"/>
          <w14:ligatures w14:val="none"/>
        </w:rPr>
        <w:t>igurimin e qëndrueshmërisë dhe vazhdimësisë së shërbimeve kritike përballë kërcënimeve kibernetike në zhvillim.</w:t>
      </w:r>
    </w:p>
    <w:p w14:paraId="0A47ED6B" w14:textId="1BFE7456" w:rsidR="005E3B5D" w:rsidRPr="006C35D5" w:rsidRDefault="005E3B5D" w:rsidP="0015121E">
      <w:pPr>
        <w:pStyle w:val="Default"/>
        <w:ind w:firstLine="284"/>
        <w:jc w:val="both"/>
        <w:rPr>
          <w:rFonts w:ascii="Garamond" w:hAnsi="Garamond" w:cs="Times New Roman"/>
          <w:b/>
          <w:bCs/>
          <w:color w:val="auto"/>
          <w:lang w:val="sq-AL"/>
        </w:rPr>
      </w:pPr>
      <w:r w:rsidRPr="006C35D5">
        <w:rPr>
          <w:rFonts w:ascii="Garamond" w:hAnsi="Garamond" w:cs="Times New Roman"/>
          <w:b/>
          <w:bCs/>
          <w:color w:val="auto"/>
          <w:lang w:val="sq-AL"/>
        </w:rPr>
        <w:t>6.1. Objektivat specifik</w:t>
      </w:r>
      <w:r w:rsidR="008C3DAA" w:rsidRPr="006C35D5">
        <w:rPr>
          <w:rFonts w:ascii="Garamond" w:hAnsi="Garamond" w:cs="Times New Roman"/>
          <w:b/>
          <w:bCs/>
          <w:color w:val="auto"/>
          <w:lang w:val="sq-AL"/>
        </w:rPr>
        <w:t>ë</w:t>
      </w:r>
    </w:p>
    <w:p w14:paraId="63D648BB" w14:textId="6954F4A5" w:rsidR="005E3B5D" w:rsidRPr="006C35D5" w:rsidRDefault="005E3B5D" w:rsidP="0015121E">
      <w:pPr>
        <w:pStyle w:val="Default"/>
        <w:ind w:firstLine="284"/>
        <w:jc w:val="both"/>
        <w:rPr>
          <w:rFonts w:ascii="Garamond" w:hAnsi="Garamond" w:cs="Times New Roman"/>
          <w:lang w:val="sq-AL"/>
        </w:rPr>
      </w:pPr>
      <w:proofErr w:type="spellStart"/>
      <w:r w:rsidRPr="006C35D5">
        <w:rPr>
          <w:rFonts w:ascii="Garamond" w:hAnsi="Garamond" w:cs="Times New Roman"/>
          <w:color w:val="auto"/>
          <w:lang w:val="sq-AL"/>
        </w:rPr>
        <w:t>AKSK</w:t>
      </w:r>
      <w:proofErr w:type="spellEnd"/>
      <w:r w:rsidR="00952C28" w:rsidRPr="006C35D5">
        <w:rPr>
          <w:rFonts w:ascii="Garamond" w:hAnsi="Garamond" w:cs="Times New Roman"/>
          <w:color w:val="auto"/>
          <w:lang w:val="sq-AL"/>
        </w:rPr>
        <w:t>-ja,</w:t>
      </w:r>
      <w:r w:rsidRPr="006C35D5">
        <w:rPr>
          <w:rFonts w:ascii="Garamond" w:hAnsi="Garamond" w:cs="Times New Roman"/>
          <w:color w:val="auto"/>
          <w:lang w:val="sq-AL"/>
        </w:rPr>
        <w:t xml:space="preserve"> bazuar në këtë metodologji</w:t>
      </w:r>
      <w:r w:rsidR="00952C28" w:rsidRPr="006C35D5">
        <w:rPr>
          <w:rFonts w:ascii="Garamond" w:hAnsi="Garamond" w:cs="Times New Roman"/>
          <w:color w:val="auto"/>
          <w:lang w:val="sq-AL"/>
        </w:rPr>
        <w:t>,</w:t>
      </w:r>
      <w:r w:rsidRPr="006C35D5">
        <w:rPr>
          <w:rFonts w:ascii="Garamond" w:hAnsi="Garamond" w:cs="Times New Roman"/>
          <w:lang w:val="sq-AL"/>
        </w:rPr>
        <w:t xml:space="preserve"> mbështet</w:t>
      </w:r>
      <w:r w:rsidR="00C1297A" w:rsidRPr="006C35D5">
        <w:rPr>
          <w:rFonts w:ascii="Garamond" w:hAnsi="Garamond" w:cs="Times New Roman"/>
          <w:lang w:val="sq-AL"/>
        </w:rPr>
        <w:t>et</w:t>
      </w:r>
      <w:r w:rsidRPr="006C35D5">
        <w:rPr>
          <w:rFonts w:ascii="Garamond" w:hAnsi="Garamond" w:cs="Times New Roman"/>
          <w:lang w:val="sq-AL"/>
        </w:rPr>
        <w:t xml:space="preserve"> në kët</w:t>
      </w:r>
      <w:r w:rsidR="00952C28" w:rsidRPr="006C35D5">
        <w:rPr>
          <w:rFonts w:ascii="Garamond" w:hAnsi="Garamond" w:cs="Times New Roman"/>
          <w:lang w:val="sq-AL"/>
        </w:rPr>
        <w:t>a</w:t>
      </w:r>
      <w:r w:rsidRPr="006C35D5">
        <w:rPr>
          <w:rFonts w:ascii="Garamond" w:hAnsi="Garamond" w:cs="Times New Roman"/>
          <w:lang w:val="sq-AL"/>
        </w:rPr>
        <w:t xml:space="preserve"> objektiva specifik</w:t>
      </w:r>
      <w:r w:rsidR="00952C28" w:rsidRPr="006C35D5">
        <w:rPr>
          <w:rFonts w:ascii="Garamond" w:hAnsi="Garamond" w:cs="Times New Roman"/>
          <w:lang w:val="sq-AL"/>
        </w:rPr>
        <w:t>ë</w:t>
      </w:r>
      <w:r w:rsidRPr="006C35D5">
        <w:rPr>
          <w:rFonts w:ascii="Garamond" w:hAnsi="Garamond" w:cs="Times New Roman"/>
          <w:lang w:val="sq-AL"/>
        </w:rPr>
        <w:t>:</w:t>
      </w:r>
    </w:p>
    <w:p w14:paraId="2EB12825" w14:textId="34AE73D1" w:rsidR="005E3B5D" w:rsidRPr="006C35D5" w:rsidRDefault="004A750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a) </w:t>
      </w:r>
      <w:r w:rsidR="005E3B5D" w:rsidRPr="006C35D5">
        <w:rPr>
          <w:rFonts w:ascii="Garamond" w:hAnsi="Garamond" w:cs="Times New Roman"/>
          <w:lang w:val="sq-AL"/>
        </w:rPr>
        <w:t xml:space="preserve">Vlerësimin e rrezikut të shërbimeve të </w:t>
      </w:r>
      <w:proofErr w:type="spellStart"/>
      <w:r w:rsidR="005E3B5D" w:rsidRPr="006C35D5">
        <w:rPr>
          <w:rFonts w:ascii="Garamond" w:hAnsi="Garamond" w:cs="Times New Roman"/>
          <w:lang w:val="sq-AL"/>
        </w:rPr>
        <w:t>OIKI</w:t>
      </w:r>
      <w:proofErr w:type="spellEnd"/>
      <w:r w:rsidR="004347ED">
        <w:rPr>
          <w:rFonts w:ascii="Garamond" w:hAnsi="Garamond" w:cs="Times New Roman"/>
          <w:lang w:val="sq-AL"/>
        </w:rPr>
        <w:t>-së</w:t>
      </w:r>
      <w:r w:rsidR="005E3B5D" w:rsidRPr="006C35D5">
        <w:rPr>
          <w:rFonts w:ascii="Garamond" w:hAnsi="Garamond" w:cs="Times New Roman"/>
          <w:lang w:val="sq-AL"/>
        </w:rPr>
        <w:t>/</w:t>
      </w:r>
      <w:proofErr w:type="spellStart"/>
      <w:r w:rsidR="005E3B5D" w:rsidRPr="006C35D5">
        <w:rPr>
          <w:rFonts w:ascii="Garamond" w:hAnsi="Garamond" w:cs="Times New Roman"/>
          <w:lang w:val="sq-AL"/>
        </w:rPr>
        <w:t>OIRI</w:t>
      </w:r>
      <w:proofErr w:type="spellEnd"/>
      <w:r w:rsidR="004347ED">
        <w:rPr>
          <w:rFonts w:ascii="Garamond" w:hAnsi="Garamond" w:cs="Times New Roman"/>
          <w:lang w:val="sq-AL"/>
        </w:rPr>
        <w:t>-së</w:t>
      </w:r>
      <w:r w:rsidR="005E3B5D" w:rsidRPr="006C35D5">
        <w:rPr>
          <w:rFonts w:ascii="Garamond" w:hAnsi="Garamond" w:cs="Times New Roman"/>
          <w:lang w:val="sq-AL"/>
        </w:rPr>
        <w:t xml:space="preserve"> me </w:t>
      </w:r>
      <w:proofErr w:type="spellStart"/>
      <w:r w:rsidR="005E3B5D" w:rsidRPr="006C35D5">
        <w:rPr>
          <w:rFonts w:ascii="Garamond" w:hAnsi="Garamond" w:cs="Times New Roman"/>
          <w:lang w:val="sq-AL"/>
        </w:rPr>
        <w:t>periodicitet</w:t>
      </w:r>
      <w:proofErr w:type="spellEnd"/>
      <w:r w:rsidR="005E3B5D" w:rsidRPr="006C35D5">
        <w:rPr>
          <w:rFonts w:ascii="Garamond" w:hAnsi="Garamond" w:cs="Times New Roman"/>
          <w:lang w:val="sq-AL"/>
        </w:rPr>
        <w:t xml:space="preserve"> 6</w:t>
      </w:r>
      <w:r w:rsidR="00952C28" w:rsidRPr="006C35D5">
        <w:rPr>
          <w:rFonts w:ascii="Garamond" w:hAnsi="Garamond" w:cs="Times New Roman"/>
          <w:lang w:val="sq-AL"/>
        </w:rPr>
        <w:t>-</w:t>
      </w:r>
      <w:r w:rsidR="005E3B5D" w:rsidRPr="006C35D5">
        <w:rPr>
          <w:rFonts w:ascii="Garamond" w:hAnsi="Garamond" w:cs="Times New Roman"/>
          <w:lang w:val="sq-AL"/>
        </w:rPr>
        <w:t>mujor</w:t>
      </w:r>
      <w:r w:rsidR="00C1297A" w:rsidRPr="006C35D5">
        <w:rPr>
          <w:rFonts w:ascii="Garamond" w:hAnsi="Garamond" w:cs="Times New Roman"/>
          <w:lang w:val="sq-AL"/>
        </w:rPr>
        <w:t>.</w:t>
      </w:r>
    </w:p>
    <w:p w14:paraId="5D5DD0BB" w14:textId="79D5D0B2" w:rsidR="005E3B5D" w:rsidRPr="006C35D5" w:rsidRDefault="004A750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b) </w:t>
      </w:r>
      <w:r w:rsidR="005E3B5D" w:rsidRPr="006C35D5">
        <w:rPr>
          <w:rFonts w:ascii="Garamond" w:hAnsi="Garamond" w:cs="Times New Roman"/>
          <w:lang w:val="sq-AL"/>
        </w:rPr>
        <w:t xml:space="preserve">Rivlerësimin e nivelit të rrezikut </w:t>
      </w:r>
      <w:proofErr w:type="spellStart"/>
      <w:r w:rsidR="00C37EE8" w:rsidRPr="006C35D5">
        <w:rPr>
          <w:rFonts w:ascii="Garamond" w:hAnsi="Garamond" w:cs="Times New Roman"/>
          <w:lang w:val="sq-AL"/>
        </w:rPr>
        <w:t>kibernetik</w:t>
      </w:r>
      <w:proofErr w:type="spellEnd"/>
      <w:r w:rsidR="005E3B5D" w:rsidRPr="006C35D5">
        <w:rPr>
          <w:rFonts w:ascii="Garamond" w:hAnsi="Garamond" w:cs="Times New Roman"/>
          <w:lang w:val="sq-AL"/>
        </w:rPr>
        <w:t xml:space="preserve"> të </w:t>
      </w:r>
      <w:proofErr w:type="spellStart"/>
      <w:r w:rsidR="005E3B5D" w:rsidRPr="006C35D5">
        <w:rPr>
          <w:rFonts w:ascii="Garamond" w:hAnsi="Garamond" w:cs="Times New Roman"/>
          <w:lang w:val="sq-AL"/>
        </w:rPr>
        <w:t>OIKI</w:t>
      </w:r>
      <w:proofErr w:type="spellEnd"/>
      <w:r w:rsidR="004347ED">
        <w:rPr>
          <w:rFonts w:ascii="Garamond" w:hAnsi="Garamond" w:cs="Times New Roman"/>
          <w:lang w:val="sq-AL"/>
        </w:rPr>
        <w:t>-së</w:t>
      </w:r>
      <w:r w:rsidR="005E3B5D" w:rsidRPr="006C35D5">
        <w:rPr>
          <w:rFonts w:ascii="Garamond" w:hAnsi="Garamond" w:cs="Times New Roman"/>
          <w:lang w:val="sq-AL"/>
        </w:rPr>
        <w:t>/</w:t>
      </w:r>
      <w:proofErr w:type="spellStart"/>
      <w:r w:rsidR="005E3B5D" w:rsidRPr="006C35D5">
        <w:rPr>
          <w:rFonts w:ascii="Garamond" w:hAnsi="Garamond" w:cs="Times New Roman"/>
          <w:lang w:val="sq-AL"/>
        </w:rPr>
        <w:t>OIRI</w:t>
      </w:r>
      <w:proofErr w:type="spellEnd"/>
      <w:r w:rsidR="004347ED">
        <w:rPr>
          <w:rFonts w:ascii="Garamond" w:hAnsi="Garamond" w:cs="Times New Roman"/>
          <w:lang w:val="sq-AL"/>
        </w:rPr>
        <w:t>-së</w:t>
      </w:r>
      <w:r w:rsidR="005E3B5D" w:rsidRPr="006C35D5">
        <w:rPr>
          <w:rFonts w:ascii="Garamond" w:hAnsi="Garamond" w:cs="Times New Roman"/>
          <w:lang w:val="sq-AL"/>
        </w:rPr>
        <w:t xml:space="preserve"> pas një ndryshimi madhor në:</w:t>
      </w:r>
    </w:p>
    <w:p w14:paraId="731D8619" w14:textId="799BC14A"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a</w:t>
      </w:r>
      <w:r w:rsidR="005E3B5D" w:rsidRPr="006C35D5">
        <w:rPr>
          <w:rFonts w:ascii="Garamond" w:hAnsi="Garamond" w:cs="Times New Roman"/>
          <w:lang w:val="sq-AL"/>
        </w:rPr>
        <w:t xml:space="preserve">rkitekturën e </w:t>
      </w:r>
      <w:r w:rsidR="008C3DAA" w:rsidRPr="006C35D5">
        <w:rPr>
          <w:rFonts w:ascii="Garamond" w:hAnsi="Garamond" w:cs="Times New Roman"/>
          <w:lang w:val="sq-AL"/>
        </w:rPr>
        <w:t>s</w:t>
      </w:r>
      <w:r w:rsidR="005E3B5D" w:rsidRPr="006C35D5">
        <w:rPr>
          <w:rFonts w:ascii="Garamond" w:hAnsi="Garamond" w:cs="Times New Roman"/>
          <w:lang w:val="sq-AL"/>
        </w:rPr>
        <w:t>istemeve</w:t>
      </w:r>
      <w:r w:rsidR="008C3DAA" w:rsidRPr="006C35D5">
        <w:rPr>
          <w:rFonts w:ascii="Garamond" w:hAnsi="Garamond" w:cs="Times New Roman"/>
          <w:lang w:val="sq-AL"/>
        </w:rPr>
        <w:t>;</w:t>
      </w:r>
    </w:p>
    <w:p w14:paraId="4EAE6A10" w14:textId="616E8B63"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s</w:t>
      </w:r>
      <w:r w:rsidR="005E3B5D" w:rsidRPr="006C35D5">
        <w:rPr>
          <w:rFonts w:ascii="Garamond" w:hAnsi="Garamond" w:cs="Times New Roman"/>
          <w:lang w:val="sq-AL"/>
        </w:rPr>
        <w:t>hërbime</w:t>
      </w:r>
      <w:r w:rsidR="00952C28" w:rsidRPr="006C35D5">
        <w:rPr>
          <w:rFonts w:ascii="Garamond" w:hAnsi="Garamond" w:cs="Times New Roman"/>
          <w:lang w:val="sq-AL"/>
        </w:rPr>
        <w:t>t e</w:t>
      </w:r>
      <w:r w:rsidR="005E3B5D" w:rsidRPr="006C35D5">
        <w:rPr>
          <w:rFonts w:ascii="Garamond" w:hAnsi="Garamond" w:cs="Times New Roman"/>
          <w:lang w:val="sq-AL"/>
        </w:rPr>
        <w:t xml:space="preserve"> reja të ofruara</w:t>
      </w:r>
      <w:r w:rsidR="008C3DAA" w:rsidRPr="006C35D5">
        <w:rPr>
          <w:rFonts w:ascii="Garamond" w:hAnsi="Garamond" w:cs="Times New Roman"/>
          <w:lang w:val="sq-AL"/>
        </w:rPr>
        <w:t>;</w:t>
      </w:r>
    </w:p>
    <w:p w14:paraId="1427C0C1" w14:textId="68E644FB"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i</w:t>
      </w:r>
      <w:r w:rsidR="005E3B5D" w:rsidRPr="006C35D5">
        <w:rPr>
          <w:rFonts w:ascii="Garamond" w:hAnsi="Garamond" w:cs="Times New Roman"/>
          <w:lang w:val="sq-AL"/>
        </w:rPr>
        <w:t>nfrastrukturë</w:t>
      </w:r>
      <w:r w:rsidR="00A33135" w:rsidRPr="006C35D5">
        <w:rPr>
          <w:rFonts w:ascii="Garamond" w:hAnsi="Garamond" w:cs="Times New Roman"/>
          <w:lang w:val="sq-AL"/>
        </w:rPr>
        <w:t>n</w:t>
      </w:r>
      <w:r w:rsidR="008C3DAA" w:rsidRPr="006C35D5">
        <w:rPr>
          <w:rFonts w:ascii="Garamond" w:hAnsi="Garamond" w:cs="Times New Roman"/>
          <w:lang w:val="sq-AL"/>
        </w:rPr>
        <w:t>;</w:t>
      </w:r>
    </w:p>
    <w:p w14:paraId="541A76E4" w14:textId="64F1403A"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f</w:t>
      </w:r>
      <w:r w:rsidR="005E3B5D" w:rsidRPr="006C35D5">
        <w:rPr>
          <w:rFonts w:ascii="Garamond" w:hAnsi="Garamond" w:cs="Times New Roman"/>
          <w:lang w:val="sq-AL"/>
        </w:rPr>
        <w:t>urnizimi</w:t>
      </w:r>
      <w:r w:rsidR="00952C28" w:rsidRPr="006C35D5">
        <w:rPr>
          <w:rFonts w:ascii="Garamond" w:hAnsi="Garamond" w:cs="Times New Roman"/>
          <w:lang w:val="sq-AL"/>
        </w:rPr>
        <w:t xml:space="preserve">n e </w:t>
      </w:r>
      <w:r w:rsidR="005E3B5D" w:rsidRPr="006C35D5">
        <w:rPr>
          <w:rFonts w:ascii="Garamond" w:hAnsi="Garamond" w:cs="Times New Roman"/>
          <w:lang w:val="sq-AL"/>
        </w:rPr>
        <w:t>palëve të treta</w:t>
      </w:r>
      <w:r w:rsidR="008C3DAA" w:rsidRPr="006C35D5">
        <w:rPr>
          <w:rFonts w:ascii="Garamond" w:hAnsi="Garamond" w:cs="Times New Roman"/>
          <w:lang w:val="sq-AL"/>
        </w:rPr>
        <w:t>;</w:t>
      </w:r>
    </w:p>
    <w:p w14:paraId="164FED4F" w14:textId="1639D241"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k</w:t>
      </w:r>
      <w:r w:rsidR="005E3B5D" w:rsidRPr="006C35D5">
        <w:rPr>
          <w:rFonts w:ascii="Garamond" w:hAnsi="Garamond" w:cs="Times New Roman"/>
          <w:lang w:val="sq-AL"/>
        </w:rPr>
        <w:t>uadri</w:t>
      </w:r>
      <w:r w:rsidR="00952C28" w:rsidRPr="006C35D5">
        <w:rPr>
          <w:rFonts w:ascii="Garamond" w:hAnsi="Garamond" w:cs="Times New Roman"/>
          <w:lang w:val="sq-AL"/>
        </w:rPr>
        <w:t>n</w:t>
      </w:r>
      <w:r w:rsidR="005E3B5D" w:rsidRPr="006C35D5">
        <w:rPr>
          <w:rFonts w:ascii="Garamond" w:hAnsi="Garamond" w:cs="Times New Roman"/>
          <w:lang w:val="sq-AL"/>
        </w:rPr>
        <w:t xml:space="preserve"> </w:t>
      </w:r>
      <w:proofErr w:type="spellStart"/>
      <w:r w:rsidR="005E3B5D" w:rsidRPr="006C35D5">
        <w:rPr>
          <w:rFonts w:ascii="Garamond" w:hAnsi="Garamond" w:cs="Times New Roman"/>
          <w:lang w:val="sq-AL"/>
        </w:rPr>
        <w:t>rregullativ</w:t>
      </w:r>
      <w:proofErr w:type="spellEnd"/>
      <w:r w:rsidR="008C3DAA" w:rsidRPr="006C35D5">
        <w:rPr>
          <w:rFonts w:ascii="Garamond" w:hAnsi="Garamond" w:cs="Times New Roman"/>
          <w:lang w:val="sq-AL"/>
        </w:rPr>
        <w:t>;</w:t>
      </w:r>
    </w:p>
    <w:p w14:paraId="134FB96F" w14:textId="4343D1A4"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r</w:t>
      </w:r>
      <w:r w:rsidR="005E3B5D" w:rsidRPr="006C35D5">
        <w:rPr>
          <w:rFonts w:ascii="Garamond" w:hAnsi="Garamond" w:cs="Times New Roman"/>
          <w:lang w:val="sq-AL"/>
        </w:rPr>
        <w:t>istrukturim</w:t>
      </w:r>
      <w:r w:rsidR="00952C28" w:rsidRPr="006C35D5">
        <w:rPr>
          <w:rFonts w:ascii="Garamond" w:hAnsi="Garamond" w:cs="Times New Roman"/>
          <w:lang w:val="sq-AL"/>
        </w:rPr>
        <w:t>in e</w:t>
      </w:r>
      <w:r w:rsidR="005E3B5D" w:rsidRPr="006C35D5">
        <w:rPr>
          <w:rFonts w:ascii="Garamond" w:hAnsi="Garamond" w:cs="Times New Roman"/>
          <w:lang w:val="sq-AL"/>
        </w:rPr>
        <w:t xml:space="preserve"> institucionit</w:t>
      </w:r>
      <w:r w:rsidR="008C3DAA" w:rsidRPr="006C35D5">
        <w:rPr>
          <w:rFonts w:ascii="Garamond" w:hAnsi="Garamond" w:cs="Times New Roman"/>
          <w:lang w:val="sq-AL"/>
        </w:rPr>
        <w:t>;</w:t>
      </w:r>
    </w:p>
    <w:p w14:paraId="7489809B" w14:textId="1BCE6C1A" w:rsidR="005E3B5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r</w:t>
      </w:r>
      <w:r w:rsidR="005E3B5D" w:rsidRPr="006C35D5">
        <w:rPr>
          <w:rFonts w:ascii="Garamond" w:hAnsi="Garamond" w:cs="Times New Roman"/>
          <w:lang w:val="sq-AL"/>
        </w:rPr>
        <w:t>astin e një incidenti me ndikim të lartë etj.</w:t>
      </w:r>
    </w:p>
    <w:p w14:paraId="7BCBF7A0" w14:textId="5D701E42" w:rsidR="00312DD2" w:rsidRPr="006C35D5" w:rsidRDefault="00B32D13" w:rsidP="0015121E">
      <w:pPr>
        <w:pStyle w:val="Heading1"/>
        <w:numPr>
          <w:ilvl w:val="0"/>
          <w:numId w:val="0"/>
        </w:numPr>
        <w:spacing w:before="0" w:line="240" w:lineRule="auto"/>
        <w:ind w:firstLine="284"/>
        <w:jc w:val="both"/>
        <w:rPr>
          <w:rFonts w:ascii="Garamond" w:hAnsi="Garamond" w:cs="Times New Roman"/>
          <w:sz w:val="24"/>
          <w:szCs w:val="24"/>
        </w:rPr>
      </w:pPr>
      <w:bookmarkStart w:id="4" w:name="_Toc169859582"/>
      <w:bookmarkStart w:id="5" w:name="_Toc196392033"/>
      <w:bookmarkStart w:id="6" w:name="_Hlk169799903"/>
      <w:r w:rsidRPr="006C35D5">
        <w:rPr>
          <w:rFonts w:ascii="Garamond" w:hAnsi="Garamond" w:cs="Times New Roman"/>
          <w:sz w:val="24"/>
          <w:szCs w:val="24"/>
        </w:rPr>
        <w:t xml:space="preserve">7. </w:t>
      </w:r>
      <w:r w:rsidR="003B634E" w:rsidRPr="006C35D5">
        <w:rPr>
          <w:rFonts w:ascii="Garamond" w:hAnsi="Garamond" w:cs="Times New Roman"/>
          <w:sz w:val="24"/>
          <w:szCs w:val="24"/>
        </w:rPr>
        <w:t xml:space="preserve">Fusha e </w:t>
      </w:r>
      <w:r w:rsidR="008C3DAA" w:rsidRPr="006C35D5">
        <w:rPr>
          <w:rFonts w:ascii="Garamond" w:hAnsi="Garamond" w:cs="Times New Roman"/>
          <w:sz w:val="24"/>
          <w:szCs w:val="24"/>
        </w:rPr>
        <w:t>v</w:t>
      </w:r>
      <w:r w:rsidR="003B634E" w:rsidRPr="006C35D5">
        <w:rPr>
          <w:rFonts w:ascii="Garamond" w:hAnsi="Garamond" w:cs="Times New Roman"/>
          <w:sz w:val="24"/>
          <w:szCs w:val="24"/>
        </w:rPr>
        <w:t>eprimit</w:t>
      </w:r>
      <w:bookmarkEnd w:id="4"/>
      <w:bookmarkEnd w:id="5"/>
    </w:p>
    <w:p w14:paraId="4AB942AC" w14:textId="2A9B704D" w:rsidR="005C59C0" w:rsidRPr="006C35D5" w:rsidRDefault="00750FB8" w:rsidP="0015121E">
      <w:pPr>
        <w:pStyle w:val="Default"/>
        <w:ind w:firstLine="284"/>
        <w:jc w:val="both"/>
        <w:rPr>
          <w:rFonts w:ascii="Garamond" w:hAnsi="Garamond" w:cs="Times New Roman"/>
          <w:lang w:val="sq-AL"/>
        </w:rPr>
      </w:pPr>
      <w:r w:rsidRPr="006C35D5">
        <w:rPr>
          <w:rFonts w:ascii="Garamond" w:hAnsi="Garamond" w:cs="Times New Roman"/>
          <w:color w:val="auto"/>
          <w:lang w:val="sq-AL"/>
        </w:rPr>
        <w:t>M</w:t>
      </w:r>
      <w:r w:rsidR="00F30311" w:rsidRPr="006C35D5">
        <w:rPr>
          <w:rFonts w:ascii="Garamond" w:hAnsi="Garamond" w:cs="Times New Roman"/>
          <w:color w:val="auto"/>
          <w:lang w:val="sq-AL"/>
        </w:rPr>
        <w:t>etodologjia</w:t>
      </w:r>
      <w:r w:rsidR="00CF1CC3" w:rsidRPr="006C35D5">
        <w:rPr>
          <w:rFonts w:ascii="Garamond" w:hAnsi="Garamond" w:cs="Times New Roman"/>
          <w:lang w:val="sq-AL"/>
        </w:rPr>
        <w:t xml:space="preserve"> </w:t>
      </w:r>
      <w:r w:rsidR="00FF0BB5" w:rsidRPr="006C35D5">
        <w:rPr>
          <w:rFonts w:ascii="Garamond" w:hAnsi="Garamond" w:cs="Times New Roman"/>
          <w:lang w:val="sq-AL"/>
        </w:rPr>
        <w:t xml:space="preserve">fokusohet në </w:t>
      </w:r>
      <w:r w:rsidR="6F761403" w:rsidRPr="006C35D5">
        <w:rPr>
          <w:rFonts w:ascii="Garamond" w:hAnsi="Garamond" w:cs="Times New Roman"/>
          <w:lang w:val="sq-AL"/>
        </w:rPr>
        <w:t>identifikimin</w:t>
      </w:r>
      <w:r w:rsidR="00FF0BB5" w:rsidRPr="006C35D5">
        <w:rPr>
          <w:rFonts w:ascii="Garamond" w:hAnsi="Garamond" w:cs="Times New Roman"/>
          <w:lang w:val="sq-AL"/>
        </w:rPr>
        <w:t xml:space="preserve"> </w:t>
      </w:r>
      <w:r w:rsidR="006541E1" w:rsidRPr="006C35D5">
        <w:rPr>
          <w:rFonts w:ascii="Garamond" w:hAnsi="Garamond" w:cs="Times New Roman"/>
          <w:lang w:val="sq-AL"/>
        </w:rPr>
        <w:t>e</w:t>
      </w:r>
      <w:r w:rsidR="00FF0BB5" w:rsidRPr="006C35D5">
        <w:rPr>
          <w:rFonts w:ascii="Garamond" w:hAnsi="Garamond" w:cs="Times New Roman"/>
          <w:lang w:val="sq-AL"/>
        </w:rPr>
        <w:t xml:space="preserve"> rreziqeve të sigurisë kibernetike</w:t>
      </w:r>
      <w:r w:rsidR="006541E1" w:rsidRPr="006C35D5">
        <w:rPr>
          <w:rFonts w:ascii="Garamond" w:hAnsi="Garamond" w:cs="Times New Roman"/>
          <w:lang w:val="sq-AL"/>
        </w:rPr>
        <w:t xml:space="preserve"> ndaj</w:t>
      </w:r>
      <w:r w:rsidR="00FF0BB5" w:rsidRPr="006C35D5">
        <w:rPr>
          <w:rFonts w:ascii="Garamond" w:hAnsi="Garamond" w:cs="Times New Roman"/>
          <w:lang w:val="sq-AL"/>
        </w:rPr>
        <w:t xml:space="preserve"> shërbimeve </w:t>
      </w:r>
      <w:r w:rsidR="008A5A49" w:rsidRPr="006C35D5">
        <w:rPr>
          <w:rFonts w:ascii="Garamond" w:hAnsi="Garamond" w:cs="Times New Roman"/>
          <w:lang w:val="sq-AL"/>
        </w:rPr>
        <w:t xml:space="preserve">të infrastrukturave </w:t>
      </w:r>
      <w:r w:rsidR="007D22A6" w:rsidRPr="006C35D5">
        <w:rPr>
          <w:rFonts w:ascii="Garamond" w:hAnsi="Garamond" w:cs="Times New Roman"/>
          <w:lang w:val="sq-AL"/>
        </w:rPr>
        <w:t xml:space="preserve">kritike </w:t>
      </w:r>
      <w:r w:rsidR="00FF0BB5" w:rsidRPr="006C35D5">
        <w:rPr>
          <w:rFonts w:ascii="Garamond" w:hAnsi="Garamond" w:cs="Times New Roman"/>
          <w:lang w:val="sq-AL"/>
        </w:rPr>
        <w:t xml:space="preserve">dhe </w:t>
      </w:r>
      <w:r w:rsidR="007D22A6" w:rsidRPr="006C35D5">
        <w:rPr>
          <w:rFonts w:ascii="Garamond" w:hAnsi="Garamond" w:cs="Times New Roman"/>
          <w:lang w:val="sq-AL"/>
        </w:rPr>
        <w:t>t</w:t>
      </w:r>
      <w:r w:rsidR="006541E1" w:rsidRPr="006C35D5">
        <w:rPr>
          <w:rFonts w:ascii="Garamond" w:hAnsi="Garamond" w:cs="Times New Roman"/>
          <w:lang w:val="sq-AL"/>
        </w:rPr>
        <w:t>ë</w:t>
      </w:r>
      <w:r w:rsidR="007D22A6" w:rsidRPr="006C35D5">
        <w:rPr>
          <w:rFonts w:ascii="Garamond" w:hAnsi="Garamond" w:cs="Times New Roman"/>
          <w:lang w:val="sq-AL"/>
        </w:rPr>
        <w:t xml:space="preserve"> r</w:t>
      </w:r>
      <w:r w:rsidR="006541E1" w:rsidRPr="006C35D5">
        <w:rPr>
          <w:rFonts w:ascii="Garamond" w:hAnsi="Garamond" w:cs="Times New Roman"/>
          <w:lang w:val="sq-AL"/>
        </w:rPr>
        <w:t>ë</w:t>
      </w:r>
      <w:r w:rsidR="007D22A6" w:rsidRPr="006C35D5">
        <w:rPr>
          <w:rFonts w:ascii="Garamond" w:hAnsi="Garamond" w:cs="Times New Roman"/>
          <w:lang w:val="sq-AL"/>
        </w:rPr>
        <w:t>nd</w:t>
      </w:r>
      <w:r w:rsidR="006541E1" w:rsidRPr="006C35D5">
        <w:rPr>
          <w:rFonts w:ascii="Garamond" w:hAnsi="Garamond" w:cs="Times New Roman"/>
          <w:lang w:val="sq-AL"/>
        </w:rPr>
        <w:t>ë</w:t>
      </w:r>
      <w:r w:rsidR="007D22A6" w:rsidRPr="006C35D5">
        <w:rPr>
          <w:rFonts w:ascii="Garamond" w:hAnsi="Garamond" w:cs="Times New Roman"/>
          <w:lang w:val="sq-AL"/>
        </w:rPr>
        <w:t>sishme</w:t>
      </w:r>
      <w:r w:rsidR="00FE0E24" w:rsidRPr="006C35D5">
        <w:rPr>
          <w:rFonts w:ascii="Garamond" w:hAnsi="Garamond" w:cs="Times New Roman"/>
          <w:lang w:val="sq-AL"/>
        </w:rPr>
        <w:t xml:space="preserve"> të </w:t>
      </w:r>
      <w:r w:rsidR="007F1A32" w:rsidRPr="006C35D5">
        <w:rPr>
          <w:rFonts w:ascii="Garamond" w:hAnsi="Garamond" w:cs="Times New Roman"/>
          <w:lang w:val="sq-AL"/>
        </w:rPr>
        <w:t>informacionit</w:t>
      </w:r>
      <w:r w:rsidR="009F5068" w:rsidRPr="006C35D5">
        <w:rPr>
          <w:rFonts w:ascii="Garamond" w:hAnsi="Garamond" w:cs="Times New Roman"/>
          <w:lang w:val="sq-AL"/>
        </w:rPr>
        <w:t xml:space="preserve"> të vendit</w:t>
      </w:r>
      <w:r w:rsidR="006541E1" w:rsidRPr="006C35D5">
        <w:rPr>
          <w:rFonts w:ascii="Garamond" w:hAnsi="Garamond" w:cs="Times New Roman"/>
          <w:lang w:val="sq-AL"/>
        </w:rPr>
        <w:t>,</w:t>
      </w:r>
      <w:r w:rsidR="007D22A6" w:rsidRPr="006C35D5">
        <w:rPr>
          <w:rFonts w:ascii="Garamond" w:hAnsi="Garamond" w:cs="Times New Roman"/>
          <w:lang w:val="sq-AL"/>
        </w:rPr>
        <w:t xml:space="preserve"> </w:t>
      </w:r>
      <w:r w:rsidR="00FF0BB5" w:rsidRPr="006C35D5">
        <w:rPr>
          <w:rFonts w:ascii="Garamond" w:hAnsi="Garamond" w:cs="Times New Roman"/>
          <w:lang w:val="sq-AL"/>
        </w:rPr>
        <w:t xml:space="preserve">që lidhen me </w:t>
      </w:r>
      <w:r w:rsidR="00967EE3" w:rsidRPr="006C35D5">
        <w:rPr>
          <w:rFonts w:ascii="Garamond" w:hAnsi="Garamond" w:cs="Times New Roman"/>
          <w:lang w:val="sq-AL"/>
        </w:rPr>
        <w:t>analizimin e faktorëve</w:t>
      </w:r>
      <w:r w:rsidR="00952C28" w:rsidRPr="006C35D5">
        <w:rPr>
          <w:rFonts w:ascii="Garamond" w:hAnsi="Garamond" w:cs="Times New Roman"/>
          <w:lang w:val="sq-AL"/>
        </w:rPr>
        <w:t>,</w:t>
      </w:r>
      <w:r w:rsidR="00967EE3" w:rsidRPr="006C35D5">
        <w:rPr>
          <w:rFonts w:ascii="Garamond" w:hAnsi="Garamond" w:cs="Times New Roman"/>
          <w:lang w:val="sq-AL"/>
        </w:rPr>
        <w:t xml:space="preserve"> </w:t>
      </w:r>
      <w:r w:rsidR="006541E1" w:rsidRPr="006C35D5">
        <w:rPr>
          <w:rFonts w:ascii="Garamond" w:hAnsi="Garamond" w:cs="Times New Roman"/>
          <w:lang w:val="sq-AL"/>
        </w:rPr>
        <w:t>si</w:t>
      </w:r>
      <w:r w:rsidR="00967EE3" w:rsidRPr="006C35D5">
        <w:rPr>
          <w:rFonts w:ascii="Garamond" w:hAnsi="Garamond" w:cs="Times New Roman"/>
          <w:lang w:val="sq-AL"/>
        </w:rPr>
        <w:t>:</w:t>
      </w:r>
      <w:r w:rsidR="00D9551F" w:rsidRPr="006C35D5">
        <w:rPr>
          <w:rFonts w:ascii="Garamond" w:hAnsi="Garamond" w:cs="Times New Roman"/>
          <w:lang w:val="sq-AL"/>
        </w:rPr>
        <w:t xml:space="preserve"> </w:t>
      </w:r>
      <w:r w:rsidR="008C3DAA" w:rsidRPr="006C35D5">
        <w:rPr>
          <w:rFonts w:ascii="Garamond" w:hAnsi="Garamond" w:cs="Times New Roman"/>
          <w:lang w:val="sq-AL"/>
        </w:rPr>
        <w:t>b</w:t>
      </w:r>
      <w:r w:rsidR="00D9551F" w:rsidRPr="006C35D5">
        <w:rPr>
          <w:rFonts w:ascii="Garamond" w:hAnsi="Garamond" w:cs="Times New Roman"/>
          <w:lang w:val="sq-AL"/>
        </w:rPr>
        <w:t xml:space="preserve">urimet </w:t>
      </w:r>
      <w:r w:rsidR="008C3DAA" w:rsidRPr="006C35D5">
        <w:rPr>
          <w:rFonts w:ascii="Garamond" w:hAnsi="Garamond" w:cs="Times New Roman"/>
          <w:lang w:val="sq-AL"/>
        </w:rPr>
        <w:t>n</w:t>
      </w:r>
      <w:r w:rsidR="00D9551F" w:rsidRPr="006C35D5">
        <w:rPr>
          <w:rFonts w:ascii="Garamond" w:hAnsi="Garamond" w:cs="Times New Roman"/>
          <w:lang w:val="sq-AL"/>
        </w:rPr>
        <w:t>jerëzore</w:t>
      </w:r>
      <w:r w:rsidR="00FF0BB5" w:rsidRPr="006C35D5">
        <w:rPr>
          <w:rFonts w:ascii="Garamond" w:hAnsi="Garamond" w:cs="Times New Roman"/>
          <w:lang w:val="sq-AL"/>
        </w:rPr>
        <w:t xml:space="preserve">, </w:t>
      </w:r>
      <w:r w:rsidR="008C3DAA" w:rsidRPr="006C35D5">
        <w:rPr>
          <w:rFonts w:ascii="Garamond" w:hAnsi="Garamond" w:cs="Times New Roman"/>
          <w:lang w:val="sq-AL"/>
        </w:rPr>
        <w:t>p</w:t>
      </w:r>
      <w:r w:rsidR="00FF0BB5" w:rsidRPr="006C35D5">
        <w:rPr>
          <w:rFonts w:ascii="Garamond" w:hAnsi="Garamond" w:cs="Times New Roman"/>
          <w:lang w:val="sq-AL"/>
        </w:rPr>
        <w:t>roceset</w:t>
      </w:r>
      <w:r w:rsidR="00882A16" w:rsidRPr="006C35D5">
        <w:rPr>
          <w:rFonts w:ascii="Garamond" w:hAnsi="Garamond" w:cs="Times New Roman"/>
          <w:lang w:val="sq-AL"/>
        </w:rPr>
        <w:t xml:space="preserve">, </w:t>
      </w:r>
      <w:r w:rsidR="008C3DAA" w:rsidRPr="006C35D5">
        <w:rPr>
          <w:rFonts w:ascii="Garamond" w:hAnsi="Garamond" w:cs="Times New Roman"/>
          <w:lang w:val="sq-AL"/>
        </w:rPr>
        <w:t>t</w:t>
      </w:r>
      <w:r w:rsidR="00FF0BB5" w:rsidRPr="006C35D5">
        <w:rPr>
          <w:rFonts w:ascii="Garamond" w:hAnsi="Garamond" w:cs="Times New Roman"/>
          <w:lang w:val="sq-AL"/>
        </w:rPr>
        <w:t>eknologji</w:t>
      </w:r>
      <w:r w:rsidR="006541E1" w:rsidRPr="006C35D5">
        <w:rPr>
          <w:rFonts w:ascii="Garamond" w:hAnsi="Garamond" w:cs="Times New Roman"/>
          <w:lang w:val="sq-AL"/>
        </w:rPr>
        <w:t>a</w:t>
      </w:r>
      <w:r w:rsidR="00882A16" w:rsidRPr="006C35D5">
        <w:rPr>
          <w:rFonts w:ascii="Garamond" w:hAnsi="Garamond" w:cs="Times New Roman"/>
          <w:lang w:val="sq-AL"/>
        </w:rPr>
        <w:t xml:space="preserve">, </w:t>
      </w:r>
      <w:r w:rsidR="008C3DAA" w:rsidRPr="006C35D5">
        <w:rPr>
          <w:rFonts w:ascii="Garamond" w:hAnsi="Garamond" w:cs="Times New Roman"/>
          <w:lang w:val="sq-AL"/>
        </w:rPr>
        <w:t>g</w:t>
      </w:r>
      <w:r w:rsidR="00882A16" w:rsidRPr="006C35D5">
        <w:rPr>
          <w:rFonts w:ascii="Garamond" w:hAnsi="Garamond" w:cs="Times New Roman"/>
          <w:lang w:val="sq-AL"/>
        </w:rPr>
        <w:t>jeopoli</w:t>
      </w:r>
      <w:r w:rsidR="488761E0" w:rsidRPr="006C35D5">
        <w:rPr>
          <w:rFonts w:ascii="Garamond" w:hAnsi="Garamond" w:cs="Times New Roman"/>
          <w:lang w:val="sq-AL"/>
        </w:rPr>
        <w:t>ti</w:t>
      </w:r>
      <w:r w:rsidR="00882A16" w:rsidRPr="006C35D5">
        <w:rPr>
          <w:rFonts w:ascii="Garamond" w:hAnsi="Garamond" w:cs="Times New Roman"/>
          <w:lang w:val="sq-AL"/>
        </w:rPr>
        <w:t>ka</w:t>
      </w:r>
      <w:r w:rsidR="00967EE3" w:rsidRPr="006C35D5">
        <w:rPr>
          <w:rFonts w:ascii="Garamond" w:hAnsi="Garamond" w:cs="Times New Roman"/>
          <w:lang w:val="sq-AL"/>
        </w:rPr>
        <w:t xml:space="preserve"> (</w:t>
      </w:r>
      <w:r w:rsidR="00E95807" w:rsidRPr="006C35D5">
        <w:rPr>
          <w:rFonts w:ascii="Garamond" w:hAnsi="Garamond" w:cs="Times New Roman"/>
          <w:lang w:val="sq-AL"/>
        </w:rPr>
        <w:t>ç</w:t>
      </w:r>
      <w:r w:rsidR="00967EE3" w:rsidRPr="006C35D5">
        <w:rPr>
          <w:rFonts w:ascii="Garamond" w:hAnsi="Garamond" w:cs="Times New Roman"/>
          <w:lang w:val="sq-AL"/>
        </w:rPr>
        <w:t>ështje që lidhen drejtpërdrejt me politikën kombëtare të vendit)</w:t>
      </w:r>
      <w:r w:rsidR="00882A16" w:rsidRPr="006C35D5">
        <w:rPr>
          <w:rFonts w:ascii="Garamond" w:hAnsi="Garamond" w:cs="Times New Roman"/>
          <w:lang w:val="sq-AL"/>
        </w:rPr>
        <w:t xml:space="preserve"> dhe të tjera</w:t>
      </w:r>
      <w:r w:rsidR="00967EE3" w:rsidRPr="006C35D5">
        <w:rPr>
          <w:rFonts w:ascii="Garamond" w:hAnsi="Garamond" w:cs="Times New Roman"/>
          <w:lang w:val="sq-AL"/>
        </w:rPr>
        <w:t xml:space="preserve"> </w:t>
      </w:r>
      <w:r w:rsidR="00A33135" w:rsidRPr="006C35D5">
        <w:rPr>
          <w:rFonts w:ascii="Garamond" w:hAnsi="Garamond" w:cs="Times New Roman"/>
          <w:lang w:val="sq-AL"/>
        </w:rPr>
        <w:t>(elemente</w:t>
      </w:r>
      <w:r w:rsidR="005C59C0" w:rsidRPr="006C35D5">
        <w:rPr>
          <w:rFonts w:ascii="Garamond" w:hAnsi="Garamond" w:cs="Times New Roman"/>
          <w:lang w:val="sq-AL"/>
        </w:rPr>
        <w:t xml:space="preserve"> të tjer</w:t>
      </w:r>
      <w:r w:rsidR="00A33135" w:rsidRPr="006C35D5">
        <w:rPr>
          <w:rFonts w:ascii="Garamond" w:hAnsi="Garamond" w:cs="Times New Roman"/>
          <w:lang w:val="sq-AL"/>
        </w:rPr>
        <w:t>a</w:t>
      </w:r>
      <w:r w:rsidR="005C59C0" w:rsidRPr="006C35D5">
        <w:rPr>
          <w:rFonts w:ascii="Garamond" w:hAnsi="Garamond" w:cs="Times New Roman"/>
          <w:lang w:val="sq-AL"/>
        </w:rPr>
        <w:t xml:space="preserve"> të rëndësishm</w:t>
      </w:r>
      <w:r w:rsidR="00A33135" w:rsidRPr="006C35D5">
        <w:rPr>
          <w:rFonts w:ascii="Garamond" w:hAnsi="Garamond" w:cs="Times New Roman"/>
          <w:lang w:val="sq-AL"/>
        </w:rPr>
        <w:t>e</w:t>
      </w:r>
      <w:r w:rsidR="005C59C0" w:rsidRPr="006C35D5">
        <w:rPr>
          <w:rFonts w:ascii="Garamond" w:hAnsi="Garamond" w:cs="Times New Roman"/>
          <w:lang w:val="sq-AL"/>
        </w:rPr>
        <w:t xml:space="preserve"> që nuk janë të përfshirë në kategoritë e mësipërme, por që mund të ndikojnë në sigurinë kibernetike dhe që </w:t>
      </w:r>
      <w:proofErr w:type="spellStart"/>
      <w:r w:rsidR="005C59C0" w:rsidRPr="006C35D5">
        <w:rPr>
          <w:rFonts w:ascii="Garamond" w:hAnsi="Garamond" w:cs="Times New Roman"/>
          <w:lang w:val="sq-AL"/>
        </w:rPr>
        <w:t>AKSK</w:t>
      </w:r>
      <w:proofErr w:type="spellEnd"/>
      <w:r w:rsidR="00952C28" w:rsidRPr="006C35D5">
        <w:rPr>
          <w:rFonts w:ascii="Garamond" w:hAnsi="Garamond" w:cs="Times New Roman"/>
          <w:lang w:val="sq-AL"/>
        </w:rPr>
        <w:t>-ja</w:t>
      </w:r>
      <w:r w:rsidR="005C59C0" w:rsidRPr="006C35D5">
        <w:rPr>
          <w:rFonts w:ascii="Garamond" w:hAnsi="Garamond" w:cs="Times New Roman"/>
          <w:lang w:val="sq-AL"/>
        </w:rPr>
        <w:t xml:space="preserve"> i merr në konsideratë në varësi të zhvillimeve të reja teknologjike, ligjore, gjeopolitike ose </w:t>
      </w:r>
      <w:proofErr w:type="spellStart"/>
      <w:r w:rsidR="005C59C0" w:rsidRPr="006C35D5">
        <w:rPr>
          <w:rFonts w:ascii="Garamond" w:hAnsi="Garamond" w:cs="Times New Roman"/>
          <w:lang w:val="sq-AL"/>
        </w:rPr>
        <w:t>operacionale</w:t>
      </w:r>
      <w:proofErr w:type="spellEnd"/>
      <w:r w:rsidR="005C59C0" w:rsidRPr="006C35D5">
        <w:rPr>
          <w:rFonts w:ascii="Garamond" w:hAnsi="Garamond" w:cs="Times New Roman"/>
          <w:lang w:val="sq-AL"/>
        </w:rPr>
        <w:t>).</w:t>
      </w:r>
    </w:p>
    <w:p w14:paraId="779067E4" w14:textId="5650E7B9" w:rsidR="005C59C0" w:rsidRPr="006C35D5" w:rsidRDefault="007206AF" w:rsidP="0015121E">
      <w:pPr>
        <w:pStyle w:val="Heading1"/>
        <w:numPr>
          <w:ilvl w:val="0"/>
          <w:numId w:val="0"/>
        </w:numPr>
        <w:spacing w:before="0" w:line="240" w:lineRule="auto"/>
        <w:ind w:firstLine="284"/>
        <w:jc w:val="both"/>
        <w:rPr>
          <w:rFonts w:ascii="Garamond" w:hAnsi="Garamond" w:cs="Times New Roman"/>
          <w:sz w:val="24"/>
          <w:szCs w:val="24"/>
        </w:rPr>
      </w:pPr>
      <w:bookmarkStart w:id="7" w:name="_Toc169859583"/>
      <w:bookmarkStart w:id="8" w:name="_Toc196392034"/>
      <w:bookmarkEnd w:id="6"/>
      <w:r w:rsidRPr="006C35D5">
        <w:rPr>
          <w:rFonts w:ascii="Garamond" w:hAnsi="Garamond" w:cs="Times New Roman"/>
          <w:sz w:val="24"/>
          <w:szCs w:val="24"/>
        </w:rPr>
        <w:t>8.</w:t>
      </w:r>
      <w:r w:rsidR="00805196" w:rsidRPr="006C35D5">
        <w:rPr>
          <w:rFonts w:ascii="Garamond" w:hAnsi="Garamond" w:cs="Times New Roman"/>
          <w:sz w:val="24"/>
          <w:szCs w:val="24"/>
        </w:rPr>
        <w:t xml:space="preserve"> </w:t>
      </w:r>
      <w:r w:rsidR="00CF0154" w:rsidRPr="006C35D5">
        <w:rPr>
          <w:rFonts w:ascii="Garamond" w:hAnsi="Garamond" w:cs="Times New Roman"/>
          <w:sz w:val="24"/>
          <w:szCs w:val="24"/>
        </w:rPr>
        <w:t xml:space="preserve">Burimet e informacionit për </w:t>
      </w:r>
      <w:r w:rsidR="00750FB8" w:rsidRPr="006C35D5">
        <w:rPr>
          <w:rFonts w:ascii="Garamond" w:hAnsi="Garamond" w:cs="Times New Roman"/>
          <w:sz w:val="24"/>
          <w:szCs w:val="24"/>
        </w:rPr>
        <w:t xml:space="preserve">vlerësimin e </w:t>
      </w:r>
      <w:r w:rsidR="00C55A6F" w:rsidRPr="006C35D5">
        <w:rPr>
          <w:rFonts w:ascii="Garamond" w:hAnsi="Garamond" w:cs="Times New Roman"/>
          <w:sz w:val="24"/>
          <w:szCs w:val="24"/>
        </w:rPr>
        <w:t>r</w:t>
      </w:r>
      <w:r w:rsidR="00750FB8" w:rsidRPr="006C35D5">
        <w:rPr>
          <w:rFonts w:ascii="Garamond" w:hAnsi="Garamond" w:cs="Times New Roman"/>
          <w:sz w:val="24"/>
          <w:szCs w:val="24"/>
        </w:rPr>
        <w:t xml:space="preserve">rezikut </w:t>
      </w:r>
      <w:bookmarkEnd w:id="7"/>
      <w:proofErr w:type="spellStart"/>
      <w:r w:rsidR="00C55A6F" w:rsidRPr="006C35D5">
        <w:rPr>
          <w:rFonts w:ascii="Garamond" w:hAnsi="Garamond" w:cs="Times New Roman"/>
          <w:sz w:val="24"/>
          <w:szCs w:val="24"/>
        </w:rPr>
        <w:t>kibernetik</w:t>
      </w:r>
      <w:bookmarkEnd w:id="8"/>
      <w:proofErr w:type="spellEnd"/>
    </w:p>
    <w:p w14:paraId="2C407BA2" w14:textId="11CA3A9E" w:rsidR="0049737D" w:rsidRPr="006C35D5" w:rsidRDefault="00CF0154"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Për të </w:t>
      </w:r>
      <w:r w:rsidR="0049737D" w:rsidRPr="006C35D5">
        <w:rPr>
          <w:rFonts w:ascii="Garamond" w:hAnsi="Garamond" w:cs="Times New Roman"/>
          <w:lang w:val="sq-AL"/>
        </w:rPr>
        <w:t>vlerësuar</w:t>
      </w:r>
      <w:r w:rsidRPr="006C35D5">
        <w:rPr>
          <w:rFonts w:ascii="Garamond" w:hAnsi="Garamond" w:cs="Times New Roman"/>
          <w:lang w:val="sq-AL"/>
        </w:rPr>
        <w:t xml:space="preserve"> rreziku</w:t>
      </w:r>
      <w:r w:rsidR="0049737D" w:rsidRPr="006C35D5">
        <w:rPr>
          <w:rFonts w:ascii="Garamond" w:hAnsi="Garamond" w:cs="Times New Roman"/>
          <w:lang w:val="sq-AL"/>
        </w:rPr>
        <w:t>n</w:t>
      </w:r>
      <w:r w:rsidRPr="006C35D5">
        <w:rPr>
          <w:rFonts w:ascii="Garamond" w:hAnsi="Garamond" w:cs="Times New Roman"/>
          <w:lang w:val="sq-AL"/>
        </w:rPr>
        <w:t xml:space="preserve"> kombëtar </w:t>
      </w:r>
      <w:r w:rsidR="0049737D" w:rsidRPr="006C35D5">
        <w:rPr>
          <w:rFonts w:ascii="Garamond" w:hAnsi="Garamond" w:cs="Times New Roman"/>
          <w:lang w:val="sq-AL"/>
        </w:rPr>
        <w:t>lidhur me</w:t>
      </w:r>
      <w:r w:rsidRPr="006C35D5">
        <w:rPr>
          <w:rFonts w:ascii="Garamond" w:hAnsi="Garamond" w:cs="Times New Roman"/>
          <w:lang w:val="sq-AL"/>
        </w:rPr>
        <w:t xml:space="preserve"> siguri</w:t>
      </w:r>
      <w:r w:rsidR="0049737D" w:rsidRPr="006C35D5">
        <w:rPr>
          <w:rFonts w:ascii="Garamond" w:hAnsi="Garamond" w:cs="Times New Roman"/>
          <w:lang w:val="sq-AL"/>
        </w:rPr>
        <w:t>n</w:t>
      </w:r>
      <w:r w:rsidRPr="006C35D5">
        <w:rPr>
          <w:rFonts w:ascii="Garamond" w:hAnsi="Garamond" w:cs="Times New Roman"/>
          <w:lang w:val="sq-AL"/>
        </w:rPr>
        <w:t xml:space="preserve">ë kibernetike të </w:t>
      </w:r>
      <w:r w:rsidR="0049737D" w:rsidRPr="006C35D5">
        <w:rPr>
          <w:rFonts w:ascii="Garamond" w:hAnsi="Garamond" w:cs="Times New Roman"/>
          <w:lang w:val="sq-AL"/>
        </w:rPr>
        <w:t>vendit</w:t>
      </w:r>
      <w:r w:rsidRPr="006C35D5">
        <w:rPr>
          <w:rFonts w:ascii="Garamond" w:hAnsi="Garamond" w:cs="Times New Roman"/>
          <w:lang w:val="sq-AL"/>
        </w:rPr>
        <w:t xml:space="preserve">, </w:t>
      </w:r>
      <w:proofErr w:type="spellStart"/>
      <w:r w:rsidR="0049737D" w:rsidRPr="006C35D5">
        <w:rPr>
          <w:rFonts w:ascii="Garamond" w:hAnsi="Garamond" w:cs="Times New Roman"/>
          <w:lang w:val="sq-AL"/>
        </w:rPr>
        <w:t>AKSK</w:t>
      </w:r>
      <w:proofErr w:type="spellEnd"/>
      <w:r w:rsidR="00952C28" w:rsidRPr="006C35D5">
        <w:rPr>
          <w:rFonts w:ascii="Garamond" w:hAnsi="Garamond" w:cs="Times New Roman"/>
          <w:lang w:val="sq-AL"/>
        </w:rPr>
        <w:t>-ja</w:t>
      </w:r>
      <w:r w:rsidR="0049737D" w:rsidRPr="006C35D5">
        <w:rPr>
          <w:rFonts w:ascii="Garamond" w:hAnsi="Garamond" w:cs="Times New Roman"/>
          <w:lang w:val="sq-AL"/>
        </w:rPr>
        <w:t xml:space="preserve"> analizon informacionet e marra </w:t>
      </w:r>
      <w:r w:rsidR="00775030" w:rsidRPr="006C35D5">
        <w:rPr>
          <w:rFonts w:ascii="Garamond" w:hAnsi="Garamond" w:cs="Times New Roman"/>
          <w:lang w:val="sq-AL"/>
        </w:rPr>
        <w:t>nga</w:t>
      </w:r>
      <w:r w:rsidR="0049737D" w:rsidRPr="006C35D5">
        <w:rPr>
          <w:rFonts w:ascii="Garamond" w:hAnsi="Garamond" w:cs="Times New Roman"/>
          <w:lang w:val="sq-AL"/>
        </w:rPr>
        <w:t>:</w:t>
      </w:r>
    </w:p>
    <w:p w14:paraId="1CD0E14C" w14:textId="57CFD226" w:rsidR="00527FF5"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proofErr w:type="spellStart"/>
      <w:r w:rsidR="003B0702" w:rsidRPr="006C35D5">
        <w:rPr>
          <w:rFonts w:ascii="Garamond" w:hAnsi="Garamond" w:cs="Times New Roman"/>
          <w:lang w:val="sq-AL"/>
        </w:rPr>
        <w:t>OIKI</w:t>
      </w:r>
      <w:proofErr w:type="spellEnd"/>
      <w:r w:rsidR="003B0702" w:rsidRPr="006C35D5">
        <w:rPr>
          <w:rFonts w:ascii="Garamond" w:hAnsi="Garamond" w:cs="Times New Roman"/>
          <w:lang w:val="sq-AL"/>
        </w:rPr>
        <w:t>/</w:t>
      </w:r>
      <w:proofErr w:type="spellStart"/>
      <w:r w:rsidR="003B0702" w:rsidRPr="006C35D5">
        <w:rPr>
          <w:rFonts w:ascii="Garamond" w:hAnsi="Garamond" w:cs="Times New Roman"/>
          <w:lang w:val="sq-AL"/>
        </w:rPr>
        <w:t>OIRI</w:t>
      </w:r>
      <w:proofErr w:type="spellEnd"/>
      <w:r w:rsidR="00CF0154" w:rsidRPr="006C35D5">
        <w:rPr>
          <w:rFonts w:ascii="Garamond" w:hAnsi="Garamond" w:cs="Times New Roman"/>
          <w:lang w:val="sq-AL"/>
        </w:rPr>
        <w:t xml:space="preserve"> </w:t>
      </w:r>
      <w:r w:rsidR="0049737D" w:rsidRPr="006C35D5">
        <w:rPr>
          <w:rFonts w:ascii="Garamond" w:hAnsi="Garamond" w:cs="Times New Roman"/>
          <w:lang w:val="sq-AL"/>
        </w:rPr>
        <w:t>përmes p</w:t>
      </w:r>
      <w:r w:rsidR="00527FF5" w:rsidRPr="006C35D5">
        <w:rPr>
          <w:rFonts w:ascii="Garamond" w:hAnsi="Garamond" w:cs="Times New Roman"/>
          <w:lang w:val="sq-AL"/>
        </w:rPr>
        <w:t>yetësorë</w:t>
      </w:r>
      <w:r w:rsidR="0049737D" w:rsidRPr="006C35D5">
        <w:rPr>
          <w:rFonts w:ascii="Garamond" w:hAnsi="Garamond" w:cs="Times New Roman"/>
          <w:lang w:val="sq-AL"/>
        </w:rPr>
        <w:t>ve</w:t>
      </w:r>
      <w:r w:rsidR="00527FF5" w:rsidRPr="006C35D5">
        <w:rPr>
          <w:rFonts w:ascii="Garamond" w:hAnsi="Garamond" w:cs="Times New Roman"/>
          <w:lang w:val="sq-AL"/>
        </w:rPr>
        <w:t xml:space="preserve"> </w:t>
      </w:r>
      <w:r w:rsidR="0049737D" w:rsidRPr="006C35D5">
        <w:rPr>
          <w:rFonts w:ascii="Garamond" w:hAnsi="Garamond" w:cs="Times New Roman"/>
          <w:lang w:val="sq-AL"/>
        </w:rPr>
        <w:t xml:space="preserve">me </w:t>
      </w:r>
      <w:proofErr w:type="spellStart"/>
      <w:r w:rsidR="0049737D" w:rsidRPr="006C35D5">
        <w:rPr>
          <w:rFonts w:ascii="Garamond" w:hAnsi="Garamond" w:cs="Times New Roman"/>
          <w:lang w:val="sq-AL"/>
        </w:rPr>
        <w:t>periodicitet</w:t>
      </w:r>
      <w:proofErr w:type="spellEnd"/>
      <w:r w:rsidR="0049737D" w:rsidRPr="006C35D5">
        <w:rPr>
          <w:rFonts w:ascii="Garamond" w:hAnsi="Garamond" w:cs="Times New Roman"/>
          <w:lang w:val="sq-AL"/>
        </w:rPr>
        <w:t xml:space="preserve"> 6-mujor</w:t>
      </w:r>
      <w:r w:rsidR="008C3DAA" w:rsidRPr="006C35D5">
        <w:rPr>
          <w:rFonts w:ascii="Garamond" w:hAnsi="Garamond" w:cs="Times New Roman"/>
          <w:lang w:val="sq-AL"/>
        </w:rPr>
        <w:t>,</w:t>
      </w:r>
      <w:r w:rsidR="0049737D" w:rsidRPr="006C35D5">
        <w:rPr>
          <w:rFonts w:ascii="Garamond" w:hAnsi="Garamond" w:cs="Times New Roman"/>
          <w:lang w:val="sq-AL"/>
        </w:rPr>
        <w:t xml:space="preserve"> </w:t>
      </w:r>
      <w:r w:rsidR="007206AF" w:rsidRPr="006C35D5">
        <w:rPr>
          <w:rFonts w:ascii="Garamond" w:hAnsi="Garamond" w:cs="Times New Roman"/>
          <w:lang w:val="sq-AL"/>
        </w:rPr>
        <w:t>t</w:t>
      </w:r>
      <w:r w:rsidR="001708A1" w:rsidRPr="006C35D5">
        <w:rPr>
          <w:rFonts w:ascii="Garamond" w:hAnsi="Garamond" w:cs="Times New Roman"/>
          <w:lang w:val="sq-AL"/>
        </w:rPr>
        <w:t>ë</w:t>
      </w:r>
      <w:r w:rsidR="007206AF" w:rsidRPr="006C35D5">
        <w:rPr>
          <w:rFonts w:ascii="Garamond" w:hAnsi="Garamond" w:cs="Times New Roman"/>
          <w:lang w:val="sq-AL"/>
        </w:rPr>
        <w:t xml:space="preserve"> </w:t>
      </w:r>
      <w:r w:rsidR="002812B1" w:rsidRPr="006C35D5">
        <w:rPr>
          <w:rFonts w:ascii="Garamond" w:hAnsi="Garamond" w:cs="Times New Roman"/>
          <w:lang w:val="sq-AL"/>
        </w:rPr>
        <w:t>cilët</w:t>
      </w:r>
      <w:r w:rsidR="007206AF" w:rsidRPr="006C35D5">
        <w:rPr>
          <w:rFonts w:ascii="Garamond" w:hAnsi="Garamond" w:cs="Times New Roman"/>
          <w:lang w:val="sq-AL"/>
        </w:rPr>
        <w:t xml:space="preserve"> miratohen me urdh</w:t>
      </w:r>
      <w:r w:rsidR="001708A1" w:rsidRPr="006C35D5">
        <w:rPr>
          <w:rFonts w:ascii="Garamond" w:hAnsi="Garamond" w:cs="Times New Roman"/>
          <w:lang w:val="sq-AL"/>
        </w:rPr>
        <w:t>ë</w:t>
      </w:r>
      <w:r w:rsidR="007206AF" w:rsidRPr="006C35D5">
        <w:rPr>
          <w:rFonts w:ascii="Garamond" w:hAnsi="Garamond" w:cs="Times New Roman"/>
          <w:lang w:val="sq-AL"/>
        </w:rPr>
        <w:t>r t</w:t>
      </w:r>
      <w:r w:rsidR="001708A1" w:rsidRPr="006C35D5">
        <w:rPr>
          <w:rFonts w:ascii="Garamond" w:hAnsi="Garamond" w:cs="Times New Roman"/>
          <w:lang w:val="sq-AL"/>
        </w:rPr>
        <w:t>ë</w:t>
      </w:r>
      <w:r w:rsidR="007206AF" w:rsidRPr="006C35D5">
        <w:rPr>
          <w:rFonts w:ascii="Garamond" w:hAnsi="Garamond" w:cs="Times New Roman"/>
          <w:lang w:val="sq-AL"/>
        </w:rPr>
        <w:t xml:space="preserve"> </w:t>
      </w:r>
      <w:r w:rsidR="00952C28" w:rsidRPr="006C35D5">
        <w:rPr>
          <w:rFonts w:ascii="Garamond" w:hAnsi="Garamond" w:cs="Times New Roman"/>
          <w:lang w:val="sq-AL"/>
        </w:rPr>
        <w:t>d</w:t>
      </w:r>
      <w:r w:rsidR="007206AF" w:rsidRPr="006C35D5">
        <w:rPr>
          <w:rFonts w:ascii="Garamond" w:hAnsi="Garamond" w:cs="Times New Roman"/>
          <w:lang w:val="sq-AL"/>
        </w:rPr>
        <w:t>rejtorit t</w:t>
      </w:r>
      <w:r w:rsidR="001708A1" w:rsidRPr="006C35D5">
        <w:rPr>
          <w:rFonts w:ascii="Garamond" w:hAnsi="Garamond" w:cs="Times New Roman"/>
          <w:lang w:val="sq-AL"/>
        </w:rPr>
        <w:t>ë</w:t>
      </w:r>
      <w:r w:rsidR="007206AF" w:rsidRPr="006C35D5">
        <w:rPr>
          <w:rFonts w:ascii="Garamond" w:hAnsi="Garamond" w:cs="Times New Roman"/>
          <w:lang w:val="sq-AL"/>
        </w:rPr>
        <w:t xml:space="preserve"> </w:t>
      </w:r>
      <w:r w:rsidR="00021E39" w:rsidRPr="006C35D5">
        <w:rPr>
          <w:rFonts w:ascii="Garamond" w:hAnsi="Garamond" w:cs="Times New Roman"/>
          <w:lang w:val="sq-AL"/>
        </w:rPr>
        <w:t xml:space="preserve">përgjithshëm </w:t>
      </w:r>
      <w:r w:rsidR="007206AF" w:rsidRPr="006C35D5">
        <w:rPr>
          <w:rFonts w:ascii="Garamond" w:hAnsi="Garamond" w:cs="Times New Roman"/>
          <w:lang w:val="sq-AL"/>
        </w:rPr>
        <w:t>t</w:t>
      </w:r>
      <w:r w:rsidR="001708A1" w:rsidRPr="006C35D5">
        <w:rPr>
          <w:rFonts w:ascii="Garamond" w:hAnsi="Garamond" w:cs="Times New Roman"/>
          <w:lang w:val="sq-AL"/>
        </w:rPr>
        <w:t>ë</w:t>
      </w:r>
      <w:r w:rsidR="007206AF" w:rsidRPr="006C35D5">
        <w:rPr>
          <w:rFonts w:ascii="Garamond" w:hAnsi="Garamond" w:cs="Times New Roman"/>
          <w:lang w:val="sq-AL"/>
        </w:rPr>
        <w:t xml:space="preserve"> </w:t>
      </w:r>
      <w:proofErr w:type="spellStart"/>
      <w:r w:rsidR="007206AF" w:rsidRPr="006C35D5">
        <w:rPr>
          <w:rFonts w:ascii="Garamond" w:hAnsi="Garamond" w:cs="Times New Roman"/>
          <w:lang w:val="sq-AL"/>
        </w:rPr>
        <w:t>A</w:t>
      </w:r>
      <w:r w:rsidR="008C3DAA" w:rsidRPr="006C35D5">
        <w:rPr>
          <w:rFonts w:ascii="Garamond" w:hAnsi="Garamond" w:cs="Times New Roman"/>
          <w:lang w:val="sq-AL"/>
        </w:rPr>
        <w:t>KSK</w:t>
      </w:r>
      <w:proofErr w:type="spellEnd"/>
      <w:r w:rsidR="008C3DAA" w:rsidRPr="006C35D5">
        <w:rPr>
          <w:rFonts w:ascii="Garamond" w:hAnsi="Garamond" w:cs="Times New Roman"/>
          <w:lang w:val="sq-AL"/>
        </w:rPr>
        <w:t>-së</w:t>
      </w:r>
      <w:r w:rsidR="00952C28" w:rsidRPr="006C35D5">
        <w:rPr>
          <w:rFonts w:ascii="Garamond" w:hAnsi="Garamond" w:cs="Times New Roman"/>
          <w:lang w:val="sq-AL"/>
        </w:rPr>
        <w:t>;</w:t>
      </w:r>
    </w:p>
    <w:p w14:paraId="0EE4DD13" w14:textId="39592815" w:rsidR="0035774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r</w:t>
      </w:r>
      <w:r w:rsidR="00CF0154" w:rsidRPr="006C35D5">
        <w:rPr>
          <w:rFonts w:ascii="Garamond" w:hAnsi="Garamond" w:cs="Times New Roman"/>
          <w:lang w:val="sq-AL"/>
        </w:rPr>
        <w:t xml:space="preserve">aportet e </w:t>
      </w:r>
      <w:r w:rsidR="00952C28" w:rsidRPr="006C35D5">
        <w:rPr>
          <w:rFonts w:ascii="Garamond" w:hAnsi="Garamond" w:cs="Times New Roman"/>
          <w:lang w:val="sq-AL"/>
        </w:rPr>
        <w:t xml:space="preserve">vlerësimit të rrezikut </w:t>
      </w:r>
      <w:proofErr w:type="spellStart"/>
      <w:r w:rsidR="00952C28" w:rsidRPr="006C35D5">
        <w:rPr>
          <w:rFonts w:ascii="Garamond" w:hAnsi="Garamond" w:cs="Times New Roman"/>
          <w:lang w:val="sq-AL"/>
        </w:rPr>
        <w:t>kibernetik</w:t>
      </w:r>
      <w:proofErr w:type="spellEnd"/>
      <w:r w:rsidR="00952C28" w:rsidRPr="006C35D5">
        <w:rPr>
          <w:rFonts w:ascii="Garamond" w:hAnsi="Garamond" w:cs="Times New Roman"/>
          <w:lang w:val="sq-AL"/>
        </w:rPr>
        <w:t xml:space="preserve"> </w:t>
      </w:r>
      <w:r w:rsidR="00CF0154" w:rsidRPr="006C35D5">
        <w:rPr>
          <w:rFonts w:ascii="Garamond" w:hAnsi="Garamond" w:cs="Times New Roman"/>
          <w:lang w:val="sq-AL"/>
        </w:rPr>
        <w:t>të operatorëve</w:t>
      </w:r>
      <w:r w:rsidR="00952C28" w:rsidRPr="006C35D5">
        <w:rPr>
          <w:rFonts w:ascii="Garamond" w:hAnsi="Garamond" w:cs="Times New Roman"/>
          <w:lang w:val="sq-AL"/>
        </w:rPr>
        <w:t>;</w:t>
      </w:r>
    </w:p>
    <w:p w14:paraId="0C57CB9D" w14:textId="2C63878B" w:rsidR="0035774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r</w:t>
      </w:r>
      <w:r w:rsidR="00CF0154" w:rsidRPr="006C35D5">
        <w:rPr>
          <w:rFonts w:ascii="Garamond" w:hAnsi="Garamond" w:cs="Times New Roman"/>
          <w:lang w:val="sq-AL"/>
        </w:rPr>
        <w:t xml:space="preserve">aportet e </w:t>
      </w:r>
      <w:r w:rsidR="00952C28" w:rsidRPr="006C35D5">
        <w:rPr>
          <w:rFonts w:ascii="Garamond" w:hAnsi="Garamond" w:cs="Times New Roman"/>
          <w:lang w:val="sq-AL"/>
        </w:rPr>
        <w:t xml:space="preserve">organit të vlerësimit të </w:t>
      </w:r>
      <w:proofErr w:type="spellStart"/>
      <w:r w:rsidR="00952C28" w:rsidRPr="006C35D5">
        <w:rPr>
          <w:rFonts w:ascii="Garamond" w:hAnsi="Garamond" w:cs="Times New Roman"/>
          <w:lang w:val="sq-AL"/>
        </w:rPr>
        <w:t>konformitetit</w:t>
      </w:r>
      <w:proofErr w:type="spellEnd"/>
      <w:r w:rsidR="00952C28" w:rsidRPr="006C35D5">
        <w:rPr>
          <w:rFonts w:ascii="Garamond" w:hAnsi="Garamond" w:cs="Times New Roman"/>
          <w:lang w:val="sq-AL"/>
        </w:rPr>
        <w:t xml:space="preserve"> </w:t>
      </w:r>
      <w:r w:rsidR="00FB222F" w:rsidRPr="006C35D5">
        <w:rPr>
          <w:rFonts w:ascii="Garamond" w:hAnsi="Garamond" w:cs="Times New Roman"/>
          <w:lang w:val="sq-AL"/>
        </w:rPr>
        <w:t>për sigurinë kibernetike</w:t>
      </w:r>
      <w:r w:rsidR="00952C28" w:rsidRPr="006C35D5">
        <w:rPr>
          <w:rFonts w:ascii="Garamond" w:hAnsi="Garamond" w:cs="Times New Roman"/>
          <w:lang w:val="sq-AL"/>
        </w:rPr>
        <w:t>;</w:t>
      </w:r>
    </w:p>
    <w:p w14:paraId="0097CDD2" w14:textId="5E2F60E6" w:rsidR="0035774D"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r</w:t>
      </w:r>
      <w:r w:rsidR="00CF0154" w:rsidRPr="006C35D5">
        <w:rPr>
          <w:rFonts w:ascii="Garamond" w:hAnsi="Garamond" w:cs="Times New Roman"/>
          <w:lang w:val="sq-AL"/>
        </w:rPr>
        <w:t xml:space="preserve">aportet e </w:t>
      </w:r>
      <w:proofErr w:type="spellStart"/>
      <w:r w:rsidR="00CF0154" w:rsidRPr="006C35D5">
        <w:rPr>
          <w:rFonts w:ascii="Garamond" w:hAnsi="Garamond" w:cs="Times New Roman"/>
          <w:lang w:val="sq-AL"/>
        </w:rPr>
        <w:t>auditimit</w:t>
      </w:r>
      <w:proofErr w:type="spellEnd"/>
      <w:r w:rsidR="00CF0154" w:rsidRPr="006C35D5">
        <w:rPr>
          <w:rFonts w:ascii="Garamond" w:hAnsi="Garamond" w:cs="Times New Roman"/>
          <w:lang w:val="sq-AL"/>
        </w:rPr>
        <w:t xml:space="preserve"> të</w:t>
      </w:r>
      <w:r w:rsidR="000B13E6" w:rsidRPr="006C35D5">
        <w:rPr>
          <w:rFonts w:ascii="Garamond" w:hAnsi="Garamond" w:cs="Times New Roman"/>
          <w:lang w:val="sq-AL"/>
        </w:rPr>
        <w:t xml:space="preserve"> brendsh</w:t>
      </w:r>
      <w:r w:rsidR="00A84CA0" w:rsidRPr="006C35D5">
        <w:rPr>
          <w:rFonts w:ascii="Garamond" w:hAnsi="Garamond" w:cs="Times New Roman"/>
          <w:lang w:val="sq-AL"/>
        </w:rPr>
        <w:t>ë</w:t>
      </w:r>
      <w:r w:rsidR="000B13E6" w:rsidRPr="006C35D5">
        <w:rPr>
          <w:rFonts w:ascii="Garamond" w:hAnsi="Garamond" w:cs="Times New Roman"/>
          <w:lang w:val="sq-AL"/>
        </w:rPr>
        <w:t>m/jasht</w:t>
      </w:r>
      <w:r w:rsidR="00A84CA0" w:rsidRPr="006C35D5">
        <w:rPr>
          <w:rFonts w:ascii="Garamond" w:hAnsi="Garamond" w:cs="Times New Roman"/>
          <w:lang w:val="sq-AL"/>
        </w:rPr>
        <w:t>ëm</w:t>
      </w:r>
      <w:r w:rsidR="000B13E6" w:rsidRPr="006C35D5">
        <w:rPr>
          <w:rFonts w:ascii="Garamond" w:hAnsi="Garamond" w:cs="Times New Roman"/>
          <w:lang w:val="sq-AL"/>
        </w:rPr>
        <w:t xml:space="preserve"> nga </w:t>
      </w:r>
      <w:proofErr w:type="spellStart"/>
      <w:r w:rsidR="003B0702" w:rsidRPr="006C35D5">
        <w:rPr>
          <w:rFonts w:ascii="Garamond" w:hAnsi="Garamond" w:cs="Times New Roman"/>
          <w:lang w:val="sq-AL"/>
        </w:rPr>
        <w:t>OIKI</w:t>
      </w:r>
      <w:proofErr w:type="spellEnd"/>
      <w:r w:rsidR="003B0702" w:rsidRPr="006C35D5">
        <w:rPr>
          <w:rFonts w:ascii="Garamond" w:hAnsi="Garamond" w:cs="Times New Roman"/>
          <w:lang w:val="sq-AL"/>
        </w:rPr>
        <w:t>/</w:t>
      </w:r>
      <w:proofErr w:type="spellStart"/>
      <w:r w:rsidR="003B0702" w:rsidRPr="006C35D5">
        <w:rPr>
          <w:rFonts w:ascii="Garamond" w:hAnsi="Garamond" w:cs="Times New Roman"/>
          <w:lang w:val="sq-AL"/>
        </w:rPr>
        <w:t>OIRI</w:t>
      </w:r>
      <w:proofErr w:type="spellEnd"/>
      <w:r w:rsidR="00D45B32" w:rsidRPr="006C35D5">
        <w:rPr>
          <w:rFonts w:ascii="Garamond" w:hAnsi="Garamond" w:cs="Times New Roman"/>
          <w:lang w:val="sq-AL"/>
        </w:rPr>
        <w:t xml:space="preserve"> </w:t>
      </w:r>
      <w:r w:rsidR="000B13E6" w:rsidRPr="006C35D5">
        <w:rPr>
          <w:rFonts w:ascii="Garamond" w:hAnsi="Garamond" w:cs="Times New Roman"/>
          <w:lang w:val="sq-AL"/>
        </w:rPr>
        <w:t>apo</w:t>
      </w:r>
      <w:r w:rsidR="00610815" w:rsidRPr="006C35D5">
        <w:rPr>
          <w:rFonts w:ascii="Garamond" w:hAnsi="Garamond" w:cs="Times New Roman"/>
          <w:lang w:val="sq-AL"/>
        </w:rPr>
        <w:t xml:space="preserve"> kontrollit</w:t>
      </w:r>
      <w:r w:rsidR="00A84CA0" w:rsidRPr="006C35D5">
        <w:rPr>
          <w:rFonts w:ascii="Garamond" w:hAnsi="Garamond" w:cs="Times New Roman"/>
          <w:lang w:val="sq-AL"/>
        </w:rPr>
        <w:t>,</w:t>
      </w:r>
      <w:r w:rsidR="000B13E6" w:rsidRPr="006C35D5">
        <w:rPr>
          <w:rFonts w:ascii="Garamond" w:hAnsi="Garamond" w:cs="Times New Roman"/>
          <w:lang w:val="sq-AL"/>
        </w:rPr>
        <w:t xml:space="preserve"> të realizuara nga </w:t>
      </w:r>
      <w:proofErr w:type="spellStart"/>
      <w:r w:rsidR="000B13E6" w:rsidRPr="006C35D5">
        <w:rPr>
          <w:rFonts w:ascii="Garamond" w:hAnsi="Garamond" w:cs="Times New Roman"/>
          <w:lang w:val="sq-AL"/>
        </w:rPr>
        <w:t>AKSK</w:t>
      </w:r>
      <w:proofErr w:type="spellEnd"/>
      <w:r w:rsidR="00952C28" w:rsidRPr="006C35D5">
        <w:rPr>
          <w:rFonts w:ascii="Garamond" w:hAnsi="Garamond" w:cs="Times New Roman"/>
          <w:lang w:val="sq-AL"/>
        </w:rPr>
        <w:t>-ja</w:t>
      </w:r>
      <w:r w:rsidR="00610815" w:rsidRPr="006C35D5">
        <w:rPr>
          <w:rFonts w:ascii="Garamond" w:hAnsi="Garamond" w:cs="Times New Roman"/>
          <w:lang w:val="sq-AL"/>
        </w:rPr>
        <w:t xml:space="preserve"> pran</w:t>
      </w:r>
      <w:r w:rsidR="001708A1" w:rsidRPr="006C35D5">
        <w:rPr>
          <w:rFonts w:ascii="Garamond" w:hAnsi="Garamond" w:cs="Times New Roman"/>
          <w:lang w:val="sq-AL"/>
        </w:rPr>
        <w:t>ë</w:t>
      </w:r>
      <w:r w:rsidR="00610815" w:rsidRPr="006C35D5">
        <w:rPr>
          <w:rFonts w:ascii="Garamond" w:hAnsi="Garamond" w:cs="Times New Roman"/>
          <w:lang w:val="sq-AL"/>
        </w:rPr>
        <w:t xml:space="preserve"> k</w:t>
      </w:r>
      <w:r w:rsidR="001708A1" w:rsidRPr="006C35D5">
        <w:rPr>
          <w:rFonts w:ascii="Garamond" w:hAnsi="Garamond" w:cs="Times New Roman"/>
          <w:lang w:val="sq-AL"/>
        </w:rPr>
        <w:t>ë</w:t>
      </w:r>
      <w:r w:rsidR="00610815" w:rsidRPr="006C35D5">
        <w:rPr>
          <w:rFonts w:ascii="Garamond" w:hAnsi="Garamond" w:cs="Times New Roman"/>
          <w:lang w:val="sq-AL"/>
        </w:rPr>
        <w:t>tyre infrastrukturave</w:t>
      </w:r>
      <w:r w:rsidR="00CE574C" w:rsidRPr="006C35D5">
        <w:rPr>
          <w:rFonts w:ascii="Garamond" w:hAnsi="Garamond" w:cs="Times New Roman"/>
          <w:lang w:val="sq-AL"/>
        </w:rPr>
        <w:t xml:space="preserve"> të informacionit</w:t>
      </w:r>
      <w:r w:rsidR="00952C28" w:rsidRPr="006C35D5">
        <w:rPr>
          <w:rFonts w:ascii="Garamond" w:hAnsi="Garamond" w:cs="Times New Roman"/>
          <w:lang w:val="sq-AL"/>
        </w:rPr>
        <w:t>;</w:t>
      </w:r>
    </w:p>
    <w:p w14:paraId="236CF3F4" w14:textId="03CBEBFD" w:rsidR="002216D6"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r</w:t>
      </w:r>
      <w:r w:rsidR="00CF0154" w:rsidRPr="006C35D5">
        <w:rPr>
          <w:rFonts w:ascii="Garamond" w:hAnsi="Garamond" w:cs="Times New Roman"/>
          <w:lang w:val="sq-AL"/>
        </w:rPr>
        <w:t xml:space="preserve">aportet </w:t>
      </w:r>
      <w:r w:rsidR="000B13E6" w:rsidRPr="006C35D5">
        <w:rPr>
          <w:rFonts w:ascii="Garamond" w:hAnsi="Garamond" w:cs="Times New Roman"/>
          <w:lang w:val="sq-AL"/>
        </w:rPr>
        <w:t xml:space="preserve">dhe analiza </w:t>
      </w:r>
      <w:r w:rsidR="00CF0154" w:rsidRPr="006C35D5">
        <w:rPr>
          <w:rFonts w:ascii="Garamond" w:hAnsi="Garamond" w:cs="Times New Roman"/>
          <w:lang w:val="sq-AL"/>
        </w:rPr>
        <w:t xml:space="preserve">e </w:t>
      </w:r>
      <w:r w:rsidR="000B13E6" w:rsidRPr="006C35D5">
        <w:rPr>
          <w:rFonts w:ascii="Garamond" w:hAnsi="Garamond" w:cs="Times New Roman"/>
          <w:lang w:val="sq-AL"/>
        </w:rPr>
        <w:t xml:space="preserve">kryer nga </w:t>
      </w:r>
      <w:proofErr w:type="spellStart"/>
      <w:r w:rsidR="002216D6" w:rsidRPr="006C35D5">
        <w:rPr>
          <w:rFonts w:ascii="Garamond" w:hAnsi="Garamond" w:cs="Times New Roman"/>
          <w:lang w:val="sq-AL"/>
        </w:rPr>
        <w:t>AKSK</w:t>
      </w:r>
      <w:proofErr w:type="spellEnd"/>
      <w:r w:rsidR="00952C28" w:rsidRPr="006C35D5">
        <w:rPr>
          <w:rFonts w:ascii="Garamond" w:hAnsi="Garamond" w:cs="Times New Roman"/>
          <w:lang w:val="sq-AL"/>
        </w:rPr>
        <w:t>-ja</w:t>
      </w:r>
      <w:r w:rsidR="000B13E6" w:rsidRPr="006C35D5">
        <w:rPr>
          <w:rFonts w:ascii="Garamond" w:hAnsi="Garamond" w:cs="Times New Roman"/>
          <w:lang w:val="sq-AL"/>
        </w:rPr>
        <w:t xml:space="preserve"> ose </w:t>
      </w:r>
      <w:proofErr w:type="spellStart"/>
      <w:r w:rsidR="000B13E6" w:rsidRPr="006C35D5">
        <w:rPr>
          <w:rFonts w:ascii="Garamond" w:hAnsi="Garamond" w:cs="Times New Roman"/>
          <w:lang w:val="sq-AL"/>
        </w:rPr>
        <w:t>OIKI</w:t>
      </w:r>
      <w:proofErr w:type="spellEnd"/>
      <w:r w:rsidR="000B13E6" w:rsidRPr="006C35D5">
        <w:rPr>
          <w:rFonts w:ascii="Garamond" w:hAnsi="Garamond" w:cs="Times New Roman"/>
          <w:lang w:val="sq-AL"/>
        </w:rPr>
        <w:t>/</w:t>
      </w:r>
      <w:proofErr w:type="spellStart"/>
      <w:r w:rsidR="000B13E6" w:rsidRPr="006C35D5">
        <w:rPr>
          <w:rFonts w:ascii="Garamond" w:hAnsi="Garamond" w:cs="Times New Roman"/>
          <w:lang w:val="sq-AL"/>
        </w:rPr>
        <w:t>OIRI</w:t>
      </w:r>
      <w:proofErr w:type="spellEnd"/>
      <w:r w:rsidR="000B13E6" w:rsidRPr="006C35D5">
        <w:rPr>
          <w:rFonts w:ascii="Garamond" w:hAnsi="Garamond" w:cs="Times New Roman"/>
          <w:lang w:val="sq-AL"/>
        </w:rPr>
        <w:t xml:space="preserve"> lidhur me </w:t>
      </w:r>
      <w:r w:rsidR="00FC667B" w:rsidRPr="006C35D5">
        <w:rPr>
          <w:rFonts w:ascii="Garamond" w:hAnsi="Garamond" w:cs="Times New Roman"/>
          <w:lang w:val="sq-AL"/>
        </w:rPr>
        <w:t>i</w:t>
      </w:r>
      <w:r w:rsidR="000B13E6" w:rsidRPr="006C35D5">
        <w:rPr>
          <w:rFonts w:ascii="Garamond" w:hAnsi="Garamond" w:cs="Times New Roman"/>
          <w:lang w:val="sq-AL"/>
        </w:rPr>
        <w:t xml:space="preserve">ncidentet, </w:t>
      </w:r>
      <w:r w:rsidR="00FC667B" w:rsidRPr="006C35D5">
        <w:rPr>
          <w:rFonts w:ascii="Garamond" w:hAnsi="Garamond" w:cs="Times New Roman"/>
          <w:lang w:val="sq-AL"/>
        </w:rPr>
        <w:t>k</w:t>
      </w:r>
      <w:r w:rsidR="000B13E6" w:rsidRPr="006C35D5">
        <w:rPr>
          <w:rFonts w:ascii="Garamond" w:hAnsi="Garamond" w:cs="Times New Roman"/>
          <w:lang w:val="sq-AL"/>
        </w:rPr>
        <w:t xml:space="preserve">ërcënimet, </w:t>
      </w:r>
      <w:r w:rsidR="00FC667B" w:rsidRPr="006C35D5">
        <w:rPr>
          <w:rFonts w:ascii="Garamond" w:hAnsi="Garamond" w:cs="Times New Roman"/>
          <w:lang w:val="sq-AL"/>
        </w:rPr>
        <w:t>t</w:t>
      </w:r>
      <w:r w:rsidR="0094639D" w:rsidRPr="006C35D5">
        <w:rPr>
          <w:rFonts w:ascii="Garamond" w:hAnsi="Garamond" w:cs="Times New Roman"/>
          <w:lang w:val="sq-AL"/>
        </w:rPr>
        <w:t xml:space="preserve">eknikat e taktikat dhe procedurat </w:t>
      </w:r>
      <w:r w:rsidR="00FC667B" w:rsidRPr="006C35D5">
        <w:rPr>
          <w:rFonts w:ascii="Garamond" w:hAnsi="Garamond" w:cs="Times New Roman"/>
          <w:lang w:val="sq-AL"/>
        </w:rPr>
        <w:t>që përdoren</w:t>
      </w:r>
      <w:r w:rsidR="0094639D" w:rsidRPr="006C35D5">
        <w:rPr>
          <w:rFonts w:ascii="Garamond" w:hAnsi="Garamond" w:cs="Times New Roman"/>
          <w:lang w:val="sq-AL"/>
        </w:rPr>
        <w:t xml:space="preserve"> nga sulmuesi</w:t>
      </w:r>
      <w:r w:rsidR="000B13E6" w:rsidRPr="006C35D5">
        <w:rPr>
          <w:rFonts w:ascii="Garamond" w:hAnsi="Garamond" w:cs="Times New Roman"/>
          <w:lang w:val="sq-AL"/>
        </w:rPr>
        <w:t xml:space="preserve">, </w:t>
      </w:r>
      <w:r w:rsidR="00FC667B" w:rsidRPr="006C35D5">
        <w:rPr>
          <w:rFonts w:ascii="Garamond" w:hAnsi="Garamond" w:cs="Times New Roman"/>
          <w:lang w:val="sq-AL"/>
        </w:rPr>
        <w:t>d</w:t>
      </w:r>
      <w:r w:rsidR="000B13E6" w:rsidRPr="006C35D5">
        <w:rPr>
          <w:rFonts w:ascii="Garamond" w:hAnsi="Garamond" w:cs="Times New Roman"/>
          <w:lang w:val="sq-AL"/>
        </w:rPr>
        <w:t>obësitë</w:t>
      </w:r>
      <w:r w:rsidR="00952C28" w:rsidRPr="006C35D5">
        <w:rPr>
          <w:rFonts w:ascii="Garamond" w:hAnsi="Garamond" w:cs="Times New Roman"/>
          <w:lang w:val="sq-AL"/>
        </w:rPr>
        <w:t xml:space="preserve"> </w:t>
      </w:r>
      <w:r w:rsidR="000B13E6" w:rsidRPr="006C35D5">
        <w:rPr>
          <w:rFonts w:ascii="Garamond" w:hAnsi="Garamond" w:cs="Times New Roman"/>
          <w:lang w:val="sq-AL"/>
        </w:rPr>
        <w:t>etj</w:t>
      </w:r>
      <w:r w:rsidR="00C1297A" w:rsidRPr="006C35D5">
        <w:rPr>
          <w:rFonts w:ascii="Garamond" w:hAnsi="Garamond" w:cs="Times New Roman"/>
          <w:lang w:val="sq-AL"/>
        </w:rPr>
        <w:t>.</w:t>
      </w:r>
      <w:r w:rsidR="00952C28" w:rsidRPr="006C35D5">
        <w:rPr>
          <w:rFonts w:ascii="Garamond" w:hAnsi="Garamond" w:cs="Times New Roman"/>
          <w:lang w:val="sq-AL"/>
        </w:rPr>
        <w:t>;</w:t>
      </w:r>
    </w:p>
    <w:p w14:paraId="1F665010" w14:textId="4128F126" w:rsidR="002216D6"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A33135" w:rsidRPr="006C35D5">
        <w:rPr>
          <w:rFonts w:ascii="Garamond" w:hAnsi="Garamond" w:cs="Times New Roman"/>
          <w:lang w:val="sq-AL"/>
        </w:rPr>
        <w:t>shërbimet e inteligjencës, të sigurisë dhe mbrojtjes</w:t>
      </w:r>
      <w:r w:rsidR="00952C28" w:rsidRPr="006C35D5">
        <w:rPr>
          <w:rFonts w:ascii="Garamond" w:hAnsi="Garamond" w:cs="Times New Roman"/>
          <w:lang w:val="sq-AL"/>
        </w:rPr>
        <w:t>;</w:t>
      </w:r>
    </w:p>
    <w:p w14:paraId="3A2FD432" w14:textId="5AB81288" w:rsidR="00FB24DF"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CF0154" w:rsidRPr="006C35D5">
        <w:rPr>
          <w:rFonts w:ascii="Garamond" w:hAnsi="Garamond" w:cs="Times New Roman"/>
          <w:lang w:val="sq-AL"/>
        </w:rPr>
        <w:t>partnerët ndërkombëtarë</w:t>
      </w:r>
      <w:r w:rsidR="00952C28" w:rsidRPr="006C35D5">
        <w:rPr>
          <w:rFonts w:ascii="Garamond" w:hAnsi="Garamond" w:cs="Times New Roman"/>
          <w:lang w:val="sq-AL"/>
        </w:rPr>
        <w:t>;</w:t>
      </w:r>
    </w:p>
    <w:p w14:paraId="374A1ADA" w14:textId="62ABD02F" w:rsidR="003910C9" w:rsidRPr="006C35D5" w:rsidRDefault="000150C9" w:rsidP="0015121E">
      <w:pPr>
        <w:pStyle w:val="Default"/>
        <w:ind w:firstLine="284"/>
        <w:jc w:val="both"/>
        <w:rPr>
          <w:rFonts w:ascii="Garamond" w:hAnsi="Garamond" w:cs="Times New Roman"/>
          <w:lang w:val="sq-AL"/>
        </w:rPr>
      </w:pPr>
      <w:r w:rsidRPr="006C35D5">
        <w:rPr>
          <w:rFonts w:ascii="Garamond" w:hAnsi="Garamond" w:cs="Times New Roman"/>
          <w:lang w:val="sq-AL"/>
        </w:rPr>
        <w:t xml:space="preserve">- </w:t>
      </w:r>
      <w:r w:rsidR="00952C28" w:rsidRPr="006C35D5">
        <w:rPr>
          <w:rFonts w:ascii="Garamond" w:hAnsi="Garamond" w:cs="Times New Roman"/>
          <w:lang w:val="sq-AL"/>
        </w:rPr>
        <w:t>m</w:t>
      </w:r>
      <w:r w:rsidR="001C7FE2" w:rsidRPr="006C35D5">
        <w:rPr>
          <w:rFonts w:ascii="Garamond" w:hAnsi="Garamond" w:cs="Times New Roman"/>
          <w:lang w:val="sq-AL"/>
        </w:rPr>
        <w:t>edia (sociale, portale, TV, e shkruar).</w:t>
      </w:r>
    </w:p>
    <w:p w14:paraId="6AE410A0" w14:textId="54404955" w:rsidR="00AB37DC" w:rsidRPr="006C35D5" w:rsidRDefault="007206AF" w:rsidP="0015121E">
      <w:pPr>
        <w:pStyle w:val="Heading1"/>
        <w:numPr>
          <w:ilvl w:val="0"/>
          <w:numId w:val="0"/>
        </w:numPr>
        <w:spacing w:before="0" w:line="240" w:lineRule="auto"/>
        <w:ind w:firstLine="284"/>
        <w:jc w:val="both"/>
        <w:rPr>
          <w:rFonts w:ascii="Garamond" w:hAnsi="Garamond" w:cs="Times New Roman"/>
          <w:sz w:val="24"/>
          <w:szCs w:val="24"/>
        </w:rPr>
      </w:pPr>
      <w:bookmarkStart w:id="9" w:name="_Toc169859584"/>
      <w:bookmarkStart w:id="10" w:name="_Toc196392035"/>
      <w:r w:rsidRPr="006C35D5">
        <w:rPr>
          <w:rFonts w:ascii="Garamond" w:hAnsi="Garamond" w:cs="Times New Roman"/>
          <w:sz w:val="24"/>
          <w:szCs w:val="24"/>
        </w:rPr>
        <w:t xml:space="preserve">9. </w:t>
      </w:r>
      <w:r w:rsidR="00CF0154" w:rsidRPr="006C35D5">
        <w:rPr>
          <w:rFonts w:ascii="Garamond" w:hAnsi="Garamond" w:cs="Times New Roman"/>
          <w:sz w:val="24"/>
          <w:szCs w:val="24"/>
        </w:rPr>
        <w:t xml:space="preserve">Regjistri </w:t>
      </w:r>
      <w:r w:rsidR="002B4139" w:rsidRPr="006C35D5">
        <w:rPr>
          <w:rFonts w:ascii="Garamond" w:hAnsi="Garamond" w:cs="Times New Roman"/>
          <w:sz w:val="24"/>
          <w:szCs w:val="24"/>
        </w:rPr>
        <w:t xml:space="preserve">i </w:t>
      </w:r>
      <w:r w:rsidR="00D2343B" w:rsidRPr="006C35D5">
        <w:rPr>
          <w:rFonts w:ascii="Garamond" w:hAnsi="Garamond" w:cs="Times New Roman"/>
          <w:sz w:val="24"/>
          <w:szCs w:val="24"/>
        </w:rPr>
        <w:t>r</w:t>
      </w:r>
      <w:r w:rsidR="002B4139" w:rsidRPr="006C35D5">
        <w:rPr>
          <w:rFonts w:ascii="Garamond" w:hAnsi="Garamond" w:cs="Times New Roman"/>
          <w:sz w:val="24"/>
          <w:szCs w:val="24"/>
        </w:rPr>
        <w:t>reziqeve</w:t>
      </w:r>
      <w:r w:rsidR="00CF0154" w:rsidRPr="006C35D5">
        <w:rPr>
          <w:rFonts w:ascii="Garamond" w:hAnsi="Garamond" w:cs="Times New Roman"/>
          <w:sz w:val="24"/>
          <w:szCs w:val="24"/>
        </w:rPr>
        <w:t xml:space="preserve"> </w:t>
      </w:r>
      <w:r w:rsidRPr="006C35D5">
        <w:rPr>
          <w:rFonts w:ascii="Garamond" w:hAnsi="Garamond" w:cs="Times New Roman"/>
          <w:sz w:val="24"/>
          <w:szCs w:val="24"/>
        </w:rPr>
        <w:t>t</w:t>
      </w:r>
      <w:r w:rsidR="001708A1" w:rsidRPr="006C35D5">
        <w:rPr>
          <w:rFonts w:ascii="Garamond" w:hAnsi="Garamond" w:cs="Times New Roman"/>
          <w:sz w:val="24"/>
          <w:szCs w:val="24"/>
        </w:rPr>
        <w:t>ë</w:t>
      </w:r>
      <w:r w:rsidRPr="006C35D5">
        <w:rPr>
          <w:rFonts w:ascii="Garamond" w:hAnsi="Garamond" w:cs="Times New Roman"/>
          <w:sz w:val="24"/>
          <w:szCs w:val="24"/>
        </w:rPr>
        <w:t xml:space="preserve"> </w:t>
      </w:r>
      <w:bookmarkEnd w:id="9"/>
      <w:proofErr w:type="spellStart"/>
      <w:r w:rsidR="00FB222F" w:rsidRPr="006C35D5">
        <w:rPr>
          <w:rFonts w:ascii="Garamond" w:hAnsi="Garamond" w:cs="Times New Roman"/>
          <w:sz w:val="24"/>
          <w:szCs w:val="24"/>
        </w:rPr>
        <w:t>OIKI</w:t>
      </w:r>
      <w:proofErr w:type="spellEnd"/>
      <w:r w:rsidR="00021E39">
        <w:rPr>
          <w:rFonts w:ascii="Garamond" w:hAnsi="Garamond" w:cs="Times New Roman"/>
          <w:sz w:val="24"/>
          <w:szCs w:val="24"/>
        </w:rPr>
        <w:t>-t</w:t>
      </w:r>
      <w:r w:rsidR="00FB222F" w:rsidRPr="006C35D5">
        <w:rPr>
          <w:rFonts w:ascii="Garamond" w:hAnsi="Garamond" w:cs="Times New Roman"/>
          <w:sz w:val="24"/>
          <w:szCs w:val="24"/>
        </w:rPr>
        <w:t>/</w:t>
      </w:r>
      <w:proofErr w:type="spellStart"/>
      <w:r w:rsidR="00FB222F" w:rsidRPr="006C35D5">
        <w:rPr>
          <w:rFonts w:ascii="Garamond" w:hAnsi="Garamond" w:cs="Times New Roman"/>
          <w:sz w:val="24"/>
          <w:szCs w:val="24"/>
        </w:rPr>
        <w:t>OIRI</w:t>
      </w:r>
      <w:bookmarkEnd w:id="10"/>
      <w:proofErr w:type="spellEnd"/>
      <w:r w:rsidR="00021E39">
        <w:rPr>
          <w:rFonts w:ascii="Garamond" w:hAnsi="Garamond" w:cs="Times New Roman"/>
          <w:sz w:val="24"/>
          <w:szCs w:val="24"/>
        </w:rPr>
        <w:t>-t</w:t>
      </w:r>
    </w:p>
    <w:p w14:paraId="0172B38A" w14:textId="441AA396" w:rsidR="003910C9" w:rsidRPr="006C35D5" w:rsidRDefault="00FC4F5D" w:rsidP="0015121E">
      <w:pPr>
        <w:pStyle w:val="Default"/>
        <w:ind w:firstLine="284"/>
        <w:jc w:val="both"/>
        <w:rPr>
          <w:rFonts w:ascii="Garamond" w:hAnsi="Garamond" w:cs="Times New Roman"/>
          <w:color w:val="auto"/>
          <w:lang w:val="sq-AL"/>
        </w:rPr>
      </w:pPr>
      <w:proofErr w:type="spellStart"/>
      <w:r w:rsidRPr="006C35D5">
        <w:rPr>
          <w:rFonts w:ascii="Garamond" w:hAnsi="Garamond" w:cs="Times New Roman"/>
          <w:color w:val="auto"/>
          <w:lang w:val="sq-AL"/>
        </w:rPr>
        <w:t>AKSK</w:t>
      </w:r>
      <w:proofErr w:type="spellEnd"/>
      <w:r w:rsidR="00952C28" w:rsidRPr="006C35D5">
        <w:rPr>
          <w:rFonts w:ascii="Garamond" w:hAnsi="Garamond" w:cs="Times New Roman"/>
          <w:color w:val="auto"/>
          <w:lang w:val="sq-AL"/>
        </w:rPr>
        <w:t>-ja</w:t>
      </w:r>
      <w:r w:rsidRPr="006C35D5">
        <w:rPr>
          <w:rFonts w:ascii="Garamond" w:hAnsi="Garamond" w:cs="Times New Roman"/>
          <w:color w:val="auto"/>
          <w:lang w:val="sq-AL"/>
        </w:rPr>
        <w:t xml:space="preserve"> do t</w:t>
      </w:r>
      <w:r w:rsidR="00FC38CE" w:rsidRPr="006C35D5">
        <w:rPr>
          <w:rFonts w:ascii="Garamond" w:hAnsi="Garamond" w:cs="Times New Roman"/>
          <w:color w:val="auto"/>
          <w:lang w:val="sq-AL"/>
        </w:rPr>
        <w:t>ë</w:t>
      </w:r>
      <w:r w:rsidRPr="006C35D5">
        <w:rPr>
          <w:rFonts w:ascii="Garamond" w:hAnsi="Garamond" w:cs="Times New Roman"/>
          <w:color w:val="auto"/>
          <w:lang w:val="sq-AL"/>
        </w:rPr>
        <w:t xml:space="preserve"> nd</w:t>
      </w:r>
      <w:r w:rsidR="00FC38CE" w:rsidRPr="006C35D5">
        <w:rPr>
          <w:rFonts w:ascii="Garamond" w:hAnsi="Garamond" w:cs="Times New Roman"/>
          <w:color w:val="auto"/>
          <w:lang w:val="sq-AL"/>
        </w:rPr>
        <w:t>ë</w:t>
      </w:r>
      <w:r w:rsidRPr="006C35D5">
        <w:rPr>
          <w:rFonts w:ascii="Garamond" w:hAnsi="Garamond" w:cs="Times New Roman"/>
          <w:color w:val="auto"/>
          <w:lang w:val="sq-AL"/>
        </w:rPr>
        <w:t>rtoj</w:t>
      </w:r>
      <w:r w:rsidR="00FC38CE" w:rsidRPr="006C35D5">
        <w:rPr>
          <w:rFonts w:ascii="Garamond" w:hAnsi="Garamond" w:cs="Times New Roman"/>
          <w:color w:val="auto"/>
          <w:lang w:val="sq-AL"/>
        </w:rPr>
        <w:t>ë</w:t>
      </w:r>
      <w:r w:rsidR="00392030" w:rsidRPr="006C35D5">
        <w:rPr>
          <w:rFonts w:ascii="Garamond" w:hAnsi="Garamond" w:cs="Times New Roman"/>
          <w:color w:val="auto"/>
          <w:lang w:val="sq-AL"/>
        </w:rPr>
        <w:t xml:space="preserve">, </w:t>
      </w:r>
      <w:r w:rsidRPr="006C35D5">
        <w:rPr>
          <w:rFonts w:ascii="Garamond" w:hAnsi="Garamond" w:cs="Times New Roman"/>
          <w:color w:val="auto"/>
          <w:lang w:val="sq-AL"/>
        </w:rPr>
        <w:t>mir</w:t>
      </w:r>
      <w:r w:rsidR="00FC38CE" w:rsidRPr="006C35D5">
        <w:rPr>
          <w:rFonts w:ascii="Garamond" w:hAnsi="Garamond" w:cs="Times New Roman"/>
          <w:color w:val="auto"/>
          <w:lang w:val="sq-AL"/>
        </w:rPr>
        <w:t>ë</w:t>
      </w:r>
      <w:r w:rsidRPr="006C35D5">
        <w:rPr>
          <w:rFonts w:ascii="Garamond" w:hAnsi="Garamond" w:cs="Times New Roman"/>
          <w:color w:val="auto"/>
          <w:lang w:val="sq-AL"/>
        </w:rPr>
        <w:t>mbaj</w:t>
      </w:r>
      <w:r w:rsidR="00FC38CE" w:rsidRPr="006C35D5">
        <w:rPr>
          <w:rFonts w:ascii="Garamond" w:hAnsi="Garamond" w:cs="Times New Roman"/>
          <w:color w:val="auto"/>
          <w:lang w:val="sq-AL"/>
        </w:rPr>
        <w:t>ë</w:t>
      </w:r>
      <w:r w:rsidRPr="006C35D5">
        <w:rPr>
          <w:rFonts w:ascii="Garamond" w:hAnsi="Garamond" w:cs="Times New Roman"/>
          <w:color w:val="auto"/>
          <w:lang w:val="sq-AL"/>
        </w:rPr>
        <w:t xml:space="preserve"> dhe p</w:t>
      </w:r>
      <w:r w:rsidR="00FC38CE" w:rsidRPr="006C35D5">
        <w:rPr>
          <w:rFonts w:ascii="Garamond" w:hAnsi="Garamond" w:cs="Times New Roman"/>
          <w:color w:val="auto"/>
          <w:lang w:val="sq-AL"/>
        </w:rPr>
        <w:t>ë</w:t>
      </w:r>
      <w:r w:rsidRPr="006C35D5">
        <w:rPr>
          <w:rFonts w:ascii="Garamond" w:hAnsi="Garamond" w:cs="Times New Roman"/>
          <w:color w:val="auto"/>
          <w:lang w:val="sq-AL"/>
        </w:rPr>
        <w:t>rdit</w:t>
      </w:r>
      <w:r w:rsidR="00FC38CE" w:rsidRPr="006C35D5">
        <w:rPr>
          <w:rFonts w:ascii="Garamond" w:hAnsi="Garamond" w:cs="Times New Roman"/>
          <w:color w:val="auto"/>
          <w:lang w:val="sq-AL"/>
        </w:rPr>
        <w:t>ë</w:t>
      </w:r>
      <w:r w:rsidRPr="006C35D5">
        <w:rPr>
          <w:rFonts w:ascii="Garamond" w:hAnsi="Garamond" w:cs="Times New Roman"/>
          <w:color w:val="auto"/>
          <w:lang w:val="sq-AL"/>
        </w:rPr>
        <w:t>soj</w:t>
      </w:r>
      <w:r w:rsidR="00952C28" w:rsidRPr="006C35D5">
        <w:rPr>
          <w:rFonts w:ascii="Garamond" w:hAnsi="Garamond" w:cs="Times New Roman"/>
          <w:color w:val="auto"/>
          <w:lang w:val="sq-AL"/>
        </w:rPr>
        <w:t>ë</w:t>
      </w:r>
      <w:r w:rsidRPr="006C35D5">
        <w:rPr>
          <w:rFonts w:ascii="Garamond" w:hAnsi="Garamond" w:cs="Times New Roman"/>
          <w:color w:val="auto"/>
          <w:lang w:val="sq-AL"/>
        </w:rPr>
        <w:t xml:space="preserve"> një </w:t>
      </w:r>
      <w:r w:rsidR="00952C28" w:rsidRPr="006C35D5">
        <w:rPr>
          <w:rFonts w:ascii="Garamond" w:hAnsi="Garamond" w:cs="Times New Roman"/>
          <w:color w:val="auto"/>
          <w:lang w:val="sq-AL"/>
        </w:rPr>
        <w:t xml:space="preserve">regjistër të rreziqeve </w:t>
      </w:r>
      <w:proofErr w:type="spellStart"/>
      <w:r w:rsidRPr="006C35D5">
        <w:rPr>
          <w:rFonts w:ascii="Garamond" w:hAnsi="Garamond" w:cs="Times New Roman"/>
          <w:color w:val="auto"/>
          <w:lang w:val="sq-AL"/>
        </w:rPr>
        <w:t>OIKI</w:t>
      </w:r>
      <w:proofErr w:type="spellEnd"/>
      <w:r w:rsidRPr="006C35D5">
        <w:rPr>
          <w:rFonts w:ascii="Garamond" w:hAnsi="Garamond" w:cs="Times New Roman"/>
          <w:color w:val="auto"/>
          <w:lang w:val="sq-AL"/>
        </w:rPr>
        <w:t>/</w:t>
      </w:r>
      <w:proofErr w:type="spellStart"/>
      <w:r w:rsidRPr="006C35D5">
        <w:rPr>
          <w:rFonts w:ascii="Garamond" w:hAnsi="Garamond" w:cs="Times New Roman"/>
          <w:color w:val="auto"/>
          <w:lang w:val="sq-AL"/>
        </w:rPr>
        <w:t>OIRI</w:t>
      </w:r>
      <w:proofErr w:type="spellEnd"/>
      <w:r w:rsidRPr="006C35D5">
        <w:rPr>
          <w:rFonts w:ascii="Garamond" w:hAnsi="Garamond" w:cs="Times New Roman"/>
          <w:color w:val="auto"/>
          <w:lang w:val="sq-AL"/>
        </w:rPr>
        <w:t xml:space="preserve">. </w:t>
      </w:r>
      <w:r w:rsidR="001761A7" w:rsidRPr="006C35D5">
        <w:rPr>
          <w:rFonts w:ascii="Garamond" w:hAnsi="Garamond" w:cs="Times New Roman"/>
          <w:color w:val="auto"/>
          <w:lang w:val="sq-AL"/>
        </w:rPr>
        <w:t xml:space="preserve">Regjistri </w:t>
      </w:r>
      <w:r w:rsidR="00AB37DC" w:rsidRPr="006C35D5">
        <w:rPr>
          <w:rFonts w:ascii="Garamond" w:hAnsi="Garamond" w:cs="Times New Roman"/>
          <w:color w:val="auto"/>
          <w:lang w:val="sq-AL"/>
        </w:rPr>
        <w:t xml:space="preserve">do të </w:t>
      </w:r>
      <w:r w:rsidR="001761A7" w:rsidRPr="006C35D5">
        <w:rPr>
          <w:rFonts w:ascii="Garamond" w:hAnsi="Garamond" w:cs="Times New Roman"/>
          <w:color w:val="auto"/>
          <w:lang w:val="sq-AL"/>
        </w:rPr>
        <w:t>përbëhet nga profile</w:t>
      </w:r>
      <w:r w:rsidR="00AB37DC" w:rsidRPr="006C35D5">
        <w:rPr>
          <w:rFonts w:ascii="Garamond" w:hAnsi="Garamond" w:cs="Times New Roman"/>
          <w:color w:val="auto"/>
          <w:lang w:val="sq-AL"/>
        </w:rPr>
        <w:t>t</w:t>
      </w:r>
      <w:r w:rsidR="001761A7" w:rsidRPr="006C35D5">
        <w:rPr>
          <w:rFonts w:ascii="Garamond" w:hAnsi="Garamond" w:cs="Times New Roman"/>
          <w:color w:val="auto"/>
          <w:lang w:val="sq-AL"/>
        </w:rPr>
        <w:t xml:space="preserve"> </w:t>
      </w:r>
      <w:r w:rsidR="00E55BCD" w:rsidRPr="006C35D5">
        <w:rPr>
          <w:rFonts w:ascii="Garamond" w:hAnsi="Garamond" w:cs="Times New Roman"/>
          <w:color w:val="auto"/>
          <w:lang w:val="sq-AL"/>
        </w:rPr>
        <w:t>e</w:t>
      </w:r>
      <w:r w:rsidR="001761A7" w:rsidRPr="006C35D5">
        <w:rPr>
          <w:rFonts w:ascii="Garamond" w:hAnsi="Garamond" w:cs="Times New Roman"/>
          <w:color w:val="auto"/>
          <w:lang w:val="sq-AL"/>
        </w:rPr>
        <w:t xml:space="preserve"> operator</w:t>
      </w:r>
      <w:r w:rsidR="009110CA" w:rsidRPr="006C35D5">
        <w:rPr>
          <w:rFonts w:ascii="Garamond" w:hAnsi="Garamond" w:cs="Times New Roman"/>
          <w:color w:val="auto"/>
          <w:lang w:val="sq-AL"/>
        </w:rPr>
        <w:t>ë</w:t>
      </w:r>
      <w:r w:rsidR="001761A7" w:rsidRPr="006C35D5">
        <w:rPr>
          <w:rFonts w:ascii="Garamond" w:hAnsi="Garamond" w:cs="Times New Roman"/>
          <w:color w:val="auto"/>
          <w:lang w:val="sq-AL"/>
        </w:rPr>
        <w:t>ve</w:t>
      </w:r>
      <w:r w:rsidR="00952C28" w:rsidRPr="006C35D5">
        <w:rPr>
          <w:rFonts w:ascii="Garamond" w:hAnsi="Garamond" w:cs="Times New Roman"/>
          <w:color w:val="auto"/>
          <w:lang w:val="sq-AL"/>
        </w:rPr>
        <w:t>,</w:t>
      </w:r>
      <w:r w:rsidR="00E55BCD" w:rsidRPr="006C35D5">
        <w:rPr>
          <w:rFonts w:ascii="Garamond" w:hAnsi="Garamond" w:cs="Times New Roman"/>
          <w:color w:val="auto"/>
          <w:lang w:val="sq-AL"/>
        </w:rPr>
        <w:t xml:space="preserve"> që </w:t>
      </w:r>
      <w:r w:rsidR="00AB37DC" w:rsidRPr="006C35D5">
        <w:rPr>
          <w:rFonts w:ascii="Garamond" w:hAnsi="Garamond" w:cs="Times New Roman"/>
          <w:color w:val="auto"/>
          <w:lang w:val="sq-AL"/>
        </w:rPr>
        <w:t xml:space="preserve">do të </w:t>
      </w:r>
      <w:r w:rsidR="001761A7" w:rsidRPr="006C35D5">
        <w:rPr>
          <w:rFonts w:ascii="Garamond" w:hAnsi="Garamond" w:cs="Times New Roman"/>
          <w:color w:val="auto"/>
          <w:lang w:val="sq-AL"/>
        </w:rPr>
        <w:t>përfshi</w:t>
      </w:r>
      <w:r w:rsidR="00AB37DC" w:rsidRPr="006C35D5">
        <w:rPr>
          <w:rFonts w:ascii="Garamond" w:hAnsi="Garamond" w:cs="Times New Roman"/>
          <w:color w:val="auto"/>
          <w:lang w:val="sq-AL"/>
        </w:rPr>
        <w:t>j</w:t>
      </w:r>
      <w:r w:rsidR="00FB222F" w:rsidRPr="006C35D5">
        <w:rPr>
          <w:rFonts w:ascii="Garamond" w:hAnsi="Garamond" w:cs="Times New Roman"/>
          <w:color w:val="auto"/>
          <w:lang w:val="sq-AL"/>
        </w:rPr>
        <w:t>n</w:t>
      </w:r>
      <w:r w:rsidR="00AB37DC" w:rsidRPr="006C35D5">
        <w:rPr>
          <w:rFonts w:ascii="Garamond" w:hAnsi="Garamond" w:cs="Times New Roman"/>
          <w:color w:val="auto"/>
          <w:lang w:val="sq-AL"/>
        </w:rPr>
        <w:t>ë</w:t>
      </w:r>
      <w:r w:rsidR="001761A7" w:rsidRPr="006C35D5">
        <w:rPr>
          <w:rFonts w:ascii="Garamond" w:hAnsi="Garamond" w:cs="Times New Roman"/>
          <w:color w:val="auto"/>
          <w:lang w:val="sq-AL"/>
        </w:rPr>
        <w:t xml:space="preserve"> informacione bazë </w:t>
      </w:r>
      <w:r w:rsidR="00E55BCD" w:rsidRPr="006C35D5">
        <w:rPr>
          <w:rFonts w:ascii="Garamond" w:hAnsi="Garamond" w:cs="Times New Roman"/>
          <w:color w:val="auto"/>
          <w:lang w:val="sq-AL"/>
        </w:rPr>
        <w:t xml:space="preserve">mbi infrastrukturat, arkitekturat e tyre, sistemet, shërbimet, </w:t>
      </w:r>
      <w:r w:rsidR="001761A7" w:rsidRPr="006C35D5">
        <w:rPr>
          <w:rFonts w:ascii="Garamond" w:hAnsi="Garamond" w:cs="Times New Roman"/>
          <w:color w:val="auto"/>
          <w:lang w:val="sq-AL"/>
        </w:rPr>
        <w:t xml:space="preserve">zinxhirët e furnizimit të </w:t>
      </w:r>
      <w:r w:rsidR="00D37908" w:rsidRPr="006C35D5">
        <w:rPr>
          <w:rFonts w:ascii="Garamond" w:hAnsi="Garamond" w:cs="Times New Roman"/>
          <w:color w:val="auto"/>
          <w:lang w:val="sq-AL"/>
        </w:rPr>
        <w:t>tyre</w:t>
      </w:r>
      <w:r w:rsidR="009B22D9" w:rsidRPr="006C35D5">
        <w:rPr>
          <w:rFonts w:ascii="Garamond" w:hAnsi="Garamond" w:cs="Times New Roman"/>
          <w:color w:val="auto"/>
          <w:lang w:val="sq-AL"/>
        </w:rPr>
        <w:t>,</w:t>
      </w:r>
      <w:r w:rsidR="00AB37DC" w:rsidRPr="006C35D5">
        <w:rPr>
          <w:rFonts w:ascii="Garamond" w:hAnsi="Garamond" w:cs="Times New Roman"/>
          <w:color w:val="auto"/>
          <w:lang w:val="sq-AL"/>
        </w:rPr>
        <w:t xml:space="preserve"> </w:t>
      </w:r>
      <w:r w:rsidR="00D37908" w:rsidRPr="006C35D5">
        <w:rPr>
          <w:rFonts w:ascii="Garamond" w:hAnsi="Garamond" w:cs="Times New Roman"/>
          <w:color w:val="auto"/>
          <w:lang w:val="sq-AL"/>
        </w:rPr>
        <w:t xml:space="preserve">si </w:t>
      </w:r>
      <w:r w:rsidR="00AB37DC" w:rsidRPr="006C35D5">
        <w:rPr>
          <w:rFonts w:ascii="Garamond" w:hAnsi="Garamond" w:cs="Times New Roman"/>
          <w:color w:val="auto"/>
          <w:lang w:val="sq-AL"/>
        </w:rPr>
        <w:t xml:space="preserve">dhe </w:t>
      </w:r>
      <w:r w:rsidR="001761A7" w:rsidRPr="006C35D5">
        <w:rPr>
          <w:rFonts w:ascii="Garamond" w:hAnsi="Garamond" w:cs="Times New Roman"/>
          <w:color w:val="auto"/>
          <w:lang w:val="sq-AL"/>
        </w:rPr>
        <w:lastRenderedPageBreak/>
        <w:t>informacion</w:t>
      </w:r>
      <w:r w:rsidR="00AB37DC" w:rsidRPr="006C35D5">
        <w:rPr>
          <w:rFonts w:ascii="Garamond" w:hAnsi="Garamond" w:cs="Times New Roman"/>
          <w:color w:val="auto"/>
          <w:lang w:val="sq-AL"/>
        </w:rPr>
        <w:t>e</w:t>
      </w:r>
      <w:r w:rsidR="001761A7" w:rsidRPr="006C35D5">
        <w:rPr>
          <w:rFonts w:ascii="Garamond" w:hAnsi="Garamond" w:cs="Times New Roman"/>
          <w:color w:val="auto"/>
          <w:lang w:val="sq-AL"/>
        </w:rPr>
        <w:t xml:space="preserve"> mbi vler</w:t>
      </w:r>
      <w:r w:rsidR="009110CA" w:rsidRPr="006C35D5">
        <w:rPr>
          <w:rFonts w:ascii="Garamond" w:hAnsi="Garamond" w:cs="Times New Roman"/>
          <w:color w:val="auto"/>
          <w:lang w:val="sq-AL"/>
        </w:rPr>
        <w:t>ë</w:t>
      </w:r>
      <w:r w:rsidR="001761A7" w:rsidRPr="006C35D5">
        <w:rPr>
          <w:rFonts w:ascii="Garamond" w:hAnsi="Garamond" w:cs="Times New Roman"/>
          <w:color w:val="auto"/>
          <w:lang w:val="sq-AL"/>
        </w:rPr>
        <w:t>simet e brendshme t</w:t>
      </w:r>
      <w:r w:rsidR="009110CA" w:rsidRPr="006C35D5">
        <w:rPr>
          <w:rFonts w:ascii="Garamond" w:hAnsi="Garamond" w:cs="Times New Roman"/>
          <w:color w:val="auto"/>
          <w:lang w:val="sq-AL"/>
        </w:rPr>
        <w:t>ë</w:t>
      </w:r>
      <w:r w:rsidR="001761A7" w:rsidRPr="006C35D5">
        <w:rPr>
          <w:rFonts w:ascii="Garamond" w:hAnsi="Garamond" w:cs="Times New Roman"/>
          <w:color w:val="auto"/>
          <w:lang w:val="sq-AL"/>
        </w:rPr>
        <w:t xml:space="preserve"> rrezikut </w:t>
      </w:r>
      <w:proofErr w:type="spellStart"/>
      <w:r w:rsidR="0026142B" w:rsidRPr="006C35D5">
        <w:rPr>
          <w:rFonts w:ascii="Garamond" w:hAnsi="Garamond" w:cs="Times New Roman"/>
          <w:color w:val="auto"/>
          <w:lang w:val="sq-AL"/>
        </w:rPr>
        <w:t>kibernetik</w:t>
      </w:r>
      <w:proofErr w:type="spellEnd"/>
      <w:r w:rsidR="00952C28" w:rsidRPr="006C35D5">
        <w:rPr>
          <w:rFonts w:ascii="Garamond" w:hAnsi="Garamond" w:cs="Times New Roman"/>
          <w:color w:val="auto"/>
          <w:lang w:val="sq-AL"/>
        </w:rPr>
        <w:t>,</w:t>
      </w:r>
      <w:r w:rsidR="001761A7" w:rsidRPr="006C35D5">
        <w:rPr>
          <w:rFonts w:ascii="Garamond" w:hAnsi="Garamond" w:cs="Times New Roman"/>
          <w:color w:val="auto"/>
          <w:lang w:val="sq-AL"/>
        </w:rPr>
        <w:t xml:space="preserve"> </w:t>
      </w:r>
      <w:r w:rsidR="00D37908" w:rsidRPr="006C35D5">
        <w:rPr>
          <w:rFonts w:ascii="Garamond" w:hAnsi="Garamond" w:cs="Times New Roman"/>
          <w:color w:val="auto"/>
          <w:lang w:val="sq-AL"/>
        </w:rPr>
        <w:t>bazuar n</w:t>
      </w:r>
      <w:r w:rsidR="002824D6" w:rsidRPr="006C35D5">
        <w:rPr>
          <w:rFonts w:ascii="Garamond" w:hAnsi="Garamond" w:cs="Times New Roman"/>
          <w:color w:val="auto"/>
          <w:lang w:val="sq-AL"/>
        </w:rPr>
        <w:t>ë</w:t>
      </w:r>
      <w:r w:rsidR="00D37908" w:rsidRPr="006C35D5">
        <w:rPr>
          <w:rFonts w:ascii="Garamond" w:hAnsi="Garamond" w:cs="Times New Roman"/>
          <w:color w:val="auto"/>
          <w:lang w:val="sq-AL"/>
        </w:rPr>
        <w:t xml:space="preserve"> t</w:t>
      </w:r>
      <w:r w:rsidR="002824D6" w:rsidRPr="006C35D5">
        <w:rPr>
          <w:rFonts w:ascii="Garamond" w:hAnsi="Garamond" w:cs="Times New Roman"/>
          <w:color w:val="auto"/>
          <w:lang w:val="sq-AL"/>
        </w:rPr>
        <w:t>ë</w:t>
      </w:r>
      <w:r w:rsidR="00D37908" w:rsidRPr="006C35D5">
        <w:rPr>
          <w:rFonts w:ascii="Garamond" w:hAnsi="Garamond" w:cs="Times New Roman"/>
          <w:color w:val="auto"/>
          <w:lang w:val="sq-AL"/>
        </w:rPr>
        <w:t xml:space="preserve"> </w:t>
      </w:r>
      <w:r w:rsidR="06B62D6B" w:rsidRPr="006C35D5">
        <w:rPr>
          <w:rFonts w:ascii="Garamond" w:hAnsi="Garamond" w:cs="Times New Roman"/>
          <w:color w:val="auto"/>
          <w:lang w:val="sq-AL"/>
        </w:rPr>
        <w:t>dhënat</w:t>
      </w:r>
      <w:r w:rsidR="00D37908" w:rsidRPr="006C35D5">
        <w:rPr>
          <w:rFonts w:ascii="Garamond" w:hAnsi="Garamond" w:cs="Times New Roman"/>
          <w:color w:val="auto"/>
          <w:lang w:val="sq-AL"/>
        </w:rPr>
        <w:t xml:space="preserve"> e </w:t>
      </w:r>
      <w:proofErr w:type="spellStart"/>
      <w:r w:rsidR="001761A7" w:rsidRPr="006C35D5">
        <w:rPr>
          <w:rFonts w:ascii="Garamond" w:hAnsi="Garamond" w:cs="Times New Roman"/>
          <w:color w:val="auto"/>
          <w:lang w:val="sq-AL"/>
        </w:rPr>
        <w:t>gjeneruara</w:t>
      </w:r>
      <w:proofErr w:type="spellEnd"/>
      <w:r w:rsidR="001761A7" w:rsidRPr="006C35D5">
        <w:rPr>
          <w:rFonts w:ascii="Garamond" w:hAnsi="Garamond" w:cs="Times New Roman"/>
          <w:color w:val="auto"/>
          <w:lang w:val="sq-AL"/>
        </w:rPr>
        <w:t xml:space="preserve"> nga</w:t>
      </w:r>
      <w:r w:rsidR="00392030" w:rsidRPr="006C35D5">
        <w:rPr>
          <w:rFonts w:ascii="Garamond" w:hAnsi="Garamond" w:cs="Times New Roman"/>
          <w:color w:val="auto"/>
          <w:lang w:val="sq-AL"/>
        </w:rPr>
        <w:t xml:space="preserve"> kontrollet,</w:t>
      </w:r>
      <w:r w:rsidR="00D45B32" w:rsidRPr="006C35D5">
        <w:rPr>
          <w:rFonts w:ascii="Garamond" w:hAnsi="Garamond" w:cs="Times New Roman"/>
          <w:color w:val="auto"/>
          <w:lang w:val="sq-AL"/>
        </w:rPr>
        <w:t xml:space="preserve"> </w:t>
      </w:r>
      <w:proofErr w:type="spellStart"/>
      <w:r w:rsidR="001761A7" w:rsidRPr="006C35D5">
        <w:rPr>
          <w:rFonts w:ascii="Garamond" w:hAnsi="Garamond" w:cs="Times New Roman"/>
          <w:color w:val="auto"/>
          <w:lang w:val="sq-AL"/>
        </w:rPr>
        <w:t>auditime</w:t>
      </w:r>
      <w:r w:rsidR="00D37908" w:rsidRPr="006C35D5">
        <w:rPr>
          <w:rFonts w:ascii="Garamond" w:hAnsi="Garamond" w:cs="Times New Roman"/>
          <w:color w:val="auto"/>
          <w:lang w:val="sq-AL"/>
        </w:rPr>
        <w:t>t</w:t>
      </w:r>
      <w:proofErr w:type="spellEnd"/>
      <w:r w:rsidR="00BB1623" w:rsidRPr="006C35D5">
        <w:rPr>
          <w:rFonts w:ascii="Garamond" w:hAnsi="Garamond" w:cs="Times New Roman"/>
          <w:color w:val="auto"/>
          <w:lang w:val="sq-AL"/>
        </w:rPr>
        <w:t>,</w:t>
      </w:r>
      <w:r w:rsidR="0089677D" w:rsidRPr="006C35D5">
        <w:rPr>
          <w:rFonts w:ascii="Garamond" w:hAnsi="Garamond" w:cs="Times New Roman"/>
          <w:color w:val="auto"/>
          <w:lang w:val="sq-AL"/>
        </w:rPr>
        <w:t xml:space="preserve"> </w:t>
      </w:r>
      <w:r w:rsidR="001761A7" w:rsidRPr="006C35D5">
        <w:rPr>
          <w:rFonts w:ascii="Garamond" w:hAnsi="Garamond" w:cs="Times New Roman"/>
          <w:color w:val="auto"/>
          <w:lang w:val="sq-AL"/>
        </w:rPr>
        <w:t>testime</w:t>
      </w:r>
      <w:r w:rsidR="00D37908" w:rsidRPr="006C35D5">
        <w:rPr>
          <w:rFonts w:ascii="Garamond" w:hAnsi="Garamond" w:cs="Times New Roman"/>
          <w:color w:val="auto"/>
          <w:lang w:val="sq-AL"/>
        </w:rPr>
        <w:t>t</w:t>
      </w:r>
      <w:r w:rsidR="001761A7" w:rsidRPr="006C35D5">
        <w:rPr>
          <w:rFonts w:ascii="Garamond" w:hAnsi="Garamond" w:cs="Times New Roman"/>
          <w:color w:val="auto"/>
          <w:lang w:val="sq-AL"/>
        </w:rPr>
        <w:t xml:space="preserve"> </w:t>
      </w:r>
      <w:r w:rsidR="00D37908" w:rsidRPr="006C35D5">
        <w:rPr>
          <w:rFonts w:ascii="Garamond" w:hAnsi="Garamond" w:cs="Times New Roman"/>
          <w:color w:val="auto"/>
          <w:lang w:val="sq-AL"/>
        </w:rPr>
        <w:t>e</w:t>
      </w:r>
      <w:r w:rsidR="001761A7" w:rsidRPr="006C35D5">
        <w:rPr>
          <w:rFonts w:ascii="Garamond" w:hAnsi="Garamond" w:cs="Times New Roman"/>
          <w:color w:val="auto"/>
          <w:lang w:val="sq-AL"/>
        </w:rPr>
        <w:t xml:space="preserve"> realizuara</w:t>
      </w:r>
      <w:r w:rsidR="007206AF" w:rsidRPr="006C35D5">
        <w:rPr>
          <w:rFonts w:ascii="Garamond" w:hAnsi="Garamond" w:cs="Times New Roman"/>
          <w:color w:val="auto"/>
          <w:lang w:val="sq-AL"/>
        </w:rPr>
        <w:t>,</w:t>
      </w:r>
      <w:r w:rsidR="00BB1623" w:rsidRPr="006C35D5">
        <w:rPr>
          <w:rFonts w:ascii="Garamond" w:hAnsi="Garamond" w:cs="Times New Roman"/>
          <w:color w:val="auto"/>
          <w:lang w:val="sq-AL"/>
        </w:rPr>
        <w:t xml:space="preserve"> </w:t>
      </w:r>
      <w:r w:rsidR="00BB1623" w:rsidRPr="006C35D5">
        <w:rPr>
          <w:rFonts w:ascii="Garamond" w:hAnsi="Garamond" w:cs="Times New Roman"/>
          <w:lang w:val="sq-AL"/>
        </w:rPr>
        <w:t>raportet dhe analiza</w:t>
      </w:r>
      <w:r w:rsidR="00952C28" w:rsidRPr="006C35D5">
        <w:rPr>
          <w:rFonts w:ascii="Garamond" w:hAnsi="Garamond" w:cs="Times New Roman"/>
          <w:lang w:val="sq-AL"/>
        </w:rPr>
        <w:t>t</w:t>
      </w:r>
      <w:r w:rsidR="00BB1623" w:rsidRPr="006C35D5">
        <w:rPr>
          <w:rFonts w:ascii="Garamond" w:hAnsi="Garamond" w:cs="Times New Roman"/>
          <w:lang w:val="sq-AL"/>
        </w:rPr>
        <w:t xml:space="preserve"> e kryera nga </w:t>
      </w:r>
      <w:proofErr w:type="spellStart"/>
      <w:r w:rsidR="00BB1623" w:rsidRPr="006C35D5">
        <w:rPr>
          <w:rFonts w:ascii="Garamond" w:hAnsi="Garamond" w:cs="Times New Roman"/>
          <w:lang w:val="sq-AL"/>
        </w:rPr>
        <w:t>AKSK</w:t>
      </w:r>
      <w:proofErr w:type="spellEnd"/>
      <w:r w:rsidR="00952C28" w:rsidRPr="006C35D5">
        <w:rPr>
          <w:rFonts w:ascii="Garamond" w:hAnsi="Garamond" w:cs="Times New Roman"/>
          <w:lang w:val="sq-AL"/>
        </w:rPr>
        <w:t>-ja</w:t>
      </w:r>
      <w:r w:rsidR="00BB1623" w:rsidRPr="006C35D5">
        <w:rPr>
          <w:rFonts w:ascii="Garamond" w:hAnsi="Garamond" w:cs="Times New Roman"/>
          <w:lang w:val="sq-AL"/>
        </w:rPr>
        <w:t xml:space="preserve"> ose </w:t>
      </w:r>
      <w:proofErr w:type="spellStart"/>
      <w:r w:rsidR="00BB1623" w:rsidRPr="006C35D5">
        <w:rPr>
          <w:rFonts w:ascii="Garamond" w:hAnsi="Garamond" w:cs="Times New Roman"/>
          <w:lang w:val="sq-AL"/>
        </w:rPr>
        <w:t>OIKI</w:t>
      </w:r>
      <w:proofErr w:type="spellEnd"/>
      <w:r w:rsidR="00BB1623" w:rsidRPr="006C35D5">
        <w:rPr>
          <w:rFonts w:ascii="Garamond" w:hAnsi="Garamond" w:cs="Times New Roman"/>
          <w:lang w:val="sq-AL"/>
        </w:rPr>
        <w:t>/</w:t>
      </w:r>
      <w:proofErr w:type="spellStart"/>
      <w:r w:rsidR="00BB1623" w:rsidRPr="006C35D5">
        <w:rPr>
          <w:rFonts w:ascii="Garamond" w:hAnsi="Garamond" w:cs="Times New Roman"/>
          <w:lang w:val="sq-AL"/>
        </w:rPr>
        <w:t>OIRI</w:t>
      </w:r>
      <w:proofErr w:type="spellEnd"/>
      <w:r w:rsidR="00BB1623" w:rsidRPr="006C35D5">
        <w:rPr>
          <w:rFonts w:ascii="Garamond" w:hAnsi="Garamond" w:cs="Times New Roman"/>
          <w:lang w:val="sq-AL"/>
        </w:rPr>
        <w:t xml:space="preserve"> lidhur me incidentet, kërcënimet</w:t>
      </w:r>
      <w:r w:rsidR="007206AF" w:rsidRPr="006C35D5">
        <w:rPr>
          <w:rFonts w:ascii="Garamond" w:hAnsi="Garamond" w:cs="Times New Roman"/>
          <w:lang w:val="sq-AL"/>
        </w:rPr>
        <w:t xml:space="preserve"> kibernetike</w:t>
      </w:r>
      <w:r w:rsidR="001761A7" w:rsidRPr="006C35D5">
        <w:rPr>
          <w:rFonts w:ascii="Garamond" w:hAnsi="Garamond" w:cs="Times New Roman"/>
          <w:color w:val="auto"/>
          <w:lang w:val="sq-AL"/>
        </w:rPr>
        <w:t xml:space="preserve">. Në ndërtimin </w:t>
      </w:r>
      <w:r w:rsidR="00AD5E1C" w:rsidRPr="006C35D5">
        <w:rPr>
          <w:rFonts w:ascii="Garamond" w:hAnsi="Garamond" w:cs="Times New Roman"/>
          <w:color w:val="auto"/>
          <w:lang w:val="sq-AL"/>
        </w:rPr>
        <w:t>dhe popullimin e t</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 xml:space="preserve"> dh</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nave t</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 xml:space="preserve"> </w:t>
      </w:r>
      <w:r w:rsidR="00D37908" w:rsidRPr="006C35D5">
        <w:rPr>
          <w:rFonts w:ascii="Garamond" w:hAnsi="Garamond" w:cs="Times New Roman"/>
          <w:color w:val="auto"/>
          <w:lang w:val="sq-AL"/>
        </w:rPr>
        <w:t>p</w:t>
      </w:r>
      <w:r w:rsidR="001761A7" w:rsidRPr="006C35D5">
        <w:rPr>
          <w:rFonts w:ascii="Garamond" w:hAnsi="Garamond" w:cs="Times New Roman"/>
          <w:color w:val="auto"/>
          <w:lang w:val="sq-AL"/>
        </w:rPr>
        <w:t xml:space="preserve">rofilit të </w:t>
      </w:r>
      <w:r w:rsidR="00D37908" w:rsidRPr="006C35D5">
        <w:rPr>
          <w:rFonts w:ascii="Garamond" w:hAnsi="Garamond" w:cs="Times New Roman"/>
          <w:color w:val="auto"/>
          <w:lang w:val="sq-AL"/>
        </w:rPr>
        <w:t>o</w:t>
      </w:r>
      <w:r w:rsidR="001761A7" w:rsidRPr="006C35D5">
        <w:rPr>
          <w:rFonts w:ascii="Garamond" w:hAnsi="Garamond" w:cs="Times New Roman"/>
          <w:color w:val="auto"/>
          <w:lang w:val="sq-AL"/>
        </w:rPr>
        <w:t>perator</w:t>
      </w:r>
      <w:r w:rsidR="00952C28" w:rsidRPr="006C35D5">
        <w:rPr>
          <w:rFonts w:ascii="Garamond" w:hAnsi="Garamond" w:cs="Times New Roman"/>
          <w:color w:val="auto"/>
          <w:lang w:val="sq-AL"/>
        </w:rPr>
        <w:t>ë</w:t>
      </w:r>
      <w:r w:rsidR="00D37908" w:rsidRPr="006C35D5">
        <w:rPr>
          <w:rFonts w:ascii="Garamond" w:hAnsi="Garamond" w:cs="Times New Roman"/>
          <w:color w:val="auto"/>
          <w:lang w:val="sq-AL"/>
        </w:rPr>
        <w:t>ve</w:t>
      </w:r>
      <w:r w:rsidR="001761A7" w:rsidRPr="006C35D5">
        <w:rPr>
          <w:rFonts w:ascii="Garamond" w:hAnsi="Garamond" w:cs="Times New Roman"/>
          <w:color w:val="auto"/>
          <w:lang w:val="sq-AL"/>
        </w:rPr>
        <w:t>, informacioni do t</w:t>
      </w:r>
      <w:r w:rsidR="009110CA" w:rsidRPr="006C35D5">
        <w:rPr>
          <w:rFonts w:ascii="Garamond" w:hAnsi="Garamond" w:cs="Times New Roman"/>
          <w:color w:val="auto"/>
          <w:lang w:val="sq-AL"/>
        </w:rPr>
        <w:t>ë</w:t>
      </w:r>
      <w:r w:rsidR="001761A7" w:rsidRPr="006C35D5">
        <w:rPr>
          <w:rFonts w:ascii="Garamond" w:hAnsi="Garamond" w:cs="Times New Roman"/>
          <w:color w:val="auto"/>
          <w:lang w:val="sq-AL"/>
        </w:rPr>
        <w:t xml:space="preserve"> mblidhet nga</w:t>
      </w:r>
      <w:r w:rsidR="00D45B32" w:rsidRPr="006C35D5">
        <w:rPr>
          <w:rFonts w:ascii="Garamond" w:hAnsi="Garamond" w:cs="Times New Roman"/>
          <w:color w:val="auto"/>
          <w:lang w:val="sq-AL"/>
        </w:rPr>
        <w:t xml:space="preserve"> </w:t>
      </w:r>
      <w:r w:rsidR="00AD5E1C" w:rsidRPr="006C35D5">
        <w:rPr>
          <w:rFonts w:ascii="Garamond" w:hAnsi="Garamond" w:cs="Times New Roman"/>
          <w:color w:val="auto"/>
          <w:lang w:val="sq-AL"/>
        </w:rPr>
        <w:t>t</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 xml:space="preserve"> dh</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 xml:space="preserve">nat e </w:t>
      </w:r>
      <w:proofErr w:type="spellStart"/>
      <w:r w:rsidR="00AD5E1C" w:rsidRPr="006C35D5">
        <w:rPr>
          <w:rFonts w:ascii="Garamond" w:hAnsi="Garamond" w:cs="Times New Roman"/>
          <w:color w:val="auto"/>
          <w:lang w:val="sq-AL"/>
        </w:rPr>
        <w:t>disponueshme</w:t>
      </w:r>
      <w:proofErr w:type="spellEnd"/>
      <w:r w:rsidR="00AD5E1C" w:rsidRPr="006C35D5">
        <w:rPr>
          <w:rFonts w:ascii="Garamond" w:hAnsi="Garamond" w:cs="Times New Roman"/>
          <w:color w:val="auto"/>
          <w:lang w:val="sq-AL"/>
        </w:rPr>
        <w:t xml:space="preserve"> publike</w:t>
      </w:r>
      <w:r w:rsidR="00952C28" w:rsidRPr="006C35D5">
        <w:rPr>
          <w:rFonts w:ascii="Garamond" w:hAnsi="Garamond" w:cs="Times New Roman"/>
          <w:color w:val="auto"/>
          <w:lang w:val="sq-AL"/>
        </w:rPr>
        <w:t>,</w:t>
      </w:r>
      <w:r w:rsidR="00AD5E1C" w:rsidRPr="006C35D5">
        <w:rPr>
          <w:rFonts w:ascii="Garamond" w:hAnsi="Garamond" w:cs="Times New Roman"/>
          <w:color w:val="auto"/>
          <w:lang w:val="sq-AL"/>
        </w:rPr>
        <w:t xml:space="preserve"> sikurse dhe n</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p</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rmjet pyet</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sor</w:t>
      </w:r>
      <w:r w:rsidR="002824D6" w:rsidRPr="006C35D5">
        <w:rPr>
          <w:rFonts w:ascii="Garamond" w:hAnsi="Garamond" w:cs="Times New Roman"/>
          <w:color w:val="auto"/>
          <w:lang w:val="sq-AL"/>
        </w:rPr>
        <w:t>ë</w:t>
      </w:r>
      <w:r w:rsidR="00D37908" w:rsidRPr="006C35D5">
        <w:rPr>
          <w:rFonts w:ascii="Garamond" w:hAnsi="Garamond" w:cs="Times New Roman"/>
          <w:color w:val="auto"/>
          <w:lang w:val="sq-AL"/>
        </w:rPr>
        <w:t>ve</w:t>
      </w:r>
      <w:r w:rsidR="00AD5E1C" w:rsidRPr="006C35D5">
        <w:rPr>
          <w:rFonts w:ascii="Garamond" w:hAnsi="Garamond" w:cs="Times New Roman"/>
          <w:color w:val="auto"/>
          <w:lang w:val="sq-AL"/>
        </w:rPr>
        <w:t xml:space="preserve"> t</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 xml:space="preserve"> </w:t>
      </w:r>
      <w:r w:rsidR="4C570D91" w:rsidRPr="006C35D5">
        <w:rPr>
          <w:rFonts w:ascii="Garamond" w:hAnsi="Garamond" w:cs="Times New Roman"/>
          <w:color w:val="auto"/>
          <w:lang w:val="sq-AL"/>
        </w:rPr>
        <w:t>detyrueshëm</w:t>
      </w:r>
      <w:r w:rsidR="00D37908" w:rsidRPr="006C35D5">
        <w:rPr>
          <w:rFonts w:ascii="Garamond" w:hAnsi="Garamond" w:cs="Times New Roman"/>
          <w:color w:val="auto"/>
          <w:lang w:val="sq-AL"/>
        </w:rPr>
        <w:t>,</w:t>
      </w:r>
      <w:r w:rsidR="00AD5E1C" w:rsidRPr="006C35D5">
        <w:rPr>
          <w:rFonts w:ascii="Garamond" w:hAnsi="Garamond" w:cs="Times New Roman"/>
          <w:color w:val="auto"/>
          <w:lang w:val="sq-AL"/>
        </w:rPr>
        <w:t xml:space="preserve"> t</w:t>
      </w:r>
      <w:r w:rsidR="009110CA" w:rsidRPr="006C35D5">
        <w:rPr>
          <w:rFonts w:ascii="Garamond" w:hAnsi="Garamond" w:cs="Times New Roman"/>
          <w:color w:val="auto"/>
          <w:lang w:val="sq-AL"/>
        </w:rPr>
        <w:t>ë</w:t>
      </w:r>
      <w:r w:rsidR="00AD5E1C" w:rsidRPr="006C35D5">
        <w:rPr>
          <w:rFonts w:ascii="Garamond" w:hAnsi="Garamond" w:cs="Times New Roman"/>
          <w:color w:val="auto"/>
          <w:lang w:val="sq-AL"/>
        </w:rPr>
        <w:t xml:space="preserve"> iniciuar dhe d</w:t>
      </w:r>
      <w:r w:rsidR="009110CA" w:rsidRPr="006C35D5">
        <w:rPr>
          <w:rFonts w:ascii="Garamond" w:hAnsi="Garamond" w:cs="Times New Roman"/>
          <w:color w:val="auto"/>
          <w:lang w:val="sq-AL"/>
        </w:rPr>
        <w:t>ë</w:t>
      </w:r>
      <w:r w:rsidR="00D37908" w:rsidRPr="006C35D5">
        <w:rPr>
          <w:rFonts w:ascii="Garamond" w:hAnsi="Garamond" w:cs="Times New Roman"/>
          <w:color w:val="auto"/>
          <w:lang w:val="sq-AL"/>
        </w:rPr>
        <w:t>r</w:t>
      </w:r>
      <w:r w:rsidR="00AD5E1C" w:rsidRPr="006C35D5">
        <w:rPr>
          <w:rFonts w:ascii="Garamond" w:hAnsi="Garamond" w:cs="Times New Roman"/>
          <w:color w:val="auto"/>
          <w:lang w:val="sq-AL"/>
        </w:rPr>
        <w:t xml:space="preserve">guar çdo operatori nga </w:t>
      </w:r>
      <w:proofErr w:type="spellStart"/>
      <w:r w:rsidR="00AD5E1C" w:rsidRPr="006C35D5">
        <w:rPr>
          <w:rFonts w:ascii="Garamond" w:hAnsi="Garamond" w:cs="Times New Roman"/>
          <w:color w:val="auto"/>
          <w:lang w:val="sq-AL"/>
        </w:rPr>
        <w:t>AKSK</w:t>
      </w:r>
      <w:proofErr w:type="spellEnd"/>
      <w:r w:rsidR="00952C28" w:rsidRPr="006C35D5">
        <w:rPr>
          <w:rFonts w:ascii="Garamond" w:hAnsi="Garamond" w:cs="Times New Roman"/>
          <w:color w:val="auto"/>
          <w:lang w:val="sq-AL"/>
        </w:rPr>
        <w:t>-ja</w:t>
      </w:r>
      <w:r w:rsidR="00AD5E1C" w:rsidRPr="006C35D5">
        <w:rPr>
          <w:rFonts w:ascii="Garamond" w:hAnsi="Garamond" w:cs="Times New Roman"/>
          <w:color w:val="auto"/>
          <w:lang w:val="sq-AL"/>
        </w:rPr>
        <w:t>.</w:t>
      </w:r>
    </w:p>
    <w:p w14:paraId="6E9B0341" w14:textId="3FEA46CC" w:rsidR="40A38B93" w:rsidRPr="006C35D5" w:rsidRDefault="003910C9" w:rsidP="0015121E">
      <w:pPr>
        <w:pStyle w:val="Default"/>
        <w:ind w:firstLine="284"/>
        <w:jc w:val="both"/>
        <w:rPr>
          <w:rFonts w:ascii="Garamond" w:hAnsi="Garamond" w:cs="Times New Roman"/>
          <w:color w:val="auto"/>
          <w:lang w:val="sq-AL"/>
        </w:rPr>
      </w:pPr>
      <w:proofErr w:type="spellStart"/>
      <w:r w:rsidRPr="006C35D5">
        <w:rPr>
          <w:rFonts w:ascii="Garamond" w:hAnsi="Garamond" w:cs="Times New Roman"/>
          <w:color w:val="auto"/>
          <w:lang w:val="sq-AL"/>
        </w:rPr>
        <w:t>AKSK</w:t>
      </w:r>
      <w:proofErr w:type="spellEnd"/>
      <w:r w:rsidR="00A33135" w:rsidRPr="006C35D5">
        <w:rPr>
          <w:rFonts w:ascii="Garamond" w:hAnsi="Garamond" w:cs="Times New Roman"/>
          <w:color w:val="auto"/>
          <w:lang w:val="sq-AL"/>
        </w:rPr>
        <w:t>-ja</w:t>
      </w:r>
      <w:r w:rsidRPr="006C35D5">
        <w:rPr>
          <w:rFonts w:ascii="Garamond" w:hAnsi="Garamond" w:cs="Times New Roman"/>
          <w:color w:val="auto"/>
          <w:lang w:val="sq-AL"/>
        </w:rPr>
        <w:t xml:space="preserve"> do të mirëmbajë e </w:t>
      </w:r>
      <w:r w:rsidR="00817E3E" w:rsidRPr="006C35D5">
        <w:rPr>
          <w:rFonts w:ascii="Garamond" w:hAnsi="Garamond" w:cs="Times New Roman"/>
          <w:color w:val="auto"/>
          <w:lang w:val="sq-AL"/>
        </w:rPr>
        <w:t xml:space="preserve">do të </w:t>
      </w:r>
      <w:r w:rsidRPr="006C35D5">
        <w:rPr>
          <w:rFonts w:ascii="Garamond" w:hAnsi="Garamond" w:cs="Times New Roman"/>
          <w:color w:val="auto"/>
          <w:lang w:val="sq-AL"/>
        </w:rPr>
        <w:t xml:space="preserve">përditësojë këtë regjistër nëpërmjet menaxhimit të duhur të </w:t>
      </w:r>
      <w:r w:rsidR="4C6FD90F" w:rsidRPr="006C35D5">
        <w:rPr>
          <w:rFonts w:ascii="Garamond" w:hAnsi="Garamond" w:cs="Times New Roman"/>
          <w:color w:val="auto"/>
          <w:lang w:val="sq-AL"/>
        </w:rPr>
        <w:t>“</w:t>
      </w:r>
      <w:proofErr w:type="spellStart"/>
      <w:r w:rsidRPr="006C35D5">
        <w:rPr>
          <w:rFonts w:ascii="Garamond" w:hAnsi="Garamond" w:cs="Times New Roman"/>
          <w:color w:val="auto"/>
          <w:lang w:val="sq-AL"/>
        </w:rPr>
        <w:t>aksesit</w:t>
      </w:r>
      <w:proofErr w:type="spellEnd"/>
      <w:r w:rsidR="31BA62B2" w:rsidRPr="006C35D5">
        <w:rPr>
          <w:rFonts w:ascii="Garamond" w:hAnsi="Garamond" w:cs="Times New Roman"/>
          <w:color w:val="auto"/>
          <w:lang w:val="sq-AL"/>
        </w:rPr>
        <w:t>”</w:t>
      </w:r>
      <w:r w:rsidRPr="006C35D5">
        <w:rPr>
          <w:rFonts w:ascii="Garamond" w:hAnsi="Garamond" w:cs="Times New Roman"/>
          <w:color w:val="auto"/>
          <w:lang w:val="sq-AL"/>
        </w:rPr>
        <w:t xml:space="preserve"> dhe kontrolleve bazuar </w:t>
      </w:r>
      <w:r w:rsidR="009B22D9" w:rsidRPr="006C35D5">
        <w:rPr>
          <w:rFonts w:ascii="Garamond" w:hAnsi="Garamond" w:cs="Times New Roman"/>
          <w:color w:val="auto"/>
          <w:lang w:val="sq-AL"/>
        </w:rPr>
        <w:t>në parimin</w:t>
      </w:r>
      <w:r w:rsidRPr="006C35D5">
        <w:rPr>
          <w:rFonts w:ascii="Garamond" w:hAnsi="Garamond" w:cs="Times New Roman"/>
          <w:color w:val="auto"/>
          <w:lang w:val="sq-AL"/>
        </w:rPr>
        <w:t xml:space="preserve"> </w:t>
      </w:r>
      <w:r w:rsidR="009B22D9" w:rsidRPr="006C35D5">
        <w:rPr>
          <w:rFonts w:ascii="Garamond" w:hAnsi="Garamond" w:cs="Times New Roman"/>
          <w:color w:val="auto"/>
          <w:lang w:val="sq-AL"/>
        </w:rPr>
        <w:t>“</w:t>
      </w:r>
      <w:r w:rsidRPr="006C35D5">
        <w:rPr>
          <w:rFonts w:ascii="Garamond" w:hAnsi="Garamond" w:cs="Times New Roman"/>
          <w:color w:val="auto"/>
          <w:lang w:val="sq-AL"/>
        </w:rPr>
        <w:t>kërkesë sipas nevojës</w:t>
      </w:r>
      <w:r w:rsidR="009B22D9" w:rsidRPr="006C35D5">
        <w:rPr>
          <w:rFonts w:ascii="Garamond" w:hAnsi="Garamond" w:cs="Times New Roman"/>
          <w:color w:val="auto"/>
          <w:lang w:val="sq-AL"/>
        </w:rPr>
        <w:t>”</w:t>
      </w:r>
      <w:r w:rsidRPr="006C35D5">
        <w:rPr>
          <w:rFonts w:ascii="Garamond" w:hAnsi="Garamond" w:cs="Times New Roman"/>
          <w:color w:val="auto"/>
          <w:lang w:val="sq-AL"/>
        </w:rPr>
        <w:t>.</w:t>
      </w:r>
    </w:p>
    <w:p w14:paraId="7775E025" w14:textId="4D1F569F" w:rsidR="00A97D59" w:rsidRPr="006C35D5" w:rsidRDefault="006161D6" w:rsidP="0015121E">
      <w:pPr>
        <w:pStyle w:val="Heading1"/>
        <w:numPr>
          <w:ilvl w:val="0"/>
          <w:numId w:val="0"/>
        </w:numPr>
        <w:spacing w:before="0" w:line="240" w:lineRule="auto"/>
        <w:ind w:firstLine="284"/>
        <w:jc w:val="both"/>
        <w:rPr>
          <w:rFonts w:ascii="Garamond" w:hAnsi="Garamond" w:cs="Times New Roman"/>
          <w:sz w:val="24"/>
          <w:szCs w:val="24"/>
        </w:rPr>
      </w:pPr>
      <w:bookmarkStart w:id="11" w:name="_Toc169859585"/>
      <w:bookmarkStart w:id="12" w:name="_Toc196392036"/>
      <w:r w:rsidRPr="006C35D5">
        <w:rPr>
          <w:rFonts w:ascii="Garamond" w:hAnsi="Garamond" w:cs="Times New Roman"/>
          <w:sz w:val="24"/>
          <w:szCs w:val="24"/>
        </w:rPr>
        <w:t xml:space="preserve">10. </w:t>
      </w:r>
      <w:r w:rsidR="00077CF2" w:rsidRPr="006C35D5">
        <w:rPr>
          <w:rFonts w:ascii="Garamond" w:hAnsi="Garamond" w:cs="Times New Roman"/>
          <w:sz w:val="24"/>
          <w:szCs w:val="24"/>
        </w:rPr>
        <w:t>Hapat e implementimit të metodologjisë</w:t>
      </w:r>
      <w:bookmarkEnd w:id="11"/>
      <w:bookmarkEnd w:id="12"/>
    </w:p>
    <w:p w14:paraId="6AA6F88A" w14:textId="38A10A17" w:rsidR="00A57F5B" w:rsidRPr="006C35D5" w:rsidRDefault="00077CF2" w:rsidP="0015121E">
      <w:pPr>
        <w:pStyle w:val="Default"/>
        <w:ind w:firstLine="284"/>
        <w:jc w:val="both"/>
        <w:rPr>
          <w:rFonts w:ascii="Garamond" w:hAnsi="Garamond" w:cs="Times New Roman"/>
          <w:color w:val="auto"/>
          <w:lang w:val="sq-AL"/>
        </w:rPr>
      </w:pPr>
      <w:r w:rsidRPr="006C35D5">
        <w:rPr>
          <w:rFonts w:ascii="Garamond" w:hAnsi="Garamond" w:cs="Times New Roman"/>
          <w:color w:val="auto"/>
          <w:lang w:val="sq-AL"/>
        </w:rPr>
        <w:t xml:space="preserve">Për implementimin e metodologjisë për vlerësimin </w:t>
      </w:r>
      <w:r w:rsidR="006161D6" w:rsidRPr="006C35D5">
        <w:rPr>
          <w:rFonts w:ascii="Garamond" w:hAnsi="Garamond" w:cs="Times New Roman"/>
          <w:color w:val="auto"/>
          <w:lang w:val="sq-AL"/>
        </w:rPr>
        <w:t>dhe analizimin e</w:t>
      </w:r>
      <w:r w:rsidRPr="006C35D5">
        <w:rPr>
          <w:rFonts w:ascii="Garamond" w:hAnsi="Garamond" w:cs="Times New Roman"/>
          <w:color w:val="auto"/>
          <w:lang w:val="sq-AL"/>
        </w:rPr>
        <w:t xml:space="preserve"> </w:t>
      </w:r>
      <w:r w:rsidR="00FC38CE" w:rsidRPr="006C35D5">
        <w:rPr>
          <w:rFonts w:ascii="Garamond" w:hAnsi="Garamond" w:cs="Times New Roman"/>
          <w:color w:val="auto"/>
          <w:lang w:val="sq-AL"/>
        </w:rPr>
        <w:t>rrezikut t</w:t>
      </w:r>
      <w:r w:rsidR="001708A1" w:rsidRPr="006C35D5">
        <w:rPr>
          <w:rFonts w:ascii="Garamond" w:hAnsi="Garamond" w:cs="Times New Roman"/>
          <w:color w:val="auto"/>
          <w:lang w:val="sq-AL"/>
        </w:rPr>
        <w:t>ë</w:t>
      </w:r>
      <w:r w:rsidR="00FC38CE" w:rsidRPr="006C35D5">
        <w:rPr>
          <w:rFonts w:ascii="Garamond" w:hAnsi="Garamond" w:cs="Times New Roman"/>
          <w:color w:val="auto"/>
          <w:lang w:val="sq-AL"/>
        </w:rPr>
        <w:t xml:space="preserve"> siguris</w:t>
      </w:r>
      <w:r w:rsidR="001708A1" w:rsidRPr="006C35D5">
        <w:rPr>
          <w:rFonts w:ascii="Garamond" w:hAnsi="Garamond" w:cs="Times New Roman"/>
          <w:color w:val="auto"/>
          <w:lang w:val="sq-AL"/>
        </w:rPr>
        <w:t>ë</w:t>
      </w:r>
      <w:r w:rsidR="00FC38CE" w:rsidRPr="006C35D5">
        <w:rPr>
          <w:rFonts w:ascii="Garamond" w:hAnsi="Garamond" w:cs="Times New Roman"/>
          <w:color w:val="auto"/>
          <w:lang w:val="sq-AL"/>
        </w:rPr>
        <w:t xml:space="preserve"> kibernetike </w:t>
      </w:r>
      <w:r w:rsidRPr="006C35D5">
        <w:rPr>
          <w:rFonts w:ascii="Garamond" w:hAnsi="Garamond" w:cs="Times New Roman"/>
          <w:color w:val="auto"/>
          <w:lang w:val="sq-AL"/>
        </w:rPr>
        <w:t xml:space="preserve">në nivel kombëtar, </w:t>
      </w:r>
      <w:proofErr w:type="spellStart"/>
      <w:r w:rsidRPr="006C35D5">
        <w:rPr>
          <w:rFonts w:ascii="Garamond" w:hAnsi="Garamond" w:cs="Times New Roman"/>
          <w:color w:val="auto"/>
          <w:lang w:val="sq-AL"/>
        </w:rPr>
        <w:t>AKSK</w:t>
      </w:r>
      <w:proofErr w:type="spellEnd"/>
      <w:r w:rsidR="00952C28" w:rsidRPr="006C35D5">
        <w:rPr>
          <w:rFonts w:ascii="Garamond" w:hAnsi="Garamond" w:cs="Times New Roman"/>
          <w:color w:val="auto"/>
          <w:lang w:val="sq-AL"/>
        </w:rPr>
        <w:t>-ja</w:t>
      </w:r>
      <w:r w:rsidRPr="006C35D5">
        <w:rPr>
          <w:rFonts w:ascii="Garamond" w:hAnsi="Garamond" w:cs="Times New Roman"/>
          <w:color w:val="auto"/>
          <w:lang w:val="sq-AL"/>
        </w:rPr>
        <w:t xml:space="preserve"> do të ndjek</w:t>
      </w:r>
      <w:r w:rsidR="00952C28" w:rsidRPr="006C35D5">
        <w:rPr>
          <w:rFonts w:ascii="Garamond" w:hAnsi="Garamond" w:cs="Times New Roman"/>
          <w:color w:val="auto"/>
          <w:lang w:val="sq-AL"/>
        </w:rPr>
        <w:t>ë</w:t>
      </w:r>
      <w:r w:rsidRPr="006C35D5">
        <w:rPr>
          <w:rFonts w:ascii="Garamond" w:hAnsi="Garamond" w:cs="Times New Roman"/>
          <w:color w:val="auto"/>
          <w:lang w:val="sq-AL"/>
        </w:rPr>
        <w:t xml:space="preserve"> hapat e mëposhtëm</w:t>
      </w:r>
      <w:r w:rsidR="00CF0154" w:rsidRPr="006C35D5">
        <w:rPr>
          <w:rFonts w:ascii="Garamond" w:hAnsi="Garamond" w:cs="Times New Roman"/>
          <w:color w:val="auto"/>
          <w:lang w:val="sq-AL"/>
        </w:rPr>
        <w:t>:</w:t>
      </w:r>
    </w:p>
    <w:p w14:paraId="2C55C49F" w14:textId="150CDDCA" w:rsidR="00A97D59" w:rsidRPr="006C35D5" w:rsidRDefault="006161D6" w:rsidP="0015121E">
      <w:pPr>
        <w:pStyle w:val="Heading2"/>
        <w:numPr>
          <w:ilvl w:val="0"/>
          <w:numId w:val="0"/>
        </w:numPr>
        <w:spacing w:before="0" w:line="240" w:lineRule="auto"/>
        <w:ind w:firstLine="284"/>
        <w:jc w:val="both"/>
        <w:rPr>
          <w:rFonts w:ascii="Garamond" w:hAnsi="Garamond" w:cs="Times New Roman"/>
        </w:rPr>
      </w:pPr>
      <w:bookmarkStart w:id="13" w:name="_Toc169859586"/>
      <w:bookmarkStart w:id="14" w:name="_Toc196392037"/>
      <w:r w:rsidRPr="006C35D5">
        <w:rPr>
          <w:rFonts w:ascii="Garamond" w:hAnsi="Garamond" w:cs="Times New Roman"/>
        </w:rPr>
        <w:t>10.1</w:t>
      </w:r>
      <w:r w:rsidR="00952C28" w:rsidRPr="006C35D5">
        <w:rPr>
          <w:rFonts w:ascii="Garamond" w:hAnsi="Garamond" w:cs="Times New Roman"/>
        </w:rPr>
        <w:t>.</w:t>
      </w:r>
      <w:r w:rsidRPr="006C35D5">
        <w:rPr>
          <w:rFonts w:ascii="Garamond" w:hAnsi="Garamond" w:cs="Times New Roman"/>
        </w:rPr>
        <w:t xml:space="preserve"> </w:t>
      </w:r>
      <w:r w:rsidR="00CF0154" w:rsidRPr="006C35D5">
        <w:rPr>
          <w:rFonts w:ascii="Garamond" w:hAnsi="Garamond" w:cs="Times New Roman"/>
        </w:rPr>
        <w:t>Mbledhja e informacionit</w:t>
      </w:r>
      <w:bookmarkEnd w:id="13"/>
      <w:bookmarkEnd w:id="14"/>
    </w:p>
    <w:p w14:paraId="13FB3513" w14:textId="6760A5B5" w:rsidR="00E96253" w:rsidRPr="006C35D5" w:rsidRDefault="00077CF2" w:rsidP="0015121E">
      <w:pPr>
        <w:pStyle w:val="Default"/>
        <w:ind w:firstLine="284"/>
        <w:jc w:val="both"/>
        <w:rPr>
          <w:rFonts w:ascii="Garamond" w:hAnsi="Garamond" w:cs="Times New Roman"/>
          <w:color w:val="auto"/>
          <w:lang w:val="sq-AL"/>
        </w:rPr>
      </w:pPr>
      <w:proofErr w:type="spellStart"/>
      <w:r w:rsidRPr="006C35D5">
        <w:rPr>
          <w:rFonts w:ascii="Garamond" w:hAnsi="Garamond" w:cs="Times New Roman"/>
          <w:color w:val="auto"/>
          <w:lang w:val="sq-AL"/>
        </w:rPr>
        <w:t>AKSK</w:t>
      </w:r>
      <w:proofErr w:type="spellEnd"/>
      <w:r w:rsidR="00952C28" w:rsidRPr="006C35D5">
        <w:rPr>
          <w:rFonts w:ascii="Garamond" w:hAnsi="Garamond" w:cs="Times New Roman"/>
          <w:color w:val="auto"/>
          <w:lang w:val="sq-AL"/>
        </w:rPr>
        <w:t>-ja</w:t>
      </w:r>
      <w:r w:rsidRPr="006C35D5">
        <w:rPr>
          <w:rFonts w:ascii="Garamond" w:hAnsi="Garamond" w:cs="Times New Roman"/>
          <w:color w:val="auto"/>
          <w:lang w:val="sq-AL"/>
        </w:rPr>
        <w:t xml:space="preserve"> kryen </w:t>
      </w:r>
      <w:r w:rsidR="4D83788C" w:rsidRPr="006C35D5">
        <w:rPr>
          <w:rFonts w:ascii="Garamond" w:hAnsi="Garamond" w:cs="Times New Roman"/>
          <w:color w:val="auto"/>
          <w:lang w:val="sq-AL"/>
        </w:rPr>
        <w:t>procesin</w:t>
      </w:r>
      <w:r w:rsidRPr="006C35D5">
        <w:rPr>
          <w:rFonts w:ascii="Garamond" w:hAnsi="Garamond" w:cs="Times New Roman"/>
          <w:color w:val="auto"/>
          <w:lang w:val="sq-AL"/>
        </w:rPr>
        <w:t xml:space="preserve"> e </w:t>
      </w:r>
      <w:r w:rsidR="00CF0154" w:rsidRPr="006C35D5">
        <w:rPr>
          <w:rFonts w:ascii="Garamond" w:hAnsi="Garamond" w:cs="Times New Roman"/>
          <w:color w:val="auto"/>
          <w:lang w:val="sq-AL"/>
        </w:rPr>
        <w:t>mbledh</w:t>
      </w:r>
      <w:r w:rsidRPr="006C35D5">
        <w:rPr>
          <w:rFonts w:ascii="Garamond" w:hAnsi="Garamond" w:cs="Times New Roman"/>
          <w:color w:val="auto"/>
          <w:lang w:val="sq-AL"/>
        </w:rPr>
        <w:t>jes</w:t>
      </w:r>
      <w:r w:rsidR="00CF0154" w:rsidRPr="006C35D5">
        <w:rPr>
          <w:rFonts w:ascii="Garamond" w:hAnsi="Garamond" w:cs="Times New Roman"/>
          <w:color w:val="auto"/>
          <w:lang w:val="sq-AL"/>
        </w:rPr>
        <w:t xml:space="preserve"> së informacionit </w:t>
      </w:r>
      <w:r w:rsidRPr="006C35D5">
        <w:rPr>
          <w:rFonts w:ascii="Garamond" w:hAnsi="Garamond" w:cs="Times New Roman"/>
          <w:color w:val="auto"/>
          <w:lang w:val="sq-AL"/>
        </w:rPr>
        <w:t xml:space="preserve">bazuar në burimet e përcaktuara në pikën </w:t>
      </w:r>
      <w:r w:rsidR="006161D6" w:rsidRPr="006C35D5">
        <w:rPr>
          <w:rFonts w:ascii="Garamond" w:hAnsi="Garamond" w:cs="Times New Roman"/>
          <w:color w:val="auto"/>
          <w:lang w:val="sq-AL"/>
        </w:rPr>
        <w:t xml:space="preserve">8 </w:t>
      </w:r>
      <w:r w:rsidRPr="006C35D5">
        <w:rPr>
          <w:rFonts w:ascii="Garamond" w:hAnsi="Garamond" w:cs="Times New Roman"/>
          <w:color w:val="auto"/>
          <w:lang w:val="sq-AL"/>
        </w:rPr>
        <w:t>të kësaj metodologjie.</w:t>
      </w:r>
    </w:p>
    <w:p w14:paraId="1697A16E" w14:textId="21D78ADC" w:rsidR="003E71F1" w:rsidRPr="006C35D5" w:rsidRDefault="006161D6" w:rsidP="0015121E">
      <w:pPr>
        <w:pStyle w:val="Heading2"/>
        <w:numPr>
          <w:ilvl w:val="0"/>
          <w:numId w:val="0"/>
        </w:numPr>
        <w:spacing w:before="0" w:line="240" w:lineRule="auto"/>
        <w:ind w:firstLine="284"/>
        <w:jc w:val="both"/>
        <w:rPr>
          <w:rFonts w:ascii="Garamond" w:hAnsi="Garamond" w:cs="Times New Roman"/>
        </w:rPr>
      </w:pPr>
      <w:bookmarkStart w:id="15" w:name="_Toc169859587"/>
      <w:bookmarkStart w:id="16" w:name="_Toc196392038"/>
      <w:r w:rsidRPr="006C35D5">
        <w:rPr>
          <w:rFonts w:ascii="Garamond" w:hAnsi="Garamond" w:cs="Times New Roman"/>
        </w:rPr>
        <w:t>10.2</w:t>
      </w:r>
      <w:r w:rsidR="00A33135" w:rsidRPr="006C35D5">
        <w:rPr>
          <w:rFonts w:ascii="Garamond" w:hAnsi="Garamond" w:cs="Times New Roman"/>
        </w:rPr>
        <w:t>.</w:t>
      </w:r>
      <w:r w:rsidR="006B7859" w:rsidRPr="006C35D5">
        <w:rPr>
          <w:rFonts w:ascii="Garamond" w:hAnsi="Garamond" w:cs="Times New Roman"/>
        </w:rPr>
        <w:t xml:space="preserve"> </w:t>
      </w:r>
      <w:r w:rsidR="00CF0154" w:rsidRPr="006C35D5">
        <w:rPr>
          <w:rFonts w:ascii="Garamond" w:hAnsi="Garamond" w:cs="Times New Roman"/>
        </w:rPr>
        <w:t xml:space="preserve">Analiza dhe </w:t>
      </w:r>
      <w:r w:rsidR="00DF4E8E" w:rsidRPr="006C35D5">
        <w:rPr>
          <w:rFonts w:ascii="Garamond" w:hAnsi="Garamond" w:cs="Times New Roman"/>
        </w:rPr>
        <w:t>v</w:t>
      </w:r>
      <w:r w:rsidR="00CF0154" w:rsidRPr="006C35D5">
        <w:rPr>
          <w:rFonts w:ascii="Garamond" w:hAnsi="Garamond" w:cs="Times New Roman"/>
        </w:rPr>
        <w:t xml:space="preserve">lerësimi i </w:t>
      </w:r>
      <w:r w:rsidR="000B0213" w:rsidRPr="006C35D5">
        <w:rPr>
          <w:rFonts w:ascii="Garamond" w:hAnsi="Garamond" w:cs="Times New Roman"/>
        </w:rPr>
        <w:t>rrezikut</w:t>
      </w:r>
      <w:bookmarkEnd w:id="15"/>
      <w:bookmarkEnd w:id="16"/>
    </w:p>
    <w:p w14:paraId="0F239E9A" w14:textId="0C7B3433" w:rsidR="000B0213" w:rsidRPr="006C35D5" w:rsidRDefault="000B0213" w:rsidP="0015121E">
      <w:pPr>
        <w:spacing w:after="0" w:line="240" w:lineRule="auto"/>
        <w:ind w:firstLine="284"/>
        <w:jc w:val="both"/>
        <w:rPr>
          <w:rFonts w:ascii="Garamond" w:hAnsi="Garamond" w:cs="Times New Roman"/>
          <w:sz w:val="24"/>
          <w:szCs w:val="24"/>
        </w:rPr>
      </w:pPr>
      <w:r w:rsidRPr="006C35D5">
        <w:rPr>
          <w:rFonts w:ascii="Garamond" w:eastAsiaTheme="majorEastAsia" w:hAnsi="Garamond" w:cs="Times New Roman"/>
          <w:sz w:val="24"/>
          <w:szCs w:val="24"/>
        </w:rPr>
        <w:t>Kjo faz</w:t>
      </w:r>
      <w:r w:rsidR="001708A1" w:rsidRPr="006C35D5">
        <w:rPr>
          <w:rFonts w:ascii="Garamond" w:eastAsiaTheme="majorEastAsia" w:hAnsi="Garamond" w:cs="Times New Roman"/>
          <w:sz w:val="24"/>
          <w:szCs w:val="24"/>
        </w:rPr>
        <w:t>ë</w:t>
      </w:r>
      <w:r w:rsidRPr="006C35D5">
        <w:rPr>
          <w:rFonts w:ascii="Garamond" w:eastAsiaTheme="majorEastAsia" w:hAnsi="Garamond" w:cs="Times New Roman"/>
          <w:sz w:val="24"/>
          <w:szCs w:val="24"/>
        </w:rPr>
        <w:t xml:space="preserve"> p</w:t>
      </w:r>
      <w:r w:rsidR="001708A1" w:rsidRPr="006C35D5">
        <w:rPr>
          <w:rFonts w:ascii="Garamond" w:eastAsiaTheme="majorEastAsia" w:hAnsi="Garamond" w:cs="Times New Roman"/>
          <w:sz w:val="24"/>
          <w:szCs w:val="24"/>
        </w:rPr>
        <w:t>ë</w:t>
      </w:r>
      <w:r w:rsidRPr="006C35D5">
        <w:rPr>
          <w:rFonts w:ascii="Garamond" w:eastAsiaTheme="majorEastAsia" w:hAnsi="Garamond" w:cs="Times New Roman"/>
          <w:sz w:val="24"/>
          <w:szCs w:val="24"/>
        </w:rPr>
        <w:t>rfshi</w:t>
      </w:r>
      <w:r w:rsidR="00EC3729" w:rsidRPr="006C35D5">
        <w:rPr>
          <w:rFonts w:ascii="Garamond" w:eastAsiaTheme="majorEastAsia" w:hAnsi="Garamond" w:cs="Times New Roman"/>
          <w:sz w:val="24"/>
          <w:szCs w:val="24"/>
        </w:rPr>
        <w:t>n</w:t>
      </w:r>
      <w:r w:rsidRPr="006C35D5">
        <w:rPr>
          <w:rFonts w:ascii="Garamond" w:eastAsiaTheme="majorEastAsia" w:hAnsi="Garamond" w:cs="Times New Roman"/>
          <w:sz w:val="24"/>
          <w:szCs w:val="24"/>
        </w:rPr>
        <w:t xml:space="preserve"> hapat </w:t>
      </w:r>
      <w:r w:rsidR="009B22D9" w:rsidRPr="006C35D5">
        <w:rPr>
          <w:rFonts w:ascii="Garamond" w:eastAsiaTheme="majorEastAsia" w:hAnsi="Garamond" w:cs="Times New Roman"/>
          <w:sz w:val="24"/>
          <w:szCs w:val="24"/>
        </w:rPr>
        <w:t>e më</w:t>
      </w:r>
      <w:r w:rsidRPr="006C35D5">
        <w:rPr>
          <w:rFonts w:ascii="Garamond" w:eastAsiaTheme="majorEastAsia" w:hAnsi="Garamond" w:cs="Times New Roman"/>
          <w:sz w:val="24"/>
          <w:szCs w:val="24"/>
        </w:rPr>
        <w:t>posht</w:t>
      </w:r>
      <w:r w:rsidR="001708A1" w:rsidRPr="006C35D5">
        <w:rPr>
          <w:rFonts w:ascii="Garamond" w:eastAsiaTheme="majorEastAsia" w:hAnsi="Garamond" w:cs="Times New Roman"/>
          <w:sz w:val="24"/>
          <w:szCs w:val="24"/>
        </w:rPr>
        <w:t>ë</w:t>
      </w:r>
      <w:r w:rsidR="009B22D9" w:rsidRPr="006C35D5">
        <w:rPr>
          <w:rFonts w:ascii="Garamond" w:eastAsiaTheme="majorEastAsia" w:hAnsi="Garamond" w:cs="Times New Roman"/>
          <w:sz w:val="24"/>
          <w:szCs w:val="24"/>
        </w:rPr>
        <w:t>m</w:t>
      </w:r>
      <w:r w:rsidRPr="006C35D5">
        <w:rPr>
          <w:rFonts w:ascii="Garamond" w:eastAsiaTheme="majorEastAsia" w:hAnsi="Garamond" w:cs="Times New Roman"/>
          <w:sz w:val="24"/>
          <w:szCs w:val="24"/>
        </w:rPr>
        <w:t>:</w:t>
      </w:r>
    </w:p>
    <w:p w14:paraId="4C644584" w14:textId="08B3A722" w:rsidR="00FD0454" w:rsidRPr="006C35D5" w:rsidRDefault="000150C9" w:rsidP="0015121E">
      <w:pPr>
        <w:pStyle w:val="ListParagraph"/>
        <w:spacing w:after="0" w:line="240" w:lineRule="auto"/>
        <w:ind w:left="0" w:firstLine="284"/>
        <w:jc w:val="both"/>
        <w:rPr>
          <w:rFonts w:ascii="Garamond" w:hAnsi="Garamond" w:cs="Times New Roman"/>
          <w:color w:val="000000"/>
          <w:kern w:val="0"/>
          <w:sz w:val="24"/>
          <w:szCs w:val="24"/>
        </w:rPr>
      </w:pPr>
      <w:r w:rsidRPr="006C35D5">
        <w:rPr>
          <w:rFonts w:ascii="Garamond" w:hAnsi="Garamond" w:cs="Times New Roman"/>
          <w:color w:val="000000"/>
          <w:kern w:val="0"/>
          <w:sz w:val="24"/>
          <w:szCs w:val="24"/>
        </w:rPr>
        <w:t xml:space="preserve">a) </w:t>
      </w:r>
      <w:r w:rsidR="00675913" w:rsidRPr="006C35D5">
        <w:rPr>
          <w:rFonts w:ascii="Garamond" w:hAnsi="Garamond" w:cs="Times New Roman"/>
          <w:color w:val="000000"/>
          <w:kern w:val="0"/>
          <w:sz w:val="24"/>
          <w:szCs w:val="24"/>
        </w:rPr>
        <w:t xml:space="preserve">analizën </w:t>
      </w:r>
      <w:r w:rsidR="009A78E2" w:rsidRPr="006C35D5">
        <w:rPr>
          <w:rFonts w:ascii="Garamond" w:hAnsi="Garamond" w:cs="Times New Roman"/>
          <w:color w:val="000000"/>
          <w:kern w:val="0"/>
          <w:sz w:val="24"/>
          <w:szCs w:val="24"/>
        </w:rPr>
        <w:t>e informacioneve të mbledhura</w:t>
      </w:r>
      <w:r w:rsidR="00CF0154" w:rsidRPr="006C35D5">
        <w:rPr>
          <w:rFonts w:ascii="Garamond" w:hAnsi="Garamond" w:cs="Times New Roman"/>
          <w:color w:val="000000"/>
          <w:kern w:val="0"/>
          <w:sz w:val="24"/>
          <w:szCs w:val="24"/>
        </w:rPr>
        <w:t xml:space="preserve"> </w:t>
      </w:r>
      <w:r w:rsidR="009A78E2" w:rsidRPr="006C35D5">
        <w:rPr>
          <w:rFonts w:ascii="Garamond" w:hAnsi="Garamond" w:cs="Times New Roman"/>
          <w:color w:val="000000"/>
          <w:kern w:val="0"/>
          <w:sz w:val="24"/>
          <w:szCs w:val="24"/>
        </w:rPr>
        <w:t xml:space="preserve">nga </w:t>
      </w:r>
      <w:proofErr w:type="spellStart"/>
      <w:r w:rsidR="00FD0454" w:rsidRPr="006C35D5">
        <w:rPr>
          <w:rFonts w:ascii="Garamond" w:hAnsi="Garamond" w:cs="Times New Roman"/>
          <w:color w:val="000000"/>
          <w:kern w:val="0"/>
          <w:sz w:val="24"/>
          <w:szCs w:val="24"/>
        </w:rPr>
        <w:t>AKSK</w:t>
      </w:r>
      <w:proofErr w:type="spellEnd"/>
      <w:r w:rsidR="00543171" w:rsidRPr="006C35D5">
        <w:rPr>
          <w:rFonts w:ascii="Garamond" w:hAnsi="Garamond" w:cs="Times New Roman"/>
          <w:color w:val="000000"/>
          <w:kern w:val="0"/>
          <w:sz w:val="24"/>
          <w:szCs w:val="24"/>
        </w:rPr>
        <w:t>-ja</w:t>
      </w:r>
      <w:r w:rsidR="00CF0154" w:rsidRPr="006C35D5">
        <w:rPr>
          <w:rFonts w:ascii="Garamond" w:hAnsi="Garamond" w:cs="Times New Roman"/>
          <w:color w:val="000000"/>
          <w:kern w:val="0"/>
          <w:sz w:val="24"/>
          <w:szCs w:val="24"/>
        </w:rPr>
        <w:t xml:space="preserve"> </w:t>
      </w:r>
      <w:r w:rsidR="009A78E2" w:rsidRPr="006C35D5">
        <w:rPr>
          <w:rFonts w:ascii="Garamond" w:hAnsi="Garamond" w:cs="Times New Roman"/>
          <w:color w:val="000000"/>
          <w:kern w:val="0"/>
          <w:sz w:val="24"/>
          <w:szCs w:val="24"/>
        </w:rPr>
        <w:t>p</w:t>
      </w:r>
      <w:r w:rsidR="00264AFF" w:rsidRPr="006C35D5">
        <w:rPr>
          <w:rFonts w:ascii="Garamond" w:hAnsi="Garamond" w:cs="Times New Roman"/>
          <w:color w:val="000000"/>
          <w:kern w:val="0"/>
          <w:sz w:val="24"/>
          <w:szCs w:val="24"/>
        </w:rPr>
        <w:t>ë</w:t>
      </w:r>
      <w:r w:rsidR="009A78E2" w:rsidRPr="006C35D5">
        <w:rPr>
          <w:rFonts w:ascii="Garamond" w:hAnsi="Garamond" w:cs="Times New Roman"/>
          <w:color w:val="000000"/>
          <w:kern w:val="0"/>
          <w:sz w:val="24"/>
          <w:szCs w:val="24"/>
        </w:rPr>
        <w:t>r identifikimin e rreziqeve</w:t>
      </w:r>
      <w:r w:rsidR="00DF4E8E" w:rsidRPr="006C35D5">
        <w:rPr>
          <w:rFonts w:ascii="Garamond" w:hAnsi="Garamond" w:cs="Times New Roman"/>
          <w:color w:val="000000"/>
          <w:kern w:val="0"/>
          <w:sz w:val="24"/>
          <w:szCs w:val="24"/>
        </w:rPr>
        <w:t>;</w:t>
      </w:r>
    </w:p>
    <w:p w14:paraId="35B710D8" w14:textId="280FAC11" w:rsidR="009A78E2" w:rsidRPr="006C35D5" w:rsidRDefault="000150C9" w:rsidP="0015121E">
      <w:pPr>
        <w:pStyle w:val="ListParagraph"/>
        <w:spacing w:after="0" w:line="240" w:lineRule="auto"/>
        <w:ind w:left="0" w:firstLine="284"/>
        <w:jc w:val="both"/>
        <w:rPr>
          <w:rFonts w:ascii="Garamond" w:hAnsi="Garamond" w:cs="Times New Roman"/>
          <w:color w:val="000000"/>
          <w:kern w:val="0"/>
          <w:sz w:val="24"/>
          <w:szCs w:val="24"/>
        </w:rPr>
      </w:pPr>
      <w:r w:rsidRPr="006C35D5">
        <w:rPr>
          <w:rFonts w:ascii="Garamond" w:hAnsi="Garamond" w:cs="Times New Roman"/>
          <w:color w:val="000000"/>
          <w:kern w:val="0"/>
          <w:sz w:val="24"/>
          <w:szCs w:val="24"/>
        </w:rPr>
        <w:t xml:space="preserve">b) </w:t>
      </w:r>
      <w:r w:rsidR="00675913" w:rsidRPr="006C35D5">
        <w:rPr>
          <w:rFonts w:ascii="Garamond" w:hAnsi="Garamond" w:cs="Times New Roman"/>
          <w:color w:val="000000"/>
          <w:kern w:val="0"/>
          <w:sz w:val="24"/>
          <w:szCs w:val="24"/>
        </w:rPr>
        <w:t xml:space="preserve">vlerësimin </w:t>
      </w:r>
      <w:r w:rsidR="000B0213" w:rsidRPr="006C35D5">
        <w:rPr>
          <w:rFonts w:ascii="Garamond" w:hAnsi="Garamond" w:cs="Times New Roman"/>
          <w:color w:val="000000"/>
          <w:kern w:val="0"/>
          <w:sz w:val="24"/>
          <w:szCs w:val="24"/>
        </w:rPr>
        <w:t xml:space="preserve">e </w:t>
      </w:r>
      <w:r w:rsidR="00EC3729" w:rsidRPr="006C35D5">
        <w:rPr>
          <w:rFonts w:ascii="Garamond" w:hAnsi="Garamond" w:cs="Times New Roman"/>
          <w:color w:val="000000"/>
          <w:kern w:val="0"/>
          <w:sz w:val="24"/>
          <w:szCs w:val="24"/>
        </w:rPr>
        <w:t xml:space="preserve">rrezikut </w:t>
      </w:r>
      <w:r w:rsidR="009A78E2" w:rsidRPr="006C35D5">
        <w:rPr>
          <w:rFonts w:ascii="Garamond" w:hAnsi="Garamond" w:cs="Times New Roman"/>
          <w:color w:val="000000"/>
          <w:kern w:val="0"/>
          <w:sz w:val="24"/>
          <w:szCs w:val="24"/>
        </w:rPr>
        <w:t>n</w:t>
      </w:r>
      <w:r w:rsidR="63EF09F5" w:rsidRPr="006C35D5">
        <w:rPr>
          <w:rFonts w:ascii="Garamond" w:hAnsi="Garamond" w:cs="Times New Roman"/>
          <w:color w:val="000000" w:themeColor="text1"/>
          <w:sz w:val="24"/>
          <w:szCs w:val="24"/>
        </w:rPr>
        <w:t>ë</w:t>
      </w:r>
      <w:r w:rsidR="009A78E2" w:rsidRPr="006C35D5">
        <w:rPr>
          <w:rFonts w:ascii="Garamond" w:hAnsi="Garamond" w:cs="Times New Roman"/>
          <w:color w:val="000000"/>
          <w:kern w:val="0"/>
          <w:sz w:val="24"/>
          <w:szCs w:val="24"/>
        </w:rPr>
        <w:t xml:space="preserve"> format</w:t>
      </w:r>
      <w:r w:rsidR="001231DC" w:rsidRPr="006C35D5">
        <w:rPr>
          <w:rFonts w:ascii="Garamond" w:hAnsi="Garamond" w:cs="Times New Roman"/>
          <w:color w:val="000000"/>
          <w:kern w:val="0"/>
          <w:sz w:val="24"/>
          <w:szCs w:val="24"/>
        </w:rPr>
        <w:t>et</w:t>
      </w:r>
      <w:r w:rsidR="009A78E2" w:rsidRPr="006C35D5">
        <w:rPr>
          <w:rFonts w:ascii="Garamond" w:hAnsi="Garamond" w:cs="Times New Roman"/>
          <w:color w:val="000000"/>
          <w:kern w:val="0"/>
          <w:sz w:val="24"/>
          <w:szCs w:val="24"/>
        </w:rPr>
        <w:t xml:space="preserve"> sasiore</w:t>
      </w:r>
      <w:r w:rsidR="00F8081C" w:rsidRPr="006C35D5">
        <w:rPr>
          <w:rFonts w:ascii="Garamond" w:hAnsi="Garamond" w:cs="Times New Roman"/>
          <w:color w:val="000000"/>
          <w:kern w:val="0"/>
          <w:sz w:val="24"/>
          <w:szCs w:val="24"/>
        </w:rPr>
        <w:t xml:space="preserve"> dhe </w:t>
      </w:r>
      <w:r w:rsidR="2776EDE4" w:rsidRPr="006C35D5">
        <w:rPr>
          <w:rFonts w:ascii="Garamond" w:hAnsi="Garamond" w:cs="Times New Roman"/>
          <w:color w:val="000000"/>
          <w:kern w:val="0"/>
          <w:sz w:val="24"/>
          <w:szCs w:val="24"/>
        </w:rPr>
        <w:t>cilësore</w:t>
      </w:r>
      <w:r w:rsidR="00F8081C" w:rsidRPr="006C35D5">
        <w:rPr>
          <w:rFonts w:ascii="Garamond" w:hAnsi="Garamond" w:cs="Times New Roman"/>
          <w:color w:val="000000"/>
          <w:kern w:val="0"/>
          <w:sz w:val="24"/>
          <w:szCs w:val="24"/>
        </w:rPr>
        <w:t xml:space="preserve"> p</w:t>
      </w:r>
      <w:r w:rsidR="00264AFF" w:rsidRPr="006C35D5">
        <w:rPr>
          <w:rFonts w:ascii="Garamond" w:hAnsi="Garamond" w:cs="Times New Roman"/>
          <w:color w:val="000000"/>
          <w:kern w:val="0"/>
          <w:sz w:val="24"/>
          <w:szCs w:val="24"/>
        </w:rPr>
        <w:t>ë</w:t>
      </w:r>
      <w:r w:rsidR="00F8081C" w:rsidRPr="006C35D5">
        <w:rPr>
          <w:rFonts w:ascii="Garamond" w:hAnsi="Garamond" w:cs="Times New Roman"/>
          <w:color w:val="000000"/>
          <w:kern w:val="0"/>
          <w:sz w:val="24"/>
          <w:szCs w:val="24"/>
        </w:rPr>
        <w:t xml:space="preserve">r </w:t>
      </w:r>
      <w:r w:rsidR="00CC12CE" w:rsidRPr="006C35D5">
        <w:rPr>
          <w:rFonts w:ascii="Garamond" w:hAnsi="Garamond" w:cs="Times New Roman"/>
          <w:color w:val="000000"/>
          <w:kern w:val="0"/>
          <w:sz w:val="24"/>
          <w:szCs w:val="24"/>
        </w:rPr>
        <w:t>çdo</w:t>
      </w:r>
      <w:r w:rsidR="00F8081C" w:rsidRPr="006C35D5">
        <w:rPr>
          <w:rFonts w:ascii="Garamond" w:hAnsi="Garamond" w:cs="Times New Roman"/>
          <w:color w:val="000000"/>
          <w:kern w:val="0"/>
          <w:sz w:val="24"/>
          <w:szCs w:val="24"/>
        </w:rPr>
        <w:t xml:space="preserve"> </w:t>
      </w:r>
      <w:proofErr w:type="spellStart"/>
      <w:r w:rsidR="00F8081C" w:rsidRPr="006C35D5">
        <w:rPr>
          <w:rFonts w:ascii="Garamond" w:hAnsi="Garamond" w:cs="Times New Roman"/>
          <w:color w:val="000000"/>
          <w:kern w:val="0"/>
          <w:sz w:val="24"/>
          <w:szCs w:val="24"/>
        </w:rPr>
        <w:t>OIKI</w:t>
      </w:r>
      <w:proofErr w:type="spellEnd"/>
      <w:r w:rsidR="00F8081C" w:rsidRPr="006C35D5">
        <w:rPr>
          <w:rFonts w:ascii="Garamond" w:hAnsi="Garamond" w:cs="Times New Roman"/>
          <w:color w:val="000000"/>
          <w:kern w:val="0"/>
          <w:sz w:val="24"/>
          <w:szCs w:val="24"/>
        </w:rPr>
        <w:t>/</w:t>
      </w:r>
      <w:proofErr w:type="spellStart"/>
      <w:r w:rsidR="00F8081C" w:rsidRPr="006C35D5">
        <w:rPr>
          <w:rFonts w:ascii="Garamond" w:hAnsi="Garamond" w:cs="Times New Roman"/>
          <w:color w:val="000000"/>
          <w:kern w:val="0"/>
          <w:sz w:val="24"/>
          <w:szCs w:val="24"/>
        </w:rPr>
        <w:t>OIRI</w:t>
      </w:r>
      <w:proofErr w:type="spellEnd"/>
      <w:r w:rsidR="00543171" w:rsidRPr="006C35D5">
        <w:rPr>
          <w:rFonts w:ascii="Garamond" w:hAnsi="Garamond" w:cs="Times New Roman"/>
          <w:color w:val="000000"/>
          <w:kern w:val="0"/>
          <w:sz w:val="24"/>
          <w:szCs w:val="24"/>
        </w:rPr>
        <w:t xml:space="preserve">, </w:t>
      </w:r>
      <w:r w:rsidR="000B0213" w:rsidRPr="006C35D5">
        <w:rPr>
          <w:rFonts w:ascii="Garamond" w:hAnsi="Garamond" w:cs="Times New Roman"/>
          <w:color w:val="000000"/>
          <w:kern w:val="0"/>
          <w:sz w:val="24"/>
          <w:szCs w:val="24"/>
        </w:rPr>
        <w:t>sipas</w:t>
      </w:r>
      <w:r w:rsidR="00D45B32" w:rsidRPr="006C35D5">
        <w:rPr>
          <w:rFonts w:ascii="Garamond" w:hAnsi="Garamond" w:cs="Times New Roman"/>
          <w:color w:val="000000"/>
          <w:kern w:val="0"/>
          <w:sz w:val="24"/>
          <w:szCs w:val="24"/>
        </w:rPr>
        <w:t xml:space="preserve"> </w:t>
      </w:r>
      <w:r w:rsidR="00E921BC" w:rsidRPr="006C35D5">
        <w:rPr>
          <w:rFonts w:ascii="Garamond" w:hAnsi="Garamond" w:cs="Times New Roman"/>
          <w:color w:val="000000"/>
          <w:kern w:val="0"/>
          <w:sz w:val="24"/>
          <w:szCs w:val="24"/>
        </w:rPr>
        <w:t>pikës 12</w:t>
      </w:r>
      <w:r w:rsidR="000B0213" w:rsidRPr="006C35D5">
        <w:rPr>
          <w:rFonts w:ascii="Garamond" w:hAnsi="Garamond" w:cs="Times New Roman"/>
          <w:color w:val="000000"/>
          <w:kern w:val="0"/>
          <w:sz w:val="24"/>
          <w:szCs w:val="24"/>
        </w:rPr>
        <w:t xml:space="preserve"> t</w:t>
      </w:r>
      <w:r w:rsidR="001708A1" w:rsidRPr="006C35D5">
        <w:rPr>
          <w:rFonts w:ascii="Garamond" w:hAnsi="Garamond" w:cs="Times New Roman"/>
          <w:color w:val="000000"/>
          <w:kern w:val="0"/>
          <w:sz w:val="24"/>
          <w:szCs w:val="24"/>
        </w:rPr>
        <w:t>ë</w:t>
      </w:r>
      <w:r w:rsidR="000B0213" w:rsidRPr="006C35D5">
        <w:rPr>
          <w:rFonts w:ascii="Garamond" w:hAnsi="Garamond" w:cs="Times New Roman"/>
          <w:color w:val="000000"/>
          <w:kern w:val="0"/>
          <w:sz w:val="24"/>
          <w:szCs w:val="24"/>
        </w:rPr>
        <w:t xml:space="preserve"> k</w:t>
      </w:r>
      <w:r w:rsidR="001708A1" w:rsidRPr="006C35D5">
        <w:rPr>
          <w:rFonts w:ascii="Garamond" w:hAnsi="Garamond" w:cs="Times New Roman"/>
          <w:color w:val="000000"/>
          <w:kern w:val="0"/>
          <w:sz w:val="24"/>
          <w:szCs w:val="24"/>
        </w:rPr>
        <w:t>ë</w:t>
      </w:r>
      <w:r w:rsidR="000B0213" w:rsidRPr="006C35D5">
        <w:rPr>
          <w:rFonts w:ascii="Garamond" w:hAnsi="Garamond" w:cs="Times New Roman"/>
          <w:color w:val="000000"/>
          <w:kern w:val="0"/>
          <w:sz w:val="24"/>
          <w:szCs w:val="24"/>
        </w:rPr>
        <w:t>saj metodologjie</w:t>
      </w:r>
      <w:r w:rsidR="00FE1595" w:rsidRPr="006C35D5">
        <w:rPr>
          <w:rFonts w:ascii="Garamond" w:hAnsi="Garamond" w:cs="Times New Roman"/>
          <w:color w:val="000000"/>
          <w:kern w:val="0"/>
          <w:sz w:val="24"/>
          <w:szCs w:val="24"/>
        </w:rPr>
        <w:t>;</w:t>
      </w:r>
    </w:p>
    <w:p w14:paraId="03B3DA97" w14:textId="45FE2B26" w:rsidR="00F8081C" w:rsidRPr="006C35D5" w:rsidRDefault="000150C9" w:rsidP="0015121E">
      <w:pPr>
        <w:pStyle w:val="ListParagraph"/>
        <w:spacing w:after="0" w:line="240" w:lineRule="auto"/>
        <w:ind w:left="0" w:firstLine="284"/>
        <w:jc w:val="both"/>
        <w:rPr>
          <w:rFonts w:ascii="Garamond" w:hAnsi="Garamond" w:cs="Times New Roman"/>
          <w:color w:val="000000"/>
          <w:kern w:val="0"/>
          <w:sz w:val="24"/>
          <w:szCs w:val="24"/>
        </w:rPr>
      </w:pPr>
      <w:r w:rsidRPr="006C35D5">
        <w:rPr>
          <w:rFonts w:ascii="Garamond" w:hAnsi="Garamond" w:cs="Times New Roman"/>
          <w:color w:val="000000"/>
          <w:kern w:val="0"/>
          <w:sz w:val="24"/>
          <w:szCs w:val="24"/>
        </w:rPr>
        <w:t xml:space="preserve">c) </w:t>
      </w:r>
      <w:r w:rsidR="00675913" w:rsidRPr="006C35D5">
        <w:rPr>
          <w:rFonts w:ascii="Garamond" w:hAnsi="Garamond" w:cs="Times New Roman"/>
          <w:color w:val="000000"/>
          <w:kern w:val="0"/>
          <w:sz w:val="24"/>
          <w:szCs w:val="24"/>
        </w:rPr>
        <w:t xml:space="preserve">përfshirjen </w:t>
      </w:r>
      <w:r w:rsidR="00F8081C" w:rsidRPr="006C35D5">
        <w:rPr>
          <w:rFonts w:ascii="Garamond" w:hAnsi="Garamond" w:cs="Times New Roman"/>
          <w:color w:val="000000"/>
          <w:kern w:val="0"/>
          <w:sz w:val="24"/>
          <w:szCs w:val="24"/>
        </w:rPr>
        <w:t xml:space="preserve">e rreziqeve </w:t>
      </w:r>
      <w:r w:rsidR="009B22D9" w:rsidRPr="006C35D5">
        <w:rPr>
          <w:rFonts w:ascii="Garamond" w:hAnsi="Garamond" w:cs="Times New Roman"/>
          <w:color w:val="000000"/>
          <w:kern w:val="0"/>
          <w:sz w:val="24"/>
          <w:szCs w:val="24"/>
        </w:rPr>
        <w:t>g</w:t>
      </w:r>
      <w:r w:rsidR="00F8081C" w:rsidRPr="006C35D5">
        <w:rPr>
          <w:rFonts w:ascii="Garamond" w:hAnsi="Garamond" w:cs="Times New Roman"/>
          <w:color w:val="000000"/>
          <w:kern w:val="0"/>
          <w:sz w:val="24"/>
          <w:szCs w:val="24"/>
        </w:rPr>
        <w:t xml:space="preserve">jeopolitike dhe </w:t>
      </w:r>
      <w:r w:rsidR="009B22D9" w:rsidRPr="006C35D5">
        <w:rPr>
          <w:rFonts w:ascii="Garamond" w:hAnsi="Garamond" w:cs="Times New Roman"/>
          <w:color w:val="000000"/>
          <w:kern w:val="0"/>
          <w:sz w:val="24"/>
          <w:szCs w:val="24"/>
        </w:rPr>
        <w:t>t</w:t>
      </w:r>
      <w:r w:rsidR="0021642F" w:rsidRPr="006C35D5">
        <w:rPr>
          <w:rFonts w:ascii="Garamond" w:hAnsi="Garamond" w:cs="Times New Roman"/>
          <w:color w:val="000000"/>
          <w:kern w:val="0"/>
          <w:sz w:val="24"/>
          <w:szCs w:val="24"/>
        </w:rPr>
        <w:t>ë</w:t>
      </w:r>
      <w:r w:rsidR="00264AFF" w:rsidRPr="006C35D5">
        <w:rPr>
          <w:rFonts w:ascii="Garamond" w:hAnsi="Garamond" w:cs="Times New Roman"/>
          <w:color w:val="000000"/>
          <w:kern w:val="0"/>
          <w:sz w:val="24"/>
          <w:szCs w:val="24"/>
        </w:rPr>
        <w:t xml:space="preserve"> </w:t>
      </w:r>
      <w:r w:rsidR="00F8081C" w:rsidRPr="006C35D5">
        <w:rPr>
          <w:rFonts w:ascii="Garamond" w:hAnsi="Garamond" w:cs="Times New Roman"/>
          <w:color w:val="000000"/>
          <w:kern w:val="0"/>
          <w:sz w:val="24"/>
          <w:szCs w:val="24"/>
        </w:rPr>
        <w:t>tjera n</w:t>
      </w:r>
      <w:r w:rsidR="0021642F" w:rsidRPr="006C35D5">
        <w:rPr>
          <w:rFonts w:ascii="Garamond" w:hAnsi="Garamond" w:cs="Times New Roman"/>
          <w:color w:val="000000"/>
          <w:kern w:val="0"/>
          <w:sz w:val="24"/>
          <w:szCs w:val="24"/>
        </w:rPr>
        <w:t>ë</w:t>
      </w:r>
      <w:r w:rsidR="00F8081C" w:rsidRPr="006C35D5">
        <w:rPr>
          <w:rFonts w:ascii="Garamond" w:hAnsi="Garamond" w:cs="Times New Roman"/>
          <w:color w:val="000000"/>
          <w:kern w:val="0"/>
          <w:sz w:val="24"/>
          <w:szCs w:val="24"/>
        </w:rPr>
        <w:t xml:space="preserve"> vler</w:t>
      </w:r>
      <w:r w:rsidR="0021642F" w:rsidRPr="006C35D5">
        <w:rPr>
          <w:rFonts w:ascii="Garamond" w:hAnsi="Garamond" w:cs="Times New Roman"/>
          <w:color w:val="000000"/>
          <w:kern w:val="0"/>
          <w:sz w:val="24"/>
          <w:szCs w:val="24"/>
        </w:rPr>
        <w:t>ë</w:t>
      </w:r>
      <w:r w:rsidR="00F8081C" w:rsidRPr="006C35D5">
        <w:rPr>
          <w:rFonts w:ascii="Garamond" w:hAnsi="Garamond" w:cs="Times New Roman"/>
          <w:color w:val="000000"/>
          <w:kern w:val="0"/>
          <w:sz w:val="24"/>
          <w:szCs w:val="24"/>
        </w:rPr>
        <w:t>simin e rrezikut komb</w:t>
      </w:r>
      <w:r w:rsidR="0021642F" w:rsidRPr="006C35D5">
        <w:rPr>
          <w:rFonts w:ascii="Garamond" w:hAnsi="Garamond" w:cs="Times New Roman"/>
          <w:color w:val="000000"/>
          <w:kern w:val="0"/>
          <w:sz w:val="24"/>
          <w:szCs w:val="24"/>
        </w:rPr>
        <w:t>ë</w:t>
      </w:r>
      <w:r w:rsidR="00F8081C" w:rsidRPr="006C35D5">
        <w:rPr>
          <w:rFonts w:ascii="Garamond" w:hAnsi="Garamond" w:cs="Times New Roman"/>
          <w:color w:val="000000"/>
          <w:kern w:val="0"/>
          <w:sz w:val="24"/>
          <w:szCs w:val="24"/>
        </w:rPr>
        <w:t>tar</w:t>
      </w:r>
      <w:r w:rsidR="003829C0" w:rsidRPr="006C35D5">
        <w:rPr>
          <w:rFonts w:ascii="Garamond" w:hAnsi="Garamond" w:cs="Times New Roman"/>
          <w:color w:val="000000"/>
          <w:kern w:val="0"/>
          <w:sz w:val="24"/>
          <w:szCs w:val="24"/>
        </w:rPr>
        <w:t>;</w:t>
      </w:r>
    </w:p>
    <w:p w14:paraId="00907CEE" w14:textId="00923BA4" w:rsidR="00452954" w:rsidRPr="006C35D5" w:rsidRDefault="00284B87" w:rsidP="0015121E">
      <w:pPr>
        <w:pStyle w:val="ListParagraph"/>
        <w:spacing w:after="0" w:line="240" w:lineRule="auto"/>
        <w:ind w:left="0" w:firstLine="284"/>
        <w:jc w:val="both"/>
        <w:rPr>
          <w:rFonts w:ascii="Garamond" w:hAnsi="Garamond" w:cs="Times New Roman"/>
          <w:color w:val="000000"/>
          <w:kern w:val="0"/>
          <w:sz w:val="24"/>
          <w:szCs w:val="24"/>
        </w:rPr>
      </w:pPr>
      <w:r w:rsidRPr="006C35D5">
        <w:rPr>
          <w:rFonts w:ascii="Garamond" w:hAnsi="Garamond" w:cs="Times New Roman"/>
          <w:color w:val="000000"/>
          <w:kern w:val="0"/>
          <w:sz w:val="24"/>
          <w:szCs w:val="24"/>
        </w:rPr>
        <w:t>ç)</w:t>
      </w:r>
      <w:r w:rsidR="00D45B32" w:rsidRPr="006C35D5">
        <w:rPr>
          <w:rFonts w:ascii="Garamond" w:hAnsi="Garamond" w:cs="Times New Roman"/>
          <w:color w:val="000000"/>
          <w:kern w:val="0"/>
          <w:sz w:val="24"/>
          <w:szCs w:val="24"/>
        </w:rPr>
        <w:t xml:space="preserve"> </w:t>
      </w:r>
      <w:proofErr w:type="spellStart"/>
      <w:r w:rsidR="00675913" w:rsidRPr="006C35D5">
        <w:rPr>
          <w:rFonts w:ascii="Garamond" w:hAnsi="Garamond" w:cs="Times New Roman"/>
          <w:color w:val="000000"/>
          <w:kern w:val="0"/>
          <w:sz w:val="24"/>
          <w:szCs w:val="24"/>
        </w:rPr>
        <w:t>prioritizimin</w:t>
      </w:r>
      <w:proofErr w:type="spellEnd"/>
      <w:r w:rsidR="00675913" w:rsidRPr="006C35D5">
        <w:rPr>
          <w:rFonts w:ascii="Garamond" w:hAnsi="Garamond" w:cs="Times New Roman"/>
          <w:color w:val="000000"/>
          <w:kern w:val="0"/>
          <w:sz w:val="24"/>
          <w:szCs w:val="24"/>
        </w:rPr>
        <w:t xml:space="preserve"> </w:t>
      </w:r>
      <w:r w:rsidR="000B0213" w:rsidRPr="006C35D5">
        <w:rPr>
          <w:rFonts w:ascii="Garamond" w:hAnsi="Garamond" w:cs="Times New Roman"/>
          <w:color w:val="000000"/>
          <w:kern w:val="0"/>
          <w:sz w:val="24"/>
          <w:szCs w:val="24"/>
        </w:rPr>
        <w:t>e</w:t>
      </w:r>
      <w:r w:rsidR="009A78E2" w:rsidRPr="006C35D5">
        <w:rPr>
          <w:rFonts w:ascii="Garamond" w:hAnsi="Garamond" w:cs="Times New Roman"/>
          <w:color w:val="000000"/>
          <w:kern w:val="0"/>
          <w:sz w:val="24"/>
          <w:szCs w:val="24"/>
        </w:rPr>
        <w:t xml:space="preserve"> rreziqeve</w:t>
      </w:r>
      <w:r w:rsidR="003829C0" w:rsidRPr="006C35D5">
        <w:rPr>
          <w:rFonts w:ascii="Garamond" w:hAnsi="Garamond" w:cs="Times New Roman"/>
          <w:color w:val="000000"/>
          <w:kern w:val="0"/>
          <w:sz w:val="24"/>
          <w:szCs w:val="24"/>
        </w:rPr>
        <w:t>;</w:t>
      </w:r>
    </w:p>
    <w:p w14:paraId="1907352E" w14:textId="5DCEB7AB" w:rsidR="00F8081C" w:rsidRPr="006C35D5" w:rsidRDefault="000150C9" w:rsidP="0015121E">
      <w:pPr>
        <w:pStyle w:val="ListParagraph"/>
        <w:spacing w:after="0" w:line="240" w:lineRule="auto"/>
        <w:ind w:left="0" w:firstLine="284"/>
        <w:jc w:val="both"/>
        <w:rPr>
          <w:rFonts w:ascii="Garamond" w:hAnsi="Garamond" w:cs="Times New Roman"/>
          <w:color w:val="000000"/>
          <w:kern w:val="0"/>
          <w:sz w:val="24"/>
          <w:szCs w:val="24"/>
        </w:rPr>
      </w:pPr>
      <w:r w:rsidRPr="006C35D5">
        <w:rPr>
          <w:rFonts w:ascii="Garamond" w:hAnsi="Garamond" w:cs="Times New Roman"/>
          <w:color w:val="000000"/>
          <w:kern w:val="0"/>
          <w:sz w:val="24"/>
          <w:szCs w:val="24"/>
        </w:rPr>
        <w:t xml:space="preserve">d) </w:t>
      </w:r>
      <w:r w:rsidR="00675913" w:rsidRPr="006C35D5">
        <w:rPr>
          <w:rFonts w:ascii="Garamond" w:hAnsi="Garamond" w:cs="Times New Roman"/>
          <w:color w:val="000000"/>
          <w:kern w:val="0"/>
          <w:sz w:val="24"/>
          <w:szCs w:val="24"/>
        </w:rPr>
        <w:t xml:space="preserve">vlerësimin </w:t>
      </w:r>
      <w:r w:rsidR="000B0213" w:rsidRPr="006C35D5">
        <w:rPr>
          <w:rFonts w:ascii="Garamond" w:hAnsi="Garamond" w:cs="Times New Roman"/>
          <w:color w:val="000000"/>
          <w:kern w:val="0"/>
          <w:sz w:val="24"/>
          <w:szCs w:val="24"/>
        </w:rPr>
        <w:t xml:space="preserve">e </w:t>
      </w:r>
      <w:r w:rsidR="00F8081C" w:rsidRPr="006C35D5">
        <w:rPr>
          <w:rFonts w:ascii="Garamond" w:hAnsi="Garamond" w:cs="Times New Roman"/>
          <w:color w:val="000000"/>
          <w:kern w:val="0"/>
          <w:sz w:val="24"/>
          <w:szCs w:val="24"/>
        </w:rPr>
        <w:t>rreziqeve</w:t>
      </w:r>
      <w:r w:rsidR="009A78E2" w:rsidRPr="006C35D5">
        <w:rPr>
          <w:rFonts w:ascii="Garamond" w:hAnsi="Garamond" w:cs="Times New Roman"/>
          <w:color w:val="000000"/>
          <w:kern w:val="0"/>
          <w:sz w:val="24"/>
          <w:szCs w:val="24"/>
        </w:rPr>
        <w:t xml:space="preserve"> </w:t>
      </w:r>
      <w:r w:rsidR="00F8081C" w:rsidRPr="006C35D5">
        <w:rPr>
          <w:rFonts w:ascii="Garamond" w:hAnsi="Garamond" w:cs="Times New Roman"/>
          <w:color w:val="000000"/>
          <w:kern w:val="0"/>
          <w:sz w:val="24"/>
          <w:szCs w:val="24"/>
        </w:rPr>
        <w:t>n</w:t>
      </w:r>
      <w:r w:rsidR="0021642F" w:rsidRPr="006C35D5">
        <w:rPr>
          <w:rFonts w:ascii="Garamond" w:hAnsi="Garamond" w:cs="Times New Roman"/>
          <w:color w:val="000000"/>
          <w:kern w:val="0"/>
          <w:sz w:val="24"/>
          <w:szCs w:val="24"/>
        </w:rPr>
        <w:t>ë</w:t>
      </w:r>
      <w:r w:rsidR="00F8081C" w:rsidRPr="006C35D5">
        <w:rPr>
          <w:rFonts w:ascii="Garamond" w:hAnsi="Garamond" w:cs="Times New Roman"/>
          <w:color w:val="000000"/>
          <w:kern w:val="0"/>
          <w:sz w:val="24"/>
          <w:szCs w:val="24"/>
        </w:rPr>
        <w:t xml:space="preserve"> nivel</w:t>
      </w:r>
      <w:r w:rsidR="009A78E2" w:rsidRPr="006C35D5">
        <w:rPr>
          <w:rFonts w:ascii="Garamond" w:hAnsi="Garamond" w:cs="Times New Roman"/>
          <w:color w:val="000000"/>
          <w:kern w:val="0"/>
          <w:sz w:val="24"/>
          <w:szCs w:val="24"/>
        </w:rPr>
        <w:t xml:space="preserve"> sektor</w:t>
      </w:r>
      <w:r w:rsidR="00F8081C" w:rsidRPr="006C35D5">
        <w:rPr>
          <w:rFonts w:ascii="Garamond" w:hAnsi="Garamond" w:cs="Times New Roman"/>
          <w:color w:val="000000"/>
          <w:kern w:val="0"/>
          <w:sz w:val="24"/>
          <w:szCs w:val="24"/>
        </w:rPr>
        <w:t>ial dhe kombëtar</w:t>
      </w:r>
      <w:r w:rsidR="000B0213" w:rsidRPr="006C35D5">
        <w:rPr>
          <w:rFonts w:ascii="Garamond" w:hAnsi="Garamond" w:cs="Times New Roman"/>
          <w:color w:val="000000"/>
          <w:kern w:val="0"/>
          <w:sz w:val="24"/>
          <w:szCs w:val="24"/>
        </w:rPr>
        <w:t>.</w:t>
      </w:r>
    </w:p>
    <w:p w14:paraId="35A23582" w14:textId="64F6EF0A" w:rsidR="00FD0454" w:rsidRPr="006C35D5" w:rsidRDefault="00EC3729" w:rsidP="0015121E">
      <w:pPr>
        <w:pStyle w:val="Heading2"/>
        <w:numPr>
          <w:ilvl w:val="0"/>
          <w:numId w:val="0"/>
        </w:numPr>
        <w:spacing w:before="0" w:line="240" w:lineRule="auto"/>
        <w:ind w:firstLine="284"/>
        <w:jc w:val="both"/>
        <w:rPr>
          <w:rFonts w:ascii="Garamond" w:hAnsi="Garamond" w:cs="Times New Roman"/>
        </w:rPr>
      </w:pPr>
      <w:bookmarkStart w:id="17" w:name="_Toc169859588"/>
      <w:bookmarkStart w:id="18" w:name="_Toc196392039"/>
      <w:r w:rsidRPr="006C35D5">
        <w:rPr>
          <w:rFonts w:ascii="Garamond" w:hAnsi="Garamond" w:cs="Times New Roman"/>
        </w:rPr>
        <w:t>10.3</w:t>
      </w:r>
      <w:r w:rsidR="00A33135" w:rsidRPr="006C35D5">
        <w:rPr>
          <w:rFonts w:ascii="Garamond" w:hAnsi="Garamond" w:cs="Times New Roman"/>
        </w:rPr>
        <w:t>.</w:t>
      </w:r>
      <w:r w:rsidR="00452954" w:rsidRPr="006C35D5">
        <w:rPr>
          <w:rFonts w:ascii="Garamond" w:hAnsi="Garamond" w:cs="Times New Roman"/>
        </w:rPr>
        <w:t xml:space="preserve"> </w:t>
      </w:r>
      <w:r w:rsidR="00CF0154" w:rsidRPr="006C35D5">
        <w:rPr>
          <w:rFonts w:ascii="Garamond" w:hAnsi="Garamond" w:cs="Times New Roman"/>
        </w:rPr>
        <w:t>Raport</w:t>
      </w:r>
      <w:r w:rsidR="00AD5E1C" w:rsidRPr="006C35D5">
        <w:rPr>
          <w:rFonts w:ascii="Garamond" w:hAnsi="Garamond" w:cs="Times New Roman"/>
        </w:rPr>
        <w:t>imi</w:t>
      </w:r>
      <w:bookmarkEnd w:id="17"/>
      <w:r w:rsidR="00B161C8" w:rsidRPr="006C35D5">
        <w:rPr>
          <w:rFonts w:ascii="Garamond" w:hAnsi="Garamond" w:cs="Times New Roman"/>
        </w:rPr>
        <w:t xml:space="preserve"> dhe </w:t>
      </w:r>
      <w:r w:rsidR="009B22D9" w:rsidRPr="006C35D5">
        <w:rPr>
          <w:rFonts w:ascii="Garamond" w:hAnsi="Garamond" w:cs="Times New Roman"/>
        </w:rPr>
        <w:t>m</w:t>
      </w:r>
      <w:r w:rsidR="00B161C8" w:rsidRPr="006C35D5">
        <w:rPr>
          <w:rFonts w:ascii="Garamond" w:hAnsi="Garamond" w:cs="Times New Roman"/>
        </w:rPr>
        <w:t>onitorimi</w:t>
      </w:r>
      <w:bookmarkEnd w:id="18"/>
    </w:p>
    <w:p w14:paraId="79DF540C" w14:textId="7C419009" w:rsidR="00264DDE" w:rsidRPr="006C35D5" w:rsidRDefault="00FD0454" w:rsidP="0015121E">
      <w:pPr>
        <w:pStyle w:val="Default"/>
        <w:ind w:firstLine="284"/>
        <w:jc w:val="both"/>
        <w:rPr>
          <w:rFonts w:ascii="Garamond" w:hAnsi="Garamond" w:cs="Times New Roman"/>
          <w:lang w:val="sq-AL"/>
        </w:rPr>
      </w:pPr>
      <w:proofErr w:type="spellStart"/>
      <w:r w:rsidRPr="006C35D5">
        <w:rPr>
          <w:rFonts w:ascii="Garamond" w:hAnsi="Garamond" w:cs="Times New Roman"/>
          <w:lang w:val="sq-AL"/>
        </w:rPr>
        <w:t>AKSK</w:t>
      </w:r>
      <w:proofErr w:type="spellEnd"/>
      <w:r w:rsidR="00543171" w:rsidRPr="006C35D5">
        <w:rPr>
          <w:rFonts w:ascii="Garamond" w:hAnsi="Garamond" w:cs="Times New Roman"/>
          <w:lang w:val="sq-AL"/>
        </w:rPr>
        <w:t>-ja</w:t>
      </w:r>
      <w:r w:rsidR="00CF0154" w:rsidRPr="006C35D5">
        <w:rPr>
          <w:rFonts w:ascii="Garamond" w:hAnsi="Garamond" w:cs="Times New Roman"/>
          <w:lang w:val="sq-AL"/>
        </w:rPr>
        <w:t xml:space="preserve"> </w:t>
      </w:r>
      <w:r w:rsidR="00B219BB" w:rsidRPr="006C35D5">
        <w:rPr>
          <w:rFonts w:ascii="Garamond" w:hAnsi="Garamond" w:cs="Times New Roman"/>
          <w:lang w:val="sq-AL"/>
        </w:rPr>
        <w:t>harton</w:t>
      </w:r>
      <w:r w:rsidR="004C6F78" w:rsidRPr="006C35D5">
        <w:rPr>
          <w:rFonts w:ascii="Garamond" w:hAnsi="Garamond" w:cs="Times New Roman"/>
          <w:lang w:val="sq-AL"/>
        </w:rPr>
        <w:t xml:space="preserve"> </w:t>
      </w:r>
      <w:r w:rsidR="00B161C8" w:rsidRPr="006C35D5">
        <w:rPr>
          <w:rFonts w:ascii="Garamond" w:hAnsi="Garamond" w:cs="Times New Roman"/>
          <w:lang w:val="sq-AL"/>
        </w:rPr>
        <w:t xml:space="preserve">2 herë në vit </w:t>
      </w:r>
      <w:r w:rsidR="00543171" w:rsidRPr="006C35D5">
        <w:rPr>
          <w:rFonts w:ascii="Garamond" w:hAnsi="Garamond" w:cs="Times New Roman"/>
          <w:lang w:val="sq-AL"/>
        </w:rPr>
        <w:t>raportin e vlerësimit dhe analizimit të rrezikut kombëtar</w:t>
      </w:r>
      <w:r w:rsidR="00B64C9D" w:rsidRPr="006C35D5">
        <w:rPr>
          <w:rFonts w:ascii="Garamond" w:hAnsi="Garamond" w:cs="Times New Roman"/>
          <w:lang w:val="sq-AL"/>
        </w:rPr>
        <w:t>,</w:t>
      </w:r>
      <w:r w:rsidR="009B22D9" w:rsidRPr="006C35D5">
        <w:rPr>
          <w:rFonts w:ascii="Garamond" w:hAnsi="Garamond" w:cs="Times New Roman"/>
          <w:lang w:val="sq-AL"/>
        </w:rPr>
        <w:t xml:space="preserve"> </w:t>
      </w:r>
      <w:r w:rsidR="00EC3729" w:rsidRPr="006C35D5">
        <w:rPr>
          <w:rFonts w:ascii="Garamond" w:hAnsi="Garamond" w:cs="Times New Roman"/>
          <w:lang w:val="sq-AL"/>
        </w:rPr>
        <w:t>raport</w:t>
      </w:r>
      <w:r w:rsidR="009B22D9" w:rsidRPr="006C35D5">
        <w:rPr>
          <w:rFonts w:ascii="Garamond" w:hAnsi="Garamond" w:cs="Times New Roman"/>
          <w:lang w:val="sq-AL"/>
        </w:rPr>
        <w:t xml:space="preserve"> </w:t>
      </w:r>
      <w:r w:rsidR="00B64C9D" w:rsidRPr="006C35D5">
        <w:rPr>
          <w:rFonts w:ascii="Garamond" w:hAnsi="Garamond" w:cs="Times New Roman"/>
          <w:lang w:val="sq-AL"/>
        </w:rPr>
        <w:t>i cili</w:t>
      </w:r>
      <w:r w:rsidR="00D45B32" w:rsidRPr="006C35D5">
        <w:rPr>
          <w:rFonts w:ascii="Garamond" w:hAnsi="Garamond" w:cs="Times New Roman"/>
          <w:lang w:val="sq-AL"/>
        </w:rPr>
        <w:t xml:space="preserve"> </w:t>
      </w:r>
      <w:r w:rsidR="000E2C05" w:rsidRPr="006C35D5">
        <w:rPr>
          <w:rFonts w:ascii="Garamond" w:hAnsi="Garamond" w:cs="Times New Roman"/>
          <w:lang w:val="sq-AL"/>
        </w:rPr>
        <w:t>do t</w:t>
      </w:r>
      <w:r w:rsidR="00543171" w:rsidRPr="006C35D5">
        <w:rPr>
          <w:rFonts w:ascii="Garamond" w:hAnsi="Garamond" w:cs="Times New Roman"/>
          <w:lang w:val="sq-AL"/>
        </w:rPr>
        <w:t>’u</w:t>
      </w:r>
      <w:r w:rsidR="000E2C05" w:rsidRPr="006C35D5">
        <w:rPr>
          <w:rFonts w:ascii="Garamond" w:hAnsi="Garamond" w:cs="Times New Roman"/>
          <w:lang w:val="sq-AL"/>
        </w:rPr>
        <w:t xml:space="preserve"> dërgohet </w:t>
      </w:r>
      <w:r w:rsidR="001A662F" w:rsidRPr="006C35D5">
        <w:rPr>
          <w:rFonts w:ascii="Garamond" w:hAnsi="Garamond" w:cs="Times New Roman"/>
          <w:lang w:val="sq-AL"/>
        </w:rPr>
        <w:t>o</w:t>
      </w:r>
      <w:r w:rsidR="00B64C9D" w:rsidRPr="006C35D5">
        <w:rPr>
          <w:rFonts w:ascii="Garamond" w:hAnsi="Garamond" w:cs="Times New Roman"/>
          <w:lang w:val="sq-AL"/>
        </w:rPr>
        <w:t>perator</w:t>
      </w:r>
      <w:r w:rsidR="001708A1" w:rsidRPr="006C35D5">
        <w:rPr>
          <w:rFonts w:ascii="Garamond" w:hAnsi="Garamond" w:cs="Times New Roman"/>
          <w:lang w:val="sq-AL"/>
        </w:rPr>
        <w:t>ë</w:t>
      </w:r>
      <w:r w:rsidR="00B64C9D" w:rsidRPr="006C35D5">
        <w:rPr>
          <w:rFonts w:ascii="Garamond" w:hAnsi="Garamond" w:cs="Times New Roman"/>
          <w:lang w:val="sq-AL"/>
        </w:rPr>
        <w:t>ve t</w:t>
      </w:r>
      <w:r w:rsidR="001708A1" w:rsidRPr="006C35D5">
        <w:rPr>
          <w:rFonts w:ascii="Garamond" w:hAnsi="Garamond" w:cs="Times New Roman"/>
          <w:lang w:val="sq-AL"/>
        </w:rPr>
        <w:t>ë</w:t>
      </w:r>
      <w:r w:rsidR="00B64C9D" w:rsidRPr="006C35D5">
        <w:rPr>
          <w:rFonts w:ascii="Garamond" w:hAnsi="Garamond" w:cs="Times New Roman"/>
          <w:lang w:val="sq-AL"/>
        </w:rPr>
        <w:t xml:space="preserve"> infrastrukturave t</w:t>
      </w:r>
      <w:r w:rsidR="001708A1" w:rsidRPr="006C35D5">
        <w:rPr>
          <w:rFonts w:ascii="Garamond" w:hAnsi="Garamond" w:cs="Times New Roman"/>
          <w:lang w:val="sq-AL"/>
        </w:rPr>
        <w:t>ë</w:t>
      </w:r>
      <w:r w:rsidR="00B64C9D" w:rsidRPr="006C35D5">
        <w:rPr>
          <w:rFonts w:ascii="Garamond" w:hAnsi="Garamond" w:cs="Times New Roman"/>
          <w:lang w:val="sq-AL"/>
        </w:rPr>
        <w:t xml:space="preserve"> informacionit.</w:t>
      </w:r>
    </w:p>
    <w:p w14:paraId="698EDDBC" w14:textId="46DFFE02" w:rsidR="00442850" w:rsidRPr="006C35D5" w:rsidRDefault="00B161C8" w:rsidP="0015121E">
      <w:pPr>
        <w:pStyle w:val="Default"/>
        <w:ind w:firstLine="284"/>
        <w:jc w:val="both"/>
        <w:rPr>
          <w:rFonts w:ascii="Garamond" w:hAnsi="Garamond" w:cs="Times New Roman"/>
          <w:color w:val="auto"/>
          <w:lang w:val="sq-AL"/>
        </w:rPr>
      </w:pPr>
      <w:proofErr w:type="spellStart"/>
      <w:r w:rsidRPr="006C35D5">
        <w:rPr>
          <w:rFonts w:ascii="Garamond" w:hAnsi="Garamond" w:cs="Times New Roman"/>
          <w:lang w:val="sq-AL"/>
        </w:rPr>
        <w:t>AKSK</w:t>
      </w:r>
      <w:proofErr w:type="spellEnd"/>
      <w:r w:rsidR="00FE75DA" w:rsidRPr="006C35D5">
        <w:rPr>
          <w:rFonts w:ascii="Garamond" w:hAnsi="Garamond" w:cs="Times New Roman"/>
          <w:lang w:val="sq-AL"/>
        </w:rPr>
        <w:t>-ja,</w:t>
      </w:r>
      <w:r w:rsidRPr="006C35D5">
        <w:rPr>
          <w:rFonts w:ascii="Garamond" w:hAnsi="Garamond" w:cs="Times New Roman"/>
          <w:lang w:val="sq-AL"/>
        </w:rPr>
        <w:t xml:space="preserve"> në </w:t>
      </w:r>
      <w:r w:rsidR="3C6A03FC" w:rsidRPr="006C35D5">
        <w:rPr>
          <w:rFonts w:ascii="Garamond" w:hAnsi="Garamond" w:cs="Times New Roman"/>
          <w:lang w:val="sq-AL"/>
        </w:rPr>
        <w:t>mënyrë</w:t>
      </w:r>
      <w:r w:rsidRPr="006C35D5">
        <w:rPr>
          <w:rFonts w:ascii="Garamond" w:hAnsi="Garamond" w:cs="Times New Roman"/>
          <w:lang w:val="sq-AL"/>
        </w:rPr>
        <w:t xml:space="preserve"> të vazhdueshme</w:t>
      </w:r>
      <w:r w:rsidR="00FE75DA" w:rsidRPr="006C35D5">
        <w:rPr>
          <w:rFonts w:ascii="Garamond" w:hAnsi="Garamond" w:cs="Times New Roman"/>
          <w:lang w:val="sq-AL"/>
        </w:rPr>
        <w:t>,</w:t>
      </w:r>
      <w:r w:rsidRPr="006C35D5">
        <w:rPr>
          <w:rFonts w:ascii="Garamond" w:hAnsi="Garamond" w:cs="Times New Roman"/>
          <w:lang w:val="sq-AL"/>
        </w:rPr>
        <w:t xml:space="preserve"> monitoron e vlerëson rrezikun </w:t>
      </w:r>
      <w:proofErr w:type="spellStart"/>
      <w:r w:rsidR="00DF4E8E" w:rsidRPr="006C35D5">
        <w:rPr>
          <w:rFonts w:ascii="Garamond" w:hAnsi="Garamond" w:cs="Times New Roman"/>
          <w:lang w:val="sq-AL"/>
        </w:rPr>
        <w:t>kibernetik</w:t>
      </w:r>
      <w:proofErr w:type="spellEnd"/>
      <w:r w:rsidR="00FE75DA" w:rsidRPr="006C35D5">
        <w:rPr>
          <w:rFonts w:ascii="Garamond" w:hAnsi="Garamond" w:cs="Times New Roman"/>
          <w:lang w:val="sq-AL"/>
        </w:rPr>
        <w:t xml:space="preserve">, </w:t>
      </w:r>
      <w:r w:rsidR="00453DD4" w:rsidRPr="006C35D5">
        <w:rPr>
          <w:rFonts w:ascii="Garamond" w:hAnsi="Garamond" w:cs="Times New Roman"/>
          <w:lang w:val="sq-AL"/>
        </w:rPr>
        <w:t>me q</w:t>
      </w:r>
      <w:r w:rsidR="001708A1" w:rsidRPr="006C35D5">
        <w:rPr>
          <w:rFonts w:ascii="Garamond" w:hAnsi="Garamond" w:cs="Times New Roman"/>
          <w:lang w:val="sq-AL"/>
        </w:rPr>
        <w:t>ë</w:t>
      </w:r>
      <w:r w:rsidR="00453DD4" w:rsidRPr="006C35D5">
        <w:rPr>
          <w:rFonts w:ascii="Garamond" w:hAnsi="Garamond" w:cs="Times New Roman"/>
          <w:lang w:val="sq-AL"/>
        </w:rPr>
        <w:t xml:space="preserve">llim </w:t>
      </w:r>
      <w:r w:rsidR="00702772" w:rsidRPr="006C35D5">
        <w:rPr>
          <w:rFonts w:ascii="Garamond" w:hAnsi="Garamond" w:cs="Times New Roman"/>
          <w:color w:val="auto"/>
          <w:lang w:val="sq-AL"/>
        </w:rPr>
        <w:t xml:space="preserve">trajtimin e </w:t>
      </w:r>
      <w:r w:rsidR="00EC3729" w:rsidRPr="006C35D5">
        <w:rPr>
          <w:rFonts w:ascii="Garamond" w:hAnsi="Garamond" w:cs="Times New Roman"/>
          <w:color w:val="auto"/>
          <w:lang w:val="sq-AL"/>
        </w:rPr>
        <w:t>rreziqeve</w:t>
      </w:r>
      <w:r w:rsidR="00702772" w:rsidRPr="006C35D5">
        <w:rPr>
          <w:rFonts w:ascii="Garamond" w:hAnsi="Garamond" w:cs="Times New Roman"/>
          <w:color w:val="auto"/>
          <w:lang w:val="sq-AL"/>
        </w:rPr>
        <w:t xml:space="preserve"> nga </w:t>
      </w:r>
      <w:proofErr w:type="spellStart"/>
      <w:r w:rsidR="00702772" w:rsidRPr="006C35D5">
        <w:rPr>
          <w:rFonts w:ascii="Garamond" w:hAnsi="Garamond" w:cs="Times New Roman"/>
          <w:color w:val="auto"/>
          <w:lang w:val="sq-AL"/>
        </w:rPr>
        <w:t>OIKI</w:t>
      </w:r>
      <w:proofErr w:type="spellEnd"/>
      <w:r w:rsidR="00702772" w:rsidRPr="006C35D5">
        <w:rPr>
          <w:rFonts w:ascii="Garamond" w:hAnsi="Garamond" w:cs="Times New Roman"/>
          <w:color w:val="auto"/>
          <w:lang w:val="sq-AL"/>
        </w:rPr>
        <w:t>/</w:t>
      </w:r>
      <w:proofErr w:type="spellStart"/>
      <w:r w:rsidR="00702772" w:rsidRPr="006C35D5">
        <w:rPr>
          <w:rFonts w:ascii="Garamond" w:hAnsi="Garamond" w:cs="Times New Roman"/>
          <w:color w:val="auto"/>
          <w:lang w:val="sq-AL"/>
        </w:rPr>
        <w:t>OIRI</w:t>
      </w:r>
      <w:proofErr w:type="spellEnd"/>
      <w:r w:rsidR="00675913">
        <w:rPr>
          <w:rFonts w:ascii="Garamond" w:hAnsi="Garamond" w:cs="Times New Roman"/>
          <w:color w:val="auto"/>
          <w:lang w:val="sq-AL"/>
        </w:rPr>
        <w:t>,</w:t>
      </w:r>
      <w:r w:rsidR="00702772" w:rsidRPr="006C35D5">
        <w:rPr>
          <w:rFonts w:ascii="Garamond" w:hAnsi="Garamond" w:cs="Times New Roman"/>
          <w:color w:val="auto"/>
          <w:lang w:val="sq-AL"/>
        </w:rPr>
        <w:t xml:space="preserve"> sipas </w:t>
      </w:r>
      <w:proofErr w:type="spellStart"/>
      <w:r w:rsidR="00702772" w:rsidRPr="006C35D5">
        <w:rPr>
          <w:rFonts w:ascii="Garamond" w:hAnsi="Garamond" w:cs="Times New Roman"/>
          <w:color w:val="auto"/>
          <w:lang w:val="sq-AL"/>
        </w:rPr>
        <w:t>prioritizimit</w:t>
      </w:r>
      <w:proofErr w:type="spellEnd"/>
      <w:r w:rsidR="00702772" w:rsidRPr="006C35D5">
        <w:rPr>
          <w:rFonts w:ascii="Garamond" w:hAnsi="Garamond" w:cs="Times New Roman"/>
          <w:color w:val="auto"/>
          <w:lang w:val="sq-AL"/>
        </w:rPr>
        <w:t xml:space="preserve"> kohor</w:t>
      </w:r>
      <w:r w:rsidR="00675913">
        <w:rPr>
          <w:rFonts w:ascii="Garamond" w:hAnsi="Garamond" w:cs="Times New Roman"/>
          <w:color w:val="auto"/>
          <w:lang w:val="sq-AL"/>
        </w:rPr>
        <w:t xml:space="preserve"> </w:t>
      </w:r>
      <w:r w:rsidR="00702772" w:rsidRPr="006C35D5">
        <w:rPr>
          <w:rFonts w:ascii="Garamond" w:hAnsi="Garamond" w:cs="Times New Roman"/>
          <w:color w:val="auto"/>
          <w:lang w:val="sq-AL"/>
        </w:rPr>
        <w:t xml:space="preserve">të përcaktuar në </w:t>
      </w:r>
      <w:r w:rsidR="001A662F" w:rsidRPr="006C35D5">
        <w:rPr>
          <w:rFonts w:ascii="Garamond" w:hAnsi="Garamond" w:cs="Times New Roman"/>
          <w:color w:val="auto"/>
          <w:lang w:val="sq-AL"/>
        </w:rPr>
        <w:t>t</w:t>
      </w:r>
      <w:r w:rsidR="00702772" w:rsidRPr="006C35D5">
        <w:rPr>
          <w:rFonts w:ascii="Garamond" w:hAnsi="Garamond" w:cs="Times New Roman"/>
          <w:color w:val="auto"/>
          <w:lang w:val="sq-AL"/>
        </w:rPr>
        <w:t xml:space="preserve">abelën </w:t>
      </w:r>
      <w:proofErr w:type="spellStart"/>
      <w:r w:rsidR="00702772" w:rsidRPr="006C35D5">
        <w:rPr>
          <w:rFonts w:ascii="Garamond" w:hAnsi="Garamond" w:cs="Times New Roman"/>
          <w:color w:val="auto"/>
          <w:lang w:val="sq-AL"/>
        </w:rPr>
        <w:t>nr.</w:t>
      </w:r>
      <w:r w:rsidR="00675913">
        <w:rPr>
          <w:rFonts w:ascii="Garamond" w:hAnsi="Garamond" w:cs="Times New Roman"/>
          <w:color w:val="auto"/>
          <w:lang w:val="sq-AL"/>
        </w:rPr>
        <w:t xml:space="preserve"> </w:t>
      </w:r>
      <w:proofErr w:type="spellEnd"/>
      <w:r w:rsidR="00D34BD2" w:rsidRPr="006C35D5">
        <w:rPr>
          <w:rFonts w:ascii="Garamond" w:hAnsi="Garamond" w:cs="Times New Roman"/>
          <w:color w:val="auto"/>
          <w:lang w:val="sq-AL"/>
        </w:rPr>
        <w:t>6</w:t>
      </w:r>
      <w:r w:rsidR="00453DD4" w:rsidRPr="006C35D5">
        <w:rPr>
          <w:rFonts w:ascii="Garamond" w:hAnsi="Garamond" w:cs="Times New Roman"/>
          <w:color w:val="auto"/>
          <w:lang w:val="sq-AL"/>
        </w:rPr>
        <w:t xml:space="preserve"> t</w:t>
      </w:r>
      <w:r w:rsidR="001708A1" w:rsidRPr="006C35D5">
        <w:rPr>
          <w:rFonts w:ascii="Garamond" w:hAnsi="Garamond" w:cs="Times New Roman"/>
          <w:color w:val="auto"/>
          <w:lang w:val="sq-AL"/>
        </w:rPr>
        <w:t>ë</w:t>
      </w:r>
      <w:r w:rsidR="00453DD4" w:rsidRPr="006C35D5">
        <w:rPr>
          <w:rFonts w:ascii="Garamond" w:hAnsi="Garamond" w:cs="Times New Roman"/>
          <w:color w:val="auto"/>
          <w:lang w:val="sq-AL"/>
        </w:rPr>
        <w:t xml:space="preserve"> k</w:t>
      </w:r>
      <w:r w:rsidR="001708A1" w:rsidRPr="006C35D5">
        <w:rPr>
          <w:rFonts w:ascii="Garamond" w:hAnsi="Garamond" w:cs="Times New Roman"/>
          <w:color w:val="auto"/>
          <w:lang w:val="sq-AL"/>
        </w:rPr>
        <w:t>ë</w:t>
      </w:r>
      <w:r w:rsidR="00453DD4" w:rsidRPr="006C35D5">
        <w:rPr>
          <w:rFonts w:ascii="Garamond" w:hAnsi="Garamond" w:cs="Times New Roman"/>
          <w:color w:val="auto"/>
          <w:lang w:val="sq-AL"/>
        </w:rPr>
        <w:t>saj metodologjie.</w:t>
      </w:r>
    </w:p>
    <w:p w14:paraId="2C2B9BB7" w14:textId="4027EED3" w:rsidR="00412B3B" w:rsidRPr="006C35D5" w:rsidRDefault="00EC3729" w:rsidP="0015121E">
      <w:pPr>
        <w:pStyle w:val="Heading1"/>
        <w:numPr>
          <w:ilvl w:val="0"/>
          <w:numId w:val="0"/>
        </w:numPr>
        <w:spacing w:before="0" w:line="240" w:lineRule="auto"/>
        <w:ind w:firstLine="284"/>
        <w:rPr>
          <w:rFonts w:ascii="Garamond" w:hAnsi="Garamond" w:cs="Times New Roman"/>
          <w:sz w:val="24"/>
          <w:szCs w:val="24"/>
        </w:rPr>
      </w:pPr>
      <w:bookmarkStart w:id="19" w:name="_Toc196392040"/>
      <w:bookmarkStart w:id="20" w:name="_Toc169859590"/>
      <w:r w:rsidRPr="006C35D5">
        <w:rPr>
          <w:rFonts w:ascii="Garamond" w:hAnsi="Garamond" w:cs="Times New Roman"/>
          <w:sz w:val="24"/>
          <w:szCs w:val="24"/>
        </w:rPr>
        <w:t>11</w:t>
      </w:r>
      <w:r w:rsidR="00FE75DA" w:rsidRPr="006C35D5">
        <w:rPr>
          <w:rFonts w:ascii="Garamond" w:hAnsi="Garamond" w:cs="Times New Roman"/>
          <w:sz w:val="24"/>
          <w:szCs w:val="24"/>
        </w:rPr>
        <w:t>.</w:t>
      </w:r>
      <w:r w:rsidR="00452954" w:rsidRPr="006C35D5">
        <w:rPr>
          <w:rFonts w:ascii="Garamond" w:hAnsi="Garamond" w:cs="Times New Roman"/>
          <w:sz w:val="24"/>
          <w:szCs w:val="24"/>
        </w:rPr>
        <w:t xml:space="preserve"> </w:t>
      </w:r>
      <w:r w:rsidR="00C87976" w:rsidRPr="006C35D5">
        <w:rPr>
          <w:rFonts w:ascii="Garamond" w:hAnsi="Garamond" w:cs="Times New Roman"/>
          <w:sz w:val="24"/>
          <w:szCs w:val="24"/>
        </w:rPr>
        <w:t xml:space="preserve">Caktimi i </w:t>
      </w:r>
      <w:r w:rsidR="00D2343B" w:rsidRPr="006C35D5">
        <w:rPr>
          <w:rFonts w:ascii="Garamond" w:hAnsi="Garamond" w:cs="Times New Roman"/>
          <w:sz w:val="24"/>
          <w:szCs w:val="24"/>
        </w:rPr>
        <w:t>p</w:t>
      </w:r>
      <w:r w:rsidR="00C87976" w:rsidRPr="006C35D5">
        <w:rPr>
          <w:rFonts w:ascii="Garamond" w:hAnsi="Garamond" w:cs="Times New Roman"/>
          <w:sz w:val="24"/>
          <w:szCs w:val="24"/>
        </w:rPr>
        <w:t xml:space="preserve">eshave të </w:t>
      </w:r>
      <w:r w:rsidR="00FE75DA" w:rsidRPr="006C35D5">
        <w:rPr>
          <w:rFonts w:ascii="Garamond" w:hAnsi="Garamond" w:cs="Times New Roman"/>
          <w:sz w:val="24"/>
          <w:szCs w:val="24"/>
        </w:rPr>
        <w:t>p</w:t>
      </w:r>
      <w:r w:rsidR="00C87976" w:rsidRPr="006C35D5">
        <w:rPr>
          <w:rFonts w:ascii="Garamond" w:hAnsi="Garamond" w:cs="Times New Roman"/>
          <w:sz w:val="24"/>
          <w:szCs w:val="24"/>
        </w:rPr>
        <w:t>yetësorit</w:t>
      </w:r>
      <w:bookmarkEnd w:id="19"/>
    </w:p>
    <w:p w14:paraId="6B2C4AC6" w14:textId="5701E9C5" w:rsidR="00EF28DC" w:rsidRPr="006C35D5" w:rsidRDefault="00EC3729" w:rsidP="0015121E">
      <w:pPr>
        <w:pStyle w:val="Heading2"/>
        <w:numPr>
          <w:ilvl w:val="0"/>
          <w:numId w:val="0"/>
        </w:numPr>
        <w:spacing w:before="0" w:line="240" w:lineRule="auto"/>
        <w:ind w:firstLine="284"/>
        <w:jc w:val="both"/>
        <w:rPr>
          <w:rFonts w:ascii="Garamond" w:eastAsia="Times New Roman" w:hAnsi="Garamond" w:cs="Times New Roman"/>
          <w:lang w:eastAsia="sq-AL"/>
        </w:rPr>
      </w:pPr>
      <w:bookmarkStart w:id="21" w:name="_Toc196392041"/>
      <w:bookmarkStart w:id="22" w:name="_Hlk170891526"/>
      <w:bookmarkStart w:id="23" w:name="_Hlk170897342"/>
      <w:r w:rsidRPr="006C35D5">
        <w:rPr>
          <w:rFonts w:ascii="Garamond" w:eastAsia="Times New Roman" w:hAnsi="Garamond" w:cs="Times New Roman"/>
          <w:lang w:eastAsia="sq-AL"/>
        </w:rPr>
        <w:t>11.1</w:t>
      </w:r>
      <w:r w:rsidR="00FE75DA" w:rsidRPr="006C35D5">
        <w:rPr>
          <w:rFonts w:ascii="Garamond" w:eastAsia="Times New Roman" w:hAnsi="Garamond" w:cs="Times New Roman"/>
          <w:lang w:eastAsia="sq-AL"/>
        </w:rPr>
        <w:t>.</w:t>
      </w:r>
      <w:r w:rsidR="0069108A" w:rsidRPr="006C35D5">
        <w:rPr>
          <w:rFonts w:ascii="Garamond" w:eastAsia="Times New Roman" w:hAnsi="Garamond" w:cs="Times New Roman"/>
          <w:lang w:eastAsia="sq-AL"/>
        </w:rPr>
        <w:t xml:space="preserve"> </w:t>
      </w:r>
      <w:proofErr w:type="spellStart"/>
      <w:r w:rsidR="00412B3B" w:rsidRPr="006C35D5">
        <w:rPr>
          <w:rFonts w:ascii="Garamond" w:eastAsia="Times New Roman" w:hAnsi="Garamond" w:cs="Times New Roman"/>
          <w:lang w:eastAsia="sq-AL"/>
        </w:rPr>
        <w:t>Detajimi</w:t>
      </w:r>
      <w:proofErr w:type="spellEnd"/>
      <w:r w:rsidR="00412B3B" w:rsidRPr="006C35D5">
        <w:rPr>
          <w:rFonts w:ascii="Garamond" w:eastAsia="Times New Roman" w:hAnsi="Garamond" w:cs="Times New Roman"/>
          <w:lang w:eastAsia="sq-AL"/>
        </w:rPr>
        <w:t xml:space="preserve"> i </w:t>
      </w:r>
      <w:r w:rsidR="00D2343B" w:rsidRPr="006C35D5">
        <w:rPr>
          <w:rFonts w:ascii="Garamond" w:eastAsia="Times New Roman" w:hAnsi="Garamond" w:cs="Times New Roman"/>
          <w:lang w:eastAsia="sq-AL"/>
        </w:rPr>
        <w:t>p</w:t>
      </w:r>
      <w:r w:rsidR="00C87976" w:rsidRPr="006C35D5">
        <w:rPr>
          <w:rFonts w:ascii="Garamond" w:eastAsia="Times New Roman" w:hAnsi="Garamond" w:cs="Times New Roman"/>
          <w:lang w:eastAsia="sq-AL"/>
        </w:rPr>
        <w:t>eshave (</w:t>
      </w:r>
      <w:r w:rsidR="00FE75DA" w:rsidRPr="006C35D5">
        <w:rPr>
          <w:rFonts w:ascii="Garamond" w:eastAsia="Times New Roman" w:hAnsi="Garamond" w:cs="Times New Roman"/>
          <w:lang w:eastAsia="sq-AL"/>
        </w:rPr>
        <w:t>n</w:t>
      </w:r>
      <w:r w:rsidR="00C87976" w:rsidRPr="006C35D5">
        <w:rPr>
          <w:rFonts w:ascii="Garamond" w:eastAsia="Times New Roman" w:hAnsi="Garamond" w:cs="Times New Roman"/>
          <w:lang w:eastAsia="sq-AL"/>
        </w:rPr>
        <w:t>dikimi)</w:t>
      </w:r>
      <w:r w:rsidR="00412B3B" w:rsidRPr="006C35D5">
        <w:rPr>
          <w:rFonts w:ascii="Garamond" w:eastAsia="Times New Roman" w:hAnsi="Garamond" w:cs="Times New Roman"/>
          <w:lang w:eastAsia="sq-AL"/>
        </w:rPr>
        <w:t xml:space="preserve"> </w:t>
      </w:r>
      <w:r w:rsidR="00D2343B" w:rsidRPr="006C35D5">
        <w:rPr>
          <w:rFonts w:ascii="Garamond" w:eastAsia="Times New Roman" w:hAnsi="Garamond" w:cs="Times New Roman"/>
          <w:lang w:eastAsia="sq-AL"/>
        </w:rPr>
        <w:t>t</w:t>
      </w:r>
      <w:r w:rsidR="00C87976" w:rsidRPr="006C35D5">
        <w:rPr>
          <w:rFonts w:ascii="Garamond" w:eastAsia="Times New Roman" w:hAnsi="Garamond" w:cs="Times New Roman"/>
          <w:lang w:eastAsia="sq-AL"/>
        </w:rPr>
        <w:t>eknologjik</w:t>
      </w:r>
      <w:bookmarkEnd w:id="21"/>
      <w:r w:rsidR="00D2343B" w:rsidRPr="006C35D5">
        <w:rPr>
          <w:rFonts w:ascii="Garamond" w:eastAsia="Times New Roman" w:hAnsi="Garamond" w:cs="Times New Roman"/>
          <w:lang w:eastAsia="sq-AL"/>
        </w:rPr>
        <w:t>e</w:t>
      </w:r>
      <w:r w:rsidR="007F7675" w:rsidRPr="006C35D5">
        <w:rPr>
          <w:rFonts w:ascii="Garamond" w:eastAsia="Times New Roman" w:hAnsi="Garamond" w:cs="Times New Roman"/>
          <w:lang w:eastAsia="sq-AL"/>
        </w:rPr>
        <w:t xml:space="preserve"> </w:t>
      </w:r>
    </w:p>
    <w:p w14:paraId="37116864" w14:textId="3101A032" w:rsidR="005B50C9" w:rsidRPr="006C35D5" w:rsidRDefault="003F454B" w:rsidP="0015121E">
      <w:pPr>
        <w:spacing w:after="0" w:line="240" w:lineRule="auto"/>
        <w:ind w:firstLine="284"/>
        <w:jc w:val="both"/>
        <w:rPr>
          <w:rFonts w:ascii="Garamond" w:hAnsi="Garamond" w:cs="Times New Roman"/>
          <w:sz w:val="24"/>
          <w:szCs w:val="24"/>
          <w:lang w:eastAsia="sq-AL"/>
        </w:rPr>
      </w:pPr>
      <w:r w:rsidRPr="006C35D5">
        <w:rPr>
          <w:rFonts w:ascii="Garamond" w:hAnsi="Garamond" w:cs="Times New Roman"/>
          <w:sz w:val="24"/>
          <w:szCs w:val="24"/>
          <w:lang w:eastAsia="sq-AL"/>
        </w:rPr>
        <w:t xml:space="preserve">Sipas ndikimit teknologjik, peshat reflektojnë rëndësinë dhe ndikimin që </w:t>
      </w:r>
      <w:r w:rsidR="00FE75DA" w:rsidRPr="006C35D5">
        <w:rPr>
          <w:rFonts w:ascii="Garamond" w:hAnsi="Garamond" w:cs="Times New Roman"/>
          <w:sz w:val="24"/>
          <w:szCs w:val="24"/>
          <w:lang w:eastAsia="sq-AL"/>
        </w:rPr>
        <w:t xml:space="preserve">ka </w:t>
      </w:r>
      <w:r w:rsidRPr="006C35D5">
        <w:rPr>
          <w:rFonts w:ascii="Garamond" w:hAnsi="Garamond" w:cs="Times New Roman"/>
          <w:sz w:val="24"/>
          <w:szCs w:val="24"/>
          <w:lang w:eastAsia="sq-AL"/>
        </w:rPr>
        <w:t>secila masë teknike e sigurisë në “Pyetësor” në sigurinë e përgjithshme të sistemit</w:t>
      </w:r>
      <w:r w:rsidR="00FE75DA" w:rsidRPr="006C35D5">
        <w:rPr>
          <w:rFonts w:ascii="Garamond" w:hAnsi="Garamond" w:cs="Times New Roman"/>
          <w:sz w:val="24"/>
          <w:szCs w:val="24"/>
          <w:lang w:eastAsia="sq-AL"/>
        </w:rPr>
        <w:t>,</w:t>
      </w:r>
      <w:r w:rsidRPr="006C35D5">
        <w:rPr>
          <w:rFonts w:ascii="Garamond" w:hAnsi="Garamond" w:cs="Times New Roman"/>
          <w:sz w:val="24"/>
          <w:szCs w:val="24"/>
          <w:lang w:eastAsia="sq-AL"/>
        </w:rPr>
        <w:t xml:space="preserve"> sipas ndikimit që mund të kenë në triadën e</w:t>
      </w:r>
      <w:r w:rsidR="00D45B32" w:rsidRPr="006C35D5">
        <w:rPr>
          <w:rFonts w:ascii="Garamond" w:hAnsi="Garamond" w:cs="Times New Roman"/>
          <w:sz w:val="24"/>
          <w:szCs w:val="24"/>
          <w:lang w:eastAsia="sq-AL"/>
        </w:rPr>
        <w:t xml:space="preserve"> </w:t>
      </w:r>
      <w:proofErr w:type="spellStart"/>
      <w:r w:rsidR="00E279E7" w:rsidRPr="006C35D5">
        <w:rPr>
          <w:rFonts w:ascii="Garamond" w:hAnsi="Garamond" w:cs="Times New Roman"/>
          <w:sz w:val="24"/>
          <w:szCs w:val="24"/>
          <w:lang w:eastAsia="sq-AL"/>
        </w:rPr>
        <w:t>k</w:t>
      </w:r>
      <w:r w:rsidRPr="006C35D5">
        <w:rPr>
          <w:rFonts w:ascii="Garamond" w:hAnsi="Garamond" w:cs="Times New Roman"/>
          <w:sz w:val="24"/>
          <w:szCs w:val="24"/>
          <w:lang w:eastAsia="sq-AL"/>
        </w:rPr>
        <w:t>onfidencialitetit</w:t>
      </w:r>
      <w:proofErr w:type="spellEnd"/>
      <w:r w:rsidRPr="006C35D5">
        <w:rPr>
          <w:rFonts w:ascii="Garamond" w:hAnsi="Garamond" w:cs="Times New Roman"/>
          <w:sz w:val="24"/>
          <w:szCs w:val="24"/>
          <w:lang w:eastAsia="sq-AL"/>
        </w:rPr>
        <w:t xml:space="preserve">, </w:t>
      </w:r>
      <w:r w:rsidR="00E279E7" w:rsidRPr="006C35D5">
        <w:rPr>
          <w:rFonts w:ascii="Garamond" w:hAnsi="Garamond" w:cs="Times New Roman"/>
          <w:sz w:val="24"/>
          <w:szCs w:val="24"/>
          <w:lang w:eastAsia="sq-AL"/>
        </w:rPr>
        <w:t>i</w:t>
      </w:r>
      <w:r w:rsidRPr="006C35D5">
        <w:rPr>
          <w:rFonts w:ascii="Garamond" w:hAnsi="Garamond" w:cs="Times New Roman"/>
          <w:sz w:val="24"/>
          <w:szCs w:val="24"/>
          <w:lang w:eastAsia="sq-AL"/>
        </w:rPr>
        <w:t xml:space="preserve">ntegritetit dhe </w:t>
      </w:r>
      <w:proofErr w:type="spellStart"/>
      <w:r w:rsidR="00E279E7" w:rsidRPr="006C35D5">
        <w:rPr>
          <w:rFonts w:ascii="Garamond" w:hAnsi="Garamond" w:cs="Times New Roman"/>
          <w:sz w:val="24"/>
          <w:szCs w:val="24"/>
          <w:lang w:eastAsia="sq-AL"/>
        </w:rPr>
        <w:t>d</w:t>
      </w:r>
      <w:r w:rsidRPr="006C35D5">
        <w:rPr>
          <w:rFonts w:ascii="Garamond" w:hAnsi="Garamond" w:cs="Times New Roman"/>
          <w:sz w:val="24"/>
          <w:szCs w:val="24"/>
          <w:lang w:eastAsia="sq-AL"/>
        </w:rPr>
        <w:t>isponueshmërisë</w:t>
      </w:r>
      <w:proofErr w:type="spellEnd"/>
      <w:r w:rsidRPr="006C35D5">
        <w:rPr>
          <w:rFonts w:ascii="Garamond" w:hAnsi="Garamond" w:cs="Times New Roman"/>
          <w:sz w:val="24"/>
          <w:szCs w:val="24"/>
          <w:lang w:eastAsia="sq-AL"/>
        </w:rPr>
        <w:t xml:space="preserve"> së të dhënave. </w:t>
      </w:r>
    </w:p>
    <w:p w14:paraId="711642E7" w14:textId="5B0DEC1D" w:rsidR="00307426" w:rsidRPr="006C35D5" w:rsidRDefault="00EC3729" w:rsidP="0015121E">
      <w:pPr>
        <w:pStyle w:val="Heading2"/>
        <w:numPr>
          <w:ilvl w:val="0"/>
          <w:numId w:val="0"/>
        </w:numPr>
        <w:spacing w:before="0" w:line="240" w:lineRule="auto"/>
        <w:ind w:firstLine="284"/>
        <w:rPr>
          <w:rFonts w:ascii="Garamond" w:eastAsia="Times New Roman" w:hAnsi="Garamond" w:cs="Times New Roman"/>
          <w:lang w:eastAsia="sq-AL"/>
        </w:rPr>
      </w:pPr>
      <w:bookmarkStart w:id="24" w:name="_Toc196392042"/>
      <w:r w:rsidRPr="006C35D5">
        <w:rPr>
          <w:rFonts w:ascii="Garamond" w:eastAsia="Times New Roman" w:hAnsi="Garamond" w:cs="Times New Roman"/>
          <w:lang w:eastAsia="sq-AL"/>
        </w:rPr>
        <w:t>11.2</w:t>
      </w:r>
      <w:r w:rsidR="00FE75DA" w:rsidRPr="006C35D5">
        <w:rPr>
          <w:rFonts w:ascii="Garamond" w:eastAsia="Times New Roman" w:hAnsi="Garamond" w:cs="Times New Roman"/>
          <w:lang w:eastAsia="sq-AL"/>
        </w:rPr>
        <w:t>.</w:t>
      </w:r>
      <w:r w:rsidR="00452954" w:rsidRPr="006C35D5">
        <w:rPr>
          <w:rFonts w:ascii="Garamond" w:eastAsia="Times New Roman" w:hAnsi="Garamond" w:cs="Times New Roman"/>
          <w:lang w:eastAsia="sq-AL"/>
        </w:rPr>
        <w:t xml:space="preserve"> </w:t>
      </w:r>
      <w:proofErr w:type="spellStart"/>
      <w:r w:rsidR="00412B3B" w:rsidRPr="006C35D5">
        <w:rPr>
          <w:rFonts w:ascii="Garamond" w:eastAsia="Times New Roman" w:hAnsi="Garamond" w:cs="Times New Roman"/>
          <w:lang w:eastAsia="sq-AL"/>
        </w:rPr>
        <w:t>Detajimi</w:t>
      </w:r>
      <w:proofErr w:type="spellEnd"/>
      <w:r w:rsidR="00412B3B" w:rsidRPr="006C35D5">
        <w:rPr>
          <w:rFonts w:ascii="Garamond" w:eastAsia="Times New Roman" w:hAnsi="Garamond" w:cs="Times New Roman"/>
          <w:lang w:eastAsia="sq-AL"/>
        </w:rPr>
        <w:t xml:space="preserve"> i </w:t>
      </w:r>
      <w:r w:rsidR="00D2343B" w:rsidRPr="006C35D5">
        <w:rPr>
          <w:rFonts w:ascii="Garamond" w:eastAsia="Times New Roman" w:hAnsi="Garamond" w:cs="Times New Roman"/>
          <w:lang w:eastAsia="sq-AL"/>
        </w:rPr>
        <w:t>p</w:t>
      </w:r>
      <w:r w:rsidR="00C87976" w:rsidRPr="006C35D5">
        <w:rPr>
          <w:rFonts w:ascii="Garamond" w:eastAsia="Times New Roman" w:hAnsi="Garamond" w:cs="Times New Roman"/>
          <w:lang w:eastAsia="sq-AL"/>
        </w:rPr>
        <w:t>eshave (</w:t>
      </w:r>
      <w:r w:rsidR="00FE75DA" w:rsidRPr="006C35D5">
        <w:rPr>
          <w:rFonts w:ascii="Garamond" w:eastAsia="Times New Roman" w:hAnsi="Garamond" w:cs="Times New Roman"/>
          <w:lang w:eastAsia="sq-AL"/>
        </w:rPr>
        <w:t>n</w:t>
      </w:r>
      <w:r w:rsidR="00C87976" w:rsidRPr="006C35D5">
        <w:rPr>
          <w:rFonts w:ascii="Garamond" w:eastAsia="Times New Roman" w:hAnsi="Garamond" w:cs="Times New Roman"/>
          <w:lang w:eastAsia="sq-AL"/>
        </w:rPr>
        <w:t>dikimi)</w:t>
      </w:r>
      <w:r w:rsidR="00412B3B" w:rsidRPr="006C35D5">
        <w:rPr>
          <w:rFonts w:ascii="Garamond" w:eastAsia="Times New Roman" w:hAnsi="Garamond" w:cs="Times New Roman"/>
          <w:lang w:eastAsia="sq-AL"/>
        </w:rPr>
        <w:t xml:space="preserve"> </w:t>
      </w:r>
      <w:r w:rsidR="00D2343B" w:rsidRPr="006C35D5">
        <w:rPr>
          <w:rFonts w:ascii="Garamond" w:eastAsia="Times New Roman" w:hAnsi="Garamond" w:cs="Times New Roman"/>
          <w:lang w:eastAsia="sq-AL"/>
        </w:rPr>
        <w:t>të p</w:t>
      </w:r>
      <w:r w:rsidR="00412B3B" w:rsidRPr="006C35D5">
        <w:rPr>
          <w:rFonts w:ascii="Garamond" w:eastAsia="Times New Roman" w:hAnsi="Garamond" w:cs="Times New Roman"/>
          <w:lang w:eastAsia="sq-AL"/>
        </w:rPr>
        <w:t>roceseve</w:t>
      </w:r>
      <w:bookmarkEnd w:id="24"/>
      <w:r w:rsidR="00412B3B" w:rsidRPr="006C35D5">
        <w:rPr>
          <w:rFonts w:ascii="Garamond" w:eastAsia="Times New Roman" w:hAnsi="Garamond" w:cs="Times New Roman"/>
          <w:lang w:eastAsia="sq-AL"/>
        </w:rPr>
        <w:t xml:space="preserve"> </w:t>
      </w:r>
      <w:bookmarkEnd w:id="22"/>
    </w:p>
    <w:p w14:paraId="18DDEAF7" w14:textId="2BE8C92E" w:rsidR="003F454B" w:rsidRPr="006C35D5" w:rsidRDefault="003F454B" w:rsidP="0015121E">
      <w:pPr>
        <w:spacing w:after="0" w:line="240" w:lineRule="auto"/>
        <w:ind w:firstLine="284"/>
        <w:rPr>
          <w:rFonts w:ascii="Garamond" w:hAnsi="Garamond" w:cs="Times New Roman"/>
          <w:sz w:val="24"/>
          <w:szCs w:val="24"/>
          <w:lang w:eastAsia="sq-AL"/>
        </w:rPr>
      </w:pPr>
      <w:bookmarkStart w:id="25" w:name="_Hlk171089754"/>
      <w:r w:rsidRPr="006C35D5">
        <w:rPr>
          <w:rFonts w:ascii="Garamond" w:hAnsi="Garamond" w:cs="Times New Roman"/>
          <w:sz w:val="24"/>
          <w:szCs w:val="24"/>
          <w:lang w:eastAsia="sq-AL"/>
        </w:rPr>
        <w:t xml:space="preserve">Sipas </w:t>
      </w:r>
      <w:r w:rsidR="00BD4CD6" w:rsidRPr="006C35D5">
        <w:rPr>
          <w:rFonts w:ascii="Garamond" w:hAnsi="Garamond" w:cs="Times New Roman"/>
          <w:sz w:val="24"/>
          <w:szCs w:val="24"/>
          <w:lang w:eastAsia="sq-AL"/>
        </w:rPr>
        <w:t>h</w:t>
      </w:r>
      <w:r w:rsidRPr="006C35D5">
        <w:rPr>
          <w:rFonts w:ascii="Garamond" w:hAnsi="Garamond" w:cs="Times New Roman"/>
          <w:sz w:val="24"/>
          <w:szCs w:val="24"/>
          <w:lang w:eastAsia="sq-AL"/>
        </w:rPr>
        <w:t xml:space="preserve">endekut të </w:t>
      </w:r>
      <w:r w:rsidR="00BD4CD6" w:rsidRPr="006C35D5">
        <w:rPr>
          <w:rFonts w:ascii="Garamond" w:hAnsi="Garamond" w:cs="Times New Roman"/>
          <w:sz w:val="24"/>
          <w:szCs w:val="24"/>
          <w:lang w:eastAsia="sq-AL"/>
        </w:rPr>
        <w:t>p</w:t>
      </w:r>
      <w:r w:rsidRPr="006C35D5">
        <w:rPr>
          <w:rFonts w:ascii="Garamond" w:hAnsi="Garamond" w:cs="Times New Roman"/>
          <w:sz w:val="24"/>
          <w:szCs w:val="24"/>
          <w:lang w:eastAsia="sq-AL"/>
        </w:rPr>
        <w:t xml:space="preserve">roceseve, ndikimi do të jetë </w:t>
      </w:r>
      <w:r w:rsidR="00DF4E8E" w:rsidRPr="006C35D5">
        <w:rPr>
          <w:rFonts w:ascii="Garamond" w:hAnsi="Garamond" w:cs="Times New Roman"/>
          <w:sz w:val="24"/>
          <w:szCs w:val="24"/>
          <w:lang w:eastAsia="sq-AL"/>
        </w:rPr>
        <w:t>një</w:t>
      </w:r>
      <w:r w:rsidRPr="006C35D5">
        <w:rPr>
          <w:rFonts w:ascii="Garamond" w:hAnsi="Garamond" w:cs="Times New Roman"/>
          <w:sz w:val="24"/>
          <w:szCs w:val="24"/>
          <w:lang w:eastAsia="sq-AL"/>
        </w:rPr>
        <w:t xml:space="preserve"> </w:t>
      </w:r>
      <w:proofErr w:type="spellStart"/>
      <w:r w:rsidRPr="006C35D5">
        <w:rPr>
          <w:rFonts w:ascii="Garamond" w:hAnsi="Garamond" w:cs="Times New Roman"/>
          <w:sz w:val="24"/>
          <w:szCs w:val="24"/>
          <w:lang w:eastAsia="sq-AL"/>
        </w:rPr>
        <w:t>shumatore</w:t>
      </w:r>
      <w:proofErr w:type="spellEnd"/>
      <w:r w:rsidRPr="006C35D5">
        <w:rPr>
          <w:rFonts w:ascii="Garamond" w:hAnsi="Garamond" w:cs="Times New Roman"/>
          <w:sz w:val="24"/>
          <w:szCs w:val="24"/>
          <w:lang w:eastAsia="sq-AL"/>
        </w:rPr>
        <w:t xml:space="preserve"> e 5 </w:t>
      </w:r>
      <w:r w:rsidR="00092651" w:rsidRPr="006C35D5">
        <w:rPr>
          <w:rFonts w:ascii="Garamond" w:hAnsi="Garamond" w:cs="Times New Roman"/>
          <w:sz w:val="24"/>
          <w:szCs w:val="24"/>
          <w:lang w:eastAsia="sq-AL"/>
        </w:rPr>
        <w:t xml:space="preserve">(pesë) </w:t>
      </w:r>
      <w:r w:rsidRPr="006C35D5">
        <w:rPr>
          <w:rFonts w:ascii="Garamond" w:hAnsi="Garamond" w:cs="Times New Roman"/>
          <w:sz w:val="24"/>
          <w:szCs w:val="24"/>
          <w:lang w:eastAsia="sq-AL"/>
        </w:rPr>
        <w:t>kategorive të marra në konsideratë nga standardi ISO 27005</w:t>
      </w:r>
      <w:r w:rsidR="00FE75DA" w:rsidRPr="006C35D5">
        <w:rPr>
          <w:rFonts w:ascii="Garamond" w:hAnsi="Garamond" w:cs="Times New Roman"/>
          <w:sz w:val="24"/>
          <w:szCs w:val="24"/>
          <w:lang w:eastAsia="sq-AL"/>
        </w:rPr>
        <w:t>,</w:t>
      </w:r>
      <w:r w:rsidRPr="006C35D5">
        <w:rPr>
          <w:rFonts w:ascii="Garamond" w:hAnsi="Garamond" w:cs="Times New Roman"/>
          <w:sz w:val="24"/>
          <w:szCs w:val="24"/>
          <w:lang w:eastAsia="sq-AL"/>
        </w:rPr>
        <w:t xml:space="preserve"> si në vijim:</w:t>
      </w:r>
    </w:p>
    <w:p w14:paraId="1E617549" w14:textId="7BA1F87C" w:rsidR="00A00FB4" w:rsidRPr="006C35D5" w:rsidRDefault="000150C9" w:rsidP="0015121E">
      <w:pPr>
        <w:pStyle w:val="ListParagraph"/>
        <w:spacing w:after="0" w:line="240" w:lineRule="auto"/>
        <w:ind w:left="0" w:firstLine="284"/>
        <w:rPr>
          <w:rFonts w:ascii="Garamond" w:hAnsi="Garamond" w:cs="Times New Roman"/>
          <w:sz w:val="24"/>
          <w:szCs w:val="24"/>
          <w:lang w:eastAsia="sq-AL"/>
        </w:rPr>
      </w:pPr>
      <w:r w:rsidRPr="006C35D5">
        <w:rPr>
          <w:rFonts w:ascii="Garamond" w:hAnsi="Garamond" w:cs="Times New Roman"/>
          <w:b/>
          <w:bCs/>
          <w:sz w:val="24"/>
          <w:szCs w:val="24"/>
          <w:lang w:eastAsia="sq-AL"/>
        </w:rPr>
        <w:t xml:space="preserve">1. </w:t>
      </w:r>
      <w:r w:rsidR="00A00FB4" w:rsidRPr="006C35D5">
        <w:rPr>
          <w:rFonts w:ascii="Garamond" w:hAnsi="Garamond" w:cs="Times New Roman"/>
          <w:b/>
          <w:bCs/>
          <w:sz w:val="24"/>
          <w:szCs w:val="24"/>
          <w:lang w:eastAsia="sq-AL"/>
        </w:rPr>
        <w:t>Ndikimi financiar</w:t>
      </w:r>
    </w:p>
    <w:p w14:paraId="1BDD22E6" w14:textId="1A206513" w:rsidR="00A00FB4" w:rsidRPr="006C35D5" w:rsidRDefault="000150C9" w:rsidP="0015121E">
      <w:pPr>
        <w:pStyle w:val="ListParagraph"/>
        <w:spacing w:after="0" w:line="240" w:lineRule="auto"/>
        <w:ind w:left="0"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a) </w:t>
      </w:r>
      <w:r w:rsidR="00A00FB4" w:rsidRPr="006C35D5">
        <w:rPr>
          <w:rFonts w:ascii="Garamond" w:eastAsia="Times New Roman" w:hAnsi="Garamond" w:cs="Times New Roman"/>
          <w:b/>
          <w:bCs/>
          <w:color w:val="000000"/>
          <w:sz w:val="24"/>
          <w:szCs w:val="24"/>
        </w:rPr>
        <w:t>Humbjet e të ardhurave</w:t>
      </w:r>
      <w:r w:rsidR="00A00FB4" w:rsidRPr="006C35D5">
        <w:rPr>
          <w:rFonts w:ascii="Garamond" w:eastAsia="Times New Roman" w:hAnsi="Garamond" w:cs="Times New Roman"/>
          <w:color w:val="000000"/>
          <w:sz w:val="24"/>
          <w:szCs w:val="24"/>
        </w:rPr>
        <w:t>: Sulmet kibernetike mund të çojnë në humbje të ardhurash</w:t>
      </w:r>
      <w:r w:rsidR="00675913">
        <w:rPr>
          <w:rFonts w:ascii="Garamond" w:eastAsia="Times New Roman" w:hAnsi="Garamond" w:cs="Times New Roman"/>
          <w:color w:val="000000"/>
          <w:sz w:val="24"/>
          <w:szCs w:val="24"/>
        </w:rPr>
        <w:t>,</w:t>
      </w:r>
      <w:r w:rsidR="00A00FB4" w:rsidRPr="006C35D5">
        <w:rPr>
          <w:rFonts w:ascii="Garamond" w:eastAsia="Times New Roman" w:hAnsi="Garamond" w:cs="Times New Roman"/>
          <w:color w:val="000000"/>
          <w:sz w:val="24"/>
          <w:szCs w:val="24"/>
        </w:rPr>
        <w:t xml:space="preserve"> për shkak të ndërprerjes së operacioneve ose ndërprerjes së shërbimeve</w:t>
      </w:r>
      <w:r w:rsidR="00B06FDF" w:rsidRPr="006C35D5">
        <w:rPr>
          <w:rFonts w:ascii="Garamond" w:eastAsia="Times New Roman" w:hAnsi="Garamond" w:cs="Times New Roman"/>
          <w:color w:val="000000"/>
          <w:sz w:val="24"/>
          <w:szCs w:val="24"/>
        </w:rPr>
        <w:t>;</w:t>
      </w:r>
    </w:p>
    <w:p w14:paraId="0D909FEF" w14:textId="09CE030B"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b) </w:t>
      </w:r>
      <w:r w:rsidR="00A00FB4" w:rsidRPr="006C35D5">
        <w:rPr>
          <w:rFonts w:ascii="Garamond" w:eastAsia="Times New Roman" w:hAnsi="Garamond" w:cs="Times New Roman"/>
          <w:b/>
          <w:bCs/>
          <w:color w:val="000000"/>
          <w:sz w:val="24"/>
          <w:szCs w:val="24"/>
        </w:rPr>
        <w:t>Kostot e rikuperimit</w:t>
      </w:r>
      <w:r w:rsidR="00A00FB4" w:rsidRPr="006C35D5">
        <w:rPr>
          <w:rFonts w:ascii="Garamond" w:eastAsia="Times New Roman" w:hAnsi="Garamond" w:cs="Times New Roman"/>
          <w:color w:val="000000"/>
          <w:sz w:val="24"/>
          <w:szCs w:val="24"/>
        </w:rPr>
        <w:t>: Kostot e lidhura me zbulimin, përgjigjen dhe rikuperimin nga sulmet kibernetike mund të jenë shumë të larta</w:t>
      </w:r>
      <w:r w:rsidR="00B06FDF" w:rsidRPr="006C35D5">
        <w:rPr>
          <w:rFonts w:ascii="Garamond" w:eastAsia="Times New Roman" w:hAnsi="Garamond" w:cs="Times New Roman"/>
          <w:color w:val="000000"/>
          <w:sz w:val="24"/>
          <w:szCs w:val="24"/>
        </w:rPr>
        <w:t>;</w:t>
      </w:r>
    </w:p>
    <w:p w14:paraId="3C3A66E7" w14:textId="0B1E7AA9"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c) </w:t>
      </w:r>
      <w:r w:rsidR="00A00FB4" w:rsidRPr="006C35D5">
        <w:rPr>
          <w:rFonts w:ascii="Garamond" w:eastAsia="Times New Roman" w:hAnsi="Garamond" w:cs="Times New Roman"/>
          <w:b/>
          <w:bCs/>
          <w:color w:val="000000"/>
          <w:sz w:val="24"/>
          <w:szCs w:val="24"/>
        </w:rPr>
        <w:t>Dëmet për shkak të mashtrimeve</w:t>
      </w:r>
      <w:r w:rsidR="00A00FB4" w:rsidRPr="006C35D5">
        <w:rPr>
          <w:rFonts w:ascii="Garamond" w:eastAsia="Times New Roman" w:hAnsi="Garamond" w:cs="Times New Roman"/>
          <w:color w:val="000000"/>
          <w:sz w:val="24"/>
          <w:szCs w:val="24"/>
        </w:rPr>
        <w:t>: Përfshirja në aktivitete të paligjshme</w:t>
      </w:r>
      <w:r w:rsidR="00675913">
        <w:rPr>
          <w:rFonts w:ascii="Garamond" w:eastAsia="Times New Roman" w:hAnsi="Garamond" w:cs="Times New Roman"/>
          <w:color w:val="000000"/>
          <w:sz w:val="24"/>
          <w:szCs w:val="24"/>
        </w:rPr>
        <w:t>,</w:t>
      </w:r>
      <w:r w:rsidR="00A00FB4" w:rsidRPr="006C35D5">
        <w:rPr>
          <w:rFonts w:ascii="Garamond" w:eastAsia="Times New Roman" w:hAnsi="Garamond" w:cs="Times New Roman"/>
          <w:color w:val="000000"/>
          <w:sz w:val="24"/>
          <w:szCs w:val="24"/>
        </w:rPr>
        <w:t xml:space="preserve"> si vjedhja e identitetit ose mashtrimet financiare</w:t>
      </w:r>
      <w:r w:rsidR="00675913">
        <w:rPr>
          <w:rFonts w:ascii="Garamond" w:eastAsia="Times New Roman" w:hAnsi="Garamond" w:cs="Times New Roman"/>
          <w:color w:val="000000"/>
          <w:sz w:val="24"/>
          <w:szCs w:val="24"/>
        </w:rPr>
        <w:t>,</w:t>
      </w:r>
      <w:r w:rsidR="00A00FB4" w:rsidRPr="006C35D5">
        <w:rPr>
          <w:rFonts w:ascii="Garamond" w:eastAsia="Times New Roman" w:hAnsi="Garamond" w:cs="Times New Roman"/>
          <w:color w:val="000000"/>
          <w:sz w:val="24"/>
          <w:szCs w:val="24"/>
        </w:rPr>
        <w:t xml:space="preserve"> mund të shkaktojë dëme të mëdha financiare.</w:t>
      </w:r>
    </w:p>
    <w:p w14:paraId="278A8D8E" w14:textId="3C16B73D" w:rsidR="00A00FB4" w:rsidRPr="006C35D5" w:rsidRDefault="000150C9"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b/>
          <w:bCs/>
          <w:sz w:val="24"/>
          <w:szCs w:val="24"/>
          <w:lang w:eastAsia="sq-AL"/>
        </w:rPr>
        <w:t xml:space="preserve">2. </w:t>
      </w:r>
      <w:r w:rsidR="00A00FB4" w:rsidRPr="006C35D5">
        <w:rPr>
          <w:rFonts w:ascii="Garamond" w:hAnsi="Garamond" w:cs="Times New Roman"/>
          <w:b/>
          <w:bCs/>
          <w:sz w:val="24"/>
          <w:szCs w:val="24"/>
          <w:lang w:eastAsia="sq-AL"/>
        </w:rPr>
        <w:t xml:space="preserve">Ndikimi ligjor dhe </w:t>
      </w:r>
      <w:proofErr w:type="spellStart"/>
      <w:r w:rsidR="00A00FB4" w:rsidRPr="006C35D5">
        <w:rPr>
          <w:rFonts w:ascii="Garamond" w:hAnsi="Garamond" w:cs="Times New Roman"/>
          <w:b/>
          <w:bCs/>
          <w:sz w:val="24"/>
          <w:szCs w:val="24"/>
          <w:lang w:eastAsia="sq-AL"/>
        </w:rPr>
        <w:t>reputacional</w:t>
      </w:r>
      <w:proofErr w:type="spellEnd"/>
      <w:r w:rsidR="00A00FB4" w:rsidRPr="006C35D5">
        <w:rPr>
          <w:rFonts w:ascii="Garamond" w:hAnsi="Garamond" w:cs="Times New Roman"/>
          <w:sz w:val="24"/>
          <w:szCs w:val="24"/>
          <w:lang w:eastAsia="sq-AL"/>
        </w:rPr>
        <w:t xml:space="preserve"> </w:t>
      </w:r>
    </w:p>
    <w:p w14:paraId="09653617" w14:textId="722CF23D"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a) </w:t>
      </w:r>
      <w:r w:rsidR="00A00FB4" w:rsidRPr="006C35D5">
        <w:rPr>
          <w:rFonts w:ascii="Garamond" w:eastAsia="Times New Roman" w:hAnsi="Garamond" w:cs="Times New Roman"/>
          <w:b/>
          <w:bCs/>
          <w:color w:val="000000"/>
          <w:sz w:val="24"/>
          <w:szCs w:val="24"/>
        </w:rPr>
        <w:t>Sanksionet dhe gjobat</w:t>
      </w:r>
      <w:r w:rsidR="00A00FB4" w:rsidRPr="006C35D5">
        <w:rPr>
          <w:rFonts w:ascii="Garamond" w:eastAsia="Times New Roman" w:hAnsi="Garamond" w:cs="Times New Roman"/>
          <w:color w:val="000000"/>
          <w:sz w:val="24"/>
          <w:szCs w:val="24"/>
        </w:rPr>
        <w:t>: Shkeljet e ligjeve dhe rregulloreve të privatësisë dhe sigurisë së të dhënave mund të rezultojnë në sanksione të rënda dhe gjoba</w:t>
      </w:r>
      <w:r w:rsidR="00DC13FA" w:rsidRPr="006C35D5">
        <w:rPr>
          <w:rFonts w:ascii="Garamond" w:eastAsia="Times New Roman" w:hAnsi="Garamond" w:cs="Times New Roman"/>
          <w:color w:val="000000"/>
          <w:sz w:val="24"/>
          <w:szCs w:val="24"/>
        </w:rPr>
        <w:t>;</w:t>
      </w:r>
    </w:p>
    <w:p w14:paraId="0AD8B7FF" w14:textId="50C4A599"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b) </w:t>
      </w:r>
      <w:r w:rsidR="00A00FB4" w:rsidRPr="006C35D5">
        <w:rPr>
          <w:rFonts w:ascii="Garamond" w:eastAsia="Times New Roman" w:hAnsi="Garamond" w:cs="Times New Roman"/>
          <w:b/>
          <w:bCs/>
          <w:color w:val="000000"/>
          <w:sz w:val="24"/>
          <w:szCs w:val="24"/>
        </w:rPr>
        <w:t>Ndjekja penale</w:t>
      </w:r>
      <w:r w:rsidR="00A00FB4" w:rsidRPr="006C35D5">
        <w:rPr>
          <w:rFonts w:ascii="Garamond" w:eastAsia="Times New Roman" w:hAnsi="Garamond" w:cs="Times New Roman"/>
          <w:color w:val="000000"/>
          <w:sz w:val="24"/>
          <w:szCs w:val="24"/>
        </w:rPr>
        <w:t xml:space="preserve">: </w:t>
      </w:r>
      <w:r w:rsidR="008B61B8" w:rsidRPr="006C35D5">
        <w:rPr>
          <w:rFonts w:ascii="Garamond" w:eastAsia="Times New Roman" w:hAnsi="Garamond" w:cs="Times New Roman"/>
          <w:color w:val="000000"/>
          <w:sz w:val="24"/>
          <w:szCs w:val="24"/>
        </w:rPr>
        <w:t>Operator</w:t>
      </w:r>
      <w:r w:rsidR="001708A1" w:rsidRPr="006C35D5">
        <w:rPr>
          <w:rFonts w:ascii="Garamond" w:eastAsia="Times New Roman" w:hAnsi="Garamond" w:cs="Times New Roman"/>
          <w:color w:val="000000"/>
          <w:sz w:val="24"/>
          <w:szCs w:val="24"/>
        </w:rPr>
        <w:t>ë</w:t>
      </w:r>
      <w:r w:rsidR="008B61B8" w:rsidRPr="006C35D5">
        <w:rPr>
          <w:rFonts w:ascii="Garamond" w:eastAsia="Times New Roman" w:hAnsi="Garamond" w:cs="Times New Roman"/>
          <w:color w:val="000000"/>
          <w:sz w:val="24"/>
          <w:szCs w:val="24"/>
        </w:rPr>
        <w:t xml:space="preserve">t e infrastrukturave </w:t>
      </w:r>
      <w:r w:rsidR="00A00FB4" w:rsidRPr="006C35D5">
        <w:rPr>
          <w:rFonts w:ascii="Garamond" w:eastAsia="Times New Roman" w:hAnsi="Garamond" w:cs="Times New Roman"/>
          <w:color w:val="000000"/>
          <w:sz w:val="24"/>
          <w:szCs w:val="24"/>
        </w:rPr>
        <w:t xml:space="preserve">mund të përballen me ndjekje penale dhe përgjegjësi ligjore për </w:t>
      </w:r>
      <w:proofErr w:type="spellStart"/>
      <w:r w:rsidR="00A00FB4" w:rsidRPr="006C35D5">
        <w:rPr>
          <w:rFonts w:ascii="Garamond" w:eastAsia="Times New Roman" w:hAnsi="Garamond" w:cs="Times New Roman"/>
          <w:color w:val="000000"/>
          <w:sz w:val="24"/>
          <w:szCs w:val="24"/>
        </w:rPr>
        <w:t>mosmbrojtjen</w:t>
      </w:r>
      <w:proofErr w:type="spellEnd"/>
      <w:r w:rsidR="00A00FB4" w:rsidRPr="006C35D5">
        <w:rPr>
          <w:rFonts w:ascii="Garamond" w:eastAsia="Times New Roman" w:hAnsi="Garamond" w:cs="Times New Roman"/>
          <w:color w:val="000000"/>
          <w:sz w:val="24"/>
          <w:szCs w:val="24"/>
        </w:rPr>
        <w:t xml:space="preserve"> adekuate të </w:t>
      </w:r>
      <w:proofErr w:type="spellStart"/>
      <w:r w:rsidR="00A00FB4" w:rsidRPr="006C35D5">
        <w:rPr>
          <w:rFonts w:ascii="Garamond" w:eastAsia="Times New Roman" w:hAnsi="Garamond" w:cs="Times New Roman"/>
          <w:color w:val="000000"/>
          <w:sz w:val="24"/>
          <w:szCs w:val="24"/>
        </w:rPr>
        <w:t>të</w:t>
      </w:r>
      <w:proofErr w:type="spellEnd"/>
      <w:r w:rsidR="00A00FB4" w:rsidRPr="006C35D5">
        <w:rPr>
          <w:rFonts w:ascii="Garamond" w:eastAsia="Times New Roman" w:hAnsi="Garamond" w:cs="Times New Roman"/>
          <w:color w:val="000000"/>
          <w:sz w:val="24"/>
          <w:szCs w:val="24"/>
        </w:rPr>
        <w:t xml:space="preserve"> dhënave të përdoruesve</w:t>
      </w:r>
      <w:r w:rsidR="00DC13FA" w:rsidRPr="006C35D5">
        <w:rPr>
          <w:rFonts w:ascii="Garamond" w:eastAsia="Times New Roman" w:hAnsi="Garamond" w:cs="Times New Roman"/>
          <w:color w:val="000000"/>
          <w:sz w:val="24"/>
          <w:szCs w:val="24"/>
        </w:rPr>
        <w:t>;</w:t>
      </w:r>
    </w:p>
    <w:p w14:paraId="3717687C" w14:textId="76BDC426"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c) </w:t>
      </w:r>
      <w:r w:rsidR="00A00FB4" w:rsidRPr="006C35D5">
        <w:rPr>
          <w:rFonts w:ascii="Garamond" w:eastAsia="Times New Roman" w:hAnsi="Garamond" w:cs="Times New Roman"/>
          <w:b/>
          <w:bCs/>
          <w:color w:val="000000"/>
          <w:sz w:val="24"/>
          <w:szCs w:val="24"/>
        </w:rPr>
        <w:t>Humbja e besimit të klientëve</w:t>
      </w:r>
      <w:r w:rsidR="00A00FB4" w:rsidRPr="006C35D5">
        <w:rPr>
          <w:rFonts w:ascii="Garamond" w:eastAsia="Times New Roman" w:hAnsi="Garamond" w:cs="Times New Roman"/>
          <w:color w:val="000000"/>
          <w:sz w:val="24"/>
          <w:szCs w:val="24"/>
        </w:rPr>
        <w:t>: Incidentet e sigurisë mund të dëmtojnë besimin e klientëve dhe partnerëve, duke shkaktuar humbje të klientëve dhe të ardhurave të mundshme</w:t>
      </w:r>
      <w:r w:rsidR="00DC13FA" w:rsidRPr="006C35D5">
        <w:rPr>
          <w:rFonts w:ascii="Garamond" w:eastAsia="Times New Roman" w:hAnsi="Garamond" w:cs="Times New Roman"/>
          <w:color w:val="000000"/>
          <w:sz w:val="24"/>
          <w:szCs w:val="24"/>
        </w:rPr>
        <w:t>;</w:t>
      </w:r>
    </w:p>
    <w:p w14:paraId="40DCF6B9" w14:textId="0A322CBD" w:rsidR="00A00FB4" w:rsidRPr="006C35D5" w:rsidRDefault="006B7859" w:rsidP="0015121E">
      <w:pPr>
        <w:spacing w:after="0" w:line="240" w:lineRule="auto"/>
        <w:ind w:firstLine="284"/>
        <w:jc w:val="both"/>
        <w:rPr>
          <w:rFonts w:ascii="Garamond" w:eastAsia="Times New Roman" w:hAnsi="Garamond" w:cs="Times New Roman"/>
          <w:color w:val="000000"/>
          <w:sz w:val="24"/>
          <w:szCs w:val="24"/>
        </w:rPr>
      </w:pPr>
      <w:r w:rsidRPr="00675913">
        <w:rPr>
          <w:rFonts w:ascii="Garamond" w:eastAsia="Times New Roman" w:hAnsi="Garamond" w:cs="Times New Roman"/>
          <w:b/>
          <w:bCs/>
          <w:color w:val="000000"/>
          <w:sz w:val="24"/>
          <w:szCs w:val="24"/>
        </w:rPr>
        <w:t>ç)</w:t>
      </w:r>
      <w:r w:rsidRPr="006C35D5">
        <w:rPr>
          <w:rFonts w:ascii="Garamond" w:eastAsia="Times New Roman" w:hAnsi="Garamond" w:cs="Times New Roman"/>
          <w:b/>
          <w:bCs/>
          <w:color w:val="000000"/>
          <w:sz w:val="24"/>
          <w:szCs w:val="24"/>
        </w:rPr>
        <w:t xml:space="preserve"> </w:t>
      </w:r>
      <w:r w:rsidR="00A00FB4" w:rsidRPr="006C35D5">
        <w:rPr>
          <w:rFonts w:ascii="Garamond" w:eastAsia="Times New Roman" w:hAnsi="Garamond" w:cs="Times New Roman"/>
          <w:b/>
          <w:bCs/>
          <w:color w:val="000000"/>
          <w:sz w:val="24"/>
          <w:szCs w:val="24"/>
        </w:rPr>
        <w:t>Dëmtimi i markës</w:t>
      </w:r>
      <w:r w:rsidR="00A00FB4" w:rsidRPr="006C35D5">
        <w:rPr>
          <w:rFonts w:ascii="Garamond" w:eastAsia="Times New Roman" w:hAnsi="Garamond" w:cs="Times New Roman"/>
          <w:color w:val="000000"/>
          <w:sz w:val="24"/>
          <w:szCs w:val="24"/>
        </w:rPr>
        <w:t xml:space="preserve">: Një sulm </w:t>
      </w:r>
      <w:proofErr w:type="spellStart"/>
      <w:r w:rsidR="00A00FB4" w:rsidRPr="006C35D5">
        <w:rPr>
          <w:rFonts w:ascii="Garamond" w:eastAsia="Times New Roman" w:hAnsi="Garamond" w:cs="Times New Roman"/>
          <w:color w:val="000000"/>
          <w:sz w:val="24"/>
          <w:szCs w:val="24"/>
        </w:rPr>
        <w:t>kibernetik</w:t>
      </w:r>
      <w:proofErr w:type="spellEnd"/>
      <w:r w:rsidR="00A00FB4" w:rsidRPr="006C35D5">
        <w:rPr>
          <w:rFonts w:ascii="Garamond" w:eastAsia="Times New Roman" w:hAnsi="Garamond" w:cs="Times New Roman"/>
          <w:color w:val="000000"/>
          <w:sz w:val="24"/>
          <w:szCs w:val="24"/>
        </w:rPr>
        <w:t xml:space="preserve"> mund të dëmtojë imazhin dhe reputacionin e një</w:t>
      </w:r>
      <w:r w:rsidR="00452954" w:rsidRPr="006C35D5">
        <w:rPr>
          <w:rFonts w:ascii="Garamond" w:eastAsia="Times New Roman" w:hAnsi="Garamond" w:cs="Times New Roman"/>
          <w:color w:val="000000"/>
          <w:sz w:val="24"/>
          <w:szCs w:val="24"/>
        </w:rPr>
        <w:t xml:space="preserve"> </w:t>
      </w:r>
      <w:r w:rsidR="008B61B8" w:rsidRPr="006C35D5">
        <w:rPr>
          <w:rFonts w:ascii="Garamond" w:eastAsia="Times New Roman" w:hAnsi="Garamond" w:cs="Times New Roman"/>
          <w:color w:val="000000"/>
          <w:sz w:val="24"/>
          <w:szCs w:val="24"/>
        </w:rPr>
        <w:t>operatori t</w:t>
      </w:r>
      <w:r w:rsidR="001708A1" w:rsidRPr="006C35D5">
        <w:rPr>
          <w:rFonts w:ascii="Garamond" w:eastAsia="Times New Roman" w:hAnsi="Garamond" w:cs="Times New Roman"/>
          <w:color w:val="000000"/>
          <w:sz w:val="24"/>
          <w:szCs w:val="24"/>
        </w:rPr>
        <w:t>ë</w:t>
      </w:r>
      <w:r w:rsidR="008B61B8" w:rsidRPr="006C35D5">
        <w:rPr>
          <w:rFonts w:ascii="Garamond" w:eastAsia="Times New Roman" w:hAnsi="Garamond" w:cs="Times New Roman"/>
          <w:color w:val="000000"/>
          <w:sz w:val="24"/>
          <w:szCs w:val="24"/>
        </w:rPr>
        <w:t xml:space="preserve"> </w:t>
      </w:r>
      <w:r w:rsidR="004B71DF" w:rsidRPr="006C35D5">
        <w:rPr>
          <w:rFonts w:ascii="Garamond" w:eastAsia="Times New Roman" w:hAnsi="Garamond" w:cs="Times New Roman"/>
          <w:color w:val="000000"/>
          <w:sz w:val="24"/>
          <w:szCs w:val="24"/>
        </w:rPr>
        <w:t>infrastrukturës së informacionit</w:t>
      </w:r>
      <w:r w:rsidR="00A00FB4" w:rsidRPr="006C35D5">
        <w:rPr>
          <w:rFonts w:ascii="Garamond" w:eastAsia="Times New Roman" w:hAnsi="Garamond" w:cs="Times New Roman"/>
          <w:color w:val="000000"/>
          <w:sz w:val="24"/>
          <w:szCs w:val="24"/>
        </w:rPr>
        <w:t>, gjë që mund të ketë pasoja afatgjata në treg</w:t>
      </w:r>
      <w:r w:rsidR="00452954" w:rsidRPr="006C35D5">
        <w:rPr>
          <w:rFonts w:ascii="Garamond" w:eastAsia="Times New Roman" w:hAnsi="Garamond" w:cs="Times New Roman"/>
          <w:color w:val="000000"/>
          <w:sz w:val="24"/>
          <w:szCs w:val="24"/>
        </w:rPr>
        <w:t>.</w:t>
      </w:r>
    </w:p>
    <w:p w14:paraId="00ACF27C" w14:textId="77777777" w:rsidR="000D5C0F" w:rsidRPr="006C35D5" w:rsidRDefault="000D5C0F" w:rsidP="0015121E">
      <w:pPr>
        <w:spacing w:after="0" w:line="240" w:lineRule="auto"/>
        <w:ind w:firstLine="284"/>
        <w:jc w:val="both"/>
        <w:rPr>
          <w:rFonts w:ascii="Garamond" w:eastAsia="Times New Roman" w:hAnsi="Garamond" w:cs="Times New Roman"/>
          <w:color w:val="000000"/>
          <w:sz w:val="24"/>
          <w:szCs w:val="24"/>
        </w:rPr>
      </w:pPr>
    </w:p>
    <w:p w14:paraId="77F1F64A" w14:textId="67BEDB7D" w:rsidR="00A00FB4" w:rsidRPr="006C35D5" w:rsidRDefault="000150C9"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b/>
          <w:bCs/>
          <w:sz w:val="24"/>
          <w:szCs w:val="24"/>
          <w:lang w:eastAsia="sq-AL"/>
        </w:rPr>
        <w:t xml:space="preserve">3. </w:t>
      </w:r>
      <w:r w:rsidR="00A00FB4" w:rsidRPr="006C35D5">
        <w:rPr>
          <w:rFonts w:ascii="Garamond" w:hAnsi="Garamond" w:cs="Times New Roman"/>
          <w:b/>
          <w:bCs/>
          <w:sz w:val="24"/>
          <w:szCs w:val="24"/>
          <w:lang w:eastAsia="sq-AL"/>
        </w:rPr>
        <w:t>Ndikimi social</w:t>
      </w:r>
      <w:r w:rsidR="00A00FB4" w:rsidRPr="006C35D5">
        <w:rPr>
          <w:rFonts w:ascii="Garamond" w:hAnsi="Garamond" w:cs="Times New Roman"/>
          <w:sz w:val="24"/>
          <w:szCs w:val="24"/>
          <w:lang w:eastAsia="sq-AL"/>
        </w:rPr>
        <w:t xml:space="preserve"> </w:t>
      </w:r>
    </w:p>
    <w:p w14:paraId="188261FB" w14:textId="46D927D0"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a) </w:t>
      </w:r>
      <w:r w:rsidR="00A00FB4" w:rsidRPr="006C35D5">
        <w:rPr>
          <w:rFonts w:ascii="Garamond" w:eastAsia="Times New Roman" w:hAnsi="Garamond" w:cs="Times New Roman"/>
          <w:b/>
          <w:bCs/>
          <w:color w:val="000000"/>
          <w:sz w:val="24"/>
          <w:szCs w:val="24"/>
        </w:rPr>
        <w:t>Shkeljet e privatësisë</w:t>
      </w:r>
      <w:r w:rsidR="00A00FB4" w:rsidRPr="006C35D5">
        <w:rPr>
          <w:rFonts w:ascii="Garamond" w:eastAsia="Times New Roman" w:hAnsi="Garamond" w:cs="Times New Roman"/>
          <w:color w:val="000000"/>
          <w:sz w:val="24"/>
          <w:szCs w:val="24"/>
        </w:rPr>
        <w:t>: Rreziqet kibernetike mund të shkaktojnë shkelje të privatësisë dhe të</w:t>
      </w:r>
      <w:r w:rsidR="00FE75DA" w:rsidRPr="006C35D5">
        <w:rPr>
          <w:rFonts w:ascii="Garamond" w:eastAsia="Times New Roman" w:hAnsi="Garamond" w:cs="Times New Roman"/>
          <w:color w:val="000000"/>
          <w:sz w:val="24"/>
          <w:szCs w:val="24"/>
        </w:rPr>
        <w:t xml:space="preserve"> </w:t>
      </w:r>
      <w:proofErr w:type="spellStart"/>
      <w:r w:rsidR="00FE75DA" w:rsidRPr="006C35D5">
        <w:rPr>
          <w:rFonts w:ascii="Garamond" w:eastAsia="Times New Roman" w:hAnsi="Garamond" w:cs="Times New Roman"/>
          <w:color w:val="000000"/>
          <w:sz w:val="24"/>
          <w:szCs w:val="24"/>
        </w:rPr>
        <w:t>të</w:t>
      </w:r>
      <w:proofErr w:type="spellEnd"/>
      <w:r w:rsidR="00A00FB4" w:rsidRPr="006C35D5">
        <w:rPr>
          <w:rFonts w:ascii="Garamond" w:eastAsia="Times New Roman" w:hAnsi="Garamond" w:cs="Times New Roman"/>
          <w:color w:val="000000"/>
          <w:sz w:val="24"/>
          <w:szCs w:val="24"/>
        </w:rPr>
        <w:t xml:space="preserve"> dhënave personale të individëve, duke çuar në pasoja të rënda për jetën private</w:t>
      </w:r>
      <w:r w:rsidR="00DC13FA" w:rsidRPr="006C35D5">
        <w:rPr>
          <w:rFonts w:ascii="Garamond" w:eastAsia="Times New Roman" w:hAnsi="Garamond" w:cs="Times New Roman"/>
          <w:color w:val="000000"/>
          <w:sz w:val="24"/>
          <w:szCs w:val="24"/>
        </w:rPr>
        <w:t>;</w:t>
      </w:r>
    </w:p>
    <w:p w14:paraId="64E80239" w14:textId="5A8D4188" w:rsidR="000D5C0F"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b) </w:t>
      </w:r>
      <w:r w:rsidR="00A00FB4" w:rsidRPr="006C35D5">
        <w:rPr>
          <w:rFonts w:ascii="Garamond" w:eastAsia="Times New Roman" w:hAnsi="Garamond" w:cs="Times New Roman"/>
          <w:b/>
          <w:bCs/>
          <w:color w:val="000000"/>
          <w:sz w:val="24"/>
          <w:szCs w:val="24"/>
        </w:rPr>
        <w:t>Ndikimi në shëndetin dhe sigurinë e qytetarëve</w:t>
      </w:r>
      <w:r w:rsidR="00A00FB4" w:rsidRPr="006C35D5">
        <w:rPr>
          <w:rFonts w:ascii="Garamond" w:eastAsia="Times New Roman" w:hAnsi="Garamond" w:cs="Times New Roman"/>
          <w:color w:val="000000"/>
          <w:sz w:val="24"/>
          <w:szCs w:val="24"/>
        </w:rPr>
        <w:t>: Sulmet ndaj sistemeve shëndetësore dhe të sigurisë publike mund të kenë pasoja të rënda për shëndetin dhe sigurinë e qytetarëve</w:t>
      </w:r>
      <w:r w:rsidR="00DC13FA" w:rsidRPr="006C35D5">
        <w:rPr>
          <w:rFonts w:ascii="Garamond" w:eastAsia="Times New Roman" w:hAnsi="Garamond" w:cs="Times New Roman"/>
          <w:color w:val="000000"/>
          <w:sz w:val="24"/>
          <w:szCs w:val="24"/>
        </w:rPr>
        <w:t>.</w:t>
      </w:r>
    </w:p>
    <w:p w14:paraId="7C50D152" w14:textId="001D6070" w:rsidR="00A00FB4" w:rsidRPr="006C35D5" w:rsidRDefault="000150C9"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b/>
          <w:bCs/>
          <w:sz w:val="24"/>
          <w:szCs w:val="24"/>
          <w:lang w:eastAsia="sq-AL"/>
        </w:rPr>
        <w:t xml:space="preserve">4. </w:t>
      </w:r>
      <w:r w:rsidR="00A00FB4" w:rsidRPr="006C35D5">
        <w:rPr>
          <w:rFonts w:ascii="Garamond" w:hAnsi="Garamond" w:cs="Times New Roman"/>
          <w:b/>
          <w:bCs/>
          <w:sz w:val="24"/>
          <w:szCs w:val="24"/>
          <w:lang w:eastAsia="sq-AL"/>
        </w:rPr>
        <w:t xml:space="preserve">Ndikimi </w:t>
      </w:r>
      <w:proofErr w:type="spellStart"/>
      <w:r w:rsidR="00A00FB4" w:rsidRPr="006C35D5">
        <w:rPr>
          <w:rFonts w:ascii="Garamond" w:hAnsi="Garamond" w:cs="Times New Roman"/>
          <w:b/>
          <w:bCs/>
          <w:sz w:val="24"/>
          <w:szCs w:val="24"/>
          <w:lang w:eastAsia="sq-AL"/>
        </w:rPr>
        <w:t>operacional</w:t>
      </w:r>
      <w:proofErr w:type="spellEnd"/>
      <w:r w:rsidR="00A00FB4" w:rsidRPr="006C35D5">
        <w:rPr>
          <w:rFonts w:ascii="Garamond" w:hAnsi="Garamond" w:cs="Times New Roman"/>
          <w:sz w:val="24"/>
          <w:szCs w:val="24"/>
          <w:lang w:eastAsia="sq-AL"/>
        </w:rPr>
        <w:t xml:space="preserve"> </w:t>
      </w:r>
    </w:p>
    <w:p w14:paraId="437B3891" w14:textId="1D39E70D"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a) </w:t>
      </w:r>
      <w:r w:rsidR="00A00FB4" w:rsidRPr="006C35D5">
        <w:rPr>
          <w:rFonts w:ascii="Garamond" w:eastAsia="Times New Roman" w:hAnsi="Garamond" w:cs="Times New Roman"/>
          <w:b/>
          <w:bCs/>
          <w:color w:val="000000"/>
          <w:sz w:val="24"/>
          <w:szCs w:val="24"/>
        </w:rPr>
        <w:t>Ndërprerja e shërbimeve</w:t>
      </w:r>
      <w:r w:rsidR="00A00FB4" w:rsidRPr="006C35D5">
        <w:rPr>
          <w:rFonts w:ascii="Garamond" w:eastAsia="Times New Roman" w:hAnsi="Garamond" w:cs="Times New Roman"/>
          <w:color w:val="000000"/>
          <w:sz w:val="24"/>
          <w:szCs w:val="24"/>
        </w:rPr>
        <w:t xml:space="preserve">: Sulmet </w:t>
      </w:r>
      <w:proofErr w:type="spellStart"/>
      <w:r w:rsidR="00A00FB4" w:rsidRPr="006C35D5">
        <w:rPr>
          <w:rFonts w:ascii="Garamond" w:eastAsia="Times New Roman" w:hAnsi="Garamond" w:cs="Times New Roman"/>
          <w:i/>
          <w:iCs/>
          <w:color w:val="000000"/>
          <w:sz w:val="24"/>
          <w:szCs w:val="24"/>
        </w:rPr>
        <w:t>DDoS</w:t>
      </w:r>
      <w:proofErr w:type="spellEnd"/>
      <w:r w:rsidR="00A00FB4" w:rsidRPr="006C35D5">
        <w:rPr>
          <w:rFonts w:ascii="Garamond" w:eastAsia="Times New Roman" w:hAnsi="Garamond" w:cs="Times New Roman"/>
          <w:color w:val="000000"/>
          <w:sz w:val="24"/>
          <w:szCs w:val="24"/>
        </w:rPr>
        <w:t xml:space="preserve"> (</w:t>
      </w:r>
      <w:proofErr w:type="spellStart"/>
      <w:r w:rsidR="00A00FB4" w:rsidRPr="006C35D5">
        <w:rPr>
          <w:rFonts w:ascii="Garamond" w:eastAsia="Times New Roman" w:hAnsi="Garamond" w:cs="Times New Roman"/>
          <w:i/>
          <w:iCs/>
          <w:color w:val="000000"/>
          <w:sz w:val="24"/>
          <w:szCs w:val="24"/>
        </w:rPr>
        <w:t>Distributed</w:t>
      </w:r>
      <w:proofErr w:type="spellEnd"/>
      <w:r w:rsidR="00A00FB4" w:rsidRPr="006C35D5">
        <w:rPr>
          <w:rFonts w:ascii="Garamond" w:eastAsia="Times New Roman" w:hAnsi="Garamond" w:cs="Times New Roman"/>
          <w:i/>
          <w:iCs/>
          <w:color w:val="000000"/>
          <w:sz w:val="24"/>
          <w:szCs w:val="24"/>
        </w:rPr>
        <w:t xml:space="preserve"> </w:t>
      </w:r>
      <w:proofErr w:type="spellStart"/>
      <w:r w:rsidR="00A00FB4" w:rsidRPr="006C35D5">
        <w:rPr>
          <w:rFonts w:ascii="Garamond" w:eastAsia="Times New Roman" w:hAnsi="Garamond" w:cs="Times New Roman"/>
          <w:i/>
          <w:iCs/>
          <w:color w:val="000000"/>
          <w:sz w:val="24"/>
          <w:szCs w:val="24"/>
        </w:rPr>
        <w:t>Denial</w:t>
      </w:r>
      <w:proofErr w:type="spellEnd"/>
      <w:r w:rsidR="00A00FB4" w:rsidRPr="006C35D5">
        <w:rPr>
          <w:rFonts w:ascii="Garamond" w:eastAsia="Times New Roman" w:hAnsi="Garamond" w:cs="Times New Roman"/>
          <w:i/>
          <w:iCs/>
          <w:color w:val="000000"/>
          <w:sz w:val="24"/>
          <w:szCs w:val="24"/>
        </w:rPr>
        <w:t xml:space="preserve"> </w:t>
      </w:r>
      <w:proofErr w:type="spellStart"/>
      <w:r w:rsidR="00A00FB4" w:rsidRPr="006C35D5">
        <w:rPr>
          <w:rFonts w:ascii="Garamond" w:eastAsia="Times New Roman" w:hAnsi="Garamond" w:cs="Times New Roman"/>
          <w:i/>
          <w:iCs/>
          <w:color w:val="000000"/>
          <w:sz w:val="24"/>
          <w:szCs w:val="24"/>
        </w:rPr>
        <w:t>of</w:t>
      </w:r>
      <w:proofErr w:type="spellEnd"/>
      <w:r w:rsidR="00A00FB4" w:rsidRPr="006C35D5">
        <w:rPr>
          <w:rFonts w:ascii="Garamond" w:eastAsia="Times New Roman" w:hAnsi="Garamond" w:cs="Times New Roman"/>
          <w:i/>
          <w:iCs/>
          <w:color w:val="000000"/>
          <w:sz w:val="24"/>
          <w:szCs w:val="24"/>
        </w:rPr>
        <w:t xml:space="preserve"> </w:t>
      </w:r>
      <w:proofErr w:type="spellStart"/>
      <w:r w:rsidR="00A00FB4" w:rsidRPr="006C35D5">
        <w:rPr>
          <w:rFonts w:ascii="Garamond" w:eastAsia="Times New Roman" w:hAnsi="Garamond" w:cs="Times New Roman"/>
          <w:i/>
          <w:iCs/>
          <w:color w:val="000000"/>
          <w:sz w:val="24"/>
          <w:szCs w:val="24"/>
        </w:rPr>
        <w:t>Servic</w:t>
      </w:r>
      <w:r w:rsidR="00A00FB4" w:rsidRPr="00675913">
        <w:rPr>
          <w:rFonts w:ascii="Garamond" w:eastAsia="Times New Roman" w:hAnsi="Garamond" w:cs="Times New Roman"/>
          <w:i/>
          <w:iCs/>
          <w:color w:val="000000"/>
          <w:sz w:val="24"/>
          <w:szCs w:val="24"/>
        </w:rPr>
        <w:t>e</w:t>
      </w:r>
      <w:proofErr w:type="spellEnd"/>
      <w:r w:rsidR="00A00FB4" w:rsidRPr="00675913">
        <w:rPr>
          <w:rFonts w:ascii="Garamond" w:eastAsia="Times New Roman" w:hAnsi="Garamond" w:cs="Times New Roman"/>
          <w:i/>
          <w:iCs/>
          <w:color w:val="000000"/>
          <w:sz w:val="24"/>
          <w:szCs w:val="24"/>
        </w:rPr>
        <w:t>)</w:t>
      </w:r>
      <w:r w:rsidR="00A00FB4" w:rsidRPr="006C35D5">
        <w:rPr>
          <w:rFonts w:ascii="Garamond" w:eastAsia="Times New Roman" w:hAnsi="Garamond" w:cs="Times New Roman"/>
          <w:color w:val="000000"/>
          <w:sz w:val="24"/>
          <w:szCs w:val="24"/>
        </w:rPr>
        <w:t xml:space="preserve"> dhe </w:t>
      </w:r>
      <w:proofErr w:type="spellStart"/>
      <w:r w:rsidR="00A00FB4" w:rsidRPr="006C35D5">
        <w:rPr>
          <w:rFonts w:ascii="Garamond" w:eastAsia="Times New Roman" w:hAnsi="Garamond" w:cs="Times New Roman"/>
          <w:i/>
          <w:iCs/>
          <w:color w:val="000000"/>
          <w:sz w:val="24"/>
          <w:szCs w:val="24"/>
        </w:rPr>
        <w:t>mal</w:t>
      </w:r>
      <w:r w:rsidR="00452954" w:rsidRPr="006C35D5">
        <w:rPr>
          <w:rFonts w:ascii="Garamond" w:eastAsia="Times New Roman" w:hAnsi="Garamond" w:cs="Times New Roman"/>
          <w:i/>
          <w:iCs/>
          <w:color w:val="000000"/>
          <w:sz w:val="24"/>
          <w:szCs w:val="24"/>
        </w:rPr>
        <w:t>w</w:t>
      </w:r>
      <w:r w:rsidR="00A00FB4" w:rsidRPr="006C35D5">
        <w:rPr>
          <w:rFonts w:ascii="Garamond" w:eastAsia="Times New Roman" w:hAnsi="Garamond" w:cs="Times New Roman"/>
          <w:i/>
          <w:iCs/>
          <w:color w:val="000000"/>
          <w:sz w:val="24"/>
          <w:szCs w:val="24"/>
        </w:rPr>
        <w:t>are</w:t>
      </w:r>
      <w:proofErr w:type="spellEnd"/>
      <w:r w:rsidR="00A00FB4" w:rsidRPr="006C35D5">
        <w:rPr>
          <w:rFonts w:ascii="Garamond" w:eastAsia="Times New Roman" w:hAnsi="Garamond" w:cs="Times New Roman"/>
          <w:i/>
          <w:iCs/>
          <w:color w:val="000000"/>
          <w:sz w:val="24"/>
          <w:szCs w:val="24"/>
        </w:rPr>
        <w:t xml:space="preserve"> </w:t>
      </w:r>
      <w:r w:rsidR="00A00FB4" w:rsidRPr="006C35D5">
        <w:rPr>
          <w:rFonts w:ascii="Garamond" w:eastAsia="Times New Roman" w:hAnsi="Garamond" w:cs="Times New Roman"/>
          <w:color w:val="000000"/>
          <w:sz w:val="24"/>
          <w:szCs w:val="24"/>
        </w:rPr>
        <w:t>mund të ndërpresin shërbimet kritike, duke penguar funksionimin normal të</w:t>
      </w:r>
      <w:r w:rsidR="00452954" w:rsidRPr="006C35D5">
        <w:rPr>
          <w:rFonts w:ascii="Garamond" w:eastAsia="Times New Roman" w:hAnsi="Garamond" w:cs="Times New Roman"/>
          <w:color w:val="000000"/>
          <w:sz w:val="24"/>
          <w:szCs w:val="24"/>
        </w:rPr>
        <w:t xml:space="preserve"> </w:t>
      </w:r>
      <w:r w:rsidR="008B61B8" w:rsidRPr="006C35D5">
        <w:rPr>
          <w:rFonts w:ascii="Garamond" w:eastAsia="Times New Roman" w:hAnsi="Garamond" w:cs="Times New Roman"/>
          <w:color w:val="000000"/>
          <w:sz w:val="24"/>
          <w:szCs w:val="24"/>
        </w:rPr>
        <w:t>operatorit t</w:t>
      </w:r>
      <w:r w:rsidR="001708A1" w:rsidRPr="006C35D5">
        <w:rPr>
          <w:rFonts w:ascii="Garamond" w:eastAsia="Times New Roman" w:hAnsi="Garamond" w:cs="Times New Roman"/>
          <w:color w:val="000000"/>
          <w:sz w:val="24"/>
          <w:szCs w:val="24"/>
        </w:rPr>
        <w:t>ë</w:t>
      </w:r>
      <w:r w:rsidR="008B61B8" w:rsidRPr="006C35D5">
        <w:rPr>
          <w:rFonts w:ascii="Garamond" w:eastAsia="Times New Roman" w:hAnsi="Garamond" w:cs="Times New Roman"/>
          <w:color w:val="000000"/>
          <w:sz w:val="24"/>
          <w:szCs w:val="24"/>
        </w:rPr>
        <w:t xml:space="preserve"> </w:t>
      </w:r>
      <w:r w:rsidR="00AF49ED" w:rsidRPr="006C35D5">
        <w:rPr>
          <w:rFonts w:ascii="Garamond" w:eastAsia="Times New Roman" w:hAnsi="Garamond" w:cs="Times New Roman"/>
          <w:color w:val="000000"/>
          <w:sz w:val="24"/>
          <w:szCs w:val="24"/>
        </w:rPr>
        <w:t>infrastrukturës</w:t>
      </w:r>
      <w:r w:rsidR="00A00FB4" w:rsidRPr="006C35D5">
        <w:rPr>
          <w:rFonts w:ascii="Garamond" w:eastAsia="Times New Roman" w:hAnsi="Garamond" w:cs="Times New Roman"/>
          <w:color w:val="000000"/>
          <w:sz w:val="24"/>
          <w:szCs w:val="24"/>
        </w:rPr>
        <w:t xml:space="preserve"> dhe sistemeve</w:t>
      </w:r>
      <w:r w:rsidR="00FE75DA" w:rsidRPr="006C35D5">
        <w:rPr>
          <w:rFonts w:ascii="Garamond" w:eastAsia="Times New Roman" w:hAnsi="Garamond" w:cs="Times New Roman"/>
          <w:color w:val="000000"/>
          <w:sz w:val="24"/>
          <w:szCs w:val="24"/>
        </w:rPr>
        <w:t>.</w:t>
      </w:r>
    </w:p>
    <w:p w14:paraId="18E8C232" w14:textId="6EDB2688" w:rsidR="000D5C0F"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b) </w:t>
      </w:r>
      <w:r w:rsidR="00A00FB4" w:rsidRPr="006C35D5">
        <w:rPr>
          <w:rFonts w:ascii="Garamond" w:eastAsia="Times New Roman" w:hAnsi="Garamond" w:cs="Times New Roman"/>
          <w:b/>
          <w:bCs/>
          <w:color w:val="000000"/>
          <w:sz w:val="24"/>
          <w:szCs w:val="24"/>
        </w:rPr>
        <w:t>Humbja e të dhënave</w:t>
      </w:r>
      <w:r w:rsidR="00A00FB4" w:rsidRPr="006C35D5">
        <w:rPr>
          <w:rFonts w:ascii="Garamond" w:eastAsia="Times New Roman" w:hAnsi="Garamond" w:cs="Times New Roman"/>
          <w:color w:val="000000"/>
          <w:sz w:val="24"/>
          <w:szCs w:val="24"/>
        </w:rPr>
        <w:t xml:space="preserve">: Të dhënat mund të fshihen, </w:t>
      </w:r>
      <w:r w:rsidR="00FE75DA" w:rsidRPr="006C35D5">
        <w:rPr>
          <w:rFonts w:ascii="Garamond" w:eastAsia="Times New Roman" w:hAnsi="Garamond" w:cs="Times New Roman"/>
          <w:color w:val="000000"/>
          <w:sz w:val="24"/>
          <w:szCs w:val="24"/>
        </w:rPr>
        <w:t xml:space="preserve">të </w:t>
      </w:r>
      <w:r w:rsidR="006440CB" w:rsidRPr="006C35D5">
        <w:rPr>
          <w:rFonts w:ascii="Garamond" w:eastAsia="Times New Roman" w:hAnsi="Garamond" w:cs="Times New Roman"/>
          <w:color w:val="000000"/>
          <w:sz w:val="24"/>
          <w:szCs w:val="24"/>
        </w:rPr>
        <w:t>shkatërrohen</w:t>
      </w:r>
      <w:r w:rsidR="00A00FB4" w:rsidRPr="006C35D5">
        <w:rPr>
          <w:rFonts w:ascii="Garamond" w:eastAsia="Times New Roman" w:hAnsi="Garamond" w:cs="Times New Roman"/>
          <w:color w:val="000000"/>
          <w:sz w:val="24"/>
          <w:szCs w:val="24"/>
        </w:rPr>
        <w:t xml:space="preserve"> ose </w:t>
      </w:r>
      <w:r w:rsidR="00FE75DA" w:rsidRPr="006C35D5">
        <w:rPr>
          <w:rFonts w:ascii="Garamond" w:eastAsia="Times New Roman" w:hAnsi="Garamond" w:cs="Times New Roman"/>
          <w:color w:val="000000"/>
          <w:sz w:val="24"/>
          <w:szCs w:val="24"/>
        </w:rPr>
        <w:t xml:space="preserve">të </w:t>
      </w:r>
      <w:r w:rsidR="00A00FB4" w:rsidRPr="006C35D5">
        <w:rPr>
          <w:rFonts w:ascii="Garamond" w:eastAsia="Times New Roman" w:hAnsi="Garamond" w:cs="Times New Roman"/>
          <w:color w:val="000000"/>
          <w:sz w:val="24"/>
          <w:szCs w:val="24"/>
        </w:rPr>
        <w:t xml:space="preserve">vidhen gjatë sulmeve kibernetike, duke penguar operacionet dhe </w:t>
      </w:r>
      <w:r w:rsidR="00FE75DA" w:rsidRPr="006C35D5">
        <w:rPr>
          <w:rFonts w:ascii="Garamond" w:eastAsia="Times New Roman" w:hAnsi="Garamond" w:cs="Times New Roman"/>
          <w:color w:val="000000"/>
          <w:sz w:val="24"/>
          <w:szCs w:val="24"/>
        </w:rPr>
        <w:t xml:space="preserve">duke </w:t>
      </w:r>
      <w:r w:rsidR="00A00FB4" w:rsidRPr="006C35D5">
        <w:rPr>
          <w:rFonts w:ascii="Garamond" w:eastAsia="Times New Roman" w:hAnsi="Garamond" w:cs="Times New Roman"/>
          <w:color w:val="000000"/>
          <w:sz w:val="24"/>
          <w:szCs w:val="24"/>
        </w:rPr>
        <w:t>shkaktuar humbje të dhënash të rëndësishme.</w:t>
      </w:r>
    </w:p>
    <w:p w14:paraId="6B2852D1" w14:textId="485AF5A7" w:rsidR="00A00FB4" w:rsidRPr="006C35D5" w:rsidRDefault="000150C9" w:rsidP="0015121E">
      <w:pPr>
        <w:pStyle w:val="ListParagraph"/>
        <w:spacing w:after="0" w:line="240" w:lineRule="auto"/>
        <w:ind w:left="0" w:firstLine="284"/>
        <w:jc w:val="both"/>
        <w:rPr>
          <w:rFonts w:ascii="Garamond" w:hAnsi="Garamond" w:cs="Times New Roman"/>
          <w:b/>
          <w:bCs/>
          <w:sz w:val="24"/>
          <w:szCs w:val="24"/>
          <w:lang w:eastAsia="sq-AL"/>
        </w:rPr>
      </w:pPr>
      <w:r w:rsidRPr="006C35D5">
        <w:rPr>
          <w:rFonts w:ascii="Garamond" w:hAnsi="Garamond" w:cs="Times New Roman"/>
          <w:b/>
          <w:bCs/>
          <w:sz w:val="24"/>
          <w:szCs w:val="24"/>
          <w:lang w:eastAsia="sq-AL"/>
        </w:rPr>
        <w:t xml:space="preserve">5. </w:t>
      </w:r>
      <w:r w:rsidR="00A00FB4" w:rsidRPr="006C35D5">
        <w:rPr>
          <w:rFonts w:ascii="Garamond" w:hAnsi="Garamond" w:cs="Times New Roman"/>
          <w:b/>
          <w:bCs/>
          <w:sz w:val="24"/>
          <w:szCs w:val="24"/>
          <w:lang w:eastAsia="sq-AL"/>
        </w:rPr>
        <w:t xml:space="preserve">Ndikimi në </w:t>
      </w:r>
      <w:r w:rsidR="00FE75DA" w:rsidRPr="006C35D5">
        <w:rPr>
          <w:rFonts w:ascii="Garamond" w:hAnsi="Garamond" w:cs="Times New Roman"/>
          <w:b/>
          <w:bCs/>
          <w:sz w:val="24"/>
          <w:szCs w:val="24"/>
          <w:lang w:eastAsia="sq-AL"/>
        </w:rPr>
        <w:t>sigurinë kombëtare</w:t>
      </w:r>
    </w:p>
    <w:p w14:paraId="492FD297" w14:textId="36376C74" w:rsidR="00A00FB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a) </w:t>
      </w:r>
      <w:proofErr w:type="spellStart"/>
      <w:r w:rsidR="00A00FB4" w:rsidRPr="006C35D5">
        <w:rPr>
          <w:rFonts w:ascii="Garamond" w:eastAsia="Times New Roman" w:hAnsi="Garamond" w:cs="Times New Roman"/>
          <w:b/>
          <w:bCs/>
          <w:color w:val="000000"/>
          <w:sz w:val="24"/>
          <w:szCs w:val="24"/>
        </w:rPr>
        <w:t>Komprome</w:t>
      </w:r>
      <w:r w:rsidR="00817E3E" w:rsidRPr="006C35D5">
        <w:rPr>
          <w:rFonts w:ascii="Garamond" w:eastAsia="Times New Roman" w:hAnsi="Garamond" w:cs="Times New Roman"/>
          <w:b/>
          <w:bCs/>
          <w:color w:val="000000"/>
          <w:sz w:val="24"/>
          <w:szCs w:val="24"/>
        </w:rPr>
        <w:t>n</w:t>
      </w:r>
      <w:r w:rsidR="00A00FB4" w:rsidRPr="006C35D5">
        <w:rPr>
          <w:rFonts w:ascii="Garamond" w:eastAsia="Times New Roman" w:hAnsi="Garamond" w:cs="Times New Roman"/>
          <w:b/>
          <w:bCs/>
          <w:color w:val="000000"/>
          <w:sz w:val="24"/>
          <w:szCs w:val="24"/>
        </w:rPr>
        <w:t>timi</w:t>
      </w:r>
      <w:proofErr w:type="spellEnd"/>
      <w:r w:rsidR="00A00FB4" w:rsidRPr="006C35D5">
        <w:rPr>
          <w:rFonts w:ascii="Garamond" w:eastAsia="Times New Roman" w:hAnsi="Garamond" w:cs="Times New Roman"/>
          <w:b/>
          <w:bCs/>
          <w:color w:val="000000"/>
          <w:sz w:val="24"/>
          <w:szCs w:val="24"/>
        </w:rPr>
        <w:t xml:space="preserve"> i infrastrukturës kritike</w:t>
      </w:r>
      <w:r w:rsidR="00603D00" w:rsidRPr="006C35D5">
        <w:rPr>
          <w:rFonts w:ascii="Garamond" w:eastAsia="Times New Roman" w:hAnsi="Garamond" w:cs="Times New Roman"/>
          <w:b/>
          <w:bCs/>
          <w:color w:val="000000"/>
          <w:sz w:val="24"/>
          <w:szCs w:val="24"/>
        </w:rPr>
        <w:t xml:space="preserve"> të informacionit</w:t>
      </w:r>
      <w:r w:rsidR="00A00FB4" w:rsidRPr="006C35D5">
        <w:rPr>
          <w:rFonts w:ascii="Garamond" w:eastAsia="Times New Roman" w:hAnsi="Garamond" w:cs="Times New Roman"/>
          <w:color w:val="000000"/>
          <w:sz w:val="24"/>
          <w:szCs w:val="24"/>
        </w:rPr>
        <w:t xml:space="preserve">: Sulmet kibernetike ndaj infrastrukturës kritike </w:t>
      </w:r>
      <w:r w:rsidR="00603D00" w:rsidRPr="006C35D5">
        <w:rPr>
          <w:rFonts w:ascii="Garamond" w:eastAsia="Times New Roman" w:hAnsi="Garamond" w:cs="Times New Roman"/>
          <w:color w:val="000000"/>
          <w:sz w:val="24"/>
          <w:szCs w:val="24"/>
        </w:rPr>
        <w:t>të informacionit</w:t>
      </w:r>
      <w:r w:rsidR="00FE75DA" w:rsidRPr="006C35D5">
        <w:rPr>
          <w:rFonts w:ascii="Garamond" w:eastAsia="Times New Roman" w:hAnsi="Garamond" w:cs="Times New Roman"/>
          <w:color w:val="000000"/>
          <w:sz w:val="24"/>
          <w:szCs w:val="24"/>
        </w:rPr>
        <w:t>,</w:t>
      </w:r>
      <w:r w:rsidR="00603D00" w:rsidRPr="006C35D5">
        <w:rPr>
          <w:rFonts w:ascii="Garamond" w:eastAsia="Times New Roman" w:hAnsi="Garamond" w:cs="Times New Roman"/>
          <w:color w:val="000000"/>
          <w:sz w:val="24"/>
          <w:szCs w:val="24"/>
        </w:rPr>
        <w:t xml:space="preserve"> </w:t>
      </w:r>
      <w:r w:rsidR="00A00FB4" w:rsidRPr="006C35D5">
        <w:rPr>
          <w:rFonts w:ascii="Garamond" w:eastAsia="Times New Roman" w:hAnsi="Garamond" w:cs="Times New Roman"/>
          <w:color w:val="000000"/>
          <w:sz w:val="24"/>
          <w:szCs w:val="24"/>
        </w:rPr>
        <w:t>si</w:t>
      </w:r>
      <w:r w:rsidR="00FE75DA" w:rsidRPr="006C35D5">
        <w:rPr>
          <w:rFonts w:ascii="Garamond" w:eastAsia="Times New Roman" w:hAnsi="Garamond" w:cs="Times New Roman"/>
          <w:color w:val="000000"/>
          <w:sz w:val="24"/>
          <w:szCs w:val="24"/>
        </w:rPr>
        <w:t>:</w:t>
      </w:r>
      <w:r w:rsidR="00A00FB4" w:rsidRPr="006C35D5">
        <w:rPr>
          <w:rFonts w:ascii="Garamond" w:eastAsia="Times New Roman" w:hAnsi="Garamond" w:cs="Times New Roman"/>
          <w:color w:val="000000"/>
          <w:sz w:val="24"/>
          <w:szCs w:val="24"/>
        </w:rPr>
        <w:t xml:space="preserve"> energjia, uji, dhe shërbimet financiare </w:t>
      </w:r>
      <w:r w:rsidR="00552C66" w:rsidRPr="006C35D5">
        <w:rPr>
          <w:rFonts w:ascii="Garamond" w:eastAsia="Times New Roman" w:hAnsi="Garamond" w:cs="Times New Roman"/>
          <w:color w:val="000000"/>
          <w:sz w:val="24"/>
          <w:szCs w:val="24"/>
        </w:rPr>
        <w:t>etj</w:t>
      </w:r>
      <w:r w:rsidR="00DC13FA" w:rsidRPr="006C35D5">
        <w:rPr>
          <w:rFonts w:ascii="Garamond" w:eastAsia="Times New Roman" w:hAnsi="Garamond" w:cs="Times New Roman"/>
          <w:color w:val="000000"/>
          <w:sz w:val="24"/>
          <w:szCs w:val="24"/>
        </w:rPr>
        <w:t xml:space="preserve">. </w:t>
      </w:r>
      <w:r w:rsidR="00A00FB4" w:rsidRPr="006C35D5">
        <w:rPr>
          <w:rFonts w:ascii="Garamond" w:eastAsia="Times New Roman" w:hAnsi="Garamond" w:cs="Times New Roman"/>
          <w:color w:val="000000"/>
          <w:sz w:val="24"/>
          <w:szCs w:val="24"/>
        </w:rPr>
        <w:t>mund të kërcënojnë sigurinë kombëtare dhe jetën e qytetarëve</w:t>
      </w:r>
      <w:r w:rsidR="00DC13FA" w:rsidRPr="006C35D5">
        <w:rPr>
          <w:rFonts w:ascii="Garamond" w:eastAsia="Times New Roman" w:hAnsi="Garamond" w:cs="Times New Roman"/>
          <w:color w:val="000000"/>
          <w:sz w:val="24"/>
          <w:szCs w:val="24"/>
        </w:rPr>
        <w:t>;</w:t>
      </w:r>
    </w:p>
    <w:p w14:paraId="1769AC26" w14:textId="7713A1D6" w:rsidR="00A75BE4" w:rsidRPr="006C35D5" w:rsidRDefault="000150C9" w:rsidP="0015121E">
      <w:pPr>
        <w:spacing w:after="0" w:line="240" w:lineRule="auto"/>
        <w:ind w:firstLine="284"/>
        <w:jc w:val="both"/>
        <w:rPr>
          <w:rFonts w:ascii="Garamond" w:eastAsia="Times New Roman" w:hAnsi="Garamond" w:cs="Times New Roman"/>
          <w:color w:val="000000"/>
          <w:sz w:val="24"/>
          <w:szCs w:val="24"/>
        </w:rPr>
      </w:pPr>
      <w:r w:rsidRPr="006C35D5">
        <w:rPr>
          <w:rFonts w:ascii="Garamond" w:eastAsia="Times New Roman" w:hAnsi="Garamond" w:cs="Times New Roman"/>
          <w:b/>
          <w:bCs/>
          <w:color w:val="000000"/>
          <w:sz w:val="24"/>
          <w:szCs w:val="24"/>
        </w:rPr>
        <w:t xml:space="preserve">b) </w:t>
      </w:r>
      <w:r w:rsidR="00A00FB4" w:rsidRPr="006C35D5">
        <w:rPr>
          <w:rFonts w:ascii="Garamond" w:eastAsia="Times New Roman" w:hAnsi="Garamond" w:cs="Times New Roman"/>
          <w:b/>
          <w:bCs/>
          <w:color w:val="000000"/>
          <w:sz w:val="24"/>
          <w:szCs w:val="24"/>
        </w:rPr>
        <w:t>Rreziku për mbrojtjen kombëtare</w:t>
      </w:r>
      <w:r w:rsidR="00A00FB4" w:rsidRPr="006C35D5">
        <w:rPr>
          <w:rFonts w:ascii="Garamond" w:eastAsia="Times New Roman" w:hAnsi="Garamond" w:cs="Times New Roman"/>
          <w:color w:val="000000"/>
          <w:sz w:val="24"/>
          <w:szCs w:val="24"/>
        </w:rPr>
        <w:t xml:space="preserve">: Sulmet ndaj sistemeve qeveritare dhe ushtarake mund të kërcënojnë sigurinë kombëtare dhe të ndikojnë në marrëdhëniet </w:t>
      </w:r>
      <w:r w:rsidR="0D057F0E" w:rsidRPr="006C35D5">
        <w:rPr>
          <w:rFonts w:ascii="Garamond" w:eastAsia="Times New Roman" w:hAnsi="Garamond" w:cs="Times New Roman"/>
          <w:color w:val="000000"/>
          <w:sz w:val="24"/>
          <w:szCs w:val="24"/>
        </w:rPr>
        <w:t>ndërkombëtare.</w:t>
      </w:r>
      <w:bookmarkStart w:id="26" w:name="_Toc171434663"/>
      <w:r w:rsidR="00A75BE4" w:rsidRPr="006C35D5">
        <w:rPr>
          <w:rFonts w:ascii="Garamond" w:eastAsia="Times New Roman" w:hAnsi="Garamond" w:cs="Times New Roman"/>
          <w:color w:val="000000"/>
          <w:sz w:val="24"/>
          <w:szCs w:val="24"/>
        </w:rPr>
        <w:t xml:space="preserve"> Secili</w:t>
      </w:r>
      <w:r w:rsidR="00A75BE4" w:rsidRPr="006C35D5">
        <w:rPr>
          <w:rFonts w:ascii="Garamond" w:hAnsi="Garamond" w:cs="Times New Roman"/>
          <w:sz w:val="24"/>
          <w:szCs w:val="24"/>
          <w:lang w:eastAsia="sq-AL"/>
        </w:rPr>
        <w:t xml:space="preserve"> prej ndikimeve të mësipërm</w:t>
      </w:r>
      <w:r w:rsidR="00FE75DA" w:rsidRPr="006C35D5">
        <w:rPr>
          <w:rFonts w:ascii="Garamond" w:hAnsi="Garamond" w:cs="Times New Roman"/>
          <w:sz w:val="24"/>
          <w:szCs w:val="24"/>
          <w:lang w:eastAsia="sq-AL"/>
        </w:rPr>
        <w:t>e</w:t>
      </w:r>
      <w:r w:rsidR="00A75BE4" w:rsidRPr="006C35D5">
        <w:rPr>
          <w:rFonts w:ascii="Garamond" w:hAnsi="Garamond" w:cs="Times New Roman"/>
          <w:sz w:val="24"/>
          <w:szCs w:val="24"/>
          <w:lang w:eastAsia="sq-AL"/>
        </w:rPr>
        <w:t xml:space="preserve"> e ka peshën 0 ose 1. Shuma e peshave përcakton peshën totale të </w:t>
      </w:r>
      <w:r w:rsidR="00DC13FA" w:rsidRPr="006C35D5">
        <w:rPr>
          <w:rFonts w:ascii="Garamond" w:eastAsia="Times New Roman" w:hAnsi="Garamond" w:cs="Times New Roman"/>
          <w:color w:val="000000"/>
          <w:kern w:val="0"/>
          <w:sz w:val="24"/>
          <w:szCs w:val="24"/>
          <w:lang w:eastAsia="en-GB"/>
          <w14:ligatures w14:val="none"/>
        </w:rPr>
        <w:t>m</w:t>
      </w:r>
      <w:r w:rsidR="00A75BE4" w:rsidRPr="006C35D5">
        <w:rPr>
          <w:rFonts w:ascii="Garamond" w:eastAsia="Times New Roman" w:hAnsi="Garamond" w:cs="Times New Roman"/>
          <w:color w:val="000000"/>
          <w:kern w:val="0"/>
          <w:sz w:val="24"/>
          <w:szCs w:val="24"/>
          <w:lang w:eastAsia="en-GB"/>
          <w14:ligatures w14:val="none"/>
        </w:rPr>
        <w:t xml:space="preserve">asës </w:t>
      </w:r>
      <w:r w:rsidR="00DC13FA" w:rsidRPr="006C35D5">
        <w:rPr>
          <w:rFonts w:ascii="Garamond" w:eastAsia="Times New Roman" w:hAnsi="Garamond" w:cs="Times New Roman"/>
          <w:color w:val="000000"/>
          <w:kern w:val="0"/>
          <w:sz w:val="24"/>
          <w:szCs w:val="24"/>
          <w:lang w:eastAsia="en-GB"/>
          <w14:ligatures w14:val="none"/>
        </w:rPr>
        <w:t>o</w:t>
      </w:r>
      <w:r w:rsidR="00A75BE4" w:rsidRPr="006C35D5">
        <w:rPr>
          <w:rFonts w:ascii="Garamond" w:eastAsia="Times New Roman" w:hAnsi="Garamond" w:cs="Times New Roman"/>
          <w:color w:val="000000"/>
          <w:kern w:val="0"/>
          <w:sz w:val="24"/>
          <w:szCs w:val="24"/>
          <w:lang w:eastAsia="en-GB"/>
          <w14:ligatures w14:val="none"/>
        </w:rPr>
        <w:t xml:space="preserve">rganizative të </w:t>
      </w:r>
      <w:r w:rsidR="00DC13FA" w:rsidRPr="006C35D5">
        <w:rPr>
          <w:rFonts w:ascii="Garamond" w:eastAsia="Times New Roman" w:hAnsi="Garamond" w:cs="Times New Roman"/>
          <w:color w:val="000000"/>
          <w:kern w:val="0"/>
          <w:sz w:val="24"/>
          <w:szCs w:val="24"/>
          <w:lang w:eastAsia="en-GB"/>
          <w14:ligatures w14:val="none"/>
        </w:rPr>
        <w:t>s</w:t>
      </w:r>
      <w:r w:rsidR="00A75BE4" w:rsidRPr="006C35D5">
        <w:rPr>
          <w:rFonts w:ascii="Garamond" w:eastAsia="Times New Roman" w:hAnsi="Garamond" w:cs="Times New Roman"/>
          <w:color w:val="000000"/>
          <w:kern w:val="0"/>
          <w:sz w:val="24"/>
          <w:szCs w:val="24"/>
          <w:lang w:eastAsia="en-GB"/>
          <w14:ligatures w14:val="none"/>
        </w:rPr>
        <w:t>igurisë</w:t>
      </w:r>
      <w:r w:rsidR="003F454B" w:rsidRPr="006C35D5">
        <w:rPr>
          <w:rFonts w:ascii="Garamond" w:eastAsia="Times New Roman" w:hAnsi="Garamond" w:cs="Times New Roman"/>
          <w:color w:val="000000"/>
          <w:kern w:val="0"/>
          <w:sz w:val="24"/>
          <w:szCs w:val="24"/>
          <w:lang w:eastAsia="en-GB"/>
          <w14:ligatures w14:val="none"/>
        </w:rPr>
        <w:t>.</w:t>
      </w:r>
      <w:r w:rsidR="00A75BE4" w:rsidRPr="006C35D5">
        <w:rPr>
          <w:rFonts w:ascii="Garamond" w:eastAsia="Times New Roman" w:hAnsi="Garamond" w:cs="Times New Roman"/>
          <w:color w:val="000000"/>
          <w:kern w:val="0"/>
          <w:sz w:val="24"/>
          <w:szCs w:val="24"/>
          <w:lang w:eastAsia="en-GB"/>
          <w14:ligatures w14:val="none"/>
        </w:rPr>
        <w:t xml:space="preserve"> </w:t>
      </w:r>
    </w:p>
    <w:p w14:paraId="57EC5C29" w14:textId="359B9770" w:rsidR="00407B7C" w:rsidRPr="006C35D5" w:rsidRDefault="00B97357" w:rsidP="0015121E">
      <w:pPr>
        <w:pStyle w:val="Heading2"/>
        <w:numPr>
          <w:ilvl w:val="0"/>
          <w:numId w:val="0"/>
        </w:numPr>
        <w:spacing w:before="0" w:line="240" w:lineRule="auto"/>
        <w:ind w:firstLine="284"/>
        <w:rPr>
          <w:rFonts w:ascii="Garamond" w:hAnsi="Garamond" w:cs="Times New Roman"/>
          <w:lang w:eastAsia="sq-AL"/>
        </w:rPr>
      </w:pPr>
      <w:bookmarkStart w:id="27" w:name="_Toc196392043"/>
      <w:bookmarkEnd w:id="23"/>
      <w:bookmarkEnd w:id="25"/>
      <w:bookmarkEnd w:id="26"/>
      <w:r w:rsidRPr="006C35D5">
        <w:rPr>
          <w:rFonts w:ascii="Garamond" w:hAnsi="Garamond" w:cs="Times New Roman"/>
          <w:lang w:eastAsia="sq-AL"/>
        </w:rPr>
        <w:t>11.3</w:t>
      </w:r>
      <w:r w:rsidR="00FE75DA" w:rsidRPr="006C35D5">
        <w:rPr>
          <w:rFonts w:ascii="Garamond" w:hAnsi="Garamond" w:cs="Times New Roman"/>
          <w:lang w:eastAsia="sq-AL"/>
        </w:rPr>
        <w:t>.</w:t>
      </w:r>
      <w:r w:rsidRPr="006C35D5">
        <w:rPr>
          <w:rFonts w:ascii="Garamond" w:hAnsi="Garamond" w:cs="Times New Roman"/>
          <w:lang w:eastAsia="sq-AL"/>
        </w:rPr>
        <w:t xml:space="preserve"> </w:t>
      </w:r>
      <w:proofErr w:type="spellStart"/>
      <w:r w:rsidR="00407B7C" w:rsidRPr="006C35D5">
        <w:rPr>
          <w:rFonts w:ascii="Garamond" w:hAnsi="Garamond" w:cs="Times New Roman"/>
          <w:lang w:eastAsia="sq-AL"/>
        </w:rPr>
        <w:t>Detajimi</w:t>
      </w:r>
      <w:proofErr w:type="spellEnd"/>
      <w:r w:rsidR="00407B7C" w:rsidRPr="006C35D5">
        <w:rPr>
          <w:rFonts w:ascii="Garamond" w:hAnsi="Garamond" w:cs="Times New Roman"/>
          <w:lang w:eastAsia="sq-AL"/>
        </w:rPr>
        <w:t xml:space="preserve"> i </w:t>
      </w:r>
      <w:r w:rsidR="00D40922" w:rsidRPr="006C35D5">
        <w:rPr>
          <w:rFonts w:ascii="Garamond" w:hAnsi="Garamond" w:cs="Times New Roman"/>
          <w:lang w:eastAsia="sq-AL"/>
        </w:rPr>
        <w:t>p</w:t>
      </w:r>
      <w:r w:rsidR="00407B7C" w:rsidRPr="006C35D5">
        <w:rPr>
          <w:rFonts w:ascii="Garamond" w:hAnsi="Garamond" w:cs="Times New Roman"/>
          <w:lang w:eastAsia="sq-AL"/>
        </w:rPr>
        <w:t>eshave (</w:t>
      </w:r>
      <w:r w:rsidR="00FE75DA" w:rsidRPr="006C35D5">
        <w:rPr>
          <w:rFonts w:ascii="Garamond" w:hAnsi="Garamond" w:cs="Times New Roman"/>
          <w:lang w:eastAsia="sq-AL"/>
        </w:rPr>
        <w:t>n</w:t>
      </w:r>
      <w:r w:rsidR="00407B7C" w:rsidRPr="006C35D5">
        <w:rPr>
          <w:rFonts w:ascii="Garamond" w:hAnsi="Garamond" w:cs="Times New Roman"/>
          <w:lang w:eastAsia="sq-AL"/>
        </w:rPr>
        <w:t xml:space="preserve">dikimi) </w:t>
      </w:r>
      <w:r w:rsidR="00A75BE4" w:rsidRPr="006C35D5">
        <w:rPr>
          <w:rFonts w:ascii="Garamond" w:hAnsi="Garamond" w:cs="Times New Roman"/>
          <w:lang w:eastAsia="sq-AL"/>
        </w:rPr>
        <w:t>t</w:t>
      </w:r>
      <w:r w:rsidR="001708A1" w:rsidRPr="006C35D5">
        <w:rPr>
          <w:rFonts w:ascii="Garamond" w:hAnsi="Garamond" w:cs="Times New Roman"/>
          <w:lang w:eastAsia="sq-AL"/>
        </w:rPr>
        <w:t>ë</w:t>
      </w:r>
      <w:r w:rsidR="00A75BE4" w:rsidRPr="006C35D5">
        <w:rPr>
          <w:rFonts w:ascii="Garamond" w:hAnsi="Garamond" w:cs="Times New Roman"/>
          <w:lang w:eastAsia="sq-AL"/>
        </w:rPr>
        <w:t xml:space="preserve"> </w:t>
      </w:r>
      <w:r w:rsidR="00D40922" w:rsidRPr="006C35D5">
        <w:rPr>
          <w:rFonts w:ascii="Garamond" w:hAnsi="Garamond" w:cs="Times New Roman"/>
          <w:lang w:eastAsia="sq-AL"/>
        </w:rPr>
        <w:t>b</w:t>
      </w:r>
      <w:r w:rsidR="00A75BE4" w:rsidRPr="006C35D5">
        <w:rPr>
          <w:rFonts w:ascii="Garamond" w:hAnsi="Garamond" w:cs="Times New Roman"/>
          <w:lang w:eastAsia="sq-AL"/>
        </w:rPr>
        <w:t xml:space="preserve">urimeve </w:t>
      </w:r>
      <w:r w:rsidR="00D40922" w:rsidRPr="006C35D5">
        <w:rPr>
          <w:rFonts w:ascii="Garamond" w:hAnsi="Garamond" w:cs="Times New Roman"/>
          <w:lang w:eastAsia="sq-AL"/>
        </w:rPr>
        <w:t>n</w:t>
      </w:r>
      <w:r w:rsidR="00A75BE4" w:rsidRPr="006C35D5">
        <w:rPr>
          <w:rFonts w:ascii="Garamond" w:hAnsi="Garamond" w:cs="Times New Roman"/>
          <w:lang w:eastAsia="sq-AL"/>
        </w:rPr>
        <w:t>jer</w:t>
      </w:r>
      <w:r w:rsidR="001708A1" w:rsidRPr="006C35D5">
        <w:rPr>
          <w:rFonts w:ascii="Garamond" w:hAnsi="Garamond" w:cs="Times New Roman"/>
          <w:lang w:eastAsia="sq-AL"/>
        </w:rPr>
        <w:t>ë</w:t>
      </w:r>
      <w:r w:rsidR="00A75BE4" w:rsidRPr="006C35D5">
        <w:rPr>
          <w:rFonts w:ascii="Garamond" w:hAnsi="Garamond" w:cs="Times New Roman"/>
          <w:lang w:eastAsia="sq-AL"/>
        </w:rPr>
        <w:t>zore</w:t>
      </w:r>
      <w:bookmarkEnd w:id="27"/>
    </w:p>
    <w:p w14:paraId="05D77F09" w14:textId="36431FCC" w:rsidR="00FD1242" w:rsidRPr="006C35D5" w:rsidRDefault="00D95150" w:rsidP="0015121E">
      <w:pPr>
        <w:spacing w:after="0" w:line="240" w:lineRule="auto"/>
        <w:ind w:firstLine="284"/>
        <w:jc w:val="both"/>
        <w:rPr>
          <w:rFonts w:ascii="Garamond" w:hAnsi="Garamond" w:cs="Times New Roman"/>
          <w:sz w:val="24"/>
          <w:szCs w:val="24"/>
          <w:lang w:eastAsia="sq-AL"/>
        </w:rPr>
      </w:pPr>
      <w:r w:rsidRPr="006C35D5">
        <w:rPr>
          <w:rFonts w:ascii="Garamond" w:hAnsi="Garamond" w:cs="Times New Roman"/>
          <w:sz w:val="24"/>
          <w:szCs w:val="24"/>
          <w:lang w:eastAsia="sq-AL"/>
        </w:rPr>
        <w:t xml:space="preserve">Peshat reflektojnë rëndësinë dhe ndikimin që </w:t>
      </w:r>
      <w:r w:rsidR="00FE75DA" w:rsidRPr="006C35D5">
        <w:rPr>
          <w:rFonts w:ascii="Garamond" w:hAnsi="Garamond" w:cs="Times New Roman"/>
          <w:sz w:val="24"/>
          <w:szCs w:val="24"/>
          <w:lang w:eastAsia="sq-AL"/>
        </w:rPr>
        <w:t xml:space="preserve">ka </w:t>
      </w:r>
      <w:r w:rsidRPr="006C35D5">
        <w:rPr>
          <w:rFonts w:ascii="Garamond" w:hAnsi="Garamond" w:cs="Times New Roman"/>
          <w:sz w:val="24"/>
          <w:szCs w:val="24"/>
          <w:lang w:eastAsia="sq-AL"/>
        </w:rPr>
        <w:t>secila masë teknike e sigurisë në sigurinë e përgjithshme të sistemit</w:t>
      </w:r>
      <w:r w:rsidR="00FE75DA" w:rsidRPr="006C35D5">
        <w:rPr>
          <w:rFonts w:ascii="Garamond" w:hAnsi="Garamond" w:cs="Times New Roman"/>
          <w:sz w:val="24"/>
          <w:szCs w:val="24"/>
          <w:lang w:eastAsia="sq-AL"/>
        </w:rPr>
        <w:t>,</w:t>
      </w:r>
      <w:r w:rsidRPr="006C35D5">
        <w:rPr>
          <w:rFonts w:ascii="Garamond" w:hAnsi="Garamond" w:cs="Times New Roman"/>
          <w:sz w:val="24"/>
          <w:szCs w:val="24"/>
          <w:lang w:eastAsia="sq-AL"/>
        </w:rPr>
        <w:t xml:space="preserve"> sipas ndikimit që mund të kenë në </w:t>
      </w:r>
      <w:r w:rsidR="00A53233" w:rsidRPr="006C35D5">
        <w:rPr>
          <w:rFonts w:ascii="Garamond" w:hAnsi="Garamond" w:cs="Times New Roman"/>
          <w:sz w:val="24"/>
          <w:szCs w:val="24"/>
          <w:lang w:eastAsia="sq-AL"/>
        </w:rPr>
        <w:t>hendekun e burimeve njer</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zore (institucioni ka mjaftuesh</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m kapacitete t</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 xml:space="preserve"> burimeve njer</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zore p</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r sigurin</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 xml:space="preserve"> kibernetike p</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r t</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 xml:space="preserve"> p</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rmbushur q</w:t>
      </w:r>
      <w:r w:rsidR="00BB151B" w:rsidRPr="006C35D5">
        <w:rPr>
          <w:rFonts w:ascii="Garamond" w:hAnsi="Garamond" w:cs="Times New Roman"/>
          <w:sz w:val="24"/>
          <w:szCs w:val="24"/>
          <w:lang w:eastAsia="sq-AL"/>
        </w:rPr>
        <w:t>ë</w:t>
      </w:r>
      <w:r w:rsidR="00817E3E" w:rsidRPr="006C35D5">
        <w:rPr>
          <w:rFonts w:ascii="Garamond" w:hAnsi="Garamond" w:cs="Times New Roman"/>
          <w:sz w:val="24"/>
          <w:szCs w:val="24"/>
          <w:lang w:eastAsia="sq-AL"/>
        </w:rPr>
        <w:t>llimet/objektivat strategjikë/</w:t>
      </w:r>
      <w:proofErr w:type="spellStart"/>
      <w:r w:rsidR="00817E3E" w:rsidRPr="006C35D5">
        <w:rPr>
          <w:rFonts w:ascii="Garamond" w:hAnsi="Garamond" w:cs="Times New Roman"/>
          <w:sz w:val="24"/>
          <w:szCs w:val="24"/>
          <w:lang w:eastAsia="sq-AL"/>
        </w:rPr>
        <w:t>operacionalë</w:t>
      </w:r>
      <w:proofErr w:type="spellEnd"/>
      <w:r w:rsidR="00A53233" w:rsidRPr="006C35D5">
        <w:rPr>
          <w:rFonts w:ascii="Garamond" w:hAnsi="Garamond" w:cs="Times New Roman"/>
          <w:sz w:val="24"/>
          <w:szCs w:val="24"/>
          <w:lang w:eastAsia="sq-AL"/>
        </w:rPr>
        <w:t>)</w:t>
      </w:r>
      <w:r w:rsidR="00FE75DA" w:rsidRPr="006C35D5">
        <w:rPr>
          <w:rFonts w:ascii="Garamond" w:hAnsi="Garamond" w:cs="Times New Roman"/>
          <w:sz w:val="24"/>
          <w:szCs w:val="24"/>
          <w:lang w:eastAsia="sq-AL"/>
        </w:rPr>
        <w:t>,</w:t>
      </w:r>
      <w:r w:rsidR="00A53233" w:rsidRPr="006C35D5">
        <w:rPr>
          <w:rFonts w:ascii="Garamond" w:hAnsi="Garamond" w:cs="Times New Roman"/>
          <w:sz w:val="24"/>
          <w:szCs w:val="24"/>
          <w:lang w:eastAsia="sq-AL"/>
        </w:rPr>
        <w:t xml:space="preserve"> si dhe hendekun profesional (kapacitete njer</w:t>
      </w:r>
      <w:r w:rsidR="00BB151B" w:rsidRPr="006C35D5">
        <w:rPr>
          <w:rFonts w:ascii="Garamond" w:hAnsi="Garamond" w:cs="Times New Roman"/>
          <w:sz w:val="24"/>
          <w:szCs w:val="24"/>
          <w:lang w:eastAsia="sq-AL"/>
        </w:rPr>
        <w:t>ë</w:t>
      </w:r>
      <w:r w:rsidR="00A53233" w:rsidRPr="006C35D5">
        <w:rPr>
          <w:rFonts w:ascii="Garamond" w:hAnsi="Garamond" w:cs="Times New Roman"/>
          <w:sz w:val="24"/>
          <w:szCs w:val="24"/>
          <w:lang w:eastAsia="sq-AL"/>
        </w:rPr>
        <w:t>zore</w:t>
      </w:r>
      <w:r w:rsidR="006F3B86" w:rsidRPr="006C35D5">
        <w:rPr>
          <w:rFonts w:ascii="Garamond" w:hAnsi="Garamond" w:cs="Times New Roman"/>
          <w:sz w:val="24"/>
          <w:szCs w:val="24"/>
          <w:lang w:eastAsia="sq-AL"/>
        </w:rPr>
        <w:t xml:space="preserve"> me eksperienc</w:t>
      </w:r>
      <w:r w:rsidR="00BB151B" w:rsidRPr="006C35D5">
        <w:rPr>
          <w:rFonts w:ascii="Garamond" w:hAnsi="Garamond" w:cs="Times New Roman"/>
          <w:sz w:val="24"/>
          <w:szCs w:val="24"/>
          <w:lang w:eastAsia="sq-AL"/>
        </w:rPr>
        <w:t>ë</w:t>
      </w:r>
      <w:r w:rsidR="006F3B86" w:rsidRPr="006C35D5">
        <w:rPr>
          <w:rFonts w:ascii="Garamond" w:hAnsi="Garamond" w:cs="Times New Roman"/>
          <w:sz w:val="24"/>
          <w:szCs w:val="24"/>
          <w:lang w:eastAsia="sq-AL"/>
        </w:rPr>
        <w:t>n dhe kualifikimet e mjaftueshme p</w:t>
      </w:r>
      <w:r w:rsidR="00BB151B" w:rsidRPr="006C35D5">
        <w:rPr>
          <w:rFonts w:ascii="Garamond" w:hAnsi="Garamond" w:cs="Times New Roman"/>
          <w:sz w:val="24"/>
          <w:szCs w:val="24"/>
          <w:lang w:eastAsia="sq-AL"/>
        </w:rPr>
        <w:t>ë</w:t>
      </w:r>
      <w:r w:rsidR="006F3B86" w:rsidRPr="006C35D5">
        <w:rPr>
          <w:rFonts w:ascii="Garamond" w:hAnsi="Garamond" w:cs="Times New Roman"/>
          <w:sz w:val="24"/>
          <w:szCs w:val="24"/>
          <w:lang w:eastAsia="sq-AL"/>
        </w:rPr>
        <w:t>r t</w:t>
      </w:r>
      <w:r w:rsidR="00BB151B" w:rsidRPr="006C35D5">
        <w:rPr>
          <w:rFonts w:ascii="Garamond" w:hAnsi="Garamond" w:cs="Times New Roman"/>
          <w:sz w:val="24"/>
          <w:szCs w:val="24"/>
          <w:lang w:eastAsia="sq-AL"/>
        </w:rPr>
        <w:t>ë</w:t>
      </w:r>
      <w:r w:rsidR="006F3B86" w:rsidRPr="006C35D5">
        <w:rPr>
          <w:rFonts w:ascii="Garamond" w:hAnsi="Garamond" w:cs="Times New Roman"/>
          <w:sz w:val="24"/>
          <w:szCs w:val="24"/>
          <w:lang w:eastAsia="sq-AL"/>
        </w:rPr>
        <w:t xml:space="preserve"> p</w:t>
      </w:r>
      <w:r w:rsidR="00BB151B" w:rsidRPr="006C35D5">
        <w:rPr>
          <w:rFonts w:ascii="Garamond" w:hAnsi="Garamond" w:cs="Times New Roman"/>
          <w:sz w:val="24"/>
          <w:szCs w:val="24"/>
          <w:lang w:eastAsia="sq-AL"/>
        </w:rPr>
        <w:t>ë</w:t>
      </w:r>
      <w:r w:rsidR="006F3B86" w:rsidRPr="006C35D5">
        <w:rPr>
          <w:rFonts w:ascii="Garamond" w:hAnsi="Garamond" w:cs="Times New Roman"/>
          <w:sz w:val="24"/>
          <w:szCs w:val="24"/>
          <w:lang w:eastAsia="sq-AL"/>
        </w:rPr>
        <w:t>rmbushur q</w:t>
      </w:r>
      <w:r w:rsidR="00BB151B" w:rsidRPr="006C35D5">
        <w:rPr>
          <w:rFonts w:ascii="Garamond" w:hAnsi="Garamond" w:cs="Times New Roman"/>
          <w:sz w:val="24"/>
          <w:szCs w:val="24"/>
          <w:lang w:eastAsia="sq-AL"/>
        </w:rPr>
        <w:t>ë</w:t>
      </w:r>
      <w:r w:rsidR="006F3B86" w:rsidRPr="006C35D5">
        <w:rPr>
          <w:rFonts w:ascii="Garamond" w:hAnsi="Garamond" w:cs="Times New Roman"/>
          <w:sz w:val="24"/>
          <w:szCs w:val="24"/>
          <w:lang w:eastAsia="sq-AL"/>
        </w:rPr>
        <w:t>llimet/objektivat strategjik</w:t>
      </w:r>
      <w:r w:rsidR="00FE75DA" w:rsidRPr="006C35D5">
        <w:rPr>
          <w:rFonts w:ascii="Garamond" w:hAnsi="Garamond" w:cs="Times New Roman"/>
          <w:sz w:val="24"/>
          <w:szCs w:val="24"/>
          <w:lang w:eastAsia="sq-AL"/>
        </w:rPr>
        <w:t>ë</w:t>
      </w:r>
      <w:r w:rsidR="006F3B86" w:rsidRPr="006C35D5">
        <w:rPr>
          <w:rFonts w:ascii="Garamond" w:hAnsi="Garamond" w:cs="Times New Roman"/>
          <w:sz w:val="24"/>
          <w:szCs w:val="24"/>
          <w:lang w:eastAsia="sq-AL"/>
        </w:rPr>
        <w:t>/</w:t>
      </w:r>
      <w:proofErr w:type="spellStart"/>
      <w:r w:rsidR="006F3B86" w:rsidRPr="006C35D5">
        <w:rPr>
          <w:rFonts w:ascii="Garamond" w:hAnsi="Garamond" w:cs="Times New Roman"/>
          <w:sz w:val="24"/>
          <w:szCs w:val="24"/>
          <w:lang w:eastAsia="sq-AL"/>
        </w:rPr>
        <w:t>operacional</w:t>
      </w:r>
      <w:r w:rsidR="00FE75DA" w:rsidRPr="006C35D5">
        <w:rPr>
          <w:rFonts w:ascii="Garamond" w:hAnsi="Garamond" w:cs="Times New Roman"/>
          <w:sz w:val="24"/>
          <w:szCs w:val="24"/>
          <w:lang w:eastAsia="sq-AL"/>
        </w:rPr>
        <w:t>ë</w:t>
      </w:r>
      <w:proofErr w:type="spellEnd"/>
      <w:r w:rsidR="006F3B86" w:rsidRPr="006C35D5">
        <w:rPr>
          <w:rFonts w:ascii="Garamond" w:hAnsi="Garamond" w:cs="Times New Roman"/>
          <w:sz w:val="24"/>
          <w:szCs w:val="24"/>
          <w:lang w:eastAsia="sq-AL"/>
        </w:rPr>
        <w:t>)</w:t>
      </w:r>
      <w:r w:rsidR="001C5D62" w:rsidRPr="006C35D5">
        <w:rPr>
          <w:rFonts w:ascii="Garamond" w:hAnsi="Garamond" w:cs="Times New Roman"/>
          <w:sz w:val="24"/>
          <w:szCs w:val="24"/>
          <w:lang w:eastAsia="sq-AL"/>
        </w:rPr>
        <w:t>.</w:t>
      </w:r>
    </w:p>
    <w:p w14:paraId="48BFFC74" w14:textId="00CE33BC" w:rsidR="007535DC" w:rsidRPr="006C35D5" w:rsidRDefault="002574A5" w:rsidP="0015121E">
      <w:pPr>
        <w:spacing w:after="0" w:line="240" w:lineRule="auto"/>
        <w:ind w:firstLine="284"/>
        <w:jc w:val="both"/>
        <w:rPr>
          <w:rFonts w:ascii="Garamond" w:hAnsi="Garamond" w:cs="Times New Roman"/>
          <w:sz w:val="24"/>
          <w:szCs w:val="24"/>
          <w:lang w:eastAsia="sq-AL"/>
        </w:rPr>
      </w:pPr>
      <w:r w:rsidRPr="006C35D5">
        <w:rPr>
          <w:rFonts w:ascii="Garamond" w:hAnsi="Garamond" w:cs="Times New Roman"/>
          <w:b/>
          <w:bCs/>
          <w:sz w:val="24"/>
          <w:szCs w:val="24"/>
          <w:lang w:eastAsia="sq-AL"/>
        </w:rPr>
        <w:t>Hendeku i burimeve njer</w:t>
      </w:r>
      <w:r w:rsidR="00BB151B" w:rsidRPr="006C35D5">
        <w:rPr>
          <w:rFonts w:ascii="Garamond" w:hAnsi="Garamond" w:cs="Times New Roman"/>
          <w:b/>
          <w:bCs/>
          <w:sz w:val="24"/>
          <w:szCs w:val="24"/>
          <w:lang w:eastAsia="sq-AL"/>
        </w:rPr>
        <w:t>ë</w:t>
      </w:r>
      <w:r w:rsidRPr="006C35D5">
        <w:rPr>
          <w:rFonts w:ascii="Garamond" w:hAnsi="Garamond" w:cs="Times New Roman"/>
          <w:b/>
          <w:bCs/>
          <w:sz w:val="24"/>
          <w:szCs w:val="24"/>
          <w:lang w:eastAsia="sq-AL"/>
        </w:rPr>
        <w:t>zore</w:t>
      </w:r>
      <w:r w:rsidRPr="006C35D5">
        <w:rPr>
          <w:rFonts w:ascii="Garamond" w:hAnsi="Garamond" w:cs="Times New Roman"/>
          <w:sz w:val="24"/>
          <w:szCs w:val="24"/>
          <w:lang w:eastAsia="sq-AL"/>
        </w:rPr>
        <w:t xml:space="preserve"> </w:t>
      </w:r>
      <w:r w:rsidR="00CC2BBD" w:rsidRPr="006C35D5">
        <w:rPr>
          <w:rFonts w:ascii="Garamond" w:hAnsi="Garamond" w:cs="Times New Roman"/>
          <w:sz w:val="24"/>
          <w:szCs w:val="24"/>
          <w:lang w:eastAsia="sq-AL"/>
        </w:rPr>
        <w:t>identifikon dhe vler</w:t>
      </w:r>
      <w:r w:rsidR="00BB151B" w:rsidRPr="006C35D5">
        <w:rPr>
          <w:rFonts w:ascii="Garamond" w:hAnsi="Garamond" w:cs="Times New Roman"/>
          <w:sz w:val="24"/>
          <w:szCs w:val="24"/>
          <w:lang w:eastAsia="sq-AL"/>
        </w:rPr>
        <w:t>ë</w:t>
      </w:r>
      <w:r w:rsidR="00CC2BBD" w:rsidRPr="006C35D5">
        <w:rPr>
          <w:rFonts w:ascii="Garamond" w:hAnsi="Garamond" w:cs="Times New Roman"/>
          <w:sz w:val="24"/>
          <w:szCs w:val="24"/>
          <w:lang w:eastAsia="sq-AL"/>
        </w:rPr>
        <w:t xml:space="preserve">son </w:t>
      </w:r>
      <w:r w:rsidR="0043278A" w:rsidRPr="006C35D5">
        <w:rPr>
          <w:rFonts w:ascii="Garamond" w:hAnsi="Garamond" w:cs="Times New Roman"/>
          <w:sz w:val="24"/>
          <w:szCs w:val="24"/>
          <w:lang w:eastAsia="sq-AL"/>
        </w:rPr>
        <w:t>diferencën</w:t>
      </w:r>
      <w:r w:rsidRPr="006C35D5">
        <w:rPr>
          <w:rFonts w:ascii="Garamond" w:hAnsi="Garamond" w:cs="Times New Roman"/>
          <w:sz w:val="24"/>
          <w:szCs w:val="24"/>
          <w:lang w:eastAsia="sq-AL"/>
        </w:rPr>
        <w:t xml:space="preserve"> </w:t>
      </w:r>
      <w:r w:rsidR="00FE75DA" w:rsidRPr="006C35D5">
        <w:rPr>
          <w:rFonts w:ascii="Garamond" w:hAnsi="Garamond" w:cs="Times New Roman"/>
          <w:sz w:val="24"/>
          <w:szCs w:val="24"/>
          <w:lang w:eastAsia="sq-AL"/>
        </w:rPr>
        <w:t>ndërmjet</w:t>
      </w:r>
      <w:r w:rsidRPr="006C35D5">
        <w:rPr>
          <w:rFonts w:ascii="Garamond" w:hAnsi="Garamond" w:cs="Times New Roman"/>
          <w:sz w:val="24"/>
          <w:szCs w:val="24"/>
          <w:lang w:eastAsia="sq-AL"/>
        </w:rPr>
        <w:t xml:space="preserve"> kapacitetit aktual të burimeve njerëzore dhe kërkesave optimale të nevojshme</w:t>
      </w:r>
      <w:r w:rsidR="00CC2BBD" w:rsidRPr="006C35D5">
        <w:rPr>
          <w:rFonts w:ascii="Garamond" w:hAnsi="Garamond" w:cs="Times New Roman"/>
          <w:sz w:val="24"/>
          <w:szCs w:val="24"/>
          <w:lang w:eastAsia="sq-AL"/>
        </w:rPr>
        <w:t xml:space="preserve">. </w:t>
      </w:r>
      <w:r w:rsidR="007535DC" w:rsidRPr="006C35D5">
        <w:rPr>
          <w:rFonts w:ascii="Garamond" w:hAnsi="Garamond" w:cs="Times New Roman"/>
          <w:sz w:val="24"/>
          <w:szCs w:val="24"/>
          <w:lang w:eastAsia="sq-AL"/>
        </w:rPr>
        <w:t>Formula për vlerësimin e</w:t>
      </w:r>
      <w:r w:rsidR="007B69FF" w:rsidRPr="006C35D5">
        <w:rPr>
          <w:rFonts w:ascii="Garamond" w:hAnsi="Garamond" w:cs="Times New Roman"/>
          <w:sz w:val="24"/>
          <w:szCs w:val="24"/>
          <w:lang w:eastAsia="sq-AL"/>
        </w:rPr>
        <w:t xml:space="preserve"> këtij hendeku</w:t>
      </w:r>
      <w:r w:rsidR="007535DC" w:rsidRPr="006C35D5">
        <w:rPr>
          <w:rFonts w:ascii="Garamond" w:hAnsi="Garamond" w:cs="Times New Roman"/>
          <w:sz w:val="24"/>
          <w:szCs w:val="24"/>
          <w:lang w:eastAsia="sq-AL"/>
        </w:rPr>
        <w:t xml:space="preserve"> </w:t>
      </w:r>
      <w:r w:rsidR="007B69FF" w:rsidRPr="006C35D5">
        <w:rPr>
          <w:rFonts w:ascii="Garamond" w:hAnsi="Garamond" w:cs="Times New Roman"/>
          <w:sz w:val="24"/>
          <w:szCs w:val="24"/>
          <w:lang w:eastAsia="sq-AL"/>
        </w:rPr>
        <w:t xml:space="preserve">mbështetet </w:t>
      </w:r>
      <w:r w:rsidR="007535DC" w:rsidRPr="006C35D5">
        <w:rPr>
          <w:rFonts w:ascii="Garamond" w:hAnsi="Garamond" w:cs="Times New Roman"/>
          <w:sz w:val="24"/>
          <w:szCs w:val="24"/>
          <w:lang w:eastAsia="sq-AL"/>
        </w:rPr>
        <w:t xml:space="preserve">në praktikat më të mira të vlerësimit të kapaciteteve teknike dhe organizative në fushën e sigurisë kibernetike, </w:t>
      </w:r>
      <w:r w:rsidR="007B69FF" w:rsidRPr="006C35D5">
        <w:rPr>
          <w:rFonts w:ascii="Garamond" w:hAnsi="Garamond" w:cs="Times New Roman"/>
          <w:sz w:val="24"/>
          <w:szCs w:val="24"/>
          <w:lang w:eastAsia="sq-AL"/>
        </w:rPr>
        <w:t>duke u bazuar në</w:t>
      </w:r>
      <w:r w:rsidR="007535DC" w:rsidRPr="006C35D5">
        <w:rPr>
          <w:rFonts w:ascii="Garamond" w:hAnsi="Garamond" w:cs="Times New Roman"/>
          <w:sz w:val="24"/>
          <w:szCs w:val="24"/>
          <w:lang w:eastAsia="sq-AL"/>
        </w:rPr>
        <w:t xml:space="preserve"> parametrat kryesorë të për</w:t>
      </w:r>
      <w:r w:rsidR="00CB6FDC" w:rsidRPr="006C35D5">
        <w:rPr>
          <w:rFonts w:ascii="Garamond" w:hAnsi="Garamond" w:cs="Times New Roman"/>
          <w:sz w:val="24"/>
          <w:szCs w:val="24"/>
          <w:lang w:eastAsia="sq-AL"/>
        </w:rPr>
        <w:t>caktuar</w:t>
      </w:r>
      <w:r w:rsidR="007535DC" w:rsidRPr="006C35D5">
        <w:rPr>
          <w:rFonts w:ascii="Garamond" w:hAnsi="Garamond" w:cs="Times New Roman"/>
          <w:sz w:val="24"/>
          <w:szCs w:val="24"/>
          <w:lang w:eastAsia="sq-AL"/>
        </w:rPr>
        <w:t xml:space="preserve"> në standardet ISO/</w:t>
      </w:r>
      <w:proofErr w:type="spellStart"/>
      <w:r w:rsidR="007535DC" w:rsidRPr="006C35D5">
        <w:rPr>
          <w:rFonts w:ascii="Garamond" w:hAnsi="Garamond" w:cs="Times New Roman"/>
          <w:sz w:val="24"/>
          <w:szCs w:val="24"/>
          <w:lang w:eastAsia="sq-AL"/>
        </w:rPr>
        <w:t>IEC</w:t>
      </w:r>
      <w:proofErr w:type="spellEnd"/>
      <w:r w:rsidR="007535DC" w:rsidRPr="006C35D5">
        <w:rPr>
          <w:rFonts w:ascii="Garamond" w:hAnsi="Garamond" w:cs="Times New Roman"/>
          <w:sz w:val="24"/>
          <w:szCs w:val="24"/>
          <w:lang w:eastAsia="sq-AL"/>
        </w:rPr>
        <w:t xml:space="preserve"> 27001 dhe 27005 për burimet njerëzore. Ky vlerësim</w:t>
      </w:r>
      <w:r w:rsidR="00D45B32" w:rsidRPr="006C35D5">
        <w:rPr>
          <w:rFonts w:ascii="Garamond" w:hAnsi="Garamond" w:cs="Times New Roman"/>
          <w:sz w:val="24"/>
          <w:szCs w:val="24"/>
          <w:lang w:eastAsia="sq-AL"/>
        </w:rPr>
        <w:t xml:space="preserve"> </w:t>
      </w:r>
      <w:r w:rsidR="007535DC" w:rsidRPr="006C35D5">
        <w:rPr>
          <w:rFonts w:ascii="Garamond" w:hAnsi="Garamond" w:cs="Times New Roman"/>
          <w:sz w:val="24"/>
          <w:szCs w:val="24"/>
          <w:lang w:eastAsia="sq-AL"/>
        </w:rPr>
        <w:t>bazohet në katër parametra kryesorë:</w:t>
      </w:r>
    </w:p>
    <w:p w14:paraId="5DCB74E6" w14:textId="01289FD6" w:rsidR="002574A5" w:rsidRPr="006C35D5" w:rsidRDefault="000150C9"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sz w:val="24"/>
          <w:szCs w:val="24"/>
          <w:lang w:eastAsia="sq-AL"/>
        </w:rPr>
        <w:t xml:space="preserve">a) </w:t>
      </w:r>
      <w:r w:rsidR="00675913" w:rsidRPr="006C35D5">
        <w:rPr>
          <w:rFonts w:ascii="Garamond" w:hAnsi="Garamond" w:cs="Times New Roman"/>
          <w:sz w:val="24"/>
          <w:szCs w:val="24"/>
          <w:lang w:eastAsia="sq-AL"/>
        </w:rPr>
        <w:t xml:space="preserve">numrin </w:t>
      </w:r>
      <w:r w:rsidR="002574A5" w:rsidRPr="006C35D5">
        <w:rPr>
          <w:rFonts w:ascii="Garamond" w:hAnsi="Garamond" w:cs="Times New Roman"/>
          <w:sz w:val="24"/>
          <w:szCs w:val="24"/>
          <w:lang w:eastAsia="sq-AL"/>
        </w:rPr>
        <w:t>total të punonjësve</w:t>
      </w:r>
      <w:r w:rsidR="00A704E1" w:rsidRPr="006C35D5">
        <w:rPr>
          <w:rFonts w:ascii="Garamond" w:hAnsi="Garamond" w:cs="Times New Roman"/>
          <w:sz w:val="24"/>
          <w:szCs w:val="24"/>
          <w:lang w:eastAsia="sq-AL"/>
        </w:rPr>
        <w:t>;</w:t>
      </w:r>
    </w:p>
    <w:p w14:paraId="172B1BC4" w14:textId="4C4457BD" w:rsidR="002574A5" w:rsidRPr="006C35D5" w:rsidRDefault="000150C9"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sz w:val="24"/>
          <w:szCs w:val="24"/>
          <w:lang w:eastAsia="sq-AL"/>
        </w:rPr>
        <w:t xml:space="preserve">b) </w:t>
      </w:r>
      <w:r w:rsidR="00675913" w:rsidRPr="006C35D5">
        <w:rPr>
          <w:rFonts w:ascii="Garamond" w:hAnsi="Garamond" w:cs="Times New Roman"/>
          <w:sz w:val="24"/>
          <w:szCs w:val="24"/>
          <w:lang w:eastAsia="sq-AL"/>
        </w:rPr>
        <w:t xml:space="preserve">vendndodhjet </w:t>
      </w:r>
      <w:r w:rsidR="002574A5" w:rsidRPr="006C35D5">
        <w:rPr>
          <w:rFonts w:ascii="Garamond" w:hAnsi="Garamond" w:cs="Times New Roman"/>
          <w:sz w:val="24"/>
          <w:szCs w:val="24"/>
          <w:lang w:eastAsia="sq-AL"/>
        </w:rPr>
        <w:t>gjeografike</w:t>
      </w:r>
      <w:r w:rsidR="00A704E1" w:rsidRPr="006C35D5">
        <w:rPr>
          <w:rFonts w:ascii="Garamond" w:hAnsi="Garamond" w:cs="Times New Roman"/>
          <w:sz w:val="24"/>
          <w:szCs w:val="24"/>
          <w:lang w:eastAsia="sq-AL"/>
        </w:rPr>
        <w:t>;</w:t>
      </w:r>
    </w:p>
    <w:p w14:paraId="4B38C4EC" w14:textId="4A549A3A" w:rsidR="002574A5" w:rsidRPr="006C35D5" w:rsidRDefault="000150C9"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sz w:val="24"/>
          <w:szCs w:val="24"/>
          <w:lang w:eastAsia="sq-AL"/>
        </w:rPr>
        <w:t xml:space="preserve">c) </w:t>
      </w:r>
      <w:r w:rsidR="00675913" w:rsidRPr="006C35D5">
        <w:rPr>
          <w:rFonts w:ascii="Garamond" w:hAnsi="Garamond" w:cs="Times New Roman"/>
          <w:sz w:val="24"/>
          <w:szCs w:val="24"/>
          <w:lang w:eastAsia="sq-AL"/>
        </w:rPr>
        <w:t xml:space="preserve">shërbimet </w:t>
      </w:r>
      <w:r w:rsidR="002574A5" w:rsidRPr="006C35D5">
        <w:rPr>
          <w:rFonts w:ascii="Garamond" w:hAnsi="Garamond" w:cs="Times New Roman"/>
          <w:sz w:val="24"/>
          <w:szCs w:val="24"/>
          <w:lang w:eastAsia="sq-AL"/>
        </w:rPr>
        <w:t>kritike</w:t>
      </w:r>
      <w:r w:rsidR="00A704E1" w:rsidRPr="006C35D5">
        <w:rPr>
          <w:rFonts w:ascii="Garamond" w:hAnsi="Garamond" w:cs="Times New Roman"/>
          <w:sz w:val="24"/>
          <w:szCs w:val="24"/>
          <w:lang w:eastAsia="sq-AL"/>
        </w:rPr>
        <w:t>;</w:t>
      </w:r>
    </w:p>
    <w:p w14:paraId="32075834" w14:textId="2623E872" w:rsidR="009719AC" w:rsidRPr="006C35D5" w:rsidRDefault="006121D3" w:rsidP="0015121E">
      <w:pPr>
        <w:pStyle w:val="ListParagraph"/>
        <w:spacing w:after="0" w:line="240" w:lineRule="auto"/>
        <w:ind w:left="0" w:firstLine="284"/>
        <w:jc w:val="both"/>
        <w:rPr>
          <w:rFonts w:ascii="Garamond" w:hAnsi="Garamond" w:cs="Times New Roman"/>
          <w:sz w:val="24"/>
          <w:szCs w:val="24"/>
          <w:lang w:eastAsia="sq-AL"/>
        </w:rPr>
      </w:pPr>
      <w:r w:rsidRPr="006C35D5">
        <w:rPr>
          <w:rFonts w:ascii="Garamond" w:hAnsi="Garamond" w:cs="Times New Roman"/>
          <w:sz w:val="24"/>
          <w:szCs w:val="24"/>
          <w:lang w:eastAsia="sq-AL"/>
        </w:rPr>
        <w:t>ç)</w:t>
      </w:r>
      <w:r w:rsidR="00D45B32" w:rsidRPr="006C35D5">
        <w:rPr>
          <w:rFonts w:ascii="Garamond" w:hAnsi="Garamond" w:cs="Times New Roman"/>
          <w:sz w:val="24"/>
          <w:szCs w:val="24"/>
          <w:lang w:eastAsia="sq-AL"/>
        </w:rPr>
        <w:t xml:space="preserve"> </w:t>
      </w:r>
      <w:r w:rsidR="00675913" w:rsidRPr="006C35D5">
        <w:rPr>
          <w:rFonts w:ascii="Garamond" w:hAnsi="Garamond" w:cs="Times New Roman"/>
          <w:sz w:val="24"/>
          <w:szCs w:val="24"/>
          <w:lang w:eastAsia="sq-AL"/>
        </w:rPr>
        <w:t xml:space="preserve">numrin </w:t>
      </w:r>
      <w:r w:rsidR="002574A5" w:rsidRPr="006C35D5">
        <w:rPr>
          <w:rFonts w:ascii="Garamond" w:hAnsi="Garamond" w:cs="Times New Roman"/>
          <w:sz w:val="24"/>
          <w:szCs w:val="24"/>
          <w:lang w:eastAsia="sq-AL"/>
        </w:rPr>
        <w:t>aktual të ekspertëve.</w:t>
      </w:r>
    </w:p>
    <w:p w14:paraId="5C6F129B" w14:textId="0BE0E991" w:rsidR="009719AC" w:rsidRPr="006C35D5" w:rsidRDefault="002574A5" w:rsidP="0015121E">
      <w:pPr>
        <w:spacing w:after="0" w:line="240" w:lineRule="auto"/>
        <w:ind w:firstLine="284"/>
        <w:jc w:val="both"/>
        <w:rPr>
          <w:rFonts w:ascii="Garamond" w:hAnsi="Garamond" w:cs="Times New Roman"/>
          <w:sz w:val="24"/>
          <w:szCs w:val="24"/>
          <w:lang w:eastAsia="sq-AL"/>
        </w:rPr>
      </w:pPr>
      <w:r w:rsidRPr="006C35D5">
        <w:rPr>
          <w:rFonts w:ascii="Garamond" w:hAnsi="Garamond" w:cs="Times New Roman"/>
          <w:sz w:val="24"/>
          <w:szCs w:val="24"/>
          <w:lang w:eastAsia="sq-AL"/>
        </w:rPr>
        <w:t>Formula e përdorur në këtë analizë është:</w:t>
      </w:r>
      <w:r w:rsidR="009719AC" w:rsidRPr="006C35D5">
        <w:rPr>
          <w:rFonts w:ascii="Garamond" w:hAnsi="Garamond" w:cs="Times New Roman"/>
          <w:sz w:val="24"/>
          <w:szCs w:val="24"/>
          <w:lang w:eastAsia="sq-AL"/>
        </w:rPr>
        <w:t xml:space="preserve"> </w:t>
      </w:r>
    </w:p>
    <w:p w14:paraId="7E0ADC1B" w14:textId="04CCB9E9" w:rsidR="002574A5" w:rsidRPr="006C35D5" w:rsidRDefault="002574A5" w:rsidP="0015121E">
      <w:pPr>
        <w:spacing w:after="0" w:line="240" w:lineRule="auto"/>
        <w:ind w:firstLine="284"/>
        <w:jc w:val="both"/>
        <w:rPr>
          <w:rFonts w:ascii="Garamond" w:hAnsi="Garamond" w:cs="Times New Roman"/>
          <w:sz w:val="24"/>
          <w:szCs w:val="24"/>
          <w:lang w:eastAsia="sq-AL"/>
        </w:rPr>
      </w:pPr>
      <w:r w:rsidRPr="006C35D5">
        <w:rPr>
          <w:rFonts w:ascii="Garamond" w:hAnsi="Garamond" w:cs="Times New Roman"/>
          <w:sz w:val="24"/>
          <w:szCs w:val="24"/>
          <w:lang w:eastAsia="sq-AL"/>
        </w:rPr>
        <w:t xml:space="preserve">Hendeku </w:t>
      </w:r>
      <w:r w:rsidR="00FE75DA" w:rsidRPr="006C35D5">
        <w:rPr>
          <w:rFonts w:ascii="Garamond" w:hAnsi="Garamond" w:cs="Times New Roman"/>
          <w:sz w:val="24"/>
          <w:szCs w:val="24"/>
          <w:lang w:eastAsia="sq-AL"/>
        </w:rPr>
        <w:t xml:space="preserve">i </w:t>
      </w:r>
      <w:r w:rsidR="00C30E74" w:rsidRPr="006C35D5">
        <w:rPr>
          <w:rFonts w:ascii="Garamond" w:hAnsi="Garamond" w:cs="Times New Roman"/>
          <w:sz w:val="24"/>
          <w:szCs w:val="24"/>
          <w:lang w:eastAsia="sq-AL"/>
        </w:rPr>
        <w:t>burimeve njerëzore</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 xml:space="preserve">{(Numri </w:t>
      </w:r>
      <w:r w:rsidR="00FE75DA" w:rsidRPr="006C35D5">
        <w:rPr>
          <w:rFonts w:ascii="Garamond" w:hAnsi="Garamond" w:cs="Times New Roman"/>
          <w:sz w:val="24"/>
          <w:szCs w:val="24"/>
          <w:lang w:eastAsia="sq-AL"/>
        </w:rPr>
        <w:t>total i punonjësve</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0.02</w:t>
      </w:r>
      <w:r w:rsidRPr="006C35D5">
        <w:rPr>
          <w:rStyle w:val="FootnoteReference"/>
          <w:rFonts w:ascii="Garamond" w:hAnsi="Garamond" w:cs="Times New Roman"/>
          <w:sz w:val="24"/>
          <w:szCs w:val="24"/>
          <w:lang w:eastAsia="sq-AL"/>
        </w:rPr>
        <w:footnoteReference w:id="3"/>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(Vend</w:t>
      </w:r>
      <w:r w:rsidR="44BF92B7" w:rsidRPr="006C35D5">
        <w:rPr>
          <w:rFonts w:ascii="Garamond" w:hAnsi="Garamond" w:cs="Times New Roman"/>
          <w:sz w:val="24"/>
          <w:szCs w:val="24"/>
          <w:lang w:eastAsia="sq-AL"/>
        </w:rPr>
        <w:t>nd</w:t>
      </w:r>
      <w:r w:rsidRPr="006C35D5">
        <w:rPr>
          <w:rFonts w:ascii="Garamond" w:hAnsi="Garamond" w:cs="Times New Roman"/>
          <w:sz w:val="24"/>
          <w:szCs w:val="24"/>
          <w:lang w:eastAsia="sq-AL"/>
        </w:rPr>
        <w:t>odhjet</w:t>
      </w:r>
      <w:r w:rsidR="009719AC" w:rsidRPr="006C35D5">
        <w:rPr>
          <w:rFonts w:ascii="Garamond" w:hAnsi="Garamond" w:cs="Times New Roman"/>
          <w:sz w:val="24"/>
          <w:szCs w:val="24"/>
          <w:lang w:eastAsia="sq-AL"/>
        </w:rPr>
        <w:t xml:space="preserve"> </w:t>
      </w:r>
      <w:r w:rsidR="00FE75DA" w:rsidRPr="006C35D5">
        <w:rPr>
          <w:rFonts w:ascii="Garamond" w:hAnsi="Garamond" w:cs="Times New Roman"/>
          <w:sz w:val="24"/>
          <w:szCs w:val="24"/>
          <w:lang w:eastAsia="sq-AL"/>
        </w:rPr>
        <w:t>g</w:t>
      </w:r>
      <w:r w:rsidRPr="006C35D5">
        <w:rPr>
          <w:rFonts w:ascii="Garamond" w:hAnsi="Garamond" w:cs="Times New Roman"/>
          <w:sz w:val="24"/>
          <w:szCs w:val="24"/>
          <w:lang w:eastAsia="sq-AL"/>
        </w:rPr>
        <w:t>jeografike</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30</w:t>
      </w:r>
      <w:r w:rsidRPr="006C35D5">
        <w:rPr>
          <w:rStyle w:val="FootnoteReference"/>
          <w:rFonts w:ascii="Garamond" w:hAnsi="Garamond" w:cs="Times New Roman"/>
          <w:sz w:val="24"/>
          <w:szCs w:val="24"/>
          <w:lang w:eastAsia="sq-AL"/>
        </w:rPr>
        <w:footnoteReference w:id="4"/>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(Sh</w:t>
      </w:r>
      <w:r w:rsidR="00BB151B" w:rsidRPr="006C35D5">
        <w:rPr>
          <w:rFonts w:ascii="Garamond" w:hAnsi="Garamond" w:cs="Times New Roman"/>
          <w:sz w:val="24"/>
          <w:szCs w:val="24"/>
          <w:lang w:eastAsia="sq-AL"/>
        </w:rPr>
        <w:t>ë</w:t>
      </w:r>
      <w:r w:rsidRPr="006C35D5">
        <w:rPr>
          <w:rFonts w:ascii="Garamond" w:hAnsi="Garamond" w:cs="Times New Roman"/>
          <w:sz w:val="24"/>
          <w:szCs w:val="24"/>
          <w:lang w:eastAsia="sq-AL"/>
        </w:rPr>
        <w:t xml:space="preserve">rbimet </w:t>
      </w:r>
      <w:r w:rsidR="00FE75DA" w:rsidRPr="006C35D5">
        <w:rPr>
          <w:rFonts w:ascii="Garamond" w:hAnsi="Garamond" w:cs="Times New Roman"/>
          <w:sz w:val="24"/>
          <w:szCs w:val="24"/>
          <w:lang w:eastAsia="sq-AL"/>
        </w:rPr>
        <w:t>k</w:t>
      </w:r>
      <w:r w:rsidRPr="006C35D5">
        <w:rPr>
          <w:rFonts w:ascii="Garamond" w:hAnsi="Garamond" w:cs="Times New Roman"/>
          <w:sz w:val="24"/>
          <w:szCs w:val="24"/>
          <w:lang w:eastAsia="sq-AL"/>
        </w:rPr>
        <w:t>ritike</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w:t>
      </w:r>
      <w:r w:rsidR="00675913">
        <w:rPr>
          <w:rFonts w:ascii="Garamond" w:hAnsi="Garamond" w:cs="Times New Roman"/>
          <w:sz w:val="24"/>
          <w:szCs w:val="24"/>
          <w:lang w:eastAsia="sq-AL"/>
        </w:rPr>
        <w:t xml:space="preserve"> </w:t>
      </w:r>
      <w:r w:rsidRPr="006C35D5">
        <w:rPr>
          <w:rFonts w:ascii="Garamond" w:hAnsi="Garamond" w:cs="Times New Roman"/>
          <w:sz w:val="24"/>
          <w:szCs w:val="24"/>
          <w:lang w:eastAsia="sq-AL"/>
        </w:rPr>
        <w:t>4</w:t>
      </w:r>
      <w:r w:rsidRPr="006C35D5">
        <w:rPr>
          <w:rStyle w:val="FootnoteReference"/>
          <w:rFonts w:ascii="Garamond" w:hAnsi="Garamond" w:cs="Times New Roman"/>
          <w:sz w:val="24"/>
          <w:szCs w:val="24"/>
          <w:lang w:eastAsia="sq-AL"/>
        </w:rPr>
        <w:footnoteReference w:id="5"/>
      </w:r>
      <w:r w:rsidRPr="006C35D5">
        <w:rPr>
          <w:rFonts w:ascii="Garamond" w:hAnsi="Garamond" w:cs="Times New Roman"/>
          <w:sz w:val="24"/>
          <w:szCs w:val="24"/>
          <w:lang w:eastAsia="sq-AL"/>
        </w:rPr>
        <w:t>)} –</w:t>
      </w:r>
      <w:r w:rsidR="00FE75DA" w:rsidRPr="006C35D5">
        <w:rPr>
          <w:rFonts w:ascii="Garamond" w:hAnsi="Garamond" w:cs="Times New Roman"/>
          <w:sz w:val="24"/>
          <w:szCs w:val="24"/>
          <w:lang w:eastAsia="sq-AL"/>
        </w:rPr>
        <w:t xml:space="preserve"> </w:t>
      </w:r>
      <w:r w:rsidRPr="006C35D5">
        <w:rPr>
          <w:rFonts w:ascii="Garamond" w:hAnsi="Garamond" w:cs="Times New Roman"/>
          <w:sz w:val="24"/>
          <w:szCs w:val="24"/>
          <w:lang w:eastAsia="sq-AL"/>
        </w:rPr>
        <w:t>Numrin aktual t</w:t>
      </w:r>
      <w:r w:rsidR="00BB151B" w:rsidRPr="006C35D5">
        <w:rPr>
          <w:rFonts w:ascii="Garamond" w:hAnsi="Garamond" w:cs="Times New Roman"/>
          <w:sz w:val="24"/>
          <w:szCs w:val="24"/>
          <w:lang w:eastAsia="sq-AL"/>
        </w:rPr>
        <w:t>ë</w:t>
      </w:r>
      <w:r w:rsidRPr="006C35D5">
        <w:rPr>
          <w:rFonts w:ascii="Garamond" w:hAnsi="Garamond" w:cs="Times New Roman"/>
          <w:sz w:val="24"/>
          <w:szCs w:val="24"/>
          <w:lang w:eastAsia="sq-AL"/>
        </w:rPr>
        <w:t xml:space="preserve"> ekspert</w:t>
      </w:r>
      <w:r w:rsidR="00BB151B" w:rsidRPr="006C35D5">
        <w:rPr>
          <w:rFonts w:ascii="Garamond" w:hAnsi="Garamond" w:cs="Times New Roman"/>
          <w:sz w:val="24"/>
          <w:szCs w:val="24"/>
          <w:lang w:eastAsia="sq-AL"/>
        </w:rPr>
        <w:t>ë</w:t>
      </w:r>
      <w:r w:rsidRPr="006C35D5">
        <w:rPr>
          <w:rFonts w:ascii="Garamond" w:hAnsi="Garamond" w:cs="Times New Roman"/>
          <w:sz w:val="24"/>
          <w:szCs w:val="24"/>
          <w:lang w:eastAsia="sq-AL"/>
        </w:rPr>
        <w:t xml:space="preserve">ve </w:t>
      </w:r>
      <w:proofErr w:type="spellStart"/>
      <w:r w:rsidRPr="006C35D5">
        <w:rPr>
          <w:rFonts w:ascii="Garamond" w:hAnsi="Garamond" w:cs="Times New Roman"/>
          <w:sz w:val="24"/>
          <w:szCs w:val="24"/>
          <w:lang w:eastAsia="sq-AL"/>
        </w:rPr>
        <w:t>IT+Sec</w:t>
      </w:r>
      <w:proofErr w:type="spellEnd"/>
      <w:r w:rsidR="001C5D62" w:rsidRPr="006C35D5">
        <w:rPr>
          <w:rFonts w:ascii="Garamond" w:hAnsi="Garamond" w:cs="Times New Roman"/>
          <w:sz w:val="24"/>
          <w:szCs w:val="24"/>
          <w:lang w:eastAsia="sq-AL"/>
        </w:rPr>
        <w:t>.</w:t>
      </w:r>
    </w:p>
    <w:p w14:paraId="4C287164" w14:textId="3D04D9DD" w:rsidR="000E1E70" w:rsidRPr="006C35D5" w:rsidRDefault="00CC2BBD" w:rsidP="0015121E">
      <w:pPr>
        <w:spacing w:after="0" w:line="240" w:lineRule="auto"/>
        <w:ind w:firstLine="284"/>
        <w:jc w:val="both"/>
        <w:rPr>
          <w:rFonts w:ascii="Garamond" w:hAnsi="Garamond"/>
          <w:sz w:val="24"/>
          <w:szCs w:val="24"/>
        </w:rPr>
      </w:pPr>
      <w:r w:rsidRPr="006C35D5">
        <w:rPr>
          <w:rFonts w:ascii="Garamond" w:hAnsi="Garamond" w:cs="Times New Roman"/>
          <w:b/>
          <w:bCs/>
          <w:sz w:val="24"/>
          <w:szCs w:val="24"/>
          <w:lang w:eastAsia="sq-AL"/>
        </w:rPr>
        <w:t xml:space="preserve">Hendeku </w:t>
      </w:r>
      <w:r w:rsidR="00BB151B" w:rsidRPr="006C35D5">
        <w:rPr>
          <w:rFonts w:ascii="Garamond" w:hAnsi="Garamond" w:cs="Times New Roman"/>
          <w:b/>
          <w:bCs/>
          <w:sz w:val="24"/>
          <w:szCs w:val="24"/>
          <w:lang w:eastAsia="sq-AL"/>
        </w:rPr>
        <w:t>profesional</w:t>
      </w:r>
      <w:r w:rsidR="00BB151B" w:rsidRPr="006C35D5">
        <w:rPr>
          <w:rFonts w:ascii="Garamond" w:hAnsi="Garamond" w:cs="Times New Roman"/>
          <w:b/>
          <w:bCs/>
          <w:i/>
          <w:iCs/>
          <w:sz w:val="24"/>
          <w:szCs w:val="24"/>
          <w:lang w:eastAsia="sq-AL"/>
        </w:rPr>
        <w:t xml:space="preserve"> </w:t>
      </w:r>
      <w:r w:rsidR="000E1E70" w:rsidRPr="006C35D5">
        <w:rPr>
          <w:rFonts w:ascii="Garamond" w:hAnsi="Garamond"/>
          <w:sz w:val="24"/>
          <w:szCs w:val="24"/>
        </w:rPr>
        <w:t xml:space="preserve">vlerësohet në bazë të peshës që sjell niveli i ekspertizës së punonjësit në fushën e sigurisë kibernetike. Kjo peshë përcaktohet duke marrë parasysh vitet e përvojës profesionale, </w:t>
      </w:r>
      <w:r w:rsidR="00D84752" w:rsidRPr="006C35D5">
        <w:rPr>
          <w:rFonts w:ascii="Garamond" w:hAnsi="Garamond"/>
          <w:sz w:val="24"/>
          <w:szCs w:val="24"/>
        </w:rPr>
        <w:t>zotërimin</w:t>
      </w:r>
      <w:r w:rsidR="000E1E70" w:rsidRPr="006C35D5">
        <w:rPr>
          <w:rFonts w:ascii="Garamond" w:hAnsi="Garamond"/>
          <w:sz w:val="24"/>
          <w:szCs w:val="24"/>
        </w:rPr>
        <w:t xml:space="preserve"> e certifikimeve të njohura </w:t>
      </w:r>
      <w:proofErr w:type="spellStart"/>
      <w:r w:rsidR="000E1E70" w:rsidRPr="006C35D5">
        <w:rPr>
          <w:rFonts w:ascii="Garamond" w:hAnsi="Garamond"/>
          <w:sz w:val="24"/>
          <w:szCs w:val="24"/>
        </w:rPr>
        <w:t>ndërkombëtarisht</w:t>
      </w:r>
      <w:proofErr w:type="spellEnd"/>
      <w:r w:rsidR="000E1E70" w:rsidRPr="006C35D5">
        <w:rPr>
          <w:rFonts w:ascii="Garamond" w:hAnsi="Garamond"/>
          <w:sz w:val="24"/>
          <w:szCs w:val="24"/>
        </w:rPr>
        <w:t xml:space="preserve">, si dhe </w:t>
      </w:r>
      <w:r w:rsidR="008B3627" w:rsidRPr="006C35D5">
        <w:rPr>
          <w:rFonts w:ascii="Garamond" w:hAnsi="Garamond"/>
          <w:sz w:val="24"/>
          <w:szCs w:val="24"/>
        </w:rPr>
        <w:t xml:space="preserve">të </w:t>
      </w:r>
      <w:r w:rsidR="000E1E70" w:rsidRPr="006C35D5">
        <w:rPr>
          <w:rFonts w:ascii="Garamond" w:hAnsi="Garamond"/>
          <w:sz w:val="24"/>
          <w:szCs w:val="24"/>
        </w:rPr>
        <w:t xml:space="preserve">diplomave apo </w:t>
      </w:r>
      <w:r w:rsidR="008B3627" w:rsidRPr="006C35D5">
        <w:rPr>
          <w:rFonts w:ascii="Garamond" w:hAnsi="Garamond"/>
          <w:sz w:val="24"/>
          <w:szCs w:val="24"/>
        </w:rPr>
        <w:t xml:space="preserve">të </w:t>
      </w:r>
      <w:r w:rsidR="000E1E70" w:rsidRPr="006C35D5">
        <w:rPr>
          <w:rFonts w:ascii="Garamond" w:hAnsi="Garamond"/>
          <w:sz w:val="24"/>
          <w:szCs w:val="24"/>
        </w:rPr>
        <w:t>certifikimeve të lëshuara nga institucione të arsimit profesional dhe të lartë të akredituara në Republikën e Shqipërisë</w:t>
      </w:r>
      <w:r w:rsidR="00D84752" w:rsidRPr="006C35D5">
        <w:rPr>
          <w:rFonts w:ascii="Garamond" w:hAnsi="Garamond"/>
          <w:sz w:val="24"/>
          <w:szCs w:val="24"/>
        </w:rPr>
        <w:t xml:space="preserve">, </w:t>
      </w:r>
      <w:r w:rsidR="000E1E70" w:rsidRPr="006C35D5">
        <w:rPr>
          <w:rFonts w:ascii="Garamond" w:hAnsi="Garamond"/>
          <w:sz w:val="24"/>
          <w:szCs w:val="24"/>
        </w:rPr>
        <w:t>në fusha të tilla</w:t>
      </w:r>
      <w:r w:rsidR="008B3627" w:rsidRPr="006C35D5">
        <w:rPr>
          <w:rFonts w:ascii="Garamond" w:hAnsi="Garamond"/>
          <w:sz w:val="24"/>
          <w:szCs w:val="24"/>
        </w:rPr>
        <w:t>,</w:t>
      </w:r>
      <w:r w:rsidR="000E1E70" w:rsidRPr="006C35D5">
        <w:rPr>
          <w:rFonts w:ascii="Garamond" w:hAnsi="Garamond"/>
          <w:sz w:val="24"/>
          <w:szCs w:val="24"/>
        </w:rPr>
        <w:t xml:space="preserve"> si</w:t>
      </w:r>
      <w:r w:rsidR="00DC13FA" w:rsidRPr="006C35D5">
        <w:rPr>
          <w:rFonts w:ascii="Garamond" w:hAnsi="Garamond"/>
          <w:sz w:val="24"/>
          <w:szCs w:val="24"/>
        </w:rPr>
        <w:t>:</w:t>
      </w:r>
      <w:r w:rsidR="000E1E70" w:rsidRPr="006C35D5">
        <w:rPr>
          <w:rFonts w:ascii="Garamond" w:hAnsi="Garamond"/>
          <w:sz w:val="24"/>
          <w:szCs w:val="24"/>
        </w:rPr>
        <w:t xml:space="preserve"> teknologjia e informacionit, siguria kibernetike, inxhinieria</w:t>
      </w:r>
      <w:r w:rsidR="00675913">
        <w:rPr>
          <w:rFonts w:ascii="Garamond" w:hAnsi="Garamond"/>
          <w:sz w:val="24"/>
          <w:szCs w:val="24"/>
        </w:rPr>
        <w:t>,</w:t>
      </w:r>
      <w:r w:rsidR="000E1E70" w:rsidRPr="006C35D5">
        <w:rPr>
          <w:rFonts w:ascii="Garamond" w:hAnsi="Garamond"/>
          <w:sz w:val="24"/>
          <w:szCs w:val="24"/>
        </w:rPr>
        <w:t xml:space="preserve"> apo shkencat kompjuterike.</w:t>
      </w:r>
    </w:p>
    <w:p w14:paraId="3D7AB3B6" w14:textId="7D6C5A29" w:rsidR="00BB151B" w:rsidRDefault="00BB151B" w:rsidP="0015121E">
      <w:pPr>
        <w:spacing w:after="0" w:line="240" w:lineRule="auto"/>
        <w:ind w:firstLine="284"/>
        <w:jc w:val="both"/>
        <w:rPr>
          <w:rFonts w:ascii="Garamond" w:hAnsi="Garamond" w:cs="Times New Roman"/>
          <w:sz w:val="24"/>
          <w:szCs w:val="24"/>
          <w:lang w:eastAsia="sq-AL"/>
        </w:rPr>
      </w:pPr>
      <w:r w:rsidRPr="006C35D5">
        <w:rPr>
          <w:rFonts w:ascii="Garamond" w:hAnsi="Garamond" w:cs="Times New Roman"/>
          <w:sz w:val="24"/>
          <w:szCs w:val="24"/>
          <w:lang w:eastAsia="sq-AL"/>
        </w:rPr>
        <w:lastRenderedPageBreak/>
        <w:t>Tabela në vijim prezanton peshën në këndvështrim të hendekut profesional:</w:t>
      </w:r>
    </w:p>
    <w:p w14:paraId="40CBD839" w14:textId="77777777" w:rsidR="00675913" w:rsidRPr="006C35D5" w:rsidRDefault="00675913" w:rsidP="0015121E">
      <w:pPr>
        <w:spacing w:after="0" w:line="240" w:lineRule="auto"/>
        <w:ind w:firstLine="284"/>
        <w:jc w:val="both"/>
        <w:rPr>
          <w:rFonts w:ascii="Garamond" w:hAnsi="Garamond" w:cs="Times New Roman"/>
          <w:sz w:val="24"/>
          <w:szCs w:val="24"/>
          <w:lang w:eastAsia="sq-AL"/>
        </w:rPr>
      </w:pPr>
    </w:p>
    <w:p w14:paraId="3053E17B" w14:textId="51712A30" w:rsidR="00BB151B" w:rsidRPr="006C35D5" w:rsidRDefault="00BB151B" w:rsidP="00675913">
      <w:pPr>
        <w:pStyle w:val="Caption"/>
        <w:keepNext/>
        <w:spacing w:before="0" w:after="0"/>
        <w:rPr>
          <w:rFonts w:ascii="Garamond" w:hAnsi="Garamond"/>
          <w:b w:val="0"/>
          <w:bCs/>
          <w:i/>
          <w:iCs/>
          <w:sz w:val="24"/>
          <w:szCs w:val="24"/>
          <w:lang w:val="sq-AL"/>
        </w:rPr>
      </w:pPr>
      <w:bookmarkStart w:id="28" w:name="_Toc171434664"/>
      <w:r w:rsidRPr="006C35D5">
        <w:rPr>
          <w:rFonts w:ascii="Garamond" w:hAnsi="Garamond"/>
          <w:b w:val="0"/>
          <w:bCs/>
          <w:i/>
          <w:iCs/>
          <w:sz w:val="24"/>
          <w:szCs w:val="24"/>
          <w:lang w:val="sq-AL"/>
        </w:rPr>
        <w:t>Tabela</w:t>
      </w:r>
      <w:r w:rsidR="00875D8D" w:rsidRPr="006C35D5">
        <w:rPr>
          <w:rFonts w:ascii="Garamond" w:hAnsi="Garamond"/>
          <w:b w:val="0"/>
          <w:bCs/>
          <w:i/>
          <w:iCs/>
          <w:sz w:val="24"/>
          <w:szCs w:val="24"/>
          <w:lang w:val="sq-AL"/>
        </w:rPr>
        <w:t xml:space="preserve"> nr.</w:t>
      </w:r>
      <w:r w:rsidR="00675913">
        <w:rPr>
          <w:rFonts w:ascii="Garamond" w:hAnsi="Garamond"/>
          <w:b w:val="0"/>
          <w:bCs/>
          <w:i/>
          <w:iCs/>
          <w:sz w:val="24"/>
          <w:szCs w:val="24"/>
          <w:lang w:val="sq-AL"/>
        </w:rPr>
        <w:t xml:space="preserve"> </w:t>
      </w:r>
      <w:r w:rsidR="00A704E1" w:rsidRPr="006C35D5">
        <w:rPr>
          <w:rFonts w:ascii="Garamond" w:hAnsi="Garamond"/>
          <w:b w:val="0"/>
          <w:bCs/>
          <w:i/>
          <w:iCs/>
          <w:sz w:val="24"/>
          <w:szCs w:val="24"/>
          <w:lang w:val="sq-AL"/>
        </w:rPr>
        <w:t xml:space="preserve">1 </w:t>
      </w:r>
      <w:r w:rsidRPr="006C35D5">
        <w:rPr>
          <w:rFonts w:ascii="Garamond" w:hAnsi="Garamond"/>
          <w:b w:val="0"/>
          <w:bCs/>
          <w:i/>
          <w:iCs/>
          <w:sz w:val="24"/>
          <w:szCs w:val="24"/>
          <w:lang w:val="sq-AL"/>
        </w:rPr>
        <w:t xml:space="preserve">Pesha sipas </w:t>
      </w:r>
      <w:r w:rsidR="008B3627" w:rsidRPr="006C35D5">
        <w:rPr>
          <w:rFonts w:ascii="Garamond" w:hAnsi="Garamond"/>
          <w:b w:val="0"/>
          <w:bCs/>
          <w:i/>
          <w:iCs/>
          <w:sz w:val="24"/>
          <w:szCs w:val="24"/>
          <w:lang w:val="sq-AL"/>
        </w:rPr>
        <w:t>hendekut profesional</w:t>
      </w:r>
      <w:bookmarkEnd w:id="28"/>
    </w:p>
    <w:tbl>
      <w:tblPr>
        <w:tblStyle w:val="TableGrid"/>
        <w:tblW w:w="75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028"/>
        <w:gridCol w:w="3054"/>
        <w:gridCol w:w="1473"/>
      </w:tblGrid>
      <w:tr w:rsidR="00533B95" w:rsidRPr="006C35D5" w14:paraId="6B365B42" w14:textId="77777777" w:rsidTr="00321A03">
        <w:trPr>
          <w:jc w:val="center"/>
        </w:trPr>
        <w:tc>
          <w:tcPr>
            <w:tcW w:w="3028" w:type="dxa"/>
            <w:vAlign w:val="center"/>
          </w:tcPr>
          <w:p w14:paraId="07D3E64B" w14:textId="136428F7" w:rsidR="00BB151B" w:rsidRPr="006C35D5" w:rsidRDefault="00BB151B" w:rsidP="0015121E">
            <w:pPr>
              <w:jc w:val="center"/>
              <w:rPr>
                <w:rFonts w:ascii="Garamond" w:hAnsi="Garamond" w:cs="Times New Roman"/>
                <w:b/>
                <w:bCs/>
                <w:sz w:val="20"/>
                <w:szCs w:val="24"/>
                <w:lang w:eastAsia="sq-AL"/>
              </w:rPr>
            </w:pPr>
            <w:r w:rsidRPr="006C35D5">
              <w:rPr>
                <w:rFonts w:ascii="Garamond" w:hAnsi="Garamond" w:cs="Times New Roman"/>
                <w:b/>
                <w:bCs/>
                <w:sz w:val="20"/>
                <w:szCs w:val="24"/>
                <w:lang w:eastAsia="sq-AL"/>
              </w:rPr>
              <w:t xml:space="preserve">Vitet e </w:t>
            </w:r>
            <w:r w:rsidR="008B3627" w:rsidRPr="006C35D5">
              <w:rPr>
                <w:rFonts w:ascii="Garamond" w:hAnsi="Garamond" w:cs="Times New Roman"/>
                <w:b/>
                <w:bCs/>
                <w:sz w:val="20"/>
                <w:szCs w:val="24"/>
                <w:lang w:eastAsia="sq-AL"/>
              </w:rPr>
              <w:t>e</w:t>
            </w:r>
            <w:r w:rsidRPr="006C35D5">
              <w:rPr>
                <w:rFonts w:ascii="Garamond" w:hAnsi="Garamond" w:cs="Times New Roman"/>
                <w:b/>
                <w:bCs/>
                <w:sz w:val="20"/>
                <w:szCs w:val="24"/>
                <w:lang w:eastAsia="sq-AL"/>
              </w:rPr>
              <w:t>ksperiencës në fushën e sigurisë kibernetike</w:t>
            </w:r>
          </w:p>
        </w:tc>
        <w:tc>
          <w:tcPr>
            <w:tcW w:w="3054" w:type="dxa"/>
            <w:vAlign w:val="center"/>
          </w:tcPr>
          <w:p w14:paraId="67368DB5" w14:textId="192EB25C" w:rsidR="00BB151B" w:rsidRPr="006C35D5" w:rsidRDefault="00BB151B" w:rsidP="0015121E">
            <w:pPr>
              <w:jc w:val="center"/>
              <w:rPr>
                <w:rFonts w:ascii="Garamond" w:hAnsi="Garamond" w:cs="Times New Roman"/>
                <w:b/>
                <w:bCs/>
                <w:sz w:val="20"/>
                <w:szCs w:val="24"/>
                <w:lang w:eastAsia="sq-AL"/>
              </w:rPr>
            </w:pPr>
            <w:r w:rsidRPr="006C35D5">
              <w:rPr>
                <w:rFonts w:ascii="Garamond" w:hAnsi="Garamond" w:cs="Times New Roman"/>
                <w:b/>
                <w:bCs/>
                <w:sz w:val="20"/>
                <w:szCs w:val="24"/>
                <w:lang w:eastAsia="sq-AL"/>
              </w:rPr>
              <w:t>Certifikime ndërkombëtare në fushën e sigurisë kibernetike</w:t>
            </w:r>
          </w:p>
        </w:tc>
        <w:tc>
          <w:tcPr>
            <w:tcW w:w="1473" w:type="dxa"/>
            <w:vAlign w:val="center"/>
          </w:tcPr>
          <w:p w14:paraId="32E73704" w14:textId="588E6AC4" w:rsidR="00BB151B" w:rsidRPr="006C35D5" w:rsidRDefault="00BB151B" w:rsidP="0015121E">
            <w:pPr>
              <w:jc w:val="center"/>
              <w:rPr>
                <w:rFonts w:ascii="Garamond" w:hAnsi="Garamond" w:cs="Times New Roman"/>
                <w:b/>
                <w:bCs/>
                <w:sz w:val="20"/>
                <w:szCs w:val="24"/>
                <w:lang w:eastAsia="sq-AL"/>
              </w:rPr>
            </w:pPr>
            <w:r w:rsidRPr="006C35D5">
              <w:rPr>
                <w:rFonts w:ascii="Garamond" w:hAnsi="Garamond" w:cs="Times New Roman"/>
                <w:b/>
                <w:bCs/>
                <w:sz w:val="20"/>
                <w:szCs w:val="24"/>
                <w:lang w:eastAsia="sq-AL"/>
              </w:rPr>
              <w:t>Pesha</w:t>
            </w:r>
          </w:p>
        </w:tc>
      </w:tr>
      <w:tr w:rsidR="00533B95" w:rsidRPr="006C35D5" w14:paraId="716ED733" w14:textId="77777777" w:rsidTr="00321A03">
        <w:trPr>
          <w:jc w:val="center"/>
        </w:trPr>
        <w:tc>
          <w:tcPr>
            <w:tcW w:w="3028" w:type="dxa"/>
            <w:vAlign w:val="center"/>
          </w:tcPr>
          <w:p w14:paraId="1F57E5C5" w14:textId="6997C678"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3</w:t>
            </w:r>
          </w:p>
        </w:tc>
        <w:tc>
          <w:tcPr>
            <w:tcW w:w="3054" w:type="dxa"/>
            <w:vAlign w:val="center"/>
          </w:tcPr>
          <w:p w14:paraId="0A167489" w14:textId="0F2549A0"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0</w:t>
            </w:r>
          </w:p>
        </w:tc>
        <w:tc>
          <w:tcPr>
            <w:tcW w:w="1473" w:type="dxa"/>
            <w:vAlign w:val="center"/>
          </w:tcPr>
          <w:p w14:paraId="1A816791" w14:textId="25944AA2" w:rsidR="00BB151B" w:rsidRPr="006C35D5" w:rsidRDefault="0836F60D" w:rsidP="0015121E">
            <w:pPr>
              <w:jc w:val="center"/>
              <w:rPr>
                <w:rFonts w:ascii="Garamond" w:hAnsi="Garamond" w:cs="Times New Roman"/>
                <w:sz w:val="20"/>
                <w:szCs w:val="24"/>
              </w:rPr>
            </w:pPr>
            <w:r w:rsidRPr="006C35D5">
              <w:rPr>
                <w:rFonts w:ascii="Garamond" w:hAnsi="Garamond" w:cs="Times New Roman"/>
                <w:sz w:val="20"/>
                <w:szCs w:val="24"/>
                <w:lang w:eastAsia="sq-AL"/>
              </w:rPr>
              <w:t>1</w:t>
            </w:r>
          </w:p>
        </w:tc>
      </w:tr>
      <w:tr w:rsidR="00533B95" w:rsidRPr="006C35D5" w14:paraId="093C68F3" w14:textId="77777777" w:rsidTr="00321A03">
        <w:trPr>
          <w:jc w:val="center"/>
        </w:trPr>
        <w:tc>
          <w:tcPr>
            <w:tcW w:w="3028" w:type="dxa"/>
            <w:vAlign w:val="center"/>
          </w:tcPr>
          <w:p w14:paraId="4442C234" w14:textId="7EA5D21D"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2</w:t>
            </w:r>
          </w:p>
        </w:tc>
        <w:tc>
          <w:tcPr>
            <w:tcW w:w="3054" w:type="dxa"/>
            <w:vAlign w:val="center"/>
          </w:tcPr>
          <w:p w14:paraId="50211656" w14:textId="248646C2"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1</w:t>
            </w:r>
          </w:p>
        </w:tc>
        <w:tc>
          <w:tcPr>
            <w:tcW w:w="1473" w:type="dxa"/>
            <w:vAlign w:val="center"/>
          </w:tcPr>
          <w:p w14:paraId="2062CC18" w14:textId="315B0B8B" w:rsidR="00BB151B" w:rsidRPr="006C35D5" w:rsidRDefault="3D730CD2" w:rsidP="0015121E">
            <w:pPr>
              <w:jc w:val="center"/>
              <w:rPr>
                <w:rFonts w:ascii="Garamond" w:hAnsi="Garamond" w:cs="Times New Roman"/>
                <w:sz w:val="20"/>
                <w:szCs w:val="24"/>
              </w:rPr>
            </w:pPr>
            <w:r w:rsidRPr="006C35D5">
              <w:rPr>
                <w:rFonts w:ascii="Garamond" w:hAnsi="Garamond" w:cs="Times New Roman"/>
                <w:sz w:val="20"/>
                <w:szCs w:val="24"/>
                <w:lang w:eastAsia="sq-AL"/>
              </w:rPr>
              <w:t>1</w:t>
            </w:r>
          </w:p>
        </w:tc>
      </w:tr>
      <w:tr w:rsidR="00533B95" w:rsidRPr="006C35D5" w14:paraId="0A1CC715" w14:textId="77777777" w:rsidTr="00321A03">
        <w:trPr>
          <w:jc w:val="center"/>
        </w:trPr>
        <w:tc>
          <w:tcPr>
            <w:tcW w:w="3028" w:type="dxa"/>
            <w:vAlign w:val="center"/>
          </w:tcPr>
          <w:p w14:paraId="6D92D68A" w14:textId="3A7AB1A6"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1</w:t>
            </w:r>
          </w:p>
        </w:tc>
        <w:tc>
          <w:tcPr>
            <w:tcW w:w="3054" w:type="dxa"/>
            <w:vAlign w:val="center"/>
          </w:tcPr>
          <w:p w14:paraId="353D690A" w14:textId="4E554CD4"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2</w:t>
            </w:r>
          </w:p>
        </w:tc>
        <w:tc>
          <w:tcPr>
            <w:tcW w:w="1473" w:type="dxa"/>
            <w:vAlign w:val="center"/>
          </w:tcPr>
          <w:p w14:paraId="0FF376AF" w14:textId="68CF2A44" w:rsidR="00BB151B" w:rsidRPr="006C35D5" w:rsidRDefault="458DCD5C" w:rsidP="0015121E">
            <w:pPr>
              <w:jc w:val="center"/>
              <w:rPr>
                <w:rFonts w:ascii="Garamond" w:hAnsi="Garamond" w:cs="Times New Roman"/>
                <w:sz w:val="20"/>
                <w:szCs w:val="24"/>
              </w:rPr>
            </w:pPr>
            <w:r w:rsidRPr="006C35D5">
              <w:rPr>
                <w:rFonts w:ascii="Garamond" w:hAnsi="Garamond" w:cs="Times New Roman"/>
                <w:sz w:val="20"/>
                <w:szCs w:val="24"/>
                <w:lang w:eastAsia="sq-AL"/>
              </w:rPr>
              <w:t>1</w:t>
            </w:r>
          </w:p>
        </w:tc>
      </w:tr>
      <w:tr w:rsidR="00533B95" w:rsidRPr="006C35D5" w14:paraId="385BB8D4" w14:textId="77777777" w:rsidTr="00321A03">
        <w:trPr>
          <w:jc w:val="center"/>
        </w:trPr>
        <w:tc>
          <w:tcPr>
            <w:tcW w:w="3028" w:type="dxa"/>
            <w:vAlign w:val="center"/>
          </w:tcPr>
          <w:p w14:paraId="0D0E2A41" w14:textId="0FFE04C0"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2</w:t>
            </w:r>
          </w:p>
        </w:tc>
        <w:tc>
          <w:tcPr>
            <w:tcW w:w="3054" w:type="dxa"/>
            <w:vAlign w:val="center"/>
          </w:tcPr>
          <w:p w14:paraId="7377A6DF" w14:textId="39713E61"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0</w:t>
            </w:r>
          </w:p>
        </w:tc>
        <w:tc>
          <w:tcPr>
            <w:tcW w:w="1473" w:type="dxa"/>
            <w:vAlign w:val="center"/>
          </w:tcPr>
          <w:p w14:paraId="5049C01B" w14:textId="5310CE57" w:rsidR="00BB151B" w:rsidRPr="006C35D5" w:rsidRDefault="24501E60"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2</w:t>
            </w:r>
          </w:p>
        </w:tc>
      </w:tr>
      <w:tr w:rsidR="00533B95" w:rsidRPr="006C35D5" w14:paraId="3B63B3AF" w14:textId="77777777" w:rsidTr="00321A03">
        <w:trPr>
          <w:jc w:val="center"/>
        </w:trPr>
        <w:tc>
          <w:tcPr>
            <w:tcW w:w="3028" w:type="dxa"/>
            <w:vAlign w:val="center"/>
          </w:tcPr>
          <w:p w14:paraId="31CE81DF" w14:textId="1F08EC41"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1</w:t>
            </w:r>
          </w:p>
        </w:tc>
        <w:tc>
          <w:tcPr>
            <w:tcW w:w="3054" w:type="dxa"/>
            <w:vAlign w:val="center"/>
          </w:tcPr>
          <w:p w14:paraId="5A590E38" w14:textId="4872CF27"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1</w:t>
            </w:r>
          </w:p>
        </w:tc>
        <w:tc>
          <w:tcPr>
            <w:tcW w:w="1473" w:type="dxa"/>
            <w:vAlign w:val="center"/>
          </w:tcPr>
          <w:p w14:paraId="25835BC1" w14:textId="56D50679" w:rsidR="00BB151B" w:rsidRPr="006C35D5" w:rsidRDefault="153FEEF4" w:rsidP="0015121E">
            <w:pPr>
              <w:jc w:val="center"/>
              <w:rPr>
                <w:rFonts w:ascii="Garamond" w:hAnsi="Garamond" w:cs="Times New Roman"/>
                <w:sz w:val="20"/>
                <w:szCs w:val="24"/>
              </w:rPr>
            </w:pPr>
            <w:r w:rsidRPr="006C35D5">
              <w:rPr>
                <w:rFonts w:ascii="Garamond" w:hAnsi="Garamond" w:cs="Times New Roman"/>
                <w:sz w:val="20"/>
                <w:szCs w:val="24"/>
                <w:lang w:eastAsia="sq-AL"/>
              </w:rPr>
              <w:t>2</w:t>
            </w:r>
          </w:p>
        </w:tc>
      </w:tr>
      <w:tr w:rsidR="00533B95" w:rsidRPr="006C35D5" w14:paraId="3FD30F76" w14:textId="77777777" w:rsidTr="00321A03">
        <w:trPr>
          <w:jc w:val="center"/>
        </w:trPr>
        <w:tc>
          <w:tcPr>
            <w:tcW w:w="3028" w:type="dxa"/>
            <w:vAlign w:val="center"/>
          </w:tcPr>
          <w:p w14:paraId="73769CCD" w14:textId="49C0BEC2"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1</w:t>
            </w:r>
          </w:p>
        </w:tc>
        <w:tc>
          <w:tcPr>
            <w:tcW w:w="3054" w:type="dxa"/>
            <w:vAlign w:val="center"/>
          </w:tcPr>
          <w:p w14:paraId="286A4C2D" w14:textId="7781E2AE"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0</w:t>
            </w:r>
          </w:p>
        </w:tc>
        <w:tc>
          <w:tcPr>
            <w:tcW w:w="1473" w:type="dxa"/>
            <w:vAlign w:val="center"/>
          </w:tcPr>
          <w:p w14:paraId="10F91CD0" w14:textId="137C671B"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3</w:t>
            </w:r>
          </w:p>
        </w:tc>
      </w:tr>
      <w:tr w:rsidR="00533B95" w:rsidRPr="006C35D5" w14:paraId="1A5092A7" w14:textId="77777777" w:rsidTr="00321A03">
        <w:trPr>
          <w:jc w:val="center"/>
        </w:trPr>
        <w:tc>
          <w:tcPr>
            <w:tcW w:w="3028" w:type="dxa"/>
            <w:vAlign w:val="center"/>
          </w:tcPr>
          <w:p w14:paraId="32D10432" w14:textId="0262FAA3"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0</w:t>
            </w:r>
          </w:p>
        </w:tc>
        <w:tc>
          <w:tcPr>
            <w:tcW w:w="3054" w:type="dxa"/>
            <w:vAlign w:val="center"/>
          </w:tcPr>
          <w:p w14:paraId="179AB8D3" w14:textId="4CE23368"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1</w:t>
            </w:r>
          </w:p>
        </w:tc>
        <w:tc>
          <w:tcPr>
            <w:tcW w:w="1473" w:type="dxa"/>
            <w:vAlign w:val="center"/>
          </w:tcPr>
          <w:p w14:paraId="25B13525" w14:textId="268C40D7"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4</w:t>
            </w:r>
          </w:p>
        </w:tc>
      </w:tr>
      <w:tr w:rsidR="00702772" w:rsidRPr="006C35D5" w14:paraId="3B9BEE34" w14:textId="77777777" w:rsidTr="00321A03">
        <w:trPr>
          <w:jc w:val="center"/>
        </w:trPr>
        <w:tc>
          <w:tcPr>
            <w:tcW w:w="3028" w:type="dxa"/>
            <w:vAlign w:val="center"/>
          </w:tcPr>
          <w:p w14:paraId="506A943B" w14:textId="038D0872"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0</w:t>
            </w:r>
          </w:p>
        </w:tc>
        <w:tc>
          <w:tcPr>
            <w:tcW w:w="3054" w:type="dxa"/>
            <w:vAlign w:val="center"/>
          </w:tcPr>
          <w:p w14:paraId="23C584C9" w14:textId="1CDB02E9"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0</w:t>
            </w:r>
          </w:p>
        </w:tc>
        <w:tc>
          <w:tcPr>
            <w:tcW w:w="1473" w:type="dxa"/>
            <w:vAlign w:val="center"/>
          </w:tcPr>
          <w:p w14:paraId="6B83D554" w14:textId="6DA03D43" w:rsidR="00BB151B" w:rsidRPr="006C35D5" w:rsidRDefault="00BB151B" w:rsidP="0015121E">
            <w:pPr>
              <w:jc w:val="center"/>
              <w:rPr>
                <w:rFonts w:ascii="Garamond" w:hAnsi="Garamond" w:cs="Times New Roman"/>
                <w:sz w:val="20"/>
                <w:szCs w:val="24"/>
                <w:lang w:eastAsia="sq-AL"/>
              </w:rPr>
            </w:pPr>
            <w:r w:rsidRPr="006C35D5">
              <w:rPr>
                <w:rFonts w:ascii="Garamond" w:hAnsi="Garamond" w:cs="Times New Roman"/>
                <w:sz w:val="20"/>
                <w:szCs w:val="24"/>
                <w:lang w:eastAsia="sq-AL"/>
              </w:rPr>
              <w:t>5</w:t>
            </w:r>
          </w:p>
        </w:tc>
      </w:tr>
    </w:tbl>
    <w:p w14:paraId="227AD89B" w14:textId="77777777" w:rsidR="00675913" w:rsidRDefault="00675913" w:rsidP="0015121E">
      <w:pPr>
        <w:pStyle w:val="Heading1"/>
        <w:numPr>
          <w:ilvl w:val="0"/>
          <w:numId w:val="0"/>
        </w:numPr>
        <w:spacing w:before="0" w:line="240" w:lineRule="auto"/>
        <w:ind w:firstLine="284"/>
        <w:rPr>
          <w:rFonts w:ascii="Garamond" w:hAnsi="Garamond" w:cs="Times New Roman"/>
          <w:sz w:val="24"/>
          <w:szCs w:val="24"/>
        </w:rPr>
      </w:pPr>
      <w:bookmarkStart w:id="29" w:name="_Toc196392044"/>
    </w:p>
    <w:p w14:paraId="54826499" w14:textId="6732C9F6" w:rsidR="00412B3B" w:rsidRPr="006C35D5" w:rsidRDefault="006E2370" w:rsidP="0015121E">
      <w:pPr>
        <w:pStyle w:val="Heading1"/>
        <w:numPr>
          <w:ilvl w:val="0"/>
          <w:numId w:val="0"/>
        </w:numPr>
        <w:spacing w:before="0" w:line="240" w:lineRule="auto"/>
        <w:ind w:firstLine="284"/>
        <w:rPr>
          <w:rFonts w:ascii="Garamond" w:hAnsi="Garamond" w:cs="Times New Roman"/>
          <w:sz w:val="24"/>
          <w:szCs w:val="24"/>
        </w:rPr>
      </w:pPr>
      <w:r w:rsidRPr="006C35D5">
        <w:rPr>
          <w:rFonts w:ascii="Garamond" w:hAnsi="Garamond" w:cs="Times New Roman"/>
          <w:sz w:val="24"/>
          <w:szCs w:val="24"/>
        </w:rPr>
        <w:t>12</w:t>
      </w:r>
      <w:r w:rsidR="008B3627" w:rsidRPr="006C35D5">
        <w:rPr>
          <w:rFonts w:ascii="Garamond" w:hAnsi="Garamond" w:cs="Times New Roman"/>
          <w:sz w:val="24"/>
          <w:szCs w:val="24"/>
        </w:rPr>
        <w:t>.</w:t>
      </w:r>
      <w:r w:rsidRPr="006C35D5">
        <w:rPr>
          <w:rFonts w:ascii="Garamond" w:hAnsi="Garamond" w:cs="Times New Roman"/>
          <w:sz w:val="24"/>
          <w:szCs w:val="24"/>
        </w:rPr>
        <w:t xml:space="preserve"> </w:t>
      </w:r>
      <w:r w:rsidR="00412B3B" w:rsidRPr="006C35D5">
        <w:rPr>
          <w:rFonts w:ascii="Garamond" w:hAnsi="Garamond" w:cs="Times New Roman"/>
          <w:sz w:val="24"/>
          <w:szCs w:val="24"/>
        </w:rPr>
        <w:t>Vler</w:t>
      </w:r>
      <w:r w:rsidR="0068081B" w:rsidRPr="006C35D5">
        <w:rPr>
          <w:rFonts w:ascii="Garamond" w:hAnsi="Garamond" w:cs="Times New Roman"/>
          <w:sz w:val="24"/>
          <w:szCs w:val="24"/>
        </w:rPr>
        <w:t>ë</w:t>
      </w:r>
      <w:r w:rsidR="00412B3B" w:rsidRPr="006C35D5">
        <w:rPr>
          <w:rFonts w:ascii="Garamond" w:hAnsi="Garamond" w:cs="Times New Roman"/>
          <w:sz w:val="24"/>
          <w:szCs w:val="24"/>
        </w:rPr>
        <w:t xml:space="preserve">simi i </w:t>
      </w:r>
      <w:r w:rsidR="00DC13FA" w:rsidRPr="006C35D5">
        <w:rPr>
          <w:rFonts w:ascii="Garamond" w:hAnsi="Garamond" w:cs="Times New Roman"/>
          <w:sz w:val="24"/>
          <w:szCs w:val="24"/>
        </w:rPr>
        <w:t>r</w:t>
      </w:r>
      <w:r w:rsidR="00412B3B" w:rsidRPr="006C35D5">
        <w:rPr>
          <w:rFonts w:ascii="Garamond" w:hAnsi="Garamond" w:cs="Times New Roman"/>
          <w:sz w:val="24"/>
          <w:szCs w:val="24"/>
        </w:rPr>
        <w:t>rezikut</w:t>
      </w:r>
      <w:bookmarkEnd w:id="29"/>
    </w:p>
    <w:p w14:paraId="7C360753" w14:textId="035D7D28" w:rsidR="00412B3B" w:rsidRPr="006C35D5" w:rsidRDefault="00FE1595"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Në këtë </w:t>
      </w:r>
      <w:r w:rsidR="00F418D9" w:rsidRPr="006C35D5">
        <w:rPr>
          <w:rFonts w:ascii="Garamond" w:hAnsi="Garamond" w:cs="Times New Roman"/>
          <w:sz w:val="24"/>
          <w:szCs w:val="24"/>
        </w:rPr>
        <w:t>fazë</w:t>
      </w:r>
      <w:r w:rsidR="00412B3B" w:rsidRPr="006C35D5">
        <w:rPr>
          <w:rFonts w:ascii="Garamond" w:hAnsi="Garamond" w:cs="Times New Roman"/>
          <w:sz w:val="24"/>
          <w:szCs w:val="24"/>
        </w:rPr>
        <w:t xml:space="preserve"> shpjego</w:t>
      </w:r>
      <w:r w:rsidRPr="006C35D5">
        <w:rPr>
          <w:rFonts w:ascii="Garamond" w:hAnsi="Garamond" w:cs="Times New Roman"/>
          <w:sz w:val="24"/>
          <w:szCs w:val="24"/>
        </w:rPr>
        <w:t>het</w:t>
      </w:r>
      <w:r w:rsidR="00412B3B" w:rsidRPr="006C35D5">
        <w:rPr>
          <w:rFonts w:ascii="Garamond" w:hAnsi="Garamond" w:cs="Times New Roman"/>
          <w:sz w:val="24"/>
          <w:szCs w:val="24"/>
        </w:rPr>
        <w:t xml:space="preserve"> procesi </w:t>
      </w:r>
      <w:r w:rsidRPr="006C35D5">
        <w:rPr>
          <w:rFonts w:ascii="Garamond" w:hAnsi="Garamond" w:cs="Times New Roman"/>
          <w:sz w:val="24"/>
          <w:szCs w:val="24"/>
        </w:rPr>
        <w:t xml:space="preserve">i </w:t>
      </w:r>
      <w:r w:rsidR="00442ED8" w:rsidRPr="006C35D5">
        <w:rPr>
          <w:rFonts w:ascii="Garamond" w:hAnsi="Garamond" w:cs="Times New Roman"/>
          <w:sz w:val="24"/>
          <w:szCs w:val="24"/>
        </w:rPr>
        <w:t>v</w:t>
      </w:r>
      <w:r w:rsidR="00412B3B" w:rsidRPr="006C35D5">
        <w:rPr>
          <w:rFonts w:ascii="Garamond" w:hAnsi="Garamond" w:cs="Times New Roman"/>
          <w:sz w:val="24"/>
          <w:szCs w:val="24"/>
        </w:rPr>
        <w:t xml:space="preserve">lerësimit </w:t>
      </w:r>
      <w:r w:rsidR="00552C66" w:rsidRPr="006C35D5">
        <w:rPr>
          <w:rFonts w:ascii="Garamond" w:hAnsi="Garamond" w:cs="Times New Roman"/>
          <w:sz w:val="24"/>
          <w:szCs w:val="24"/>
        </w:rPr>
        <w:t xml:space="preserve">dhe </w:t>
      </w:r>
      <w:r w:rsidR="00070CE1" w:rsidRPr="006C35D5">
        <w:rPr>
          <w:rFonts w:ascii="Garamond" w:hAnsi="Garamond" w:cs="Times New Roman"/>
          <w:sz w:val="24"/>
          <w:szCs w:val="24"/>
        </w:rPr>
        <w:t xml:space="preserve">i </w:t>
      </w:r>
      <w:r w:rsidR="00442ED8" w:rsidRPr="006C35D5">
        <w:rPr>
          <w:rFonts w:ascii="Garamond" w:hAnsi="Garamond" w:cs="Times New Roman"/>
          <w:sz w:val="24"/>
          <w:szCs w:val="24"/>
        </w:rPr>
        <w:t>a</w:t>
      </w:r>
      <w:r w:rsidR="00552C66" w:rsidRPr="006C35D5">
        <w:rPr>
          <w:rFonts w:ascii="Garamond" w:hAnsi="Garamond" w:cs="Times New Roman"/>
          <w:sz w:val="24"/>
          <w:szCs w:val="24"/>
        </w:rPr>
        <w:t xml:space="preserve">nalizimit </w:t>
      </w:r>
      <w:r w:rsidR="00412B3B" w:rsidRPr="006C35D5">
        <w:rPr>
          <w:rFonts w:ascii="Garamond" w:hAnsi="Garamond" w:cs="Times New Roman"/>
          <w:sz w:val="24"/>
          <w:szCs w:val="24"/>
        </w:rPr>
        <w:t xml:space="preserve">të </w:t>
      </w:r>
      <w:r w:rsidR="00442ED8" w:rsidRPr="006C35D5">
        <w:rPr>
          <w:rFonts w:ascii="Garamond" w:hAnsi="Garamond" w:cs="Times New Roman"/>
          <w:sz w:val="24"/>
          <w:szCs w:val="24"/>
        </w:rPr>
        <w:t>r</w:t>
      </w:r>
      <w:r w:rsidR="00412B3B" w:rsidRPr="006C35D5">
        <w:rPr>
          <w:rFonts w:ascii="Garamond" w:hAnsi="Garamond" w:cs="Times New Roman"/>
          <w:sz w:val="24"/>
          <w:szCs w:val="24"/>
        </w:rPr>
        <w:t xml:space="preserve">rezikut </w:t>
      </w:r>
      <w:r w:rsidR="00552C66" w:rsidRPr="006C35D5">
        <w:rPr>
          <w:rFonts w:ascii="Garamond" w:hAnsi="Garamond" w:cs="Times New Roman"/>
          <w:sz w:val="24"/>
          <w:szCs w:val="24"/>
        </w:rPr>
        <w:t>t</w:t>
      </w:r>
      <w:r w:rsidR="001708A1" w:rsidRPr="006C35D5">
        <w:rPr>
          <w:rFonts w:ascii="Garamond" w:hAnsi="Garamond" w:cs="Times New Roman"/>
          <w:sz w:val="24"/>
          <w:szCs w:val="24"/>
        </w:rPr>
        <w:t>ë</w:t>
      </w:r>
      <w:r w:rsidR="00552C66" w:rsidRPr="006C35D5">
        <w:rPr>
          <w:rFonts w:ascii="Garamond" w:hAnsi="Garamond" w:cs="Times New Roman"/>
          <w:sz w:val="24"/>
          <w:szCs w:val="24"/>
        </w:rPr>
        <w:t xml:space="preserve"> </w:t>
      </w:r>
      <w:r w:rsidR="00442ED8" w:rsidRPr="006C35D5">
        <w:rPr>
          <w:rFonts w:ascii="Garamond" w:hAnsi="Garamond" w:cs="Times New Roman"/>
          <w:sz w:val="24"/>
          <w:szCs w:val="24"/>
        </w:rPr>
        <w:t>s</w:t>
      </w:r>
      <w:r w:rsidR="00552C66" w:rsidRPr="006C35D5">
        <w:rPr>
          <w:rFonts w:ascii="Garamond" w:hAnsi="Garamond" w:cs="Times New Roman"/>
          <w:sz w:val="24"/>
          <w:szCs w:val="24"/>
        </w:rPr>
        <w:t>iguris</w:t>
      </w:r>
      <w:r w:rsidR="001708A1" w:rsidRPr="006C35D5">
        <w:rPr>
          <w:rFonts w:ascii="Garamond" w:hAnsi="Garamond" w:cs="Times New Roman"/>
          <w:sz w:val="24"/>
          <w:szCs w:val="24"/>
        </w:rPr>
        <w:t>ë</w:t>
      </w:r>
      <w:r w:rsidR="00552C66" w:rsidRPr="006C35D5">
        <w:rPr>
          <w:rFonts w:ascii="Garamond" w:hAnsi="Garamond" w:cs="Times New Roman"/>
          <w:sz w:val="24"/>
          <w:szCs w:val="24"/>
        </w:rPr>
        <w:t xml:space="preserve"> </w:t>
      </w:r>
      <w:r w:rsidR="00442ED8" w:rsidRPr="006C35D5">
        <w:rPr>
          <w:rFonts w:ascii="Garamond" w:hAnsi="Garamond" w:cs="Times New Roman"/>
          <w:sz w:val="24"/>
          <w:szCs w:val="24"/>
        </w:rPr>
        <w:t>k</w:t>
      </w:r>
      <w:r w:rsidR="00412B3B" w:rsidRPr="006C35D5">
        <w:rPr>
          <w:rFonts w:ascii="Garamond" w:hAnsi="Garamond" w:cs="Times New Roman"/>
          <w:sz w:val="24"/>
          <w:szCs w:val="24"/>
        </w:rPr>
        <w:t>ibernetik</w:t>
      </w:r>
      <w:r w:rsidR="00552C66" w:rsidRPr="006C35D5">
        <w:rPr>
          <w:rFonts w:ascii="Garamond" w:hAnsi="Garamond" w:cs="Times New Roman"/>
          <w:sz w:val="24"/>
          <w:szCs w:val="24"/>
        </w:rPr>
        <w:t>e</w:t>
      </w:r>
      <w:r w:rsidR="00412B3B" w:rsidRPr="006C35D5">
        <w:rPr>
          <w:rFonts w:ascii="Garamond" w:hAnsi="Garamond" w:cs="Times New Roman"/>
          <w:sz w:val="24"/>
          <w:szCs w:val="24"/>
        </w:rPr>
        <w:t xml:space="preserve"> të përdorur në </w:t>
      </w:r>
      <w:r w:rsidR="00552C66" w:rsidRPr="006C35D5">
        <w:rPr>
          <w:rFonts w:ascii="Garamond" w:hAnsi="Garamond" w:cs="Times New Roman"/>
          <w:sz w:val="24"/>
          <w:szCs w:val="24"/>
        </w:rPr>
        <w:t>k</w:t>
      </w:r>
      <w:r w:rsidR="001708A1" w:rsidRPr="006C35D5">
        <w:rPr>
          <w:rFonts w:ascii="Garamond" w:hAnsi="Garamond" w:cs="Times New Roman"/>
          <w:sz w:val="24"/>
          <w:szCs w:val="24"/>
        </w:rPr>
        <w:t>ë</w:t>
      </w:r>
      <w:r w:rsidR="00552C66" w:rsidRPr="006C35D5">
        <w:rPr>
          <w:rFonts w:ascii="Garamond" w:hAnsi="Garamond" w:cs="Times New Roman"/>
          <w:sz w:val="24"/>
          <w:szCs w:val="24"/>
        </w:rPr>
        <w:t>t</w:t>
      </w:r>
      <w:r w:rsidR="001708A1" w:rsidRPr="006C35D5">
        <w:rPr>
          <w:rFonts w:ascii="Garamond" w:hAnsi="Garamond" w:cs="Times New Roman"/>
          <w:sz w:val="24"/>
          <w:szCs w:val="24"/>
        </w:rPr>
        <w:t>ë</w:t>
      </w:r>
      <w:r w:rsidR="00552C66" w:rsidRPr="006C35D5">
        <w:rPr>
          <w:rFonts w:ascii="Garamond" w:hAnsi="Garamond" w:cs="Times New Roman"/>
          <w:sz w:val="24"/>
          <w:szCs w:val="24"/>
        </w:rPr>
        <w:t xml:space="preserve"> </w:t>
      </w:r>
      <w:r w:rsidR="00C32221" w:rsidRPr="006C35D5">
        <w:rPr>
          <w:rFonts w:ascii="Garamond" w:hAnsi="Garamond" w:cs="Times New Roman"/>
          <w:sz w:val="24"/>
          <w:szCs w:val="24"/>
        </w:rPr>
        <w:t>m</w:t>
      </w:r>
      <w:r w:rsidR="00412B3B" w:rsidRPr="006C35D5">
        <w:rPr>
          <w:rFonts w:ascii="Garamond" w:hAnsi="Garamond" w:cs="Times New Roman"/>
          <w:sz w:val="24"/>
          <w:szCs w:val="24"/>
        </w:rPr>
        <w:t>etodologji</w:t>
      </w:r>
      <w:r w:rsidR="00070CE1" w:rsidRPr="006C35D5">
        <w:rPr>
          <w:rFonts w:ascii="Garamond" w:hAnsi="Garamond" w:cs="Times New Roman"/>
          <w:sz w:val="24"/>
          <w:szCs w:val="24"/>
        </w:rPr>
        <w:t>,</w:t>
      </w:r>
      <w:r w:rsidR="00412B3B" w:rsidRPr="006C35D5">
        <w:rPr>
          <w:rFonts w:ascii="Garamond" w:hAnsi="Garamond" w:cs="Times New Roman"/>
          <w:sz w:val="24"/>
          <w:szCs w:val="24"/>
        </w:rPr>
        <w:t xml:space="preserve"> duke përfshirë </w:t>
      </w:r>
      <w:r w:rsidR="00C32221" w:rsidRPr="006C35D5">
        <w:rPr>
          <w:rFonts w:ascii="Garamond" w:hAnsi="Garamond" w:cs="Times New Roman"/>
          <w:sz w:val="24"/>
          <w:szCs w:val="24"/>
        </w:rPr>
        <w:t>i</w:t>
      </w:r>
      <w:r w:rsidR="00412B3B" w:rsidRPr="006C35D5">
        <w:rPr>
          <w:rFonts w:ascii="Garamond" w:hAnsi="Garamond" w:cs="Times New Roman"/>
          <w:sz w:val="24"/>
          <w:szCs w:val="24"/>
        </w:rPr>
        <w:t xml:space="preserve">dentifikimin, </w:t>
      </w:r>
      <w:r w:rsidR="00C32221" w:rsidRPr="006C35D5">
        <w:rPr>
          <w:rFonts w:ascii="Garamond" w:hAnsi="Garamond" w:cs="Times New Roman"/>
          <w:sz w:val="24"/>
          <w:szCs w:val="24"/>
        </w:rPr>
        <w:t>v</w:t>
      </w:r>
      <w:r w:rsidR="00412B3B" w:rsidRPr="006C35D5">
        <w:rPr>
          <w:rFonts w:ascii="Garamond" w:hAnsi="Garamond" w:cs="Times New Roman"/>
          <w:sz w:val="24"/>
          <w:szCs w:val="24"/>
        </w:rPr>
        <w:t xml:space="preserve">lerësimin dhe </w:t>
      </w:r>
      <w:r w:rsidR="00C32221" w:rsidRPr="006C35D5">
        <w:rPr>
          <w:rFonts w:ascii="Garamond" w:hAnsi="Garamond" w:cs="Times New Roman"/>
          <w:sz w:val="24"/>
          <w:szCs w:val="24"/>
        </w:rPr>
        <w:t>t</w:t>
      </w:r>
      <w:r w:rsidR="00412B3B" w:rsidRPr="006C35D5">
        <w:rPr>
          <w:rFonts w:ascii="Garamond" w:hAnsi="Garamond" w:cs="Times New Roman"/>
          <w:sz w:val="24"/>
          <w:szCs w:val="24"/>
        </w:rPr>
        <w:t xml:space="preserve">rajtimin e </w:t>
      </w:r>
      <w:r w:rsidR="00C32221" w:rsidRPr="006C35D5">
        <w:rPr>
          <w:rFonts w:ascii="Garamond" w:hAnsi="Garamond" w:cs="Times New Roman"/>
          <w:sz w:val="24"/>
          <w:szCs w:val="24"/>
        </w:rPr>
        <w:t>r</w:t>
      </w:r>
      <w:r w:rsidR="00412B3B" w:rsidRPr="006C35D5">
        <w:rPr>
          <w:rFonts w:ascii="Garamond" w:hAnsi="Garamond" w:cs="Times New Roman"/>
          <w:sz w:val="24"/>
          <w:szCs w:val="24"/>
        </w:rPr>
        <w:t xml:space="preserve">rezikut </w:t>
      </w:r>
      <w:proofErr w:type="spellStart"/>
      <w:r w:rsidR="00C32221" w:rsidRPr="006C35D5">
        <w:rPr>
          <w:rFonts w:ascii="Garamond" w:hAnsi="Garamond" w:cs="Times New Roman"/>
          <w:sz w:val="24"/>
          <w:szCs w:val="24"/>
        </w:rPr>
        <w:t>k</w:t>
      </w:r>
      <w:r w:rsidR="00442ED8" w:rsidRPr="006C35D5">
        <w:rPr>
          <w:rFonts w:ascii="Garamond" w:hAnsi="Garamond" w:cs="Times New Roman"/>
          <w:sz w:val="24"/>
          <w:szCs w:val="24"/>
        </w:rPr>
        <w:t>ibernetik</w:t>
      </w:r>
      <w:proofErr w:type="spellEnd"/>
      <w:r w:rsidR="00412B3B" w:rsidRPr="006C35D5">
        <w:rPr>
          <w:rFonts w:ascii="Garamond" w:hAnsi="Garamond" w:cs="Times New Roman"/>
          <w:sz w:val="24"/>
          <w:szCs w:val="24"/>
        </w:rPr>
        <w:t xml:space="preserve"> </w:t>
      </w:r>
      <w:r w:rsidR="00C32221" w:rsidRPr="006C35D5">
        <w:rPr>
          <w:rFonts w:ascii="Garamond" w:hAnsi="Garamond" w:cs="Times New Roman"/>
          <w:sz w:val="24"/>
          <w:szCs w:val="24"/>
        </w:rPr>
        <w:t>k</w:t>
      </w:r>
      <w:r w:rsidR="00412B3B" w:rsidRPr="006C35D5">
        <w:rPr>
          <w:rFonts w:ascii="Garamond" w:hAnsi="Garamond" w:cs="Times New Roman"/>
          <w:sz w:val="24"/>
          <w:szCs w:val="24"/>
        </w:rPr>
        <w:t xml:space="preserve">ombëtar, që mund të </w:t>
      </w:r>
      <w:r w:rsidR="00C32221" w:rsidRPr="006C35D5">
        <w:rPr>
          <w:rFonts w:ascii="Garamond" w:hAnsi="Garamond" w:cs="Times New Roman"/>
          <w:sz w:val="24"/>
          <w:szCs w:val="24"/>
        </w:rPr>
        <w:t>cenojë</w:t>
      </w:r>
      <w:r w:rsidR="003175DD" w:rsidRPr="006C35D5">
        <w:rPr>
          <w:rFonts w:ascii="Garamond" w:hAnsi="Garamond" w:cs="Times New Roman"/>
          <w:sz w:val="24"/>
          <w:szCs w:val="24"/>
        </w:rPr>
        <w:t xml:space="preserve"> </w:t>
      </w:r>
      <w:r w:rsidR="00412B3B" w:rsidRPr="006C35D5">
        <w:rPr>
          <w:rFonts w:ascii="Garamond" w:hAnsi="Garamond" w:cs="Times New Roman"/>
          <w:sz w:val="24"/>
          <w:szCs w:val="24"/>
        </w:rPr>
        <w:t xml:space="preserve">infrastrukturat kritike dhe të rëndësishme të </w:t>
      </w:r>
      <w:r w:rsidR="00C32221" w:rsidRPr="006C35D5">
        <w:rPr>
          <w:rFonts w:ascii="Garamond" w:hAnsi="Garamond" w:cs="Times New Roman"/>
          <w:sz w:val="24"/>
          <w:szCs w:val="24"/>
        </w:rPr>
        <w:t xml:space="preserve">informacionit të </w:t>
      </w:r>
      <w:r w:rsidR="00412B3B" w:rsidRPr="006C35D5">
        <w:rPr>
          <w:rFonts w:ascii="Garamond" w:hAnsi="Garamond" w:cs="Times New Roman"/>
          <w:sz w:val="24"/>
          <w:szCs w:val="24"/>
        </w:rPr>
        <w:t>vendit.</w:t>
      </w:r>
    </w:p>
    <w:p w14:paraId="3FC3EC38" w14:textId="7D573C29"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Metodologjia e </w:t>
      </w:r>
      <w:r w:rsidR="00C32221" w:rsidRPr="006C35D5">
        <w:rPr>
          <w:rFonts w:ascii="Garamond" w:hAnsi="Garamond" w:cs="Times New Roman"/>
          <w:sz w:val="24"/>
          <w:szCs w:val="24"/>
        </w:rPr>
        <w:t>v</w:t>
      </w:r>
      <w:r w:rsidRPr="006C35D5">
        <w:rPr>
          <w:rFonts w:ascii="Garamond" w:hAnsi="Garamond" w:cs="Times New Roman"/>
          <w:sz w:val="24"/>
          <w:szCs w:val="24"/>
        </w:rPr>
        <w:t xml:space="preserve">lerësimit </w:t>
      </w:r>
      <w:r w:rsidR="003175DD" w:rsidRPr="006C35D5">
        <w:rPr>
          <w:rFonts w:ascii="Garamond" w:hAnsi="Garamond" w:cs="Times New Roman"/>
          <w:sz w:val="24"/>
          <w:szCs w:val="24"/>
        </w:rPr>
        <w:t xml:space="preserve">dhe </w:t>
      </w:r>
      <w:r w:rsidR="00566394" w:rsidRPr="006C35D5">
        <w:rPr>
          <w:rFonts w:ascii="Garamond" w:hAnsi="Garamond" w:cs="Times New Roman"/>
          <w:sz w:val="24"/>
          <w:szCs w:val="24"/>
        </w:rPr>
        <w:t xml:space="preserve">e </w:t>
      </w:r>
      <w:r w:rsidR="00C32221" w:rsidRPr="006C35D5">
        <w:rPr>
          <w:rFonts w:ascii="Garamond" w:hAnsi="Garamond" w:cs="Times New Roman"/>
          <w:sz w:val="24"/>
          <w:szCs w:val="24"/>
        </w:rPr>
        <w:t>a</w:t>
      </w:r>
      <w:r w:rsidR="003175DD" w:rsidRPr="006C35D5">
        <w:rPr>
          <w:rFonts w:ascii="Garamond" w:hAnsi="Garamond" w:cs="Times New Roman"/>
          <w:sz w:val="24"/>
          <w:szCs w:val="24"/>
        </w:rPr>
        <w:t>nalizimit t</w:t>
      </w:r>
      <w:r w:rsidR="001708A1" w:rsidRPr="006C35D5">
        <w:rPr>
          <w:rFonts w:ascii="Garamond" w:hAnsi="Garamond" w:cs="Times New Roman"/>
          <w:sz w:val="24"/>
          <w:szCs w:val="24"/>
        </w:rPr>
        <w:t>ë</w:t>
      </w:r>
      <w:r w:rsidR="00552C66" w:rsidRPr="006C35D5">
        <w:rPr>
          <w:rFonts w:ascii="Garamond" w:hAnsi="Garamond" w:cs="Times New Roman"/>
          <w:sz w:val="24"/>
          <w:szCs w:val="24"/>
        </w:rPr>
        <w:t xml:space="preserve"> </w:t>
      </w:r>
      <w:r w:rsidR="00C32221" w:rsidRPr="006C35D5">
        <w:rPr>
          <w:rFonts w:ascii="Garamond" w:hAnsi="Garamond" w:cs="Times New Roman"/>
          <w:sz w:val="24"/>
          <w:szCs w:val="24"/>
        </w:rPr>
        <w:t>r</w:t>
      </w:r>
      <w:r w:rsidR="00552C66" w:rsidRPr="006C35D5">
        <w:rPr>
          <w:rFonts w:ascii="Garamond" w:hAnsi="Garamond" w:cs="Times New Roman"/>
          <w:sz w:val="24"/>
          <w:szCs w:val="24"/>
        </w:rPr>
        <w:t>rezikut t</w:t>
      </w:r>
      <w:r w:rsidR="001708A1" w:rsidRPr="006C35D5">
        <w:rPr>
          <w:rFonts w:ascii="Garamond" w:hAnsi="Garamond" w:cs="Times New Roman"/>
          <w:sz w:val="24"/>
          <w:szCs w:val="24"/>
        </w:rPr>
        <w:t>ë</w:t>
      </w:r>
      <w:r w:rsidR="003175DD" w:rsidRPr="006C35D5">
        <w:rPr>
          <w:rFonts w:ascii="Garamond" w:hAnsi="Garamond" w:cs="Times New Roman"/>
          <w:sz w:val="24"/>
          <w:szCs w:val="24"/>
        </w:rPr>
        <w:t xml:space="preserve"> </w:t>
      </w:r>
      <w:r w:rsidR="00C32221" w:rsidRPr="006C35D5">
        <w:rPr>
          <w:rFonts w:ascii="Garamond" w:hAnsi="Garamond" w:cs="Times New Roman"/>
          <w:sz w:val="24"/>
          <w:szCs w:val="24"/>
        </w:rPr>
        <w:t>s</w:t>
      </w:r>
      <w:r w:rsidR="003175DD" w:rsidRPr="006C35D5">
        <w:rPr>
          <w:rFonts w:ascii="Garamond" w:hAnsi="Garamond" w:cs="Times New Roman"/>
          <w:sz w:val="24"/>
          <w:szCs w:val="24"/>
        </w:rPr>
        <w:t>iguris</w:t>
      </w:r>
      <w:r w:rsidR="001708A1" w:rsidRPr="006C35D5">
        <w:rPr>
          <w:rFonts w:ascii="Garamond" w:hAnsi="Garamond" w:cs="Times New Roman"/>
          <w:sz w:val="24"/>
          <w:szCs w:val="24"/>
        </w:rPr>
        <w:t>ë</w:t>
      </w:r>
      <w:r w:rsidR="003175DD" w:rsidRPr="006C35D5">
        <w:rPr>
          <w:rFonts w:ascii="Garamond" w:hAnsi="Garamond" w:cs="Times New Roman"/>
          <w:sz w:val="24"/>
          <w:szCs w:val="24"/>
        </w:rPr>
        <w:t xml:space="preserve"> </w:t>
      </w:r>
      <w:r w:rsidR="00C32221" w:rsidRPr="006C35D5">
        <w:rPr>
          <w:rFonts w:ascii="Garamond" w:hAnsi="Garamond" w:cs="Times New Roman"/>
          <w:sz w:val="24"/>
          <w:szCs w:val="24"/>
        </w:rPr>
        <w:t>k</w:t>
      </w:r>
      <w:r w:rsidR="003175DD" w:rsidRPr="006C35D5">
        <w:rPr>
          <w:rFonts w:ascii="Garamond" w:hAnsi="Garamond" w:cs="Times New Roman"/>
          <w:sz w:val="24"/>
          <w:szCs w:val="24"/>
        </w:rPr>
        <w:t>ibernetik</w:t>
      </w:r>
      <w:r w:rsidR="00F669C8" w:rsidRPr="006C35D5">
        <w:rPr>
          <w:rFonts w:ascii="Garamond" w:hAnsi="Garamond" w:cs="Times New Roman"/>
          <w:sz w:val="24"/>
          <w:szCs w:val="24"/>
        </w:rPr>
        <w:t>e</w:t>
      </w:r>
      <w:r w:rsidR="003175DD" w:rsidRPr="006C35D5" w:rsidDel="003175DD">
        <w:rPr>
          <w:rFonts w:ascii="Garamond" w:hAnsi="Garamond" w:cs="Times New Roman"/>
          <w:sz w:val="24"/>
          <w:szCs w:val="24"/>
        </w:rPr>
        <w:t xml:space="preserve"> </w:t>
      </w:r>
      <w:r w:rsidRPr="006C35D5">
        <w:rPr>
          <w:rFonts w:ascii="Garamond" w:hAnsi="Garamond" w:cs="Times New Roman"/>
          <w:sz w:val="24"/>
          <w:szCs w:val="24"/>
        </w:rPr>
        <w:t>përdor një qasje sistematike dhe model të strukturuar për analizimin e faktorëve tipikë të rrezikut</w:t>
      </w:r>
      <w:r w:rsidR="00566394" w:rsidRPr="006C35D5">
        <w:rPr>
          <w:rFonts w:ascii="Garamond" w:hAnsi="Garamond" w:cs="Times New Roman"/>
          <w:sz w:val="24"/>
          <w:szCs w:val="24"/>
        </w:rPr>
        <w:t>,</w:t>
      </w:r>
      <w:r w:rsidRPr="006C35D5">
        <w:rPr>
          <w:rFonts w:ascii="Garamond" w:hAnsi="Garamond" w:cs="Times New Roman"/>
          <w:sz w:val="24"/>
          <w:szCs w:val="24"/>
        </w:rPr>
        <w:t xml:space="preserve"> që përfshijnë probabilitetin dhe ndikimin në shërbime në terma të humbjes së </w:t>
      </w:r>
      <w:proofErr w:type="spellStart"/>
      <w:r w:rsidR="00566394" w:rsidRPr="006C35D5">
        <w:rPr>
          <w:rFonts w:ascii="Garamond" w:hAnsi="Garamond" w:cs="Times New Roman"/>
          <w:b/>
          <w:bCs/>
          <w:i/>
          <w:iCs/>
          <w:sz w:val="24"/>
          <w:szCs w:val="24"/>
        </w:rPr>
        <w:t>konfidencialitetit</w:t>
      </w:r>
      <w:proofErr w:type="spellEnd"/>
      <w:r w:rsidR="00566394" w:rsidRPr="006C35D5">
        <w:rPr>
          <w:rFonts w:ascii="Garamond" w:hAnsi="Garamond" w:cs="Times New Roman"/>
          <w:b/>
          <w:bCs/>
          <w:i/>
          <w:iCs/>
          <w:sz w:val="24"/>
          <w:szCs w:val="24"/>
        </w:rPr>
        <w:t xml:space="preserve">, integritetit dhe/ose </w:t>
      </w:r>
      <w:proofErr w:type="spellStart"/>
      <w:r w:rsidR="00566394" w:rsidRPr="006C35D5">
        <w:rPr>
          <w:rFonts w:ascii="Garamond" w:hAnsi="Garamond" w:cs="Times New Roman"/>
          <w:b/>
          <w:bCs/>
          <w:i/>
          <w:iCs/>
          <w:sz w:val="24"/>
          <w:szCs w:val="24"/>
        </w:rPr>
        <w:t>disponueshmërisë</w:t>
      </w:r>
      <w:proofErr w:type="spellEnd"/>
      <w:r w:rsidR="00566394" w:rsidRPr="006C35D5">
        <w:rPr>
          <w:rFonts w:ascii="Garamond" w:hAnsi="Garamond" w:cs="Times New Roman"/>
          <w:b/>
          <w:bCs/>
          <w:i/>
          <w:iCs/>
          <w:sz w:val="24"/>
          <w:szCs w:val="24"/>
        </w:rPr>
        <w:t xml:space="preserve"> </w:t>
      </w:r>
      <w:r w:rsidRPr="006C35D5">
        <w:rPr>
          <w:rFonts w:ascii="Garamond" w:hAnsi="Garamond" w:cs="Times New Roman"/>
          <w:b/>
          <w:bCs/>
          <w:i/>
          <w:iCs/>
          <w:sz w:val="24"/>
          <w:szCs w:val="24"/>
        </w:rPr>
        <w:t>(CIA)</w:t>
      </w:r>
      <w:r w:rsidRPr="006C35D5">
        <w:rPr>
          <w:rFonts w:ascii="Garamond" w:hAnsi="Garamond" w:cs="Times New Roman"/>
          <w:sz w:val="24"/>
          <w:szCs w:val="24"/>
        </w:rPr>
        <w:t xml:space="preserve"> të </w:t>
      </w:r>
      <w:bookmarkStart w:id="30" w:name="_Int_l8ynGbKB"/>
      <w:proofErr w:type="spellStart"/>
      <w:r w:rsidRPr="006C35D5">
        <w:rPr>
          <w:rFonts w:ascii="Garamond" w:hAnsi="Garamond" w:cs="Times New Roman"/>
          <w:sz w:val="24"/>
          <w:szCs w:val="24"/>
        </w:rPr>
        <w:t>të</w:t>
      </w:r>
      <w:bookmarkEnd w:id="30"/>
      <w:proofErr w:type="spellEnd"/>
      <w:r w:rsidRPr="006C35D5">
        <w:rPr>
          <w:rFonts w:ascii="Garamond" w:hAnsi="Garamond" w:cs="Times New Roman"/>
          <w:sz w:val="24"/>
          <w:szCs w:val="24"/>
        </w:rPr>
        <w:t xml:space="preserve"> dhënave dhe/ose një funksioni të një shërbimi kritik dhe të rëndësishëm.</w:t>
      </w:r>
    </w:p>
    <w:p w14:paraId="5A49FDEE" w14:textId="4DB390AD"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F</w:t>
      </w:r>
      <w:r w:rsidR="00A33135" w:rsidRPr="006C35D5">
        <w:rPr>
          <w:rFonts w:ascii="Garamond" w:hAnsi="Garamond" w:cs="Times New Roman"/>
          <w:sz w:val="24"/>
          <w:szCs w:val="24"/>
        </w:rPr>
        <w:t>aktorët e rrezikut përfshijnë, si më poshtë</w:t>
      </w:r>
      <w:r w:rsidRPr="006C35D5">
        <w:rPr>
          <w:rFonts w:ascii="Garamond" w:hAnsi="Garamond" w:cs="Times New Roman"/>
          <w:sz w:val="24"/>
          <w:szCs w:val="24"/>
        </w:rPr>
        <w:t xml:space="preserve"> vijon:</w:t>
      </w:r>
    </w:p>
    <w:p w14:paraId="639F6847" w14:textId="16FD0F36" w:rsidR="00412B3B"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412B3B" w:rsidRPr="006C35D5">
        <w:rPr>
          <w:rFonts w:ascii="Garamond" w:hAnsi="Garamond" w:cs="Times New Roman"/>
          <w:sz w:val="24"/>
          <w:szCs w:val="24"/>
        </w:rPr>
        <w:t xml:space="preserve">Kërcënimi </w:t>
      </w:r>
      <w:r w:rsidR="0045117F">
        <w:rPr>
          <w:rFonts w:ascii="Garamond" w:hAnsi="Garamond" w:cs="Times New Roman"/>
          <w:sz w:val="24"/>
          <w:szCs w:val="24"/>
        </w:rPr>
        <w:t>–</w:t>
      </w:r>
      <w:r w:rsidR="00412B3B" w:rsidRPr="006C35D5">
        <w:rPr>
          <w:rFonts w:ascii="Garamond" w:hAnsi="Garamond" w:cs="Times New Roman"/>
          <w:sz w:val="24"/>
          <w:szCs w:val="24"/>
        </w:rPr>
        <w:t xml:space="preserve"> Çfarë mund të ndodhë për të dëmtuar dhe/ose ndërprerë funksionimin normal të një shërbimi të caktuar?</w:t>
      </w:r>
    </w:p>
    <w:p w14:paraId="75705D4E" w14:textId="3D7283EE" w:rsidR="00412B3B"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412B3B" w:rsidRPr="006C35D5">
        <w:rPr>
          <w:rFonts w:ascii="Garamond" w:hAnsi="Garamond" w:cs="Times New Roman"/>
          <w:sz w:val="24"/>
          <w:szCs w:val="24"/>
        </w:rPr>
        <w:t xml:space="preserve">Dobësia </w:t>
      </w:r>
      <w:r w:rsidR="0045117F">
        <w:rPr>
          <w:rFonts w:ascii="Garamond" w:hAnsi="Garamond" w:cs="Times New Roman"/>
          <w:sz w:val="24"/>
          <w:szCs w:val="24"/>
        </w:rPr>
        <w:t>–</w:t>
      </w:r>
      <w:r w:rsidR="00412B3B" w:rsidRPr="006C35D5">
        <w:rPr>
          <w:rFonts w:ascii="Garamond" w:hAnsi="Garamond" w:cs="Times New Roman"/>
          <w:sz w:val="24"/>
          <w:szCs w:val="24"/>
        </w:rPr>
        <w:t xml:space="preserve"> </w:t>
      </w:r>
      <w:r w:rsidR="00A06F71" w:rsidRPr="006C35D5">
        <w:rPr>
          <w:rFonts w:ascii="Garamond" w:hAnsi="Garamond" w:cs="Times New Roman"/>
          <w:sz w:val="24"/>
          <w:szCs w:val="24"/>
        </w:rPr>
        <w:t>Pikat e dobëta në sistem/arkitekturë</w:t>
      </w:r>
      <w:r w:rsidR="00566394" w:rsidRPr="006C35D5">
        <w:rPr>
          <w:rFonts w:ascii="Garamond" w:hAnsi="Garamond" w:cs="Times New Roman"/>
          <w:sz w:val="24"/>
          <w:szCs w:val="24"/>
        </w:rPr>
        <w:t>,</w:t>
      </w:r>
      <w:r w:rsidR="00A06F71" w:rsidRPr="006C35D5">
        <w:rPr>
          <w:rFonts w:ascii="Garamond" w:hAnsi="Garamond" w:cs="Times New Roman"/>
          <w:sz w:val="24"/>
          <w:szCs w:val="24"/>
        </w:rPr>
        <w:t xml:space="preserve"> </w:t>
      </w:r>
      <w:r w:rsidR="00566394" w:rsidRPr="006C35D5">
        <w:rPr>
          <w:rFonts w:ascii="Garamond" w:hAnsi="Garamond" w:cs="Times New Roman"/>
          <w:sz w:val="24"/>
          <w:szCs w:val="24"/>
        </w:rPr>
        <w:t>që</w:t>
      </w:r>
      <w:r w:rsidR="00A06F71" w:rsidRPr="006C35D5">
        <w:rPr>
          <w:rFonts w:ascii="Garamond" w:hAnsi="Garamond" w:cs="Times New Roman"/>
          <w:sz w:val="24"/>
          <w:szCs w:val="24"/>
        </w:rPr>
        <w:t xml:space="preserve"> shfrytëzohen nga </w:t>
      </w:r>
      <w:r w:rsidR="00412B3B" w:rsidRPr="006C35D5">
        <w:rPr>
          <w:rFonts w:ascii="Garamond" w:hAnsi="Garamond" w:cs="Times New Roman"/>
          <w:sz w:val="24"/>
          <w:szCs w:val="24"/>
        </w:rPr>
        <w:t xml:space="preserve">vektori i kërcënimit me qëllim keqfunksionimin ose ndërprerjen e tij. </w:t>
      </w:r>
    </w:p>
    <w:p w14:paraId="36DDE124" w14:textId="095C5B68" w:rsidR="00626D27"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412B3B" w:rsidRPr="006C35D5">
        <w:rPr>
          <w:rFonts w:ascii="Garamond" w:hAnsi="Garamond" w:cs="Times New Roman"/>
          <w:sz w:val="24"/>
          <w:szCs w:val="24"/>
        </w:rPr>
        <w:t>Probabiliteti/</w:t>
      </w:r>
      <w:r w:rsidR="00631AA0" w:rsidRPr="006C35D5">
        <w:rPr>
          <w:rFonts w:ascii="Garamond" w:hAnsi="Garamond" w:cs="Times New Roman"/>
          <w:sz w:val="24"/>
          <w:szCs w:val="24"/>
        </w:rPr>
        <w:t>frekuenca (ekspozimi</w:t>
      </w:r>
      <w:r w:rsidR="00412B3B" w:rsidRPr="006C35D5">
        <w:rPr>
          <w:rFonts w:ascii="Garamond" w:hAnsi="Garamond" w:cs="Times New Roman"/>
          <w:sz w:val="24"/>
          <w:szCs w:val="24"/>
        </w:rPr>
        <w:t xml:space="preserve">) </w:t>
      </w:r>
      <w:r w:rsidR="0045117F">
        <w:rPr>
          <w:rFonts w:ascii="Garamond" w:hAnsi="Garamond" w:cs="Times New Roman"/>
          <w:sz w:val="24"/>
          <w:szCs w:val="24"/>
        </w:rPr>
        <w:t>–</w:t>
      </w:r>
      <w:r w:rsidR="00412B3B" w:rsidRPr="006C35D5">
        <w:rPr>
          <w:rFonts w:ascii="Garamond" w:hAnsi="Garamond" w:cs="Times New Roman"/>
          <w:sz w:val="24"/>
          <w:szCs w:val="24"/>
        </w:rPr>
        <w:t xml:space="preserve"> Mundësia që </w:t>
      </w:r>
      <w:r w:rsidR="5AF87ECB" w:rsidRPr="006C35D5">
        <w:rPr>
          <w:rFonts w:ascii="Garamond" w:hAnsi="Garamond" w:cs="Times New Roman"/>
          <w:sz w:val="24"/>
          <w:szCs w:val="24"/>
        </w:rPr>
        <w:t>kërcënimi</w:t>
      </w:r>
      <w:r w:rsidR="00412B3B" w:rsidRPr="006C35D5">
        <w:rPr>
          <w:rFonts w:ascii="Garamond" w:hAnsi="Garamond" w:cs="Times New Roman"/>
          <w:sz w:val="24"/>
          <w:szCs w:val="24"/>
        </w:rPr>
        <w:t xml:space="preserve"> të shfrytëzo</w:t>
      </w:r>
      <w:r w:rsidR="00F669C8" w:rsidRPr="006C35D5">
        <w:rPr>
          <w:rFonts w:ascii="Garamond" w:hAnsi="Garamond" w:cs="Times New Roman"/>
          <w:sz w:val="24"/>
          <w:szCs w:val="24"/>
        </w:rPr>
        <w:t>jë</w:t>
      </w:r>
      <w:r w:rsidR="00412B3B" w:rsidRPr="006C35D5">
        <w:rPr>
          <w:rFonts w:ascii="Garamond" w:hAnsi="Garamond" w:cs="Times New Roman"/>
          <w:sz w:val="24"/>
          <w:szCs w:val="24"/>
        </w:rPr>
        <w:t xml:space="preserve"> dobësinë </w:t>
      </w:r>
      <w:r w:rsidR="433483E2" w:rsidRPr="006C35D5">
        <w:rPr>
          <w:rFonts w:ascii="Garamond" w:hAnsi="Garamond" w:cs="Times New Roman"/>
          <w:sz w:val="24"/>
          <w:szCs w:val="24"/>
        </w:rPr>
        <w:t>për</w:t>
      </w:r>
      <w:r w:rsidR="00412B3B" w:rsidRPr="006C35D5">
        <w:rPr>
          <w:rFonts w:ascii="Garamond" w:hAnsi="Garamond" w:cs="Times New Roman"/>
          <w:sz w:val="24"/>
          <w:szCs w:val="24"/>
        </w:rPr>
        <w:t xml:space="preserve"> t</w:t>
      </w:r>
      <w:r w:rsidR="007E630C" w:rsidRPr="006C35D5">
        <w:rPr>
          <w:rFonts w:ascii="Garamond" w:hAnsi="Garamond" w:cs="Times New Roman"/>
          <w:sz w:val="24"/>
          <w:szCs w:val="24"/>
        </w:rPr>
        <w:t>ë</w:t>
      </w:r>
      <w:r w:rsidR="00412B3B" w:rsidRPr="006C35D5">
        <w:rPr>
          <w:rFonts w:ascii="Garamond" w:hAnsi="Garamond" w:cs="Times New Roman"/>
          <w:sz w:val="24"/>
          <w:szCs w:val="24"/>
        </w:rPr>
        <w:t xml:space="preserve"> shkaktuar një </w:t>
      </w:r>
      <w:r w:rsidR="00CD78E8" w:rsidRPr="006C35D5">
        <w:rPr>
          <w:rFonts w:ascii="Garamond" w:hAnsi="Garamond" w:cs="Times New Roman"/>
          <w:sz w:val="24"/>
          <w:szCs w:val="24"/>
        </w:rPr>
        <w:t xml:space="preserve">ndikim </w:t>
      </w:r>
      <w:r w:rsidR="00412B3B" w:rsidRPr="006C35D5">
        <w:rPr>
          <w:rFonts w:ascii="Garamond" w:hAnsi="Garamond" w:cs="Times New Roman"/>
          <w:sz w:val="24"/>
          <w:szCs w:val="24"/>
        </w:rPr>
        <w:t>negativ.</w:t>
      </w:r>
    </w:p>
    <w:p w14:paraId="43A74E76" w14:textId="12AF23B6" w:rsidR="005B50C9"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412B3B" w:rsidRPr="006C35D5">
        <w:rPr>
          <w:rFonts w:ascii="Garamond" w:hAnsi="Garamond" w:cs="Times New Roman"/>
          <w:sz w:val="24"/>
          <w:szCs w:val="24"/>
        </w:rPr>
        <w:t>Ndikimi/</w:t>
      </w:r>
      <w:r w:rsidR="00631AA0" w:rsidRPr="006C35D5">
        <w:rPr>
          <w:rFonts w:ascii="Garamond" w:hAnsi="Garamond" w:cs="Times New Roman"/>
          <w:sz w:val="24"/>
          <w:szCs w:val="24"/>
        </w:rPr>
        <w:t>serioziteti i paso</w:t>
      </w:r>
      <w:r w:rsidR="00412B3B" w:rsidRPr="006C35D5">
        <w:rPr>
          <w:rFonts w:ascii="Garamond" w:hAnsi="Garamond" w:cs="Times New Roman"/>
          <w:sz w:val="24"/>
          <w:szCs w:val="24"/>
        </w:rPr>
        <w:t xml:space="preserve">jave </w:t>
      </w:r>
      <w:r w:rsidR="0045117F">
        <w:rPr>
          <w:rFonts w:ascii="Garamond" w:hAnsi="Garamond" w:cs="Times New Roman"/>
          <w:sz w:val="24"/>
          <w:szCs w:val="24"/>
        </w:rPr>
        <w:t>–</w:t>
      </w:r>
      <w:r w:rsidR="00412B3B" w:rsidRPr="006C35D5">
        <w:rPr>
          <w:rFonts w:ascii="Garamond" w:hAnsi="Garamond" w:cs="Times New Roman"/>
          <w:sz w:val="24"/>
          <w:szCs w:val="24"/>
        </w:rPr>
        <w:t xml:space="preserve"> </w:t>
      </w:r>
      <w:r w:rsidR="00BD54C5" w:rsidRPr="006C35D5">
        <w:rPr>
          <w:rFonts w:ascii="Garamond" w:eastAsia="Calibri" w:hAnsi="Garamond" w:cs="Times New Roman"/>
          <w:color w:val="000000"/>
          <w:kern w:val="0"/>
          <w:sz w:val="24"/>
          <w:szCs w:val="24"/>
          <w14:ligatures w14:val="none"/>
        </w:rPr>
        <w:t xml:space="preserve">Në rast se një kërcënim materializohet, vlerësohet niveli i ashpërsisë së ndikimit të mundshëm që ai mund të ketë mbi funksionimin e shërbimit apo infrastrukturës përkatëse. Ky vlerësim realizohet në mënyrë të </w:t>
      </w:r>
      <w:proofErr w:type="spellStart"/>
      <w:r w:rsidR="00BD54C5" w:rsidRPr="006C35D5">
        <w:rPr>
          <w:rFonts w:ascii="Garamond" w:eastAsia="Calibri" w:hAnsi="Garamond" w:cs="Times New Roman"/>
          <w:color w:val="000000"/>
          <w:kern w:val="0"/>
          <w:sz w:val="24"/>
          <w:szCs w:val="24"/>
          <w14:ligatures w14:val="none"/>
        </w:rPr>
        <w:t>kontekstualizuar</w:t>
      </w:r>
      <w:proofErr w:type="spellEnd"/>
      <w:r w:rsidR="00BD54C5" w:rsidRPr="006C35D5">
        <w:rPr>
          <w:rFonts w:ascii="Garamond" w:eastAsia="Calibri" w:hAnsi="Garamond" w:cs="Times New Roman"/>
          <w:color w:val="000000"/>
          <w:kern w:val="0"/>
          <w:sz w:val="24"/>
          <w:szCs w:val="24"/>
          <w14:ligatures w14:val="none"/>
        </w:rPr>
        <w:t xml:space="preserve">, duke u mbështetur në të dhënat e mbledhura përmes pyetësorëve, </w:t>
      </w:r>
      <w:proofErr w:type="spellStart"/>
      <w:r w:rsidR="00BD54C5" w:rsidRPr="006C35D5">
        <w:rPr>
          <w:rFonts w:ascii="Garamond" w:eastAsia="Calibri" w:hAnsi="Garamond" w:cs="Times New Roman"/>
          <w:color w:val="000000"/>
          <w:kern w:val="0"/>
          <w:sz w:val="24"/>
          <w:szCs w:val="24"/>
          <w14:ligatures w14:val="none"/>
        </w:rPr>
        <w:t>auditimeve</w:t>
      </w:r>
      <w:proofErr w:type="spellEnd"/>
      <w:r w:rsidR="00BD54C5" w:rsidRPr="006C35D5">
        <w:rPr>
          <w:rFonts w:ascii="Garamond" w:eastAsia="Calibri" w:hAnsi="Garamond" w:cs="Times New Roman"/>
          <w:color w:val="000000"/>
          <w:kern w:val="0"/>
          <w:sz w:val="24"/>
          <w:szCs w:val="24"/>
          <w14:ligatures w14:val="none"/>
        </w:rPr>
        <w:t xml:space="preserve"> dhe burimeve të tjera relevante, si dhe në analizën profesionale të stafit vlerësues. Kjo qasje mundëson fleksibilitet dhe përshtatshmëri me realitetin konkret të çdo sektori apo infrastrukture, duke shmangur kufizimet që do të sillte një vlerësim i bazuar vetëm në skenarë të standardizuar.</w:t>
      </w:r>
    </w:p>
    <w:p w14:paraId="2DFF835F" w14:textId="7B759AB7" w:rsidR="00CD78E8"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Metodologjia analizon këta faktorë rreziku në kontekstin e </w:t>
      </w:r>
      <w:r w:rsidR="00DC13FA" w:rsidRPr="006C35D5">
        <w:rPr>
          <w:rFonts w:ascii="Garamond" w:hAnsi="Garamond" w:cs="Times New Roman"/>
          <w:b/>
          <w:bCs/>
          <w:sz w:val="24"/>
          <w:szCs w:val="24"/>
        </w:rPr>
        <w:t>b</w:t>
      </w:r>
      <w:r w:rsidR="00B92A32" w:rsidRPr="006C35D5">
        <w:rPr>
          <w:rFonts w:ascii="Garamond" w:hAnsi="Garamond" w:cs="Times New Roman"/>
          <w:b/>
          <w:bCs/>
          <w:sz w:val="24"/>
          <w:szCs w:val="24"/>
        </w:rPr>
        <w:t xml:space="preserve">urimeve </w:t>
      </w:r>
      <w:r w:rsidR="00DC13FA" w:rsidRPr="006C35D5">
        <w:rPr>
          <w:rFonts w:ascii="Garamond" w:hAnsi="Garamond" w:cs="Times New Roman"/>
          <w:b/>
          <w:bCs/>
          <w:sz w:val="24"/>
          <w:szCs w:val="24"/>
        </w:rPr>
        <w:t>n</w:t>
      </w:r>
      <w:r w:rsidR="00B92A32" w:rsidRPr="006C35D5">
        <w:rPr>
          <w:rFonts w:ascii="Garamond" w:hAnsi="Garamond" w:cs="Times New Roman"/>
          <w:b/>
          <w:bCs/>
          <w:sz w:val="24"/>
          <w:szCs w:val="24"/>
        </w:rPr>
        <w:t>jerëzore</w:t>
      </w:r>
      <w:r w:rsidRPr="006C35D5">
        <w:rPr>
          <w:rFonts w:ascii="Garamond" w:hAnsi="Garamond" w:cs="Times New Roman"/>
          <w:b/>
          <w:bCs/>
          <w:sz w:val="24"/>
          <w:szCs w:val="24"/>
        </w:rPr>
        <w:t xml:space="preserve">, </w:t>
      </w:r>
      <w:r w:rsidR="00DC13FA" w:rsidRPr="006C35D5">
        <w:rPr>
          <w:rFonts w:ascii="Garamond" w:hAnsi="Garamond" w:cs="Times New Roman"/>
          <w:b/>
          <w:bCs/>
          <w:sz w:val="24"/>
          <w:szCs w:val="24"/>
        </w:rPr>
        <w:t>p</w:t>
      </w:r>
      <w:r w:rsidRPr="006C35D5">
        <w:rPr>
          <w:rFonts w:ascii="Garamond" w:hAnsi="Garamond" w:cs="Times New Roman"/>
          <w:b/>
          <w:bCs/>
          <w:sz w:val="24"/>
          <w:szCs w:val="24"/>
        </w:rPr>
        <w:t xml:space="preserve">roceseve dhe </w:t>
      </w:r>
      <w:r w:rsidR="00DC13FA" w:rsidRPr="006C35D5">
        <w:rPr>
          <w:rFonts w:ascii="Garamond" w:hAnsi="Garamond" w:cs="Times New Roman"/>
          <w:b/>
          <w:bCs/>
          <w:sz w:val="24"/>
          <w:szCs w:val="24"/>
        </w:rPr>
        <w:t>t</w:t>
      </w:r>
      <w:r w:rsidRPr="006C35D5">
        <w:rPr>
          <w:rFonts w:ascii="Garamond" w:hAnsi="Garamond" w:cs="Times New Roman"/>
          <w:b/>
          <w:bCs/>
          <w:sz w:val="24"/>
          <w:szCs w:val="24"/>
        </w:rPr>
        <w:t>eknologjisë</w:t>
      </w:r>
      <w:r w:rsidRPr="006C35D5">
        <w:rPr>
          <w:rFonts w:ascii="Garamond" w:hAnsi="Garamond" w:cs="Times New Roman"/>
          <w:sz w:val="24"/>
          <w:szCs w:val="24"/>
        </w:rPr>
        <w:t xml:space="preserve"> për të bërë një përcaktim të rrezikut të sigurisë kibernetike për </w:t>
      </w:r>
      <w:proofErr w:type="spellStart"/>
      <w:r w:rsidRPr="006C35D5">
        <w:rPr>
          <w:rFonts w:ascii="Garamond" w:hAnsi="Garamond" w:cs="Times New Roman"/>
          <w:sz w:val="24"/>
          <w:szCs w:val="24"/>
        </w:rPr>
        <w:t>OIKI</w:t>
      </w:r>
      <w:proofErr w:type="spellEnd"/>
      <w:r w:rsidRPr="006C35D5">
        <w:rPr>
          <w:rFonts w:ascii="Garamond" w:hAnsi="Garamond" w:cs="Times New Roman"/>
          <w:sz w:val="24"/>
          <w:szCs w:val="24"/>
        </w:rPr>
        <w:t>/</w:t>
      </w:r>
      <w:proofErr w:type="spellStart"/>
      <w:r w:rsidRPr="006C35D5">
        <w:rPr>
          <w:rFonts w:ascii="Garamond" w:hAnsi="Garamond" w:cs="Times New Roman"/>
          <w:sz w:val="24"/>
          <w:szCs w:val="24"/>
        </w:rPr>
        <w:t>OIRI</w:t>
      </w:r>
      <w:proofErr w:type="spellEnd"/>
      <w:r w:rsidR="00552C66" w:rsidRPr="006C35D5">
        <w:rPr>
          <w:rFonts w:ascii="Garamond" w:hAnsi="Garamond" w:cs="Times New Roman"/>
          <w:sz w:val="24"/>
          <w:szCs w:val="24"/>
        </w:rPr>
        <w:t>.</w:t>
      </w:r>
    </w:p>
    <w:p w14:paraId="518100F5" w14:textId="05097523" w:rsidR="0016346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Për të grupuar rreziqet e identifikuara, </w:t>
      </w:r>
      <w:r w:rsidR="0045117F" w:rsidRPr="006C35D5">
        <w:rPr>
          <w:rFonts w:ascii="Garamond" w:hAnsi="Garamond" w:cs="Times New Roman"/>
          <w:sz w:val="24"/>
          <w:szCs w:val="24"/>
        </w:rPr>
        <w:t xml:space="preserve">metodologjia </w:t>
      </w:r>
      <w:r w:rsidRPr="006C35D5">
        <w:rPr>
          <w:rFonts w:ascii="Garamond" w:hAnsi="Garamond" w:cs="Times New Roman"/>
          <w:sz w:val="24"/>
          <w:szCs w:val="24"/>
        </w:rPr>
        <w:t>përdor 3</w:t>
      </w:r>
      <w:r w:rsidR="007E630C" w:rsidRPr="006C35D5">
        <w:rPr>
          <w:rFonts w:ascii="Garamond" w:hAnsi="Garamond" w:cs="Times New Roman"/>
          <w:sz w:val="24"/>
          <w:szCs w:val="24"/>
        </w:rPr>
        <w:t xml:space="preserve"> (tr</w:t>
      </w:r>
      <w:r w:rsidR="00575CA0" w:rsidRPr="006C35D5">
        <w:rPr>
          <w:rFonts w:ascii="Garamond" w:hAnsi="Garamond" w:cs="Times New Roman"/>
          <w:sz w:val="24"/>
          <w:szCs w:val="24"/>
        </w:rPr>
        <w:t>i</w:t>
      </w:r>
      <w:r w:rsidR="007E630C" w:rsidRPr="006C35D5">
        <w:rPr>
          <w:rFonts w:ascii="Garamond" w:hAnsi="Garamond" w:cs="Times New Roman"/>
          <w:sz w:val="24"/>
          <w:szCs w:val="24"/>
        </w:rPr>
        <w:t>)</w:t>
      </w:r>
      <w:r w:rsidRPr="006C35D5">
        <w:rPr>
          <w:rFonts w:ascii="Garamond" w:hAnsi="Garamond" w:cs="Times New Roman"/>
          <w:sz w:val="24"/>
          <w:szCs w:val="24"/>
        </w:rPr>
        <w:t xml:space="preserve"> hendeqet kryesore</w:t>
      </w:r>
      <w:r w:rsidR="00575CA0" w:rsidRPr="006C35D5">
        <w:rPr>
          <w:rFonts w:ascii="Garamond" w:hAnsi="Garamond" w:cs="Times New Roman"/>
          <w:sz w:val="24"/>
          <w:szCs w:val="24"/>
        </w:rPr>
        <w:t>,</w:t>
      </w:r>
      <w:r w:rsidRPr="006C35D5">
        <w:rPr>
          <w:rFonts w:ascii="Garamond" w:hAnsi="Garamond" w:cs="Times New Roman"/>
          <w:sz w:val="24"/>
          <w:szCs w:val="24"/>
        </w:rPr>
        <w:t xml:space="preserve"> si më poshtë:</w:t>
      </w:r>
    </w:p>
    <w:p w14:paraId="6F1E12AE" w14:textId="646114E1" w:rsidR="00CE6124" w:rsidRPr="006C35D5" w:rsidRDefault="00F669C8" w:rsidP="0015121E">
      <w:pPr>
        <w:spacing w:after="0" w:line="240" w:lineRule="auto"/>
        <w:ind w:firstLine="284"/>
        <w:jc w:val="both"/>
        <w:rPr>
          <w:rFonts w:ascii="Garamond" w:hAnsi="Garamond" w:cs="Times New Roman"/>
          <w:b/>
          <w:bCs/>
          <w:sz w:val="24"/>
          <w:szCs w:val="24"/>
          <w:lang w:eastAsia="en-GB"/>
        </w:rPr>
      </w:pPr>
      <w:r w:rsidRPr="006C35D5">
        <w:rPr>
          <w:rFonts w:ascii="Garamond" w:hAnsi="Garamond" w:cs="Times New Roman"/>
          <w:b/>
          <w:bCs/>
          <w:sz w:val="24"/>
          <w:szCs w:val="24"/>
          <w:lang w:eastAsia="en-GB"/>
        </w:rPr>
        <w:t xml:space="preserve">1. </w:t>
      </w:r>
      <w:r w:rsidR="00412B3B" w:rsidRPr="006C35D5">
        <w:rPr>
          <w:rFonts w:ascii="Garamond" w:hAnsi="Garamond" w:cs="Times New Roman"/>
          <w:b/>
          <w:bCs/>
          <w:sz w:val="24"/>
          <w:szCs w:val="24"/>
          <w:lang w:eastAsia="en-GB"/>
        </w:rPr>
        <w:t xml:space="preserve">Hendeku </w:t>
      </w:r>
      <w:r w:rsidR="00B92A32" w:rsidRPr="006C35D5">
        <w:rPr>
          <w:rFonts w:ascii="Garamond" w:hAnsi="Garamond" w:cs="Times New Roman"/>
          <w:b/>
          <w:bCs/>
          <w:sz w:val="24"/>
          <w:szCs w:val="24"/>
          <w:lang w:eastAsia="en-GB"/>
        </w:rPr>
        <w:t>n</w:t>
      </w:r>
      <w:r w:rsidR="001708A1" w:rsidRPr="006C35D5">
        <w:rPr>
          <w:rFonts w:ascii="Garamond" w:hAnsi="Garamond" w:cs="Times New Roman"/>
          <w:b/>
          <w:bCs/>
          <w:sz w:val="24"/>
          <w:szCs w:val="24"/>
          <w:lang w:eastAsia="en-GB"/>
        </w:rPr>
        <w:t>ë</w:t>
      </w:r>
      <w:r w:rsidR="00B92A32" w:rsidRPr="006C35D5">
        <w:rPr>
          <w:rFonts w:ascii="Garamond" w:hAnsi="Garamond" w:cs="Times New Roman"/>
          <w:b/>
          <w:bCs/>
          <w:sz w:val="24"/>
          <w:szCs w:val="24"/>
          <w:lang w:eastAsia="en-GB"/>
        </w:rPr>
        <w:t xml:space="preserve"> </w:t>
      </w:r>
      <w:r w:rsidR="00DC13FA" w:rsidRPr="006C35D5">
        <w:rPr>
          <w:rFonts w:ascii="Garamond" w:hAnsi="Garamond" w:cs="Times New Roman"/>
          <w:b/>
          <w:bCs/>
          <w:sz w:val="24"/>
          <w:szCs w:val="24"/>
          <w:lang w:eastAsia="en-GB"/>
        </w:rPr>
        <w:t>b</w:t>
      </w:r>
      <w:r w:rsidR="00B92A32" w:rsidRPr="006C35D5">
        <w:rPr>
          <w:rFonts w:ascii="Garamond" w:hAnsi="Garamond" w:cs="Times New Roman"/>
          <w:b/>
          <w:bCs/>
          <w:sz w:val="24"/>
          <w:szCs w:val="24"/>
          <w:lang w:eastAsia="en-GB"/>
        </w:rPr>
        <w:t xml:space="preserve">urime </w:t>
      </w:r>
      <w:r w:rsidR="00DC13FA" w:rsidRPr="006C35D5">
        <w:rPr>
          <w:rFonts w:ascii="Garamond" w:hAnsi="Garamond" w:cs="Times New Roman"/>
          <w:b/>
          <w:bCs/>
          <w:sz w:val="24"/>
          <w:szCs w:val="24"/>
          <w:lang w:eastAsia="en-GB"/>
        </w:rPr>
        <w:t>n</w:t>
      </w:r>
      <w:r w:rsidR="00412B3B" w:rsidRPr="006C35D5">
        <w:rPr>
          <w:rFonts w:ascii="Garamond" w:hAnsi="Garamond" w:cs="Times New Roman"/>
          <w:b/>
          <w:bCs/>
          <w:sz w:val="24"/>
          <w:szCs w:val="24"/>
          <w:lang w:eastAsia="en-GB"/>
        </w:rPr>
        <w:t>jerëzor</w:t>
      </w:r>
      <w:r w:rsidR="00B92A32" w:rsidRPr="006C35D5">
        <w:rPr>
          <w:rFonts w:ascii="Garamond" w:hAnsi="Garamond" w:cs="Times New Roman"/>
          <w:b/>
          <w:bCs/>
          <w:sz w:val="24"/>
          <w:szCs w:val="24"/>
          <w:lang w:eastAsia="en-GB"/>
        </w:rPr>
        <w:t>e</w:t>
      </w:r>
      <w:r w:rsidR="0016346B" w:rsidRPr="006C35D5">
        <w:rPr>
          <w:rFonts w:ascii="Garamond" w:hAnsi="Garamond" w:cs="Times New Roman"/>
          <w:b/>
          <w:bCs/>
          <w:sz w:val="24"/>
          <w:szCs w:val="24"/>
          <w:lang w:eastAsia="en-GB"/>
        </w:rPr>
        <w:t xml:space="preserve"> </w:t>
      </w:r>
    </w:p>
    <w:p w14:paraId="1FB2A4E4" w14:textId="6A4245A7" w:rsidR="00412B3B" w:rsidRPr="006C35D5" w:rsidRDefault="000150C9" w:rsidP="0015121E">
      <w:pPr>
        <w:pStyle w:val="ListParagraph"/>
        <w:spacing w:after="0" w:line="240" w:lineRule="auto"/>
        <w:ind w:left="0" w:firstLine="284"/>
        <w:jc w:val="both"/>
        <w:rPr>
          <w:rFonts w:ascii="Garamond" w:eastAsia="Times New Roman" w:hAnsi="Garamond" w:cs="Times New Roman"/>
          <w:kern w:val="0"/>
          <w:sz w:val="24"/>
          <w:szCs w:val="24"/>
          <w:lang w:eastAsia="en-GB"/>
          <w14:ligatures w14:val="none"/>
        </w:rPr>
      </w:pPr>
      <w:r w:rsidRPr="006C35D5">
        <w:rPr>
          <w:rFonts w:ascii="Garamond" w:hAnsi="Garamond" w:cs="Times New Roman"/>
          <w:sz w:val="24"/>
          <w:szCs w:val="24"/>
        </w:rPr>
        <w:t xml:space="preserve">- </w:t>
      </w:r>
      <w:r w:rsidR="00412B3B" w:rsidRPr="006C35D5">
        <w:rPr>
          <w:rFonts w:ascii="Garamond" w:eastAsia="Times New Roman" w:hAnsi="Garamond" w:cs="Times New Roman"/>
          <w:kern w:val="0"/>
          <w:sz w:val="24"/>
          <w:szCs w:val="24"/>
          <w:lang w:eastAsia="en-GB"/>
          <w14:ligatures w14:val="none"/>
        </w:rPr>
        <w:t xml:space="preserve">Staf i </w:t>
      </w:r>
      <w:r w:rsidR="00DC13FA" w:rsidRPr="006C35D5">
        <w:rPr>
          <w:rFonts w:ascii="Garamond" w:eastAsia="Times New Roman" w:hAnsi="Garamond" w:cs="Times New Roman"/>
          <w:kern w:val="0"/>
          <w:sz w:val="24"/>
          <w:szCs w:val="24"/>
          <w:lang w:eastAsia="en-GB"/>
          <w14:ligatures w14:val="none"/>
        </w:rPr>
        <w:t>p</w:t>
      </w:r>
      <w:r w:rsidR="00412B3B" w:rsidRPr="006C35D5">
        <w:rPr>
          <w:rFonts w:ascii="Garamond" w:eastAsia="Times New Roman" w:hAnsi="Garamond" w:cs="Times New Roman"/>
          <w:kern w:val="0"/>
          <w:sz w:val="24"/>
          <w:szCs w:val="24"/>
          <w:lang w:eastAsia="en-GB"/>
          <w14:ligatures w14:val="none"/>
        </w:rPr>
        <w:t xml:space="preserve">amjaftueshëm: </w:t>
      </w:r>
      <w:r w:rsidR="0045117F" w:rsidRPr="006C35D5">
        <w:rPr>
          <w:rFonts w:ascii="Garamond" w:eastAsia="Times New Roman" w:hAnsi="Garamond" w:cs="Times New Roman"/>
          <w:kern w:val="0"/>
          <w:sz w:val="24"/>
          <w:szCs w:val="24"/>
          <w:lang w:eastAsia="en-GB"/>
          <w14:ligatures w14:val="none"/>
        </w:rPr>
        <w:t xml:space="preserve">Numër </w:t>
      </w:r>
      <w:r w:rsidR="00412B3B" w:rsidRPr="006C35D5">
        <w:rPr>
          <w:rFonts w:ascii="Garamond" w:eastAsia="Times New Roman" w:hAnsi="Garamond" w:cs="Times New Roman"/>
          <w:kern w:val="0"/>
          <w:sz w:val="24"/>
          <w:szCs w:val="24"/>
          <w:lang w:eastAsia="en-GB"/>
          <w14:ligatures w14:val="none"/>
        </w:rPr>
        <w:t>i pamjaftueshëm personeli për të identifikuar, vlerësuar dhe menaxhuar në mënyrë efektive rreziqet e sigurisë kibernetike</w:t>
      </w:r>
      <w:r w:rsidR="007E630C" w:rsidRPr="006C35D5">
        <w:rPr>
          <w:rFonts w:ascii="Garamond" w:eastAsia="Times New Roman" w:hAnsi="Garamond" w:cs="Times New Roman"/>
          <w:kern w:val="0"/>
          <w:sz w:val="24"/>
          <w:szCs w:val="24"/>
          <w:lang w:eastAsia="en-GB"/>
          <w14:ligatures w14:val="none"/>
        </w:rPr>
        <w:t>.</w:t>
      </w:r>
    </w:p>
    <w:p w14:paraId="236C9273" w14:textId="233321B9" w:rsidR="00412B3B" w:rsidRPr="006C35D5" w:rsidRDefault="000150C9" w:rsidP="0015121E">
      <w:pPr>
        <w:pStyle w:val="ListParagraph"/>
        <w:spacing w:after="0" w:line="240" w:lineRule="auto"/>
        <w:ind w:left="0" w:firstLine="284"/>
        <w:jc w:val="both"/>
        <w:rPr>
          <w:rFonts w:ascii="Garamond" w:eastAsia="Times New Roman" w:hAnsi="Garamond" w:cs="Times New Roman"/>
          <w:kern w:val="0"/>
          <w:sz w:val="24"/>
          <w:szCs w:val="24"/>
          <w:lang w:eastAsia="en-GB"/>
          <w14:ligatures w14:val="none"/>
        </w:rPr>
      </w:pPr>
      <w:r w:rsidRPr="006C35D5">
        <w:rPr>
          <w:rFonts w:ascii="Garamond" w:hAnsi="Garamond" w:cs="Times New Roman"/>
          <w:sz w:val="24"/>
          <w:szCs w:val="24"/>
        </w:rPr>
        <w:t xml:space="preserve">- </w:t>
      </w:r>
      <w:r w:rsidR="00412B3B" w:rsidRPr="006C35D5">
        <w:rPr>
          <w:rFonts w:ascii="Garamond" w:eastAsia="Times New Roman" w:hAnsi="Garamond" w:cs="Times New Roman"/>
          <w:kern w:val="0"/>
          <w:sz w:val="24"/>
          <w:szCs w:val="24"/>
          <w:lang w:eastAsia="en-GB"/>
          <w14:ligatures w14:val="none"/>
        </w:rPr>
        <w:t xml:space="preserve">Mungesë </w:t>
      </w:r>
      <w:r w:rsidR="00DC13FA" w:rsidRPr="006C35D5">
        <w:rPr>
          <w:rFonts w:ascii="Garamond" w:eastAsia="Times New Roman" w:hAnsi="Garamond" w:cs="Times New Roman"/>
          <w:kern w:val="0"/>
          <w:sz w:val="24"/>
          <w:szCs w:val="24"/>
          <w:lang w:eastAsia="en-GB"/>
          <w14:ligatures w14:val="none"/>
        </w:rPr>
        <w:t>n</w:t>
      </w:r>
      <w:r w:rsidR="00412B3B" w:rsidRPr="006C35D5">
        <w:rPr>
          <w:rFonts w:ascii="Garamond" w:eastAsia="Times New Roman" w:hAnsi="Garamond" w:cs="Times New Roman"/>
          <w:kern w:val="0"/>
          <w:sz w:val="24"/>
          <w:szCs w:val="24"/>
          <w:lang w:eastAsia="en-GB"/>
          <w14:ligatures w14:val="none"/>
        </w:rPr>
        <w:t xml:space="preserve">johurish të </w:t>
      </w:r>
      <w:r w:rsidR="00DC13FA" w:rsidRPr="006C35D5">
        <w:rPr>
          <w:rFonts w:ascii="Garamond" w:eastAsia="Times New Roman" w:hAnsi="Garamond" w:cs="Times New Roman"/>
          <w:kern w:val="0"/>
          <w:sz w:val="24"/>
          <w:szCs w:val="24"/>
          <w:lang w:eastAsia="en-GB"/>
          <w14:ligatures w14:val="none"/>
        </w:rPr>
        <w:t>s</w:t>
      </w:r>
      <w:r w:rsidR="00412B3B" w:rsidRPr="006C35D5">
        <w:rPr>
          <w:rFonts w:ascii="Garamond" w:eastAsia="Times New Roman" w:hAnsi="Garamond" w:cs="Times New Roman"/>
          <w:kern w:val="0"/>
          <w:sz w:val="24"/>
          <w:szCs w:val="24"/>
          <w:lang w:eastAsia="en-GB"/>
          <w14:ligatures w14:val="none"/>
        </w:rPr>
        <w:t xml:space="preserve">pecializuara: </w:t>
      </w:r>
      <w:r w:rsidR="2FD56902" w:rsidRPr="006C35D5">
        <w:rPr>
          <w:rFonts w:ascii="Garamond" w:eastAsia="Times New Roman" w:hAnsi="Garamond" w:cs="Times New Roman"/>
          <w:kern w:val="0"/>
          <w:sz w:val="24"/>
          <w:szCs w:val="24"/>
          <w:lang w:eastAsia="en-GB"/>
          <w14:ligatures w14:val="none"/>
        </w:rPr>
        <w:t>Punonjësit</w:t>
      </w:r>
      <w:r w:rsidR="00412B3B" w:rsidRPr="006C35D5">
        <w:rPr>
          <w:rFonts w:ascii="Garamond" w:eastAsia="Times New Roman" w:hAnsi="Garamond" w:cs="Times New Roman"/>
          <w:kern w:val="0"/>
          <w:sz w:val="24"/>
          <w:szCs w:val="24"/>
          <w:lang w:eastAsia="en-GB"/>
          <w14:ligatures w14:val="none"/>
        </w:rPr>
        <w:t xml:space="preserve"> mund të mos kenë njohuritë e nevojshme në menaxhimin e rrezikut, analizën e të dhënave ose sigurinë kibernetike.</w:t>
      </w:r>
    </w:p>
    <w:p w14:paraId="508F5536" w14:textId="7BA16A0E" w:rsidR="00412B3B" w:rsidRPr="006C35D5" w:rsidRDefault="000150C9" w:rsidP="0015121E">
      <w:pPr>
        <w:pStyle w:val="ListParagraph"/>
        <w:spacing w:after="0" w:line="240" w:lineRule="auto"/>
        <w:ind w:left="0" w:firstLine="284"/>
        <w:jc w:val="both"/>
        <w:rPr>
          <w:rFonts w:ascii="Garamond" w:eastAsia="Times New Roman" w:hAnsi="Garamond" w:cs="Times New Roman"/>
          <w:kern w:val="0"/>
          <w:sz w:val="24"/>
          <w:szCs w:val="24"/>
          <w:lang w:eastAsia="en-GB"/>
          <w14:ligatures w14:val="none"/>
        </w:rPr>
      </w:pPr>
      <w:r w:rsidRPr="006C35D5">
        <w:rPr>
          <w:rFonts w:ascii="Garamond" w:hAnsi="Garamond" w:cs="Times New Roman"/>
          <w:sz w:val="24"/>
          <w:szCs w:val="24"/>
        </w:rPr>
        <w:t xml:space="preserve">- </w:t>
      </w:r>
      <w:r w:rsidR="00412B3B" w:rsidRPr="006C35D5">
        <w:rPr>
          <w:rFonts w:ascii="Garamond" w:eastAsia="Times New Roman" w:hAnsi="Garamond" w:cs="Times New Roman"/>
          <w:kern w:val="0"/>
          <w:sz w:val="24"/>
          <w:szCs w:val="24"/>
          <w:lang w:eastAsia="en-GB"/>
          <w14:ligatures w14:val="none"/>
        </w:rPr>
        <w:t xml:space="preserve">Mungesa e </w:t>
      </w:r>
      <w:r w:rsidR="00DC13FA" w:rsidRPr="006C35D5">
        <w:rPr>
          <w:rFonts w:ascii="Garamond" w:eastAsia="Times New Roman" w:hAnsi="Garamond" w:cs="Times New Roman"/>
          <w:kern w:val="0"/>
          <w:sz w:val="24"/>
          <w:szCs w:val="24"/>
          <w:lang w:eastAsia="en-GB"/>
          <w14:ligatures w14:val="none"/>
        </w:rPr>
        <w:t>t</w:t>
      </w:r>
      <w:r w:rsidR="00412B3B" w:rsidRPr="006C35D5">
        <w:rPr>
          <w:rFonts w:ascii="Garamond" w:eastAsia="Times New Roman" w:hAnsi="Garamond" w:cs="Times New Roman"/>
          <w:kern w:val="0"/>
          <w:sz w:val="24"/>
          <w:szCs w:val="24"/>
          <w:lang w:eastAsia="en-GB"/>
          <w14:ligatures w14:val="none"/>
        </w:rPr>
        <w:t xml:space="preserve">rajnimeve dhe </w:t>
      </w:r>
      <w:r w:rsidR="00DC13FA" w:rsidRPr="006C35D5">
        <w:rPr>
          <w:rFonts w:ascii="Garamond" w:eastAsia="Times New Roman" w:hAnsi="Garamond" w:cs="Times New Roman"/>
          <w:kern w:val="0"/>
          <w:sz w:val="24"/>
          <w:szCs w:val="24"/>
          <w:lang w:eastAsia="en-GB"/>
          <w14:ligatures w14:val="none"/>
        </w:rPr>
        <w:t>n</w:t>
      </w:r>
      <w:r w:rsidR="09E6287B" w:rsidRPr="006C35D5">
        <w:rPr>
          <w:rFonts w:ascii="Garamond" w:eastAsia="Times New Roman" w:hAnsi="Garamond" w:cs="Times New Roman"/>
          <w:kern w:val="0"/>
          <w:sz w:val="24"/>
          <w:szCs w:val="24"/>
          <w:lang w:eastAsia="en-GB"/>
          <w14:ligatures w14:val="none"/>
        </w:rPr>
        <w:t>dërgjegjësimi</w:t>
      </w:r>
      <w:r w:rsidR="00412B3B" w:rsidRPr="006C35D5">
        <w:rPr>
          <w:rFonts w:ascii="Garamond" w:eastAsia="Times New Roman" w:hAnsi="Garamond" w:cs="Times New Roman"/>
          <w:kern w:val="0"/>
          <w:sz w:val="24"/>
          <w:szCs w:val="24"/>
          <w:lang w:eastAsia="en-GB"/>
          <w14:ligatures w14:val="none"/>
        </w:rPr>
        <w:t xml:space="preserve">: Programe të pamjaftueshme trajnimi dhe </w:t>
      </w:r>
      <w:r w:rsidR="4DBFFEEA" w:rsidRPr="006C35D5">
        <w:rPr>
          <w:rFonts w:ascii="Garamond" w:eastAsia="Times New Roman" w:hAnsi="Garamond" w:cs="Times New Roman"/>
          <w:kern w:val="0"/>
          <w:sz w:val="24"/>
          <w:szCs w:val="24"/>
          <w:lang w:eastAsia="en-GB"/>
          <w14:ligatures w14:val="none"/>
        </w:rPr>
        <w:t>ndërgjegjësimi</w:t>
      </w:r>
      <w:r w:rsidR="00412B3B" w:rsidRPr="006C35D5">
        <w:rPr>
          <w:rFonts w:ascii="Garamond" w:eastAsia="Times New Roman" w:hAnsi="Garamond" w:cs="Times New Roman"/>
          <w:kern w:val="0"/>
          <w:sz w:val="24"/>
          <w:szCs w:val="24"/>
          <w:lang w:eastAsia="en-GB"/>
          <w14:ligatures w14:val="none"/>
        </w:rPr>
        <w:t xml:space="preserve"> për punonjësit që të përballojnë rreziqet e sigurisë kibernetike.</w:t>
      </w:r>
    </w:p>
    <w:p w14:paraId="25C4CE1D" w14:textId="452E8C5D" w:rsidR="00412B3B" w:rsidRPr="006C35D5" w:rsidRDefault="00F669C8" w:rsidP="0015121E">
      <w:pPr>
        <w:spacing w:after="0" w:line="240" w:lineRule="auto"/>
        <w:ind w:firstLine="284"/>
        <w:jc w:val="both"/>
        <w:rPr>
          <w:rFonts w:ascii="Garamond" w:hAnsi="Garamond" w:cs="Times New Roman"/>
          <w:b/>
          <w:bCs/>
          <w:sz w:val="24"/>
          <w:szCs w:val="24"/>
          <w:lang w:eastAsia="en-GB"/>
        </w:rPr>
      </w:pPr>
      <w:r w:rsidRPr="006C35D5">
        <w:rPr>
          <w:rFonts w:ascii="Garamond" w:hAnsi="Garamond" w:cs="Times New Roman"/>
          <w:b/>
          <w:bCs/>
          <w:sz w:val="24"/>
          <w:szCs w:val="24"/>
          <w:lang w:eastAsia="en-GB"/>
        </w:rPr>
        <w:t xml:space="preserve">2. </w:t>
      </w:r>
      <w:r w:rsidR="00412B3B" w:rsidRPr="006C35D5">
        <w:rPr>
          <w:rFonts w:ascii="Garamond" w:hAnsi="Garamond" w:cs="Times New Roman"/>
          <w:b/>
          <w:bCs/>
          <w:sz w:val="24"/>
          <w:szCs w:val="24"/>
          <w:lang w:eastAsia="en-GB"/>
        </w:rPr>
        <w:t xml:space="preserve">Hendeku në </w:t>
      </w:r>
      <w:r w:rsidR="00DC13FA" w:rsidRPr="006C35D5">
        <w:rPr>
          <w:rFonts w:ascii="Garamond" w:hAnsi="Garamond" w:cs="Times New Roman"/>
          <w:b/>
          <w:bCs/>
          <w:sz w:val="24"/>
          <w:szCs w:val="24"/>
          <w:lang w:eastAsia="en-GB"/>
        </w:rPr>
        <w:t>p</w:t>
      </w:r>
      <w:r w:rsidR="00412B3B" w:rsidRPr="006C35D5">
        <w:rPr>
          <w:rFonts w:ascii="Garamond" w:hAnsi="Garamond" w:cs="Times New Roman"/>
          <w:b/>
          <w:bCs/>
          <w:sz w:val="24"/>
          <w:szCs w:val="24"/>
          <w:lang w:eastAsia="en-GB"/>
        </w:rPr>
        <w:t>rocese</w:t>
      </w:r>
      <w:r w:rsidR="0016346B" w:rsidRPr="006C35D5">
        <w:rPr>
          <w:rFonts w:ascii="Garamond" w:hAnsi="Garamond" w:cs="Times New Roman"/>
          <w:b/>
          <w:bCs/>
          <w:sz w:val="24"/>
          <w:szCs w:val="24"/>
          <w:lang w:eastAsia="en-GB"/>
        </w:rPr>
        <w:t xml:space="preserve"> </w:t>
      </w:r>
    </w:p>
    <w:p w14:paraId="0A23EBAE" w14:textId="2AD4E4D4" w:rsidR="00412B3B" w:rsidRPr="006C35D5" w:rsidRDefault="00F669C8" w:rsidP="0015121E">
      <w:pPr>
        <w:pStyle w:val="NormalWeb"/>
        <w:spacing w:beforeAutospacing="0" w:after="0" w:afterAutospacing="0"/>
        <w:ind w:firstLine="284"/>
        <w:jc w:val="both"/>
        <w:rPr>
          <w:rFonts w:ascii="Garamond" w:hAnsi="Garamond"/>
          <w:lang w:eastAsia="en-US"/>
        </w:rPr>
      </w:pPr>
      <w:r w:rsidRPr="009630C4">
        <w:rPr>
          <w:rFonts w:ascii="Garamond" w:hAnsi="Garamond"/>
          <w:b/>
          <w:bCs/>
        </w:rPr>
        <w:t>2.1</w:t>
      </w:r>
      <w:r w:rsidR="00E24F85" w:rsidRPr="009630C4">
        <w:rPr>
          <w:rFonts w:ascii="Garamond" w:hAnsi="Garamond"/>
          <w:b/>
          <w:bCs/>
        </w:rPr>
        <w:t>.</w:t>
      </w:r>
      <w:r w:rsidRPr="006C35D5">
        <w:rPr>
          <w:rFonts w:ascii="Garamond" w:hAnsi="Garamond"/>
          <w:i/>
          <w:iCs/>
        </w:rPr>
        <w:t xml:space="preserve"> </w:t>
      </w:r>
      <w:r w:rsidR="00412B3B" w:rsidRPr="006C35D5">
        <w:rPr>
          <w:rFonts w:ascii="Garamond" w:hAnsi="Garamond"/>
          <w:b/>
          <w:bCs/>
        </w:rPr>
        <w:t xml:space="preserve">Hendeku </w:t>
      </w:r>
      <w:proofErr w:type="spellStart"/>
      <w:r w:rsidR="003E081E" w:rsidRPr="006C35D5">
        <w:rPr>
          <w:rFonts w:ascii="Garamond" w:hAnsi="Garamond"/>
          <w:b/>
          <w:bCs/>
        </w:rPr>
        <w:t>o</w:t>
      </w:r>
      <w:r w:rsidR="00412B3B" w:rsidRPr="006C35D5">
        <w:rPr>
          <w:rFonts w:ascii="Garamond" w:hAnsi="Garamond"/>
          <w:b/>
          <w:bCs/>
        </w:rPr>
        <w:t>peracional</w:t>
      </w:r>
      <w:proofErr w:type="spellEnd"/>
      <w:r w:rsidR="00412B3B" w:rsidRPr="006C35D5">
        <w:rPr>
          <w:rFonts w:ascii="Garamond" w:hAnsi="Garamond"/>
          <w:b/>
          <w:bCs/>
        </w:rPr>
        <w:t>.</w:t>
      </w:r>
      <w:r w:rsidR="00412B3B" w:rsidRPr="006C35D5">
        <w:rPr>
          <w:rFonts w:ascii="Garamond" w:hAnsi="Garamond"/>
        </w:rPr>
        <w:t xml:space="preserve"> Këto janë mangësi në proceset ose praktikat që lidhen me menaxhimin dhe mbrojtjen e sistemeve të informacionit dhe të dhënave. Shembuj</w:t>
      </w:r>
      <w:r w:rsidR="00E24F85" w:rsidRPr="006C35D5">
        <w:rPr>
          <w:rFonts w:ascii="Garamond" w:hAnsi="Garamond"/>
        </w:rPr>
        <w:t>t</w:t>
      </w:r>
      <w:r w:rsidR="00412B3B" w:rsidRPr="006C35D5">
        <w:rPr>
          <w:rFonts w:ascii="Garamond" w:hAnsi="Garamond"/>
        </w:rPr>
        <w:t xml:space="preserve"> përfshijnë plane të pamjaftueshme për përgjigjen ndaj incidenteve, mungesën e </w:t>
      </w:r>
      <w:proofErr w:type="spellStart"/>
      <w:r w:rsidR="00412B3B" w:rsidRPr="006C35D5">
        <w:rPr>
          <w:rFonts w:ascii="Garamond" w:hAnsi="Garamond"/>
        </w:rPr>
        <w:t>auditimeve</w:t>
      </w:r>
      <w:proofErr w:type="spellEnd"/>
      <w:r w:rsidR="00412B3B" w:rsidRPr="006C35D5">
        <w:rPr>
          <w:rFonts w:ascii="Garamond" w:hAnsi="Garamond"/>
        </w:rPr>
        <w:t xml:space="preserve"> të rregullta të sigurisë, </w:t>
      </w:r>
      <w:r w:rsidR="00412B3B" w:rsidRPr="006C35D5">
        <w:rPr>
          <w:rFonts w:ascii="Garamond" w:hAnsi="Garamond"/>
        </w:rPr>
        <w:lastRenderedPageBreak/>
        <w:t xml:space="preserve">mungesën e testimeve periodike të përputhshmërisë dhe penetrimit, dështimin për të zbatuar në mënyrë të vazhdueshme politikat e sigurisë, azhurnimet e pamjaftueshme të sigurisë dhe ndreqjen e </w:t>
      </w:r>
      <w:proofErr w:type="spellStart"/>
      <w:r w:rsidR="00412B3B" w:rsidRPr="006C35D5">
        <w:rPr>
          <w:rFonts w:ascii="Garamond" w:hAnsi="Garamond"/>
        </w:rPr>
        <w:t>cenueshmërive</w:t>
      </w:r>
      <w:proofErr w:type="spellEnd"/>
      <w:r w:rsidR="00412B3B" w:rsidRPr="006C35D5">
        <w:rPr>
          <w:rFonts w:ascii="Garamond" w:hAnsi="Garamond"/>
        </w:rPr>
        <w:t xml:space="preserve"> të njohura të </w:t>
      </w:r>
      <w:proofErr w:type="spellStart"/>
      <w:r w:rsidR="00412B3B" w:rsidRPr="006C35D5">
        <w:rPr>
          <w:rFonts w:ascii="Garamond" w:hAnsi="Garamond"/>
          <w:i/>
          <w:iCs/>
        </w:rPr>
        <w:t>soft</w:t>
      </w:r>
      <w:r w:rsidR="006E2370" w:rsidRPr="006C35D5">
        <w:rPr>
          <w:rFonts w:ascii="Garamond" w:hAnsi="Garamond"/>
          <w:i/>
          <w:iCs/>
        </w:rPr>
        <w:t>w</w:t>
      </w:r>
      <w:r w:rsidR="00E24F85" w:rsidRPr="006C35D5">
        <w:rPr>
          <w:rFonts w:ascii="Garamond" w:hAnsi="Garamond"/>
          <w:i/>
          <w:iCs/>
        </w:rPr>
        <w:t>a</w:t>
      </w:r>
      <w:r w:rsidR="00412B3B" w:rsidRPr="006C35D5">
        <w:rPr>
          <w:rFonts w:ascii="Garamond" w:hAnsi="Garamond"/>
          <w:i/>
          <w:iCs/>
        </w:rPr>
        <w:t>r</w:t>
      </w:r>
      <w:r w:rsidR="00E24F85" w:rsidRPr="006C35D5">
        <w:rPr>
          <w:rFonts w:ascii="Garamond" w:hAnsi="Garamond"/>
          <w:i/>
          <w:iCs/>
        </w:rPr>
        <w:t>e</w:t>
      </w:r>
      <w:proofErr w:type="spellEnd"/>
      <w:r w:rsidR="00E24F85" w:rsidRPr="006C35D5">
        <w:rPr>
          <w:rFonts w:ascii="Garamond" w:hAnsi="Garamond"/>
        </w:rPr>
        <w:t>-it</w:t>
      </w:r>
      <w:r w:rsidR="00412B3B" w:rsidRPr="006C35D5">
        <w:rPr>
          <w:rFonts w:ascii="Garamond" w:hAnsi="Garamond"/>
        </w:rPr>
        <w:t xml:space="preserve">, dështimin për të rishikuar e vepruar mbi inteligjencën e kërcënimeve, zbutjen/riparimin e </w:t>
      </w:r>
      <w:proofErr w:type="spellStart"/>
      <w:r w:rsidR="00412B3B" w:rsidRPr="006C35D5">
        <w:rPr>
          <w:rFonts w:ascii="Garamond" w:hAnsi="Garamond"/>
        </w:rPr>
        <w:t>c</w:t>
      </w:r>
      <w:r w:rsidR="00E24F85" w:rsidRPr="006C35D5">
        <w:rPr>
          <w:rFonts w:ascii="Garamond" w:hAnsi="Garamond"/>
        </w:rPr>
        <w:t>e</w:t>
      </w:r>
      <w:r w:rsidR="00412B3B" w:rsidRPr="006C35D5">
        <w:rPr>
          <w:rFonts w:ascii="Garamond" w:hAnsi="Garamond"/>
        </w:rPr>
        <w:t>nueshmërive</w:t>
      </w:r>
      <w:proofErr w:type="spellEnd"/>
      <w:r w:rsidR="00412B3B" w:rsidRPr="006C35D5">
        <w:rPr>
          <w:rFonts w:ascii="Garamond" w:hAnsi="Garamond"/>
        </w:rPr>
        <w:t xml:space="preserve"> të zbuluara gjatë testimeve etj.</w:t>
      </w:r>
    </w:p>
    <w:p w14:paraId="45768E24" w14:textId="30B85656" w:rsidR="00D3419E" w:rsidRPr="006C35D5" w:rsidRDefault="00F669C8" w:rsidP="0015121E">
      <w:pPr>
        <w:spacing w:after="0" w:line="240" w:lineRule="auto"/>
        <w:ind w:firstLine="284"/>
        <w:jc w:val="both"/>
        <w:rPr>
          <w:rFonts w:ascii="Garamond" w:hAnsi="Garamond" w:cs="Times New Roman"/>
          <w:color w:val="000000" w:themeColor="text1"/>
          <w:sz w:val="24"/>
          <w:szCs w:val="24"/>
        </w:rPr>
      </w:pPr>
      <w:r w:rsidRPr="009630C4">
        <w:rPr>
          <w:rFonts w:ascii="Garamond" w:hAnsi="Garamond" w:cs="Times New Roman"/>
          <w:b/>
          <w:bCs/>
          <w:sz w:val="24"/>
          <w:szCs w:val="24"/>
        </w:rPr>
        <w:t>2.2</w:t>
      </w:r>
      <w:r w:rsidR="00E24F85" w:rsidRPr="009630C4">
        <w:rPr>
          <w:rFonts w:ascii="Garamond" w:hAnsi="Garamond" w:cs="Times New Roman"/>
          <w:b/>
          <w:bCs/>
          <w:sz w:val="24"/>
          <w:szCs w:val="24"/>
        </w:rPr>
        <w:t>.</w:t>
      </w:r>
      <w:r w:rsidRPr="006C35D5">
        <w:rPr>
          <w:rFonts w:ascii="Garamond" w:hAnsi="Garamond" w:cs="Times New Roman"/>
          <w:i/>
          <w:iCs/>
          <w:sz w:val="24"/>
          <w:szCs w:val="24"/>
        </w:rPr>
        <w:t xml:space="preserve"> </w:t>
      </w:r>
      <w:r w:rsidR="00412B3B" w:rsidRPr="006C35D5">
        <w:rPr>
          <w:rFonts w:ascii="Garamond" w:hAnsi="Garamond" w:cs="Times New Roman"/>
          <w:b/>
          <w:bCs/>
          <w:sz w:val="24"/>
          <w:szCs w:val="24"/>
        </w:rPr>
        <w:t xml:space="preserve">Hendeku i </w:t>
      </w:r>
      <w:r w:rsidR="003E081E" w:rsidRPr="006C35D5">
        <w:rPr>
          <w:rFonts w:ascii="Garamond" w:hAnsi="Garamond" w:cs="Times New Roman"/>
          <w:b/>
          <w:bCs/>
          <w:sz w:val="24"/>
          <w:szCs w:val="24"/>
        </w:rPr>
        <w:t>m</w:t>
      </w:r>
      <w:r w:rsidR="00412B3B" w:rsidRPr="006C35D5">
        <w:rPr>
          <w:rFonts w:ascii="Garamond" w:hAnsi="Garamond" w:cs="Times New Roman"/>
          <w:b/>
          <w:bCs/>
          <w:sz w:val="24"/>
          <w:szCs w:val="24"/>
        </w:rPr>
        <w:t>enaxhimit.</w:t>
      </w:r>
      <w:r w:rsidR="00412B3B" w:rsidRPr="006C35D5">
        <w:rPr>
          <w:rFonts w:ascii="Garamond" w:hAnsi="Garamond" w:cs="Times New Roman"/>
          <w:sz w:val="24"/>
          <w:szCs w:val="24"/>
        </w:rPr>
        <w:t xml:space="preserve"> </w:t>
      </w:r>
      <w:r w:rsidR="00D30812" w:rsidRPr="00F4775E">
        <w:rPr>
          <w:rFonts w:ascii="Garamond" w:hAnsi="Garamond" w:cs="Times New Roman"/>
          <w:color w:val="000000" w:themeColor="text1"/>
          <w:sz w:val="24"/>
          <w:szCs w:val="24"/>
        </w:rPr>
        <w:t xml:space="preserve">I </w:t>
      </w:r>
      <w:r w:rsidR="00D30812" w:rsidRPr="006C35D5">
        <w:rPr>
          <w:rFonts w:ascii="Garamond" w:hAnsi="Garamond" w:cs="Times New Roman"/>
          <w:color w:val="000000" w:themeColor="text1"/>
          <w:sz w:val="24"/>
          <w:szCs w:val="24"/>
        </w:rPr>
        <w:t xml:space="preserve">referohet mungesës së një kuadri të qartë dhe të dokumentuar për menaxhimin e rrezikut </w:t>
      </w:r>
      <w:proofErr w:type="spellStart"/>
      <w:r w:rsidR="00D30812" w:rsidRPr="006C35D5">
        <w:rPr>
          <w:rFonts w:ascii="Garamond" w:hAnsi="Garamond" w:cs="Times New Roman"/>
          <w:color w:val="000000" w:themeColor="text1"/>
          <w:sz w:val="24"/>
          <w:szCs w:val="24"/>
        </w:rPr>
        <w:t>kibernetik</w:t>
      </w:r>
      <w:proofErr w:type="spellEnd"/>
      <w:r w:rsidR="00D30812" w:rsidRPr="006C35D5">
        <w:rPr>
          <w:rFonts w:ascii="Garamond" w:hAnsi="Garamond" w:cs="Times New Roman"/>
          <w:color w:val="000000" w:themeColor="text1"/>
          <w:sz w:val="24"/>
          <w:szCs w:val="24"/>
        </w:rPr>
        <w:t>, duke përfshirë edhe mungesën e mekanizmave të brendshëm për vendimmarrje strategjike në lidhje me këto rreziqe. Ky hendek nuk ka të bëjë me përmbajtjen e prioriteteve specifike të operatorit, të cilat mbeten përgjegjësi ekskluzive e tij, por lidhet me ekzistencën ose mungesën e një qasjeje të strukturuar për menaxhimin e tyre.</w:t>
      </w:r>
    </w:p>
    <w:p w14:paraId="20A1998C" w14:textId="1B00DCE8" w:rsidR="00CD78E8" w:rsidRPr="006C35D5" w:rsidRDefault="00F669C8" w:rsidP="0015121E">
      <w:pPr>
        <w:pStyle w:val="NormalWeb"/>
        <w:spacing w:beforeAutospacing="0" w:after="0" w:afterAutospacing="0"/>
        <w:ind w:firstLine="284"/>
        <w:jc w:val="both"/>
        <w:rPr>
          <w:rFonts w:ascii="Garamond" w:hAnsi="Garamond"/>
        </w:rPr>
      </w:pPr>
      <w:r w:rsidRPr="009630C4">
        <w:rPr>
          <w:rFonts w:ascii="Garamond" w:hAnsi="Garamond"/>
          <w:b/>
          <w:bCs/>
        </w:rPr>
        <w:t>2.3</w:t>
      </w:r>
      <w:r w:rsidRPr="006C35D5">
        <w:rPr>
          <w:rFonts w:ascii="Garamond" w:hAnsi="Garamond"/>
          <w:i/>
          <w:iCs/>
        </w:rPr>
        <w:t xml:space="preserve"> </w:t>
      </w:r>
      <w:r w:rsidR="00412B3B" w:rsidRPr="006C35D5">
        <w:rPr>
          <w:rFonts w:ascii="Garamond" w:hAnsi="Garamond"/>
          <w:b/>
          <w:bCs/>
        </w:rPr>
        <w:t xml:space="preserve">Hendeku i </w:t>
      </w:r>
      <w:r w:rsidR="003E081E" w:rsidRPr="006C35D5">
        <w:rPr>
          <w:rFonts w:ascii="Garamond" w:hAnsi="Garamond"/>
          <w:b/>
          <w:bCs/>
        </w:rPr>
        <w:t>p</w:t>
      </w:r>
      <w:r w:rsidR="00412B3B" w:rsidRPr="006C35D5">
        <w:rPr>
          <w:rFonts w:ascii="Garamond" w:hAnsi="Garamond"/>
          <w:b/>
          <w:bCs/>
        </w:rPr>
        <w:t xml:space="preserve">olitikave dhe </w:t>
      </w:r>
      <w:r w:rsidR="003E081E" w:rsidRPr="006C35D5">
        <w:rPr>
          <w:rFonts w:ascii="Garamond" w:hAnsi="Garamond"/>
          <w:b/>
          <w:bCs/>
        </w:rPr>
        <w:t>p</w:t>
      </w:r>
      <w:r w:rsidR="00412B3B" w:rsidRPr="006C35D5">
        <w:rPr>
          <w:rFonts w:ascii="Garamond" w:hAnsi="Garamond"/>
          <w:b/>
          <w:bCs/>
        </w:rPr>
        <w:t>ërputhshmërisë</w:t>
      </w:r>
      <w:r w:rsidR="00412B3B" w:rsidRPr="006C35D5">
        <w:rPr>
          <w:rFonts w:ascii="Garamond" w:hAnsi="Garamond"/>
        </w:rPr>
        <w:t xml:space="preserve">. Këto ndodhin kur një </w:t>
      </w:r>
      <w:r w:rsidR="008B61B8" w:rsidRPr="006C35D5">
        <w:rPr>
          <w:rFonts w:ascii="Garamond" w:hAnsi="Garamond"/>
        </w:rPr>
        <w:t>operator infrastruktur</w:t>
      </w:r>
      <w:r w:rsidR="00FA6DC4" w:rsidRPr="006C35D5">
        <w:rPr>
          <w:rFonts w:ascii="Garamond" w:hAnsi="Garamond"/>
        </w:rPr>
        <w:t>e</w:t>
      </w:r>
      <w:r w:rsidR="0058715F" w:rsidRPr="006C35D5">
        <w:rPr>
          <w:rFonts w:ascii="Garamond" w:hAnsi="Garamond"/>
        </w:rPr>
        <w:t xml:space="preserve"> </w:t>
      </w:r>
      <w:r w:rsidR="00412B3B" w:rsidRPr="006C35D5">
        <w:rPr>
          <w:rFonts w:ascii="Garamond" w:hAnsi="Garamond"/>
        </w:rPr>
        <w:t xml:space="preserve">dështon në përmbushjen e kërkesave </w:t>
      </w:r>
      <w:proofErr w:type="spellStart"/>
      <w:r w:rsidR="00412B3B" w:rsidRPr="006C35D5">
        <w:rPr>
          <w:rFonts w:ascii="Garamond" w:hAnsi="Garamond"/>
        </w:rPr>
        <w:t>rregullatore</w:t>
      </w:r>
      <w:proofErr w:type="spellEnd"/>
      <w:r w:rsidR="00412B3B" w:rsidRPr="006C35D5">
        <w:rPr>
          <w:rFonts w:ascii="Garamond" w:hAnsi="Garamond"/>
        </w:rPr>
        <w:t xml:space="preserve"> ose standardet e industrisë për mbrojtjen e të dhënave dhe sigurisë së informacionit. Kjo mund të jetë për shkak të politikave të </w:t>
      </w:r>
      <w:r w:rsidR="00E24F85" w:rsidRPr="006C35D5">
        <w:rPr>
          <w:rFonts w:ascii="Garamond" w:hAnsi="Garamond"/>
        </w:rPr>
        <w:t>vjetruara</w:t>
      </w:r>
      <w:r w:rsidR="00412B3B" w:rsidRPr="006C35D5">
        <w:rPr>
          <w:rFonts w:ascii="Garamond" w:hAnsi="Garamond"/>
        </w:rPr>
        <w:t xml:space="preserve">, mungesës së ndërgjegjësimit për ndryshimet </w:t>
      </w:r>
      <w:proofErr w:type="spellStart"/>
      <w:r w:rsidR="00412B3B" w:rsidRPr="006C35D5">
        <w:rPr>
          <w:rFonts w:ascii="Garamond" w:hAnsi="Garamond"/>
        </w:rPr>
        <w:t>rregullatore</w:t>
      </w:r>
      <w:proofErr w:type="spellEnd"/>
      <w:r w:rsidR="00412B3B" w:rsidRPr="006C35D5">
        <w:rPr>
          <w:rFonts w:ascii="Garamond" w:hAnsi="Garamond"/>
        </w:rPr>
        <w:t xml:space="preserve">, kontrolleve të pamjaftueshme për të siguruar përputhshmëri me standardet ose dështimit për të përmbushur </w:t>
      </w:r>
      <w:r w:rsidR="00E24F85" w:rsidRPr="006C35D5">
        <w:rPr>
          <w:rFonts w:ascii="Garamond" w:hAnsi="Garamond"/>
        </w:rPr>
        <w:t>planin e trajtimit të rrezikut.</w:t>
      </w:r>
    </w:p>
    <w:p w14:paraId="387B8EC0" w14:textId="72DB7277" w:rsidR="00412B3B" w:rsidRPr="006C35D5" w:rsidRDefault="00F669C8" w:rsidP="0015121E">
      <w:pPr>
        <w:spacing w:after="0" w:line="240" w:lineRule="auto"/>
        <w:ind w:firstLine="284"/>
        <w:jc w:val="both"/>
        <w:rPr>
          <w:rFonts w:ascii="Garamond" w:hAnsi="Garamond" w:cs="Times New Roman"/>
          <w:b/>
          <w:bCs/>
          <w:sz w:val="24"/>
          <w:szCs w:val="24"/>
          <w:lang w:eastAsia="en-GB"/>
        </w:rPr>
      </w:pPr>
      <w:r w:rsidRPr="006C35D5">
        <w:rPr>
          <w:rFonts w:ascii="Garamond" w:hAnsi="Garamond" w:cs="Times New Roman"/>
          <w:b/>
          <w:bCs/>
          <w:sz w:val="24"/>
          <w:szCs w:val="24"/>
          <w:lang w:eastAsia="en-GB"/>
        </w:rPr>
        <w:t xml:space="preserve">3. </w:t>
      </w:r>
      <w:r w:rsidR="00412B3B" w:rsidRPr="006C35D5">
        <w:rPr>
          <w:rFonts w:ascii="Garamond" w:hAnsi="Garamond" w:cs="Times New Roman"/>
          <w:b/>
          <w:bCs/>
          <w:sz w:val="24"/>
          <w:szCs w:val="24"/>
          <w:lang w:eastAsia="en-GB"/>
        </w:rPr>
        <w:t xml:space="preserve">Hendeku në </w:t>
      </w:r>
      <w:r w:rsidR="00993D4C" w:rsidRPr="006C35D5">
        <w:rPr>
          <w:rFonts w:ascii="Garamond" w:hAnsi="Garamond" w:cs="Times New Roman"/>
          <w:b/>
          <w:bCs/>
          <w:sz w:val="24"/>
          <w:szCs w:val="24"/>
          <w:lang w:eastAsia="en-GB"/>
        </w:rPr>
        <w:t>t</w:t>
      </w:r>
      <w:r w:rsidR="00412B3B" w:rsidRPr="006C35D5">
        <w:rPr>
          <w:rFonts w:ascii="Garamond" w:hAnsi="Garamond" w:cs="Times New Roman"/>
          <w:b/>
          <w:bCs/>
          <w:sz w:val="24"/>
          <w:szCs w:val="24"/>
          <w:lang w:eastAsia="en-GB"/>
        </w:rPr>
        <w:t>eknologji</w:t>
      </w:r>
      <w:r w:rsidR="0016346B" w:rsidRPr="006C35D5">
        <w:rPr>
          <w:rFonts w:ascii="Garamond" w:hAnsi="Garamond" w:cs="Times New Roman"/>
          <w:b/>
          <w:bCs/>
          <w:sz w:val="24"/>
          <w:szCs w:val="24"/>
          <w:lang w:eastAsia="en-GB"/>
        </w:rPr>
        <w:t xml:space="preserve"> </w:t>
      </w:r>
    </w:p>
    <w:p w14:paraId="1106C7E3" w14:textId="41C15935" w:rsidR="00412B3B" w:rsidRPr="006C35D5" w:rsidRDefault="00412B3B" w:rsidP="0015121E">
      <w:pPr>
        <w:spacing w:after="0" w:line="240" w:lineRule="auto"/>
        <w:ind w:firstLine="284"/>
        <w:jc w:val="both"/>
        <w:rPr>
          <w:rFonts w:ascii="Garamond" w:eastAsia="Times New Roman" w:hAnsi="Garamond" w:cs="Times New Roman"/>
          <w:kern w:val="0"/>
          <w:sz w:val="24"/>
          <w:szCs w:val="24"/>
          <w:lang w:eastAsia="en-GB"/>
          <w14:ligatures w14:val="none"/>
        </w:rPr>
      </w:pPr>
      <w:r w:rsidRPr="006C35D5">
        <w:rPr>
          <w:rFonts w:ascii="Garamond" w:hAnsi="Garamond" w:cs="Times New Roman"/>
          <w:sz w:val="24"/>
          <w:szCs w:val="24"/>
        </w:rPr>
        <w:t xml:space="preserve">Hendeku </w:t>
      </w:r>
      <w:r w:rsidR="00993D4C" w:rsidRPr="006C35D5">
        <w:rPr>
          <w:rFonts w:ascii="Garamond" w:hAnsi="Garamond" w:cs="Times New Roman"/>
          <w:sz w:val="24"/>
          <w:szCs w:val="24"/>
        </w:rPr>
        <w:t>t</w:t>
      </w:r>
      <w:r w:rsidRPr="006C35D5">
        <w:rPr>
          <w:rFonts w:ascii="Garamond" w:hAnsi="Garamond" w:cs="Times New Roman"/>
          <w:sz w:val="24"/>
          <w:szCs w:val="24"/>
        </w:rPr>
        <w:t>eknologjik ndodh kur ka mungesë të zgjidhjeve të nevojshme teknologjike për t</w:t>
      </w:r>
      <w:r w:rsidR="00F4775E">
        <w:rPr>
          <w:rFonts w:ascii="Garamond" w:hAnsi="Garamond" w:cs="Times New Roman"/>
          <w:sz w:val="24"/>
          <w:szCs w:val="24"/>
        </w:rPr>
        <w:t>’</w:t>
      </w:r>
      <w:r w:rsidRPr="006C35D5">
        <w:rPr>
          <w:rFonts w:ascii="Garamond" w:hAnsi="Garamond" w:cs="Times New Roman"/>
          <w:sz w:val="24"/>
          <w:szCs w:val="24"/>
        </w:rPr>
        <w:t>u mbrojtur kundër kërcënimeve kibernetike aktuale dhe të reja. Kjo mund të përfshijë sisteme sigurie të vjetruara, mungesë të mjeteve të avancuara për zbulimin e kërcënimeve, karakteristika të pamjaftueshme të sigurisë në infrastrukturën ekzistuese të IT</w:t>
      </w:r>
      <w:r w:rsidR="00E24F85" w:rsidRPr="006C35D5">
        <w:rPr>
          <w:rFonts w:ascii="Garamond" w:hAnsi="Garamond" w:cs="Times New Roman"/>
          <w:sz w:val="24"/>
          <w:szCs w:val="24"/>
        </w:rPr>
        <w:t>-së</w:t>
      </w:r>
      <w:r w:rsidRPr="006C35D5">
        <w:rPr>
          <w:rFonts w:ascii="Garamond" w:hAnsi="Garamond" w:cs="Times New Roman"/>
          <w:sz w:val="24"/>
          <w:szCs w:val="24"/>
        </w:rPr>
        <w:t xml:space="preserve"> ose dështim për të përdorur praktikat më të mira si “mbrojtja në thellësi”, ndarja e rrjeteve në rrjete publike dhe private</w:t>
      </w:r>
      <w:r w:rsidR="00E24F85" w:rsidRPr="006C35D5">
        <w:rPr>
          <w:rFonts w:ascii="Garamond" w:hAnsi="Garamond" w:cs="Times New Roman"/>
          <w:sz w:val="24"/>
          <w:szCs w:val="24"/>
        </w:rPr>
        <w:t xml:space="preserve"> etj</w:t>
      </w:r>
      <w:r w:rsidRPr="006C35D5">
        <w:rPr>
          <w:rFonts w:ascii="Garamond" w:hAnsi="Garamond" w:cs="Times New Roman"/>
          <w:sz w:val="24"/>
          <w:szCs w:val="24"/>
        </w:rPr>
        <w:t>.</w:t>
      </w:r>
    </w:p>
    <w:p w14:paraId="4C2EFBF9" w14:textId="0FF3374A"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Për secilën nga kategoritë e mësipërme janë identifikuar rreziqet shoqëruese si pjesë përbërëse e tyre</w:t>
      </w:r>
      <w:r w:rsidR="00E24F85" w:rsidRPr="006C35D5">
        <w:rPr>
          <w:rFonts w:ascii="Garamond" w:hAnsi="Garamond" w:cs="Times New Roman"/>
          <w:sz w:val="24"/>
          <w:szCs w:val="24"/>
        </w:rPr>
        <w:t>,</w:t>
      </w:r>
      <w:r w:rsidRPr="006C35D5">
        <w:rPr>
          <w:rFonts w:ascii="Garamond" w:hAnsi="Garamond" w:cs="Times New Roman"/>
          <w:sz w:val="24"/>
          <w:szCs w:val="24"/>
        </w:rPr>
        <w:t xml:space="preserve"> ndërsa në tabelën e vlerësimit të rreziqeve janë përcaktuar</w:t>
      </w:r>
      <w:r w:rsidR="000627B1">
        <w:rPr>
          <w:rFonts w:ascii="Garamond" w:hAnsi="Garamond" w:cs="Times New Roman"/>
          <w:sz w:val="24"/>
          <w:szCs w:val="24"/>
        </w:rPr>
        <w:t>,</w:t>
      </w:r>
      <w:r w:rsidRPr="006C35D5">
        <w:rPr>
          <w:rFonts w:ascii="Garamond" w:hAnsi="Garamond" w:cs="Times New Roman"/>
          <w:sz w:val="24"/>
          <w:szCs w:val="24"/>
        </w:rPr>
        <w:t xml:space="preserve"> gjithashtu</w:t>
      </w:r>
      <w:r w:rsidR="000627B1">
        <w:rPr>
          <w:rFonts w:ascii="Garamond" w:hAnsi="Garamond" w:cs="Times New Roman"/>
          <w:sz w:val="24"/>
          <w:szCs w:val="24"/>
        </w:rPr>
        <w:t>,</w:t>
      </w:r>
      <w:r w:rsidRPr="006C35D5">
        <w:rPr>
          <w:rFonts w:ascii="Garamond" w:hAnsi="Garamond" w:cs="Times New Roman"/>
          <w:sz w:val="24"/>
          <w:szCs w:val="24"/>
        </w:rPr>
        <w:t xml:space="preserve"> dhe komponentët e triadës </w:t>
      </w:r>
      <w:r w:rsidR="00CD78E8" w:rsidRPr="006C35D5">
        <w:rPr>
          <w:rFonts w:ascii="Garamond" w:hAnsi="Garamond" w:cs="Times New Roman"/>
          <w:sz w:val="24"/>
          <w:szCs w:val="24"/>
        </w:rPr>
        <w:t>CIA</w:t>
      </w:r>
      <w:r w:rsidR="00E24F85" w:rsidRPr="006C35D5">
        <w:rPr>
          <w:rFonts w:ascii="Garamond" w:hAnsi="Garamond" w:cs="Times New Roman"/>
          <w:sz w:val="24"/>
          <w:szCs w:val="24"/>
        </w:rPr>
        <w:t>,</w:t>
      </w:r>
      <w:r w:rsidR="00CD78E8" w:rsidRPr="006C35D5">
        <w:rPr>
          <w:rFonts w:ascii="Garamond" w:hAnsi="Garamond" w:cs="Times New Roman"/>
          <w:sz w:val="24"/>
          <w:szCs w:val="24"/>
        </w:rPr>
        <w:t xml:space="preserve"> </w:t>
      </w:r>
      <w:r w:rsidRPr="006C35D5">
        <w:rPr>
          <w:rFonts w:ascii="Garamond" w:hAnsi="Garamond" w:cs="Times New Roman"/>
          <w:sz w:val="24"/>
          <w:szCs w:val="24"/>
        </w:rPr>
        <w:t>që preken (</w:t>
      </w:r>
      <w:proofErr w:type="spellStart"/>
      <w:r w:rsidRPr="006C35D5">
        <w:rPr>
          <w:rFonts w:ascii="Garamond" w:hAnsi="Garamond" w:cs="Times New Roman"/>
          <w:sz w:val="24"/>
          <w:szCs w:val="24"/>
        </w:rPr>
        <w:t>konfidencialiteti</w:t>
      </w:r>
      <w:proofErr w:type="spellEnd"/>
      <w:r w:rsidRPr="006C35D5">
        <w:rPr>
          <w:rFonts w:ascii="Garamond" w:hAnsi="Garamond" w:cs="Times New Roman"/>
          <w:sz w:val="24"/>
          <w:szCs w:val="24"/>
        </w:rPr>
        <w:t xml:space="preserve">, integriteti dhe </w:t>
      </w:r>
      <w:proofErr w:type="spellStart"/>
      <w:r w:rsidRPr="006C35D5">
        <w:rPr>
          <w:rFonts w:ascii="Garamond" w:hAnsi="Garamond" w:cs="Times New Roman"/>
          <w:sz w:val="24"/>
          <w:szCs w:val="24"/>
        </w:rPr>
        <w:t>disponueshmëria</w:t>
      </w:r>
      <w:proofErr w:type="spellEnd"/>
      <w:r w:rsidRPr="006C35D5">
        <w:rPr>
          <w:rFonts w:ascii="Garamond" w:hAnsi="Garamond" w:cs="Times New Roman"/>
          <w:sz w:val="24"/>
          <w:szCs w:val="24"/>
        </w:rPr>
        <w:t xml:space="preserve">) për </w:t>
      </w:r>
      <w:r w:rsidR="4458A0E9" w:rsidRPr="006C35D5">
        <w:rPr>
          <w:rFonts w:ascii="Garamond" w:hAnsi="Garamond" w:cs="Times New Roman"/>
          <w:sz w:val="24"/>
          <w:szCs w:val="24"/>
        </w:rPr>
        <w:t>çdo</w:t>
      </w:r>
      <w:r w:rsidRPr="006C35D5">
        <w:rPr>
          <w:rFonts w:ascii="Garamond" w:hAnsi="Garamond" w:cs="Times New Roman"/>
          <w:sz w:val="24"/>
          <w:szCs w:val="24"/>
        </w:rPr>
        <w:t xml:space="preserve"> gjetje që </w:t>
      </w:r>
      <w:proofErr w:type="spellStart"/>
      <w:r w:rsidRPr="006C35D5">
        <w:rPr>
          <w:rFonts w:ascii="Garamond" w:hAnsi="Garamond" w:cs="Times New Roman"/>
          <w:sz w:val="24"/>
          <w:szCs w:val="24"/>
        </w:rPr>
        <w:t>derivon</w:t>
      </w:r>
      <w:proofErr w:type="spellEnd"/>
      <w:r w:rsidRPr="006C35D5">
        <w:rPr>
          <w:rFonts w:ascii="Garamond" w:hAnsi="Garamond" w:cs="Times New Roman"/>
          <w:sz w:val="24"/>
          <w:szCs w:val="24"/>
        </w:rPr>
        <w:t xml:space="preserve"> në </w:t>
      </w:r>
      <w:r w:rsidR="003F421E" w:rsidRPr="006C35D5">
        <w:rPr>
          <w:rFonts w:ascii="Garamond" w:hAnsi="Garamond" w:cs="Times New Roman"/>
          <w:sz w:val="24"/>
          <w:szCs w:val="24"/>
        </w:rPr>
        <w:t>rrezik</w:t>
      </w:r>
      <w:r w:rsidRPr="006C35D5">
        <w:rPr>
          <w:rFonts w:ascii="Garamond" w:hAnsi="Garamond" w:cs="Times New Roman"/>
          <w:sz w:val="24"/>
          <w:szCs w:val="24"/>
        </w:rPr>
        <w:t>.</w:t>
      </w:r>
    </w:p>
    <w:p w14:paraId="41855540" w14:textId="6132B254"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Për qëllime të kësaj metodologjie</w:t>
      </w:r>
      <w:r w:rsidR="00E24F85" w:rsidRPr="006C35D5">
        <w:rPr>
          <w:rFonts w:ascii="Garamond" w:hAnsi="Garamond" w:cs="Times New Roman"/>
          <w:sz w:val="24"/>
          <w:szCs w:val="24"/>
        </w:rPr>
        <w:t>,</w:t>
      </w:r>
      <w:r w:rsidRPr="006C35D5">
        <w:rPr>
          <w:rFonts w:ascii="Garamond" w:hAnsi="Garamond" w:cs="Times New Roman"/>
          <w:sz w:val="24"/>
          <w:szCs w:val="24"/>
        </w:rPr>
        <w:t xml:space="preserve"> rreziku do të matet në</w:t>
      </w:r>
      <w:r w:rsidRPr="006C35D5">
        <w:rPr>
          <w:rFonts w:ascii="Garamond" w:eastAsia="Aptos" w:hAnsi="Garamond" w:cs="Times New Roman"/>
          <w:kern w:val="0"/>
          <w:sz w:val="24"/>
          <w:szCs w:val="24"/>
        </w:rPr>
        <w:t xml:space="preserve"> terma të mundësisë së ndodhjes dhe </w:t>
      </w:r>
      <w:r w:rsidR="00CD78E8" w:rsidRPr="006C35D5">
        <w:rPr>
          <w:rFonts w:ascii="Garamond" w:eastAsia="Aptos" w:hAnsi="Garamond" w:cs="Times New Roman"/>
          <w:kern w:val="0"/>
          <w:sz w:val="24"/>
          <w:szCs w:val="24"/>
        </w:rPr>
        <w:t>ndikimi</w:t>
      </w:r>
      <w:r w:rsidRPr="006C35D5">
        <w:rPr>
          <w:rFonts w:ascii="Garamond" w:eastAsia="Aptos" w:hAnsi="Garamond" w:cs="Times New Roman"/>
          <w:kern w:val="0"/>
          <w:sz w:val="24"/>
          <w:szCs w:val="24"/>
        </w:rPr>
        <w:t>, pra</w:t>
      </w:r>
      <w:r w:rsidR="00E24F85" w:rsidRPr="006C35D5">
        <w:rPr>
          <w:rFonts w:ascii="Garamond" w:eastAsia="Aptos" w:hAnsi="Garamond" w:cs="Times New Roman"/>
          <w:kern w:val="0"/>
          <w:sz w:val="24"/>
          <w:szCs w:val="24"/>
        </w:rPr>
        <w:t>,</w:t>
      </w:r>
      <w:r w:rsidRPr="006C35D5">
        <w:rPr>
          <w:rFonts w:ascii="Garamond" w:eastAsia="Aptos" w:hAnsi="Garamond" w:cs="Times New Roman"/>
          <w:kern w:val="0"/>
          <w:sz w:val="24"/>
          <w:szCs w:val="24"/>
        </w:rPr>
        <w:t xml:space="preserve"> mundësia që një ngjarje të ndodhë në kombinim me pasojën e saj</w:t>
      </w:r>
      <w:r w:rsidRPr="006C35D5">
        <w:rPr>
          <w:rFonts w:ascii="Garamond" w:hAnsi="Garamond" w:cs="Times New Roman"/>
          <w:sz w:val="24"/>
          <w:szCs w:val="24"/>
        </w:rPr>
        <w:t>.</w:t>
      </w:r>
    </w:p>
    <w:p w14:paraId="33245144" w14:textId="70F02E48"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b/>
          <w:bCs/>
          <w:sz w:val="24"/>
          <w:szCs w:val="24"/>
        </w:rPr>
        <w:t xml:space="preserve">Vlerësimi i </w:t>
      </w:r>
      <w:r w:rsidR="00CB5ACB" w:rsidRPr="006C35D5">
        <w:rPr>
          <w:rFonts w:ascii="Garamond" w:hAnsi="Garamond" w:cs="Times New Roman"/>
          <w:b/>
          <w:bCs/>
          <w:sz w:val="24"/>
          <w:szCs w:val="24"/>
        </w:rPr>
        <w:t>m</w:t>
      </w:r>
      <w:r w:rsidRPr="006C35D5">
        <w:rPr>
          <w:rFonts w:ascii="Garamond" w:hAnsi="Garamond" w:cs="Times New Roman"/>
          <w:b/>
          <w:bCs/>
          <w:sz w:val="24"/>
          <w:szCs w:val="24"/>
        </w:rPr>
        <w:t xml:space="preserve">undësisë së </w:t>
      </w:r>
      <w:r w:rsidR="00CB5ACB" w:rsidRPr="006C35D5">
        <w:rPr>
          <w:rFonts w:ascii="Garamond" w:hAnsi="Garamond" w:cs="Times New Roman"/>
          <w:b/>
          <w:bCs/>
          <w:sz w:val="24"/>
          <w:szCs w:val="24"/>
        </w:rPr>
        <w:t>n</w:t>
      </w:r>
      <w:r w:rsidRPr="006C35D5">
        <w:rPr>
          <w:rFonts w:ascii="Garamond" w:hAnsi="Garamond" w:cs="Times New Roman"/>
          <w:b/>
          <w:bCs/>
          <w:sz w:val="24"/>
          <w:szCs w:val="24"/>
        </w:rPr>
        <w:t>dodhjes</w:t>
      </w:r>
      <w:r w:rsidRPr="000627B1">
        <w:rPr>
          <w:rFonts w:ascii="Garamond" w:hAnsi="Garamond" w:cs="Times New Roman"/>
          <w:b/>
          <w:bCs/>
          <w:sz w:val="24"/>
          <w:szCs w:val="24"/>
        </w:rPr>
        <w:t>:</w:t>
      </w:r>
      <w:r w:rsidRPr="006C35D5">
        <w:rPr>
          <w:rFonts w:ascii="Garamond" w:hAnsi="Garamond" w:cs="Times New Roman"/>
          <w:sz w:val="24"/>
          <w:szCs w:val="24"/>
        </w:rPr>
        <w:t xml:space="preserve"> </w:t>
      </w:r>
      <w:r w:rsidR="00264AFF" w:rsidRPr="006C35D5">
        <w:rPr>
          <w:rFonts w:ascii="Garamond" w:hAnsi="Garamond" w:cs="Times New Roman"/>
          <w:sz w:val="24"/>
          <w:szCs w:val="24"/>
        </w:rPr>
        <w:t>Një</w:t>
      </w:r>
      <w:r w:rsidRPr="006C35D5">
        <w:rPr>
          <w:rFonts w:ascii="Garamond" w:hAnsi="Garamond" w:cs="Times New Roman"/>
          <w:sz w:val="24"/>
          <w:szCs w:val="24"/>
        </w:rPr>
        <w:t xml:space="preserve"> vlerë numerike</w:t>
      </w:r>
      <w:r w:rsidR="00E24F85" w:rsidRPr="006C35D5">
        <w:rPr>
          <w:rFonts w:ascii="Garamond" w:hAnsi="Garamond" w:cs="Times New Roman"/>
          <w:sz w:val="24"/>
          <w:szCs w:val="24"/>
        </w:rPr>
        <w:t>,</w:t>
      </w:r>
      <w:r w:rsidRPr="006C35D5">
        <w:rPr>
          <w:rFonts w:ascii="Garamond" w:hAnsi="Garamond" w:cs="Times New Roman"/>
          <w:sz w:val="24"/>
          <w:szCs w:val="24"/>
        </w:rPr>
        <w:t xml:space="preserve"> </w:t>
      </w:r>
      <w:r w:rsidR="00264AFF" w:rsidRPr="006C35D5">
        <w:rPr>
          <w:rFonts w:ascii="Garamond" w:hAnsi="Garamond" w:cs="Times New Roman"/>
          <w:sz w:val="24"/>
          <w:szCs w:val="24"/>
        </w:rPr>
        <w:t>e cila përfaqëson</w:t>
      </w:r>
      <w:r w:rsidRPr="006C35D5">
        <w:rPr>
          <w:rFonts w:ascii="Garamond" w:hAnsi="Garamond" w:cs="Times New Roman"/>
          <w:sz w:val="24"/>
          <w:szCs w:val="24"/>
        </w:rPr>
        <w:t xml:space="preserve"> probabilitetin e një rreziku që të ndodhë. Kjo vlerë përcaktohet nga 1 deri në 5, ku 1 përfaqëson një probabilitet shumë të ulët dhe 5 një probabilitet shumë të lartë të ndodhjes së ngjarjes.</w:t>
      </w:r>
    </w:p>
    <w:p w14:paraId="134E6F74" w14:textId="192A5D0D"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b/>
          <w:bCs/>
          <w:sz w:val="24"/>
          <w:szCs w:val="24"/>
        </w:rPr>
        <w:t xml:space="preserve">Vlerësimi i </w:t>
      </w:r>
      <w:r w:rsidR="00CB5ACB" w:rsidRPr="006C35D5">
        <w:rPr>
          <w:rFonts w:ascii="Garamond" w:hAnsi="Garamond" w:cs="Times New Roman"/>
          <w:b/>
          <w:bCs/>
          <w:sz w:val="24"/>
          <w:szCs w:val="24"/>
        </w:rPr>
        <w:t>n</w:t>
      </w:r>
      <w:r w:rsidR="00CD78E8" w:rsidRPr="006C35D5">
        <w:rPr>
          <w:rFonts w:ascii="Garamond" w:hAnsi="Garamond" w:cs="Times New Roman"/>
          <w:b/>
          <w:bCs/>
          <w:sz w:val="24"/>
          <w:szCs w:val="24"/>
        </w:rPr>
        <w:t>dikimit:</w:t>
      </w:r>
      <w:r w:rsidRPr="006C35D5">
        <w:rPr>
          <w:rFonts w:ascii="Garamond" w:hAnsi="Garamond" w:cs="Times New Roman"/>
          <w:sz w:val="24"/>
          <w:szCs w:val="24"/>
        </w:rPr>
        <w:t xml:space="preserve"> Një vlerë numerike</w:t>
      </w:r>
      <w:r w:rsidR="00E24F85" w:rsidRPr="006C35D5">
        <w:rPr>
          <w:rFonts w:ascii="Garamond" w:hAnsi="Garamond" w:cs="Times New Roman"/>
          <w:sz w:val="24"/>
          <w:szCs w:val="24"/>
        </w:rPr>
        <w:t>,</w:t>
      </w:r>
      <w:r w:rsidRPr="006C35D5">
        <w:rPr>
          <w:rFonts w:ascii="Garamond" w:hAnsi="Garamond" w:cs="Times New Roman"/>
          <w:sz w:val="24"/>
          <w:szCs w:val="24"/>
        </w:rPr>
        <w:t xml:space="preserve"> e cila përfaqëson ndikimin e rrezikut</w:t>
      </w:r>
      <w:r w:rsidR="00E24F85" w:rsidRPr="006C35D5">
        <w:rPr>
          <w:rFonts w:ascii="Garamond" w:hAnsi="Garamond" w:cs="Times New Roman"/>
          <w:sz w:val="24"/>
          <w:szCs w:val="24"/>
        </w:rPr>
        <w:t>,</w:t>
      </w:r>
      <w:r w:rsidRPr="006C35D5">
        <w:rPr>
          <w:rFonts w:ascii="Garamond" w:hAnsi="Garamond" w:cs="Times New Roman"/>
          <w:sz w:val="24"/>
          <w:szCs w:val="24"/>
        </w:rPr>
        <w:t xml:space="preserve"> nëse ai ndodh, në terma financiar</w:t>
      </w:r>
      <w:r w:rsidR="00E24F85" w:rsidRPr="006C35D5">
        <w:rPr>
          <w:rFonts w:ascii="Garamond" w:hAnsi="Garamond" w:cs="Times New Roman"/>
          <w:sz w:val="24"/>
          <w:szCs w:val="24"/>
        </w:rPr>
        <w:t>ë</w:t>
      </w:r>
      <w:r w:rsidRPr="006C35D5">
        <w:rPr>
          <w:rFonts w:ascii="Garamond" w:hAnsi="Garamond" w:cs="Times New Roman"/>
          <w:sz w:val="24"/>
          <w:szCs w:val="24"/>
        </w:rPr>
        <w:t xml:space="preserve">, </w:t>
      </w:r>
      <w:r w:rsidR="52522362" w:rsidRPr="006C35D5">
        <w:rPr>
          <w:rFonts w:ascii="Garamond" w:hAnsi="Garamond" w:cs="Times New Roman"/>
          <w:sz w:val="24"/>
          <w:szCs w:val="24"/>
        </w:rPr>
        <w:t>shëndetësor</w:t>
      </w:r>
      <w:r w:rsidR="00E24F85" w:rsidRPr="006C35D5">
        <w:rPr>
          <w:rFonts w:ascii="Garamond" w:hAnsi="Garamond" w:cs="Times New Roman"/>
          <w:sz w:val="24"/>
          <w:szCs w:val="24"/>
        </w:rPr>
        <w:t>ë</w:t>
      </w:r>
      <w:r w:rsidRPr="006C35D5">
        <w:rPr>
          <w:rFonts w:ascii="Garamond" w:hAnsi="Garamond" w:cs="Times New Roman"/>
          <w:sz w:val="24"/>
          <w:szCs w:val="24"/>
        </w:rPr>
        <w:t xml:space="preserve">, </w:t>
      </w:r>
      <w:r w:rsidR="003F421E" w:rsidRPr="006C35D5">
        <w:rPr>
          <w:rFonts w:ascii="Garamond" w:hAnsi="Garamond" w:cs="Times New Roman"/>
          <w:sz w:val="24"/>
          <w:szCs w:val="24"/>
        </w:rPr>
        <w:t>mjedisor</w:t>
      </w:r>
      <w:r w:rsidR="00E24F85" w:rsidRPr="006C35D5">
        <w:rPr>
          <w:rFonts w:ascii="Garamond" w:hAnsi="Garamond" w:cs="Times New Roman"/>
          <w:sz w:val="24"/>
          <w:szCs w:val="24"/>
        </w:rPr>
        <w:t>ë etj</w:t>
      </w:r>
      <w:r w:rsidRPr="006C35D5">
        <w:rPr>
          <w:rFonts w:ascii="Garamond" w:hAnsi="Garamond" w:cs="Times New Roman"/>
          <w:sz w:val="24"/>
          <w:szCs w:val="24"/>
        </w:rPr>
        <w:t>. Po ashtu, kjo vlerë përcaktohet nga 1 deri në 5, ku 1 përfaqëson një ndikim të papërfillshëm dhe 5 një ndikim kritik ose tepër të lartë.</w:t>
      </w:r>
    </w:p>
    <w:p w14:paraId="4EB25BD1" w14:textId="27AE4BBF"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Llogaritja e </w:t>
      </w:r>
      <w:r w:rsidR="00E24F85" w:rsidRPr="006C35D5">
        <w:rPr>
          <w:rFonts w:ascii="Garamond" w:hAnsi="Garamond" w:cs="Times New Roman"/>
          <w:sz w:val="24"/>
          <w:szCs w:val="24"/>
        </w:rPr>
        <w:t xml:space="preserve">vlerës së rrezikut </w:t>
      </w:r>
      <w:r w:rsidRPr="006C35D5">
        <w:rPr>
          <w:rFonts w:ascii="Garamond" w:hAnsi="Garamond" w:cs="Times New Roman"/>
          <w:sz w:val="24"/>
          <w:szCs w:val="24"/>
        </w:rPr>
        <w:t xml:space="preserve">do të jetë prodhimi i vlerës së mundësisë së ndodhjes dhe </w:t>
      </w:r>
      <w:r w:rsidR="00CD78E8" w:rsidRPr="006C35D5">
        <w:rPr>
          <w:rFonts w:ascii="Garamond" w:hAnsi="Garamond" w:cs="Times New Roman"/>
          <w:sz w:val="24"/>
          <w:szCs w:val="24"/>
        </w:rPr>
        <w:t>ndikimit</w:t>
      </w:r>
      <w:r w:rsidRPr="006C35D5">
        <w:rPr>
          <w:rFonts w:ascii="Garamond" w:hAnsi="Garamond" w:cs="Times New Roman"/>
          <w:sz w:val="24"/>
          <w:szCs w:val="24"/>
        </w:rPr>
        <w:t>, që do të llogaritet sipas formulës së mëposhtme:</w:t>
      </w:r>
    </w:p>
    <w:p w14:paraId="2580C453" w14:textId="51446EB2" w:rsidR="00CD78E8" w:rsidRPr="006C35D5" w:rsidRDefault="00CD78E8" w:rsidP="0015121E">
      <w:pPr>
        <w:spacing w:after="0" w:line="240" w:lineRule="auto"/>
        <w:ind w:firstLine="284"/>
        <w:jc w:val="center"/>
        <w:rPr>
          <w:rFonts w:ascii="Garamond" w:hAnsi="Garamond" w:cs="Times New Roman"/>
          <w:sz w:val="24"/>
          <w:szCs w:val="24"/>
        </w:rPr>
      </w:pPr>
      <w:r w:rsidRPr="006C35D5">
        <w:rPr>
          <w:rFonts w:ascii="Garamond" w:hAnsi="Garamond" w:cs="Times New Roman"/>
          <w:sz w:val="24"/>
          <w:szCs w:val="24"/>
        </w:rPr>
        <w:drawing>
          <wp:inline distT="0" distB="0" distL="0" distR="0" wp14:anchorId="7B8A1344" wp14:editId="26A24ECB">
            <wp:extent cx="5017865" cy="293838"/>
            <wp:effectExtent l="0" t="0" r="0" b="0"/>
            <wp:docPr id="446027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230" cy="321265"/>
                    </a:xfrm>
                    <a:prstGeom prst="rect">
                      <a:avLst/>
                    </a:prstGeom>
                    <a:noFill/>
                    <a:ln>
                      <a:noFill/>
                    </a:ln>
                  </pic:spPr>
                </pic:pic>
              </a:graphicData>
            </a:graphic>
          </wp:inline>
        </w:drawing>
      </w:r>
    </w:p>
    <w:p w14:paraId="6881F853" w14:textId="67C243DE" w:rsidR="00412B3B" w:rsidRPr="006C35D5" w:rsidRDefault="006E2370" w:rsidP="0015121E">
      <w:pPr>
        <w:pStyle w:val="Heading2"/>
        <w:numPr>
          <w:ilvl w:val="0"/>
          <w:numId w:val="0"/>
        </w:numPr>
        <w:spacing w:before="0" w:line="240" w:lineRule="auto"/>
        <w:ind w:firstLine="284"/>
        <w:jc w:val="both"/>
        <w:rPr>
          <w:rFonts w:ascii="Garamond" w:hAnsi="Garamond" w:cs="Times New Roman"/>
        </w:rPr>
      </w:pPr>
      <w:bookmarkStart w:id="31" w:name="_Toc196392045"/>
      <w:r w:rsidRPr="006C35D5">
        <w:rPr>
          <w:rFonts w:ascii="Garamond" w:hAnsi="Garamond" w:cs="Times New Roman"/>
        </w:rPr>
        <w:t xml:space="preserve">12.1 </w:t>
      </w:r>
      <w:r w:rsidR="00412B3B" w:rsidRPr="006C35D5">
        <w:rPr>
          <w:rFonts w:ascii="Garamond" w:hAnsi="Garamond" w:cs="Times New Roman"/>
        </w:rPr>
        <w:t xml:space="preserve">Mundësia e </w:t>
      </w:r>
      <w:r w:rsidR="00E24F85" w:rsidRPr="006C35D5">
        <w:rPr>
          <w:rFonts w:ascii="Garamond" w:hAnsi="Garamond" w:cs="Times New Roman"/>
        </w:rPr>
        <w:t>n</w:t>
      </w:r>
      <w:r w:rsidR="00412B3B" w:rsidRPr="006C35D5">
        <w:rPr>
          <w:rFonts w:ascii="Garamond" w:hAnsi="Garamond" w:cs="Times New Roman"/>
        </w:rPr>
        <w:t>dodhjes</w:t>
      </w:r>
      <w:bookmarkEnd w:id="31"/>
    </w:p>
    <w:p w14:paraId="5D207ACB" w14:textId="3ED2F9C1" w:rsidR="00412B3B" w:rsidRPr="006C35D5" w:rsidRDefault="00C40FD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Mund</w:t>
      </w:r>
      <w:r w:rsidR="001708A1" w:rsidRPr="006C35D5">
        <w:rPr>
          <w:rFonts w:ascii="Garamond" w:hAnsi="Garamond" w:cs="Times New Roman"/>
          <w:sz w:val="24"/>
          <w:szCs w:val="24"/>
        </w:rPr>
        <w:t>ë</w:t>
      </w:r>
      <w:r w:rsidRPr="006C35D5">
        <w:rPr>
          <w:rFonts w:ascii="Garamond" w:hAnsi="Garamond" w:cs="Times New Roman"/>
          <w:sz w:val="24"/>
          <w:szCs w:val="24"/>
        </w:rPr>
        <w:t xml:space="preserve">sia </w:t>
      </w:r>
      <w:r w:rsidR="00412B3B" w:rsidRPr="006C35D5">
        <w:rPr>
          <w:rFonts w:ascii="Garamond" w:hAnsi="Garamond" w:cs="Times New Roman"/>
          <w:sz w:val="24"/>
          <w:szCs w:val="24"/>
        </w:rPr>
        <w:t xml:space="preserve">e ndodhjes </w:t>
      </w:r>
      <w:r w:rsidRPr="006C35D5">
        <w:rPr>
          <w:rFonts w:ascii="Garamond" w:hAnsi="Garamond" w:cs="Times New Roman"/>
          <w:sz w:val="24"/>
          <w:szCs w:val="24"/>
        </w:rPr>
        <w:t>mb</w:t>
      </w:r>
      <w:r w:rsidR="001708A1" w:rsidRPr="006C35D5">
        <w:rPr>
          <w:rFonts w:ascii="Garamond" w:hAnsi="Garamond" w:cs="Times New Roman"/>
          <w:sz w:val="24"/>
          <w:szCs w:val="24"/>
        </w:rPr>
        <w:t>ë</w:t>
      </w:r>
      <w:r w:rsidRPr="006C35D5">
        <w:rPr>
          <w:rFonts w:ascii="Garamond" w:hAnsi="Garamond" w:cs="Times New Roman"/>
          <w:sz w:val="24"/>
          <w:szCs w:val="24"/>
        </w:rPr>
        <w:t>shtetet n</w:t>
      </w:r>
      <w:r w:rsidR="001708A1" w:rsidRPr="006C35D5">
        <w:rPr>
          <w:rFonts w:ascii="Garamond" w:hAnsi="Garamond" w:cs="Times New Roman"/>
          <w:sz w:val="24"/>
          <w:szCs w:val="24"/>
        </w:rPr>
        <w:t>ë</w:t>
      </w:r>
      <w:r w:rsidRPr="006C35D5">
        <w:rPr>
          <w:rFonts w:ascii="Garamond" w:hAnsi="Garamond" w:cs="Times New Roman"/>
          <w:sz w:val="24"/>
          <w:szCs w:val="24"/>
        </w:rPr>
        <w:t xml:space="preserve"> </w:t>
      </w:r>
      <w:r w:rsidR="00412B3B" w:rsidRPr="006C35D5">
        <w:rPr>
          <w:rFonts w:ascii="Garamond" w:hAnsi="Garamond" w:cs="Times New Roman"/>
          <w:sz w:val="24"/>
          <w:szCs w:val="24"/>
        </w:rPr>
        <w:t xml:space="preserve">probabilitetin që </w:t>
      </w:r>
      <w:r w:rsidRPr="006C35D5">
        <w:rPr>
          <w:rFonts w:ascii="Garamond" w:hAnsi="Garamond" w:cs="Times New Roman"/>
          <w:sz w:val="24"/>
          <w:szCs w:val="24"/>
        </w:rPr>
        <w:t>nj</w:t>
      </w:r>
      <w:r w:rsidR="001708A1" w:rsidRPr="006C35D5">
        <w:rPr>
          <w:rFonts w:ascii="Garamond" w:hAnsi="Garamond" w:cs="Times New Roman"/>
          <w:sz w:val="24"/>
          <w:szCs w:val="24"/>
        </w:rPr>
        <w:t>ë</w:t>
      </w:r>
      <w:r w:rsidRPr="006C35D5">
        <w:rPr>
          <w:rFonts w:ascii="Garamond" w:hAnsi="Garamond" w:cs="Times New Roman"/>
          <w:sz w:val="24"/>
          <w:szCs w:val="24"/>
        </w:rPr>
        <w:t xml:space="preserve"> </w:t>
      </w:r>
      <w:r w:rsidR="00412B3B" w:rsidRPr="006C35D5">
        <w:rPr>
          <w:rFonts w:ascii="Garamond" w:hAnsi="Garamond" w:cs="Times New Roman"/>
          <w:sz w:val="24"/>
          <w:szCs w:val="24"/>
        </w:rPr>
        <w:t xml:space="preserve">ngjarje </w:t>
      </w:r>
      <w:r w:rsidRPr="006C35D5">
        <w:rPr>
          <w:rFonts w:ascii="Garamond" w:hAnsi="Garamond" w:cs="Times New Roman"/>
          <w:sz w:val="24"/>
          <w:szCs w:val="24"/>
        </w:rPr>
        <w:t>t</w:t>
      </w:r>
      <w:r w:rsidR="001708A1" w:rsidRPr="006C35D5">
        <w:rPr>
          <w:rFonts w:ascii="Garamond" w:hAnsi="Garamond" w:cs="Times New Roman"/>
          <w:sz w:val="24"/>
          <w:szCs w:val="24"/>
        </w:rPr>
        <w:t>ë</w:t>
      </w:r>
      <w:r w:rsidRPr="006C35D5">
        <w:rPr>
          <w:rFonts w:ascii="Garamond" w:hAnsi="Garamond" w:cs="Times New Roman"/>
          <w:sz w:val="24"/>
          <w:szCs w:val="24"/>
        </w:rPr>
        <w:t xml:space="preserve"> </w:t>
      </w:r>
      <w:r w:rsidR="00412B3B" w:rsidRPr="006C35D5">
        <w:rPr>
          <w:rFonts w:ascii="Garamond" w:hAnsi="Garamond" w:cs="Times New Roman"/>
          <w:sz w:val="24"/>
          <w:szCs w:val="24"/>
        </w:rPr>
        <w:t>materializohet. N</w:t>
      </w:r>
      <w:r w:rsidR="00CD78E8" w:rsidRPr="006C35D5">
        <w:rPr>
          <w:rFonts w:ascii="Garamond" w:hAnsi="Garamond" w:cs="Times New Roman"/>
          <w:sz w:val="24"/>
          <w:szCs w:val="24"/>
        </w:rPr>
        <w:t>ë</w:t>
      </w:r>
      <w:r w:rsidR="00412B3B" w:rsidRPr="006C35D5">
        <w:rPr>
          <w:rFonts w:ascii="Garamond" w:hAnsi="Garamond" w:cs="Times New Roman"/>
          <w:sz w:val="24"/>
          <w:szCs w:val="24"/>
        </w:rPr>
        <w:t xml:space="preserve"> vijim</w:t>
      </w:r>
      <w:r w:rsidR="00E24F85" w:rsidRPr="006C35D5">
        <w:rPr>
          <w:rFonts w:ascii="Garamond" w:hAnsi="Garamond" w:cs="Times New Roman"/>
          <w:sz w:val="24"/>
          <w:szCs w:val="24"/>
        </w:rPr>
        <w:t>,</w:t>
      </w:r>
      <w:r w:rsidR="00412B3B" w:rsidRPr="006C35D5">
        <w:rPr>
          <w:rFonts w:ascii="Garamond" w:hAnsi="Garamond" w:cs="Times New Roman"/>
          <w:sz w:val="24"/>
          <w:szCs w:val="24"/>
        </w:rPr>
        <w:t xml:space="preserve"> faktorët kyç</w:t>
      </w:r>
      <w:r w:rsidR="00E24F85" w:rsidRPr="006C35D5">
        <w:rPr>
          <w:rFonts w:ascii="Garamond" w:hAnsi="Garamond" w:cs="Times New Roman"/>
          <w:sz w:val="24"/>
          <w:szCs w:val="24"/>
        </w:rPr>
        <w:t>ë</w:t>
      </w:r>
      <w:r w:rsidR="00D65BE9" w:rsidRPr="006C35D5">
        <w:rPr>
          <w:rFonts w:ascii="Garamond" w:hAnsi="Garamond" w:cs="Times New Roman"/>
          <w:sz w:val="24"/>
          <w:szCs w:val="24"/>
        </w:rPr>
        <w:t>,</w:t>
      </w:r>
      <w:r w:rsidR="00412B3B" w:rsidRPr="006C35D5">
        <w:rPr>
          <w:rFonts w:ascii="Garamond" w:hAnsi="Garamond" w:cs="Times New Roman"/>
          <w:sz w:val="24"/>
          <w:szCs w:val="24"/>
        </w:rPr>
        <w:t xml:space="preserve"> që do të konsiderohen në vlerësimin e mundësisë së ndodhjes</w:t>
      </w:r>
      <w:r w:rsidR="00A33135" w:rsidRPr="006C35D5">
        <w:rPr>
          <w:rFonts w:ascii="Garamond" w:hAnsi="Garamond" w:cs="Times New Roman"/>
          <w:sz w:val="24"/>
          <w:szCs w:val="24"/>
        </w:rPr>
        <w:t>,</w:t>
      </w:r>
      <w:r w:rsidR="00412B3B" w:rsidRPr="006C35D5">
        <w:rPr>
          <w:rFonts w:ascii="Garamond" w:hAnsi="Garamond" w:cs="Times New Roman"/>
          <w:sz w:val="24"/>
          <w:szCs w:val="24"/>
        </w:rPr>
        <w:t xml:space="preserve"> përfshijnë</w:t>
      </w:r>
      <w:r w:rsidR="00D65BE9" w:rsidRPr="006C35D5">
        <w:rPr>
          <w:rFonts w:ascii="Garamond" w:hAnsi="Garamond" w:cs="Times New Roman"/>
          <w:sz w:val="24"/>
          <w:szCs w:val="24"/>
        </w:rPr>
        <w:t>,</w:t>
      </w:r>
      <w:r w:rsidR="00412B3B" w:rsidRPr="006C35D5">
        <w:rPr>
          <w:rFonts w:ascii="Garamond" w:hAnsi="Garamond" w:cs="Times New Roman"/>
          <w:sz w:val="24"/>
          <w:szCs w:val="24"/>
        </w:rPr>
        <w:t xml:space="preserve"> por nuk limitohen në:</w:t>
      </w:r>
    </w:p>
    <w:p w14:paraId="42139423" w14:textId="7A6E8F99" w:rsidR="00412B3B"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D65BE9" w:rsidRPr="006C35D5">
        <w:rPr>
          <w:rFonts w:ascii="Garamond" w:hAnsi="Garamond" w:cs="Times New Roman"/>
          <w:sz w:val="24"/>
          <w:szCs w:val="24"/>
        </w:rPr>
        <w:t>a</w:t>
      </w:r>
      <w:r w:rsidR="00412B3B" w:rsidRPr="006C35D5">
        <w:rPr>
          <w:rFonts w:ascii="Garamond" w:hAnsi="Garamond" w:cs="Times New Roman"/>
          <w:sz w:val="24"/>
          <w:szCs w:val="24"/>
        </w:rPr>
        <w:t>rkitekturën dhe mjedisin e sistemit të informacionit</w:t>
      </w:r>
      <w:r w:rsidR="00F71B59" w:rsidRPr="006C35D5">
        <w:rPr>
          <w:rFonts w:ascii="Garamond" w:hAnsi="Garamond" w:cs="Times New Roman"/>
          <w:sz w:val="24"/>
          <w:szCs w:val="24"/>
        </w:rPr>
        <w:t>;</w:t>
      </w:r>
    </w:p>
    <w:p w14:paraId="0426ED1E" w14:textId="7E87CBCD" w:rsidR="00412B3B"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D65BE9" w:rsidRPr="006C35D5">
        <w:rPr>
          <w:rFonts w:ascii="Garamond" w:hAnsi="Garamond" w:cs="Times New Roman"/>
          <w:sz w:val="24"/>
          <w:szCs w:val="24"/>
        </w:rPr>
        <w:t>q</w:t>
      </w:r>
      <w:r w:rsidR="00412B3B" w:rsidRPr="006C35D5">
        <w:rPr>
          <w:rFonts w:ascii="Garamond" w:hAnsi="Garamond" w:cs="Times New Roman"/>
          <w:sz w:val="24"/>
          <w:szCs w:val="24"/>
        </w:rPr>
        <w:t>asjen në sisteme, qëndrueshmërinë kibernetike, forcën dhe natyrën e kërcënimit</w:t>
      </w:r>
      <w:r w:rsidR="00F71B59" w:rsidRPr="006C35D5">
        <w:rPr>
          <w:rFonts w:ascii="Garamond" w:hAnsi="Garamond" w:cs="Times New Roman"/>
          <w:sz w:val="24"/>
          <w:szCs w:val="24"/>
        </w:rPr>
        <w:t>;</w:t>
      </w:r>
    </w:p>
    <w:p w14:paraId="646348AD" w14:textId="2021CCF0" w:rsidR="00412B3B" w:rsidRPr="006C35D5" w:rsidRDefault="000150C9" w:rsidP="0015121E">
      <w:pPr>
        <w:pStyle w:val="ListParagraph"/>
        <w:spacing w:after="0" w:line="240" w:lineRule="auto"/>
        <w:ind w:left="0" w:firstLine="284"/>
        <w:jc w:val="both"/>
        <w:rPr>
          <w:rFonts w:ascii="Garamond" w:hAnsi="Garamond" w:cs="Times New Roman"/>
          <w:sz w:val="24"/>
          <w:szCs w:val="24"/>
        </w:rPr>
      </w:pPr>
      <w:r w:rsidRPr="006C35D5">
        <w:rPr>
          <w:rFonts w:ascii="Garamond" w:hAnsi="Garamond" w:cs="Times New Roman"/>
          <w:sz w:val="24"/>
          <w:szCs w:val="24"/>
        </w:rPr>
        <w:t xml:space="preserve">- </w:t>
      </w:r>
      <w:r w:rsidR="00D65BE9" w:rsidRPr="006C35D5">
        <w:rPr>
          <w:rFonts w:ascii="Garamond" w:hAnsi="Garamond" w:cs="Times New Roman"/>
          <w:sz w:val="24"/>
          <w:szCs w:val="24"/>
        </w:rPr>
        <w:t>d</w:t>
      </w:r>
      <w:r w:rsidR="00412B3B" w:rsidRPr="006C35D5">
        <w:rPr>
          <w:rFonts w:ascii="Garamond" w:hAnsi="Garamond" w:cs="Times New Roman"/>
          <w:sz w:val="24"/>
          <w:szCs w:val="24"/>
        </w:rPr>
        <w:t>obësitë</w:t>
      </w:r>
      <w:r w:rsidR="00D45B32" w:rsidRPr="006C35D5">
        <w:rPr>
          <w:rFonts w:ascii="Garamond" w:hAnsi="Garamond" w:cs="Times New Roman"/>
          <w:sz w:val="24"/>
          <w:szCs w:val="24"/>
        </w:rPr>
        <w:t xml:space="preserve"> </w:t>
      </w:r>
      <w:r w:rsidR="00412B3B" w:rsidRPr="006C35D5">
        <w:rPr>
          <w:rFonts w:ascii="Garamond" w:hAnsi="Garamond" w:cs="Times New Roman"/>
          <w:sz w:val="24"/>
          <w:szCs w:val="24"/>
        </w:rPr>
        <w:t>dhe efektivitetin e kontrolleve ekzistuese</w:t>
      </w:r>
      <w:r w:rsidR="00E24F85" w:rsidRPr="006C35D5">
        <w:rPr>
          <w:rFonts w:ascii="Garamond" w:hAnsi="Garamond" w:cs="Times New Roman"/>
          <w:sz w:val="24"/>
          <w:szCs w:val="24"/>
        </w:rPr>
        <w:t xml:space="preserve"> etj</w:t>
      </w:r>
      <w:r w:rsidR="00412B3B" w:rsidRPr="006C35D5">
        <w:rPr>
          <w:rFonts w:ascii="Garamond" w:hAnsi="Garamond" w:cs="Times New Roman"/>
          <w:sz w:val="24"/>
          <w:szCs w:val="24"/>
        </w:rPr>
        <w:t xml:space="preserve">. </w:t>
      </w:r>
    </w:p>
    <w:p w14:paraId="4C57C3A2" w14:textId="1BED17F6" w:rsidR="00702772"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Bazuar në mundësinë e ndodhjes, më poshtë është përcaktuar </w:t>
      </w:r>
      <w:r w:rsidR="00F71B59" w:rsidRPr="006C35D5">
        <w:rPr>
          <w:rFonts w:ascii="Garamond" w:hAnsi="Garamond" w:cs="Times New Roman"/>
          <w:sz w:val="24"/>
          <w:szCs w:val="24"/>
        </w:rPr>
        <w:t>t</w:t>
      </w:r>
      <w:r w:rsidRPr="006C35D5">
        <w:rPr>
          <w:rFonts w:ascii="Garamond" w:hAnsi="Garamond" w:cs="Times New Roman"/>
          <w:sz w:val="24"/>
          <w:szCs w:val="24"/>
        </w:rPr>
        <w:t>abela nr</w:t>
      </w:r>
      <w:r w:rsidR="65CEE62B" w:rsidRPr="006C35D5">
        <w:rPr>
          <w:rFonts w:ascii="Garamond" w:hAnsi="Garamond" w:cs="Times New Roman"/>
          <w:sz w:val="24"/>
          <w:szCs w:val="24"/>
        </w:rPr>
        <w:t>.</w:t>
      </w:r>
      <w:r w:rsidR="000627B1">
        <w:rPr>
          <w:rFonts w:ascii="Garamond" w:hAnsi="Garamond" w:cs="Times New Roman"/>
          <w:sz w:val="24"/>
          <w:szCs w:val="24"/>
        </w:rPr>
        <w:t xml:space="preserve"> </w:t>
      </w:r>
      <w:r w:rsidR="0038481F" w:rsidRPr="006C35D5">
        <w:rPr>
          <w:rFonts w:ascii="Garamond" w:hAnsi="Garamond" w:cs="Times New Roman"/>
          <w:sz w:val="24"/>
          <w:szCs w:val="24"/>
        </w:rPr>
        <w:t>2</w:t>
      </w:r>
      <w:r w:rsidRPr="006C35D5">
        <w:rPr>
          <w:rFonts w:ascii="Garamond" w:hAnsi="Garamond" w:cs="Times New Roman"/>
          <w:sz w:val="24"/>
          <w:szCs w:val="24"/>
        </w:rPr>
        <w:t xml:space="preserve"> e vlerësimit të </w:t>
      </w:r>
      <w:r w:rsidR="59122398" w:rsidRPr="006C35D5">
        <w:rPr>
          <w:rFonts w:ascii="Garamond" w:hAnsi="Garamond" w:cs="Times New Roman"/>
          <w:sz w:val="24"/>
          <w:szCs w:val="24"/>
        </w:rPr>
        <w:t>probabilitetit</w:t>
      </w:r>
      <w:r w:rsidRPr="006C35D5">
        <w:rPr>
          <w:rFonts w:ascii="Garamond" w:hAnsi="Garamond" w:cs="Times New Roman"/>
          <w:sz w:val="24"/>
          <w:szCs w:val="24"/>
        </w:rPr>
        <w:t xml:space="preserve"> të ndodhjes së rreziqeve të ndara në 5 kategori (</w:t>
      </w:r>
      <w:r w:rsidR="00F71B59" w:rsidRPr="006C35D5">
        <w:rPr>
          <w:rFonts w:ascii="Garamond" w:hAnsi="Garamond" w:cs="Times New Roman"/>
          <w:sz w:val="24"/>
          <w:szCs w:val="24"/>
        </w:rPr>
        <w:t>s</w:t>
      </w:r>
      <w:r w:rsidRPr="006C35D5">
        <w:rPr>
          <w:rFonts w:ascii="Garamond" w:hAnsi="Garamond" w:cs="Times New Roman"/>
          <w:sz w:val="24"/>
          <w:szCs w:val="24"/>
        </w:rPr>
        <w:t>humë i ulët</w:t>
      </w:r>
      <w:r w:rsidR="00C40FDB" w:rsidRPr="006C35D5">
        <w:rPr>
          <w:rFonts w:ascii="Garamond" w:hAnsi="Garamond" w:cs="Times New Roman"/>
          <w:sz w:val="24"/>
          <w:szCs w:val="24"/>
        </w:rPr>
        <w:t xml:space="preserve"> (1)</w:t>
      </w:r>
      <w:r w:rsidRPr="006C35D5">
        <w:rPr>
          <w:rFonts w:ascii="Garamond" w:hAnsi="Garamond" w:cs="Times New Roman"/>
          <w:sz w:val="24"/>
          <w:szCs w:val="24"/>
        </w:rPr>
        <w:t xml:space="preserve">, </w:t>
      </w:r>
      <w:r w:rsidR="00F71B59" w:rsidRPr="006C35D5">
        <w:rPr>
          <w:rFonts w:ascii="Garamond" w:hAnsi="Garamond" w:cs="Times New Roman"/>
          <w:sz w:val="24"/>
          <w:szCs w:val="24"/>
        </w:rPr>
        <w:t>i</w:t>
      </w:r>
      <w:r w:rsidRPr="006C35D5">
        <w:rPr>
          <w:rFonts w:ascii="Garamond" w:hAnsi="Garamond" w:cs="Times New Roman"/>
          <w:sz w:val="24"/>
          <w:szCs w:val="24"/>
        </w:rPr>
        <w:t xml:space="preserve"> ulët</w:t>
      </w:r>
      <w:r w:rsidR="00C40FDB" w:rsidRPr="006C35D5">
        <w:rPr>
          <w:rFonts w:ascii="Garamond" w:hAnsi="Garamond" w:cs="Times New Roman"/>
          <w:sz w:val="24"/>
          <w:szCs w:val="24"/>
        </w:rPr>
        <w:t xml:space="preserve"> (2)</w:t>
      </w:r>
      <w:r w:rsidRPr="006C35D5">
        <w:rPr>
          <w:rFonts w:ascii="Garamond" w:hAnsi="Garamond" w:cs="Times New Roman"/>
          <w:sz w:val="24"/>
          <w:szCs w:val="24"/>
        </w:rPr>
        <w:t xml:space="preserve">, </w:t>
      </w:r>
      <w:r w:rsidR="00F71B59" w:rsidRPr="006C35D5">
        <w:rPr>
          <w:rFonts w:ascii="Garamond" w:hAnsi="Garamond" w:cs="Times New Roman"/>
          <w:sz w:val="24"/>
          <w:szCs w:val="24"/>
        </w:rPr>
        <w:t>m</w:t>
      </w:r>
      <w:r w:rsidRPr="006C35D5">
        <w:rPr>
          <w:rFonts w:ascii="Garamond" w:hAnsi="Garamond" w:cs="Times New Roman"/>
          <w:sz w:val="24"/>
          <w:szCs w:val="24"/>
        </w:rPr>
        <w:t>esatar</w:t>
      </w:r>
      <w:r w:rsidR="00C40FDB" w:rsidRPr="006C35D5">
        <w:rPr>
          <w:rFonts w:ascii="Garamond" w:hAnsi="Garamond" w:cs="Times New Roman"/>
          <w:sz w:val="24"/>
          <w:szCs w:val="24"/>
        </w:rPr>
        <w:t xml:space="preserve"> (3)</w:t>
      </w:r>
      <w:r w:rsidRPr="006C35D5">
        <w:rPr>
          <w:rFonts w:ascii="Garamond" w:hAnsi="Garamond" w:cs="Times New Roman"/>
          <w:sz w:val="24"/>
          <w:szCs w:val="24"/>
        </w:rPr>
        <w:t xml:space="preserve">, </w:t>
      </w:r>
      <w:r w:rsidR="00F71B59" w:rsidRPr="006C35D5">
        <w:rPr>
          <w:rFonts w:ascii="Garamond" w:hAnsi="Garamond" w:cs="Times New Roman"/>
          <w:sz w:val="24"/>
          <w:szCs w:val="24"/>
        </w:rPr>
        <w:t>i</w:t>
      </w:r>
      <w:r w:rsidRPr="006C35D5">
        <w:rPr>
          <w:rFonts w:ascii="Garamond" w:hAnsi="Garamond" w:cs="Times New Roman"/>
          <w:sz w:val="24"/>
          <w:szCs w:val="24"/>
        </w:rPr>
        <w:t xml:space="preserve"> lartë</w:t>
      </w:r>
      <w:r w:rsidR="00C40FDB" w:rsidRPr="006C35D5">
        <w:rPr>
          <w:rFonts w:ascii="Garamond" w:hAnsi="Garamond" w:cs="Times New Roman"/>
          <w:sz w:val="24"/>
          <w:szCs w:val="24"/>
        </w:rPr>
        <w:t xml:space="preserve"> (4)</w:t>
      </w:r>
      <w:r w:rsidRPr="006C35D5">
        <w:rPr>
          <w:rFonts w:ascii="Garamond" w:hAnsi="Garamond" w:cs="Times New Roman"/>
          <w:sz w:val="24"/>
          <w:szCs w:val="24"/>
        </w:rPr>
        <w:t xml:space="preserve"> dhe </w:t>
      </w:r>
      <w:r w:rsidR="00F71B59" w:rsidRPr="006C35D5">
        <w:rPr>
          <w:rFonts w:ascii="Garamond" w:hAnsi="Garamond" w:cs="Times New Roman"/>
          <w:sz w:val="24"/>
          <w:szCs w:val="24"/>
        </w:rPr>
        <w:t>s</w:t>
      </w:r>
      <w:r w:rsidRPr="006C35D5">
        <w:rPr>
          <w:rFonts w:ascii="Garamond" w:hAnsi="Garamond" w:cs="Times New Roman"/>
          <w:sz w:val="24"/>
          <w:szCs w:val="24"/>
        </w:rPr>
        <w:t xml:space="preserve">humë i </w:t>
      </w:r>
      <w:r w:rsidR="00F71B59" w:rsidRPr="006C35D5">
        <w:rPr>
          <w:rFonts w:ascii="Garamond" w:hAnsi="Garamond" w:cs="Times New Roman"/>
          <w:sz w:val="24"/>
          <w:szCs w:val="24"/>
        </w:rPr>
        <w:t>l</w:t>
      </w:r>
      <w:r w:rsidRPr="006C35D5">
        <w:rPr>
          <w:rFonts w:ascii="Garamond" w:hAnsi="Garamond" w:cs="Times New Roman"/>
          <w:sz w:val="24"/>
          <w:szCs w:val="24"/>
        </w:rPr>
        <w:t>artë</w:t>
      </w:r>
      <w:r w:rsidR="0095264B" w:rsidRPr="006C35D5">
        <w:rPr>
          <w:rFonts w:ascii="Garamond" w:hAnsi="Garamond" w:cs="Times New Roman"/>
          <w:sz w:val="24"/>
          <w:szCs w:val="24"/>
        </w:rPr>
        <w:t xml:space="preserve"> (5)</w:t>
      </w:r>
      <w:r w:rsidRPr="006C35D5">
        <w:rPr>
          <w:rFonts w:ascii="Garamond" w:hAnsi="Garamond" w:cs="Times New Roman"/>
          <w:sz w:val="24"/>
          <w:szCs w:val="24"/>
        </w:rPr>
        <w:t>)</w:t>
      </w:r>
      <w:r w:rsidR="00660678" w:rsidRPr="006C35D5">
        <w:rPr>
          <w:rFonts w:ascii="Garamond" w:hAnsi="Garamond" w:cs="Times New Roman"/>
          <w:sz w:val="24"/>
          <w:szCs w:val="24"/>
        </w:rPr>
        <w:t>,</w:t>
      </w:r>
      <w:r w:rsidRPr="006C35D5">
        <w:rPr>
          <w:rFonts w:ascii="Garamond" w:hAnsi="Garamond" w:cs="Times New Roman"/>
          <w:sz w:val="24"/>
          <w:szCs w:val="24"/>
        </w:rPr>
        <w:t xml:space="preserve"> nëpërmjet mundësisë së materializimit të rrezikut në terma kohorë. </w:t>
      </w:r>
    </w:p>
    <w:p w14:paraId="71BD038E" w14:textId="7B3E5635" w:rsidR="000627B1" w:rsidRDefault="000627B1" w:rsidP="0015121E">
      <w:pPr>
        <w:spacing w:after="0" w:line="240" w:lineRule="auto"/>
        <w:ind w:firstLine="284"/>
        <w:jc w:val="both"/>
        <w:rPr>
          <w:rFonts w:ascii="Garamond" w:hAnsi="Garamond" w:cs="Times New Roman"/>
          <w:sz w:val="24"/>
          <w:szCs w:val="24"/>
        </w:rPr>
      </w:pPr>
    </w:p>
    <w:p w14:paraId="217E1BFA" w14:textId="40EB8635" w:rsidR="000627B1" w:rsidRDefault="000627B1" w:rsidP="0015121E">
      <w:pPr>
        <w:spacing w:after="0" w:line="240" w:lineRule="auto"/>
        <w:ind w:firstLine="284"/>
        <w:jc w:val="both"/>
        <w:rPr>
          <w:rFonts w:ascii="Garamond" w:hAnsi="Garamond" w:cs="Times New Roman"/>
          <w:sz w:val="24"/>
          <w:szCs w:val="24"/>
        </w:rPr>
      </w:pPr>
    </w:p>
    <w:p w14:paraId="2688744D" w14:textId="77777777" w:rsidR="000627B1" w:rsidRPr="006C35D5" w:rsidRDefault="000627B1" w:rsidP="0015121E">
      <w:pPr>
        <w:spacing w:after="0" w:line="240" w:lineRule="auto"/>
        <w:ind w:firstLine="284"/>
        <w:jc w:val="both"/>
        <w:rPr>
          <w:rFonts w:ascii="Garamond" w:hAnsi="Garamond" w:cs="Times New Roman"/>
          <w:sz w:val="24"/>
          <w:szCs w:val="24"/>
        </w:rPr>
      </w:pPr>
    </w:p>
    <w:p w14:paraId="08656D2E" w14:textId="1B2956A1" w:rsidR="00412B3B" w:rsidRPr="006C35D5" w:rsidRDefault="00412B3B" w:rsidP="004A7509">
      <w:pPr>
        <w:pStyle w:val="Caption"/>
        <w:keepNext/>
        <w:spacing w:before="0" w:after="0"/>
        <w:ind w:firstLine="284"/>
        <w:rPr>
          <w:rFonts w:ascii="Garamond" w:hAnsi="Garamond"/>
          <w:b w:val="0"/>
          <w:bCs/>
          <w:i/>
          <w:iCs/>
          <w:sz w:val="24"/>
          <w:szCs w:val="24"/>
          <w:lang w:val="sq-AL"/>
        </w:rPr>
      </w:pPr>
      <w:bookmarkStart w:id="32" w:name="_Toc171434666"/>
      <w:r w:rsidRPr="006C35D5">
        <w:rPr>
          <w:rFonts w:ascii="Garamond" w:hAnsi="Garamond"/>
          <w:b w:val="0"/>
          <w:bCs/>
          <w:i/>
          <w:iCs/>
          <w:sz w:val="24"/>
          <w:szCs w:val="24"/>
          <w:lang w:val="sq-AL"/>
        </w:rPr>
        <w:lastRenderedPageBreak/>
        <w:t>Tabela</w:t>
      </w:r>
      <w:r w:rsidR="00875D8D" w:rsidRPr="006C35D5">
        <w:rPr>
          <w:rFonts w:ascii="Garamond" w:hAnsi="Garamond"/>
          <w:b w:val="0"/>
          <w:bCs/>
          <w:i/>
          <w:iCs/>
          <w:sz w:val="24"/>
          <w:szCs w:val="24"/>
          <w:lang w:val="sq-AL"/>
        </w:rPr>
        <w:t xml:space="preserve"> nr.</w:t>
      </w:r>
      <w:r w:rsidR="000627B1">
        <w:rPr>
          <w:rFonts w:ascii="Garamond" w:hAnsi="Garamond"/>
          <w:b w:val="0"/>
          <w:bCs/>
          <w:i/>
          <w:iCs/>
          <w:sz w:val="24"/>
          <w:szCs w:val="24"/>
          <w:lang w:val="sq-AL"/>
        </w:rPr>
        <w:t xml:space="preserve"> </w:t>
      </w:r>
      <w:r w:rsidR="0038481F" w:rsidRPr="006C35D5">
        <w:rPr>
          <w:rFonts w:ascii="Garamond" w:hAnsi="Garamond"/>
          <w:b w:val="0"/>
          <w:bCs/>
          <w:i/>
          <w:iCs/>
          <w:sz w:val="24"/>
          <w:szCs w:val="24"/>
          <w:lang w:val="sq-AL"/>
        </w:rPr>
        <w:t>2</w:t>
      </w:r>
      <w:r w:rsidR="00D45B32" w:rsidRPr="006C35D5">
        <w:rPr>
          <w:rFonts w:ascii="Garamond" w:hAnsi="Garamond"/>
          <w:b w:val="0"/>
          <w:bCs/>
          <w:i/>
          <w:iCs/>
          <w:sz w:val="24"/>
          <w:szCs w:val="24"/>
          <w:lang w:val="sq-AL"/>
        </w:rPr>
        <w:t xml:space="preserve"> </w:t>
      </w:r>
      <w:r w:rsidRPr="006C35D5">
        <w:rPr>
          <w:rFonts w:ascii="Garamond" w:hAnsi="Garamond"/>
          <w:b w:val="0"/>
          <w:bCs/>
          <w:i/>
          <w:iCs/>
          <w:sz w:val="24"/>
          <w:szCs w:val="24"/>
          <w:lang w:val="sq-AL"/>
        </w:rPr>
        <w:t xml:space="preserve">Mundësia e </w:t>
      </w:r>
      <w:r w:rsidR="0053015B" w:rsidRPr="006C35D5">
        <w:rPr>
          <w:rFonts w:ascii="Garamond" w:hAnsi="Garamond"/>
          <w:b w:val="0"/>
          <w:bCs/>
          <w:i/>
          <w:iCs/>
          <w:sz w:val="24"/>
          <w:szCs w:val="24"/>
          <w:lang w:val="sq-AL"/>
        </w:rPr>
        <w:t>n</w:t>
      </w:r>
      <w:r w:rsidRPr="006C35D5">
        <w:rPr>
          <w:rFonts w:ascii="Garamond" w:hAnsi="Garamond"/>
          <w:b w:val="0"/>
          <w:bCs/>
          <w:i/>
          <w:iCs/>
          <w:sz w:val="24"/>
          <w:szCs w:val="24"/>
          <w:lang w:val="sq-AL"/>
        </w:rPr>
        <w:t>dodhjes sipas shpeshtësisë së pritshme të ndodhjes së rrezikut</w:t>
      </w:r>
      <w:bookmarkEnd w:id="32"/>
    </w:p>
    <w:p w14:paraId="2FCA5EF4" w14:textId="77777777" w:rsidR="005B50C9" w:rsidRPr="006C35D5" w:rsidRDefault="005B50C9" w:rsidP="004A7509">
      <w:pPr>
        <w:pStyle w:val="BodyText"/>
        <w:spacing w:after="0" w:line="240" w:lineRule="auto"/>
        <w:ind w:firstLine="284"/>
        <w:rPr>
          <w:rFonts w:ascii="Garamond" w:hAnsi="Garamond" w:cs="Times New Roman"/>
          <w:sz w:val="24"/>
          <w:szCs w:val="24"/>
        </w:rPr>
      </w:pPr>
    </w:p>
    <w:tbl>
      <w:tblPr>
        <w:tblW w:w="4952" w:type="dxa"/>
        <w:jc w:val="center"/>
        <w:tblLook w:val="04A0" w:firstRow="1" w:lastRow="0" w:firstColumn="1" w:lastColumn="0" w:noHBand="0" w:noVBand="1"/>
      </w:tblPr>
      <w:tblGrid>
        <w:gridCol w:w="2117"/>
        <w:gridCol w:w="2835"/>
      </w:tblGrid>
      <w:tr w:rsidR="00AF1370" w:rsidRPr="006C35D5" w14:paraId="00B85F10" w14:textId="77777777" w:rsidTr="0015121E">
        <w:trPr>
          <w:trHeight w:val="450"/>
          <w:jc w:val="center"/>
        </w:trPr>
        <w:tc>
          <w:tcPr>
            <w:tcW w:w="2117" w:type="dxa"/>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361A2ECA" w14:textId="77777777" w:rsidR="00AF1370" w:rsidRPr="006C35D5" w:rsidRDefault="00AF1370"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Mundësia e ndodhjes</w:t>
            </w:r>
          </w:p>
        </w:tc>
        <w:tc>
          <w:tcPr>
            <w:tcW w:w="2835" w:type="dxa"/>
            <w:vMerge w:val="restart"/>
            <w:tcBorders>
              <w:top w:val="single" w:sz="8" w:space="0" w:color="auto"/>
              <w:left w:val="single" w:sz="8" w:space="0" w:color="auto"/>
              <w:bottom w:val="single" w:sz="8" w:space="0" w:color="000000"/>
              <w:right w:val="single" w:sz="8" w:space="0" w:color="auto"/>
            </w:tcBorders>
            <w:vAlign w:val="center"/>
            <w:hideMark/>
          </w:tcPr>
          <w:p w14:paraId="2581D440" w14:textId="4F2024B4" w:rsidR="00AF1370" w:rsidRPr="006C35D5" w:rsidRDefault="00C40FDB"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P</w:t>
            </w:r>
            <w:r w:rsidR="001708A1" w:rsidRPr="006C35D5">
              <w:rPr>
                <w:rFonts w:ascii="Garamond" w:eastAsia="Times New Roman" w:hAnsi="Garamond" w:cs="Times New Roman"/>
                <w:b/>
                <w:bCs/>
                <w:color w:val="000000"/>
                <w:kern w:val="0"/>
                <w:sz w:val="20"/>
                <w:szCs w:val="24"/>
                <w:lang w:eastAsia="en-GB"/>
                <w14:ligatures w14:val="none"/>
              </w:rPr>
              <w:t>ë</w:t>
            </w:r>
            <w:r w:rsidRPr="006C35D5">
              <w:rPr>
                <w:rFonts w:ascii="Garamond" w:eastAsia="Times New Roman" w:hAnsi="Garamond" w:cs="Times New Roman"/>
                <w:b/>
                <w:bCs/>
                <w:color w:val="000000"/>
                <w:kern w:val="0"/>
                <w:sz w:val="20"/>
                <w:szCs w:val="24"/>
                <w:lang w:eastAsia="en-GB"/>
                <w14:ligatures w14:val="none"/>
              </w:rPr>
              <w:t>rshkrimi</w:t>
            </w:r>
          </w:p>
        </w:tc>
      </w:tr>
      <w:tr w:rsidR="00AF1370" w:rsidRPr="006C35D5" w14:paraId="29689D35" w14:textId="77777777" w:rsidTr="0015121E">
        <w:trPr>
          <w:trHeight w:val="450"/>
          <w:jc w:val="center"/>
        </w:trPr>
        <w:tc>
          <w:tcPr>
            <w:tcW w:w="2117" w:type="dxa"/>
            <w:vMerge/>
            <w:tcBorders>
              <w:top w:val="single" w:sz="8" w:space="0" w:color="auto"/>
              <w:left w:val="single" w:sz="8" w:space="0" w:color="auto"/>
              <w:bottom w:val="single" w:sz="8" w:space="0" w:color="000000"/>
              <w:right w:val="single" w:sz="8" w:space="0" w:color="auto"/>
            </w:tcBorders>
            <w:vAlign w:val="center"/>
            <w:hideMark/>
          </w:tcPr>
          <w:p w14:paraId="3C23AB0D" w14:textId="77777777" w:rsidR="00AF1370" w:rsidRPr="006C35D5" w:rsidRDefault="00AF1370" w:rsidP="0015121E">
            <w:pPr>
              <w:spacing w:after="0" w:line="240" w:lineRule="auto"/>
              <w:rPr>
                <w:rFonts w:ascii="Garamond" w:eastAsia="Times New Roman" w:hAnsi="Garamond" w:cs="Times New Roman"/>
                <w:b/>
                <w:bCs/>
                <w:color w:val="000000"/>
                <w:kern w:val="0"/>
                <w:sz w:val="20"/>
                <w:szCs w:val="24"/>
                <w:lang w:eastAsia="en-GB"/>
                <w14:ligatures w14:val="none"/>
              </w:rPr>
            </w:pPr>
          </w:p>
        </w:tc>
        <w:tc>
          <w:tcPr>
            <w:tcW w:w="2835" w:type="dxa"/>
            <w:vMerge/>
            <w:tcBorders>
              <w:top w:val="single" w:sz="8" w:space="0" w:color="auto"/>
              <w:left w:val="single" w:sz="8" w:space="0" w:color="auto"/>
              <w:bottom w:val="single" w:sz="8" w:space="0" w:color="000000"/>
              <w:right w:val="single" w:sz="8" w:space="0" w:color="auto"/>
            </w:tcBorders>
            <w:vAlign w:val="center"/>
            <w:hideMark/>
          </w:tcPr>
          <w:p w14:paraId="3F65DB14" w14:textId="77777777" w:rsidR="00AF1370" w:rsidRPr="006C35D5" w:rsidRDefault="00AF1370" w:rsidP="0015121E">
            <w:pPr>
              <w:spacing w:after="0" w:line="240" w:lineRule="auto"/>
              <w:rPr>
                <w:rFonts w:ascii="Garamond" w:eastAsia="Times New Roman" w:hAnsi="Garamond" w:cs="Times New Roman"/>
                <w:b/>
                <w:bCs/>
                <w:color w:val="000000"/>
                <w:kern w:val="0"/>
                <w:sz w:val="20"/>
                <w:szCs w:val="24"/>
                <w:lang w:eastAsia="en-GB"/>
                <w14:ligatures w14:val="none"/>
              </w:rPr>
            </w:pPr>
          </w:p>
        </w:tc>
      </w:tr>
      <w:tr w:rsidR="00AF1370" w:rsidRPr="006C35D5" w14:paraId="4D44E403" w14:textId="77777777" w:rsidTr="0015121E">
        <w:trPr>
          <w:trHeight w:val="20"/>
          <w:jc w:val="center"/>
        </w:trPr>
        <w:tc>
          <w:tcPr>
            <w:tcW w:w="2117" w:type="dxa"/>
            <w:tcBorders>
              <w:top w:val="nil"/>
              <w:left w:val="single" w:sz="8" w:space="0" w:color="auto"/>
              <w:bottom w:val="single" w:sz="4" w:space="0" w:color="auto"/>
              <w:right w:val="single" w:sz="8" w:space="0" w:color="auto"/>
            </w:tcBorders>
            <w:shd w:val="clear" w:color="auto" w:fill="00B050"/>
            <w:vAlign w:val="center"/>
            <w:hideMark/>
          </w:tcPr>
          <w:p w14:paraId="2D63B214" w14:textId="77777777" w:rsidR="00AF1370" w:rsidRPr="006C35D5" w:rsidRDefault="00AF1370"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1</w:t>
            </w:r>
          </w:p>
        </w:tc>
        <w:tc>
          <w:tcPr>
            <w:tcW w:w="2835" w:type="dxa"/>
            <w:tcBorders>
              <w:top w:val="nil"/>
              <w:left w:val="nil"/>
              <w:bottom w:val="single" w:sz="4" w:space="0" w:color="auto"/>
              <w:right w:val="single" w:sz="8" w:space="0" w:color="auto"/>
            </w:tcBorders>
            <w:vAlign w:val="center"/>
            <w:hideMark/>
          </w:tcPr>
          <w:p w14:paraId="64B3691A" w14:textId="6FEF0633" w:rsidR="00AF1370" w:rsidRPr="006C35D5" w:rsidRDefault="00660678" w:rsidP="0015121E">
            <w:pPr>
              <w:spacing w:after="0" w:line="240" w:lineRule="auto"/>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v</w:t>
            </w:r>
            <w:r w:rsidR="00AF1370" w:rsidRPr="006C35D5">
              <w:rPr>
                <w:rFonts w:ascii="Garamond" w:eastAsia="Times New Roman" w:hAnsi="Garamond" w:cs="Times New Roman"/>
                <w:b/>
                <w:bCs/>
                <w:color w:val="000000"/>
                <w:kern w:val="0"/>
                <w:sz w:val="20"/>
                <w:szCs w:val="24"/>
                <w:lang w:eastAsia="en-GB"/>
                <w14:ligatures w14:val="none"/>
              </w:rPr>
              <w:t>jetore</w:t>
            </w:r>
          </w:p>
        </w:tc>
      </w:tr>
      <w:tr w:rsidR="00AF1370" w:rsidRPr="006C35D5" w14:paraId="27C7504A" w14:textId="77777777" w:rsidTr="0015121E">
        <w:trPr>
          <w:trHeight w:val="20"/>
          <w:jc w:val="center"/>
        </w:trPr>
        <w:tc>
          <w:tcPr>
            <w:tcW w:w="2117" w:type="dxa"/>
            <w:tcBorders>
              <w:top w:val="nil"/>
              <w:left w:val="single" w:sz="8" w:space="0" w:color="auto"/>
              <w:bottom w:val="single" w:sz="4" w:space="0" w:color="auto"/>
              <w:right w:val="single" w:sz="8" w:space="0" w:color="auto"/>
            </w:tcBorders>
            <w:shd w:val="clear" w:color="auto" w:fill="92D050"/>
            <w:vAlign w:val="center"/>
            <w:hideMark/>
          </w:tcPr>
          <w:p w14:paraId="66EC2CC4" w14:textId="77777777" w:rsidR="00AF1370" w:rsidRPr="006C35D5" w:rsidRDefault="00AF1370"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2</w:t>
            </w:r>
          </w:p>
        </w:tc>
        <w:tc>
          <w:tcPr>
            <w:tcW w:w="2835" w:type="dxa"/>
            <w:tcBorders>
              <w:top w:val="nil"/>
              <w:left w:val="nil"/>
              <w:bottom w:val="single" w:sz="4" w:space="0" w:color="auto"/>
              <w:right w:val="single" w:sz="8" w:space="0" w:color="auto"/>
            </w:tcBorders>
            <w:vAlign w:val="center"/>
            <w:hideMark/>
          </w:tcPr>
          <w:p w14:paraId="0D7E47B4" w14:textId="76F87D49" w:rsidR="00AF1370" w:rsidRPr="006C35D5" w:rsidRDefault="00AF1370" w:rsidP="0015121E">
            <w:pPr>
              <w:spacing w:after="0" w:line="240" w:lineRule="auto"/>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3-mujore (2</w:t>
            </w:r>
            <w:r w:rsidR="000627B1">
              <w:rPr>
                <w:rFonts w:ascii="Garamond" w:eastAsia="Times New Roman" w:hAnsi="Garamond" w:cs="Times New Roman"/>
                <w:b/>
                <w:bCs/>
                <w:color w:val="000000"/>
                <w:kern w:val="0"/>
                <w:sz w:val="20"/>
                <w:szCs w:val="24"/>
                <w:lang w:eastAsia="en-GB"/>
                <w14:ligatures w14:val="none"/>
              </w:rPr>
              <w:t>–</w:t>
            </w:r>
            <w:r w:rsidRPr="006C35D5">
              <w:rPr>
                <w:rFonts w:ascii="Garamond" w:eastAsia="Times New Roman" w:hAnsi="Garamond" w:cs="Times New Roman"/>
                <w:b/>
                <w:bCs/>
                <w:color w:val="000000"/>
                <w:kern w:val="0"/>
                <w:sz w:val="20"/>
                <w:szCs w:val="24"/>
                <w:lang w:eastAsia="en-GB"/>
                <w14:ligatures w14:val="none"/>
              </w:rPr>
              <w:t>4 her</w:t>
            </w:r>
            <w:r w:rsidR="00660678" w:rsidRPr="006C35D5">
              <w:rPr>
                <w:rFonts w:ascii="Garamond" w:eastAsia="Times New Roman" w:hAnsi="Garamond" w:cs="Times New Roman"/>
                <w:b/>
                <w:bCs/>
                <w:color w:val="000000"/>
                <w:kern w:val="0"/>
                <w:sz w:val="20"/>
                <w:szCs w:val="24"/>
                <w:lang w:eastAsia="en-GB"/>
                <w14:ligatures w14:val="none"/>
              </w:rPr>
              <w:t>ë</w:t>
            </w:r>
            <w:r w:rsidRPr="006C35D5">
              <w:rPr>
                <w:rFonts w:ascii="Garamond" w:eastAsia="Times New Roman" w:hAnsi="Garamond" w:cs="Times New Roman"/>
                <w:b/>
                <w:bCs/>
                <w:color w:val="000000"/>
                <w:kern w:val="0"/>
                <w:sz w:val="20"/>
                <w:szCs w:val="24"/>
                <w:lang w:eastAsia="en-GB"/>
                <w14:ligatures w14:val="none"/>
              </w:rPr>
              <w:t xml:space="preserve"> n</w:t>
            </w:r>
            <w:r w:rsidR="00660678" w:rsidRPr="006C35D5">
              <w:rPr>
                <w:rFonts w:ascii="Garamond" w:eastAsia="Times New Roman" w:hAnsi="Garamond" w:cs="Times New Roman"/>
                <w:b/>
                <w:bCs/>
                <w:color w:val="000000"/>
                <w:kern w:val="0"/>
                <w:sz w:val="20"/>
                <w:szCs w:val="24"/>
                <w:lang w:eastAsia="en-GB"/>
                <w14:ligatures w14:val="none"/>
              </w:rPr>
              <w:t>ë</w:t>
            </w:r>
            <w:r w:rsidRPr="006C35D5">
              <w:rPr>
                <w:rFonts w:ascii="Garamond" w:eastAsia="Times New Roman" w:hAnsi="Garamond" w:cs="Times New Roman"/>
                <w:b/>
                <w:bCs/>
                <w:color w:val="000000"/>
                <w:kern w:val="0"/>
                <w:sz w:val="20"/>
                <w:szCs w:val="24"/>
                <w:lang w:eastAsia="en-GB"/>
                <w14:ligatures w14:val="none"/>
              </w:rPr>
              <w:t xml:space="preserve"> vit)</w:t>
            </w:r>
          </w:p>
        </w:tc>
      </w:tr>
      <w:tr w:rsidR="00AF1370" w:rsidRPr="006C35D5" w14:paraId="12250CC8" w14:textId="77777777" w:rsidTr="0015121E">
        <w:trPr>
          <w:trHeight w:val="20"/>
          <w:jc w:val="center"/>
        </w:trPr>
        <w:tc>
          <w:tcPr>
            <w:tcW w:w="2117" w:type="dxa"/>
            <w:tcBorders>
              <w:top w:val="nil"/>
              <w:left w:val="single" w:sz="8" w:space="0" w:color="auto"/>
              <w:bottom w:val="single" w:sz="4" w:space="0" w:color="auto"/>
              <w:right w:val="single" w:sz="8" w:space="0" w:color="auto"/>
            </w:tcBorders>
            <w:shd w:val="clear" w:color="auto" w:fill="FFFF00"/>
            <w:vAlign w:val="center"/>
            <w:hideMark/>
          </w:tcPr>
          <w:p w14:paraId="245FDF4E" w14:textId="77777777" w:rsidR="00AF1370" w:rsidRPr="006C35D5" w:rsidRDefault="00AF1370"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3</w:t>
            </w:r>
          </w:p>
        </w:tc>
        <w:tc>
          <w:tcPr>
            <w:tcW w:w="2835" w:type="dxa"/>
            <w:tcBorders>
              <w:top w:val="nil"/>
              <w:left w:val="nil"/>
              <w:bottom w:val="single" w:sz="4" w:space="0" w:color="auto"/>
              <w:right w:val="single" w:sz="8" w:space="0" w:color="auto"/>
            </w:tcBorders>
            <w:vAlign w:val="center"/>
            <w:hideMark/>
          </w:tcPr>
          <w:p w14:paraId="0D068490" w14:textId="28D57949" w:rsidR="00AF1370" w:rsidRPr="006C35D5" w:rsidRDefault="00660678" w:rsidP="0015121E">
            <w:pPr>
              <w:spacing w:after="0" w:line="240" w:lineRule="auto"/>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m</w:t>
            </w:r>
            <w:r w:rsidR="00AF1370" w:rsidRPr="006C35D5">
              <w:rPr>
                <w:rFonts w:ascii="Garamond" w:eastAsia="Times New Roman" w:hAnsi="Garamond" w:cs="Times New Roman"/>
                <w:b/>
                <w:bCs/>
                <w:color w:val="000000"/>
                <w:kern w:val="0"/>
                <w:sz w:val="20"/>
                <w:szCs w:val="24"/>
                <w:lang w:eastAsia="en-GB"/>
                <w14:ligatures w14:val="none"/>
              </w:rPr>
              <w:t>ujore (5</w:t>
            </w:r>
            <w:r w:rsidR="000627B1">
              <w:rPr>
                <w:rFonts w:ascii="Garamond" w:eastAsia="Times New Roman" w:hAnsi="Garamond" w:cs="Times New Roman"/>
                <w:b/>
                <w:bCs/>
                <w:color w:val="000000"/>
                <w:kern w:val="0"/>
                <w:sz w:val="20"/>
                <w:szCs w:val="24"/>
                <w:lang w:eastAsia="en-GB"/>
                <w14:ligatures w14:val="none"/>
              </w:rPr>
              <w:t>–</w:t>
            </w:r>
            <w:r w:rsidR="00AF1370" w:rsidRPr="006C35D5">
              <w:rPr>
                <w:rFonts w:ascii="Garamond" w:eastAsia="Times New Roman" w:hAnsi="Garamond" w:cs="Times New Roman"/>
                <w:b/>
                <w:bCs/>
                <w:color w:val="000000"/>
                <w:kern w:val="0"/>
                <w:sz w:val="20"/>
                <w:szCs w:val="24"/>
                <w:lang w:eastAsia="en-GB"/>
                <w14:ligatures w14:val="none"/>
              </w:rPr>
              <w:t>12 her</w:t>
            </w:r>
            <w:r w:rsidRPr="006C35D5">
              <w:rPr>
                <w:rFonts w:ascii="Garamond" w:eastAsia="Times New Roman" w:hAnsi="Garamond" w:cs="Times New Roman"/>
                <w:b/>
                <w:bCs/>
                <w:color w:val="000000"/>
                <w:kern w:val="0"/>
                <w:sz w:val="20"/>
                <w:szCs w:val="24"/>
                <w:lang w:eastAsia="en-GB"/>
                <w14:ligatures w14:val="none"/>
              </w:rPr>
              <w:t>ë</w:t>
            </w:r>
            <w:r w:rsidR="00AF1370" w:rsidRPr="006C35D5">
              <w:rPr>
                <w:rFonts w:ascii="Garamond" w:eastAsia="Times New Roman" w:hAnsi="Garamond" w:cs="Times New Roman"/>
                <w:b/>
                <w:bCs/>
                <w:color w:val="000000"/>
                <w:kern w:val="0"/>
                <w:sz w:val="20"/>
                <w:szCs w:val="24"/>
                <w:lang w:eastAsia="en-GB"/>
                <w14:ligatures w14:val="none"/>
              </w:rPr>
              <w:t xml:space="preserve"> n</w:t>
            </w:r>
            <w:r w:rsidRPr="006C35D5">
              <w:rPr>
                <w:rFonts w:ascii="Garamond" w:eastAsia="Times New Roman" w:hAnsi="Garamond" w:cs="Times New Roman"/>
                <w:b/>
                <w:bCs/>
                <w:color w:val="000000"/>
                <w:kern w:val="0"/>
                <w:sz w:val="20"/>
                <w:szCs w:val="24"/>
                <w:lang w:eastAsia="en-GB"/>
                <w14:ligatures w14:val="none"/>
              </w:rPr>
              <w:t>ë</w:t>
            </w:r>
            <w:r w:rsidR="00AF1370" w:rsidRPr="006C35D5">
              <w:rPr>
                <w:rFonts w:ascii="Garamond" w:eastAsia="Times New Roman" w:hAnsi="Garamond" w:cs="Times New Roman"/>
                <w:b/>
                <w:bCs/>
                <w:color w:val="000000"/>
                <w:kern w:val="0"/>
                <w:sz w:val="20"/>
                <w:szCs w:val="24"/>
                <w:lang w:eastAsia="en-GB"/>
                <w14:ligatures w14:val="none"/>
              </w:rPr>
              <w:t xml:space="preserve"> vit)</w:t>
            </w:r>
          </w:p>
        </w:tc>
      </w:tr>
      <w:tr w:rsidR="00AF1370" w:rsidRPr="006C35D5" w14:paraId="2E3A0FE1" w14:textId="77777777" w:rsidTr="0015121E">
        <w:trPr>
          <w:trHeight w:val="20"/>
          <w:jc w:val="center"/>
        </w:trPr>
        <w:tc>
          <w:tcPr>
            <w:tcW w:w="2117" w:type="dxa"/>
            <w:tcBorders>
              <w:top w:val="nil"/>
              <w:left w:val="single" w:sz="8" w:space="0" w:color="auto"/>
              <w:bottom w:val="single" w:sz="4" w:space="0" w:color="auto"/>
              <w:right w:val="single" w:sz="8" w:space="0" w:color="auto"/>
            </w:tcBorders>
            <w:shd w:val="clear" w:color="auto" w:fill="FFC000"/>
            <w:vAlign w:val="center"/>
            <w:hideMark/>
          </w:tcPr>
          <w:p w14:paraId="32681E29" w14:textId="77777777" w:rsidR="00AF1370" w:rsidRPr="006C35D5" w:rsidRDefault="00AF1370"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4</w:t>
            </w:r>
          </w:p>
        </w:tc>
        <w:tc>
          <w:tcPr>
            <w:tcW w:w="2835" w:type="dxa"/>
            <w:tcBorders>
              <w:top w:val="nil"/>
              <w:left w:val="nil"/>
              <w:bottom w:val="single" w:sz="4" w:space="0" w:color="auto"/>
              <w:right w:val="single" w:sz="8" w:space="0" w:color="auto"/>
            </w:tcBorders>
            <w:vAlign w:val="center"/>
            <w:hideMark/>
          </w:tcPr>
          <w:p w14:paraId="5F59EC00" w14:textId="317C1D09" w:rsidR="00AF1370" w:rsidRPr="006C35D5" w:rsidRDefault="00660678" w:rsidP="0015121E">
            <w:pPr>
              <w:spacing w:after="0" w:line="240" w:lineRule="auto"/>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j</w:t>
            </w:r>
            <w:r w:rsidR="00AF1370" w:rsidRPr="006C35D5">
              <w:rPr>
                <w:rFonts w:ascii="Garamond" w:eastAsia="Times New Roman" w:hAnsi="Garamond" w:cs="Times New Roman"/>
                <w:b/>
                <w:bCs/>
                <w:color w:val="000000"/>
                <w:kern w:val="0"/>
                <w:sz w:val="20"/>
                <w:szCs w:val="24"/>
                <w:lang w:eastAsia="en-GB"/>
                <w14:ligatures w14:val="none"/>
              </w:rPr>
              <w:t>avore (13</w:t>
            </w:r>
            <w:r w:rsidR="000627B1">
              <w:rPr>
                <w:rFonts w:ascii="Garamond" w:eastAsia="Times New Roman" w:hAnsi="Garamond" w:cs="Times New Roman"/>
                <w:b/>
                <w:bCs/>
                <w:color w:val="000000"/>
                <w:kern w:val="0"/>
                <w:sz w:val="20"/>
                <w:szCs w:val="24"/>
                <w:lang w:eastAsia="en-GB"/>
                <w14:ligatures w14:val="none"/>
              </w:rPr>
              <w:t>–</w:t>
            </w:r>
            <w:r w:rsidR="00AF1370" w:rsidRPr="006C35D5">
              <w:rPr>
                <w:rFonts w:ascii="Garamond" w:eastAsia="Times New Roman" w:hAnsi="Garamond" w:cs="Times New Roman"/>
                <w:b/>
                <w:bCs/>
                <w:color w:val="000000"/>
                <w:kern w:val="0"/>
                <w:sz w:val="20"/>
                <w:szCs w:val="24"/>
                <w:lang w:eastAsia="en-GB"/>
                <w14:ligatures w14:val="none"/>
              </w:rPr>
              <w:t>52 her</w:t>
            </w:r>
            <w:r w:rsidRPr="006C35D5">
              <w:rPr>
                <w:rFonts w:ascii="Garamond" w:eastAsia="Times New Roman" w:hAnsi="Garamond" w:cs="Times New Roman"/>
                <w:b/>
                <w:bCs/>
                <w:color w:val="000000"/>
                <w:kern w:val="0"/>
                <w:sz w:val="20"/>
                <w:szCs w:val="24"/>
                <w:lang w:eastAsia="en-GB"/>
                <w14:ligatures w14:val="none"/>
              </w:rPr>
              <w:t>ë</w:t>
            </w:r>
            <w:r w:rsidR="00A33135" w:rsidRPr="006C35D5">
              <w:rPr>
                <w:rFonts w:ascii="Garamond" w:eastAsia="Times New Roman" w:hAnsi="Garamond" w:cs="Times New Roman"/>
                <w:b/>
                <w:bCs/>
                <w:color w:val="000000"/>
                <w:kern w:val="0"/>
                <w:sz w:val="20"/>
                <w:szCs w:val="24"/>
                <w:lang w:eastAsia="en-GB"/>
                <w14:ligatures w14:val="none"/>
              </w:rPr>
              <w:t xml:space="preserve"> në</w:t>
            </w:r>
            <w:r w:rsidR="00AF1370" w:rsidRPr="006C35D5">
              <w:rPr>
                <w:rFonts w:ascii="Garamond" w:eastAsia="Times New Roman" w:hAnsi="Garamond" w:cs="Times New Roman"/>
                <w:b/>
                <w:bCs/>
                <w:color w:val="000000"/>
                <w:kern w:val="0"/>
                <w:sz w:val="20"/>
                <w:szCs w:val="24"/>
                <w:lang w:eastAsia="en-GB"/>
                <w14:ligatures w14:val="none"/>
              </w:rPr>
              <w:t xml:space="preserve"> vit)</w:t>
            </w:r>
          </w:p>
        </w:tc>
      </w:tr>
      <w:tr w:rsidR="00AF1370" w:rsidRPr="006C35D5" w14:paraId="4DFBED96" w14:textId="77777777" w:rsidTr="0015121E">
        <w:trPr>
          <w:trHeight w:val="20"/>
          <w:jc w:val="center"/>
        </w:trPr>
        <w:tc>
          <w:tcPr>
            <w:tcW w:w="2117" w:type="dxa"/>
            <w:tcBorders>
              <w:top w:val="nil"/>
              <w:left w:val="single" w:sz="8" w:space="0" w:color="auto"/>
              <w:bottom w:val="single" w:sz="8" w:space="0" w:color="auto"/>
              <w:right w:val="single" w:sz="8" w:space="0" w:color="auto"/>
            </w:tcBorders>
            <w:shd w:val="clear" w:color="auto" w:fill="FF0000"/>
            <w:vAlign w:val="center"/>
            <w:hideMark/>
          </w:tcPr>
          <w:p w14:paraId="047FF6F2" w14:textId="77777777" w:rsidR="00AF1370" w:rsidRPr="006C35D5" w:rsidRDefault="00AF1370"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5</w:t>
            </w:r>
          </w:p>
        </w:tc>
        <w:tc>
          <w:tcPr>
            <w:tcW w:w="2835" w:type="dxa"/>
            <w:tcBorders>
              <w:top w:val="nil"/>
              <w:left w:val="nil"/>
              <w:bottom w:val="single" w:sz="8" w:space="0" w:color="auto"/>
              <w:right w:val="single" w:sz="8" w:space="0" w:color="auto"/>
            </w:tcBorders>
            <w:vAlign w:val="center"/>
            <w:hideMark/>
          </w:tcPr>
          <w:p w14:paraId="3C314AFA" w14:textId="4C349CA7" w:rsidR="00AF1370" w:rsidRPr="006C35D5" w:rsidRDefault="00660678" w:rsidP="0015121E">
            <w:pPr>
              <w:spacing w:after="0" w:line="240" w:lineRule="auto"/>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d</w:t>
            </w:r>
            <w:r w:rsidR="00AF1370" w:rsidRPr="006C35D5">
              <w:rPr>
                <w:rFonts w:ascii="Garamond" w:eastAsia="Times New Roman" w:hAnsi="Garamond" w:cs="Times New Roman"/>
                <w:b/>
                <w:bCs/>
                <w:color w:val="000000"/>
                <w:kern w:val="0"/>
                <w:sz w:val="20"/>
                <w:szCs w:val="24"/>
                <w:lang w:eastAsia="en-GB"/>
                <w14:ligatures w14:val="none"/>
              </w:rPr>
              <w:t>itore (&gt;52 her</w:t>
            </w:r>
            <w:r w:rsidRPr="006C35D5">
              <w:rPr>
                <w:rFonts w:ascii="Garamond" w:eastAsia="Times New Roman" w:hAnsi="Garamond" w:cs="Times New Roman"/>
                <w:b/>
                <w:bCs/>
                <w:color w:val="000000"/>
                <w:kern w:val="0"/>
                <w:sz w:val="20"/>
                <w:szCs w:val="24"/>
                <w:lang w:eastAsia="en-GB"/>
                <w14:ligatures w14:val="none"/>
              </w:rPr>
              <w:t>ë</w:t>
            </w:r>
            <w:r w:rsidR="00AF1370" w:rsidRPr="006C35D5">
              <w:rPr>
                <w:rFonts w:ascii="Garamond" w:eastAsia="Times New Roman" w:hAnsi="Garamond" w:cs="Times New Roman"/>
                <w:b/>
                <w:bCs/>
                <w:color w:val="000000"/>
                <w:kern w:val="0"/>
                <w:sz w:val="20"/>
                <w:szCs w:val="24"/>
                <w:lang w:eastAsia="en-GB"/>
                <w14:ligatures w14:val="none"/>
              </w:rPr>
              <w:t xml:space="preserve"> n</w:t>
            </w:r>
            <w:r w:rsidRPr="006C35D5">
              <w:rPr>
                <w:rFonts w:ascii="Garamond" w:eastAsia="Times New Roman" w:hAnsi="Garamond" w:cs="Times New Roman"/>
                <w:b/>
                <w:bCs/>
                <w:color w:val="000000"/>
                <w:kern w:val="0"/>
                <w:sz w:val="20"/>
                <w:szCs w:val="24"/>
                <w:lang w:eastAsia="en-GB"/>
                <w14:ligatures w14:val="none"/>
              </w:rPr>
              <w:t>ë</w:t>
            </w:r>
            <w:r w:rsidR="00AF1370" w:rsidRPr="006C35D5">
              <w:rPr>
                <w:rFonts w:ascii="Garamond" w:eastAsia="Times New Roman" w:hAnsi="Garamond" w:cs="Times New Roman"/>
                <w:b/>
                <w:bCs/>
                <w:color w:val="000000"/>
                <w:kern w:val="0"/>
                <w:sz w:val="20"/>
                <w:szCs w:val="24"/>
                <w:lang w:eastAsia="en-GB"/>
                <w14:ligatures w14:val="none"/>
              </w:rPr>
              <w:t xml:space="preserve"> vit)</w:t>
            </w:r>
          </w:p>
        </w:tc>
      </w:tr>
    </w:tbl>
    <w:p w14:paraId="54D67A5E" w14:textId="77777777" w:rsidR="00412B3B" w:rsidRPr="006C35D5" w:rsidRDefault="00412B3B" w:rsidP="004A7509">
      <w:pPr>
        <w:spacing w:after="0" w:line="240" w:lineRule="auto"/>
        <w:ind w:firstLine="284"/>
        <w:jc w:val="both"/>
        <w:rPr>
          <w:rFonts w:ascii="Garamond" w:hAnsi="Garamond" w:cs="Times New Roman"/>
          <w:sz w:val="24"/>
          <w:szCs w:val="24"/>
        </w:rPr>
      </w:pPr>
    </w:p>
    <w:p w14:paraId="4321510C" w14:textId="209AB8D8" w:rsidR="00412B3B" w:rsidRPr="006C35D5" w:rsidRDefault="00412B3B" w:rsidP="004A7509">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Tabela nr</w:t>
      </w:r>
      <w:r w:rsidR="18AC4D3E" w:rsidRPr="006C35D5">
        <w:rPr>
          <w:rFonts w:ascii="Garamond" w:hAnsi="Garamond" w:cs="Times New Roman"/>
          <w:sz w:val="24"/>
          <w:szCs w:val="24"/>
        </w:rPr>
        <w:t>.</w:t>
      </w:r>
      <w:r w:rsidR="000627B1">
        <w:rPr>
          <w:rFonts w:ascii="Garamond" w:hAnsi="Garamond" w:cs="Times New Roman"/>
          <w:sz w:val="24"/>
          <w:szCs w:val="24"/>
        </w:rPr>
        <w:t xml:space="preserve"> </w:t>
      </w:r>
      <w:r w:rsidR="0038481F" w:rsidRPr="006C35D5">
        <w:rPr>
          <w:rFonts w:ascii="Garamond" w:hAnsi="Garamond" w:cs="Times New Roman"/>
          <w:sz w:val="24"/>
          <w:szCs w:val="24"/>
        </w:rPr>
        <w:t>3</w:t>
      </w:r>
      <w:r w:rsidRPr="006C35D5">
        <w:rPr>
          <w:rFonts w:ascii="Garamond" w:hAnsi="Garamond" w:cs="Times New Roman"/>
          <w:sz w:val="24"/>
          <w:szCs w:val="24"/>
        </w:rPr>
        <w:t xml:space="preserve"> prezanton </w:t>
      </w:r>
      <w:r w:rsidR="00182D29" w:rsidRPr="006C35D5">
        <w:rPr>
          <w:rFonts w:ascii="Garamond" w:hAnsi="Garamond" w:cs="Times New Roman"/>
          <w:sz w:val="24"/>
          <w:szCs w:val="24"/>
        </w:rPr>
        <w:t>m</w:t>
      </w:r>
      <w:r w:rsidRPr="006C35D5">
        <w:rPr>
          <w:rFonts w:ascii="Garamond" w:hAnsi="Garamond" w:cs="Times New Roman"/>
          <w:sz w:val="24"/>
          <w:szCs w:val="24"/>
        </w:rPr>
        <w:t xml:space="preserve">undësinë e </w:t>
      </w:r>
      <w:r w:rsidR="00182D29" w:rsidRPr="006C35D5">
        <w:rPr>
          <w:rFonts w:ascii="Garamond" w:hAnsi="Garamond" w:cs="Times New Roman"/>
          <w:sz w:val="24"/>
          <w:szCs w:val="24"/>
        </w:rPr>
        <w:t>n</w:t>
      </w:r>
      <w:r w:rsidRPr="006C35D5">
        <w:rPr>
          <w:rFonts w:ascii="Garamond" w:hAnsi="Garamond" w:cs="Times New Roman"/>
          <w:sz w:val="24"/>
          <w:szCs w:val="24"/>
        </w:rPr>
        <w:t>dodhjes sipas kategorive në terma të triadës</w:t>
      </w:r>
      <w:r w:rsidR="0095264B" w:rsidRPr="006C35D5">
        <w:rPr>
          <w:rFonts w:ascii="Garamond" w:hAnsi="Garamond" w:cs="Times New Roman"/>
          <w:sz w:val="24"/>
          <w:szCs w:val="24"/>
        </w:rPr>
        <w:t xml:space="preserve"> </w:t>
      </w:r>
      <w:r w:rsidRPr="006C35D5">
        <w:rPr>
          <w:rFonts w:ascii="Garamond" w:hAnsi="Garamond" w:cs="Times New Roman"/>
          <w:sz w:val="24"/>
          <w:szCs w:val="24"/>
        </w:rPr>
        <w:t>së të dhënave</w:t>
      </w:r>
      <w:r w:rsidR="0095264B" w:rsidRPr="006C35D5">
        <w:rPr>
          <w:rFonts w:ascii="Garamond" w:hAnsi="Garamond" w:cs="Times New Roman"/>
          <w:sz w:val="24"/>
          <w:szCs w:val="24"/>
        </w:rPr>
        <w:t xml:space="preserve"> CIA</w:t>
      </w:r>
      <w:r w:rsidR="0038481F" w:rsidRPr="006C35D5">
        <w:rPr>
          <w:rFonts w:ascii="Garamond" w:hAnsi="Garamond" w:cs="Times New Roman"/>
          <w:sz w:val="24"/>
          <w:szCs w:val="24"/>
        </w:rPr>
        <w:t>.</w:t>
      </w:r>
    </w:p>
    <w:p w14:paraId="702F1E96" w14:textId="77777777" w:rsidR="00412B3B" w:rsidRPr="006C35D5" w:rsidRDefault="00412B3B" w:rsidP="004A7509">
      <w:pPr>
        <w:spacing w:after="0" w:line="240" w:lineRule="auto"/>
        <w:ind w:firstLine="284"/>
        <w:jc w:val="both"/>
        <w:rPr>
          <w:rFonts w:ascii="Garamond" w:hAnsi="Garamond" w:cs="Times New Roman"/>
          <w:sz w:val="24"/>
          <w:szCs w:val="24"/>
        </w:rPr>
      </w:pPr>
    </w:p>
    <w:p w14:paraId="5AB5498A" w14:textId="77777777" w:rsidR="00412B3B" w:rsidRPr="006C35D5" w:rsidRDefault="00412B3B" w:rsidP="004A7509">
      <w:pPr>
        <w:spacing w:after="0" w:line="240" w:lineRule="auto"/>
        <w:ind w:firstLine="284"/>
        <w:rPr>
          <w:rFonts w:ascii="Garamond" w:hAnsi="Garamond" w:cs="Times New Roman"/>
          <w:kern w:val="0"/>
          <w:sz w:val="24"/>
          <w:szCs w:val="24"/>
          <w14:ligatures w14:val="none"/>
        </w:rPr>
        <w:sectPr w:rsidR="00412B3B" w:rsidRPr="006C35D5" w:rsidSect="00DA2862">
          <w:headerReference w:type="default" r:id="rId15"/>
          <w:footerReference w:type="default" r:id="rId16"/>
          <w:footerReference w:type="first" r:id="rId17"/>
          <w:pgSz w:w="11906" w:h="16838"/>
          <w:pgMar w:top="1134" w:right="1416" w:bottom="1440" w:left="1440" w:header="708" w:footer="708" w:gutter="0"/>
          <w:cols w:space="720"/>
        </w:sectPr>
      </w:pPr>
    </w:p>
    <w:p w14:paraId="77D32672" w14:textId="6AB1F4D8" w:rsidR="00412B3B" w:rsidRPr="006C35D5" w:rsidRDefault="00412B3B" w:rsidP="004A7509">
      <w:pPr>
        <w:pStyle w:val="Caption"/>
        <w:keepNext/>
        <w:spacing w:before="0" w:after="0"/>
        <w:ind w:firstLine="284"/>
        <w:rPr>
          <w:rFonts w:ascii="Garamond" w:hAnsi="Garamond"/>
          <w:b w:val="0"/>
          <w:bCs/>
          <w:i/>
          <w:iCs/>
          <w:sz w:val="24"/>
          <w:szCs w:val="24"/>
          <w:lang w:val="sq-AL"/>
        </w:rPr>
      </w:pPr>
      <w:bookmarkStart w:id="33" w:name="_Toc171434667"/>
      <w:r w:rsidRPr="006C35D5">
        <w:rPr>
          <w:rFonts w:ascii="Garamond" w:hAnsi="Garamond"/>
          <w:b w:val="0"/>
          <w:bCs/>
          <w:i/>
          <w:iCs/>
          <w:sz w:val="24"/>
          <w:szCs w:val="24"/>
          <w:lang w:val="sq-AL"/>
        </w:rPr>
        <w:lastRenderedPageBreak/>
        <w:t>Tabela</w:t>
      </w:r>
      <w:r w:rsidR="00875D8D" w:rsidRPr="006C35D5">
        <w:rPr>
          <w:rFonts w:ascii="Garamond" w:hAnsi="Garamond"/>
          <w:b w:val="0"/>
          <w:bCs/>
          <w:i/>
          <w:iCs/>
          <w:sz w:val="24"/>
          <w:szCs w:val="24"/>
          <w:lang w:val="sq-AL"/>
        </w:rPr>
        <w:t xml:space="preserve"> nr.</w:t>
      </w:r>
      <w:r w:rsidR="000627B1">
        <w:rPr>
          <w:rFonts w:ascii="Garamond" w:hAnsi="Garamond"/>
          <w:b w:val="0"/>
          <w:bCs/>
          <w:i/>
          <w:iCs/>
          <w:sz w:val="24"/>
          <w:szCs w:val="24"/>
          <w:lang w:val="sq-AL"/>
        </w:rPr>
        <w:t xml:space="preserve"> </w:t>
      </w:r>
      <w:r w:rsidR="0038481F" w:rsidRPr="006C35D5">
        <w:rPr>
          <w:rFonts w:ascii="Garamond" w:hAnsi="Garamond"/>
          <w:b w:val="0"/>
          <w:bCs/>
          <w:i/>
          <w:iCs/>
          <w:sz w:val="24"/>
          <w:szCs w:val="24"/>
          <w:lang w:val="sq-AL"/>
        </w:rPr>
        <w:t>3</w:t>
      </w:r>
      <w:r w:rsidRPr="006C35D5">
        <w:rPr>
          <w:rFonts w:ascii="Garamond" w:hAnsi="Garamond"/>
          <w:b w:val="0"/>
          <w:bCs/>
          <w:i/>
          <w:iCs/>
          <w:sz w:val="24"/>
          <w:szCs w:val="24"/>
          <w:lang w:val="sq-AL"/>
        </w:rPr>
        <w:t xml:space="preserve"> Mundësia e </w:t>
      </w:r>
      <w:r w:rsidR="00660678" w:rsidRPr="006C35D5">
        <w:rPr>
          <w:rFonts w:ascii="Garamond" w:hAnsi="Garamond"/>
          <w:b w:val="0"/>
          <w:bCs/>
          <w:i/>
          <w:iCs/>
          <w:sz w:val="24"/>
          <w:szCs w:val="24"/>
          <w:lang w:val="sq-AL"/>
        </w:rPr>
        <w:t>n</w:t>
      </w:r>
      <w:r w:rsidRPr="006C35D5">
        <w:rPr>
          <w:rFonts w:ascii="Garamond" w:hAnsi="Garamond"/>
          <w:b w:val="0"/>
          <w:bCs/>
          <w:i/>
          <w:iCs/>
          <w:sz w:val="24"/>
          <w:szCs w:val="24"/>
          <w:lang w:val="sq-AL"/>
        </w:rPr>
        <w:t>dodhjes sipas kategorive nga 1 deri në 5 dhe triada</w:t>
      </w:r>
      <w:r w:rsidR="00D45B32" w:rsidRPr="006C35D5">
        <w:rPr>
          <w:rFonts w:ascii="Garamond" w:hAnsi="Garamond"/>
          <w:b w:val="0"/>
          <w:bCs/>
          <w:i/>
          <w:iCs/>
          <w:sz w:val="24"/>
          <w:szCs w:val="24"/>
          <w:lang w:val="sq-AL"/>
        </w:rPr>
        <w:t xml:space="preserve"> </w:t>
      </w:r>
      <w:r w:rsidRPr="006C35D5">
        <w:rPr>
          <w:rFonts w:ascii="Garamond" w:hAnsi="Garamond"/>
          <w:b w:val="0"/>
          <w:bCs/>
          <w:i/>
          <w:iCs/>
          <w:sz w:val="24"/>
          <w:szCs w:val="24"/>
          <w:lang w:val="sq-AL"/>
        </w:rPr>
        <w:t xml:space="preserve">e </w:t>
      </w:r>
      <w:proofErr w:type="spellStart"/>
      <w:r w:rsidR="00660678" w:rsidRPr="006C35D5">
        <w:rPr>
          <w:rFonts w:ascii="Garamond" w:hAnsi="Garamond"/>
          <w:b w:val="0"/>
          <w:bCs/>
          <w:i/>
          <w:iCs/>
          <w:sz w:val="24"/>
          <w:szCs w:val="24"/>
          <w:lang w:val="sq-AL"/>
        </w:rPr>
        <w:t>konfidencialitetit</w:t>
      </w:r>
      <w:proofErr w:type="spellEnd"/>
      <w:r w:rsidR="00660678" w:rsidRPr="006C35D5">
        <w:rPr>
          <w:rFonts w:ascii="Garamond" w:hAnsi="Garamond"/>
          <w:b w:val="0"/>
          <w:bCs/>
          <w:i/>
          <w:iCs/>
          <w:sz w:val="24"/>
          <w:szCs w:val="24"/>
          <w:lang w:val="sq-AL"/>
        </w:rPr>
        <w:t xml:space="preserve">, integritetit dhe </w:t>
      </w:r>
      <w:proofErr w:type="spellStart"/>
      <w:r w:rsidR="00660678" w:rsidRPr="006C35D5">
        <w:rPr>
          <w:rFonts w:ascii="Garamond" w:hAnsi="Garamond"/>
          <w:b w:val="0"/>
          <w:bCs/>
          <w:i/>
          <w:iCs/>
          <w:sz w:val="24"/>
          <w:szCs w:val="24"/>
          <w:lang w:val="sq-AL"/>
        </w:rPr>
        <w:t>disponueshmërisë</w:t>
      </w:r>
      <w:proofErr w:type="spellEnd"/>
      <w:r w:rsidR="00660678" w:rsidRPr="006C35D5">
        <w:rPr>
          <w:rFonts w:ascii="Garamond" w:hAnsi="Garamond"/>
          <w:b w:val="0"/>
          <w:bCs/>
          <w:i/>
          <w:iCs/>
          <w:sz w:val="24"/>
          <w:szCs w:val="24"/>
          <w:lang w:val="sq-AL"/>
        </w:rPr>
        <w:t xml:space="preserve"> </w:t>
      </w:r>
      <w:r w:rsidRPr="006C35D5">
        <w:rPr>
          <w:rFonts w:ascii="Garamond" w:hAnsi="Garamond"/>
          <w:b w:val="0"/>
          <w:bCs/>
          <w:i/>
          <w:iCs/>
          <w:sz w:val="24"/>
          <w:szCs w:val="24"/>
          <w:lang w:val="sq-AL"/>
        </w:rPr>
        <w:t>së të dhënave në total dhe sipas komponentëve përkatës</w:t>
      </w:r>
      <w:bookmarkEnd w:id="33"/>
    </w:p>
    <w:tbl>
      <w:tblPr>
        <w:tblW w:w="15167" w:type="dxa"/>
        <w:tblInd w:w="-545" w:type="dxa"/>
        <w:tblLook w:val="04A0" w:firstRow="1" w:lastRow="0" w:firstColumn="1" w:lastColumn="0" w:noHBand="0" w:noVBand="1"/>
      </w:tblPr>
      <w:tblGrid>
        <w:gridCol w:w="336"/>
        <w:gridCol w:w="2251"/>
        <w:gridCol w:w="2680"/>
        <w:gridCol w:w="440"/>
        <w:gridCol w:w="3520"/>
        <w:gridCol w:w="2940"/>
        <w:gridCol w:w="3000"/>
      </w:tblGrid>
      <w:tr w:rsidR="00412B3B" w:rsidRPr="006C35D5" w14:paraId="7502FBD0" w14:textId="77777777" w:rsidTr="000150C9">
        <w:trPr>
          <w:trHeight w:val="20"/>
        </w:trPr>
        <w:tc>
          <w:tcPr>
            <w:tcW w:w="2587" w:type="dxa"/>
            <w:gridSpan w:val="2"/>
            <w:tcBorders>
              <w:top w:val="single" w:sz="8" w:space="0" w:color="auto"/>
              <w:left w:val="single" w:sz="8" w:space="0" w:color="auto"/>
              <w:bottom w:val="single" w:sz="8" w:space="0" w:color="auto"/>
              <w:right w:val="single" w:sz="8" w:space="0" w:color="auto"/>
            </w:tcBorders>
            <w:shd w:val="clear" w:color="auto" w:fill="A6A6A6"/>
            <w:noWrap/>
            <w:vAlign w:val="bottom"/>
            <w:hideMark/>
          </w:tcPr>
          <w:p w14:paraId="7A76D228"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Kategorizimi</w:t>
            </w:r>
          </w:p>
        </w:tc>
        <w:tc>
          <w:tcPr>
            <w:tcW w:w="2680" w:type="dxa"/>
            <w:tcBorders>
              <w:top w:val="single" w:sz="8" w:space="0" w:color="auto"/>
              <w:left w:val="single" w:sz="8" w:space="0" w:color="auto"/>
              <w:bottom w:val="single" w:sz="8" w:space="0" w:color="auto"/>
              <w:right w:val="single" w:sz="8" w:space="0" w:color="auto"/>
            </w:tcBorders>
            <w:shd w:val="clear" w:color="auto" w:fill="A6A6A6"/>
            <w:noWrap/>
            <w:vAlign w:val="bottom"/>
            <w:hideMark/>
          </w:tcPr>
          <w:p w14:paraId="3B69345B"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CIA</w:t>
            </w:r>
          </w:p>
        </w:tc>
        <w:tc>
          <w:tcPr>
            <w:tcW w:w="440" w:type="dxa"/>
            <w:tcBorders>
              <w:left w:val="single" w:sz="8" w:space="0" w:color="auto"/>
              <w:right w:val="single" w:sz="8" w:space="0" w:color="auto"/>
            </w:tcBorders>
            <w:shd w:val="clear" w:color="auto" w:fill="D9D9D9"/>
            <w:noWrap/>
            <w:vAlign w:val="bottom"/>
            <w:hideMark/>
          </w:tcPr>
          <w:p w14:paraId="4E0A4938"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 </w:t>
            </w:r>
          </w:p>
        </w:tc>
        <w:tc>
          <w:tcPr>
            <w:tcW w:w="3520" w:type="dxa"/>
            <w:tcBorders>
              <w:top w:val="single" w:sz="8" w:space="0" w:color="auto"/>
              <w:left w:val="single" w:sz="8" w:space="0" w:color="auto"/>
              <w:bottom w:val="single" w:sz="8" w:space="0" w:color="auto"/>
              <w:right w:val="single" w:sz="8" w:space="0" w:color="auto"/>
            </w:tcBorders>
            <w:shd w:val="clear" w:color="auto" w:fill="A6A6A6"/>
            <w:noWrap/>
            <w:vAlign w:val="bottom"/>
            <w:hideMark/>
          </w:tcPr>
          <w:p w14:paraId="7BA7D217"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proofErr w:type="spellStart"/>
            <w:r w:rsidRPr="006C35D5">
              <w:rPr>
                <w:rFonts w:ascii="Garamond" w:eastAsia="Times New Roman" w:hAnsi="Garamond" w:cs="Times New Roman"/>
                <w:b/>
                <w:bCs/>
                <w:color w:val="000000"/>
                <w:kern w:val="0"/>
                <w:sz w:val="20"/>
                <w:szCs w:val="24"/>
                <w:lang w:eastAsia="en-GB"/>
                <w14:ligatures w14:val="none"/>
              </w:rPr>
              <w:t>Konfidencialiteti</w:t>
            </w:r>
            <w:proofErr w:type="spellEnd"/>
          </w:p>
        </w:tc>
        <w:tc>
          <w:tcPr>
            <w:tcW w:w="2940" w:type="dxa"/>
            <w:tcBorders>
              <w:top w:val="single" w:sz="8" w:space="0" w:color="auto"/>
              <w:left w:val="single" w:sz="8" w:space="0" w:color="auto"/>
              <w:bottom w:val="single" w:sz="8" w:space="0" w:color="auto"/>
              <w:right w:val="single" w:sz="8" w:space="0" w:color="auto"/>
            </w:tcBorders>
            <w:shd w:val="clear" w:color="auto" w:fill="A6A6A6"/>
            <w:noWrap/>
            <w:vAlign w:val="bottom"/>
            <w:hideMark/>
          </w:tcPr>
          <w:p w14:paraId="7033BA02"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Integriteti</w:t>
            </w:r>
          </w:p>
        </w:tc>
        <w:tc>
          <w:tcPr>
            <w:tcW w:w="3000" w:type="dxa"/>
            <w:tcBorders>
              <w:top w:val="single" w:sz="8" w:space="0" w:color="auto"/>
              <w:left w:val="single" w:sz="8" w:space="0" w:color="auto"/>
              <w:bottom w:val="single" w:sz="8" w:space="0" w:color="auto"/>
              <w:right w:val="single" w:sz="8" w:space="0" w:color="auto"/>
            </w:tcBorders>
            <w:shd w:val="clear" w:color="auto" w:fill="A6A6A6"/>
            <w:noWrap/>
            <w:vAlign w:val="bottom"/>
            <w:hideMark/>
          </w:tcPr>
          <w:p w14:paraId="0B73D019"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proofErr w:type="spellStart"/>
            <w:r w:rsidRPr="006C35D5">
              <w:rPr>
                <w:rFonts w:ascii="Garamond" w:eastAsia="Times New Roman" w:hAnsi="Garamond" w:cs="Times New Roman"/>
                <w:b/>
                <w:bCs/>
                <w:color w:val="000000"/>
                <w:kern w:val="0"/>
                <w:sz w:val="20"/>
                <w:szCs w:val="24"/>
                <w:lang w:eastAsia="en-GB"/>
                <w14:ligatures w14:val="none"/>
              </w:rPr>
              <w:t>Disponueshmeria</w:t>
            </w:r>
            <w:proofErr w:type="spellEnd"/>
          </w:p>
        </w:tc>
      </w:tr>
      <w:tr w:rsidR="00412B3B" w:rsidRPr="006C35D5" w14:paraId="33291E6D" w14:textId="77777777" w:rsidTr="000150C9">
        <w:trPr>
          <w:trHeight w:val="20"/>
        </w:trPr>
        <w:tc>
          <w:tcPr>
            <w:tcW w:w="33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14:paraId="0E834544"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1</w:t>
            </w:r>
          </w:p>
        </w:tc>
        <w:tc>
          <w:tcPr>
            <w:tcW w:w="2251" w:type="dxa"/>
            <w:tcBorders>
              <w:top w:val="single" w:sz="8" w:space="0" w:color="auto"/>
              <w:left w:val="single" w:sz="8" w:space="0" w:color="auto"/>
              <w:bottom w:val="single" w:sz="8" w:space="0" w:color="auto"/>
              <w:right w:val="single" w:sz="8" w:space="0" w:color="auto"/>
            </w:tcBorders>
            <w:shd w:val="clear" w:color="auto" w:fill="00B050"/>
            <w:noWrap/>
            <w:vAlign w:val="center"/>
            <w:hideMark/>
          </w:tcPr>
          <w:p w14:paraId="5D04E7FD" w14:textId="701B02D1"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Shum</w:t>
            </w:r>
            <w:r w:rsidR="00660678" w:rsidRPr="006C35D5">
              <w:rPr>
                <w:rFonts w:ascii="Garamond" w:eastAsia="Times New Roman" w:hAnsi="Garamond" w:cs="Times New Roman"/>
                <w:b/>
                <w:bCs/>
                <w:color w:val="000000"/>
                <w:kern w:val="0"/>
                <w:sz w:val="20"/>
                <w:szCs w:val="24"/>
                <w:lang w:eastAsia="en-GB"/>
                <w14:ligatures w14:val="none"/>
              </w:rPr>
              <w:t>ë</w:t>
            </w:r>
            <w:r w:rsidRPr="006C35D5">
              <w:rPr>
                <w:rFonts w:ascii="Garamond" w:eastAsia="Times New Roman" w:hAnsi="Garamond" w:cs="Times New Roman"/>
                <w:b/>
                <w:bCs/>
                <w:color w:val="000000"/>
                <w:kern w:val="0"/>
                <w:sz w:val="20"/>
                <w:szCs w:val="24"/>
                <w:lang w:eastAsia="en-GB"/>
                <w14:ligatures w14:val="none"/>
              </w:rPr>
              <w:t xml:space="preserve"> i </w:t>
            </w:r>
            <w:r w:rsidR="00660678" w:rsidRPr="006C35D5">
              <w:rPr>
                <w:rFonts w:ascii="Garamond" w:eastAsia="Times New Roman" w:hAnsi="Garamond" w:cs="Times New Roman"/>
                <w:b/>
                <w:bCs/>
                <w:color w:val="000000"/>
                <w:kern w:val="0"/>
                <w:sz w:val="20"/>
                <w:szCs w:val="24"/>
                <w:lang w:eastAsia="en-GB"/>
                <w14:ligatures w14:val="none"/>
              </w:rPr>
              <w:t>u</w:t>
            </w:r>
            <w:r w:rsidRPr="006C35D5">
              <w:rPr>
                <w:rFonts w:ascii="Garamond" w:eastAsia="Times New Roman" w:hAnsi="Garamond" w:cs="Times New Roman"/>
                <w:b/>
                <w:bCs/>
                <w:color w:val="000000"/>
                <w:kern w:val="0"/>
                <w:sz w:val="20"/>
                <w:szCs w:val="24"/>
                <w:lang w:eastAsia="en-GB"/>
                <w14:ligatures w14:val="none"/>
              </w:rPr>
              <w:t>lët</w:t>
            </w:r>
          </w:p>
        </w:tc>
        <w:tc>
          <w:tcPr>
            <w:tcW w:w="2680" w:type="dxa"/>
            <w:tcBorders>
              <w:top w:val="single" w:sz="8" w:space="0" w:color="auto"/>
              <w:left w:val="single" w:sz="8" w:space="0" w:color="auto"/>
              <w:bottom w:val="single" w:sz="8" w:space="0" w:color="auto"/>
              <w:right w:val="single" w:sz="8" w:space="0" w:color="auto"/>
            </w:tcBorders>
            <w:vAlign w:val="center"/>
            <w:hideMark/>
          </w:tcPr>
          <w:p w14:paraId="2044CE25"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Ka një mundësi shumë të ulët që një kërcënim të materializohet dhe të ndikojë në triadën CIA.</w:t>
            </w:r>
          </w:p>
        </w:tc>
        <w:tc>
          <w:tcPr>
            <w:tcW w:w="440" w:type="dxa"/>
            <w:tcBorders>
              <w:left w:val="single" w:sz="8" w:space="0" w:color="auto"/>
              <w:right w:val="single" w:sz="8" w:space="0" w:color="auto"/>
            </w:tcBorders>
            <w:shd w:val="clear" w:color="auto" w:fill="D9D9D9"/>
            <w:vAlign w:val="center"/>
            <w:hideMark/>
          </w:tcPr>
          <w:p w14:paraId="0AA5373D"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 </w:t>
            </w:r>
          </w:p>
        </w:tc>
        <w:tc>
          <w:tcPr>
            <w:tcW w:w="3520" w:type="dxa"/>
            <w:tcBorders>
              <w:top w:val="single" w:sz="8" w:space="0" w:color="auto"/>
              <w:left w:val="single" w:sz="8" w:space="0" w:color="auto"/>
              <w:bottom w:val="single" w:sz="8" w:space="0" w:color="auto"/>
              <w:right w:val="single" w:sz="8" w:space="0" w:color="auto"/>
            </w:tcBorders>
            <w:shd w:val="clear" w:color="auto" w:fill="00B050"/>
            <w:vAlign w:val="center"/>
            <w:hideMark/>
          </w:tcPr>
          <w:p w14:paraId="7F44D1CF"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shumë e ulët mundësia që informacioni </w:t>
            </w:r>
            <w:proofErr w:type="spellStart"/>
            <w:r w:rsidRPr="006C35D5">
              <w:rPr>
                <w:rFonts w:ascii="Garamond" w:eastAsia="Times New Roman" w:hAnsi="Garamond" w:cs="Times New Roman"/>
                <w:color w:val="000000"/>
                <w:kern w:val="0"/>
                <w:sz w:val="20"/>
                <w:szCs w:val="24"/>
                <w:lang w:eastAsia="en-GB"/>
                <w14:ligatures w14:val="none"/>
              </w:rPr>
              <w:t>sensitiv</w:t>
            </w:r>
            <w:proofErr w:type="spellEnd"/>
            <w:r w:rsidRPr="006C35D5">
              <w:rPr>
                <w:rFonts w:ascii="Garamond" w:eastAsia="Times New Roman" w:hAnsi="Garamond" w:cs="Times New Roman"/>
                <w:color w:val="000000"/>
                <w:kern w:val="0"/>
                <w:sz w:val="20"/>
                <w:szCs w:val="24"/>
                <w:lang w:eastAsia="en-GB"/>
                <w14:ligatures w14:val="none"/>
              </w:rPr>
              <w:t xml:space="preserve"> të zbulohet në mënyrë të paautorizuar. Proceset dhe teknologjitë e avancuara operojnë </w:t>
            </w:r>
            <w:proofErr w:type="spellStart"/>
            <w:r w:rsidRPr="006C35D5">
              <w:rPr>
                <w:rFonts w:ascii="Garamond" w:eastAsia="Times New Roman" w:hAnsi="Garamond" w:cs="Times New Roman"/>
                <w:color w:val="000000"/>
                <w:kern w:val="0"/>
                <w:sz w:val="20"/>
                <w:szCs w:val="24"/>
                <w:lang w:eastAsia="en-GB"/>
                <w14:ligatures w14:val="none"/>
              </w:rPr>
              <w:t>efektivisht</w:t>
            </w:r>
            <w:proofErr w:type="spellEnd"/>
            <w:r w:rsidRPr="006C35D5">
              <w:rPr>
                <w:rFonts w:ascii="Garamond" w:eastAsia="Times New Roman" w:hAnsi="Garamond" w:cs="Times New Roman"/>
                <w:color w:val="000000"/>
                <w:kern w:val="0"/>
                <w:sz w:val="20"/>
                <w:szCs w:val="24"/>
                <w:lang w:eastAsia="en-GB"/>
                <w14:ligatures w14:val="none"/>
              </w:rPr>
              <w:t xml:space="preserve"> për të mbrojtur të dhënat.</w:t>
            </w:r>
          </w:p>
        </w:tc>
        <w:tc>
          <w:tcPr>
            <w:tcW w:w="2940" w:type="dxa"/>
            <w:tcBorders>
              <w:top w:val="single" w:sz="8" w:space="0" w:color="auto"/>
              <w:left w:val="nil"/>
              <w:bottom w:val="single" w:sz="8" w:space="0" w:color="auto"/>
              <w:right w:val="single" w:sz="8" w:space="0" w:color="auto"/>
            </w:tcBorders>
            <w:shd w:val="clear" w:color="auto" w:fill="00B050"/>
            <w:vAlign w:val="center"/>
            <w:hideMark/>
          </w:tcPr>
          <w:p w14:paraId="0E31EA50" w14:textId="62ABB79B"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shumë e ulët mundësia që informacioni </w:t>
            </w:r>
            <w:proofErr w:type="spellStart"/>
            <w:r w:rsidRPr="006C35D5">
              <w:rPr>
                <w:rFonts w:ascii="Garamond" w:eastAsia="Times New Roman" w:hAnsi="Garamond" w:cs="Times New Roman"/>
                <w:color w:val="000000"/>
                <w:kern w:val="0"/>
                <w:sz w:val="20"/>
                <w:szCs w:val="24"/>
                <w:lang w:eastAsia="en-GB"/>
                <w14:ligatures w14:val="none"/>
              </w:rPr>
              <w:t>sensitiv</w:t>
            </w:r>
            <w:proofErr w:type="spellEnd"/>
            <w:r w:rsidRPr="006C35D5">
              <w:rPr>
                <w:rFonts w:ascii="Garamond" w:eastAsia="Times New Roman" w:hAnsi="Garamond" w:cs="Times New Roman"/>
                <w:color w:val="000000"/>
                <w:kern w:val="0"/>
                <w:sz w:val="20"/>
                <w:szCs w:val="24"/>
                <w:lang w:eastAsia="en-GB"/>
                <w14:ligatures w14:val="none"/>
              </w:rPr>
              <w:t xml:space="preserve"> të modifikohet në mënyrë të paautorizuar, falë mekanizmave të fort</w:t>
            </w:r>
            <w:r w:rsidR="0066067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të kontrollit të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 xml:space="preserve"> dhe </w:t>
            </w:r>
            <w:proofErr w:type="spellStart"/>
            <w:r w:rsidRPr="006C35D5">
              <w:rPr>
                <w:rFonts w:ascii="Garamond" w:eastAsia="Times New Roman" w:hAnsi="Garamond" w:cs="Times New Roman"/>
                <w:color w:val="000000"/>
                <w:kern w:val="0"/>
                <w:sz w:val="20"/>
                <w:szCs w:val="24"/>
                <w:lang w:eastAsia="en-GB"/>
                <w14:ligatures w14:val="none"/>
              </w:rPr>
              <w:t>auditimit</w:t>
            </w:r>
            <w:proofErr w:type="spellEnd"/>
            <w:r w:rsidRPr="006C35D5">
              <w:rPr>
                <w:rFonts w:ascii="Garamond" w:eastAsia="Times New Roman" w:hAnsi="Garamond" w:cs="Times New Roman"/>
                <w:color w:val="000000"/>
                <w:kern w:val="0"/>
                <w:sz w:val="20"/>
                <w:szCs w:val="24"/>
                <w:lang w:eastAsia="en-GB"/>
                <w14:ligatures w14:val="none"/>
              </w:rPr>
              <w:t>.</w:t>
            </w:r>
          </w:p>
        </w:tc>
        <w:tc>
          <w:tcPr>
            <w:tcW w:w="3000" w:type="dxa"/>
            <w:tcBorders>
              <w:top w:val="single" w:sz="8" w:space="0" w:color="auto"/>
              <w:left w:val="nil"/>
              <w:bottom w:val="single" w:sz="8" w:space="0" w:color="auto"/>
              <w:right w:val="single" w:sz="8" w:space="0" w:color="auto"/>
            </w:tcBorders>
            <w:shd w:val="clear" w:color="auto" w:fill="00B050"/>
            <w:vAlign w:val="center"/>
            <w:hideMark/>
          </w:tcPr>
          <w:p w14:paraId="2BF6B922"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shumë e ulët mundësia që informacioni </w:t>
            </w:r>
            <w:proofErr w:type="spellStart"/>
            <w:r w:rsidRPr="006C35D5">
              <w:rPr>
                <w:rFonts w:ascii="Garamond" w:eastAsia="Times New Roman" w:hAnsi="Garamond" w:cs="Times New Roman"/>
                <w:color w:val="000000"/>
                <w:kern w:val="0"/>
                <w:sz w:val="20"/>
                <w:szCs w:val="24"/>
                <w:lang w:eastAsia="en-GB"/>
                <w14:ligatures w14:val="none"/>
              </w:rPr>
              <w:t>sensitiv</w:t>
            </w:r>
            <w:proofErr w:type="spellEnd"/>
            <w:r w:rsidRPr="006C35D5">
              <w:rPr>
                <w:rFonts w:ascii="Garamond" w:eastAsia="Times New Roman" w:hAnsi="Garamond" w:cs="Times New Roman"/>
                <w:color w:val="000000"/>
                <w:kern w:val="0"/>
                <w:sz w:val="20"/>
                <w:szCs w:val="24"/>
                <w:lang w:eastAsia="en-GB"/>
                <w14:ligatures w14:val="none"/>
              </w:rPr>
              <w:t xml:space="preserve"> të bëhet i </w:t>
            </w:r>
            <w:proofErr w:type="spellStart"/>
            <w:r w:rsidRPr="006C35D5">
              <w:rPr>
                <w:rFonts w:ascii="Garamond" w:eastAsia="Times New Roman" w:hAnsi="Garamond" w:cs="Times New Roman"/>
                <w:color w:val="000000"/>
                <w:kern w:val="0"/>
                <w:sz w:val="20"/>
                <w:szCs w:val="24"/>
                <w:lang w:eastAsia="en-GB"/>
                <w14:ligatures w14:val="none"/>
              </w:rPr>
              <w:t>padisponueshëm</w:t>
            </w:r>
            <w:proofErr w:type="spellEnd"/>
            <w:r w:rsidRPr="006C35D5">
              <w:rPr>
                <w:rFonts w:ascii="Garamond" w:eastAsia="Times New Roman" w:hAnsi="Garamond" w:cs="Times New Roman"/>
                <w:color w:val="000000"/>
                <w:kern w:val="0"/>
                <w:sz w:val="20"/>
                <w:szCs w:val="24"/>
                <w:lang w:eastAsia="en-GB"/>
                <w14:ligatures w14:val="none"/>
              </w:rPr>
              <w:t xml:space="preserve">, si pasojë e marrjes së masave të forta </w:t>
            </w:r>
            <w:proofErr w:type="spellStart"/>
            <w:r w:rsidRPr="006C35D5">
              <w:rPr>
                <w:rFonts w:ascii="Garamond" w:eastAsia="Times New Roman" w:hAnsi="Garamond" w:cs="Times New Roman"/>
                <w:color w:val="000000"/>
                <w:kern w:val="0"/>
                <w:sz w:val="20"/>
                <w:szCs w:val="24"/>
                <w:lang w:eastAsia="en-GB"/>
                <w14:ligatures w14:val="none"/>
              </w:rPr>
              <w:t>kompensuese</w:t>
            </w:r>
            <w:proofErr w:type="spellEnd"/>
            <w:r w:rsidRPr="006C35D5">
              <w:rPr>
                <w:rFonts w:ascii="Garamond" w:eastAsia="Times New Roman" w:hAnsi="Garamond" w:cs="Times New Roman"/>
                <w:color w:val="000000"/>
                <w:kern w:val="0"/>
                <w:sz w:val="20"/>
                <w:szCs w:val="24"/>
                <w:lang w:eastAsia="en-GB"/>
                <w14:ligatures w14:val="none"/>
              </w:rPr>
              <w:t>.</w:t>
            </w:r>
          </w:p>
        </w:tc>
      </w:tr>
      <w:tr w:rsidR="00412B3B" w:rsidRPr="006C35D5" w14:paraId="44071410" w14:textId="77777777" w:rsidTr="000150C9">
        <w:trPr>
          <w:trHeight w:val="20"/>
        </w:trPr>
        <w:tc>
          <w:tcPr>
            <w:tcW w:w="33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14:paraId="4B81039A"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2</w:t>
            </w:r>
          </w:p>
        </w:tc>
        <w:tc>
          <w:tcPr>
            <w:tcW w:w="2251" w:type="dxa"/>
            <w:tcBorders>
              <w:top w:val="single" w:sz="8" w:space="0" w:color="auto"/>
              <w:left w:val="single" w:sz="8" w:space="0" w:color="auto"/>
              <w:bottom w:val="single" w:sz="8" w:space="0" w:color="auto"/>
              <w:right w:val="single" w:sz="8" w:space="0" w:color="auto"/>
            </w:tcBorders>
            <w:shd w:val="clear" w:color="auto" w:fill="92D050"/>
            <w:noWrap/>
            <w:vAlign w:val="center"/>
            <w:hideMark/>
          </w:tcPr>
          <w:p w14:paraId="2F741A24" w14:textId="088A6030"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 xml:space="preserve">I </w:t>
            </w:r>
            <w:r w:rsidR="00660678" w:rsidRPr="006C35D5">
              <w:rPr>
                <w:rFonts w:ascii="Garamond" w:eastAsia="Times New Roman" w:hAnsi="Garamond" w:cs="Times New Roman"/>
                <w:b/>
                <w:bCs/>
                <w:color w:val="000000"/>
                <w:kern w:val="0"/>
                <w:sz w:val="20"/>
                <w:szCs w:val="24"/>
                <w:lang w:eastAsia="en-GB"/>
                <w14:ligatures w14:val="none"/>
              </w:rPr>
              <w:t>u</w:t>
            </w:r>
            <w:r w:rsidRPr="006C35D5">
              <w:rPr>
                <w:rFonts w:ascii="Garamond" w:eastAsia="Times New Roman" w:hAnsi="Garamond" w:cs="Times New Roman"/>
                <w:b/>
                <w:bCs/>
                <w:color w:val="000000"/>
                <w:kern w:val="0"/>
                <w:sz w:val="20"/>
                <w:szCs w:val="24"/>
                <w:lang w:eastAsia="en-GB"/>
                <w14:ligatures w14:val="none"/>
              </w:rPr>
              <w:t>lët</w:t>
            </w:r>
          </w:p>
        </w:tc>
        <w:tc>
          <w:tcPr>
            <w:tcW w:w="2680" w:type="dxa"/>
            <w:tcBorders>
              <w:top w:val="single" w:sz="8" w:space="0" w:color="auto"/>
              <w:left w:val="single" w:sz="8" w:space="0" w:color="auto"/>
              <w:bottom w:val="single" w:sz="8" w:space="0" w:color="auto"/>
              <w:right w:val="single" w:sz="8" w:space="0" w:color="auto"/>
            </w:tcBorders>
            <w:vAlign w:val="center"/>
            <w:hideMark/>
          </w:tcPr>
          <w:p w14:paraId="141B9FD6"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Ka një mundësi relativisht të ulët që një kërcënim të materializohet dhe të ndikojë në triadën CIA.</w:t>
            </w:r>
          </w:p>
        </w:tc>
        <w:tc>
          <w:tcPr>
            <w:tcW w:w="440" w:type="dxa"/>
            <w:tcBorders>
              <w:left w:val="single" w:sz="8" w:space="0" w:color="auto"/>
              <w:right w:val="single" w:sz="8" w:space="0" w:color="auto"/>
            </w:tcBorders>
            <w:shd w:val="clear" w:color="auto" w:fill="D9D9D9"/>
            <w:vAlign w:val="center"/>
            <w:hideMark/>
          </w:tcPr>
          <w:p w14:paraId="02CF9689"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 </w:t>
            </w:r>
          </w:p>
        </w:tc>
        <w:tc>
          <w:tcPr>
            <w:tcW w:w="3520" w:type="dxa"/>
            <w:tcBorders>
              <w:top w:val="single" w:sz="8" w:space="0" w:color="auto"/>
              <w:left w:val="single" w:sz="8" w:space="0" w:color="auto"/>
              <w:bottom w:val="single" w:sz="8" w:space="0" w:color="auto"/>
              <w:right w:val="single" w:sz="8" w:space="0" w:color="auto"/>
            </w:tcBorders>
            <w:shd w:val="clear" w:color="auto" w:fill="92D050"/>
            <w:vAlign w:val="center"/>
            <w:hideMark/>
          </w:tcPr>
          <w:p w14:paraId="70CEA550"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Ekziston një probabilitet i ulët që të dhënat </w:t>
            </w:r>
            <w:proofErr w:type="spellStart"/>
            <w:r w:rsidRPr="006C35D5">
              <w:rPr>
                <w:rFonts w:ascii="Garamond" w:eastAsia="Times New Roman" w:hAnsi="Garamond" w:cs="Times New Roman"/>
                <w:color w:val="000000"/>
                <w:kern w:val="0"/>
                <w:sz w:val="20"/>
                <w:szCs w:val="24"/>
                <w:lang w:eastAsia="en-GB"/>
                <w14:ligatures w14:val="none"/>
              </w:rPr>
              <w:t>konfidenciale</w:t>
            </w:r>
            <w:proofErr w:type="spellEnd"/>
            <w:r w:rsidRPr="006C35D5">
              <w:rPr>
                <w:rFonts w:ascii="Garamond" w:eastAsia="Times New Roman" w:hAnsi="Garamond" w:cs="Times New Roman"/>
                <w:color w:val="000000"/>
                <w:kern w:val="0"/>
                <w:sz w:val="20"/>
                <w:szCs w:val="24"/>
                <w:lang w:eastAsia="en-GB"/>
                <w14:ligatures w14:val="none"/>
              </w:rPr>
              <w:t xml:space="preserve"> të zbulohen, por masat mbrojtëse janë relativisht të mjaftueshme për të parandaluar shumicën e sulmeve.</w:t>
            </w:r>
          </w:p>
        </w:tc>
        <w:tc>
          <w:tcPr>
            <w:tcW w:w="2940" w:type="dxa"/>
            <w:tcBorders>
              <w:top w:val="single" w:sz="8" w:space="0" w:color="auto"/>
              <w:left w:val="nil"/>
              <w:bottom w:val="single" w:sz="8" w:space="0" w:color="auto"/>
              <w:right w:val="single" w:sz="8" w:space="0" w:color="auto"/>
            </w:tcBorders>
            <w:shd w:val="clear" w:color="auto" w:fill="92D050"/>
            <w:vAlign w:val="center"/>
            <w:hideMark/>
          </w:tcPr>
          <w:p w14:paraId="42A8D9F6" w14:textId="4062D9AF"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Ekziston një probabilitet i ulët që të dhënat të komprometohen, por ka kontrolle dhe masa korrigjuese për të zbuluar dhe </w:t>
            </w:r>
            <w:r w:rsidR="000627B1">
              <w:rPr>
                <w:rFonts w:ascii="Garamond" w:eastAsia="Times New Roman" w:hAnsi="Garamond" w:cs="Times New Roman"/>
                <w:color w:val="000000"/>
                <w:kern w:val="0"/>
                <w:sz w:val="20"/>
                <w:szCs w:val="24"/>
                <w:lang w:eastAsia="en-GB"/>
                <w14:ligatures w14:val="none"/>
              </w:rPr>
              <w:t xml:space="preserve">për të </w:t>
            </w:r>
            <w:r w:rsidRPr="006C35D5">
              <w:rPr>
                <w:rFonts w:ascii="Garamond" w:eastAsia="Times New Roman" w:hAnsi="Garamond" w:cs="Times New Roman"/>
                <w:color w:val="000000"/>
                <w:kern w:val="0"/>
                <w:sz w:val="20"/>
                <w:szCs w:val="24"/>
                <w:lang w:eastAsia="en-GB"/>
                <w14:ligatures w14:val="none"/>
              </w:rPr>
              <w:t>korrigjuar shpejt modifikimet e paautorizuara.</w:t>
            </w:r>
          </w:p>
        </w:tc>
        <w:tc>
          <w:tcPr>
            <w:tcW w:w="3000" w:type="dxa"/>
            <w:tcBorders>
              <w:top w:val="single" w:sz="8" w:space="0" w:color="auto"/>
              <w:left w:val="nil"/>
              <w:bottom w:val="single" w:sz="8" w:space="0" w:color="auto"/>
              <w:right w:val="single" w:sz="8" w:space="0" w:color="auto"/>
            </w:tcBorders>
            <w:shd w:val="clear" w:color="auto" w:fill="92D050"/>
            <w:vAlign w:val="center"/>
            <w:hideMark/>
          </w:tcPr>
          <w:p w14:paraId="62BE9280" w14:textId="361E0A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Ekziston një probabilitet i ulët që një sistem të bëhet i </w:t>
            </w:r>
            <w:proofErr w:type="spellStart"/>
            <w:r w:rsidRPr="006C35D5">
              <w:rPr>
                <w:rFonts w:ascii="Garamond" w:eastAsia="Times New Roman" w:hAnsi="Garamond" w:cs="Times New Roman"/>
                <w:color w:val="000000"/>
                <w:kern w:val="0"/>
                <w:sz w:val="20"/>
                <w:szCs w:val="24"/>
                <w:lang w:eastAsia="en-GB"/>
                <w14:ligatures w14:val="none"/>
              </w:rPr>
              <w:t>padisponueshëm</w:t>
            </w:r>
            <w:proofErr w:type="spellEnd"/>
            <w:r w:rsidRPr="006C35D5">
              <w:rPr>
                <w:rFonts w:ascii="Garamond" w:eastAsia="Times New Roman" w:hAnsi="Garamond" w:cs="Times New Roman"/>
                <w:color w:val="000000"/>
                <w:kern w:val="0"/>
                <w:sz w:val="20"/>
                <w:szCs w:val="24"/>
                <w:lang w:eastAsia="en-GB"/>
                <w14:ligatures w14:val="none"/>
              </w:rPr>
              <w:t xml:space="preserve">, por procedurat e mirëmbajtjes dhe </w:t>
            </w:r>
            <w:r w:rsidR="00660678" w:rsidRPr="006C35D5">
              <w:rPr>
                <w:rFonts w:ascii="Garamond" w:eastAsia="Times New Roman" w:hAnsi="Garamond" w:cs="Times New Roman"/>
                <w:color w:val="000000"/>
                <w:kern w:val="0"/>
                <w:sz w:val="20"/>
                <w:szCs w:val="24"/>
                <w:lang w:eastAsia="en-GB"/>
                <w14:ligatures w14:val="none"/>
              </w:rPr>
              <w:t xml:space="preserve">të </w:t>
            </w:r>
            <w:r w:rsidRPr="006C35D5">
              <w:rPr>
                <w:rFonts w:ascii="Garamond" w:eastAsia="Times New Roman" w:hAnsi="Garamond" w:cs="Times New Roman"/>
                <w:color w:val="000000"/>
                <w:kern w:val="0"/>
                <w:sz w:val="20"/>
                <w:szCs w:val="24"/>
                <w:lang w:eastAsia="en-GB"/>
                <w14:ligatures w14:val="none"/>
              </w:rPr>
              <w:t>testimit të rregullt ndihmojnë në minimizimin e këtij rreziku.</w:t>
            </w:r>
          </w:p>
        </w:tc>
      </w:tr>
      <w:tr w:rsidR="00412B3B" w:rsidRPr="006C35D5" w14:paraId="478E5A90" w14:textId="77777777" w:rsidTr="000150C9">
        <w:trPr>
          <w:trHeight w:val="20"/>
        </w:trPr>
        <w:tc>
          <w:tcPr>
            <w:tcW w:w="33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14:paraId="5E99824D"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3</w:t>
            </w:r>
          </w:p>
        </w:tc>
        <w:tc>
          <w:tcPr>
            <w:tcW w:w="2251" w:type="dxa"/>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4228B1AB"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Mesatar</w:t>
            </w:r>
          </w:p>
        </w:tc>
        <w:tc>
          <w:tcPr>
            <w:tcW w:w="2680" w:type="dxa"/>
            <w:tcBorders>
              <w:top w:val="single" w:sz="8" w:space="0" w:color="auto"/>
              <w:left w:val="single" w:sz="8" w:space="0" w:color="auto"/>
              <w:bottom w:val="single" w:sz="8" w:space="0" w:color="auto"/>
              <w:right w:val="single" w:sz="8" w:space="0" w:color="auto"/>
            </w:tcBorders>
            <w:vAlign w:val="center"/>
            <w:hideMark/>
          </w:tcPr>
          <w:p w14:paraId="2E34C3F7"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Kërcënimet janë të mundshme dhe mund të ndodhin nëse nuk zbatohen masa mbrojtëse.</w:t>
            </w:r>
          </w:p>
        </w:tc>
        <w:tc>
          <w:tcPr>
            <w:tcW w:w="440" w:type="dxa"/>
            <w:tcBorders>
              <w:left w:val="single" w:sz="8" w:space="0" w:color="auto"/>
              <w:right w:val="single" w:sz="8" w:space="0" w:color="auto"/>
            </w:tcBorders>
            <w:shd w:val="clear" w:color="auto" w:fill="D9D9D9"/>
            <w:vAlign w:val="center"/>
            <w:hideMark/>
          </w:tcPr>
          <w:p w14:paraId="394EA236"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 </w:t>
            </w:r>
          </w:p>
        </w:tc>
        <w:tc>
          <w:tcPr>
            <w:tcW w:w="3520"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18B1D666" w14:textId="3F98D6AC"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e mundur që informacioni </w:t>
            </w:r>
            <w:proofErr w:type="spellStart"/>
            <w:r w:rsidRPr="006C35D5">
              <w:rPr>
                <w:rFonts w:ascii="Garamond" w:eastAsia="Times New Roman" w:hAnsi="Garamond" w:cs="Times New Roman"/>
                <w:color w:val="000000"/>
                <w:kern w:val="0"/>
                <w:sz w:val="20"/>
                <w:szCs w:val="24"/>
                <w:lang w:eastAsia="en-GB"/>
                <w14:ligatures w14:val="none"/>
              </w:rPr>
              <w:t>konfidencial</w:t>
            </w:r>
            <w:proofErr w:type="spellEnd"/>
            <w:r w:rsidRPr="006C35D5">
              <w:rPr>
                <w:rFonts w:ascii="Garamond" w:eastAsia="Times New Roman" w:hAnsi="Garamond" w:cs="Times New Roman"/>
                <w:color w:val="000000"/>
                <w:kern w:val="0"/>
                <w:sz w:val="20"/>
                <w:szCs w:val="24"/>
                <w:lang w:eastAsia="en-GB"/>
                <w14:ligatures w14:val="none"/>
              </w:rPr>
              <w:t xml:space="preserve"> të zbulohet pa autorizim</w:t>
            </w:r>
            <w:r w:rsidR="0066067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nëse sulmuesit shfrytëzojnë dobësitë e njohura/panjohura. Masat </w:t>
            </w:r>
            <w:r w:rsidR="00CA2EE5" w:rsidRPr="006C35D5">
              <w:rPr>
                <w:rFonts w:ascii="Garamond" w:eastAsia="Times New Roman" w:hAnsi="Garamond" w:cs="Times New Roman"/>
                <w:color w:val="000000"/>
                <w:kern w:val="0"/>
                <w:sz w:val="20"/>
                <w:szCs w:val="24"/>
                <w:lang w:eastAsia="en-GB"/>
                <w14:ligatures w14:val="none"/>
              </w:rPr>
              <w:t>mbrojtëse</w:t>
            </w:r>
            <w:r w:rsidRPr="006C35D5">
              <w:rPr>
                <w:rFonts w:ascii="Garamond" w:eastAsia="Times New Roman" w:hAnsi="Garamond" w:cs="Times New Roman"/>
                <w:color w:val="000000"/>
                <w:kern w:val="0"/>
                <w:sz w:val="20"/>
                <w:szCs w:val="24"/>
                <w:lang w:eastAsia="en-GB"/>
                <w14:ligatures w14:val="none"/>
              </w:rPr>
              <w:t xml:space="preserve"> janë </w:t>
            </w:r>
            <w:proofErr w:type="spellStart"/>
            <w:r w:rsidRPr="006C35D5">
              <w:rPr>
                <w:rFonts w:ascii="Garamond" w:eastAsia="Times New Roman" w:hAnsi="Garamond" w:cs="Times New Roman"/>
                <w:color w:val="000000"/>
                <w:kern w:val="0"/>
                <w:sz w:val="20"/>
                <w:szCs w:val="24"/>
                <w:lang w:eastAsia="en-GB"/>
                <w14:ligatures w14:val="none"/>
              </w:rPr>
              <w:t>implementuar</w:t>
            </w:r>
            <w:proofErr w:type="spellEnd"/>
            <w:r w:rsidRPr="006C35D5">
              <w:rPr>
                <w:rFonts w:ascii="Garamond" w:eastAsia="Times New Roman" w:hAnsi="Garamond" w:cs="Times New Roman"/>
                <w:color w:val="000000"/>
                <w:kern w:val="0"/>
                <w:sz w:val="20"/>
                <w:szCs w:val="24"/>
                <w:lang w:eastAsia="en-GB"/>
                <w14:ligatures w14:val="none"/>
              </w:rPr>
              <w:t>, por ka nevojë për përmirësime të vazhdueshme.</w:t>
            </w:r>
          </w:p>
        </w:tc>
        <w:tc>
          <w:tcPr>
            <w:tcW w:w="2940" w:type="dxa"/>
            <w:tcBorders>
              <w:top w:val="single" w:sz="8" w:space="0" w:color="auto"/>
              <w:left w:val="nil"/>
              <w:bottom w:val="single" w:sz="8" w:space="0" w:color="auto"/>
              <w:right w:val="single" w:sz="8" w:space="0" w:color="auto"/>
            </w:tcBorders>
            <w:shd w:val="clear" w:color="auto" w:fill="FFFF00"/>
            <w:vAlign w:val="center"/>
            <w:hideMark/>
          </w:tcPr>
          <w:p w14:paraId="797AC64A"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Ekziston një probabilitet mesatar që të dhënat të ndryshohen në mënyrë të paautorizuar, veçanërisht nëse sulmuesit kanë qasje të brendshme ose shfrytëzojnë dobësitë e sistemit.</w:t>
            </w:r>
          </w:p>
        </w:tc>
        <w:tc>
          <w:tcPr>
            <w:tcW w:w="3000" w:type="dxa"/>
            <w:tcBorders>
              <w:top w:val="single" w:sz="8" w:space="0" w:color="auto"/>
              <w:left w:val="nil"/>
              <w:bottom w:val="single" w:sz="8" w:space="0" w:color="auto"/>
              <w:right w:val="single" w:sz="8" w:space="0" w:color="auto"/>
            </w:tcBorders>
            <w:shd w:val="clear" w:color="auto" w:fill="FFFF00"/>
            <w:vAlign w:val="center"/>
            <w:hideMark/>
          </w:tcPr>
          <w:p w14:paraId="761610C5" w14:textId="10F48B1A"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e mundur që një sistem të bëhet i </w:t>
            </w:r>
            <w:proofErr w:type="spellStart"/>
            <w:r w:rsidRPr="006C35D5">
              <w:rPr>
                <w:rFonts w:ascii="Garamond" w:eastAsia="Times New Roman" w:hAnsi="Garamond" w:cs="Times New Roman"/>
                <w:color w:val="000000"/>
                <w:kern w:val="0"/>
                <w:sz w:val="20"/>
                <w:szCs w:val="24"/>
                <w:lang w:eastAsia="en-GB"/>
                <w14:ligatures w14:val="none"/>
              </w:rPr>
              <w:t>padisponueshëm</w:t>
            </w:r>
            <w:proofErr w:type="spellEnd"/>
            <w:r w:rsidR="00527656">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për shkak të ndonjë dështimi teknik.</w:t>
            </w:r>
          </w:p>
        </w:tc>
      </w:tr>
      <w:tr w:rsidR="00412B3B" w:rsidRPr="006C35D5" w14:paraId="0A373B8E" w14:textId="77777777" w:rsidTr="000150C9">
        <w:trPr>
          <w:trHeight w:val="20"/>
        </w:trPr>
        <w:tc>
          <w:tcPr>
            <w:tcW w:w="33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14:paraId="3B353009"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4</w:t>
            </w:r>
          </w:p>
        </w:tc>
        <w:tc>
          <w:tcPr>
            <w:tcW w:w="2251" w:type="dxa"/>
            <w:tcBorders>
              <w:top w:val="single" w:sz="8" w:space="0" w:color="auto"/>
              <w:left w:val="single" w:sz="8" w:space="0" w:color="auto"/>
              <w:bottom w:val="single" w:sz="8" w:space="0" w:color="auto"/>
              <w:right w:val="single" w:sz="8" w:space="0" w:color="auto"/>
            </w:tcBorders>
            <w:shd w:val="clear" w:color="auto" w:fill="FFC000"/>
            <w:noWrap/>
            <w:vAlign w:val="center"/>
            <w:hideMark/>
          </w:tcPr>
          <w:p w14:paraId="0280AE6D"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I lartë</w:t>
            </w:r>
          </w:p>
        </w:tc>
        <w:tc>
          <w:tcPr>
            <w:tcW w:w="2680" w:type="dxa"/>
            <w:tcBorders>
              <w:top w:val="single" w:sz="8" w:space="0" w:color="auto"/>
              <w:left w:val="single" w:sz="8" w:space="0" w:color="auto"/>
              <w:bottom w:val="single" w:sz="8" w:space="0" w:color="auto"/>
              <w:right w:val="single" w:sz="8" w:space="0" w:color="auto"/>
            </w:tcBorders>
            <w:vAlign w:val="center"/>
            <w:hideMark/>
          </w:tcPr>
          <w:p w14:paraId="1DB04751"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Kërcënimet janë të mundshme dhe pritet të ndodhin nëse nuk ndërmerren masa parandaluese.</w:t>
            </w:r>
          </w:p>
        </w:tc>
        <w:tc>
          <w:tcPr>
            <w:tcW w:w="440" w:type="dxa"/>
            <w:tcBorders>
              <w:left w:val="single" w:sz="8" w:space="0" w:color="auto"/>
              <w:right w:val="single" w:sz="8" w:space="0" w:color="auto"/>
            </w:tcBorders>
            <w:shd w:val="clear" w:color="auto" w:fill="D9D9D9"/>
            <w:vAlign w:val="center"/>
            <w:hideMark/>
          </w:tcPr>
          <w:p w14:paraId="0EACBF5B"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 </w:t>
            </w:r>
          </w:p>
        </w:tc>
        <w:tc>
          <w:tcPr>
            <w:tcW w:w="3520" w:type="dxa"/>
            <w:tcBorders>
              <w:top w:val="single" w:sz="8" w:space="0" w:color="auto"/>
              <w:left w:val="single" w:sz="8" w:space="0" w:color="auto"/>
              <w:bottom w:val="single" w:sz="8" w:space="0" w:color="auto"/>
              <w:right w:val="single" w:sz="8" w:space="0" w:color="auto"/>
            </w:tcBorders>
            <w:shd w:val="clear" w:color="auto" w:fill="FFC000"/>
            <w:vAlign w:val="center"/>
            <w:hideMark/>
          </w:tcPr>
          <w:p w14:paraId="1435B0C5" w14:textId="69CD886D"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e mundshme që të dhënat </w:t>
            </w:r>
            <w:proofErr w:type="spellStart"/>
            <w:r w:rsidRPr="006C35D5">
              <w:rPr>
                <w:rFonts w:ascii="Garamond" w:eastAsia="Times New Roman" w:hAnsi="Garamond" w:cs="Times New Roman"/>
                <w:color w:val="000000"/>
                <w:kern w:val="0"/>
                <w:sz w:val="20"/>
                <w:szCs w:val="24"/>
                <w:lang w:eastAsia="en-GB"/>
                <w14:ligatures w14:val="none"/>
              </w:rPr>
              <w:t>konfidenciale</w:t>
            </w:r>
            <w:proofErr w:type="spellEnd"/>
            <w:r w:rsidRPr="006C35D5">
              <w:rPr>
                <w:rFonts w:ascii="Garamond" w:eastAsia="Times New Roman" w:hAnsi="Garamond" w:cs="Times New Roman"/>
                <w:color w:val="000000"/>
                <w:kern w:val="0"/>
                <w:sz w:val="20"/>
                <w:szCs w:val="24"/>
                <w:lang w:eastAsia="en-GB"/>
                <w14:ligatures w14:val="none"/>
              </w:rPr>
              <w:t xml:space="preserve"> të ekspozohen për shkak të një sërë faktorësh, përfshirë sulmet e sofistikuara ose dobësitë e brendshme të sistemit. Masat mbrojt</w:t>
            </w:r>
            <w:r w:rsidR="005816F5"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se nuk janë </w:t>
            </w:r>
            <w:proofErr w:type="spellStart"/>
            <w:r w:rsidRPr="006C35D5">
              <w:rPr>
                <w:rFonts w:ascii="Garamond" w:eastAsia="Times New Roman" w:hAnsi="Garamond" w:cs="Times New Roman"/>
                <w:color w:val="000000"/>
                <w:kern w:val="0"/>
                <w:sz w:val="20"/>
                <w:szCs w:val="24"/>
                <w:lang w:eastAsia="en-GB"/>
                <w14:ligatures w14:val="none"/>
              </w:rPr>
              <w:t>implementuar</w:t>
            </w:r>
            <w:proofErr w:type="spellEnd"/>
            <w:r w:rsidRPr="006C35D5">
              <w:rPr>
                <w:rFonts w:ascii="Garamond" w:eastAsia="Times New Roman" w:hAnsi="Garamond" w:cs="Times New Roman"/>
                <w:color w:val="000000"/>
                <w:kern w:val="0"/>
                <w:sz w:val="20"/>
                <w:szCs w:val="24"/>
                <w:lang w:eastAsia="en-GB"/>
                <w14:ligatures w14:val="none"/>
              </w:rPr>
              <w:t xml:space="preserve"> </w:t>
            </w:r>
            <w:proofErr w:type="spellStart"/>
            <w:r w:rsidRPr="006C35D5">
              <w:rPr>
                <w:rFonts w:ascii="Garamond" w:eastAsia="Times New Roman" w:hAnsi="Garamond" w:cs="Times New Roman"/>
                <w:color w:val="000000"/>
                <w:kern w:val="0"/>
                <w:sz w:val="20"/>
                <w:szCs w:val="24"/>
                <w:lang w:eastAsia="en-GB"/>
                <w14:ligatures w14:val="none"/>
              </w:rPr>
              <w:t>efektivisht</w:t>
            </w:r>
            <w:proofErr w:type="spellEnd"/>
            <w:r w:rsidRPr="006C35D5">
              <w:rPr>
                <w:rFonts w:ascii="Garamond" w:eastAsia="Times New Roman" w:hAnsi="Garamond" w:cs="Times New Roman"/>
                <w:color w:val="000000"/>
                <w:kern w:val="0"/>
                <w:sz w:val="20"/>
                <w:szCs w:val="24"/>
                <w:lang w:eastAsia="en-GB"/>
                <w14:ligatures w14:val="none"/>
              </w:rPr>
              <w:t>.</w:t>
            </w:r>
          </w:p>
        </w:tc>
        <w:tc>
          <w:tcPr>
            <w:tcW w:w="2940" w:type="dxa"/>
            <w:tcBorders>
              <w:top w:val="single" w:sz="8" w:space="0" w:color="auto"/>
              <w:left w:val="nil"/>
              <w:bottom w:val="single" w:sz="8" w:space="0" w:color="auto"/>
              <w:right w:val="single" w:sz="8" w:space="0" w:color="auto"/>
            </w:tcBorders>
            <w:shd w:val="clear" w:color="auto" w:fill="FFC000"/>
            <w:vAlign w:val="center"/>
            <w:hideMark/>
          </w:tcPr>
          <w:p w14:paraId="6ACB3D92"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e mundshme që të dhënat të ndryshohen pa autorizim, veçanërisht dhe vihet re mungesë e implementimit efektiv të masave të kontrollit të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 xml:space="preserve"> dhe monitorimit të vazhdueshëm.</w:t>
            </w:r>
          </w:p>
        </w:tc>
        <w:tc>
          <w:tcPr>
            <w:tcW w:w="3000" w:type="dxa"/>
            <w:tcBorders>
              <w:top w:val="single" w:sz="8" w:space="0" w:color="auto"/>
              <w:left w:val="nil"/>
              <w:bottom w:val="single" w:sz="8" w:space="0" w:color="auto"/>
              <w:right w:val="single" w:sz="8" w:space="0" w:color="auto"/>
            </w:tcBorders>
            <w:shd w:val="clear" w:color="auto" w:fill="FFC000"/>
            <w:vAlign w:val="center"/>
            <w:hideMark/>
          </w:tcPr>
          <w:p w14:paraId="1205F93C" w14:textId="10892869"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Ekziston një probabilitet i lartë që një sistem të bëhet i </w:t>
            </w:r>
            <w:proofErr w:type="spellStart"/>
            <w:r w:rsidRPr="006C35D5">
              <w:rPr>
                <w:rFonts w:ascii="Garamond" w:eastAsia="Times New Roman" w:hAnsi="Garamond" w:cs="Times New Roman"/>
                <w:color w:val="000000"/>
                <w:kern w:val="0"/>
                <w:sz w:val="20"/>
                <w:szCs w:val="24"/>
                <w:lang w:eastAsia="en-GB"/>
                <w14:ligatures w14:val="none"/>
              </w:rPr>
              <w:t>padisponueshëm</w:t>
            </w:r>
            <w:proofErr w:type="spellEnd"/>
            <w:r w:rsidR="00527656">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për shkak të sulmeve të vazhdueshme ose dështimeve teknike të pajisjeve.</w:t>
            </w:r>
          </w:p>
        </w:tc>
      </w:tr>
      <w:tr w:rsidR="00412B3B" w:rsidRPr="006C35D5" w14:paraId="0EF988B0" w14:textId="77777777" w:rsidTr="000150C9">
        <w:trPr>
          <w:trHeight w:val="20"/>
        </w:trPr>
        <w:tc>
          <w:tcPr>
            <w:tcW w:w="336" w:type="dxa"/>
            <w:tcBorders>
              <w:top w:val="single" w:sz="8" w:space="0" w:color="auto"/>
              <w:left w:val="single" w:sz="8" w:space="0" w:color="auto"/>
              <w:bottom w:val="single" w:sz="8" w:space="0" w:color="auto"/>
              <w:right w:val="single" w:sz="8" w:space="0" w:color="auto"/>
            </w:tcBorders>
            <w:shd w:val="clear" w:color="auto" w:fill="D9D9D9"/>
            <w:noWrap/>
            <w:vAlign w:val="center"/>
            <w:hideMark/>
          </w:tcPr>
          <w:p w14:paraId="03F47861" w14:textId="77777777"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5</w:t>
            </w:r>
          </w:p>
        </w:tc>
        <w:tc>
          <w:tcPr>
            <w:tcW w:w="2251" w:type="dxa"/>
            <w:tcBorders>
              <w:top w:val="single" w:sz="8" w:space="0" w:color="auto"/>
              <w:left w:val="single" w:sz="8" w:space="0" w:color="auto"/>
              <w:bottom w:val="single" w:sz="8" w:space="0" w:color="auto"/>
              <w:right w:val="single" w:sz="8" w:space="0" w:color="auto"/>
            </w:tcBorders>
            <w:shd w:val="clear" w:color="auto" w:fill="FF0000"/>
            <w:vAlign w:val="center"/>
            <w:hideMark/>
          </w:tcPr>
          <w:p w14:paraId="54BAC0C8" w14:textId="28D5BFC6" w:rsidR="00412B3B" w:rsidRPr="006C35D5" w:rsidRDefault="00412B3B" w:rsidP="000150C9">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 xml:space="preserve">Shumë i </w:t>
            </w:r>
            <w:r w:rsidR="00660678" w:rsidRPr="006C35D5">
              <w:rPr>
                <w:rFonts w:ascii="Garamond" w:eastAsia="Times New Roman" w:hAnsi="Garamond" w:cs="Times New Roman"/>
                <w:b/>
                <w:bCs/>
                <w:color w:val="000000"/>
                <w:kern w:val="0"/>
                <w:sz w:val="20"/>
                <w:szCs w:val="24"/>
                <w:lang w:eastAsia="en-GB"/>
                <w14:ligatures w14:val="none"/>
              </w:rPr>
              <w:t>l</w:t>
            </w:r>
            <w:r w:rsidRPr="006C35D5">
              <w:rPr>
                <w:rFonts w:ascii="Garamond" w:eastAsia="Times New Roman" w:hAnsi="Garamond" w:cs="Times New Roman"/>
                <w:b/>
                <w:bCs/>
                <w:color w:val="000000"/>
                <w:kern w:val="0"/>
                <w:sz w:val="20"/>
                <w:szCs w:val="24"/>
                <w:lang w:eastAsia="en-GB"/>
                <w14:ligatures w14:val="none"/>
              </w:rPr>
              <w:t>artë</w:t>
            </w:r>
          </w:p>
        </w:tc>
        <w:tc>
          <w:tcPr>
            <w:tcW w:w="2680" w:type="dxa"/>
            <w:tcBorders>
              <w:top w:val="single" w:sz="8" w:space="0" w:color="auto"/>
              <w:left w:val="single" w:sz="8" w:space="0" w:color="auto"/>
              <w:bottom w:val="single" w:sz="8" w:space="0" w:color="auto"/>
              <w:right w:val="single" w:sz="8" w:space="0" w:color="auto"/>
            </w:tcBorders>
            <w:vAlign w:val="center"/>
            <w:hideMark/>
          </w:tcPr>
          <w:p w14:paraId="1B82A48E"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Kërcënimet janë potencialisht të sigurta që do të ndodhin dhe do të ndikojnë në triadën CIA.</w:t>
            </w:r>
          </w:p>
        </w:tc>
        <w:tc>
          <w:tcPr>
            <w:tcW w:w="440" w:type="dxa"/>
            <w:tcBorders>
              <w:left w:val="single" w:sz="8" w:space="0" w:color="auto"/>
              <w:right w:val="single" w:sz="8" w:space="0" w:color="auto"/>
            </w:tcBorders>
            <w:shd w:val="clear" w:color="auto" w:fill="D9D9D9"/>
            <w:vAlign w:val="center"/>
            <w:hideMark/>
          </w:tcPr>
          <w:p w14:paraId="7DEFA4A3" w14:textId="77777777" w:rsidR="00412B3B" w:rsidRPr="006C35D5" w:rsidRDefault="00412B3B" w:rsidP="000150C9">
            <w:pPr>
              <w:spacing w:after="0" w:line="240" w:lineRule="auto"/>
              <w:rPr>
                <w:rFonts w:ascii="Garamond" w:eastAsia="Times New Roman" w:hAnsi="Garamond" w:cs="Times New Roman"/>
                <w:kern w:val="0"/>
                <w:sz w:val="20"/>
                <w:szCs w:val="24"/>
                <w:lang w:eastAsia="en-GB"/>
                <w14:ligatures w14:val="none"/>
              </w:rPr>
            </w:pPr>
            <w:r w:rsidRPr="006C35D5">
              <w:rPr>
                <w:rFonts w:ascii="Garamond" w:eastAsia="Times New Roman" w:hAnsi="Garamond" w:cs="Times New Roman"/>
                <w:kern w:val="0"/>
                <w:sz w:val="20"/>
                <w:szCs w:val="24"/>
                <w:lang w:eastAsia="en-GB"/>
                <w14:ligatures w14:val="none"/>
              </w:rPr>
              <w:t> </w:t>
            </w:r>
          </w:p>
        </w:tc>
        <w:tc>
          <w:tcPr>
            <w:tcW w:w="3520" w:type="dxa"/>
            <w:tcBorders>
              <w:top w:val="single" w:sz="8" w:space="0" w:color="auto"/>
              <w:left w:val="single" w:sz="8" w:space="0" w:color="auto"/>
              <w:bottom w:val="single" w:sz="8" w:space="0" w:color="auto"/>
              <w:right w:val="single" w:sz="8" w:space="0" w:color="auto"/>
            </w:tcBorders>
            <w:shd w:val="clear" w:color="auto" w:fill="FF0000"/>
            <w:vAlign w:val="center"/>
            <w:hideMark/>
          </w:tcPr>
          <w:p w14:paraId="6D8C053C" w14:textId="70AF9344"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pothuajse e sigurt që të dhënat </w:t>
            </w:r>
            <w:proofErr w:type="spellStart"/>
            <w:r w:rsidRPr="006C35D5">
              <w:rPr>
                <w:rFonts w:ascii="Garamond" w:eastAsia="Times New Roman" w:hAnsi="Garamond" w:cs="Times New Roman"/>
                <w:color w:val="000000"/>
                <w:kern w:val="0"/>
                <w:sz w:val="20"/>
                <w:szCs w:val="24"/>
                <w:lang w:eastAsia="en-GB"/>
                <w14:ligatures w14:val="none"/>
              </w:rPr>
              <w:t>konfidenciale</w:t>
            </w:r>
            <w:proofErr w:type="spellEnd"/>
            <w:r w:rsidRPr="006C35D5">
              <w:rPr>
                <w:rFonts w:ascii="Garamond" w:eastAsia="Times New Roman" w:hAnsi="Garamond" w:cs="Times New Roman"/>
                <w:color w:val="000000"/>
                <w:kern w:val="0"/>
                <w:sz w:val="20"/>
                <w:szCs w:val="24"/>
                <w:lang w:eastAsia="en-GB"/>
                <w14:ligatures w14:val="none"/>
              </w:rPr>
              <w:t xml:space="preserve"> të ekspozohen</w:t>
            </w:r>
            <w:r w:rsidR="0066067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nëse nuk merren masa mbrojtëse urgjente dhe të efektshme, sidomos në rastet e sulmeve të sofistikuara </w:t>
            </w:r>
          </w:p>
        </w:tc>
        <w:tc>
          <w:tcPr>
            <w:tcW w:w="2940" w:type="dxa"/>
            <w:tcBorders>
              <w:top w:val="single" w:sz="8" w:space="0" w:color="auto"/>
              <w:left w:val="nil"/>
              <w:bottom w:val="single" w:sz="8" w:space="0" w:color="auto"/>
              <w:right w:val="single" w:sz="8" w:space="0" w:color="auto"/>
            </w:tcBorders>
            <w:shd w:val="clear" w:color="auto" w:fill="FF0000"/>
            <w:vAlign w:val="center"/>
            <w:hideMark/>
          </w:tcPr>
          <w:p w14:paraId="2FB1D119"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pothuajse e sigurt që të dhënat do të ndryshohen pa autorizim, për shkak të mungesës së plotë të kontrolleve të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 xml:space="preserve"> dhe monitorimit.</w:t>
            </w:r>
          </w:p>
        </w:tc>
        <w:tc>
          <w:tcPr>
            <w:tcW w:w="3000" w:type="dxa"/>
            <w:tcBorders>
              <w:top w:val="single" w:sz="8" w:space="0" w:color="auto"/>
              <w:left w:val="nil"/>
              <w:bottom w:val="single" w:sz="8" w:space="0" w:color="auto"/>
              <w:right w:val="single" w:sz="8" w:space="0" w:color="auto"/>
            </w:tcBorders>
            <w:shd w:val="clear" w:color="auto" w:fill="FF0000"/>
            <w:vAlign w:val="center"/>
            <w:hideMark/>
          </w:tcPr>
          <w:p w14:paraId="53AF8120" w14:textId="77777777" w:rsidR="00412B3B" w:rsidRPr="006C35D5" w:rsidRDefault="00412B3B" w:rsidP="000150C9">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Është pothuajse e sigurt që një sistem të bëhet i </w:t>
            </w:r>
            <w:proofErr w:type="spellStart"/>
            <w:r w:rsidRPr="006C35D5">
              <w:rPr>
                <w:rFonts w:ascii="Garamond" w:eastAsia="Times New Roman" w:hAnsi="Garamond" w:cs="Times New Roman"/>
                <w:color w:val="000000"/>
                <w:kern w:val="0"/>
                <w:sz w:val="20"/>
                <w:szCs w:val="24"/>
                <w:lang w:eastAsia="en-GB"/>
                <w14:ligatures w14:val="none"/>
              </w:rPr>
              <w:t>padisponueshëm</w:t>
            </w:r>
            <w:proofErr w:type="spellEnd"/>
            <w:r w:rsidRPr="006C35D5">
              <w:rPr>
                <w:rFonts w:ascii="Garamond" w:eastAsia="Times New Roman" w:hAnsi="Garamond" w:cs="Times New Roman"/>
                <w:color w:val="000000"/>
                <w:kern w:val="0"/>
                <w:sz w:val="20"/>
                <w:szCs w:val="24"/>
                <w:lang w:eastAsia="en-GB"/>
                <w14:ligatures w14:val="none"/>
              </w:rPr>
              <w:t xml:space="preserve"> për një periudhë të konsiderueshme kohe, veçanërisht nëse ka sulme të sofistikuara që shfrytëzojnë dobësitë e njohura/panjohura ose mungesën e mbrojtjeve të duhura.</w:t>
            </w:r>
          </w:p>
        </w:tc>
      </w:tr>
    </w:tbl>
    <w:p w14:paraId="4B928B1C" w14:textId="77777777" w:rsidR="009630C4" w:rsidRDefault="009630C4" w:rsidP="004A7509">
      <w:pPr>
        <w:pStyle w:val="Heading2"/>
        <w:numPr>
          <w:ilvl w:val="0"/>
          <w:numId w:val="0"/>
        </w:numPr>
        <w:spacing w:before="0" w:line="240" w:lineRule="auto"/>
        <w:ind w:firstLine="284"/>
        <w:rPr>
          <w:rFonts w:ascii="Garamond" w:hAnsi="Garamond" w:cs="Times New Roman"/>
        </w:rPr>
      </w:pPr>
      <w:bookmarkStart w:id="34" w:name="_Toc196392046"/>
    </w:p>
    <w:p w14:paraId="54448109" w14:textId="7FAA83E3" w:rsidR="0072691D" w:rsidRPr="006C35D5" w:rsidRDefault="006E2370" w:rsidP="004A7509">
      <w:pPr>
        <w:pStyle w:val="Heading2"/>
        <w:numPr>
          <w:ilvl w:val="0"/>
          <w:numId w:val="0"/>
        </w:numPr>
        <w:spacing w:before="0" w:line="240" w:lineRule="auto"/>
        <w:ind w:firstLine="284"/>
        <w:rPr>
          <w:rFonts w:ascii="Garamond" w:hAnsi="Garamond" w:cs="Times New Roman"/>
        </w:rPr>
      </w:pPr>
      <w:bookmarkStart w:id="35" w:name="_GoBack"/>
      <w:bookmarkEnd w:id="35"/>
      <w:r w:rsidRPr="006C35D5">
        <w:rPr>
          <w:rFonts w:ascii="Garamond" w:hAnsi="Garamond" w:cs="Times New Roman"/>
        </w:rPr>
        <w:t>12.2</w:t>
      </w:r>
      <w:r w:rsidR="00660678" w:rsidRPr="006C35D5">
        <w:rPr>
          <w:rFonts w:ascii="Garamond" w:hAnsi="Garamond" w:cs="Times New Roman"/>
        </w:rPr>
        <w:t>.</w:t>
      </w:r>
      <w:r w:rsidRPr="006C35D5">
        <w:rPr>
          <w:rFonts w:ascii="Garamond" w:hAnsi="Garamond" w:cs="Times New Roman"/>
        </w:rPr>
        <w:t xml:space="preserve"> </w:t>
      </w:r>
      <w:r w:rsidR="00412B3B" w:rsidRPr="006C35D5">
        <w:rPr>
          <w:rFonts w:ascii="Garamond" w:hAnsi="Garamond" w:cs="Times New Roman"/>
        </w:rPr>
        <w:t>Ndikimi</w:t>
      </w:r>
      <w:bookmarkEnd w:id="34"/>
    </w:p>
    <w:p w14:paraId="3CCCC0C1" w14:textId="0E9CBF6C" w:rsidR="00412B3B" w:rsidRPr="006C35D5" w:rsidRDefault="00412B3B" w:rsidP="004A7509">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Vlerësimi i ndikimit do </w:t>
      </w:r>
      <w:r w:rsidR="0095264B" w:rsidRPr="006C35D5">
        <w:rPr>
          <w:rFonts w:ascii="Garamond" w:hAnsi="Garamond" w:cs="Times New Roman"/>
          <w:sz w:val="24"/>
          <w:szCs w:val="24"/>
        </w:rPr>
        <w:t>t</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 xml:space="preserve">kryhet bazuar </w:t>
      </w:r>
      <w:r w:rsidR="0095264B" w:rsidRPr="006C35D5">
        <w:rPr>
          <w:rFonts w:ascii="Garamond" w:hAnsi="Garamond" w:cs="Times New Roman"/>
          <w:sz w:val="24"/>
          <w:szCs w:val="24"/>
        </w:rPr>
        <w:t>n</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analizimin e ndikimit</w:t>
      </w:r>
      <w:r w:rsidR="00660678" w:rsidRPr="006C35D5">
        <w:rPr>
          <w:rFonts w:ascii="Garamond" w:hAnsi="Garamond" w:cs="Times New Roman"/>
          <w:sz w:val="24"/>
          <w:szCs w:val="24"/>
        </w:rPr>
        <w:t>,</w:t>
      </w:r>
      <w:r w:rsidRPr="006C35D5">
        <w:rPr>
          <w:rFonts w:ascii="Garamond" w:hAnsi="Garamond" w:cs="Times New Roman"/>
          <w:sz w:val="24"/>
          <w:szCs w:val="24"/>
        </w:rPr>
        <w:t xml:space="preserve"> </w:t>
      </w:r>
      <w:r w:rsidR="0095264B" w:rsidRPr="006C35D5">
        <w:rPr>
          <w:rFonts w:ascii="Garamond" w:hAnsi="Garamond" w:cs="Times New Roman"/>
          <w:sz w:val="24"/>
          <w:szCs w:val="24"/>
        </w:rPr>
        <w:t>q</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 xml:space="preserve">do </w:t>
      </w:r>
      <w:r w:rsidR="0095264B" w:rsidRPr="006C35D5">
        <w:rPr>
          <w:rFonts w:ascii="Garamond" w:hAnsi="Garamond" w:cs="Times New Roman"/>
          <w:sz w:val="24"/>
          <w:szCs w:val="24"/>
        </w:rPr>
        <w:t>t</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 xml:space="preserve">sillte </w:t>
      </w:r>
      <w:r w:rsidR="0095264B" w:rsidRPr="006C35D5">
        <w:rPr>
          <w:rFonts w:ascii="Garamond" w:hAnsi="Garamond" w:cs="Times New Roman"/>
          <w:sz w:val="24"/>
          <w:szCs w:val="24"/>
        </w:rPr>
        <w:t>n</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 xml:space="preserve">sigurinë kibernetike </w:t>
      </w:r>
      <w:r w:rsidR="0095264B" w:rsidRPr="006C35D5">
        <w:rPr>
          <w:rFonts w:ascii="Garamond" w:hAnsi="Garamond" w:cs="Times New Roman"/>
          <w:sz w:val="24"/>
          <w:szCs w:val="24"/>
        </w:rPr>
        <w:t>t</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infrastrukturës n</w:t>
      </w:r>
      <w:r w:rsidR="0068081B" w:rsidRPr="006C35D5">
        <w:rPr>
          <w:rFonts w:ascii="Garamond" w:hAnsi="Garamond" w:cs="Times New Roman"/>
          <w:sz w:val="24"/>
          <w:szCs w:val="24"/>
        </w:rPr>
        <w:t>ë</w:t>
      </w:r>
      <w:r w:rsidRPr="006C35D5">
        <w:rPr>
          <w:rFonts w:ascii="Garamond" w:hAnsi="Garamond" w:cs="Times New Roman"/>
          <w:sz w:val="24"/>
          <w:szCs w:val="24"/>
        </w:rPr>
        <w:t xml:space="preserve"> hendekun n</w:t>
      </w:r>
      <w:r w:rsidR="0068081B" w:rsidRPr="006C35D5">
        <w:rPr>
          <w:rFonts w:ascii="Garamond" w:hAnsi="Garamond" w:cs="Times New Roman"/>
          <w:sz w:val="24"/>
          <w:szCs w:val="24"/>
        </w:rPr>
        <w:t>ë</w:t>
      </w:r>
      <w:r w:rsidRPr="006C35D5">
        <w:rPr>
          <w:rFonts w:ascii="Garamond" w:hAnsi="Garamond" w:cs="Times New Roman"/>
          <w:sz w:val="24"/>
          <w:szCs w:val="24"/>
        </w:rPr>
        <w:t xml:space="preserve"> kapacitetet teknike, procese dhe </w:t>
      </w:r>
      <w:r w:rsidR="0095264B" w:rsidRPr="006C35D5">
        <w:rPr>
          <w:rFonts w:ascii="Garamond" w:hAnsi="Garamond" w:cs="Times New Roman"/>
          <w:sz w:val="24"/>
          <w:szCs w:val="24"/>
        </w:rPr>
        <w:t xml:space="preserve">burime </w:t>
      </w:r>
      <w:r w:rsidRPr="006C35D5">
        <w:rPr>
          <w:rFonts w:ascii="Garamond" w:hAnsi="Garamond" w:cs="Times New Roman"/>
          <w:sz w:val="24"/>
          <w:szCs w:val="24"/>
        </w:rPr>
        <w:t>njerëzore</w:t>
      </w:r>
      <w:r w:rsidR="00660678" w:rsidRPr="006C35D5">
        <w:rPr>
          <w:rFonts w:ascii="Garamond" w:hAnsi="Garamond" w:cs="Times New Roman"/>
          <w:sz w:val="24"/>
          <w:szCs w:val="24"/>
        </w:rPr>
        <w:t>,</w:t>
      </w:r>
      <w:r w:rsidRPr="006C35D5">
        <w:rPr>
          <w:rFonts w:ascii="Garamond" w:hAnsi="Garamond" w:cs="Times New Roman"/>
          <w:sz w:val="24"/>
          <w:szCs w:val="24"/>
        </w:rPr>
        <w:t xml:space="preserve"> si dhe peshat specifike të përcaktuara për çdo kategori, sipas </w:t>
      </w:r>
      <w:r w:rsidR="00660678" w:rsidRPr="006C35D5">
        <w:rPr>
          <w:rFonts w:ascii="Garamond" w:hAnsi="Garamond" w:cs="Times New Roman"/>
          <w:sz w:val="24"/>
          <w:szCs w:val="24"/>
        </w:rPr>
        <w:t>p</w:t>
      </w:r>
      <w:r w:rsidR="003F421E" w:rsidRPr="006C35D5">
        <w:rPr>
          <w:rFonts w:ascii="Garamond" w:hAnsi="Garamond" w:cs="Times New Roman"/>
          <w:sz w:val="24"/>
          <w:szCs w:val="24"/>
        </w:rPr>
        <w:t>yet</w:t>
      </w:r>
      <w:r w:rsidR="001708A1" w:rsidRPr="006C35D5">
        <w:rPr>
          <w:rFonts w:ascii="Garamond" w:hAnsi="Garamond" w:cs="Times New Roman"/>
          <w:sz w:val="24"/>
          <w:szCs w:val="24"/>
        </w:rPr>
        <w:t>ë</w:t>
      </w:r>
      <w:r w:rsidR="003F421E" w:rsidRPr="006C35D5">
        <w:rPr>
          <w:rFonts w:ascii="Garamond" w:hAnsi="Garamond" w:cs="Times New Roman"/>
          <w:sz w:val="24"/>
          <w:szCs w:val="24"/>
        </w:rPr>
        <w:t>sor</w:t>
      </w:r>
      <w:r w:rsidR="001708A1" w:rsidRPr="006C35D5">
        <w:rPr>
          <w:rFonts w:ascii="Garamond" w:hAnsi="Garamond" w:cs="Times New Roman"/>
          <w:sz w:val="24"/>
          <w:szCs w:val="24"/>
        </w:rPr>
        <w:t>ë</w:t>
      </w:r>
      <w:r w:rsidR="003F421E" w:rsidRPr="006C35D5">
        <w:rPr>
          <w:rFonts w:ascii="Garamond" w:hAnsi="Garamond" w:cs="Times New Roman"/>
          <w:sz w:val="24"/>
          <w:szCs w:val="24"/>
        </w:rPr>
        <w:t>ve q</w:t>
      </w:r>
      <w:r w:rsidR="001708A1" w:rsidRPr="006C35D5">
        <w:rPr>
          <w:rFonts w:ascii="Garamond" w:hAnsi="Garamond" w:cs="Times New Roman"/>
          <w:sz w:val="24"/>
          <w:szCs w:val="24"/>
        </w:rPr>
        <w:t>ë</w:t>
      </w:r>
      <w:r w:rsidR="003F421E" w:rsidRPr="006C35D5">
        <w:rPr>
          <w:rFonts w:ascii="Garamond" w:hAnsi="Garamond" w:cs="Times New Roman"/>
          <w:sz w:val="24"/>
          <w:szCs w:val="24"/>
        </w:rPr>
        <w:t xml:space="preserve"> do</w:t>
      </w:r>
      <w:r w:rsidR="00817E3E" w:rsidRPr="006C35D5">
        <w:rPr>
          <w:rFonts w:ascii="Garamond" w:hAnsi="Garamond" w:cs="Times New Roman"/>
          <w:sz w:val="24"/>
          <w:szCs w:val="24"/>
        </w:rPr>
        <w:t xml:space="preserve"> të</w:t>
      </w:r>
      <w:r w:rsidR="003F421E" w:rsidRPr="006C35D5">
        <w:rPr>
          <w:rFonts w:ascii="Garamond" w:hAnsi="Garamond" w:cs="Times New Roman"/>
          <w:sz w:val="24"/>
          <w:szCs w:val="24"/>
        </w:rPr>
        <w:t xml:space="preserve"> d</w:t>
      </w:r>
      <w:r w:rsidR="001708A1" w:rsidRPr="006C35D5">
        <w:rPr>
          <w:rFonts w:ascii="Garamond" w:hAnsi="Garamond" w:cs="Times New Roman"/>
          <w:sz w:val="24"/>
          <w:szCs w:val="24"/>
        </w:rPr>
        <w:t>ë</w:t>
      </w:r>
      <w:r w:rsidR="003F421E" w:rsidRPr="006C35D5">
        <w:rPr>
          <w:rFonts w:ascii="Garamond" w:hAnsi="Garamond" w:cs="Times New Roman"/>
          <w:sz w:val="24"/>
          <w:szCs w:val="24"/>
        </w:rPr>
        <w:t>rgohen pran</w:t>
      </w:r>
      <w:r w:rsidR="001708A1" w:rsidRPr="006C35D5">
        <w:rPr>
          <w:rFonts w:ascii="Garamond" w:hAnsi="Garamond" w:cs="Times New Roman"/>
          <w:sz w:val="24"/>
          <w:szCs w:val="24"/>
        </w:rPr>
        <w:t>ë</w:t>
      </w:r>
      <w:r w:rsidR="003F421E" w:rsidRPr="006C35D5">
        <w:rPr>
          <w:rFonts w:ascii="Garamond" w:hAnsi="Garamond" w:cs="Times New Roman"/>
          <w:sz w:val="24"/>
          <w:szCs w:val="24"/>
        </w:rPr>
        <w:t xml:space="preserve"> </w:t>
      </w:r>
      <w:proofErr w:type="spellStart"/>
      <w:r w:rsidR="003F421E" w:rsidRPr="006C35D5">
        <w:rPr>
          <w:rFonts w:ascii="Garamond" w:hAnsi="Garamond" w:cs="Times New Roman"/>
          <w:sz w:val="24"/>
          <w:szCs w:val="24"/>
        </w:rPr>
        <w:t>OIKI</w:t>
      </w:r>
      <w:proofErr w:type="spellEnd"/>
      <w:r w:rsidR="00527656">
        <w:rPr>
          <w:rFonts w:ascii="Garamond" w:hAnsi="Garamond" w:cs="Times New Roman"/>
          <w:sz w:val="24"/>
          <w:szCs w:val="24"/>
        </w:rPr>
        <w:t>-t</w:t>
      </w:r>
      <w:r w:rsidR="003F421E" w:rsidRPr="006C35D5">
        <w:rPr>
          <w:rFonts w:ascii="Garamond" w:hAnsi="Garamond" w:cs="Times New Roman"/>
          <w:sz w:val="24"/>
          <w:szCs w:val="24"/>
        </w:rPr>
        <w:t>/</w:t>
      </w:r>
      <w:proofErr w:type="spellStart"/>
      <w:r w:rsidR="003F421E" w:rsidRPr="006C35D5">
        <w:rPr>
          <w:rFonts w:ascii="Garamond" w:hAnsi="Garamond" w:cs="Times New Roman"/>
          <w:sz w:val="24"/>
          <w:szCs w:val="24"/>
        </w:rPr>
        <w:t>OIRI</w:t>
      </w:r>
      <w:proofErr w:type="spellEnd"/>
      <w:r w:rsidR="00527656">
        <w:rPr>
          <w:rFonts w:ascii="Garamond" w:hAnsi="Garamond" w:cs="Times New Roman"/>
          <w:sz w:val="24"/>
          <w:szCs w:val="24"/>
        </w:rPr>
        <w:t>-t</w:t>
      </w:r>
      <w:r w:rsidR="003F421E" w:rsidRPr="006C35D5">
        <w:rPr>
          <w:rFonts w:ascii="Garamond" w:hAnsi="Garamond" w:cs="Times New Roman"/>
          <w:sz w:val="24"/>
          <w:szCs w:val="24"/>
        </w:rPr>
        <w:t xml:space="preserve"> nga </w:t>
      </w:r>
      <w:proofErr w:type="spellStart"/>
      <w:r w:rsidR="003F421E" w:rsidRPr="006C35D5">
        <w:rPr>
          <w:rFonts w:ascii="Garamond" w:hAnsi="Garamond" w:cs="Times New Roman"/>
          <w:sz w:val="24"/>
          <w:szCs w:val="24"/>
        </w:rPr>
        <w:t>AKSK</w:t>
      </w:r>
      <w:proofErr w:type="spellEnd"/>
      <w:r w:rsidR="00660678" w:rsidRPr="006C35D5">
        <w:rPr>
          <w:rFonts w:ascii="Garamond" w:hAnsi="Garamond" w:cs="Times New Roman"/>
          <w:sz w:val="24"/>
          <w:szCs w:val="24"/>
        </w:rPr>
        <w:t>-ja</w:t>
      </w:r>
      <w:r w:rsidR="003F421E" w:rsidRPr="006C35D5">
        <w:rPr>
          <w:rFonts w:ascii="Garamond" w:hAnsi="Garamond" w:cs="Times New Roman"/>
          <w:sz w:val="24"/>
          <w:szCs w:val="24"/>
        </w:rPr>
        <w:t xml:space="preserve"> </w:t>
      </w:r>
      <w:r w:rsidR="0095264B" w:rsidRPr="006C35D5">
        <w:rPr>
          <w:rFonts w:ascii="Garamond" w:hAnsi="Garamond" w:cs="Times New Roman"/>
          <w:sz w:val="24"/>
          <w:szCs w:val="24"/>
        </w:rPr>
        <w:t>t</w:t>
      </w:r>
      <w:r w:rsidR="001708A1" w:rsidRPr="006C35D5">
        <w:rPr>
          <w:rFonts w:ascii="Garamond" w:hAnsi="Garamond" w:cs="Times New Roman"/>
          <w:sz w:val="24"/>
          <w:szCs w:val="24"/>
        </w:rPr>
        <w:t>ë</w:t>
      </w:r>
      <w:r w:rsidR="0095264B" w:rsidRPr="006C35D5">
        <w:rPr>
          <w:rFonts w:ascii="Garamond" w:hAnsi="Garamond" w:cs="Times New Roman"/>
          <w:sz w:val="24"/>
          <w:szCs w:val="24"/>
        </w:rPr>
        <w:t xml:space="preserve"> </w:t>
      </w:r>
      <w:r w:rsidRPr="006C35D5">
        <w:rPr>
          <w:rFonts w:ascii="Garamond" w:hAnsi="Garamond" w:cs="Times New Roman"/>
          <w:sz w:val="24"/>
          <w:szCs w:val="24"/>
        </w:rPr>
        <w:t>kësaj metodologjie</w:t>
      </w:r>
      <w:r w:rsidR="006E2370" w:rsidRPr="006C35D5">
        <w:rPr>
          <w:rFonts w:ascii="Garamond" w:hAnsi="Garamond" w:cs="Times New Roman"/>
          <w:sz w:val="24"/>
          <w:szCs w:val="24"/>
        </w:rPr>
        <w:t>.</w:t>
      </w:r>
    </w:p>
    <w:p w14:paraId="160B867B" w14:textId="2E6853CC" w:rsidR="00412B3B" w:rsidRPr="006C35D5" w:rsidRDefault="00412B3B" w:rsidP="004A7509">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Tabela nr</w:t>
      </w:r>
      <w:r w:rsidR="0069108A" w:rsidRPr="006C35D5">
        <w:rPr>
          <w:rFonts w:ascii="Garamond" w:hAnsi="Garamond" w:cs="Times New Roman"/>
          <w:sz w:val="24"/>
          <w:szCs w:val="24"/>
        </w:rPr>
        <w:t>.</w:t>
      </w:r>
      <w:r w:rsidR="00527656">
        <w:rPr>
          <w:rFonts w:ascii="Garamond" w:hAnsi="Garamond" w:cs="Times New Roman"/>
          <w:sz w:val="24"/>
          <w:szCs w:val="24"/>
        </w:rPr>
        <w:t xml:space="preserve"> </w:t>
      </w:r>
      <w:r w:rsidR="000741B4" w:rsidRPr="006C35D5">
        <w:rPr>
          <w:rFonts w:ascii="Garamond" w:hAnsi="Garamond" w:cs="Times New Roman"/>
          <w:sz w:val="24"/>
          <w:szCs w:val="24"/>
        </w:rPr>
        <w:t>4</w:t>
      </w:r>
      <w:r w:rsidRPr="006C35D5">
        <w:rPr>
          <w:rFonts w:ascii="Garamond" w:hAnsi="Garamond" w:cs="Times New Roman"/>
          <w:sz w:val="24"/>
          <w:szCs w:val="24"/>
        </w:rPr>
        <w:t xml:space="preserve"> prezanton </w:t>
      </w:r>
      <w:r w:rsidR="00182D29" w:rsidRPr="006C35D5">
        <w:rPr>
          <w:rFonts w:ascii="Garamond" w:hAnsi="Garamond" w:cs="Times New Roman"/>
          <w:sz w:val="24"/>
          <w:szCs w:val="24"/>
        </w:rPr>
        <w:t>n</w:t>
      </w:r>
      <w:r w:rsidRPr="006C35D5">
        <w:rPr>
          <w:rFonts w:ascii="Garamond" w:hAnsi="Garamond" w:cs="Times New Roman"/>
          <w:sz w:val="24"/>
          <w:szCs w:val="24"/>
        </w:rPr>
        <w:t>dikimin (</w:t>
      </w:r>
      <w:proofErr w:type="spellStart"/>
      <w:r w:rsidR="00182D29" w:rsidRPr="006C35D5">
        <w:rPr>
          <w:rFonts w:ascii="Garamond" w:hAnsi="Garamond" w:cs="Times New Roman"/>
          <w:sz w:val="24"/>
          <w:szCs w:val="24"/>
        </w:rPr>
        <w:t>i</w:t>
      </w:r>
      <w:r w:rsidRPr="006C35D5">
        <w:rPr>
          <w:rFonts w:ascii="Garamond" w:hAnsi="Garamond" w:cs="Times New Roman"/>
          <w:sz w:val="24"/>
          <w:szCs w:val="24"/>
        </w:rPr>
        <w:t>mpaktin</w:t>
      </w:r>
      <w:proofErr w:type="spellEnd"/>
      <w:r w:rsidRPr="006C35D5">
        <w:rPr>
          <w:rFonts w:ascii="Garamond" w:hAnsi="Garamond" w:cs="Times New Roman"/>
          <w:sz w:val="24"/>
          <w:szCs w:val="24"/>
        </w:rPr>
        <w:t xml:space="preserve">) sipas kategorive në terma të triadës së të dhënave: </w:t>
      </w:r>
      <w:proofErr w:type="spellStart"/>
      <w:r w:rsidR="00182D29" w:rsidRPr="006C35D5">
        <w:rPr>
          <w:rFonts w:ascii="Garamond" w:hAnsi="Garamond" w:cs="Times New Roman"/>
          <w:sz w:val="24"/>
          <w:szCs w:val="24"/>
        </w:rPr>
        <w:t>k</w:t>
      </w:r>
      <w:r w:rsidRPr="006C35D5">
        <w:rPr>
          <w:rFonts w:ascii="Garamond" w:hAnsi="Garamond" w:cs="Times New Roman"/>
          <w:sz w:val="24"/>
          <w:szCs w:val="24"/>
        </w:rPr>
        <w:t>onfidencialitetit</w:t>
      </w:r>
      <w:proofErr w:type="spellEnd"/>
      <w:r w:rsidRPr="006C35D5">
        <w:rPr>
          <w:rFonts w:ascii="Garamond" w:hAnsi="Garamond" w:cs="Times New Roman"/>
          <w:sz w:val="24"/>
          <w:szCs w:val="24"/>
        </w:rPr>
        <w:t xml:space="preserve">, </w:t>
      </w:r>
      <w:r w:rsidR="00182D29" w:rsidRPr="006C35D5">
        <w:rPr>
          <w:rFonts w:ascii="Garamond" w:hAnsi="Garamond" w:cs="Times New Roman"/>
          <w:sz w:val="24"/>
          <w:szCs w:val="24"/>
        </w:rPr>
        <w:t>i</w:t>
      </w:r>
      <w:r w:rsidRPr="006C35D5">
        <w:rPr>
          <w:rFonts w:ascii="Garamond" w:hAnsi="Garamond" w:cs="Times New Roman"/>
          <w:sz w:val="24"/>
          <w:szCs w:val="24"/>
        </w:rPr>
        <w:t xml:space="preserve">ntegritetit dhe </w:t>
      </w:r>
      <w:proofErr w:type="spellStart"/>
      <w:r w:rsidR="00182D29" w:rsidRPr="006C35D5">
        <w:rPr>
          <w:rFonts w:ascii="Garamond" w:hAnsi="Garamond" w:cs="Times New Roman"/>
          <w:sz w:val="24"/>
          <w:szCs w:val="24"/>
        </w:rPr>
        <w:t>d</w:t>
      </w:r>
      <w:r w:rsidRPr="006C35D5">
        <w:rPr>
          <w:rFonts w:ascii="Garamond" w:hAnsi="Garamond" w:cs="Times New Roman"/>
          <w:sz w:val="24"/>
          <w:szCs w:val="24"/>
        </w:rPr>
        <w:t>isponueshmërisë</w:t>
      </w:r>
      <w:proofErr w:type="spellEnd"/>
      <w:r w:rsidRPr="006C35D5">
        <w:rPr>
          <w:rFonts w:ascii="Garamond" w:hAnsi="Garamond" w:cs="Times New Roman"/>
          <w:sz w:val="24"/>
          <w:szCs w:val="24"/>
        </w:rPr>
        <w:t xml:space="preserve"> së të dhënave</w:t>
      </w:r>
      <w:r w:rsidR="0069108A" w:rsidRPr="006C35D5">
        <w:rPr>
          <w:rFonts w:ascii="Garamond" w:hAnsi="Garamond" w:cs="Times New Roman"/>
          <w:sz w:val="24"/>
          <w:szCs w:val="24"/>
        </w:rPr>
        <w:t>.</w:t>
      </w:r>
    </w:p>
    <w:p w14:paraId="55F733CB" w14:textId="77777777" w:rsidR="000150C9" w:rsidRPr="006C35D5" w:rsidRDefault="000150C9" w:rsidP="004A7509">
      <w:pPr>
        <w:pStyle w:val="Caption"/>
        <w:keepNext/>
        <w:spacing w:before="0" w:after="0"/>
        <w:ind w:firstLine="284"/>
        <w:rPr>
          <w:rFonts w:ascii="Garamond" w:hAnsi="Garamond"/>
          <w:b w:val="0"/>
          <w:bCs/>
          <w:i/>
          <w:iCs/>
          <w:sz w:val="24"/>
          <w:szCs w:val="24"/>
          <w:lang w:val="sq-AL"/>
        </w:rPr>
      </w:pPr>
      <w:bookmarkStart w:id="36" w:name="_Toc171434668"/>
    </w:p>
    <w:p w14:paraId="12A32D0E" w14:textId="73639079" w:rsidR="00533B95" w:rsidRPr="006C35D5" w:rsidRDefault="00533B95" w:rsidP="004A7509">
      <w:pPr>
        <w:pStyle w:val="Caption"/>
        <w:keepNext/>
        <w:spacing w:before="0" w:after="0"/>
        <w:ind w:firstLine="284"/>
        <w:rPr>
          <w:rFonts w:ascii="Garamond" w:hAnsi="Garamond"/>
          <w:b w:val="0"/>
          <w:bCs/>
          <w:i/>
          <w:iCs/>
          <w:sz w:val="24"/>
          <w:szCs w:val="24"/>
          <w:lang w:val="sq-AL"/>
        </w:rPr>
      </w:pPr>
      <w:r w:rsidRPr="006C35D5">
        <w:rPr>
          <w:rFonts w:ascii="Garamond" w:hAnsi="Garamond"/>
          <w:b w:val="0"/>
          <w:bCs/>
          <w:i/>
          <w:iCs/>
          <w:sz w:val="24"/>
          <w:szCs w:val="24"/>
          <w:lang w:val="sq-AL"/>
        </w:rPr>
        <w:t>Tabela</w:t>
      </w:r>
      <w:r w:rsidR="00875D8D" w:rsidRPr="006C35D5">
        <w:rPr>
          <w:rFonts w:ascii="Garamond" w:hAnsi="Garamond"/>
          <w:b w:val="0"/>
          <w:bCs/>
          <w:i/>
          <w:iCs/>
          <w:sz w:val="24"/>
          <w:szCs w:val="24"/>
          <w:lang w:val="sq-AL"/>
        </w:rPr>
        <w:t xml:space="preserve"> nr.</w:t>
      </w:r>
      <w:r w:rsidR="00527656">
        <w:rPr>
          <w:rFonts w:ascii="Garamond" w:hAnsi="Garamond"/>
          <w:b w:val="0"/>
          <w:bCs/>
          <w:i/>
          <w:iCs/>
          <w:sz w:val="24"/>
          <w:szCs w:val="24"/>
          <w:lang w:val="sq-AL"/>
        </w:rPr>
        <w:t xml:space="preserve"> </w:t>
      </w:r>
      <w:r w:rsidR="000741B4" w:rsidRPr="006C35D5">
        <w:rPr>
          <w:rFonts w:ascii="Garamond" w:hAnsi="Garamond"/>
          <w:b w:val="0"/>
          <w:bCs/>
          <w:i/>
          <w:iCs/>
          <w:sz w:val="24"/>
          <w:szCs w:val="24"/>
          <w:lang w:val="sq-AL"/>
        </w:rPr>
        <w:t>4</w:t>
      </w:r>
      <w:r w:rsidRPr="006C35D5">
        <w:rPr>
          <w:rFonts w:ascii="Garamond" w:hAnsi="Garamond"/>
          <w:b w:val="0"/>
          <w:bCs/>
          <w:i/>
          <w:iCs/>
          <w:sz w:val="24"/>
          <w:szCs w:val="24"/>
          <w:lang w:val="sq-AL"/>
        </w:rPr>
        <w:t xml:space="preserve"> Mundësia e </w:t>
      </w:r>
      <w:r w:rsidR="00660678" w:rsidRPr="006C35D5">
        <w:rPr>
          <w:rFonts w:ascii="Garamond" w:hAnsi="Garamond"/>
          <w:b w:val="0"/>
          <w:bCs/>
          <w:i/>
          <w:iCs/>
          <w:sz w:val="24"/>
          <w:szCs w:val="24"/>
          <w:lang w:val="sq-AL"/>
        </w:rPr>
        <w:t>n</w:t>
      </w:r>
      <w:r w:rsidRPr="006C35D5">
        <w:rPr>
          <w:rFonts w:ascii="Garamond" w:hAnsi="Garamond"/>
          <w:b w:val="0"/>
          <w:bCs/>
          <w:i/>
          <w:iCs/>
          <w:sz w:val="24"/>
          <w:szCs w:val="24"/>
          <w:lang w:val="sq-AL"/>
        </w:rPr>
        <w:t xml:space="preserve">dikimit sipas kategorive nga 1 deri në 5 dhe triada e </w:t>
      </w:r>
      <w:proofErr w:type="spellStart"/>
      <w:r w:rsidR="00660678" w:rsidRPr="006C35D5">
        <w:rPr>
          <w:rFonts w:ascii="Garamond" w:hAnsi="Garamond"/>
          <w:b w:val="0"/>
          <w:bCs/>
          <w:i/>
          <w:iCs/>
          <w:sz w:val="24"/>
          <w:szCs w:val="24"/>
          <w:lang w:val="sq-AL"/>
        </w:rPr>
        <w:t>konfidencialitetit</w:t>
      </w:r>
      <w:proofErr w:type="spellEnd"/>
      <w:r w:rsidR="00660678" w:rsidRPr="006C35D5">
        <w:rPr>
          <w:rFonts w:ascii="Garamond" w:hAnsi="Garamond"/>
          <w:b w:val="0"/>
          <w:bCs/>
          <w:i/>
          <w:iCs/>
          <w:sz w:val="24"/>
          <w:szCs w:val="24"/>
          <w:lang w:val="sq-AL"/>
        </w:rPr>
        <w:t xml:space="preserve">, integritetit </w:t>
      </w:r>
      <w:r w:rsidRPr="006C35D5">
        <w:rPr>
          <w:rFonts w:ascii="Garamond" w:hAnsi="Garamond"/>
          <w:b w:val="0"/>
          <w:bCs/>
          <w:i/>
          <w:iCs/>
          <w:sz w:val="24"/>
          <w:szCs w:val="24"/>
          <w:lang w:val="sq-AL"/>
        </w:rPr>
        <w:t xml:space="preserve">dhe </w:t>
      </w:r>
      <w:proofErr w:type="spellStart"/>
      <w:r w:rsidRPr="006C35D5">
        <w:rPr>
          <w:rFonts w:ascii="Garamond" w:hAnsi="Garamond"/>
          <w:b w:val="0"/>
          <w:bCs/>
          <w:i/>
          <w:iCs/>
          <w:sz w:val="24"/>
          <w:szCs w:val="24"/>
          <w:lang w:val="sq-AL"/>
        </w:rPr>
        <w:t>disponueshmërisë</w:t>
      </w:r>
      <w:proofErr w:type="spellEnd"/>
      <w:r w:rsidRPr="006C35D5">
        <w:rPr>
          <w:rFonts w:ascii="Garamond" w:hAnsi="Garamond"/>
          <w:b w:val="0"/>
          <w:bCs/>
          <w:i/>
          <w:iCs/>
          <w:sz w:val="24"/>
          <w:szCs w:val="24"/>
          <w:lang w:val="sq-AL"/>
        </w:rPr>
        <w:t xml:space="preserve"> së të dhënave në total dhe sipas komponentëve përkatës</w:t>
      </w:r>
      <w:bookmarkEnd w:id="36"/>
    </w:p>
    <w:tbl>
      <w:tblPr>
        <w:tblW w:w="13958" w:type="dxa"/>
        <w:tblLook w:val="04A0" w:firstRow="1" w:lastRow="0" w:firstColumn="1" w:lastColumn="0" w:noHBand="0" w:noVBand="1"/>
      </w:tblPr>
      <w:tblGrid>
        <w:gridCol w:w="356"/>
        <w:gridCol w:w="1128"/>
        <w:gridCol w:w="4280"/>
        <w:gridCol w:w="266"/>
        <w:gridCol w:w="2680"/>
        <w:gridCol w:w="2511"/>
        <w:gridCol w:w="2737"/>
      </w:tblGrid>
      <w:tr w:rsidR="00412B3B" w:rsidRPr="006C35D5" w14:paraId="52A630E2" w14:textId="77777777" w:rsidTr="000150C9">
        <w:trPr>
          <w:trHeight w:val="20"/>
        </w:trPr>
        <w:tc>
          <w:tcPr>
            <w:tcW w:w="1484" w:type="dxa"/>
            <w:gridSpan w:val="2"/>
            <w:tcBorders>
              <w:top w:val="single" w:sz="8" w:space="0" w:color="auto"/>
              <w:left w:val="single" w:sz="8" w:space="0" w:color="auto"/>
              <w:bottom w:val="single" w:sz="8" w:space="0" w:color="auto"/>
              <w:right w:val="single" w:sz="8" w:space="0" w:color="auto"/>
            </w:tcBorders>
            <w:shd w:val="clear" w:color="auto" w:fill="A6A6A6" w:themeFill="background1" w:themeFillShade="A6"/>
            <w:noWrap/>
            <w:vAlign w:val="center"/>
            <w:hideMark/>
          </w:tcPr>
          <w:p w14:paraId="5332D268" w14:textId="3909CAC4" w:rsidR="00412B3B" w:rsidRPr="006C35D5" w:rsidRDefault="00412B3B"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Kategorizim</w:t>
            </w:r>
            <w:r w:rsidR="30988F45" w:rsidRPr="006C35D5">
              <w:rPr>
                <w:rFonts w:ascii="Garamond" w:eastAsia="Times New Roman" w:hAnsi="Garamond" w:cs="Times New Roman"/>
                <w:b/>
                <w:bCs/>
                <w:color w:val="000000"/>
                <w:kern w:val="0"/>
                <w:sz w:val="20"/>
                <w:szCs w:val="24"/>
                <w:lang w:eastAsia="en-GB"/>
                <w14:ligatures w14:val="none"/>
              </w:rPr>
              <w:t>i</w:t>
            </w:r>
          </w:p>
        </w:tc>
        <w:tc>
          <w:tcPr>
            <w:tcW w:w="4280" w:type="dxa"/>
            <w:tcBorders>
              <w:top w:val="single" w:sz="8" w:space="0" w:color="auto"/>
              <w:left w:val="single" w:sz="8" w:space="0" w:color="auto"/>
              <w:bottom w:val="single" w:sz="8" w:space="0" w:color="auto"/>
              <w:right w:val="single" w:sz="8" w:space="0" w:color="auto"/>
            </w:tcBorders>
            <w:shd w:val="clear" w:color="auto" w:fill="A6A6A6" w:themeFill="background1" w:themeFillShade="A6"/>
            <w:noWrap/>
            <w:vAlign w:val="center"/>
            <w:hideMark/>
          </w:tcPr>
          <w:p w14:paraId="5FBEC2AF" w14:textId="77777777" w:rsidR="00412B3B" w:rsidRPr="006C35D5" w:rsidRDefault="00412B3B"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CIA</w:t>
            </w:r>
          </w:p>
        </w:tc>
        <w:tc>
          <w:tcPr>
            <w:tcW w:w="266" w:type="dxa"/>
            <w:tcBorders>
              <w:left w:val="single" w:sz="8" w:space="0" w:color="auto"/>
              <w:right w:val="single" w:sz="8" w:space="0" w:color="auto"/>
            </w:tcBorders>
            <w:shd w:val="clear" w:color="auto" w:fill="D9D9D9" w:themeFill="background1" w:themeFillShade="D9"/>
            <w:noWrap/>
            <w:vAlign w:val="center"/>
            <w:hideMark/>
          </w:tcPr>
          <w:p w14:paraId="343FAAC9"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w:t>
            </w:r>
          </w:p>
        </w:tc>
        <w:tc>
          <w:tcPr>
            <w:tcW w:w="2680" w:type="dxa"/>
            <w:tcBorders>
              <w:top w:val="single" w:sz="8" w:space="0" w:color="auto"/>
              <w:left w:val="single" w:sz="8" w:space="0" w:color="auto"/>
              <w:bottom w:val="single" w:sz="8" w:space="0" w:color="auto"/>
              <w:right w:val="single" w:sz="8" w:space="0" w:color="auto"/>
            </w:tcBorders>
            <w:shd w:val="clear" w:color="auto" w:fill="A6A6A6" w:themeFill="background1" w:themeFillShade="A6"/>
            <w:noWrap/>
            <w:vAlign w:val="center"/>
            <w:hideMark/>
          </w:tcPr>
          <w:p w14:paraId="0987BA7D" w14:textId="77777777" w:rsidR="00412B3B" w:rsidRPr="006C35D5" w:rsidRDefault="00412B3B"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proofErr w:type="spellStart"/>
            <w:r w:rsidRPr="006C35D5">
              <w:rPr>
                <w:rFonts w:ascii="Garamond" w:eastAsia="Times New Roman" w:hAnsi="Garamond" w:cs="Times New Roman"/>
                <w:b/>
                <w:bCs/>
                <w:color w:val="000000"/>
                <w:kern w:val="0"/>
                <w:sz w:val="20"/>
                <w:szCs w:val="24"/>
                <w:lang w:eastAsia="en-GB"/>
                <w14:ligatures w14:val="none"/>
              </w:rPr>
              <w:t>Konfidencialiteti</w:t>
            </w:r>
            <w:proofErr w:type="spellEnd"/>
          </w:p>
        </w:tc>
        <w:tc>
          <w:tcPr>
            <w:tcW w:w="2511" w:type="dxa"/>
            <w:tcBorders>
              <w:top w:val="single" w:sz="8" w:space="0" w:color="auto"/>
              <w:left w:val="single" w:sz="8" w:space="0" w:color="auto"/>
              <w:bottom w:val="single" w:sz="8" w:space="0" w:color="auto"/>
              <w:right w:val="single" w:sz="8" w:space="0" w:color="auto"/>
            </w:tcBorders>
            <w:shd w:val="clear" w:color="auto" w:fill="A6A6A6" w:themeFill="background1" w:themeFillShade="A6"/>
            <w:noWrap/>
            <w:vAlign w:val="center"/>
            <w:hideMark/>
          </w:tcPr>
          <w:p w14:paraId="3709FC3E" w14:textId="77777777" w:rsidR="00412B3B" w:rsidRPr="006C35D5" w:rsidRDefault="00412B3B"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r w:rsidRPr="006C35D5">
              <w:rPr>
                <w:rFonts w:ascii="Garamond" w:eastAsia="Times New Roman" w:hAnsi="Garamond" w:cs="Times New Roman"/>
                <w:b/>
                <w:bCs/>
                <w:color w:val="000000"/>
                <w:kern w:val="0"/>
                <w:sz w:val="20"/>
                <w:szCs w:val="24"/>
                <w:lang w:eastAsia="en-GB"/>
                <w14:ligatures w14:val="none"/>
              </w:rPr>
              <w:t>Integriteti</w:t>
            </w:r>
          </w:p>
        </w:tc>
        <w:tc>
          <w:tcPr>
            <w:tcW w:w="2737" w:type="dxa"/>
            <w:tcBorders>
              <w:top w:val="single" w:sz="8" w:space="0" w:color="auto"/>
              <w:left w:val="single" w:sz="8" w:space="0" w:color="auto"/>
              <w:bottom w:val="single" w:sz="8" w:space="0" w:color="auto"/>
              <w:right w:val="single" w:sz="8" w:space="0" w:color="auto"/>
            </w:tcBorders>
            <w:shd w:val="clear" w:color="auto" w:fill="A6A6A6" w:themeFill="background1" w:themeFillShade="A6"/>
            <w:noWrap/>
            <w:vAlign w:val="center"/>
            <w:hideMark/>
          </w:tcPr>
          <w:p w14:paraId="151E9E28" w14:textId="04E66DCC" w:rsidR="00412B3B" w:rsidRPr="006C35D5" w:rsidRDefault="00412B3B" w:rsidP="0015121E">
            <w:pPr>
              <w:spacing w:after="0" w:line="240" w:lineRule="auto"/>
              <w:jc w:val="center"/>
              <w:rPr>
                <w:rFonts w:ascii="Garamond" w:eastAsia="Times New Roman" w:hAnsi="Garamond" w:cs="Times New Roman"/>
                <w:b/>
                <w:bCs/>
                <w:color w:val="000000"/>
                <w:kern w:val="0"/>
                <w:sz w:val="20"/>
                <w:szCs w:val="24"/>
                <w:lang w:eastAsia="en-GB"/>
                <w14:ligatures w14:val="none"/>
              </w:rPr>
            </w:pPr>
            <w:proofErr w:type="spellStart"/>
            <w:r w:rsidRPr="006C35D5">
              <w:rPr>
                <w:rFonts w:ascii="Garamond" w:eastAsia="Times New Roman" w:hAnsi="Garamond" w:cs="Times New Roman"/>
                <w:b/>
                <w:bCs/>
                <w:color w:val="000000"/>
                <w:kern w:val="0"/>
                <w:sz w:val="20"/>
                <w:szCs w:val="24"/>
                <w:lang w:eastAsia="en-GB"/>
                <w14:ligatures w14:val="none"/>
              </w:rPr>
              <w:t>Disponueshm</w:t>
            </w:r>
            <w:r w:rsidR="001443C8" w:rsidRPr="006C35D5">
              <w:rPr>
                <w:rFonts w:ascii="Garamond" w:eastAsia="Times New Roman" w:hAnsi="Garamond" w:cs="Times New Roman"/>
                <w:b/>
                <w:bCs/>
                <w:color w:val="000000"/>
                <w:kern w:val="0"/>
                <w:sz w:val="20"/>
                <w:szCs w:val="24"/>
                <w:lang w:eastAsia="en-GB"/>
                <w14:ligatures w14:val="none"/>
              </w:rPr>
              <w:t>ë</w:t>
            </w:r>
            <w:r w:rsidRPr="006C35D5">
              <w:rPr>
                <w:rFonts w:ascii="Garamond" w:eastAsia="Times New Roman" w:hAnsi="Garamond" w:cs="Times New Roman"/>
                <w:b/>
                <w:bCs/>
                <w:color w:val="000000"/>
                <w:kern w:val="0"/>
                <w:sz w:val="20"/>
                <w:szCs w:val="24"/>
                <w:lang w:eastAsia="en-GB"/>
                <w14:ligatures w14:val="none"/>
              </w:rPr>
              <w:t>ria</w:t>
            </w:r>
            <w:proofErr w:type="spellEnd"/>
          </w:p>
        </w:tc>
      </w:tr>
      <w:tr w:rsidR="00412B3B" w:rsidRPr="006C35D5" w14:paraId="3BED9290" w14:textId="77777777" w:rsidTr="000150C9">
        <w:trPr>
          <w:trHeight w:val="20"/>
        </w:trPr>
        <w:tc>
          <w:tcPr>
            <w:tcW w:w="356" w:type="dxa"/>
            <w:tcBorders>
              <w:top w:val="single" w:sz="8" w:space="0" w:color="auto"/>
              <w:left w:val="single" w:sz="8" w:space="0" w:color="auto"/>
              <w:bottom w:val="single" w:sz="8" w:space="0" w:color="auto"/>
              <w:right w:val="nil"/>
            </w:tcBorders>
            <w:shd w:val="clear" w:color="auto" w:fill="D9D9D9" w:themeFill="background1" w:themeFillShade="D9"/>
            <w:noWrap/>
            <w:vAlign w:val="center"/>
            <w:hideMark/>
          </w:tcPr>
          <w:p w14:paraId="4CAE2B76"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1</w:t>
            </w:r>
          </w:p>
        </w:tc>
        <w:tc>
          <w:tcPr>
            <w:tcW w:w="1128" w:type="dxa"/>
            <w:tcBorders>
              <w:top w:val="single" w:sz="8" w:space="0" w:color="auto"/>
              <w:left w:val="single" w:sz="8" w:space="0" w:color="auto"/>
              <w:bottom w:val="single" w:sz="8" w:space="0" w:color="auto"/>
              <w:right w:val="single" w:sz="8" w:space="0" w:color="auto"/>
            </w:tcBorders>
            <w:shd w:val="clear" w:color="auto" w:fill="00B050"/>
            <w:vAlign w:val="center"/>
            <w:hideMark/>
          </w:tcPr>
          <w:p w14:paraId="50C63425" w14:textId="05F0DE11"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Shum</w:t>
            </w:r>
            <w:r w:rsidR="0066067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 </w:t>
            </w:r>
            <w:r w:rsidR="00660678" w:rsidRPr="006C35D5">
              <w:rPr>
                <w:rFonts w:ascii="Garamond" w:eastAsia="Times New Roman" w:hAnsi="Garamond" w:cs="Times New Roman"/>
                <w:color w:val="000000"/>
                <w:kern w:val="0"/>
                <w:sz w:val="20"/>
                <w:szCs w:val="24"/>
                <w:lang w:eastAsia="en-GB"/>
                <w14:ligatures w14:val="none"/>
              </w:rPr>
              <w:t>u</w:t>
            </w:r>
            <w:r w:rsidRPr="006C35D5">
              <w:rPr>
                <w:rFonts w:ascii="Garamond" w:eastAsia="Times New Roman" w:hAnsi="Garamond" w:cs="Times New Roman"/>
                <w:color w:val="000000"/>
                <w:kern w:val="0"/>
                <w:sz w:val="20"/>
                <w:szCs w:val="24"/>
                <w:lang w:eastAsia="en-GB"/>
                <w14:ligatures w14:val="none"/>
              </w:rPr>
              <w:t>lët</w:t>
            </w:r>
          </w:p>
        </w:tc>
        <w:tc>
          <w:tcPr>
            <w:tcW w:w="4280" w:type="dxa"/>
            <w:tcBorders>
              <w:top w:val="single" w:sz="8" w:space="0" w:color="auto"/>
              <w:left w:val="nil"/>
              <w:bottom w:val="single" w:sz="8" w:space="0" w:color="auto"/>
              <w:right w:val="single" w:sz="8" w:space="0" w:color="auto"/>
            </w:tcBorders>
            <w:vAlign w:val="center"/>
            <w:hideMark/>
          </w:tcPr>
          <w:p w14:paraId="5ECB46F5" w14:textId="6DA7EF33" w:rsidR="00412B3B" w:rsidRPr="006C35D5" w:rsidRDefault="00412B3B" w:rsidP="0015121E">
            <w:pPr>
              <w:spacing w:after="0" w:line="240" w:lineRule="auto"/>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Zbulimi i paautorizuar i informacionit, modifikimi, prishja e tij</w:t>
            </w:r>
            <w:r w:rsidR="00660678" w:rsidRPr="006C35D5">
              <w:rPr>
                <w:rFonts w:ascii="Garamond" w:eastAsia="Times New Roman" w:hAnsi="Garamond" w:cs="Times New Roman"/>
                <w:color w:val="000000"/>
                <w:kern w:val="0"/>
                <w:sz w:val="20"/>
                <w:szCs w:val="24"/>
                <w:lang w:eastAsia="en-GB"/>
                <w14:ligatures w14:val="none"/>
              </w:rPr>
              <w:t xml:space="preserve">, </w:t>
            </w:r>
            <w:r w:rsidRPr="006C35D5">
              <w:rPr>
                <w:rFonts w:ascii="Garamond" w:eastAsia="Times New Roman" w:hAnsi="Garamond" w:cs="Times New Roman"/>
                <w:color w:val="000000"/>
                <w:kern w:val="0"/>
                <w:sz w:val="20"/>
                <w:szCs w:val="24"/>
                <w:lang w:eastAsia="en-GB"/>
                <w14:ligatures w14:val="none"/>
              </w:rPr>
              <w:t xml:space="preserve">si dhe </w:t>
            </w:r>
            <w:r w:rsidR="00191AEB" w:rsidRPr="006C35D5">
              <w:rPr>
                <w:rFonts w:ascii="Garamond" w:eastAsia="Times New Roman" w:hAnsi="Garamond" w:cs="Times New Roman"/>
                <w:color w:val="000000"/>
                <w:kern w:val="0"/>
                <w:sz w:val="20"/>
                <w:szCs w:val="24"/>
                <w:lang w:eastAsia="en-GB"/>
                <w14:ligatures w14:val="none"/>
              </w:rPr>
              <w:t>ndërprerja</w:t>
            </w:r>
            <w:r w:rsidRPr="006C35D5">
              <w:rPr>
                <w:rFonts w:ascii="Garamond" w:eastAsia="Times New Roman" w:hAnsi="Garamond" w:cs="Times New Roman"/>
                <w:color w:val="000000"/>
                <w:kern w:val="0"/>
                <w:sz w:val="20"/>
                <w:szCs w:val="24"/>
                <w:lang w:eastAsia="en-GB"/>
                <w14:ligatures w14:val="none"/>
              </w:rPr>
              <w:t xml:space="preserve"> e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w:t>
            </w:r>
            <w:r w:rsidR="00191AEB" w:rsidRPr="006C35D5">
              <w:rPr>
                <w:rFonts w:ascii="Garamond" w:eastAsia="Times New Roman" w:hAnsi="Garamond" w:cs="Times New Roman"/>
                <w:color w:val="000000"/>
                <w:kern w:val="0"/>
                <w:sz w:val="20"/>
                <w:szCs w:val="24"/>
                <w:lang w:eastAsia="en-GB"/>
                <w14:ligatures w14:val="none"/>
              </w:rPr>
              <w:t>përdorimit</w:t>
            </w:r>
            <w:r w:rsidRPr="006C35D5">
              <w:rPr>
                <w:rFonts w:ascii="Garamond" w:eastAsia="Times New Roman" w:hAnsi="Garamond" w:cs="Times New Roman"/>
                <w:color w:val="000000"/>
                <w:kern w:val="0"/>
                <w:sz w:val="20"/>
                <w:szCs w:val="24"/>
                <w:lang w:eastAsia="en-GB"/>
                <w14:ligatures w14:val="none"/>
              </w:rPr>
              <w:t xml:space="preserve"> t</w:t>
            </w:r>
            <w:r w:rsidR="0066067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sistemeve/rrjeteve teknologjike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informacionit pritet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ket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nj</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ndikim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191AEB" w:rsidRPr="006C35D5">
              <w:rPr>
                <w:rFonts w:ascii="Garamond" w:eastAsia="Times New Roman" w:hAnsi="Garamond" w:cs="Times New Roman"/>
                <w:color w:val="000000"/>
                <w:kern w:val="0"/>
                <w:sz w:val="20"/>
                <w:szCs w:val="24"/>
                <w:lang w:eastAsia="en-GB"/>
                <w14:ligatures w14:val="none"/>
              </w:rPr>
              <w:t>papërfillshëm</w:t>
            </w:r>
            <w:r w:rsidRPr="006C35D5">
              <w:rPr>
                <w:rFonts w:ascii="Garamond" w:eastAsia="Times New Roman" w:hAnsi="Garamond" w:cs="Times New Roman"/>
                <w:color w:val="000000"/>
                <w:kern w:val="0"/>
                <w:sz w:val="20"/>
                <w:szCs w:val="24"/>
                <w:lang w:eastAsia="en-GB"/>
                <w14:ligatures w14:val="none"/>
              </w:rPr>
              <w:t xml:space="preserve"> p</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r </w:t>
            </w:r>
            <w:r w:rsidR="00191AEB" w:rsidRPr="006C35D5">
              <w:rPr>
                <w:rFonts w:ascii="Garamond" w:eastAsia="Times New Roman" w:hAnsi="Garamond" w:cs="Times New Roman"/>
                <w:color w:val="000000"/>
                <w:kern w:val="0"/>
                <w:sz w:val="20"/>
                <w:szCs w:val="24"/>
                <w:lang w:eastAsia="en-GB"/>
                <w14:ligatures w14:val="none"/>
              </w:rPr>
              <w:t>organizatën</w:t>
            </w:r>
            <w:r w:rsidRPr="006C35D5">
              <w:rPr>
                <w:rFonts w:ascii="Garamond" w:eastAsia="Times New Roman" w:hAnsi="Garamond" w:cs="Times New Roman"/>
                <w:color w:val="000000"/>
                <w:kern w:val="0"/>
                <w:sz w:val="20"/>
                <w:szCs w:val="24"/>
                <w:lang w:eastAsia="en-GB"/>
                <w14:ligatures w14:val="none"/>
              </w:rPr>
              <w:t>/</w:t>
            </w:r>
            <w:r w:rsidR="00191AEB" w:rsidRPr="006C35D5">
              <w:rPr>
                <w:rFonts w:ascii="Garamond" w:eastAsia="Times New Roman" w:hAnsi="Garamond" w:cs="Times New Roman"/>
                <w:color w:val="000000"/>
                <w:kern w:val="0"/>
                <w:sz w:val="20"/>
                <w:szCs w:val="24"/>
                <w:lang w:eastAsia="en-GB"/>
                <w14:ligatures w14:val="none"/>
              </w:rPr>
              <w:t>kompaninë</w:t>
            </w:r>
            <w:r w:rsidRPr="006C35D5">
              <w:rPr>
                <w:rFonts w:ascii="Garamond" w:eastAsia="Times New Roman" w:hAnsi="Garamond" w:cs="Times New Roman"/>
                <w:color w:val="000000"/>
                <w:kern w:val="0"/>
                <w:sz w:val="20"/>
                <w:szCs w:val="24"/>
                <w:lang w:eastAsia="en-GB"/>
                <w14:ligatures w14:val="none"/>
              </w:rPr>
              <w:t xml:space="preserve">. Efektet janë lehtësisht të </w:t>
            </w:r>
            <w:proofErr w:type="spellStart"/>
            <w:r w:rsidRPr="006C35D5">
              <w:rPr>
                <w:rFonts w:ascii="Garamond" w:eastAsia="Times New Roman" w:hAnsi="Garamond" w:cs="Times New Roman"/>
                <w:color w:val="000000"/>
                <w:kern w:val="0"/>
                <w:sz w:val="20"/>
                <w:szCs w:val="24"/>
                <w:lang w:eastAsia="en-GB"/>
                <w14:ligatures w14:val="none"/>
              </w:rPr>
              <w:t>menaxhueshme</w:t>
            </w:r>
            <w:proofErr w:type="spellEnd"/>
            <w:r w:rsidRPr="006C35D5">
              <w:rPr>
                <w:rFonts w:ascii="Garamond" w:eastAsia="Times New Roman" w:hAnsi="Garamond" w:cs="Times New Roman"/>
                <w:color w:val="000000"/>
                <w:kern w:val="0"/>
                <w:sz w:val="20"/>
                <w:szCs w:val="24"/>
                <w:lang w:eastAsia="en-GB"/>
                <w14:ligatures w14:val="none"/>
              </w:rPr>
              <w:t xml:space="preserve"> dhe nuk ka </w:t>
            </w:r>
            <w:r w:rsidR="00191AEB" w:rsidRPr="006C35D5">
              <w:rPr>
                <w:rFonts w:ascii="Garamond" w:eastAsia="Times New Roman" w:hAnsi="Garamond" w:cs="Times New Roman"/>
                <w:color w:val="000000"/>
                <w:kern w:val="0"/>
                <w:sz w:val="20"/>
                <w:szCs w:val="24"/>
                <w:lang w:eastAsia="en-GB"/>
                <w14:ligatures w14:val="none"/>
              </w:rPr>
              <w:t>pritshmëri</w:t>
            </w:r>
            <w:r w:rsidRPr="006C35D5">
              <w:rPr>
                <w:rFonts w:ascii="Garamond" w:eastAsia="Times New Roman" w:hAnsi="Garamond" w:cs="Times New Roman"/>
                <w:color w:val="000000"/>
                <w:kern w:val="0"/>
                <w:sz w:val="20"/>
                <w:szCs w:val="24"/>
                <w:lang w:eastAsia="en-GB"/>
                <w14:ligatures w14:val="none"/>
              </w:rPr>
              <w:t xml:space="preserve"> </w:t>
            </w:r>
            <w:r w:rsidR="00191AEB" w:rsidRPr="006C35D5">
              <w:rPr>
                <w:rFonts w:ascii="Garamond" w:eastAsia="Times New Roman" w:hAnsi="Garamond" w:cs="Times New Roman"/>
                <w:color w:val="000000"/>
                <w:kern w:val="0"/>
                <w:sz w:val="20"/>
                <w:szCs w:val="24"/>
                <w:lang w:eastAsia="en-GB"/>
                <w14:ligatures w14:val="none"/>
              </w:rPr>
              <w:t>për</w:t>
            </w:r>
            <w:r w:rsidRPr="006C35D5">
              <w:rPr>
                <w:rFonts w:ascii="Garamond" w:eastAsia="Times New Roman" w:hAnsi="Garamond" w:cs="Times New Roman"/>
                <w:color w:val="000000"/>
                <w:kern w:val="0"/>
                <w:sz w:val="20"/>
                <w:szCs w:val="24"/>
                <w:lang w:eastAsia="en-GB"/>
                <w14:ligatures w14:val="none"/>
              </w:rPr>
              <w:t xml:space="preserve"> të shkaktuar dëme ose ndërprerje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191AEB" w:rsidRPr="006C35D5">
              <w:rPr>
                <w:rFonts w:ascii="Garamond" w:eastAsia="Times New Roman" w:hAnsi="Garamond" w:cs="Times New Roman"/>
                <w:color w:val="000000"/>
                <w:kern w:val="0"/>
                <w:sz w:val="20"/>
                <w:szCs w:val="24"/>
                <w:lang w:eastAsia="en-GB"/>
                <w14:ligatures w14:val="none"/>
              </w:rPr>
              <w:t>shërbimit</w:t>
            </w:r>
            <w:r w:rsidRPr="006C35D5">
              <w:rPr>
                <w:rFonts w:ascii="Garamond" w:eastAsia="Times New Roman" w:hAnsi="Garamond" w:cs="Times New Roman"/>
                <w:color w:val="000000"/>
                <w:kern w:val="0"/>
                <w:sz w:val="20"/>
                <w:szCs w:val="24"/>
                <w:lang w:eastAsia="en-GB"/>
                <w14:ligatures w14:val="none"/>
              </w:rPr>
              <w:t xml:space="preserve">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ofruar.</w:t>
            </w:r>
          </w:p>
        </w:tc>
        <w:tc>
          <w:tcPr>
            <w:tcW w:w="266" w:type="dxa"/>
            <w:tcBorders>
              <w:left w:val="single" w:sz="8" w:space="0" w:color="auto"/>
              <w:right w:val="single" w:sz="8" w:space="0" w:color="auto"/>
            </w:tcBorders>
            <w:shd w:val="clear" w:color="auto" w:fill="D9D9D9" w:themeFill="background1" w:themeFillShade="D9"/>
            <w:noWrap/>
            <w:vAlign w:val="center"/>
            <w:hideMark/>
          </w:tcPr>
          <w:p w14:paraId="376E04D7"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w:t>
            </w:r>
          </w:p>
        </w:tc>
        <w:tc>
          <w:tcPr>
            <w:tcW w:w="2680" w:type="dxa"/>
            <w:tcBorders>
              <w:top w:val="single" w:sz="8" w:space="0" w:color="auto"/>
              <w:left w:val="single" w:sz="8" w:space="0" w:color="auto"/>
              <w:bottom w:val="single" w:sz="8" w:space="0" w:color="auto"/>
              <w:right w:val="single" w:sz="8" w:space="0" w:color="auto"/>
            </w:tcBorders>
            <w:shd w:val="clear" w:color="auto" w:fill="00B050"/>
            <w:vAlign w:val="center"/>
            <w:hideMark/>
          </w:tcPr>
          <w:p w14:paraId="12BC6BCC" w14:textId="32AAA26C"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Një shkelje e papërfillshme e </w:t>
            </w:r>
            <w:proofErr w:type="spellStart"/>
            <w:r w:rsidRPr="006C35D5">
              <w:rPr>
                <w:rFonts w:ascii="Garamond" w:eastAsia="Times New Roman" w:hAnsi="Garamond" w:cs="Times New Roman"/>
                <w:color w:val="000000"/>
                <w:kern w:val="0"/>
                <w:sz w:val="20"/>
                <w:szCs w:val="24"/>
                <w:lang w:eastAsia="en-GB"/>
                <w14:ligatures w14:val="none"/>
              </w:rPr>
              <w:t>konfidencialitetit</w:t>
            </w:r>
            <w:proofErr w:type="spellEnd"/>
            <w:r w:rsidRPr="006C35D5">
              <w:rPr>
                <w:rFonts w:ascii="Garamond" w:eastAsia="Times New Roman" w:hAnsi="Garamond" w:cs="Times New Roman"/>
                <w:color w:val="000000"/>
                <w:kern w:val="0"/>
                <w:sz w:val="20"/>
                <w:szCs w:val="24"/>
                <w:lang w:eastAsia="en-GB"/>
                <w14:ligatures w14:val="none"/>
              </w:rPr>
              <w:t xml:space="preserve"> që nuk ndikon të dhënat. Nuk ka efekt</w:t>
            </w:r>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as pasoja për organizatën ose individët.</w:t>
            </w:r>
          </w:p>
        </w:tc>
        <w:tc>
          <w:tcPr>
            <w:tcW w:w="2511" w:type="dxa"/>
            <w:tcBorders>
              <w:top w:val="single" w:sz="8" w:space="0" w:color="auto"/>
              <w:left w:val="nil"/>
              <w:bottom w:val="single" w:sz="8" w:space="0" w:color="auto"/>
              <w:right w:val="single" w:sz="8" w:space="0" w:color="auto"/>
            </w:tcBorders>
            <w:shd w:val="clear" w:color="auto" w:fill="00B050"/>
            <w:vAlign w:val="center"/>
            <w:hideMark/>
          </w:tcPr>
          <w:p w14:paraId="618033B8" w14:textId="2D4E6AAE"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Ndryshime të papërfillshme dhe të parëndësishme në të dhëna </w:t>
            </w:r>
            <w:proofErr w:type="spellStart"/>
            <w:r w:rsidRPr="006C35D5">
              <w:rPr>
                <w:rFonts w:ascii="Garamond" w:eastAsia="Times New Roman" w:hAnsi="Garamond" w:cs="Times New Roman"/>
                <w:color w:val="000000"/>
                <w:kern w:val="0"/>
                <w:sz w:val="20"/>
                <w:szCs w:val="24"/>
                <w:lang w:eastAsia="en-GB"/>
                <w14:ligatures w14:val="none"/>
              </w:rPr>
              <w:t>josensitive</w:t>
            </w:r>
            <w:proofErr w:type="spellEnd"/>
            <w:r w:rsidRPr="006C35D5">
              <w:rPr>
                <w:rFonts w:ascii="Garamond" w:eastAsia="Times New Roman" w:hAnsi="Garamond" w:cs="Times New Roman"/>
                <w:color w:val="000000"/>
                <w:kern w:val="0"/>
                <w:sz w:val="20"/>
                <w:szCs w:val="24"/>
                <w:lang w:eastAsia="en-GB"/>
                <w14:ligatures w14:val="none"/>
              </w:rPr>
              <w:t xml:space="preserve"> dhe që nuk ndikojnë në operacione. Nuk ka efekt</w:t>
            </w:r>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as pasoja për organizatën ose individët.</w:t>
            </w:r>
          </w:p>
        </w:tc>
        <w:tc>
          <w:tcPr>
            <w:tcW w:w="2737" w:type="dxa"/>
            <w:tcBorders>
              <w:top w:val="single" w:sz="8" w:space="0" w:color="auto"/>
              <w:left w:val="nil"/>
              <w:bottom w:val="single" w:sz="8" w:space="0" w:color="auto"/>
              <w:right w:val="single" w:sz="8" w:space="0" w:color="auto"/>
            </w:tcBorders>
            <w:shd w:val="clear" w:color="auto" w:fill="00B050"/>
            <w:vAlign w:val="center"/>
            <w:hideMark/>
          </w:tcPr>
          <w:p w14:paraId="0E4D060B" w14:textId="36CD25D3"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Ndërprerje e vogël ose e parëndësishme</w:t>
            </w:r>
            <w:r w:rsidR="002D1F5F"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që nuk ndikon në funksionet kritike të biznesit ose shërbimet kryesore. Shërbimi rikthehet shpejt pa ndikime të rëndësishme.</w:t>
            </w:r>
          </w:p>
        </w:tc>
      </w:tr>
      <w:tr w:rsidR="00412B3B" w:rsidRPr="006C35D5" w14:paraId="3B109D54" w14:textId="77777777" w:rsidTr="000150C9">
        <w:trPr>
          <w:trHeight w:val="20"/>
        </w:trPr>
        <w:tc>
          <w:tcPr>
            <w:tcW w:w="356" w:type="dxa"/>
            <w:tcBorders>
              <w:top w:val="single" w:sz="8" w:space="0" w:color="auto"/>
              <w:left w:val="single" w:sz="8" w:space="0" w:color="auto"/>
              <w:bottom w:val="single" w:sz="8" w:space="0" w:color="auto"/>
              <w:right w:val="nil"/>
            </w:tcBorders>
            <w:shd w:val="clear" w:color="auto" w:fill="D9D9D9" w:themeFill="background1" w:themeFillShade="D9"/>
            <w:noWrap/>
            <w:vAlign w:val="center"/>
            <w:hideMark/>
          </w:tcPr>
          <w:p w14:paraId="241C6B7E"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2</w:t>
            </w:r>
          </w:p>
        </w:tc>
        <w:tc>
          <w:tcPr>
            <w:tcW w:w="1128" w:type="dxa"/>
            <w:tcBorders>
              <w:top w:val="single" w:sz="8" w:space="0" w:color="auto"/>
              <w:left w:val="single" w:sz="8" w:space="0" w:color="auto"/>
              <w:bottom w:val="single" w:sz="8" w:space="0" w:color="auto"/>
              <w:right w:val="single" w:sz="8" w:space="0" w:color="auto"/>
            </w:tcBorders>
            <w:shd w:val="clear" w:color="auto" w:fill="92D050"/>
            <w:vAlign w:val="center"/>
            <w:hideMark/>
          </w:tcPr>
          <w:p w14:paraId="715477B1" w14:textId="5478390B"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I </w:t>
            </w:r>
            <w:r w:rsidR="00660678" w:rsidRPr="006C35D5">
              <w:rPr>
                <w:rFonts w:ascii="Garamond" w:eastAsia="Times New Roman" w:hAnsi="Garamond" w:cs="Times New Roman"/>
                <w:color w:val="000000"/>
                <w:kern w:val="0"/>
                <w:sz w:val="20"/>
                <w:szCs w:val="24"/>
                <w:lang w:eastAsia="en-GB"/>
                <w14:ligatures w14:val="none"/>
              </w:rPr>
              <w:t>u</w:t>
            </w:r>
            <w:r w:rsidRPr="006C35D5">
              <w:rPr>
                <w:rFonts w:ascii="Garamond" w:eastAsia="Times New Roman" w:hAnsi="Garamond" w:cs="Times New Roman"/>
                <w:color w:val="000000"/>
                <w:kern w:val="0"/>
                <w:sz w:val="20"/>
                <w:szCs w:val="24"/>
                <w:lang w:eastAsia="en-GB"/>
                <w14:ligatures w14:val="none"/>
              </w:rPr>
              <w:t>lët</w:t>
            </w:r>
          </w:p>
        </w:tc>
        <w:tc>
          <w:tcPr>
            <w:tcW w:w="4280" w:type="dxa"/>
            <w:tcBorders>
              <w:top w:val="single" w:sz="8" w:space="0" w:color="auto"/>
              <w:left w:val="nil"/>
              <w:bottom w:val="single" w:sz="8" w:space="0" w:color="auto"/>
              <w:right w:val="single" w:sz="8" w:space="0" w:color="auto"/>
            </w:tcBorders>
            <w:vAlign w:val="center"/>
            <w:hideMark/>
          </w:tcPr>
          <w:p w14:paraId="5080C6F9" w14:textId="6CCAA36F" w:rsidR="00412B3B" w:rsidRPr="006C35D5" w:rsidRDefault="00412B3B" w:rsidP="0015121E">
            <w:pPr>
              <w:spacing w:after="0" w:line="240" w:lineRule="auto"/>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Zbulimi i paautorizuar i informacionit, modifikimi, prishja e tij</w:t>
            </w:r>
            <w:r w:rsidR="00660678" w:rsidRPr="006C35D5">
              <w:rPr>
                <w:rFonts w:ascii="Garamond" w:eastAsia="Times New Roman" w:hAnsi="Garamond" w:cs="Times New Roman"/>
                <w:color w:val="000000"/>
                <w:kern w:val="0"/>
                <w:sz w:val="20"/>
                <w:szCs w:val="24"/>
                <w:lang w:eastAsia="en-GB"/>
                <w14:ligatures w14:val="none"/>
              </w:rPr>
              <w:t xml:space="preserve">, </w:t>
            </w:r>
            <w:r w:rsidRPr="006C35D5">
              <w:rPr>
                <w:rFonts w:ascii="Garamond" w:eastAsia="Times New Roman" w:hAnsi="Garamond" w:cs="Times New Roman"/>
                <w:color w:val="000000"/>
                <w:kern w:val="0"/>
                <w:sz w:val="20"/>
                <w:szCs w:val="24"/>
                <w:lang w:eastAsia="en-GB"/>
                <w14:ligatures w14:val="none"/>
              </w:rPr>
              <w:t xml:space="preserve">si dhe </w:t>
            </w:r>
            <w:r w:rsidR="00191AEB" w:rsidRPr="006C35D5">
              <w:rPr>
                <w:rFonts w:ascii="Garamond" w:eastAsia="Times New Roman" w:hAnsi="Garamond" w:cs="Times New Roman"/>
                <w:color w:val="000000"/>
                <w:kern w:val="0"/>
                <w:sz w:val="20"/>
                <w:szCs w:val="24"/>
                <w:lang w:eastAsia="en-GB"/>
                <w14:ligatures w14:val="none"/>
              </w:rPr>
              <w:t>ndërprerja</w:t>
            </w:r>
            <w:r w:rsidRPr="006C35D5">
              <w:rPr>
                <w:rFonts w:ascii="Garamond" w:eastAsia="Times New Roman" w:hAnsi="Garamond" w:cs="Times New Roman"/>
                <w:color w:val="000000"/>
                <w:kern w:val="0"/>
                <w:sz w:val="20"/>
                <w:szCs w:val="24"/>
                <w:lang w:eastAsia="en-GB"/>
                <w14:ligatures w14:val="none"/>
              </w:rPr>
              <w:t xml:space="preserve"> e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w:t>
            </w:r>
            <w:r w:rsidR="00191AEB" w:rsidRPr="006C35D5">
              <w:rPr>
                <w:rFonts w:ascii="Garamond" w:eastAsia="Times New Roman" w:hAnsi="Garamond" w:cs="Times New Roman"/>
                <w:color w:val="000000"/>
                <w:kern w:val="0"/>
                <w:sz w:val="20"/>
                <w:szCs w:val="24"/>
                <w:lang w:eastAsia="en-GB"/>
                <w14:ligatures w14:val="none"/>
              </w:rPr>
              <w:t>përdorimit</w:t>
            </w:r>
            <w:r w:rsidRPr="006C35D5">
              <w:rPr>
                <w:rFonts w:ascii="Garamond" w:eastAsia="Times New Roman" w:hAnsi="Garamond" w:cs="Times New Roman"/>
                <w:color w:val="000000"/>
                <w:kern w:val="0"/>
                <w:sz w:val="20"/>
                <w:szCs w:val="24"/>
                <w:lang w:eastAsia="en-GB"/>
                <w14:ligatures w14:val="none"/>
              </w:rPr>
              <w:t xml:space="preserve">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sistemeve/rrjeteve teknologjike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informacionit pritet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191AEB" w:rsidRPr="006C35D5">
              <w:rPr>
                <w:rFonts w:ascii="Garamond" w:eastAsia="Times New Roman" w:hAnsi="Garamond" w:cs="Times New Roman"/>
                <w:color w:val="000000"/>
                <w:kern w:val="0"/>
                <w:sz w:val="20"/>
                <w:szCs w:val="24"/>
                <w:lang w:eastAsia="en-GB"/>
                <w14:ligatures w14:val="none"/>
              </w:rPr>
              <w:t>ketë</w:t>
            </w:r>
            <w:r w:rsidRPr="006C35D5">
              <w:rPr>
                <w:rFonts w:ascii="Garamond" w:eastAsia="Times New Roman" w:hAnsi="Garamond" w:cs="Times New Roman"/>
                <w:color w:val="000000"/>
                <w:kern w:val="0"/>
                <w:sz w:val="20"/>
                <w:szCs w:val="24"/>
                <w:lang w:eastAsia="en-GB"/>
                <w14:ligatures w14:val="none"/>
              </w:rPr>
              <w:t xml:space="preserve"> nj</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ndikim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ul</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t </w:t>
            </w:r>
            <w:r w:rsidR="00191AEB" w:rsidRPr="006C35D5">
              <w:rPr>
                <w:rFonts w:ascii="Garamond" w:eastAsia="Times New Roman" w:hAnsi="Garamond" w:cs="Times New Roman"/>
                <w:color w:val="000000"/>
                <w:kern w:val="0"/>
                <w:sz w:val="20"/>
                <w:szCs w:val="24"/>
                <w:lang w:eastAsia="en-GB"/>
                <w14:ligatures w14:val="none"/>
              </w:rPr>
              <w:t>për</w:t>
            </w:r>
            <w:r w:rsidRPr="006C35D5">
              <w:rPr>
                <w:rFonts w:ascii="Garamond" w:eastAsia="Times New Roman" w:hAnsi="Garamond" w:cs="Times New Roman"/>
                <w:color w:val="000000"/>
                <w:kern w:val="0"/>
                <w:sz w:val="20"/>
                <w:szCs w:val="24"/>
                <w:lang w:eastAsia="en-GB"/>
                <w14:ligatures w14:val="none"/>
              </w:rPr>
              <w:t xml:space="preserve"> </w:t>
            </w:r>
            <w:r w:rsidR="00191AEB" w:rsidRPr="006C35D5">
              <w:rPr>
                <w:rFonts w:ascii="Garamond" w:eastAsia="Times New Roman" w:hAnsi="Garamond" w:cs="Times New Roman"/>
                <w:color w:val="000000"/>
                <w:kern w:val="0"/>
                <w:sz w:val="20"/>
                <w:szCs w:val="24"/>
                <w:lang w:eastAsia="en-GB"/>
                <w14:ligatures w14:val="none"/>
              </w:rPr>
              <w:t>organizatën</w:t>
            </w:r>
            <w:r w:rsidRPr="006C35D5">
              <w:rPr>
                <w:rFonts w:ascii="Garamond" w:eastAsia="Times New Roman" w:hAnsi="Garamond" w:cs="Times New Roman"/>
                <w:color w:val="000000"/>
                <w:kern w:val="0"/>
                <w:sz w:val="20"/>
                <w:szCs w:val="24"/>
                <w:lang w:eastAsia="en-GB"/>
                <w14:ligatures w14:val="none"/>
              </w:rPr>
              <w:t>/</w:t>
            </w:r>
            <w:r w:rsidR="00191AEB" w:rsidRPr="006C35D5">
              <w:rPr>
                <w:rFonts w:ascii="Garamond" w:eastAsia="Times New Roman" w:hAnsi="Garamond" w:cs="Times New Roman"/>
                <w:color w:val="000000"/>
                <w:kern w:val="0"/>
                <w:sz w:val="20"/>
                <w:szCs w:val="24"/>
                <w:lang w:eastAsia="en-GB"/>
                <w14:ligatures w14:val="none"/>
              </w:rPr>
              <w:t>kompaninë</w:t>
            </w:r>
            <w:r w:rsidRPr="006C35D5">
              <w:rPr>
                <w:rFonts w:ascii="Garamond" w:eastAsia="Times New Roman" w:hAnsi="Garamond" w:cs="Times New Roman"/>
                <w:color w:val="000000"/>
                <w:kern w:val="0"/>
                <w:sz w:val="20"/>
                <w:szCs w:val="24"/>
                <w:lang w:eastAsia="en-GB"/>
                <w14:ligatures w14:val="none"/>
              </w:rPr>
              <w:t xml:space="preserve">. Efektet </w:t>
            </w:r>
            <w:r w:rsidR="00191AEB" w:rsidRPr="006C35D5">
              <w:rPr>
                <w:rFonts w:ascii="Garamond" w:eastAsia="Times New Roman" w:hAnsi="Garamond" w:cs="Times New Roman"/>
                <w:color w:val="000000"/>
                <w:kern w:val="0"/>
                <w:sz w:val="20"/>
                <w:szCs w:val="24"/>
                <w:lang w:eastAsia="en-GB"/>
                <w14:ligatures w14:val="none"/>
              </w:rPr>
              <w:t>janë</w:t>
            </w:r>
            <w:r w:rsidRPr="006C35D5">
              <w:rPr>
                <w:rFonts w:ascii="Garamond" w:eastAsia="Times New Roman" w:hAnsi="Garamond" w:cs="Times New Roman"/>
                <w:color w:val="000000"/>
                <w:kern w:val="0"/>
                <w:sz w:val="20"/>
                <w:szCs w:val="24"/>
                <w:lang w:eastAsia="en-GB"/>
                <w14:ligatures w14:val="none"/>
              </w:rPr>
              <w:t xml:space="preserve">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limituara dhe</w:t>
            </w:r>
            <w:r w:rsidR="00D45B32" w:rsidRPr="006C35D5">
              <w:rPr>
                <w:rFonts w:ascii="Garamond" w:eastAsia="Times New Roman" w:hAnsi="Garamond" w:cs="Times New Roman"/>
                <w:color w:val="000000"/>
                <w:kern w:val="0"/>
                <w:sz w:val="20"/>
                <w:szCs w:val="24"/>
                <w:lang w:eastAsia="en-GB"/>
                <w14:ligatures w14:val="none"/>
              </w:rPr>
              <w:t xml:space="preserve"> </w:t>
            </w:r>
            <w:r w:rsidRPr="006C35D5">
              <w:rPr>
                <w:rFonts w:ascii="Garamond" w:eastAsia="Times New Roman" w:hAnsi="Garamond" w:cs="Times New Roman"/>
                <w:color w:val="000000"/>
                <w:kern w:val="0"/>
                <w:sz w:val="20"/>
                <w:szCs w:val="24"/>
                <w:lang w:eastAsia="en-GB"/>
                <w14:ligatures w14:val="none"/>
              </w:rPr>
              <w:t xml:space="preserve">të </w:t>
            </w:r>
            <w:proofErr w:type="spellStart"/>
            <w:r w:rsidRPr="006C35D5">
              <w:rPr>
                <w:rFonts w:ascii="Garamond" w:eastAsia="Times New Roman" w:hAnsi="Garamond" w:cs="Times New Roman"/>
                <w:color w:val="000000"/>
                <w:kern w:val="0"/>
                <w:sz w:val="20"/>
                <w:szCs w:val="24"/>
                <w:lang w:eastAsia="en-GB"/>
                <w14:ligatures w14:val="none"/>
              </w:rPr>
              <w:t>menaxhueshme</w:t>
            </w:r>
            <w:proofErr w:type="spellEnd"/>
            <w:r w:rsidRPr="006C35D5">
              <w:rPr>
                <w:rFonts w:ascii="Garamond" w:eastAsia="Times New Roman" w:hAnsi="Garamond" w:cs="Times New Roman"/>
                <w:color w:val="000000"/>
                <w:kern w:val="0"/>
                <w:sz w:val="20"/>
                <w:szCs w:val="24"/>
                <w:lang w:eastAsia="en-GB"/>
                <w14:ligatures w14:val="none"/>
              </w:rPr>
              <w:t xml:space="preserve"> me burimet dhe procedurat ekzistuese p</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r </w:t>
            </w:r>
            <w:r w:rsidR="00191AEB" w:rsidRPr="006C35D5">
              <w:rPr>
                <w:rFonts w:ascii="Garamond" w:eastAsia="Times New Roman" w:hAnsi="Garamond" w:cs="Times New Roman"/>
                <w:color w:val="000000"/>
                <w:kern w:val="0"/>
                <w:sz w:val="20"/>
                <w:szCs w:val="24"/>
                <w:lang w:eastAsia="en-GB"/>
                <w14:ligatures w14:val="none"/>
              </w:rPr>
              <w:t>vazhdimësinë</w:t>
            </w:r>
            <w:r w:rsidRPr="006C35D5">
              <w:rPr>
                <w:rFonts w:ascii="Garamond" w:eastAsia="Times New Roman" w:hAnsi="Garamond" w:cs="Times New Roman"/>
                <w:color w:val="000000"/>
                <w:kern w:val="0"/>
                <w:sz w:val="20"/>
                <w:szCs w:val="24"/>
                <w:lang w:eastAsia="en-GB"/>
                <w14:ligatures w14:val="none"/>
              </w:rPr>
              <w:t xml:space="preserve"> e ofrimit t</w:t>
            </w:r>
            <w:r w:rsidR="00191AEB"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191AEB" w:rsidRPr="006C35D5">
              <w:rPr>
                <w:rFonts w:ascii="Garamond" w:eastAsia="Times New Roman" w:hAnsi="Garamond" w:cs="Times New Roman"/>
                <w:color w:val="000000"/>
                <w:kern w:val="0"/>
                <w:sz w:val="20"/>
                <w:szCs w:val="24"/>
                <w:lang w:eastAsia="en-GB"/>
                <w14:ligatures w14:val="none"/>
              </w:rPr>
              <w:t>shërbimit</w:t>
            </w:r>
            <w:r w:rsidRPr="006C35D5">
              <w:rPr>
                <w:rFonts w:ascii="Garamond" w:eastAsia="Times New Roman" w:hAnsi="Garamond" w:cs="Times New Roman"/>
                <w:color w:val="000000"/>
                <w:kern w:val="0"/>
                <w:sz w:val="20"/>
                <w:szCs w:val="24"/>
                <w:lang w:eastAsia="en-GB"/>
                <w14:ligatures w14:val="none"/>
              </w:rPr>
              <w:t>.</w:t>
            </w:r>
          </w:p>
        </w:tc>
        <w:tc>
          <w:tcPr>
            <w:tcW w:w="266" w:type="dxa"/>
            <w:tcBorders>
              <w:left w:val="single" w:sz="8" w:space="0" w:color="auto"/>
              <w:right w:val="single" w:sz="8" w:space="0" w:color="auto"/>
            </w:tcBorders>
            <w:shd w:val="clear" w:color="auto" w:fill="D9D9D9" w:themeFill="background1" w:themeFillShade="D9"/>
            <w:noWrap/>
            <w:vAlign w:val="center"/>
            <w:hideMark/>
          </w:tcPr>
          <w:p w14:paraId="775E1A17"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w:t>
            </w:r>
          </w:p>
        </w:tc>
        <w:tc>
          <w:tcPr>
            <w:tcW w:w="2680" w:type="dxa"/>
            <w:tcBorders>
              <w:top w:val="single" w:sz="8" w:space="0" w:color="auto"/>
              <w:left w:val="single" w:sz="8" w:space="0" w:color="auto"/>
              <w:bottom w:val="single" w:sz="8" w:space="0" w:color="auto"/>
              <w:right w:val="single" w:sz="8" w:space="0" w:color="auto"/>
            </w:tcBorders>
            <w:shd w:val="clear" w:color="auto" w:fill="92D050"/>
            <w:vAlign w:val="center"/>
            <w:hideMark/>
          </w:tcPr>
          <w:p w14:paraId="701BEA2D" w14:textId="5725E5EB"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Një shkelje e papërfillshme e </w:t>
            </w:r>
            <w:proofErr w:type="spellStart"/>
            <w:r w:rsidRPr="006C35D5">
              <w:rPr>
                <w:rFonts w:ascii="Garamond" w:eastAsia="Times New Roman" w:hAnsi="Garamond" w:cs="Times New Roman"/>
                <w:color w:val="000000"/>
                <w:kern w:val="0"/>
                <w:sz w:val="20"/>
                <w:szCs w:val="24"/>
                <w:lang w:eastAsia="en-GB"/>
                <w14:ligatures w14:val="none"/>
              </w:rPr>
              <w:t>konfidencialitetit</w:t>
            </w:r>
            <w:proofErr w:type="spellEnd"/>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që nuk ndikon të dhënat </w:t>
            </w:r>
            <w:proofErr w:type="spellStart"/>
            <w:r w:rsidRPr="006C35D5">
              <w:rPr>
                <w:rFonts w:ascii="Garamond" w:eastAsia="Times New Roman" w:hAnsi="Garamond" w:cs="Times New Roman"/>
                <w:color w:val="000000"/>
                <w:kern w:val="0"/>
                <w:sz w:val="20"/>
                <w:szCs w:val="24"/>
                <w:lang w:eastAsia="en-GB"/>
                <w14:ligatures w14:val="none"/>
              </w:rPr>
              <w:t>sensitive</w:t>
            </w:r>
            <w:proofErr w:type="spellEnd"/>
            <w:r w:rsidRPr="006C35D5">
              <w:rPr>
                <w:rFonts w:ascii="Garamond" w:eastAsia="Times New Roman" w:hAnsi="Garamond" w:cs="Times New Roman"/>
                <w:color w:val="000000"/>
                <w:kern w:val="0"/>
                <w:sz w:val="20"/>
                <w:szCs w:val="24"/>
                <w:lang w:eastAsia="en-GB"/>
                <w14:ligatures w14:val="none"/>
              </w:rPr>
              <w:t>. Efekti është minimal dhe nuk ka pasoja për organizatën ose individët.</w:t>
            </w:r>
          </w:p>
        </w:tc>
        <w:tc>
          <w:tcPr>
            <w:tcW w:w="2511" w:type="dxa"/>
            <w:tcBorders>
              <w:top w:val="single" w:sz="8" w:space="0" w:color="auto"/>
              <w:left w:val="nil"/>
              <w:bottom w:val="single" w:sz="8" w:space="0" w:color="auto"/>
              <w:right w:val="single" w:sz="8" w:space="0" w:color="auto"/>
            </w:tcBorders>
            <w:shd w:val="clear" w:color="auto" w:fill="92D050"/>
            <w:vAlign w:val="center"/>
            <w:hideMark/>
          </w:tcPr>
          <w:p w14:paraId="79F3AA11" w14:textId="4749100A"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Ndryshime në të dhëna </w:t>
            </w:r>
            <w:proofErr w:type="spellStart"/>
            <w:r w:rsidRPr="006C35D5">
              <w:rPr>
                <w:rFonts w:ascii="Garamond" w:eastAsia="Times New Roman" w:hAnsi="Garamond" w:cs="Times New Roman"/>
                <w:color w:val="000000"/>
                <w:kern w:val="0"/>
                <w:sz w:val="20"/>
                <w:szCs w:val="24"/>
                <w:lang w:eastAsia="en-GB"/>
                <w14:ligatures w14:val="none"/>
              </w:rPr>
              <w:t>josensitive</w:t>
            </w:r>
            <w:proofErr w:type="spellEnd"/>
            <w:r w:rsidRPr="006C35D5">
              <w:rPr>
                <w:rFonts w:ascii="Garamond" w:eastAsia="Times New Roman" w:hAnsi="Garamond" w:cs="Times New Roman"/>
                <w:color w:val="000000"/>
                <w:kern w:val="0"/>
                <w:sz w:val="20"/>
                <w:szCs w:val="24"/>
                <w:lang w:eastAsia="en-GB"/>
                <w14:ligatures w14:val="none"/>
              </w:rPr>
              <w:t xml:space="preserve"> dhe që nuk ndikojnë në operacionet. Nuk ka efekt</w:t>
            </w:r>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as pasoja për organizatën ose individët.</w:t>
            </w:r>
          </w:p>
        </w:tc>
        <w:tc>
          <w:tcPr>
            <w:tcW w:w="2737" w:type="dxa"/>
            <w:tcBorders>
              <w:top w:val="single" w:sz="8" w:space="0" w:color="auto"/>
              <w:left w:val="nil"/>
              <w:bottom w:val="single" w:sz="8" w:space="0" w:color="auto"/>
              <w:right w:val="single" w:sz="8" w:space="0" w:color="auto"/>
            </w:tcBorders>
            <w:shd w:val="clear" w:color="auto" w:fill="92D050"/>
            <w:vAlign w:val="center"/>
            <w:hideMark/>
          </w:tcPr>
          <w:p w14:paraId="13D059C5" w14:textId="4186F243"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Ndërprerje e shërbimit që ndikon në funksionet </w:t>
            </w:r>
            <w:proofErr w:type="spellStart"/>
            <w:r w:rsidRPr="006C35D5">
              <w:rPr>
                <w:rFonts w:ascii="Garamond" w:eastAsia="Times New Roman" w:hAnsi="Garamond" w:cs="Times New Roman"/>
                <w:color w:val="000000"/>
                <w:kern w:val="0"/>
                <w:sz w:val="20"/>
                <w:szCs w:val="24"/>
                <w:lang w:eastAsia="en-GB"/>
                <w14:ligatures w14:val="none"/>
              </w:rPr>
              <w:t>jokritike</w:t>
            </w:r>
            <w:proofErr w:type="spellEnd"/>
            <w:r w:rsidRPr="006C35D5">
              <w:rPr>
                <w:rFonts w:ascii="Garamond" w:eastAsia="Times New Roman" w:hAnsi="Garamond" w:cs="Times New Roman"/>
                <w:color w:val="000000"/>
                <w:kern w:val="0"/>
                <w:sz w:val="20"/>
                <w:szCs w:val="24"/>
                <w:lang w:eastAsia="en-GB"/>
                <w14:ligatures w14:val="none"/>
              </w:rPr>
              <w:t>. Shërbimi rikthehet brenda një periudhe të shkurtër kohore me pasoja minimale.</w:t>
            </w:r>
          </w:p>
        </w:tc>
      </w:tr>
      <w:tr w:rsidR="00412B3B" w:rsidRPr="006C35D5" w14:paraId="4CA5DD93" w14:textId="77777777" w:rsidTr="000150C9">
        <w:trPr>
          <w:trHeight w:val="20"/>
        </w:trPr>
        <w:tc>
          <w:tcPr>
            <w:tcW w:w="356" w:type="dxa"/>
            <w:tcBorders>
              <w:top w:val="single" w:sz="8" w:space="0" w:color="auto"/>
              <w:left w:val="single" w:sz="8" w:space="0" w:color="auto"/>
              <w:bottom w:val="single" w:sz="8" w:space="0" w:color="auto"/>
              <w:right w:val="nil"/>
            </w:tcBorders>
            <w:shd w:val="clear" w:color="auto" w:fill="D9D9D9" w:themeFill="background1" w:themeFillShade="D9"/>
            <w:noWrap/>
            <w:vAlign w:val="center"/>
            <w:hideMark/>
          </w:tcPr>
          <w:p w14:paraId="0770734A"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3</w:t>
            </w:r>
          </w:p>
        </w:tc>
        <w:tc>
          <w:tcPr>
            <w:tcW w:w="1128"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00039436"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Moderuar</w:t>
            </w:r>
          </w:p>
        </w:tc>
        <w:tc>
          <w:tcPr>
            <w:tcW w:w="4280" w:type="dxa"/>
            <w:tcBorders>
              <w:top w:val="single" w:sz="8" w:space="0" w:color="auto"/>
              <w:left w:val="nil"/>
              <w:bottom w:val="single" w:sz="8" w:space="0" w:color="auto"/>
              <w:right w:val="single" w:sz="8" w:space="0" w:color="auto"/>
            </w:tcBorders>
            <w:vAlign w:val="center"/>
            <w:hideMark/>
          </w:tcPr>
          <w:p w14:paraId="2459832E" w14:textId="219F3DD8" w:rsidR="00412B3B" w:rsidRPr="006C35D5" w:rsidRDefault="00412B3B" w:rsidP="0015121E">
            <w:pPr>
              <w:spacing w:after="0" w:line="240" w:lineRule="auto"/>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Zbulimi i paautorizuar i informacionit, modifikimi, prishja e tij</w:t>
            </w:r>
            <w:r w:rsidR="006C1C3E"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si dhe </w:t>
            </w:r>
            <w:r w:rsidR="002E0A88" w:rsidRPr="006C35D5">
              <w:rPr>
                <w:rFonts w:ascii="Garamond" w:eastAsia="Times New Roman" w:hAnsi="Garamond" w:cs="Times New Roman"/>
                <w:color w:val="000000"/>
                <w:kern w:val="0"/>
                <w:sz w:val="20"/>
                <w:szCs w:val="24"/>
                <w:lang w:eastAsia="en-GB"/>
                <w14:ligatures w14:val="none"/>
              </w:rPr>
              <w:t>ndërprerja</w:t>
            </w:r>
            <w:r w:rsidRPr="006C35D5">
              <w:rPr>
                <w:rFonts w:ascii="Garamond" w:eastAsia="Times New Roman" w:hAnsi="Garamond" w:cs="Times New Roman"/>
                <w:color w:val="000000"/>
                <w:kern w:val="0"/>
                <w:sz w:val="20"/>
                <w:szCs w:val="24"/>
                <w:lang w:eastAsia="en-GB"/>
                <w14:ligatures w14:val="none"/>
              </w:rPr>
              <w:t xml:space="preserve"> e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w:t>
            </w:r>
            <w:r w:rsidR="002E0A88" w:rsidRPr="006C35D5">
              <w:rPr>
                <w:rFonts w:ascii="Garamond" w:eastAsia="Times New Roman" w:hAnsi="Garamond" w:cs="Times New Roman"/>
                <w:color w:val="000000"/>
                <w:kern w:val="0"/>
                <w:sz w:val="20"/>
                <w:szCs w:val="24"/>
                <w:lang w:eastAsia="en-GB"/>
                <w14:ligatures w14:val="none"/>
              </w:rPr>
              <w:t>përdorimit</w:t>
            </w:r>
            <w:r w:rsidRPr="006C35D5">
              <w:rPr>
                <w:rFonts w:ascii="Garamond" w:eastAsia="Times New Roman" w:hAnsi="Garamond" w:cs="Times New Roman"/>
                <w:color w:val="000000"/>
                <w:kern w:val="0"/>
                <w:sz w:val="20"/>
                <w:szCs w:val="24"/>
                <w:lang w:eastAsia="en-GB"/>
                <w14:ligatures w14:val="none"/>
              </w:rPr>
              <w:t xml:space="preserv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sistemeve/rrjeteve teknologjike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informacionit pritet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ket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nj</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ndikim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moderuar p</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r organizat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n/kompanin</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Efektet në këtë kategori kanë potencialin për të shkaktuar ndërprerje të </w:t>
            </w:r>
            <w:r w:rsidR="002E0A88" w:rsidRPr="006C35D5">
              <w:rPr>
                <w:rFonts w:ascii="Garamond" w:eastAsia="Times New Roman" w:hAnsi="Garamond" w:cs="Times New Roman"/>
                <w:color w:val="000000"/>
                <w:kern w:val="0"/>
                <w:sz w:val="20"/>
                <w:szCs w:val="24"/>
                <w:lang w:eastAsia="en-GB"/>
                <w14:ligatures w14:val="none"/>
              </w:rPr>
              <w:t>shërbimeve</w:t>
            </w:r>
            <w:r w:rsidRPr="006C35D5">
              <w:rPr>
                <w:rFonts w:ascii="Garamond" w:eastAsia="Times New Roman" w:hAnsi="Garamond" w:cs="Times New Roman"/>
                <w:color w:val="000000"/>
                <w:kern w:val="0"/>
                <w:sz w:val="20"/>
                <w:szCs w:val="24"/>
                <w:lang w:eastAsia="en-GB"/>
                <w14:ligatures w14:val="none"/>
              </w:rPr>
              <w:t xml:space="preserve"> dhe </w:t>
            </w:r>
            <w:r w:rsidR="002E0A88" w:rsidRPr="006C35D5">
              <w:rPr>
                <w:rFonts w:ascii="Garamond" w:eastAsia="Times New Roman" w:hAnsi="Garamond" w:cs="Times New Roman"/>
                <w:color w:val="000000"/>
                <w:kern w:val="0"/>
                <w:sz w:val="20"/>
                <w:szCs w:val="24"/>
                <w:lang w:eastAsia="en-GB"/>
                <w14:ligatures w14:val="none"/>
              </w:rPr>
              <w:t>nëse</w:t>
            </w:r>
            <w:r w:rsidRPr="006C35D5">
              <w:rPr>
                <w:rFonts w:ascii="Garamond" w:eastAsia="Times New Roman" w:hAnsi="Garamond" w:cs="Times New Roman"/>
                <w:color w:val="000000"/>
                <w:kern w:val="0"/>
                <w:sz w:val="20"/>
                <w:szCs w:val="24"/>
                <w:lang w:eastAsia="en-GB"/>
                <w14:ligatures w14:val="none"/>
              </w:rPr>
              <w:t xml:space="preserve"> nuk </w:t>
            </w:r>
            <w:r w:rsidR="002E0A88" w:rsidRPr="006C35D5">
              <w:rPr>
                <w:rFonts w:ascii="Garamond" w:eastAsia="Times New Roman" w:hAnsi="Garamond" w:cs="Times New Roman"/>
                <w:color w:val="000000"/>
                <w:kern w:val="0"/>
                <w:sz w:val="20"/>
                <w:szCs w:val="24"/>
                <w:lang w:eastAsia="en-GB"/>
                <w14:ligatures w14:val="none"/>
              </w:rPr>
              <w:t>ndërmerren</w:t>
            </w:r>
            <w:r w:rsidRPr="006C35D5">
              <w:rPr>
                <w:rFonts w:ascii="Garamond" w:eastAsia="Times New Roman" w:hAnsi="Garamond" w:cs="Times New Roman"/>
                <w:color w:val="000000"/>
                <w:kern w:val="0"/>
                <w:sz w:val="20"/>
                <w:szCs w:val="24"/>
                <w:lang w:eastAsia="en-GB"/>
                <w14:ligatures w14:val="none"/>
              </w:rPr>
              <w:t xml:space="preserve"> masa </w:t>
            </w:r>
            <w:r w:rsidR="002E0A88" w:rsidRPr="006C35D5">
              <w:rPr>
                <w:rFonts w:ascii="Garamond" w:eastAsia="Times New Roman" w:hAnsi="Garamond" w:cs="Times New Roman"/>
                <w:color w:val="000000"/>
                <w:kern w:val="0"/>
                <w:sz w:val="20"/>
                <w:szCs w:val="24"/>
                <w:lang w:eastAsia="en-GB"/>
                <w14:ligatures w14:val="none"/>
              </w:rPr>
              <w:t>për</w:t>
            </w:r>
            <w:r w:rsidRPr="006C35D5">
              <w:rPr>
                <w:rFonts w:ascii="Garamond" w:eastAsia="Times New Roman" w:hAnsi="Garamond" w:cs="Times New Roman"/>
                <w:color w:val="000000"/>
                <w:kern w:val="0"/>
                <w:sz w:val="20"/>
                <w:szCs w:val="24"/>
                <w:lang w:eastAsia="en-GB"/>
                <w14:ligatures w14:val="none"/>
              </w:rPr>
              <w:t xml:space="preserve"> minimizimin ose </w:t>
            </w:r>
            <w:r w:rsidR="002E0A88" w:rsidRPr="006C35D5">
              <w:rPr>
                <w:rFonts w:ascii="Garamond" w:eastAsia="Times New Roman" w:hAnsi="Garamond" w:cs="Times New Roman"/>
                <w:color w:val="000000"/>
                <w:kern w:val="0"/>
                <w:sz w:val="20"/>
                <w:szCs w:val="24"/>
                <w:lang w:eastAsia="en-GB"/>
                <w14:ligatures w14:val="none"/>
              </w:rPr>
              <w:t>eliminimin</w:t>
            </w:r>
            <w:r w:rsidRPr="006C35D5">
              <w:rPr>
                <w:rFonts w:ascii="Garamond" w:eastAsia="Times New Roman" w:hAnsi="Garamond" w:cs="Times New Roman"/>
                <w:color w:val="000000"/>
                <w:kern w:val="0"/>
                <w:sz w:val="20"/>
                <w:szCs w:val="24"/>
                <w:lang w:eastAsia="en-GB"/>
                <w14:ligatures w14:val="none"/>
              </w:rPr>
              <w:t xml:space="preserve"> e tyre.</w:t>
            </w:r>
          </w:p>
        </w:tc>
        <w:tc>
          <w:tcPr>
            <w:tcW w:w="266" w:type="dxa"/>
            <w:tcBorders>
              <w:left w:val="single" w:sz="8" w:space="0" w:color="auto"/>
              <w:right w:val="single" w:sz="8" w:space="0" w:color="auto"/>
            </w:tcBorders>
            <w:shd w:val="clear" w:color="auto" w:fill="D9D9D9" w:themeFill="background1" w:themeFillShade="D9"/>
            <w:noWrap/>
            <w:vAlign w:val="center"/>
            <w:hideMark/>
          </w:tcPr>
          <w:p w14:paraId="190A51F5"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w:t>
            </w:r>
          </w:p>
        </w:tc>
        <w:tc>
          <w:tcPr>
            <w:tcW w:w="2680"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3BF6E7ED" w14:textId="77777777"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Shkelje që ndikon në një sasi të dhënash të ndjeshme me efekt të kufizuar. Ekspozimi mund të ketë pasoja negative për individët ose organizatën dhe kërkon masa korrigjuese.</w:t>
            </w:r>
          </w:p>
        </w:tc>
        <w:tc>
          <w:tcPr>
            <w:tcW w:w="2511" w:type="dxa"/>
            <w:tcBorders>
              <w:top w:val="single" w:sz="8" w:space="0" w:color="auto"/>
              <w:left w:val="nil"/>
              <w:bottom w:val="single" w:sz="8" w:space="0" w:color="auto"/>
              <w:right w:val="single" w:sz="8" w:space="0" w:color="auto"/>
            </w:tcBorders>
            <w:shd w:val="clear" w:color="auto" w:fill="FFFF00"/>
            <w:vAlign w:val="center"/>
            <w:hideMark/>
          </w:tcPr>
          <w:p w14:paraId="0A2C4EF9" w14:textId="58F92AF8"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Ndryshime në të dhëna </w:t>
            </w:r>
            <w:proofErr w:type="spellStart"/>
            <w:r w:rsidRPr="006C35D5">
              <w:rPr>
                <w:rFonts w:ascii="Garamond" w:eastAsia="Times New Roman" w:hAnsi="Garamond" w:cs="Times New Roman"/>
                <w:color w:val="000000"/>
                <w:kern w:val="0"/>
                <w:sz w:val="20"/>
                <w:szCs w:val="24"/>
                <w:lang w:eastAsia="en-GB"/>
                <w14:ligatures w14:val="none"/>
              </w:rPr>
              <w:t>sensitive</w:t>
            </w:r>
            <w:proofErr w:type="spellEnd"/>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që ndikojnë lehtësisht në operacione. Korrigjimi kërkon kohë dhe burime.</w:t>
            </w:r>
          </w:p>
        </w:tc>
        <w:tc>
          <w:tcPr>
            <w:tcW w:w="2737" w:type="dxa"/>
            <w:tcBorders>
              <w:top w:val="single" w:sz="8" w:space="0" w:color="auto"/>
              <w:left w:val="nil"/>
              <w:bottom w:val="single" w:sz="8" w:space="0" w:color="auto"/>
              <w:right w:val="single" w:sz="8" w:space="0" w:color="auto"/>
            </w:tcBorders>
            <w:shd w:val="clear" w:color="auto" w:fill="FFFF00"/>
            <w:vAlign w:val="center"/>
            <w:hideMark/>
          </w:tcPr>
          <w:p w14:paraId="60DE5669" w14:textId="7108DC7D"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Ndërprerje që ndikon në disa funksione kritike. Rimëkëmbja kërkon kohë dhe përpjekje të konsiderueshme me pasoja të moderuara për organizatën.</w:t>
            </w:r>
          </w:p>
        </w:tc>
      </w:tr>
      <w:tr w:rsidR="00412B3B" w:rsidRPr="006C35D5" w14:paraId="72409C07" w14:textId="77777777" w:rsidTr="000150C9">
        <w:trPr>
          <w:trHeight w:val="20"/>
        </w:trPr>
        <w:tc>
          <w:tcPr>
            <w:tcW w:w="35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center"/>
            <w:hideMark/>
          </w:tcPr>
          <w:p w14:paraId="12322BAB"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4</w:t>
            </w:r>
          </w:p>
        </w:tc>
        <w:tc>
          <w:tcPr>
            <w:tcW w:w="1128" w:type="dxa"/>
            <w:tcBorders>
              <w:top w:val="single" w:sz="8" w:space="0" w:color="auto"/>
              <w:left w:val="single" w:sz="8" w:space="0" w:color="auto"/>
              <w:bottom w:val="single" w:sz="8" w:space="0" w:color="auto"/>
              <w:right w:val="single" w:sz="8" w:space="0" w:color="auto"/>
            </w:tcBorders>
            <w:shd w:val="clear" w:color="auto" w:fill="FFC000" w:themeFill="accent4"/>
            <w:vAlign w:val="center"/>
            <w:hideMark/>
          </w:tcPr>
          <w:p w14:paraId="29C1FBBD"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I lartë</w:t>
            </w:r>
          </w:p>
        </w:tc>
        <w:tc>
          <w:tcPr>
            <w:tcW w:w="4280" w:type="dxa"/>
            <w:tcBorders>
              <w:top w:val="single" w:sz="8" w:space="0" w:color="auto"/>
              <w:left w:val="single" w:sz="8" w:space="0" w:color="auto"/>
              <w:bottom w:val="single" w:sz="8" w:space="0" w:color="auto"/>
              <w:right w:val="single" w:sz="8" w:space="0" w:color="auto"/>
            </w:tcBorders>
            <w:vAlign w:val="center"/>
            <w:hideMark/>
          </w:tcPr>
          <w:p w14:paraId="11E3597B" w14:textId="789F189F" w:rsidR="00412B3B" w:rsidRPr="006C35D5" w:rsidRDefault="00412B3B" w:rsidP="0015121E">
            <w:pPr>
              <w:spacing w:after="0" w:line="240" w:lineRule="auto"/>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Zbulimi i paautorizuar i informacionit, modifikimi, prishja e tij</w:t>
            </w:r>
            <w:r w:rsidR="006C1C3E"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si dhe nd</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rprerja e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/p</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rdorimit t</w:t>
            </w:r>
            <w:r w:rsidR="006C1C3E"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sistemeve/rrjeteve teknologjike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informacionit </w:t>
            </w:r>
            <w:r w:rsidRPr="006C35D5">
              <w:rPr>
                <w:rFonts w:ascii="Garamond" w:eastAsia="Times New Roman" w:hAnsi="Garamond" w:cs="Times New Roman"/>
                <w:color w:val="000000"/>
                <w:kern w:val="0"/>
                <w:sz w:val="20"/>
                <w:szCs w:val="24"/>
                <w:lang w:eastAsia="en-GB"/>
                <w14:ligatures w14:val="none"/>
              </w:rPr>
              <w:lastRenderedPageBreak/>
              <w:t>pritet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ket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nj</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ndikim serioz,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lart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p</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r organizat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n/kompanin</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Efektet </w:t>
            </w:r>
            <w:r w:rsidR="002E0A88" w:rsidRPr="006C35D5">
              <w:rPr>
                <w:rFonts w:ascii="Garamond" w:eastAsia="Times New Roman" w:hAnsi="Garamond" w:cs="Times New Roman"/>
                <w:color w:val="000000"/>
                <w:kern w:val="0"/>
                <w:sz w:val="20"/>
                <w:szCs w:val="24"/>
                <w:lang w:eastAsia="en-GB"/>
                <w14:ligatures w14:val="none"/>
              </w:rPr>
              <w:t>janë</w:t>
            </w:r>
            <w:r w:rsidRPr="006C35D5">
              <w:rPr>
                <w:rFonts w:ascii="Garamond" w:eastAsia="Times New Roman" w:hAnsi="Garamond" w:cs="Times New Roman"/>
                <w:color w:val="000000"/>
                <w:kern w:val="0"/>
                <w:sz w:val="20"/>
                <w:szCs w:val="24"/>
                <w:lang w:eastAsia="en-GB"/>
                <w14:ligatures w14:val="none"/>
              </w:rPr>
              <w:t xml:space="preserv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konsiderueshme dhe mund të </w:t>
            </w:r>
            <w:r w:rsidR="002E0A88" w:rsidRPr="006C35D5">
              <w:rPr>
                <w:rFonts w:ascii="Garamond" w:eastAsia="Times New Roman" w:hAnsi="Garamond" w:cs="Times New Roman"/>
                <w:color w:val="000000"/>
                <w:kern w:val="0"/>
                <w:sz w:val="20"/>
                <w:szCs w:val="24"/>
                <w:lang w:eastAsia="en-GB"/>
                <w14:ligatures w14:val="none"/>
              </w:rPr>
              <w:t>shkaktojnë</w:t>
            </w:r>
            <w:r w:rsidRPr="006C35D5">
              <w:rPr>
                <w:rFonts w:ascii="Garamond" w:eastAsia="Times New Roman" w:hAnsi="Garamond" w:cs="Times New Roman"/>
                <w:color w:val="000000"/>
                <w:kern w:val="0"/>
                <w:sz w:val="20"/>
                <w:szCs w:val="24"/>
                <w:lang w:eastAsia="en-GB"/>
                <w14:ligatures w14:val="none"/>
              </w:rPr>
              <w:t xml:space="preserve"> ndërprerje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2E0A88" w:rsidRPr="006C35D5">
              <w:rPr>
                <w:rFonts w:ascii="Garamond" w:eastAsia="Times New Roman" w:hAnsi="Garamond" w:cs="Times New Roman"/>
                <w:color w:val="000000"/>
                <w:kern w:val="0"/>
                <w:sz w:val="20"/>
                <w:szCs w:val="24"/>
                <w:lang w:eastAsia="en-GB"/>
                <w14:ligatures w14:val="none"/>
              </w:rPr>
              <w:t>rëndësishme</w:t>
            </w:r>
            <w:r w:rsidRPr="006C35D5">
              <w:rPr>
                <w:rFonts w:ascii="Garamond" w:eastAsia="Times New Roman" w:hAnsi="Garamond" w:cs="Times New Roman"/>
                <w:color w:val="000000"/>
                <w:kern w:val="0"/>
                <w:sz w:val="20"/>
                <w:szCs w:val="24"/>
                <w:lang w:eastAsia="en-GB"/>
                <w14:ligatures w14:val="none"/>
              </w:rPr>
              <w:t xml:space="preserv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2E0A88" w:rsidRPr="006C35D5">
              <w:rPr>
                <w:rFonts w:ascii="Garamond" w:eastAsia="Times New Roman" w:hAnsi="Garamond" w:cs="Times New Roman"/>
                <w:color w:val="000000"/>
                <w:kern w:val="0"/>
                <w:sz w:val="20"/>
                <w:szCs w:val="24"/>
                <w:lang w:eastAsia="en-GB"/>
                <w14:ligatures w14:val="none"/>
              </w:rPr>
              <w:t>shërbimit</w:t>
            </w:r>
            <w:r w:rsidRPr="006C35D5">
              <w:rPr>
                <w:rFonts w:ascii="Garamond" w:eastAsia="Times New Roman" w:hAnsi="Garamond" w:cs="Times New Roman"/>
                <w:color w:val="000000"/>
                <w:kern w:val="0"/>
                <w:sz w:val="20"/>
                <w:szCs w:val="24"/>
                <w:lang w:eastAsia="en-GB"/>
                <w14:ligatures w14:val="none"/>
              </w:rPr>
              <w:t xml:space="preserve"> nëse nuk trajtohen brenda nj</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kohe t</w:t>
            </w:r>
            <w:r w:rsidR="002E0A88" w:rsidRPr="006C35D5">
              <w:rPr>
                <w:rFonts w:ascii="Garamond" w:eastAsia="Times New Roman" w:hAnsi="Garamond" w:cs="Times New Roman"/>
                <w:color w:val="000000"/>
                <w:kern w:val="0"/>
                <w:sz w:val="20"/>
                <w:szCs w:val="24"/>
                <w:lang w:eastAsia="en-GB"/>
                <w14:ligatures w14:val="none"/>
              </w:rPr>
              <w:t>ë shkurtër</w:t>
            </w:r>
            <w:r w:rsidRPr="006C35D5">
              <w:rPr>
                <w:rFonts w:ascii="Garamond" w:eastAsia="Times New Roman" w:hAnsi="Garamond" w:cs="Times New Roman"/>
                <w:color w:val="000000"/>
                <w:kern w:val="0"/>
                <w:sz w:val="20"/>
                <w:szCs w:val="24"/>
                <w:lang w:eastAsia="en-GB"/>
                <w14:ligatures w14:val="none"/>
              </w:rPr>
              <w:t xml:space="preserve"> dhe nuk merren masat e duhura</w:t>
            </w:r>
            <w:r w:rsidR="00D45B32" w:rsidRPr="006C35D5">
              <w:rPr>
                <w:rFonts w:ascii="Garamond" w:eastAsia="Times New Roman" w:hAnsi="Garamond" w:cs="Times New Roman"/>
                <w:color w:val="000000"/>
                <w:kern w:val="0"/>
                <w:sz w:val="20"/>
                <w:szCs w:val="24"/>
                <w:lang w:eastAsia="en-GB"/>
                <w14:ligatures w14:val="none"/>
              </w:rPr>
              <w:t xml:space="preserve"> </w:t>
            </w:r>
            <w:r w:rsidRPr="006C35D5">
              <w:rPr>
                <w:rFonts w:ascii="Garamond" w:eastAsia="Times New Roman" w:hAnsi="Garamond" w:cs="Times New Roman"/>
                <w:color w:val="000000"/>
                <w:kern w:val="0"/>
                <w:sz w:val="20"/>
                <w:szCs w:val="24"/>
                <w:lang w:eastAsia="en-GB"/>
                <w14:ligatures w14:val="none"/>
              </w:rPr>
              <w:t>n</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ruajtjen e </w:t>
            </w:r>
            <w:r w:rsidR="002E0A88" w:rsidRPr="006C35D5">
              <w:rPr>
                <w:rFonts w:ascii="Garamond" w:eastAsia="Times New Roman" w:hAnsi="Garamond" w:cs="Times New Roman"/>
                <w:color w:val="000000"/>
                <w:kern w:val="0"/>
                <w:sz w:val="20"/>
                <w:szCs w:val="24"/>
                <w:lang w:eastAsia="en-GB"/>
                <w14:ligatures w14:val="none"/>
              </w:rPr>
              <w:t>vazhdimësisë</w:t>
            </w:r>
            <w:r w:rsidRPr="006C35D5">
              <w:rPr>
                <w:rFonts w:ascii="Garamond" w:eastAsia="Times New Roman" w:hAnsi="Garamond" w:cs="Times New Roman"/>
                <w:color w:val="000000"/>
                <w:kern w:val="0"/>
                <w:sz w:val="20"/>
                <w:szCs w:val="24"/>
                <w:lang w:eastAsia="en-GB"/>
                <w14:ligatures w14:val="none"/>
              </w:rPr>
              <w:t xml:space="preserve"> s</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2E0A88" w:rsidRPr="006C35D5">
              <w:rPr>
                <w:rFonts w:ascii="Garamond" w:eastAsia="Times New Roman" w:hAnsi="Garamond" w:cs="Times New Roman"/>
                <w:color w:val="000000"/>
                <w:kern w:val="0"/>
                <w:sz w:val="20"/>
                <w:szCs w:val="24"/>
                <w:lang w:eastAsia="en-GB"/>
                <w14:ligatures w14:val="none"/>
              </w:rPr>
              <w:t>shërbimit</w:t>
            </w:r>
            <w:r w:rsidRPr="006C35D5">
              <w:rPr>
                <w:rFonts w:ascii="Garamond" w:eastAsia="Times New Roman" w:hAnsi="Garamond" w:cs="Times New Roman"/>
                <w:color w:val="000000"/>
                <w:kern w:val="0"/>
                <w:sz w:val="20"/>
                <w:szCs w:val="24"/>
                <w:lang w:eastAsia="en-GB"/>
                <w14:ligatures w14:val="none"/>
              </w:rPr>
              <w:t xml:space="preserve"> t</w:t>
            </w:r>
            <w:r w:rsidR="002E0A8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ofruar.</w:t>
            </w:r>
          </w:p>
        </w:tc>
        <w:tc>
          <w:tcPr>
            <w:tcW w:w="266" w:type="dxa"/>
            <w:tcBorders>
              <w:left w:val="single" w:sz="8" w:space="0" w:color="auto"/>
              <w:right w:val="single" w:sz="8" w:space="0" w:color="auto"/>
            </w:tcBorders>
            <w:shd w:val="clear" w:color="auto" w:fill="D9D9D9" w:themeFill="background1" w:themeFillShade="D9"/>
            <w:noWrap/>
            <w:vAlign w:val="center"/>
            <w:hideMark/>
          </w:tcPr>
          <w:p w14:paraId="59EC72AA"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lastRenderedPageBreak/>
              <w:t> </w:t>
            </w:r>
          </w:p>
        </w:tc>
        <w:tc>
          <w:tcPr>
            <w:tcW w:w="2680" w:type="dxa"/>
            <w:tcBorders>
              <w:top w:val="single" w:sz="8" w:space="0" w:color="auto"/>
              <w:left w:val="single" w:sz="8" w:space="0" w:color="auto"/>
              <w:bottom w:val="single" w:sz="8" w:space="0" w:color="auto"/>
              <w:right w:val="single" w:sz="8" w:space="0" w:color="auto"/>
            </w:tcBorders>
            <w:shd w:val="clear" w:color="auto" w:fill="FFC000" w:themeFill="accent4"/>
            <w:vAlign w:val="center"/>
            <w:hideMark/>
          </w:tcPr>
          <w:p w14:paraId="5EF7B953" w14:textId="799B9AAC"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Një shkelje e rëndësishme që ndikon në një sasi relativisht të madhe </w:t>
            </w:r>
            <w:r w:rsidR="00527656">
              <w:rPr>
                <w:rFonts w:ascii="Garamond" w:eastAsia="Times New Roman" w:hAnsi="Garamond" w:cs="Times New Roman"/>
                <w:color w:val="000000"/>
                <w:kern w:val="0"/>
                <w:sz w:val="20"/>
                <w:szCs w:val="24"/>
                <w:lang w:eastAsia="en-GB"/>
                <w14:ligatures w14:val="none"/>
              </w:rPr>
              <w:t xml:space="preserve">të </w:t>
            </w:r>
            <w:proofErr w:type="spellStart"/>
            <w:r w:rsidRPr="006C35D5">
              <w:rPr>
                <w:rFonts w:ascii="Garamond" w:eastAsia="Times New Roman" w:hAnsi="Garamond" w:cs="Times New Roman"/>
                <w:color w:val="000000"/>
                <w:kern w:val="0"/>
                <w:sz w:val="20"/>
                <w:szCs w:val="24"/>
                <w:lang w:eastAsia="en-GB"/>
                <w14:ligatures w14:val="none"/>
              </w:rPr>
              <w:t>të</w:t>
            </w:r>
            <w:proofErr w:type="spellEnd"/>
            <w:r w:rsidRPr="006C35D5">
              <w:rPr>
                <w:rFonts w:ascii="Garamond" w:eastAsia="Times New Roman" w:hAnsi="Garamond" w:cs="Times New Roman"/>
                <w:color w:val="000000"/>
                <w:kern w:val="0"/>
                <w:sz w:val="20"/>
                <w:szCs w:val="24"/>
                <w:lang w:eastAsia="en-GB"/>
                <w14:ligatures w14:val="none"/>
              </w:rPr>
              <w:t xml:space="preserve"> dhënave </w:t>
            </w:r>
            <w:proofErr w:type="spellStart"/>
            <w:r w:rsidRPr="006C35D5">
              <w:rPr>
                <w:rFonts w:ascii="Garamond" w:eastAsia="Times New Roman" w:hAnsi="Garamond" w:cs="Times New Roman"/>
                <w:color w:val="000000"/>
                <w:kern w:val="0"/>
                <w:sz w:val="20"/>
                <w:szCs w:val="24"/>
                <w:lang w:eastAsia="en-GB"/>
                <w14:ligatures w14:val="none"/>
              </w:rPr>
              <w:t>sensitive</w:t>
            </w:r>
            <w:proofErr w:type="spellEnd"/>
            <w:r w:rsidRPr="006C35D5">
              <w:rPr>
                <w:rFonts w:ascii="Garamond" w:eastAsia="Times New Roman" w:hAnsi="Garamond" w:cs="Times New Roman"/>
                <w:color w:val="000000"/>
                <w:kern w:val="0"/>
                <w:sz w:val="20"/>
                <w:szCs w:val="24"/>
                <w:lang w:eastAsia="en-GB"/>
                <w14:ligatures w14:val="none"/>
              </w:rPr>
              <w:t xml:space="preserve">. </w:t>
            </w:r>
            <w:r w:rsidRPr="006C35D5">
              <w:rPr>
                <w:rFonts w:ascii="Garamond" w:eastAsia="Times New Roman" w:hAnsi="Garamond" w:cs="Times New Roman"/>
                <w:color w:val="000000"/>
                <w:kern w:val="0"/>
                <w:sz w:val="20"/>
                <w:szCs w:val="24"/>
                <w:lang w:eastAsia="en-GB"/>
                <w14:ligatures w14:val="none"/>
              </w:rPr>
              <w:lastRenderedPageBreak/>
              <w:t>Pasojat janë të gjera dhe mund të përfshijnë humbje të mëdha financiare ose dëmtim të reputacionit.</w:t>
            </w:r>
          </w:p>
        </w:tc>
        <w:tc>
          <w:tcPr>
            <w:tcW w:w="2511" w:type="dxa"/>
            <w:tcBorders>
              <w:top w:val="single" w:sz="8" w:space="0" w:color="auto"/>
              <w:left w:val="nil"/>
              <w:bottom w:val="single" w:sz="8" w:space="0" w:color="auto"/>
              <w:right w:val="single" w:sz="8" w:space="0" w:color="auto"/>
            </w:tcBorders>
            <w:shd w:val="clear" w:color="auto" w:fill="FFC000" w:themeFill="accent4"/>
            <w:vAlign w:val="center"/>
            <w:hideMark/>
          </w:tcPr>
          <w:p w14:paraId="608D8FA0" w14:textId="5822D705"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lastRenderedPageBreak/>
              <w:t xml:space="preserve">Ndryshime të mëdha në të dhëna </w:t>
            </w:r>
            <w:proofErr w:type="spellStart"/>
            <w:r w:rsidRPr="006C35D5">
              <w:rPr>
                <w:rFonts w:ascii="Garamond" w:eastAsia="Times New Roman" w:hAnsi="Garamond" w:cs="Times New Roman"/>
                <w:color w:val="000000"/>
                <w:kern w:val="0"/>
                <w:sz w:val="20"/>
                <w:szCs w:val="24"/>
                <w:lang w:eastAsia="en-GB"/>
                <w14:ligatures w14:val="none"/>
              </w:rPr>
              <w:t>sensitive</w:t>
            </w:r>
            <w:proofErr w:type="spellEnd"/>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që ndikojnë në operacione dhe </w:t>
            </w:r>
            <w:r w:rsidRPr="006C35D5">
              <w:rPr>
                <w:rFonts w:ascii="Garamond" w:eastAsia="Times New Roman" w:hAnsi="Garamond" w:cs="Times New Roman"/>
                <w:color w:val="000000"/>
                <w:kern w:val="0"/>
                <w:sz w:val="20"/>
                <w:szCs w:val="24"/>
                <w:lang w:eastAsia="en-GB"/>
                <w14:ligatures w14:val="none"/>
              </w:rPr>
              <w:lastRenderedPageBreak/>
              <w:t>vendimmarrje. Korrigjimi kërkon përpjekje të mëdha në kohë dhe burime.</w:t>
            </w:r>
          </w:p>
        </w:tc>
        <w:tc>
          <w:tcPr>
            <w:tcW w:w="2737" w:type="dxa"/>
            <w:tcBorders>
              <w:top w:val="single" w:sz="8" w:space="0" w:color="auto"/>
              <w:left w:val="nil"/>
              <w:bottom w:val="single" w:sz="8" w:space="0" w:color="auto"/>
              <w:right w:val="single" w:sz="8" w:space="0" w:color="auto"/>
            </w:tcBorders>
            <w:shd w:val="clear" w:color="auto" w:fill="FFC000" w:themeFill="accent4"/>
            <w:vAlign w:val="center"/>
            <w:hideMark/>
          </w:tcPr>
          <w:p w14:paraId="31CBCB3C" w14:textId="7BFF93AE"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lastRenderedPageBreak/>
              <w:t>Ndërprerje e rëndësishme</w:t>
            </w:r>
            <w:r w:rsidR="00646A00"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që ndikon në shumicën e funksioneve kritike. Rimëkëmbja </w:t>
            </w:r>
            <w:r w:rsidRPr="006C35D5">
              <w:rPr>
                <w:rFonts w:ascii="Garamond" w:eastAsia="Times New Roman" w:hAnsi="Garamond" w:cs="Times New Roman"/>
                <w:color w:val="000000"/>
                <w:kern w:val="0"/>
                <w:sz w:val="20"/>
                <w:szCs w:val="24"/>
                <w:lang w:eastAsia="en-GB"/>
                <w14:ligatures w14:val="none"/>
              </w:rPr>
              <w:lastRenderedPageBreak/>
              <w:t>është e komplikuar dhe kërkon burime të mëdha, me pasoja të rënda për organizatën.</w:t>
            </w:r>
          </w:p>
        </w:tc>
      </w:tr>
      <w:tr w:rsidR="00412B3B" w:rsidRPr="006C35D5" w14:paraId="33B82AB1" w14:textId="77777777" w:rsidTr="000150C9">
        <w:trPr>
          <w:trHeight w:val="20"/>
        </w:trPr>
        <w:tc>
          <w:tcPr>
            <w:tcW w:w="356" w:type="dxa"/>
            <w:tcBorders>
              <w:top w:val="single" w:sz="8" w:space="0" w:color="auto"/>
              <w:left w:val="single" w:sz="8" w:space="0" w:color="auto"/>
              <w:bottom w:val="single" w:sz="8" w:space="0" w:color="auto"/>
              <w:right w:val="nil"/>
            </w:tcBorders>
            <w:shd w:val="clear" w:color="auto" w:fill="D9D9D9" w:themeFill="background1" w:themeFillShade="D9"/>
            <w:noWrap/>
            <w:vAlign w:val="center"/>
            <w:hideMark/>
          </w:tcPr>
          <w:p w14:paraId="33AEB394"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lastRenderedPageBreak/>
              <w:t>5</w:t>
            </w:r>
          </w:p>
        </w:tc>
        <w:tc>
          <w:tcPr>
            <w:tcW w:w="1128" w:type="dxa"/>
            <w:tcBorders>
              <w:top w:val="single" w:sz="8" w:space="0" w:color="auto"/>
              <w:left w:val="single" w:sz="8" w:space="0" w:color="auto"/>
              <w:bottom w:val="single" w:sz="8" w:space="0" w:color="auto"/>
              <w:right w:val="single" w:sz="8" w:space="0" w:color="auto"/>
            </w:tcBorders>
            <w:shd w:val="clear" w:color="auto" w:fill="FF0000"/>
            <w:vAlign w:val="center"/>
            <w:hideMark/>
          </w:tcPr>
          <w:p w14:paraId="502BF222" w14:textId="4DAA6A3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Shumë </w:t>
            </w:r>
            <w:r w:rsidR="00660678" w:rsidRPr="006C35D5">
              <w:rPr>
                <w:rFonts w:ascii="Garamond" w:eastAsia="Times New Roman" w:hAnsi="Garamond" w:cs="Times New Roman"/>
                <w:color w:val="000000"/>
                <w:kern w:val="0"/>
                <w:sz w:val="20"/>
                <w:szCs w:val="24"/>
                <w:lang w:eastAsia="en-GB"/>
                <w14:ligatures w14:val="none"/>
              </w:rPr>
              <w:t>i</w:t>
            </w:r>
            <w:r w:rsidRPr="006C35D5">
              <w:rPr>
                <w:rFonts w:ascii="Garamond" w:eastAsia="Times New Roman" w:hAnsi="Garamond" w:cs="Times New Roman"/>
                <w:color w:val="000000"/>
                <w:kern w:val="0"/>
                <w:sz w:val="20"/>
                <w:szCs w:val="24"/>
                <w:lang w:eastAsia="en-GB"/>
                <w14:ligatures w14:val="none"/>
              </w:rPr>
              <w:t xml:space="preserve"> </w:t>
            </w:r>
            <w:r w:rsidR="00660678" w:rsidRPr="006C35D5">
              <w:rPr>
                <w:rFonts w:ascii="Garamond" w:eastAsia="Times New Roman" w:hAnsi="Garamond" w:cs="Times New Roman"/>
                <w:color w:val="000000"/>
                <w:kern w:val="0"/>
                <w:sz w:val="20"/>
                <w:szCs w:val="24"/>
                <w:lang w:eastAsia="en-GB"/>
                <w14:ligatures w14:val="none"/>
              </w:rPr>
              <w:t>l</w:t>
            </w:r>
            <w:r w:rsidRPr="006C35D5">
              <w:rPr>
                <w:rFonts w:ascii="Garamond" w:eastAsia="Times New Roman" w:hAnsi="Garamond" w:cs="Times New Roman"/>
                <w:color w:val="000000"/>
                <w:kern w:val="0"/>
                <w:sz w:val="20"/>
                <w:szCs w:val="24"/>
                <w:lang w:eastAsia="en-GB"/>
                <w14:ligatures w14:val="none"/>
              </w:rPr>
              <w:t>artë/</w:t>
            </w:r>
            <w:r w:rsidR="00660678" w:rsidRPr="006C35D5">
              <w:rPr>
                <w:rFonts w:ascii="Garamond" w:eastAsia="Times New Roman" w:hAnsi="Garamond" w:cs="Times New Roman"/>
                <w:color w:val="000000"/>
                <w:kern w:val="0"/>
                <w:sz w:val="20"/>
                <w:szCs w:val="24"/>
                <w:lang w:eastAsia="en-GB"/>
                <w14:ligatures w14:val="none"/>
              </w:rPr>
              <w:t>k</w:t>
            </w:r>
            <w:r w:rsidRPr="006C35D5">
              <w:rPr>
                <w:rFonts w:ascii="Garamond" w:eastAsia="Times New Roman" w:hAnsi="Garamond" w:cs="Times New Roman"/>
                <w:color w:val="000000"/>
                <w:kern w:val="0"/>
                <w:sz w:val="20"/>
                <w:szCs w:val="24"/>
                <w:lang w:eastAsia="en-GB"/>
                <w14:ligatures w14:val="none"/>
              </w:rPr>
              <w:t>ritik</w:t>
            </w:r>
          </w:p>
        </w:tc>
        <w:tc>
          <w:tcPr>
            <w:tcW w:w="4280" w:type="dxa"/>
            <w:tcBorders>
              <w:top w:val="single" w:sz="8" w:space="0" w:color="auto"/>
              <w:left w:val="nil"/>
              <w:bottom w:val="single" w:sz="8" w:space="0" w:color="auto"/>
              <w:right w:val="single" w:sz="8" w:space="0" w:color="auto"/>
            </w:tcBorders>
            <w:vAlign w:val="center"/>
            <w:hideMark/>
          </w:tcPr>
          <w:p w14:paraId="40F4D320" w14:textId="1DB9AE5A" w:rsidR="00412B3B" w:rsidRPr="006C35D5" w:rsidRDefault="00412B3B" w:rsidP="0015121E">
            <w:pPr>
              <w:spacing w:after="0" w:line="240" w:lineRule="auto"/>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Zbulimi i paautorizuar i informacionit, modifikimi, prishja e tij</w:t>
            </w:r>
            <w:r w:rsidR="001443C8" w:rsidRPr="006C35D5">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si dhe </w:t>
            </w:r>
            <w:r w:rsidR="00C22C5C" w:rsidRPr="006C35D5">
              <w:rPr>
                <w:rFonts w:ascii="Garamond" w:eastAsia="Times New Roman" w:hAnsi="Garamond" w:cs="Times New Roman"/>
                <w:color w:val="000000"/>
                <w:kern w:val="0"/>
                <w:sz w:val="20"/>
                <w:szCs w:val="24"/>
                <w:lang w:eastAsia="en-GB"/>
                <w14:ligatures w14:val="none"/>
              </w:rPr>
              <w:t>ndërprerja</w:t>
            </w:r>
            <w:r w:rsidRPr="006C35D5">
              <w:rPr>
                <w:rFonts w:ascii="Garamond" w:eastAsia="Times New Roman" w:hAnsi="Garamond" w:cs="Times New Roman"/>
                <w:color w:val="000000"/>
                <w:kern w:val="0"/>
                <w:sz w:val="20"/>
                <w:szCs w:val="24"/>
                <w:lang w:eastAsia="en-GB"/>
                <w14:ligatures w14:val="none"/>
              </w:rPr>
              <w:t xml:space="preserve"> e </w:t>
            </w:r>
            <w:proofErr w:type="spellStart"/>
            <w:r w:rsidRPr="006C35D5">
              <w:rPr>
                <w:rFonts w:ascii="Garamond" w:eastAsia="Times New Roman" w:hAnsi="Garamond" w:cs="Times New Roman"/>
                <w:color w:val="000000"/>
                <w:kern w:val="0"/>
                <w:sz w:val="20"/>
                <w:szCs w:val="24"/>
                <w:lang w:eastAsia="en-GB"/>
                <w14:ligatures w14:val="none"/>
              </w:rPr>
              <w:t>aksesit</w:t>
            </w:r>
            <w:proofErr w:type="spellEnd"/>
            <w:r w:rsidRPr="006C35D5">
              <w:rPr>
                <w:rFonts w:ascii="Garamond" w:eastAsia="Times New Roman" w:hAnsi="Garamond" w:cs="Times New Roman"/>
                <w:color w:val="000000"/>
                <w:kern w:val="0"/>
                <w:sz w:val="20"/>
                <w:szCs w:val="24"/>
                <w:lang w:eastAsia="en-GB"/>
                <w14:ligatures w14:val="none"/>
              </w:rPr>
              <w:t>/</w:t>
            </w:r>
            <w:r w:rsidR="00C22C5C" w:rsidRPr="006C35D5">
              <w:rPr>
                <w:rFonts w:ascii="Garamond" w:eastAsia="Times New Roman" w:hAnsi="Garamond" w:cs="Times New Roman"/>
                <w:color w:val="000000"/>
                <w:kern w:val="0"/>
                <w:sz w:val="20"/>
                <w:szCs w:val="24"/>
                <w:lang w:eastAsia="en-GB"/>
                <w14:ligatures w14:val="none"/>
              </w:rPr>
              <w:t>përdorimit</w:t>
            </w:r>
            <w:r w:rsidRPr="006C35D5">
              <w:rPr>
                <w:rFonts w:ascii="Garamond" w:eastAsia="Times New Roman" w:hAnsi="Garamond" w:cs="Times New Roman"/>
                <w:color w:val="000000"/>
                <w:kern w:val="0"/>
                <w:sz w:val="20"/>
                <w:szCs w:val="24"/>
                <w:lang w:eastAsia="en-GB"/>
                <w14:ligatures w14:val="none"/>
              </w:rPr>
              <w:t xml:space="preserve"> t</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sistemeve/rrjeteve teknologjike t</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informacionit pritet t</w:t>
            </w:r>
            <w:r w:rsidR="00C22C5C" w:rsidRPr="006C35D5">
              <w:rPr>
                <w:rFonts w:ascii="Garamond" w:eastAsia="Times New Roman" w:hAnsi="Garamond" w:cs="Times New Roman"/>
                <w:color w:val="000000"/>
                <w:kern w:val="0"/>
                <w:sz w:val="20"/>
                <w:szCs w:val="24"/>
                <w:lang w:eastAsia="en-GB"/>
                <w14:ligatures w14:val="none"/>
              </w:rPr>
              <w:t>ë ketë</w:t>
            </w:r>
            <w:r w:rsidRPr="006C35D5">
              <w:rPr>
                <w:rFonts w:ascii="Garamond" w:eastAsia="Times New Roman" w:hAnsi="Garamond" w:cs="Times New Roman"/>
                <w:color w:val="000000"/>
                <w:kern w:val="0"/>
                <w:sz w:val="20"/>
                <w:szCs w:val="24"/>
                <w:lang w:eastAsia="en-GB"/>
                <w14:ligatures w14:val="none"/>
              </w:rPr>
              <w:t xml:space="preserve"> nj</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ndikim </w:t>
            </w:r>
            <w:r w:rsidR="00C22C5C" w:rsidRPr="006C35D5">
              <w:rPr>
                <w:rFonts w:ascii="Garamond" w:eastAsia="Times New Roman" w:hAnsi="Garamond" w:cs="Times New Roman"/>
                <w:color w:val="000000"/>
                <w:kern w:val="0"/>
                <w:sz w:val="20"/>
                <w:szCs w:val="24"/>
                <w:lang w:eastAsia="en-GB"/>
                <w14:ligatures w14:val="none"/>
              </w:rPr>
              <w:t>jashtëzakonisht</w:t>
            </w:r>
            <w:r w:rsidRPr="006C35D5">
              <w:rPr>
                <w:rFonts w:ascii="Garamond" w:eastAsia="Times New Roman" w:hAnsi="Garamond" w:cs="Times New Roman"/>
                <w:color w:val="000000"/>
                <w:kern w:val="0"/>
                <w:sz w:val="20"/>
                <w:szCs w:val="24"/>
                <w:lang w:eastAsia="en-GB"/>
                <w14:ligatures w14:val="none"/>
              </w:rPr>
              <w:t xml:space="preserve"> t</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r</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nd</w:t>
            </w:r>
            <w:r w:rsidR="001443C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kritik</w:t>
            </w:r>
            <w:r w:rsidR="001443C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w:t>
            </w:r>
            <w:r w:rsidR="00C22C5C" w:rsidRPr="006C35D5">
              <w:rPr>
                <w:rFonts w:ascii="Garamond" w:eastAsia="Times New Roman" w:hAnsi="Garamond" w:cs="Times New Roman"/>
                <w:color w:val="000000"/>
                <w:kern w:val="0"/>
                <w:sz w:val="20"/>
                <w:szCs w:val="24"/>
                <w:lang w:eastAsia="en-GB"/>
                <w14:ligatures w14:val="none"/>
              </w:rPr>
              <w:t>për</w:t>
            </w:r>
            <w:r w:rsidRPr="006C35D5">
              <w:rPr>
                <w:rFonts w:ascii="Garamond" w:eastAsia="Times New Roman" w:hAnsi="Garamond" w:cs="Times New Roman"/>
                <w:color w:val="000000"/>
                <w:kern w:val="0"/>
                <w:sz w:val="20"/>
                <w:szCs w:val="24"/>
                <w:lang w:eastAsia="en-GB"/>
                <w14:ligatures w14:val="none"/>
              </w:rPr>
              <w:t xml:space="preserve"> </w:t>
            </w:r>
            <w:r w:rsidR="00C22C5C" w:rsidRPr="006C35D5">
              <w:rPr>
                <w:rFonts w:ascii="Garamond" w:eastAsia="Times New Roman" w:hAnsi="Garamond" w:cs="Times New Roman"/>
                <w:color w:val="000000"/>
                <w:kern w:val="0"/>
                <w:sz w:val="20"/>
                <w:szCs w:val="24"/>
                <w:lang w:eastAsia="en-GB"/>
                <w14:ligatures w14:val="none"/>
              </w:rPr>
              <w:t>organizatën</w:t>
            </w:r>
            <w:r w:rsidRPr="006C35D5">
              <w:rPr>
                <w:rFonts w:ascii="Garamond" w:eastAsia="Times New Roman" w:hAnsi="Garamond" w:cs="Times New Roman"/>
                <w:color w:val="000000"/>
                <w:kern w:val="0"/>
                <w:sz w:val="20"/>
                <w:szCs w:val="24"/>
                <w:lang w:eastAsia="en-GB"/>
                <w14:ligatures w14:val="none"/>
              </w:rPr>
              <w:t>/</w:t>
            </w:r>
            <w:r w:rsidR="00C22C5C" w:rsidRPr="006C35D5">
              <w:rPr>
                <w:rFonts w:ascii="Garamond" w:eastAsia="Times New Roman" w:hAnsi="Garamond" w:cs="Times New Roman"/>
                <w:color w:val="000000"/>
                <w:kern w:val="0"/>
                <w:sz w:val="20"/>
                <w:szCs w:val="24"/>
                <w:lang w:eastAsia="en-GB"/>
                <w14:ligatures w14:val="none"/>
              </w:rPr>
              <w:t>kompaninë</w:t>
            </w:r>
            <w:r w:rsidRPr="006C35D5">
              <w:rPr>
                <w:rFonts w:ascii="Garamond" w:eastAsia="Times New Roman" w:hAnsi="Garamond" w:cs="Times New Roman"/>
                <w:color w:val="000000"/>
                <w:kern w:val="0"/>
                <w:sz w:val="20"/>
                <w:szCs w:val="24"/>
                <w:lang w:eastAsia="en-GB"/>
                <w14:ligatures w14:val="none"/>
              </w:rPr>
              <w:t xml:space="preserve">. Efektet e ndikimit </w:t>
            </w:r>
            <w:r w:rsidR="00C22C5C" w:rsidRPr="006C35D5">
              <w:rPr>
                <w:rFonts w:ascii="Garamond" w:eastAsia="Times New Roman" w:hAnsi="Garamond" w:cs="Times New Roman"/>
                <w:color w:val="000000"/>
                <w:kern w:val="0"/>
                <w:sz w:val="20"/>
                <w:szCs w:val="24"/>
                <w:lang w:eastAsia="en-GB"/>
                <w14:ligatures w14:val="none"/>
              </w:rPr>
              <w:t>janë</w:t>
            </w:r>
            <w:r w:rsidRPr="006C35D5">
              <w:rPr>
                <w:rFonts w:ascii="Garamond" w:eastAsia="Times New Roman" w:hAnsi="Garamond" w:cs="Times New Roman"/>
                <w:color w:val="000000"/>
                <w:kern w:val="0"/>
                <w:sz w:val="20"/>
                <w:szCs w:val="24"/>
                <w:lang w:eastAsia="en-GB"/>
                <w14:ligatures w14:val="none"/>
              </w:rPr>
              <w:t xml:space="preserve"> n</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nivelin më të lartë dhe kërkojnë vëmendje të menjëhershme. Ekziston potenciali shum</w:t>
            </w:r>
            <w:r w:rsidR="001443C8"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i lart</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për dëme serioze, t</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pariparueshme</w:t>
            </w:r>
            <w:r w:rsidR="00527656">
              <w:rPr>
                <w:rFonts w:ascii="Garamond" w:eastAsia="Times New Roman" w:hAnsi="Garamond" w:cs="Times New Roman"/>
                <w:color w:val="000000"/>
                <w:kern w:val="0"/>
                <w:sz w:val="20"/>
                <w:szCs w:val="24"/>
                <w:lang w:eastAsia="en-GB"/>
                <w14:ligatures w14:val="none"/>
              </w:rPr>
              <w:t>,</w:t>
            </w:r>
            <w:r w:rsidRPr="006C35D5">
              <w:rPr>
                <w:rFonts w:ascii="Garamond" w:eastAsia="Times New Roman" w:hAnsi="Garamond" w:cs="Times New Roman"/>
                <w:color w:val="000000"/>
                <w:kern w:val="0"/>
                <w:sz w:val="20"/>
                <w:szCs w:val="24"/>
                <w:lang w:eastAsia="en-GB"/>
                <w14:ligatures w14:val="none"/>
              </w:rPr>
              <w:t xml:space="preserve"> duke rrezikuar </w:t>
            </w:r>
            <w:r w:rsidR="00C22C5C" w:rsidRPr="006C35D5">
              <w:rPr>
                <w:rFonts w:ascii="Garamond" w:eastAsia="Times New Roman" w:hAnsi="Garamond" w:cs="Times New Roman"/>
                <w:color w:val="000000"/>
                <w:kern w:val="0"/>
                <w:sz w:val="20"/>
                <w:szCs w:val="24"/>
                <w:lang w:eastAsia="en-GB"/>
                <w14:ligatures w14:val="none"/>
              </w:rPr>
              <w:t>vazhdimësinë</w:t>
            </w:r>
            <w:r w:rsidRPr="006C35D5">
              <w:rPr>
                <w:rFonts w:ascii="Garamond" w:eastAsia="Times New Roman" w:hAnsi="Garamond" w:cs="Times New Roman"/>
                <w:color w:val="000000"/>
                <w:kern w:val="0"/>
                <w:sz w:val="20"/>
                <w:szCs w:val="24"/>
                <w:lang w:eastAsia="en-GB"/>
                <w14:ligatures w14:val="none"/>
              </w:rPr>
              <w:t xml:space="preserve"> e </w:t>
            </w:r>
            <w:r w:rsidR="00C22C5C" w:rsidRPr="006C35D5">
              <w:rPr>
                <w:rFonts w:ascii="Garamond" w:eastAsia="Times New Roman" w:hAnsi="Garamond" w:cs="Times New Roman"/>
                <w:color w:val="000000"/>
                <w:kern w:val="0"/>
                <w:sz w:val="20"/>
                <w:szCs w:val="24"/>
                <w:lang w:eastAsia="en-GB"/>
                <w14:ligatures w14:val="none"/>
              </w:rPr>
              <w:t>punës</w:t>
            </w:r>
            <w:r w:rsidRPr="006C35D5">
              <w:rPr>
                <w:rFonts w:ascii="Garamond" w:eastAsia="Times New Roman" w:hAnsi="Garamond" w:cs="Times New Roman"/>
                <w:color w:val="000000"/>
                <w:kern w:val="0"/>
                <w:sz w:val="20"/>
                <w:szCs w:val="24"/>
                <w:lang w:eastAsia="en-GB"/>
                <w14:ligatures w14:val="none"/>
              </w:rPr>
              <w:t xml:space="preserve"> dhe ofrimin e </w:t>
            </w:r>
            <w:r w:rsidR="00C22C5C" w:rsidRPr="006C35D5">
              <w:rPr>
                <w:rFonts w:ascii="Garamond" w:eastAsia="Times New Roman" w:hAnsi="Garamond" w:cs="Times New Roman"/>
                <w:color w:val="000000"/>
                <w:kern w:val="0"/>
                <w:sz w:val="20"/>
                <w:szCs w:val="24"/>
                <w:lang w:eastAsia="en-GB"/>
                <w14:ligatures w14:val="none"/>
              </w:rPr>
              <w:t>shërbimit</w:t>
            </w:r>
            <w:r w:rsidRPr="006C35D5">
              <w:rPr>
                <w:rFonts w:ascii="Garamond" w:eastAsia="Times New Roman" w:hAnsi="Garamond" w:cs="Times New Roman"/>
                <w:color w:val="000000"/>
                <w:kern w:val="0"/>
                <w:sz w:val="20"/>
                <w:szCs w:val="24"/>
                <w:lang w:eastAsia="en-GB"/>
                <w14:ligatures w14:val="none"/>
              </w:rPr>
              <w:t xml:space="preserve"> </w:t>
            </w:r>
            <w:r w:rsidR="00C22C5C" w:rsidRPr="006C35D5">
              <w:rPr>
                <w:rFonts w:ascii="Garamond" w:eastAsia="Times New Roman" w:hAnsi="Garamond" w:cs="Times New Roman"/>
                <w:color w:val="000000"/>
                <w:kern w:val="0"/>
                <w:sz w:val="20"/>
                <w:szCs w:val="24"/>
                <w:lang w:eastAsia="en-GB"/>
                <w14:ligatures w14:val="none"/>
              </w:rPr>
              <w:t>përtej</w:t>
            </w:r>
            <w:r w:rsidRPr="006C35D5">
              <w:rPr>
                <w:rFonts w:ascii="Garamond" w:eastAsia="Times New Roman" w:hAnsi="Garamond" w:cs="Times New Roman"/>
                <w:color w:val="000000"/>
                <w:kern w:val="0"/>
                <w:sz w:val="20"/>
                <w:szCs w:val="24"/>
                <w:lang w:eastAsia="en-GB"/>
                <w14:ligatures w14:val="none"/>
              </w:rPr>
              <w:t xml:space="preserve"> </w:t>
            </w:r>
            <w:r w:rsidR="00C22C5C" w:rsidRPr="006C35D5">
              <w:rPr>
                <w:rFonts w:ascii="Garamond" w:eastAsia="Times New Roman" w:hAnsi="Garamond" w:cs="Times New Roman"/>
                <w:color w:val="000000"/>
                <w:kern w:val="0"/>
                <w:sz w:val="20"/>
                <w:szCs w:val="24"/>
                <w:lang w:eastAsia="en-GB"/>
                <w14:ligatures w14:val="none"/>
              </w:rPr>
              <w:t>kohës</w:t>
            </w:r>
            <w:r w:rsidRPr="006C35D5">
              <w:rPr>
                <w:rFonts w:ascii="Garamond" w:eastAsia="Times New Roman" w:hAnsi="Garamond" w:cs="Times New Roman"/>
                <w:color w:val="000000"/>
                <w:kern w:val="0"/>
                <w:sz w:val="20"/>
                <w:szCs w:val="24"/>
                <w:lang w:eastAsia="en-GB"/>
                <w14:ligatures w14:val="none"/>
              </w:rPr>
              <w:t xml:space="preserve"> s</w:t>
            </w:r>
            <w:r w:rsidR="00C22C5C" w:rsidRPr="006C35D5">
              <w:rPr>
                <w:rFonts w:ascii="Garamond" w:eastAsia="Times New Roman" w:hAnsi="Garamond" w:cs="Times New Roman"/>
                <w:color w:val="000000"/>
                <w:kern w:val="0"/>
                <w:sz w:val="20"/>
                <w:szCs w:val="24"/>
                <w:lang w:eastAsia="en-GB"/>
                <w14:ligatures w14:val="none"/>
              </w:rPr>
              <w:t>ë</w:t>
            </w:r>
            <w:r w:rsidRPr="006C35D5">
              <w:rPr>
                <w:rFonts w:ascii="Garamond" w:eastAsia="Times New Roman" w:hAnsi="Garamond" w:cs="Times New Roman"/>
                <w:color w:val="000000"/>
                <w:kern w:val="0"/>
                <w:sz w:val="20"/>
                <w:szCs w:val="24"/>
                <w:lang w:eastAsia="en-GB"/>
                <w14:ligatures w14:val="none"/>
              </w:rPr>
              <w:t xml:space="preserve"> toleruar.</w:t>
            </w:r>
          </w:p>
        </w:tc>
        <w:tc>
          <w:tcPr>
            <w:tcW w:w="266" w:type="dxa"/>
            <w:tcBorders>
              <w:left w:val="single" w:sz="8" w:space="0" w:color="auto"/>
              <w:right w:val="single" w:sz="8" w:space="0" w:color="auto"/>
            </w:tcBorders>
            <w:shd w:val="clear" w:color="auto" w:fill="D9D9D9" w:themeFill="background1" w:themeFillShade="D9"/>
            <w:noWrap/>
            <w:vAlign w:val="center"/>
            <w:hideMark/>
          </w:tcPr>
          <w:p w14:paraId="0B544520" w14:textId="77777777" w:rsidR="00412B3B" w:rsidRPr="006C35D5" w:rsidRDefault="00412B3B" w:rsidP="0015121E">
            <w:pPr>
              <w:spacing w:after="0" w:line="240" w:lineRule="auto"/>
              <w:jc w:val="center"/>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w:t>
            </w:r>
          </w:p>
        </w:tc>
        <w:tc>
          <w:tcPr>
            <w:tcW w:w="2680" w:type="dxa"/>
            <w:tcBorders>
              <w:top w:val="single" w:sz="8" w:space="0" w:color="auto"/>
              <w:left w:val="single" w:sz="8" w:space="0" w:color="auto"/>
              <w:bottom w:val="single" w:sz="8" w:space="0" w:color="auto"/>
              <w:right w:val="single" w:sz="8" w:space="0" w:color="auto"/>
            </w:tcBorders>
            <w:shd w:val="clear" w:color="auto" w:fill="FF0000"/>
            <w:vAlign w:val="center"/>
            <w:hideMark/>
          </w:tcPr>
          <w:p w14:paraId="3AEC8F94" w14:textId="77777777"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Një shkelje shumë e rëndë që ndikon në një sasi të konsiderueshme të dhënash </w:t>
            </w:r>
            <w:proofErr w:type="spellStart"/>
            <w:r w:rsidRPr="006C35D5">
              <w:rPr>
                <w:rFonts w:ascii="Garamond" w:eastAsia="Times New Roman" w:hAnsi="Garamond" w:cs="Times New Roman"/>
                <w:color w:val="000000"/>
                <w:kern w:val="0"/>
                <w:sz w:val="20"/>
                <w:szCs w:val="24"/>
                <w:lang w:eastAsia="en-GB"/>
                <w14:ligatures w14:val="none"/>
              </w:rPr>
              <w:t>sensitive</w:t>
            </w:r>
            <w:proofErr w:type="spellEnd"/>
            <w:r w:rsidRPr="006C35D5">
              <w:rPr>
                <w:rFonts w:ascii="Garamond" w:eastAsia="Times New Roman" w:hAnsi="Garamond" w:cs="Times New Roman"/>
                <w:color w:val="000000"/>
                <w:kern w:val="0"/>
                <w:sz w:val="20"/>
                <w:szCs w:val="24"/>
                <w:lang w:eastAsia="en-GB"/>
                <w14:ligatures w14:val="none"/>
              </w:rPr>
              <w:t xml:space="preserve">. Pasojat janë </w:t>
            </w:r>
            <w:proofErr w:type="spellStart"/>
            <w:r w:rsidRPr="006C35D5">
              <w:rPr>
                <w:rFonts w:ascii="Garamond" w:eastAsia="Times New Roman" w:hAnsi="Garamond" w:cs="Times New Roman"/>
                <w:color w:val="000000"/>
                <w:kern w:val="0"/>
                <w:sz w:val="20"/>
                <w:szCs w:val="24"/>
                <w:lang w:eastAsia="en-GB"/>
                <w14:ligatures w14:val="none"/>
              </w:rPr>
              <w:t>katastrofike</w:t>
            </w:r>
            <w:proofErr w:type="spellEnd"/>
            <w:r w:rsidRPr="006C35D5">
              <w:rPr>
                <w:rFonts w:ascii="Garamond" w:eastAsia="Times New Roman" w:hAnsi="Garamond" w:cs="Times New Roman"/>
                <w:color w:val="000000"/>
                <w:kern w:val="0"/>
                <w:sz w:val="20"/>
                <w:szCs w:val="24"/>
                <w:lang w:eastAsia="en-GB"/>
                <w14:ligatures w14:val="none"/>
              </w:rPr>
              <w:t>, duke përfshirë humbje të mëdha financiare, dëmtim të reputacionit dhe pasoja ligjore.</w:t>
            </w:r>
          </w:p>
        </w:tc>
        <w:tc>
          <w:tcPr>
            <w:tcW w:w="2511" w:type="dxa"/>
            <w:tcBorders>
              <w:top w:val="single" w:sz="8" w:space="0" w:color="auto"/>
              <w:left w:val="nil"/>
              <w:bottom w:val="single" w:sz="8" w:space="0" w:color="auto"/>
              <w:right w:val="single" w:sz="8" w:space="0" w:color="auto"/>
            </w:tcBorders>
            <w:shd w:val="clear" w:color="auto" w:fill="FF0000"/>
            <w:vAlign w:val="center"/>
            <w:hideMark/>
          </w:tcPr>
          <w:p w14:paraId="204CE806" w14:textId="0CEEBE36"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Ndryshime thelbësore në të dhënat </w:t>
            </w:r>
            <w:proofErr w:type="spellStart"/>
            <w:r w:rsidRPr="006C35D5">
              <w:rPr>
                <w:rFonts w:ascii="Garamond" w:eastAsia="Times New Roman" w:hAnsi="Garamond" w:cs="Times New Roman"/>
                <w:color w:val="000000"/>
                <w:kern w:val="0"/>
                <w:sz w:val="20"/>
                <w:szCs w:val="24"/>
                <w:lang w:eastAsia="en-GB"/>
                <w14:ligatures w14:val="none"/>
              </w:rPr>
              <w:t>sensitive</w:t>
            </w:r>
            <w:proofErr w:type="spellEnd"/>
            <w:r w:rsidRPr="006C35D5">
              <w:rPr>
                <w:rFonts w:ascii="Garamond" w:eastAsia="Times New Roman" w:hAnsi="Garamond" w:cs="Times New Roman"/>
                <w:color w:val="000000"/>
                <w:kern w:val="0"/>
                <w:sz w:val="20"/>
                <w:szCs w:val="24"/>
                <w:lang w:eastAsia="en-GB"/>
                <w14:ligatures w14:val="none"/>
              </w:rPr>
              <w:t xml:space="preserve"> që </w:t>
            </w:r>
            <w:proofErr w:type="spellStart"/>
            <w:r w:rsidRPr="006C35D5">
              <w:rPr>
                <w:rFonts w:ascii="Garamond" w:eastAsia="Times New Roman" w:hAnsi="Garamond" w:cs="Times New Roman"/>
                <w:color w:val="000000"/>
                <w:kern w:val="0"/>
                <w:sz w:val="20"/>
                <w:szCs w:val="24"/>
                <w:lang w:eastAsia="en-GB"/>
                <w14:ligatures w14:val="none"/>
              </w:rPr>
              <w:t>komprome</w:t>
            </w:r>
            <w:r w:rsidR="0026775A" w:rsidRPr="006C35D5">
              <w:rPr>
                <w:rFonts w:ascii="Garamond" w:eastAsia="Times New Roman" w:hAnsi="Garamond" w:cs="Times New Roman"/>
                <w:color w:val="000000"/>
                <w:kern w:val="0"/>
                <w:sz w:val="20"/>
                <w:szCs w:val="24"/>
                <w:lang w:eastAsia="en-GB"/>
                <w14:ligatures w14:val="none"/>
              </w:rPr>
              <w:t>n</w:t>
            </w:r>
            <w:r w:rsidRPr="006C35D5">
              <w:rPr>
                <w:rFonts w:ascii="Garamond" w:eastAsia="Times New Roman" w:hAnsi="Garamond" w:cs="Times New Roman"/>
                <w:color w:val="000000"/>
                <w:kern w:val="0"/>
                <w:sz w:val="20"/>
                <w:szCs w:val="24"/>
                <w:lang w:eastAsia="en-GB"/>
                <w14:ligatures w14:val="none"/>
              </w:rPr>
              <w:t>tojnë</w:t>
            </w:r>
            <w:proofErr w:type="spellEnd"/>
            <w:r w:rsidRPr="006C35D5">
              <w:rPr>
                <w:rFonts w:ascii="Garamond" w:eastAsia="Times New Roman" w:hAnsi="Garamond" w:cs="Times New Roman"/>
                <w:color w:val="000000"/>
                <w:kern w:val="0"/>
                <w:sz w:val="20"/>
                <w:szCs w:val="24"/>
                <w:lang w:eastAsia="en-GB"/>
                <w14:ligatures w14:val="none"/>
              </w:rPr>
              <w:t xml:space="preserve"> rëndë operacionet dhe vendimmarrjen. Pasojat janë </w:t>
            </w:r>
            <w:proofErr w:type="spellStart"/>
            <w:r w:rsidRPr="006C35D5">
              <w:rPr>
                <w:rFonts w:ascii="Garamond" w:eastAsia="Times New Roman" w:hAnsi="Garamond" w:cs="Times New Roman"/>
                <w:color w:val="000000"/>
                <w:kern w:val="0"/>
                <w:sz w:val="20"/>
                <w:szCs w:val="24"/>
                <w:lang w:eastAsia="en-GB"/>
                <w14:ligatures w14:val="none"/>
              </w:rPr>
              <w:t>katastrofike</w:t>
            </w:r>
            <w:proofErr w:type="spellEnd"/>
            <w:r w:rsidRPr="006C35D5">
              <w:rPr>
                <w:rFonts w:ascii="Garamond" w:eastAsia="Times New Roman" w:hAnsi="Garamond" w:cs="Times New Roman"/>
                <w:color w:val="000000"/>
                <w:kern w:val="0"/>
                <w:sz w:val="20"/>
                <w:szCs w:val="24"/>
                <w:lang w:eastAsia="en-GB"/>
                <w14:ligatures w14:val="none"/>
              </w:rPr>
              <w:t xml:space="preserve"> dhe kërkojnë përpjekje të gjera për rikuperim dhe korrigjim.</w:t>
            </w:r>
          </w:p>
        </w:tc>
        <w:tc>
          <w:tcPr>
            <w:tcW w:w="2737" w:type="dxa"/>
            <w:tcBorders>
              <w:top w:val="single" w:sz="8" w:space="0" w:color="auto"/>
              <w:left w:val="nil"/>
              <w:bottom w:val="single" w:sz="8" w:space="0" w:color="auto"/>
              <w:right w:val="single" w:sz="8" w:space="0" w:color="auto"/>
            </w:tcBorders>
            <w:shd w:val="clear" w:color="auto" w:fill="FF0000"/>
            <w:vAlign w:val="center"/>
            <w:hideMark/>
          </w:tcPr>
          <w:p w14:paraId="416DFE0E" w14:textId="77777777" w:rsidR="00412B3B" w:rsidRPr="006C35D5" w:rsidRDefault="00412B3B" w:rsidP="0015121E">
            <w:pPr>
              <w:spacing w:after="0" w:line="240" w:lineRule="auto"/>
              <w:jc w:val="both"/>
              <w:rPr>
                <w:rFonts w:ascii="Garamond" w:eastAsia="Times New Roman" w:hAnsi="Garamond" w:cs="Times New Roman"/>
                <w:color w:val="000000"/>
                <w:kern w:val="0"/>
                <w:sz w:val="20"/>
                <w:szCs w:val="24"/>
                <w:lang w:eastAsia="en-GB"/>
                <w14:ligatures w14:val="none"/>
              </w:rPr>
            </w:pPr>
            <w:r w:rsidRPr="006C35D5">
              <w:rPr>
                <w:rFonts w:ascii="Garamond" w:eastAsia="Times New Roman" w:hAnsi="Garamond" w:cs="Times New Roman"/>
                <w:color w:val="000000"/>
                <w:kern w:val="0"/>
                <w:sz w:val="20"/>
                <w:szCs w:val="24"/>
                <w:lang w:eastAsia="en-GB"/>
                <w14:ligatures w14:val="none"/>
              </w:rPr>
              <w:t xml:space="preserve">Ndërprerje shumë e rëndë që ndikon në të gjitha funksionet kritike. Rimëkëmbja është jashtëzakonisht e komplikuar dhe kërkon burime të jashtëzakonshme, me pasoja </w:t>
            </w:r>
            <w:proofErr w:type="spellStart"/>
            <w:r w:rsidRPr="006C35D5">
              <w:rPr>
                <w:rFonts w:ascii="Garamond" w:eastAsia="Times New Roman" w:hAnsi="Garamond" w:cs="Times New Roman"/>
                <w:color w:val="000000"/>
                <w:kern w:val="0"/>
                <w:sz w:val="20"/>
                <w:szCs w:val="24"/>
                <w:lang w:eastAsia="en-GB"/>
                <w14:ligatures w14:val="none"/>
              </w:rPr>
              <w:t>katastrofike</w:t>
            </w:r>
            <w:proofErr w:type="spellEnd"/>
            <w:r w:rsidRPr="006C35D5">
              <w:rPr>
                <w:rFonts w:ascii="Garamond" w:eastAsia="Times New Roman" w:hAnsi="Garamond" w:cs="Times New Roman"/>
                <w:color w:val="000000"/>
                <w:kern w:val="0"/>
                <w:sz w:val="20"/>
                <w:szCs w:val="24"/>
                <w:lang w:eastAsia="en-GB"/>
                <w14:ligatures w14:val="none"/>
              </w:rPr>
              <w:t xml:space="preserve"> për organizatën.</w:t>
            </w:r>
          </w:p>
        </w:tc>
      </w:tr>
    </w:tbl>
    <w:p w14:paraId="3B4A8658" w14:textId="77777777" w:rsidR="00412B3B" w:rsidRPr="006C35D5" w:rsidRDefault="00412B3B" w:rsidP="004A7509">
      <w:pPr>
        <w:spacing w:after="0" w:line="240" w:lineRule="auto"/>
        <w:ind w:firstLine="284"/>
        <w:rPr>
          <w:rFonts w:ascii="Garamond" w:hAnsi="Garamond" w:cs="Times New Roman"/>
          <w:kern w:val="0"/>
          <w:sz w:val="24"/>
          <w:szCs w:val="24"/>
          <w14:ligatures w14:val="none"/>
        </w:rPr>
        <w:sectPr w:rsidR="00412B3B" w:rsidRPr="006C35D5" w:rsidSect="00412B3B">
          <w:pgSz w:w="16838" w:h="11906" w:orient="landscape"/>
          <w:pgMar w:top="1440" w:right="1440" w:bottom="1440" w:left="1440" w:header="708" w:footer="708" w:gutter="0"/>
          <w:cols w:space="720"/>
        </w:sectPr>
      </w:pPr>
    </w:p>
    <w:p w14:paraId="3510A0BB" w14:textId="7A49E92B" w:rsidR="00412B3B" w:rsidRPr="006C35D5" w:rsidRDefault="00290446" w:rsidP="0015121E">
      <w:pPr>
        <w:pStyle w:val="Heading2"/>
        <w:numPr>
          <w:ilvl w:val="0"/>
          <w:numId w:val="0"/>
        </w:numPr>
        <w:spacing w:before="0" w:line="240" w:lineRule="auto"/>
        <w:ind w:firstLine="284"/>
        <w:jc w:val="both"/>
        <w:rPr>
          <w:rFonts w:ascii="Garamond" w:hAnsi="Garamond" w:cs="Times New Roman"/>
        </w:rPr>
      </w:pPr>
      <w:bookmarkStart w:id="37" w:name="_Toc196392047"/>
      <w:r w:rsidRPr="006C35D5">
        <w:rPr>
          <w:rFonts w:ascii="Garamond" w:hAnsi="Garamond" w:cs="Times New Roman"/>
        </w:rPr>
        <w:lastRenderedPageBreak/>
        <w:t xml:space="preserve">12.3 </w:t>
      </w:r>
      <w:r w:rsidR="00412B3B" w:rsidRPr="006C35D5">
        <w:rPr>
          <w:rFonts w:ascii="Garamond" w:hAnsi="Garamond" w:cs="Times New Roman"/>
        </w:rPr>
        <w:t xml:space="preserve">Vlerësimi i </w:t>
      </w:r>
      <w:r w:rsidR="00646A00" w:rsidRPr="006C35D5">
        <w:rPr>
          <w:rFonts w:ascii="Garamond" w:hAnsi="Garamond" w:cs="Times New Roman"/>
        </w:rPr>
        <w:t>r</w:t>
      </w:r>
      <w:r w:rsidR="00412B3B" w:rsidRPr="006C35D5">
        <w:rPr>
          <w:rFonts w:ascii="Garamond" w:hAnsi="Garamond" w:cs="Times New Roman"/>
        </w:rPr>
        <w:t>rezikut</w:t>
      </w:r>
      <w:bookmarkEnd w:id="37"/>
      <w:r w:rsidR="00412B3B" w:rsidRPr="006C35D5">
        <w:rPr>
          <w:rFonts w:ascii="Garamond" w:hAnsi="Garamond" w:cs="Times New Roman"/>
        </w:rPr>
        <w:t xml:space="preserve"> </w:t>
      </w:r>
    </w:p>
    <w:p w14:paraId="59F2F9B4" w14:textId="4A5FA348"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Qëllimi i një matrice rreziku, e cila kombinon mundësinë e ndodhjes dhe ndikimin në një metrikë të vetme (mundësi e ndodhjes * ndikim), është </w:t>
      </w:r>
      <w:r w:rsidR="00264AFF" w:rsidRPr="006C35D5">
        <w:rPr>
          <w:rFonts w:ascii="Garamond" w:hAnsi="Garamond" w:cs="Times New Roman"/>
          <w:sz w:val="24"/>
          <w:szCs w:val="24"/>
        </w:rPr>
        <w:t xml:space="preserve">vlerësimi dhe </w:t>
      </w:r>
      <w:proofErr w:type="spellStart"/>
      <w:r w:rsidR="00264AFF" w:rsidRPr="006C35D5">
        <w:rPr>
          <w:rFonts w:ascii="Garamond" w:hAnsi="Garamond" w:cs="Times New Roman"/>
          <w:sz w:val="24"/>
          <w:szCs w:val="24"/>
        </w:rPr>
        <w:t>prioritizimi</w:t>
      </w:r>
      <w:proofErr w:type="spellEnd"/>
      <w:r w:rsidRPr="006C35D5">
        <w:rPr>
          <w:rFonts w:ascii="Garamond" w:hAnsi="Garamond" w:cs="Times New Roman"/>
          <w:sz w:val="24"/>
          <w:szCs w:val="24"/>
        </w:rPr>
        <w:t xml:space="preserve"> </w:t>
      </w:r>
      <w:r w:rsidR="0095264B" w:rsidRPr="006C35D5">
        <w:rPr>
          <w:rFonts w:ascii="Garamond" w:hAnsi="Garamond" w:cs="Times New Roman"/>
          <w:sz w:val="24"/>
          <w:szCs w:val="24"/>
        </w:rPr>
        <w:t>i rreziqeve</w:t>
      </w:r>
      <w:r w:rsidR="00E60938" w:rsidRPr="006C35D5">
        <w:rPr>
          <w:rFonts w:ascii="Garamond" w:hAnsi="Garamond" w:cs="Times New Roman"/>
          <w:sz w:val="24"/>
          <w:szCs w:val="24"/>
        </w:rPr>
        <w:t xml:space="preserve"> </w:t>
      </w:r>
      <w:r w:rsidRPr="006C35D5">
        <w:rPr>
          <w:rFonts w:ascii="Garamond" w:hAnsi="Garamond" w:cs="Times New Roman"/>
          <w:sz w:val="24"/>
          <w:szCs w:val="24"/>
        </w:rPr>
        <w:t>në mënyrë efektive.</w:t>
      </w:r>
    </w:p>
    <w:p w14:paraId="59624B13" w14:textId="5DF9F0E7" w:rsidR="00412B3B" w:rsidRPr="006C35D5" w:rsidRDefault="00412B3B"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Qëllimi i vlerësimit të rrezikut është </w:t>
      </w:r>
      <w:proofErr w:type="spellStart"/>
      <w:r w:rsidRPr="006C35D5">
        <w:rPr>
          <w:rFonts w:ascii="Garamond" w:hAnsi="Garamond" w:cs="Times New Roman"/>
          <w:sz w:val="24"/>
          <w:szCs w:val="24"/>
        </w:rPr>
        <w:t>prioritizimi</w:t>
      </w:r>
      <w:proofErr w:type="spellEnd"/>
      <w:r w:rsidRPr="006C35D5">
        <w:rPr>
          <w:rFonts w:ascii="Garamond" w:hAnsi="Garamond" w:cs="Times New Roman"/>
          <w:sz w:val="24"/>
          <w:szCs w:val="24"/>
        </w:rPr>
        <w:t xml:space="preserve"> i rreziqeve dhe vendimmarrja se cilat rreziqe mund të pranohen dhe cilat duhet të trajtohen. Rreziku, i cili</w:t>
      </w:r>
      <w:r w:rsidR="00646A00" w:rsidRPr="006C35D5">
        <w:rPr>
          <w:rFonts w:ascii="Garamond" w:hAnsi="Garamond" w:cs="Times New Roman"/>
          <w:sz w:val="24"/>
          <w:szCs w:val="24"/>
        </w:rPr>
        <w:t>,</w:t>
      </w:r>
      <w:r w:rsidRPr="006C35D5">
        <w:rPr>
          <w:rFonts w:ascii="Garamond" w:hAnsi="Garamond" w:cs="Times New Roman"/>
          <w:sz w:val="24"/>
          <w:szCs w:val="24"/>
        </w:rPr>
        <w:t xml:space="preserve"> nga prodhimi i mundësisë së ndodhjes dhe ndikimi</w:t>
      </w:r>
      <w:r w:rsidR="00646A00" w:rsidRPr="006C35D5">
        <w:rPr>
          <w:rFonts w:ascii="Garamond" w:hAnsi="Garamond" w:cs="Times New Roman"/>
          <w:sz w:val="24"/>
          <w:szCs w:val="24"/>
        </w:rPr>
        <w:t>,</w:t>
      </w:r>
      <w:r w:rsidRPr="006C35D5">
        <w:rPr>
          <w:rFonts w:ascii="Garamond" w:hAnsi="Garamond" w:cs="Times New Roman"/>
          <w:sz w:val="24"/>
          <w:szCs w:val="24"/>
        </w:rPr>
        <w:t xml:space="preserve"> do të klasifikohet si “</w:t>
      </w:r>
      <w:r w:rsidR="00DF0583" w:rsidRPr="006C35D5">
        <w:rPr>
          <w:rFonts w:ascii="Garamond" w:hAnsi="Garamond" w:cs="Times New Roman"/>
          <w:sz w:val="24"/>
          <w:szCs w:val="24"/>
        </w:rPr>
        <w:t>s</w:t>
      </w:r>
      <w:r w:rsidR="00264AFF" w:rsidRPr="006C35D5">
        <w:rPr>
          <w:rFonts w:ascii="Garamond" w:hAnsi="Garamond" w:cs="Times New Roman"/>
          <w:sz w:val="24"/>
          <w:szCs w:val="24"/>
        </w:rPr>
        <w:t>humë i ulët</w:t>
      </w:r>
      <w:r w:rsidRPr="006C35D5">
        <w:rPr>
          <w:rFonts w:ascii="Garamond" w:hAnsi="Garamond" w:cs="Times New Roman"/>
          <w:sz w:val="24"/>
          <w:szCs w:val="24"/>
        </w:rPr>
        <w:t>”</w:t>
      </w:r>
      <w:r w:rsidR="00C62252" w:rsidRPr="006C35D5">
        <w:rPr>
          <w:rFonts w:ascii="Garamond" w:hAnsi="Garamond" w:cs="Times New Roman"/>
          <w:sz w:val="24"/>
          <w:szCs w:val="24"/>
        </w:rPr>
        <w:t xml:space="preserve"> </w:t>
      </w:r>
      <w:r w:rsidRPr="006C35D5">
        <w:rPr>
          <w:rFonts w:ascii="Garamond" w:hAnsi="Garamond" w:cs="Times New Roman"/>
          <w:sz w:val="24"/>
          <w:szCs w:val="24"/>
        </w:rPr>
        <w:t>dhe “</w:t>
      </w:r>
      <w:r w:rsidR="00DF0583" w:rsidRPr="006C35D5">
        <w:rPr>
          <w:rFonts w:ascii="Garamond" w:hAnsi="Garamond" w:cs="Times New Roman"/>
          <w:sz w:val="24"/>
          <w:szCs w:val="24"/>
        </w:rPr>
        <w:t>i</w:t>
      </w:r>
      <w:r w:rsidRPr="006C35D5">
        <w:rPr>
          <w:rFonts w:ascii="Garamond" w:hAnsi="Garamond" w:cs="Times New Roman"/>
          <w:sz w:val="24"/>
          <w:szCs w:val="24"/>
        </w:rPr>
        <w:t xml:space="preserve"> ul</w:t>
      </w:r>
      <w:r w:rsidR="00CD78E8" w:rsidRPr="006C35D5">
        <w:rPr>
          <w:rFonts w:ascii="Garamond" w:hAnsi="Garamond" w:cs="Times New Roman"/>
          <w:sz w:val="24"/>
          <w:szCs w:val="24"/>
        </w:rPr>
        <w:t>ë</w:t>
      </w:r>
      <w:r w:rsidRPr="006C35D5">
        <w:rPr>
          <w:rFonts w:ascii="Garamond" w:hAnsi="Garamond" w:cs="Times New Roman"/>
          <w:sz w:val="24"/>
          <w:szCs w:val="24"/>
        </w:rPr>
        <w:t>t”</w:t>
      </w:r>
      <w:r w:rsidR="00646A00" w:rsidRPr="006C35D5">
        <w:rPr>
          <w:rFonts w:ascii="Garamond" w:hAnsi="Garamond" w:cs="Times New Roman"/>
          <w:sz w:val="24"/>
          <w:szCs w:val="24"/>
        </w:rPr>
        <w:t>,</w:t>
      </w:r>
      <w:r w:rsidRPr="006C35D5">
        <w:rPr>
          <w:rFonts w:ascii="Garamond" w:hAnsi="Garamond" w:cs="Times New Roman"/>
          <w:sz w:val="24"/>
          <w:szCs w:val="24"/>
        </w:rPr>
        <w:t xml:space="preserve"> do të konsiderohet si rrezik i pranuar nga </w:t>
      </w:r>
      <w:proofErr w:type="spellStart"/>
      <w:r w:rsidRPr="006C35D5">
        <w:rPr>
          <w:rFonts w:ascii="Garamond" w:hAnsi="Garamond" w:cs="Times New Roman"/>
          <w:sz w:val="24"/>
          <w:szCs w:val="24"/>
        </w:rPr>
        <w:t>AKSK</w:t>
      </w:r>
      <w:proofErr w:type="spellEnd"/>
      <w:r w:rsidR="00646A00" w:rsidRPr="006C35D5">
        <w:rPr>
          <w:rFonts w:ascii="Garamond" w:hAnsi="Garamond" w:cs="Times New Roman"/>
          <w:sz w:val="24"/>
          <w:szCs w:val="24"/>
        </w:rPr>
        <w:t>-ja</w:t>
      </w:r>
      <w:r w:rsidRPr="006C35D5">
        <w:rPr>
          <w:rFonts w:ascii="Garamond" w:hAnsi="Garamond" w:cs="Times New Roman"/>
          <w:sz w:val="24"/>
          <w:szCs w:val="24"/>
        </w:rPr>
        <w:t>, ndërsa për kategoritë e tjera t</w:t>
      </w:r>
      <w:r w:rsidR="00B548D0" w:rsidRPr="006C35D5">
        <w:rPr>
          <w:rFonts w:ascii="Garamond" w:hAnsi="Garamond" w:cs="Times New Roman"/>
          <w:sz w:val="24"/>
          <w:szCs w:val="24"/>
        </w:rPr>
        <w:t>ë</w:t>
      </w:r>
      <w:r w:rsidRPr="006C35D5">
        <w:rPr>
          <w:rFonts w:ascii="Garamond" w:hAnsi="Garamond" w:cs="Times New Roman"/>
          <w:sz w:val="24"/>
          <w:szCs w:val="24"/>
        </w:rPr>
        <w:t xml:space="preserve"> rrezikut, infrastrukturat e rëndësishme dhe kritike të informacionit janë përgjegjëse për përcaktimin e planit t</w:t>
      </w:r>
      <w:r w:rsidR="00CD78E8" w:rsidRPr="006C35D5">
        <w:rPr>
          <w:rFonts w:ascii="Garamond" w:hAnsi="Garamond" w:cs="Times New Roman"/>
          <w:sz w:val="24"/>
          <w:szCs w:val="24"/>
        </w:rPr>
        <w:t>ë</w:t>
      </w:r>
      <w:r w:rsidRPr="006C35D5">
        <w:rPr>
          <w:rFonts w:ascii="Garamond" w:hAnsi="Garamond" w:cs="Times New Roman"/>
          <w:sz w:val="24"/>
          <w:szCs w:val="24"/>
        </w:rPr>
        <w:t xml:space="preserve"> trajtimit dhe zbutjes</w:t>
      </w:r>
      <w:r w:rsidR="00646A00" w:rsidRPr="006C35D5">
        <w:rPr>
          <w:rFonts w:ascii="Garamond" w:hAnsi="Garamond" w:cs="Times New Roman"/>
          <w:sz w:val="24"/>
          <w:szCs w:val="24"/>
        </w:rPr>
        <w:t>,</w:t>
      </w:r>
      <w:r w:rsidRPr="006C35D5">
        <w:rPr>
          <w:rFonts w:ascii="Garamond" w:hAnsi="Garamond" w:cs="Times New Roman"/>
          <w:sz w:val="24"/>
          <w:szCs w:val="24"/>
        </w:rPr>
        <w:t xml:space="preserve"> duke u bazuar në metodologjitë </w:t>
      </w:r>
      <w:r w:rsidR="00A33135" w:rsidRPr="006C35D5">
        <w:rPr>
          <w:rFonts w:ascii="Garamond" w:hAnsi="Garamond" w:cs="Times New Roman"/>
          <w:sz w:val="24"/>
          <w:szCs w:val="24"/>
        </w:rPr>
        <w:t>përkatëse</w:t>
      </w:r>
      <w:r w:rsidRPr="006C35D5">
        <w:rPr>
          <w:rFonts w:ascii="Garamond" w:hAnsi="Garamond" w:cs="Times New Roman"/>
          <w:sz w:val="24"/>
          <w:szCs w:val="24"/>
        </w:rPr>
        <w:t xml:space="preserve"> t</w:t>
      </w:r>
      <w:r w:rsidR="00B548D0" w:rsidRPr="006C35D5">
        <w:rPr>
          <w:rFonts w:ascii="Garamond" w:hAnsi="Garamond" w:cs="Times New Roman"/>
          <w:sz w:val="24"/>
          <w:szCs w:val="24"/>
        </w:rPr>
        <w:t>ë</w:t>
      </w:r>
      <w:r w:rsidRPr="006C35D5">
        <w:rPr>
          <w:rFonts w:ascii="Garamond" w:hAnsi="Garamond" w:cs="Times New Roman"/>
          <w:sz w:val="24"/>
          <w:szCs w:val="24"/>
        </w:rPr>
        <w:t xml:space="preserve"> operator</w:t>
      </w:r>
      <w:r w:rsidR="00B548D0" w:rsidRPr="006C35D5">
        <w:rPr>
          <w:rFonts w:ascii="Garamond" w:hAnsi="Garamond" w:cs="Times New Roman"/>
          <w:sz w:val="24"/>
          <w:szCs w:val="24"/>
        </w:rPr>
        <w:t>ë</w:t>
      </w:r>
      <w:r w:rsidRPr="006C35D5">
        <w:rPr>
          <w:rFonts w:ascii="Garamond" w:hAnsi="Garamond" w:cs="Times New Roman"/>
          <w:sz w:val="24"/>
          <w:szCs w:val="24"/>
        </w:rPr>
        <w:t>ve.</w:t>
      </w:r>
    </w:p>
    <w:p w14:paraId="7E3698AC" w14:textId="4648DA4A" w:rsidR="00875D8D" w:rsidRPr="006C35D5" w:rsidRDefault="00AF1370"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Matrica në </w:t>
      </w:r>
      <w:r w:rsidR="00DF0583" w:rsidRPr="006C35D5">
        <w:rPr>
          <w:rFonts w:ascii="Garamond" w:hAnsi="Garamond" w:cs="Times New Roman"/>
          <w:sz w:val="24"/>
          <w:szCs w:val="24"/>
        </w:rPr>
        <w:t>t</w:t>
      </w:r>
      <w:r w:rsidRPr="006C35D5">
        <w:rPr>
          <w:rFonts w:ascii="Garamond" w:hAnsi="Garamond" w:cs="Times New Roman"/>
          <w:sz w:val="24"/>
          <w:szCs w:val="24"/>
        </w:rPr>
        <w:t xml:space="preserve">abelën </w:t>
      </w:r>
      <w:r w:rsidR="00E34214" w:rsidRPr="006C35D5">
        <w:rPr>
          <w:rFonts w:ascii="Garamond" w:hAnsi="Garamond" w:cs="Times New Roman"/>
          <w:sz w:val="24"/>
          <w:szCs w:val="24"/>
        </w:rPr>
        <w:t>5</w:t>
      </w:r>
      <w:r w:rsidRPr="006C35D5">
        <w:rPr>
          <w:rFonts w:ascii="Garamond" w:hAnsi="Garamond" w:cs="Times New Roman"/>
          <w:sz w:val="24"/>
          <w:szCs w:val="24"/>
        </w:rPr>
        <w:t xml:space="preserve"> tregon klasifikimet e rrezikut, ku zona</w:t>
      </w:r>
      <w:r w:rsidR="2254364B" w:rsidRPr="006C35D5">
        <w:rPr>
          <w:rFonts w:ascii="Garamond" w:hAnsi="Garamond" w:cs="Times New Roman"/>
          <w:sz w:val="24"/>
          <w:szCs w:val="24"/>
        </w:rPr>
        <w:t>t</w:t>
      </w:r>
      <w:r w:rsidRPr="006C35D5">
        <w:rPr>
          <w:rFonts w:ascii="Garamond" w:hAnsi="Garamond" w:cs="Times New Roman"/>
          <w:sz w:val="24"/>
          <w:szCs w:val="24"/>
        </w:rPr>
        <w:t xml:space="preserve"> jeshile trego</w:t>
      </w:r>
      <w:r w:rsidR="10B9F796" w:rsidRPr="006C35D5">
        <w:rPr>
          <w:rFonts w:ascii="Garamond" w:hAnsi="Garamond" w:cs="Times New Roman"/>
          <w:sz w:val="24"/>
          <w:szCs w:val="24"/>
        </w:rPr>
        <w:t>j</w:t>
      </w:r>
      <w:r w:rsidRPr="006C35D5">
        <w:rPr>
          <w:rFonts w:ascii="Garamond" w:hAnsi="Garamond" w:cs="Times New Roman"/>
          <w:sz w:val="24"/>
          <w:szCs w:val="24"/>
        </w:rPr>
        <w:t>n</w:t>
      </w:r>
      <w:r w:rsidR="46FA933E" w:rsidRPr="006C35D5">
        <w:rPr>
          <w:rFonts w:ascii="Garamond" w:hAnsi="Garamond" w:cs="Times New Roman"/>
          <w:sz w:val="24"/>
          <w:szCs w:val="24"/>
        </w:rPr>
        <w:t>ë</w:t>
      </w:r>
      <w:r w:rsidRPr="006C35D5">
        <w:rPr>
          <w:rFonts w:ascii="Garamond" w:hAnsi="Garamond" w:cs="Times New Roman"/>
          <w:sz w:val="24"/>
          <w:szCs w:val="24"/>
        </w:rPr>
        <w:t xml:space="preserve"> se rreziku është në pragun e pranueshëm</w:t>
      </w:r>
      <w:r w:rsidR="000E4767" w:rsidRPr="006C35D5">
        <w:rPr>
          <w:rFonts w:ascii="Garamond" w:hAnsi="Garamond" w:cs="Times New Roman"/>
          <w:sz w:val="24"/>
          <w:szCs w:val="24"/>
        </w:rPr>
        <w:t>,</w:t>
      </w:r>
      <w:r w:rsidRPr="006C35D5">
        <w:rPr>
          <w:rFonts w:ascii="Garamond" w:hAnsi="Garamond" w:cs="Times New Roman"/>
          <w:sz w:val="24"/>
          <w:szCs w:val="24"/>
        </w:rPr>
        <w:t xml:space="preserve"> </w:t>
      </w:r>
      <w:r w:rsidR="000E4767" w:rsidRPr="006C35D5">
        <w:rPr>
          <w:rFonts w:ascii="Garamond" w:hAnsi="Garamond" w:cs="Times New Roman"/>
          <w:sz w:val="24"/>
          <w:szCs w:val="24"/>
        </w:rPr>
        <w:t>zona</w:t>
      </w:r>
      <w:r w:rsidR="00A33135" w:rsidRPr="006C35D5">
        <w:rPr>
          <w:rFonts w:ascii="Garamond" w:hAnsi="Garamond" w:cs="Times New Roman"/>
          <w:sz w:val="24"/>
          <w:szCs w:val="24"/>
        </w:rPr>
        <w:t>t</w:t>
      </w:r>
      <w:r w:rsidR="000E4767" w:rsidRPr="006C35D5">
        <w:rPr>
          <w:rFonts w:ascii="Garamond" w:hAnsi="Garamond" w:cs="Times New Roman"/>
          <w:sz w:val="24"/>
          <w:szCs w:val="24"/>
        </w:rPr>
        <w:t xml:space="preserve"> </w:t>
      </w:r>
      <w:r w:rsidR="002F29D2" w:rsidRPr="006C35D5">
        <w:rPr>
          <w:rFonts w:ascii="Garamond" w:hAnsi="Garamond" w:cs="Times New Roman"/>
          <w:sz w:val="24"/>
          <w:szCs w:val="24"/>
        </w:rPr>
        <w:t>e verdhë,</w:t>
      </w:r>
      <w:r w:rsidRPr="006C35D5">
        <w:rPr>
          <w:rFonts w:ascii="Garamond" w:hAnsi="Garamond" w:cs="Times New Roman"/>
          <w:sz w:val="24"/>
          <w:szCs w:val="24"/>
        </w:rPr>
        <w:t xml:space="preserve"> portokalli dhe </w:t>
      </w:r>
      <w:r w:rsidR="002F29D2" w:rsidRPr="006C35D5">
        <w:rPr>
          <w:rFonts w:ascii="Garamond" w:hAnsi="Garamond" w:cs="Times New Roman"/>
          <w:sz w:val="24"/>
          <w:szCs w:val="24"/>
        </w:rPr>
        <w:t>e</w:t>
      </w:r>
      <w:r w:rsidRPr="006C35D5">
        <w:rPr>
          <w:rFonts w:ascii="Garamond" w:hAnsi="Garamond" w:cs="Times New Roman"/>
          <w:sz w:val="24"/>
          <w:szCs w:val="24"/>
        </w:rPr>
        <w:t xml:space="preserve"> kuqe trego</w:t>
      </w:r>
      <w:r w:rsidR="00A33135" w:rsidRPr="006C35D5">
        <w:rPr>
          <w:rFonts w:ascii="Garamond" w:hAnsi="Garamond" w:cs="Times New Roman"/>
          <w:sz w:val="24"/>
          <w:szCs w:val="24"/>
        </w:rPr>
        <w:t>j</w:t>
      </w:r>
      <w:r w:rsidRPr="006C35D5">
        <w:rPr>
          <w:rFonts w:ascii="Garamond" w:hAnsi="Garamond" w:cs="Times New Roman"/>
          <w:sz w:val="24"/>
          <w:szCs w:val="24"/>
        </w:rPr>
        <w:t>n</w:t>
      </w:r>
      <w:r w:rsidR="00A33135" w:rsidRPr="006C35D5">
        <w:rPr>
          <w:rFonts w:ascii="Garamond" w:hAnsi="Garamond" w:cs="Times New Roman"/>
          <w:sz w:val="24"/>
          <w:szCs w:val="24"/>
        </w:rPr>
        <w:t>ë</w:t>
      </w:r>
      <w:r w:rsidRPr="006C35D5">
        <w:rPr>
          <w:rFonts w:ascii="Garamond" w:hAnsi="Garamond" w:cs="Times New Roman"/>
          <w:sz w:val="24"/>
          <w:szCs w:val="24"/>
        </w:rPr>
        <w:t xml:space="preserve"> se një rrezik nuk përmbush kriteret e pranimit</w:t>
      </w:r>
      <w:r w:rsidR="567C1F0E" w:rsidRPr="006C35D5">
        <w:rPr>
          <w:rFonts w:ascii="Garamond" w:hAnsi="Garamond" w:cs="Times New Roman"/>
          <w:sz w:val="24"/>
          <w:szCs w:val="24"/>
        </w:rPr>
        <w:t xml:space="preserve"> nga </w:t>
      </w:r>
      <w:proofErr w:type="spellStart"/>
      <w:r w:rsidR="567C1F0E" w:rsidRPr="006C35D5">
        <w:rPr>
          <w:rFonts w:ascii="Garamond" w:hAnsi="Garamond" w:cs="Times New Roman"/>
          <w:sz w:val="24"/>
          <w:szCs w:val="24"/>
        </w:rPr>
        <w:t>AKSK</w:t>
      </w:r>
      <w:proofErr w:type="spellEnd"/>
      <w:r w:rsidR="00C704D6" w:rsidRPr="006C35D5">
        <w:rPr>
          <w:rFonts w:ascii="Garamond" w:hAnsi="Garamond" w:cs="Times New Roman"/>
          <w:sz w:val="24"/>
          <w:szCs w:val="24"/>
        </w:rPr>
        <w:t>-ja</w:t>
      </w:r>
      <w:r w:rsidRPr="006C35D5">
        <w:rPr>
          <w:rFonts w:ascii="Garamond" w:hAnsi="Garamond" w:cs="Times New Roman"/>
          <w:sz w:val="24"/>
          <w:szCs w:val="24"/>
        </w:rPr>
        <w:t xml:space="preserve"> dhe</w:t>
      </w:r>
      <w:r w:rsidR="00C704D6" w:rsidRPr="006C35D5">
        <w:rPr>
          <w:rFonts w:ascii="Garamond" w:hAnsi="Garamond" w:cs="Times New Roman"/>
          <w:sz w:val="24"/>
          <w:szCs w:val="24"/>
        </w:rPr>
        <w:t>,</w:t>
      </w:r>
      <w:r w:rsidRPr="006C35D5">
        <w:rPr>
          <w:rFonts w:ascii="Garamond" w:hAnsi="Garamond" w:cs="Times New Roman"/>
          <w:sz w:val="24"/>
          <w:szCs w:val="24"/>
        </w:rPr>
        <w:t xml:space="preserve"> si rrjedhojë</w:t>
      </w:r>
      <w:r w:rsidR="00C704D6" w:rsidRPr="006C35D5">
        <w:rPr>
          <w:rFonts w:ascii="Garamond" w:hAnsi="Garamond" w:cs="Times New Roman"/>
          <w:sz w:val="24"/>
          <w:szCs w:val="24"/>
        </w:rPr>
        <w:t>,</w:t>
      </w:r>
      <w:r w:rsidRPr="006C35D5">
        <w:rPr>
          <w:rFonts w:ascii="Garamond" w:hAnsi="Garamond" w:cs="Times New Roman"/>
          <w:sz w:val="24"/>
          <w:szCs w:val="24"/>
        </w:rPr>
        <w:t xml:space="preserve"> duhet trajtuar me masat përkatëse </w:t>
      </w:r>
      <w:r w:rsidR="5FF339CD" w:rsidRPr="006C35D5">
        <w:rPr>
          <w:rFonts w:ascii="Garamond" w:hAnsi="Garamond" w:cs="Times New Roman"/>
          <w:sz w:val="24"/>
          <w:szCs w:val="24"/>
        </w:rPr>
        <w:t>p</w:t>
      </w:r>
      <w:r w:rsidRPr="006C35D5">
        <w:rPr>
          <w:rFonts w:ascii="Garamond" w:hAnsi="Garamond" w:cs="Times New Roman"/>
          <w:sz w:val="24"/>
          <w:szCs w:val="24"/>
        </w:rPr>
        <w:t>ë</w:t>
      </w:r>
      <w:r w:rsidR="5A3D846B" w:rsidRPr="006C35D5">
        <w:rPr>
          <w:rFonts w:ascii="Garamond" w:hAnsi="Garamond" w:cs="Times New Roman"/>
          <w:sz w:val="24"/>
          <w:szCs w:val="24"/>
        </w:rPr>
        <w:t>r</w:t>
      </w:r>
      <w:r w:rsidRPr="006C35D5">
        <w:rPr>
          <w:rFonts w:ascii="Garamond" w:hAnsi="Garamond" w:cs="Times New Roman"/>
          <w:sz w:val="24"/>
          <w:szCs w:val="24"/>
        </w:rPr>
        <w:t xml:space="preserve"> zbutje</w:t>
      </w:r>
      <w:r w:rsidR="4CFB078A" w:rsidRPr="006C35D5">
        <w:rPr>
          <w:rFonts w:ascii="Garamond" w:hAnsi="Garamond" w:cs="Times New Roman"/>
          <w:sz w:val="24"/>
          <w:szCs w:val="24"/>
        </w:rPr>
        <w:t>n</w:t>
      </w:r>
      <w:r w:rsidRPr="006C35D5">
        <w:rPr>
          <w:rFonts w:ascii="Garamond" w:hAnsi="Garamond" w:cs="Times New Roman"/>
          <w:sz w:val="24"/>
          <w:szCs w:val="24"/>
        </w:rPr>
        <w:t xml:space="preserve"> </w:t>
      </w:r>
      <w:r w:rsidR="1530C69E" w:rsidRPr="006C35D5">
        <w:rPr>
          <w:rFonts w:ascii="Garamond" w:hAnsi="Garamond" w:cs="Times New Roman"/>
          <w:sz w:val="24"/>
          <w:szCs w:val="24"/>
        </w:rPr>
        <w:t>e</w:t>
      </w:r>
      <w:r w:rsidRPr="006C35D5">
        <w:rPr>
          <w:rFonts w:ascii="Garamond" w:hAnsi="Garamond" w:cs="Times New Roman"/>
          <w:sz w:val="24"/>
          <w:szCs w:val="24"/>
        </w:rPr>
        <w:t xml:space="preserve"> tij.</w:t>
      </w:r>
      <w:r w:rsidR="00875D8D" w:rsidRPr="006C35D5">
        <w:rPr>
          <w:rFonts w:ascii="Garamond" w:hAnsi="Garamond" w:cs="Times New Roman"/>
          <w:sz w:val="24"/>
          <w:szCs w:val="24"/>
        </w:rPr>
        <w:t xml:space="preserve"> Tabela nr.</w:t>
      </w:r>
      <w:r w:rsidR="00B549FA">
        <w:rPr>
          <w:rFonts w:ascii="Garamond" w:hAnsi="Garamond" w:cs="Times New Roman"/>
          <w:sz w:val="24"/>
          <w:szCs w:val="24"/>
        </w:rPr>
        <w:t xml:space="preserve"> </w:t>
      </w:r>
      <w:r w:rsidR="00E34214" w:rsidRPr="006C35D5">
        <w:rPr>
          <w:rFonts w:ascii="Garamond" w:hAnsi="Garamond" w:cs="Times New Roman"/>
          <w:sz w:val="24"/>
          <w:szCs w:val="24"/>
        </w:rPr>
        <w:t>6</w:t>
      </w:r>
      <w:r w:rsidR="00130C05" w:rsidRPr="006C35D5">
        <w:rPr>
          <w:rFonts w:ascii="Garamond" w:hAnsi="Garamond" w:cs="Times New Roman"/>
          <w:sz w:val="24"/>
          <w:szCs w:val="24"/>
        </w:rPr>
        <w:t xml:space="preserve"> </w:t>
      </w:r>
      <w:r w:rsidR="00875D8D" w:rsidRPr="006C35D5">
        <w:rPr>
          <w:rFonts w:ascii="Garamond" w:hAnsi="Garamond" w:cs="Times New Roman"/>
          <w:sz w:val="24"/>
          <w:szCs w:val="24"/>
        </w:rPr>
        <w:t xml:space="preserve">prezanton </w:t>
      </w:r>
      <w:proofErr w:type="spellStart"/>
      <w:r w:rsidR="00DF0583" w:rsidRPr="006C35D5">
        <w:rPr>
          <w:rFonts w:ascii="Garamond" w:hAnsi="Garamond" w:cs="Times New Roman"/>
          <w:sz w:val="24"/>
          <w:szCs w:val="24"/>
        </w:rPr>
        <w:t>p</w:t>
      </w:r>
      <w:r w:rsidR="00875D8D" w:rsidRPr="006C35D5">
        <w:rPr>
          <w:rFonts w:ascii="Garamond" w:hAnsi="Garamond" w:cs="Times New Roman"/>
          <w:sz w:val="24"/>
          <w:szCs w:val="24"/>
        </w:rPr>
        <w:t>rioritizimin</w:t>
      </w:r>
      <w:proofErr w:type="spellEnd"/>
      <w:r w:rsidR="00875D8D" w:rsidRPr="006C35D5">
        <w:rPr>
          <w:rFonts w:ascii="Garamond" w:hAnsi="Garamond" w:cs="Times New Roman"/>
          <w:sz w:val="24"/>
          <w:szCs w:val="24"/>
        </w:rPr>
        <w:t xml:space="preserve"> e </w:t>
      </w:r>
      <w:r w:rsidR="00DF0583" w:rsidRPr="006C35D5">
        <w:rPr>
          <w:rFonts w:ascii="Garamond" w:hAnsi="Garamond" w:cs="Times New Roman"/>
          <w:sz w:val="24"/>
          <w:szCs w:val="24"/>
        </w:rPr>
        <w:t>t</w:t>
      </w:r>
      <w:r w:rsidR="00875D8D" w:rsidRPr="006C35D5">
        <w:rPr>
          <w:rFonts w:ascii="Garamond" w:hAnsi="Garamond" w:cs="Times New Roman"/>
          <w:sz w:val="24"/>
          <w:szCs w:val="24"/>
        </w:rPr>
        <w:t xml:space="preserve">rajtimit sipas </w:t>
      </w:r>
      <w:r w:rsidR="00DF0583" w:rsidRPr="006C35D5">
        <w:rPr>
          <w:rFonts w:ascii="Garamond" w:hAnsi="Garamond" w:cs="Times New Roman"/>
          <w:sz w:val="24"/>
          <w:szCs w:val="24"/>
        </w:rPr>
        <w:t>m</w:t>
      </w:r>
      <w:r w:rsidR="00875D8D" w:rsidRPr="006C35D5">
        <w:rPr>
          <w:rFonts w:ascii="Garamond" w:hAnsi="Garamond" w:cs="Times New Roman"/>
          <w:sz w:val="24"/>
          <w:szCs w:val="24"/>
        </w:rPr>
        <w:t xml:space="preserve">atricës së </w:t>
      </w:r>
      <w:r w:rsidR="00DF0583" w:rsidRPr="006C35D5">
        <w:rPr>
          <w:rFonts w:ascii="Garamond" w:hAnsi="Garamond" w:cs="Times New Roman"/>
          <w:sz w:val="24"/>
          <w:szCs w:val="24"/>
        </w:rPr>
        <w:t>r</w:t>
      </w:r>
      <w:r w:rsidR="00875D8D" w:rsidRPr="006C35D5">
        <w:rPr>
          <w:rFonts w:ascii="Garamond" w:hAnsi="Garamond" w:cs="Times New Roman"/>
          <w:sz w:val="24"/>
          <w:szCs w:val="24"/>
        </w:rPr>
        <w:t>rezikut.</w:t>
      </w:r>
    </w:p>
    <w:p w14:paraId="6147EC19" w14:textId="77777777" w:rsidR="003D435D" w:rsidRPr="006C35D5" w:rsidRDefault="003D435D" w:rsidP="0015121E">
      <w:pPr>
        <w:spacing w:after="0" w:line="240" w:lineRule="auto"/>
        <w:ind w:firstLine="284"/>
        <w:jc w:val="both"/>
        <w:rPr>
          <w:rFonts w:ascii="Garamond" w:hAnsi="Garamond" w:cs="Times New Roman"/>
          <w:sz w:val="24"/>
          <w:szCs w:val="24"/>
        </w:rPr>
      </w:pPr>
    </w:p>
    <w:p w14:paraId="757033EC" w14:textId="7767D038" w:rsidR="003D435D" w:rsidRPr="006C35D5" w:rsidRDefault="00AF1370" w:rsidP="00AC6E80">
      <w:pPr>
        <w:pStyle w:val="Caption"/>
        <w:keepNext/>
        <w:spacing w:before="0" w:after="0"/>
        <w:rPr>
          <w:rFonts w:ascii="Garamond" w:hAnsi="Garamond"/>
          <w:b w:val="0"/>
          <w:bCs/>
          <w:i/>
          <w:iCs/>
          <w:sz w:val="24"/>
          <w:szCs w:val="24"/>
          <w:lang w:val="sq-AL"/>
        </w:rPr>
      </w:pPr>
      <w:bookmarkStart w:id="38" w:name="_Toc171434669"/>
      <w:r w:rsidRPr="006C35D5">
        <w:rPr>
          <w:rFonts w:ascii="Garamond" w:hAnsi="Garamond"/>
          <w:b w:val="0"/>
          <w:bCs/>
          <w:i/>
          <w:iCs/>
          <w:sz w:val="24"/>
          <w:szCs w:val="24"/>
          <w:lang w:val="sq-AL"/>
        </w:rPr>
        <w:t>Tabela</w:t>
      </w:r>
      <w:r w:rsidR="00875D8D" w:rsidRPr="006C35D5">
        <w:rPr>
          <w:rFonts w:ascii="Garamond" w:hAnsi="Garamond"/>
          <w:b w:val="0"/>
          <w:bCs/>
          <w:i/>
          <w:iCs/>
          <w:sz w:val="24"/>
          <w:szCs w:val="24"/>
          <w:lang w:val="sq-AL"/>
        </w:rPr>
        <w:t xml:space="preserve"> nr.</w:t>
      </w:r>
      <w:r w:rsidR="00AC6E80">
        <w:rPr>
          <w:rFonts w:ascii="Garamond" w:hAnsi="Garamond"/>
          <w:b w:val="0"/>
          <w:bCs/>
          <w:i/>
          <w:iCs/>
          <w:sz w:val="24"/>
          <w:szCs w:val="24"/>
          <w:lang w:val="sq-AL"/>
        </w:rPr>
        <w:t xml:space="preserve"> </w:t>
      </w:r>
      <w:r w:rsidR="00E34214" w:rsidRPr="006C35D5">
        <w:rPr>
          <w:rFonts w:ascii="Garamond" w:hAnsi="Garamond"/>
          <w:b w:val="0"/>
          <w:bCs/>
          <w:i/>
          <w:iCs/>
          <w:sz w:val="24"/>
          <w:szCs w:val="24"/>
          <w:lang w:val="sq-AL"/>
        </w:rPr>
        <w:t>5</w:t>
      </w:r>
      <w:r w:rsidRPr="006C35D5">
        <w:rPr>
          <w:rFonts w:ascii="Garamond" w:hAnsi="Garamond"/>
          <w:b w:val="0"/>
          <w:bCs/>
          <w:i/>
          <w:iCs/>
          <w:sz w:val="24"/>
          <w:szCs w:val="24"/>
          <w:lang w:val="sq-AL"/>
        </w:rPr>
        <w:t xml:space="preserve"> Prodhimi sasior i mundësisë së ndodhjes dhe ndikimit</w:t>
      </w:r>
      <w:bookmarkEnd w:id="38"/>
    </w:p>
    <w:tbl>
      <w:tblPr>
        <w:tblW w:w="9377" w:type="dxa"/>
        <w:tblLook w:val="04A0" w:firstRow="1" w:lastRow="0" w:firstColumn="1" w:lastColumn="0" w:noHBand="0" w:noVBand="1"/>
      </w:tblPr>
      <w:tblGrid>
        <w:gridCol w:w="1233"/>
        <w:gridCol w:w="1368"/>
        <w:gridCol w:w="1701"/>
        <w:gridCol w:w="1233"/>
        <w:gridCol w:w="1374"/>
        <w:gridCol w:w="1233"/>
        <w:gridCol w:w="1235"/>
      </w:tblGrid>
      <w:tr w:rsidR="00AC6E80" w:rsidRPr="006C35D5" w14:paraId="12C15FB5" w14:textId="77777777" w:rsidTr="0066154F">
        <w:trPr>
          <w:cantSplit/>
          <w:trHeight w:val="20"/>
        </w:trPr>
        <w:tc>
          <w:tcPr>
            <w:tcW w:w="9377" w:type="dxa"/>
            <w:gridSpan w:val="7"/>
            <w:tcBorders>
              <w:top w:val="nil"/>
              <w:left w:val="nil"/>
              <w:bottom w:val="nil"/>
              <w:right w:val="nil"/>
            </w:tcBorders>
            <w:shd w:val="clear" w:color="auto" w:fill="auto"/>
            <w:noWrap/>
            <w:vAlign w:val="bottom"/>
            <w:hideMark/>
          </w:tcPr>
          <w:p w14:paraId="5F81D47B" w14:textId="21148CFE" w:rsidR="00AC6E80" w:rsidRPr="006C35D5" w:rsidRDefault="00AC6E80" w:rsidP="00AC6E80">
            <w:pPr>
              <w:spacing w:after="0" w:line="240" w:lineRule="auto"/>
              <w:jc w:val="center"/>
              <w:rPr>
                <w:rFonts w:ascii="Garamond" w:eastAsia="Times New Roman" w:hAnsi="Garamond" w:cs="Times New Roman"/>
                <w:kern w:val="0"/>
                <w:sz w:val="20"/>
                <w:szCs w:val="20"/>
                <w:lang w:eastAsia="en-GB"/>
                <w14:ligatures w14:val="none"/>
              </w:rPr>
            </w:pPr>
            <w:r w:rsidRPr="006C35D5">
              <w:rPr>
                <w:rFonts w:ascii="Garamond" w:eastAsia="Times New Roman" w:hAnsi="Garamond" w:cs="Times New Roman"/>
                <w:b/>
                <w:bCs/>
                <w:color w:val="808080"/>
                <w:kern w:val="0"/>
                <w:sz w:val="20"/>
                <w:szCs w:val="20"/>
                <w:lang w:eastAsia="en-GB"/>
                <w14:ligatures w14:val="none"/>
              </w:rPr>
              <w:t>Rreziku = Mundësia e ndodhjes * Ndikim</w:t>
            </w:r>
          </w:p>
        </w:tc>
      </w:tr>
      <w:tr w:rsidR="003B7035" w:rsidRPr="006C35D5" w14:paraId="3A85108F" w14:textId="77777777" w:rsidTr="000150C9">
        <w:trPr>
          <w:cantSplit/>
          <w:trHeight w:val="20"/>
        </w:trPr>
        <w:tc>
          <w:tcPr>
            <w:tcW w:w="1233"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1F81613F"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MUNDËSIA</w:t>
            </w:r>
          </w:p>
        </w:tc>
        <w:tc>
          <w:tcPr>
            <w:tcW w:w="1368" w:type="dxa"/>
            <w:vMerge w:val="restart"/>
            <w:tcBorders>
              <w:top w:val="nil"/>
              <w:left w:val="single" w:sz="8" w:space="0" w:color="auto"/>
              <w:bottom w:val="nil"/>
              <w:right w:val="single" w:sz="8" w:space="0" w:color="auto"/>
            </w:tcBorders>
            <w:shd w:val="clear" w:color="auto" w:fill="auto"/>
            <w:noWrap/>
            <w:vAlign w:val="center"/>
            <w:hideMark/>
          </w:tcPr>
          <w:p w14:paraId="417C7418"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 </w:t>
            </w:r>
          </w:p>
        </w:tc>
        <w:tc>
          <w:tcPr>
            <w:tcW w:w="6776"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5E7E9E20"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NDIKIMI</w:t>
            </w:r>
          </w:p>
        </w:tc>
      </w:tr>
      <w:tr w:rsidR="003B7035" w:rsidRPr="006C35D5" w14:paraId="5B724C76" w14:textId="77777777" w:rsidTr="00AC6E80">
        <w:trPr>
          <w:cantSplit/>
          <w:trHeight w:val="20"/>
        </w:trPr>
        <w:tc>
          <w:tcPr>
            <w:tcW w:w="1233" w:type="dxa"/>
            <w:vMerge/>
            <w:tcBorders>
              <w:top w:val="single" w:sz="8" w:space="0" w:color="auto"/>
              <w:left w:val="single" w:sz="8" w:space="0" w:color="auto"/>
              <w:bottom w:val="single" w:sz="8" w:space="0" w:color="000000"/>
              <w:right w:val="single" w:sz="8" w:space="0" w:color="auto"/>
            </w:tcBorders>
            <w:vAlign w:val="center"/>
            <w:hideMark/>
          </w:tcPr>
          <w:p w14:paraId="1DD91D1C" w14:textId="77777777" w:rsidR="003B7035" w:rsidRPr="006C35D5" w:rsidRDefault="003B7035" w:rsidP="0015121E">
            <w:pPr>
              <w:spacing w:after="0" w:line="240" w:lineRule="auto"/>
              <w:rPr>
                <w:rFonts w:ascii="Garamond" w:eastAsia="Times New Roman" w:hAnsi="Garamond" w:cs="Times New Roman"/>
                <w:b/>
                <w:bCs/>
                <w:color w:val="000000"/>
                <w:kern w:val="0"/>
                <w:sz w:val="20"/>
                <w:szCs w:val="20"/>
                <w:lang w:eastAsia="en-GB"/>
                <w14:ligatures w14:val="none"/>
              </w:rPr>
            </w:pPr>
          </w:p>
        </w:tc>
        <w:tc>
          <w:tcPr>
            <w:tcW w:w="1368" w:type="dxa"/>
            <w:vMerge/>
            <w:tcBorders>
              <w:top w:val="nil"/>
              <w:left w:val="single" w:sz="8" w:space="0" w:color="auto"/>
              <w:bottom w:val="nil"/>
              <w:right w:val="single" w:sz="8" w:space="0" w:color="auto"/>
            </w:tcBorders>
            <w:vAlign w:val="center"/>
            <w:hideMark/>
          </w:tcPr>
          <w:p w14:paraId="2D3E88E0" w14:textId="77777777" w:rsidR="003B7035" w:rsidRPr="006C35D5" w:rsidRDefault="003B7035" w:rsidP="0015121E">
            <w:pPr>
              <w:spacing w:after="0" w:line="240" w:lineRule="auto"/>
              <w:rPr>
                <w:rFonts w:ascii="Garamond" w:eastAsia="Times New Roman" w:hAnsi="Garamond" w:cs="Times New Roman"/>
                <w:color w:val="000000"/>
                <w:kern w:val="0"/>
                <w:sz w:val="20"/>
                <w:szCs w:val="20"/>
                <w:lang w:eastAsia="en-GB"/>
                <w14:ligatures w14:val="none"/>
              </w:rPr>
            </w:pPr>
          </w:p>
        </w:tc>
        <w:tc>
          <w:tcPr>
            <w:tcW w:w="1701" w:type="dxa"/>
            <w:tcBorders>
              <w:top w:val="nil"/>
              <w:left w:val="nil"/>
              <w:bottom w:val="single" w:sz="4" w:space="0" w:color="auto"/>
              <w:right w:val="single" w:sz="8" w:space="0" w:color="auto"/>
            </w:tcBorders>
            <w:shd w:val="clear" w:color="000000" w:fill="00B050"/>
            <w:vAlign w:val="center"/>
            <w:hideMark/>
          </w:tcPr>
          <w:p w14:paraId="5315BAB6"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Shumë i ulët (1)</w:t>
            </w:r>
          </w:p>
        </w:tc>
        <w:tc>
          <w:tcPr>
            <w:tcW w:w="1233" w:type="dxa"/>
            <w:tcBorders>
              <w:top w:val="nil"/>
              <w:left w:val="nil"/>
              <w:bottom w:val="single" w:sz="4" w:space="0" w:color="auto"/>
              <w:right w:val="single" w:sz="8" w:space="0" w:color="auto"/>
            </w:tcBorders>
            <w:shd w:val="clear" w:color="000000" w:fill="92D050"/>
            <w:vAlign w:val="center"/>
            <w:hideMark/>
          </w:tcPr>
          <w:p w14:paraId="03A8C0F2" w14:textId="0600483B"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I </w:t>
            </w:r>
            <w:r w:rsidR="00C704D6" w:rsidRPr="006C35D5">
              <w:rPr>
                <w:rFonts w:ascii="Garamond" w:eastAsia="Times New Roman" w:hAnsi="Garamond" w:cs="Times New Roman"/>
                <w:b/>
                <w:bCs/>
                <w:color w:val="000000"/>
                <w:kern w:val="0"/>
                <w:sz w:val="20"/>
                <w:szCs w:val="20"/>
                <w:lang w:eastAsia="en-GB"/>
                <w14:ligatures w14:val="none"/>
              </w:rPr>
              <w:t>u</w:t>
            </w:r>
            <w:r w:rsidRPr="006C35D5">
              <w:rPr>
                <w:rFonts w:ascii="Garamond" w:eastAsia="Times New Roman" w:hAnsi="Garamond" w:cs="Times New Roman"/>
                <w:b/>
                <w:bCs/>
                <w:color w:val="000000"/>
                <w:kern w:val="0"/>
                <w:sz w:val="20"/>
                <w:szCs w:val="20"/>
                <w:lang w:eastAsia="en-GB"/>
                <w14:ligatures w14:val="none"/>
              </w:rPr>
              <w:t>lët (2)</w:t>
            </w:r>
          </w:p>
        </w:tc>
        <w:tc>
          <w:tcPr>
            <w:tcW w:w="1374" w:type="dxa"/>
            <w:tcBorders>
              <w:top w:val="nil"/>
              <w:left w:val="nil"/>
              <w:bottom w:val="single" w:sz="4" w:space="0" w:color="auto"/>
              <w:right w:val="single" w:sz="8" w:space="0" w:color="auto"/>
            </w:tcBorders>
            <w:shd w:val="clear" w:color="000000" w:fill="FFFF00"/>
            <w:vAlign w:val="center"/>
            <w:hideMark/>
          </w:tcPr>
          <w:p w14:paraId="7BFEBBCF"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Mesatar (3)</w:t>
            </w:r>
          </w:p>
        </w:tc>
        <w:tc>
          <w:tcPr>
            <w:tcW w:w="1233" w:type="dxa"/>
            <w:tcBorders>
              <w:top w:val="nil"/>
              <w:left w:val="nil"/>
              <w:bottom w:val="single" w:sz="4" w:space="0" w:color="auto"/>
              <w:right w:val="single" w:sz="8" w:space="0" w:color="auto"/>
            </w:tcBorders>
            <w:shd w:val="clear" w:color="000000" w:fill="FFC000"/>
            <w:vAlign w:val="center"/>
            <w:hideMark/>
          </w:tcPr>
          <w:p w14:paraId="7677E15E"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I lartë (4)</w:t>
            </w:r>
          </w:p>
        </w:tc>
        <w:tc>
          <w:tcPr>
            <w:tcW w:w="1235" w:type="dxa"/>
            <w:tcBorders>
              <w:top w:val="nil"/>
              <w:left w:val="nil"/>
              <w:bottom w:val="single" w:sz="4" w:space="0" w:color="auto"/>
              <w:right w:val="single" w:sz="8" w:space="0" w:color="auto"/>
            </w:tcBorders>
            <w:shd w:val="clear" w:color="000000" w:fill="FF0000"/>
            <w:vAlign w:val="center"/>
            <w:hideMark/>
          </w:tcPr>
          <w:p w14:paraId="700DC603"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Shumë i lartë (5)</w:t>
            </w:r>
          </w:p>
        </w:tc>
      </w:tr>
      <w:tr w:rsidR="003B7035" w:rsidRPr="006C35D5" w14:paraId="1F98C79D" w14:textId="77777777" w:rsidTr="00AC6E80">
        <w:trPr>
          <w:cantSplit/>
          <w:trHeight w:val="20"/>
        </w:trPr>
        <w:tc>
          <w:tcPr>
            <w:tcW w:w="1233" w:type="dxa"/>
            <w:vMerge/>
            <w:tcBorders>
              <w:top w:val="single" w:sz="8" w:space="0" w:color="auto"/>
              <w:left w:val="single" w:sz="8" w:space="0" w:color="auto"/>
              <w:bottom w:val="single" w:sz="8" w:space="0" w:color="000000"/>
              <w:right w:val="single" w:sz="8" w:space="0" w:color="auto"/>
            </w:tcBorders>
            <w:vAlign w:val="center"/>
            <w:hideMark/>
          </w:tcPr>
          <w:p w14:paraId="4AEC2FF2" w14:textId="77777777" w:rsidR="003B7035" w:rsidRPr="006C35D5" w:rsidRDefault="003B7035" w:rsidP="0015121E">
            <w:pPr>
              <w:spacing w:after="0" w:line="240" w:lineRule="auto"/>
              <w:rPr>
                <w:rFonts w:ascii="Garamond" w:eastAsia="Times New Roman" w:hAnsi="Garamond" w:cs="Times New Roman"/>
                <w:b/>
                <w:bCs/>
                <w:color w:val="000000"/>
                <w:kern w:val="0"/>
                <w:sz w:val="20"/>
                <w:szCs w:val="20"/>
                <w:lang w:eastAsia="en-GB"/>
                <w14:ligatures w14:val="none"/>
              </w:rPr>
            </w:pPr>
          </w:p>
        </w:tc>
        <w:tc>
          <w:tcPr>
            <w:tcW w:w="1368" w:type="dxa"/>
            <w:tcBorders>
              <w:top w:val="nil"/>
              <w:left w:val="nil"/>
              <w:bottom w:val="single" w:sz="8" w:space="0" w:color="auto"/>
              <w:right w:val="single" w:sz="8" w:space="0" w:color="auto"/>
            </w:tcBorders>
            <w:shd w:val="clear" w:color="000000" w:fill="00B050"/>
            <w:vAlign w:val="center"/>
            <w:hideMark/>
          </w:tcPr>
          <w:p w14:paraId="61F83206"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Shumë i ulët (1)</w:t>
            </w:r>
          </w:p>
        </w:tc>
        <w:tc>
          <w:tcPr>
            <w:tcW w:w="1701" w:type="dxa"/>
            <w:tcBorders>
              <w:top w:val="nil"/>
              <w:left w:val="nil"/>
              <w:bottom w:val="single" w:sz="8" w:space="0" w:color="auto"/>
              <w:right w:val="single" w:sz="8" w:space="0" w:color="auto"/>
            </w:tcBorders>
            <w:shd w:val="clear" w:color="000000" w:fill="00B050"/>
            <w:noWrap/>
            <w:vAlign w:val="center"/>
            <w:hideMark/>
          </w:tcPr>
          <w:p w14:paraId="09A40B97"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w:t>
            </w:r>
          </w:p>
        </w:tc>
        <w:tc>
          <w:tcPr>
            <w:tcW w:w="1233" w:type="dxa"/>
            <w:tcBorders>
              <w:top w:val="nil"/>
              <w:left w:val="nil"/>
              <w:bottom w:val="single" w:sz="8" w:space="0" w:color="auto"/>
              <w:right w:val="single" w:sz="8" w:space="0" w:color="auto"/>
            </w:tcBorders>
            <w:shd w:val="clear" w:color="000000" w:fill="00B050"/>
            <w:noWrap/>
            <w:vAlign w:val="center"/>
            <w:hideMark/>
          </w:tcPr>
          <w:p w14:paraId="755D598C"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2</w:t>
            </w:r>
          </w:p>
        </w:tc>
        <w:tc>
          <w:tcPr>
            <w:tcW w:w="1374" w:type="dxa"/>
            <w:tcBorders>
              <w:top w:val="nil"/>
              <w:left w:val="nil"/>
              <w:bottom w:val="single" w:sz="8" w:space="0" w:color="auto"/>
              <w:right w:val="single" w:sz="8" w:space="0" w:color="auto"/>
            </w:tcBorders>
            <w:shd w:val="clear" w:color="000000" w:fill="00B050"/>
            <w:noWrap/>
            <w:vAlign w:val="center"/>
            <w:hideMark/>
          </w:tcPr>
          <w:p w14:paraId="19414AD2"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3</w:t>
            </w:r>
          </w:p>
        </w:tc>
        <w:tc>
          <w:tcPr>
            <w:tcW w:w="1233" w:type="dxa"/>
            <w:tcBorders>
              <w:top w:val="nil"/>
              <w:left w:val="nil"/>
              <w:bottom w:val="single" w:sz="8" w:space="0" w:color="auto"/>
              <w:right w:val="single" w:sz="8" w:space="0" w:color="auto"/>
            </w:tcBorders>
            <w:shd w:val="clear" w:color="000000" w:fill="92D050"/>
            <w:noWrap/>
            <w:vAlign w:val="center"/>
            <w:hideMark/>
          </w:tcPr>
          <w:p w14:paraId="78E0109C"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4</w:t>
            </w:r>
          </w:p>
        </w:tc>
        <w:tc>
          <w:tcPr>
            <w:tcW w:w="1235" w:type="dxa"/>
            <w:tcBorders>
              <w:top w:val="nil"/>
              <w:left w:val="nil"/>
              <w:bottom w:val="single" w:sz="8" w:space="0" w:color="auto"/>
              <w:right w:val="single" w:sz="8" w:space="0" w:color="auto"/>
            </w:tcBorders>
            <w:shd w:val="clear" w:color="000000" w:fill="92D050"/>
            <w:vAlign w:val="center"/>
            <w:hideMark/>
          </w:tcPr>
          <w:p w14:paraId="46EA24F6"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5</w:t>
            </w:r>
          </w:p>
        </w:tc>
      </w:tr>
      <w:tr w:rsidR="003B7035" w:rsidRPr="006C35D5" w14:paraId="37993276" w14:textId="77777777" w:rsidTr="00AC6E80">
        <w:trPr>
          <w:cantSplit/>
          <w:trHeight w:val="20"/>
        </w:trPr>
        <w:tc>
          <w:tcPr>
            <w:tcW w:w="1233" w:type="dxa"/>
            <w:vMerge/>
            <w:tcBorders>
              <w:top w:val="single" w:sz="8" w:space="0" w:color="auto"/>
              <w:left w:val="single" w:sz="8" w:space="0" w:color="auto"/>
              <w:bottom w:val="single" w:sz="8" w:space="0" w:color="000000"/>
              <w:right w:val="single" w:sz="8" w:space="0" w:color="auto"/>
            </w:tcBorders>
            <w:vAlign w:val="center"/>
            <w:hideMark/>
          </w:tcPr>
          <w:p w14:paraId="432E8822" w14:textId="77777777" w:rsidR="003B7035" w:rsidRPr="006C35D5" w:rsidRDefault="003B7035" w:rsidP="0015121E">
            <w:pPr>
              <w:spacing w:after="0" w:line="240" w:lineRule="auto"/>
              <w:rPr>
                <w:rFonts w:ascii="Garamond" w:eastAsia="Times New Roman" w:hAnsi="Garamond" w:cs="Times New Roman"/>
                <w:b/>
                <w:bCs/>
                <w:color w:val="000000"/>
                <w:kern w:val="0"/>
                <w:sz w:val="20"/>
                <w:szCs w:val="20"/>
                <w:lang w:eastAsia="en-GB"/>
                <w14:ligatures w14:val="none"/>
              </w:rPr>
            </w:pPr>
          </w:p>
        </w:tc>
        <w:tc>
          <w:tcPr>
            <w:tcW w:w="1368" w:type="dxa"/>
            <w:tcBorders>
              <w:top w:val="nil"/>
              <w:left w:val="nil"/>
              <w:bottom w:val="nil"/>
              <w:right w:val="single" w:sz="8" w:space="0" w:color="auto"/>
            </w:tcBorders>
            <w:shd w:val="clear" w:color="000000" w:fill="92D050"/>
            <w:vAlign w:val="center"/>
            <w:hideMark/>
          </w:tcPr>
          <w:p w14:paraId="6B295FBC" w14:textId="46F970AA"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I </w:t>
            </w:r>
            <w:r w:rsidR="00C704D6" w:rsidRPr="006C35D5">
              <w:rPr>
                <w:rFonts w:ascii="Garamond" w:eastAsia="Times New Roman" w:hAnsi="Garamond" w:cs="Times New Roman"/>
                <w:b/>
                <w:bCs/>
                <w:color w:val="000000"/>
                <w:kern w:val="0"/>
                <w:sz w:val="20"/>
                <w:szCs w:val="20"/>
                <w:lang w:eastAsia="en-GB"/>
                <w14:ligatures w14:val="none"/>
              </w:rPr>
              <w:t>u</w:t>
            </w:r>
            <w:r w:rsidRPr="006C35D5">
              <w:rPr>
                <w:rFonts w:ascii="Garamond" w:eastAsia="Times New Roman" w:hAnsi="Garamond" w:cs="Times New Roman"/>
                <w:b/>
                <w:bCs/>
                <w:color w:val="000000"/>
                <w:kern w:val="0"/>
                <w:sz w:val="20"/>
                <w:szCs w:val="20"/>
                <w:lang w:eastAsia="en-GB"/>
                <w14:ligatures w14:val="none"/>
              </w:rPr>
              <w:t>lët (2)</w:t>
            </w:r>
          </w:p>
        </w:tc>
        <w:tc>
          <w:tcPr>
            <w:tcW w:w="1701" w:type="dxa"/>
            <w:tcBorders>
              <w:top w:val="nil"/>
              <w:left w:val="nil"/>
              <w:bottom w:val="nil"/>
              <w:right w:val="single" w:sz="8" w:space="0" w:color="auto"/>
            </w:tcBorders>
            <w:shd w:val="clear" w:color="000000" w:fill="00B050"/>
            <w:noWrap/>
            <w:vAlign w:val="center"/>
            <w:hideMark/>
          </w:tcPr>
          <w:p w14:paraId="2D4A91E7"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2</w:t>
            </w:r>
          </w:p>
        </w:tc>
        <w:tc>
          <w:tcPr>
            <w:tcW w:w="1233" w:type="dxa"/>
            <w:tcBorders>
              <w:top w:val="nil"/>
              <w:left w:val="nil"/>
              <w:bottom w:val="nil"/>
              <w:right w:val="single" w:sz="8" w:space="0" w:color="auto"/>
            </w:tcBorders>
            <w:shd w:val="clear" w:color="000000" w:fill="92D050"/>
            <w:noWrap/>
            <w:vAlign w:val="center"/>
            <w:hideMark/>
          </w:tcPr>
          <w:p w14:paraId="20CC2642"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4</w:t>
            </w:r>
          </w:p>
        </w:tc>
        <w:tc>
          <w:tcPr>
            <w:tcW w:w="1374" w:type="dxa"/>
            <w:tcBorders>
              <w:top w:val="nil"/>
              <w:left w:val="nil"/>
              <w:bottom w:val="nil"/>
              <w:right w:val="single" w:sz="8" w:space="0" w:color="auto"/>
            </w:tcBorders>
            <w:shd w:val="clear" w:color="000000" w:fill="92D050"/>
            <w:noWrap/>
            <w:vAlign w:val="center"/>
            <w:hideMark/>
          </w:tcPr>
          <w:p w14:paraId="52E47590" w14:textId="7D5AFCB8" w:rsidR="003B7035" w:rsidRPr="006C35D5" w:rsidRDefault="00C236BC" w:rsidP="0015121E">
            <w:pPr>
              <w:spacing w:after="0" w:line="240" w:lineRule="auto"/>
              <w:jc w:val="center"/>
              <w:rPr>
                <w:rFonts w:ascii="Garamond" w:eastAsia="Times New Roman" w:hAnsi="Garamond" w:cs="Times New Roman"/>
                <w:kern w:val="0"/>
                <w:sz w:val="20"/>
                <w:szCs w:val="20"/>
                <w:lang w:eastAsia="en-GB"/>
                <w14:ligatures w14:val="none"/>
              </w:rPr>
            </w:pPr>
            <w:r w:rsidRPr="006C35D5">
              <w:rPr>
                <w:rFonts w:ascii="Garamond" w:eastAsia="Times New Roman" w:hAnsi="Garamond" w:cs="Times New Roman"/>
                <w:kern w:val="0"/>
                <w:sz w:val="20"/>
                <w:szCs w:val="20"/>
                <w:lang w:eastAsia="en-GB"/>
                <w14:ligatures w14:val="none"/>
              </w:rPr>
              <w:t>6</w:t>
            </w:r>
          </w:p>
        </w:tc>
        <w:tc>
          <w:tcPr>
            <w:tcW w:w="1233" w:type="dxa"/>
            <w:tcBorders>
              <w:top w:val="nil"/>
              <w:left w:val="nil"/>
              <w:bottom w:val="nil"/>
              <w:right w:val="single" w:sz="8" w:space="0" w:color="auto"/>
            </w:tcBorders>
            <w:shd w:val="clear" w:color="000000" w:fill="FFFF00"/>
            <w:noWrap/>
            <w:vAlign w:val="center"/>
            <w:hideMark/>
          </w:tcPr>
          <w:p w14:paraId="217EE902"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8</w:t>
            </w:r>
          </w:p>
        </w:tc>
        <w:tc>
          <w:tcPr>
            <w:tcW w:w="1235" w:type="dxa"/>
            <w:tcBorders>
              <w:top w:val="nil"/>
              <w:left w:val="nil"/>
              <w:bottom w:val="nil"/>
              <w:right w:val="single" w:sz="8" w:space="0" w:color="auto"/>
            </w:tcBorders>
            <w:shd w:val="clear" w:color="000000" w:fill="FFFF00"/>
            <w:noWrap/>
            <w:vAlign w:val="center"/>
            <w:hideMark/>
          </w:tcPr>
          <w:p w14:paraId="1CBDC772"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10</w:t>
            </w:r>
          </w:p>
        </w:tc>
      </w:tr>
      <w:tr w:rsidR="003B7035" w:rsidRPr="006C35D5" w14:paraId="44F7B81C" w14:textId="77777777" w:rsidTr="00AC6E80">
        <w:trPr>
          <w:cantSplit/>
          <w:trHeight w:val="20"/>
        </w:trPr>
        <w:tc>
          <w:tcPr>
            <w:tcW w:w="1233" w:type="dxa"/>
            <w:vMerge/>
            <w:tcBorders>
              <w:top w:val="single" w:sz="8" w:space="0" w:color="auto"/>
              <w:left w:val="single" w:sz="8" w:space="0" w:color="auto"/>
              <w:bottom w:val="single" w:sz="8" w:space="0" w:color="000000"/>
              <w:right w:val="single" w:sz="8" w:space="0" w:color="auto"/>
            </w:tcBorders>
            <w:vAlign w:val="center"/>
            <w:hideMark/>
          </w:tcPr>
          <w:p w14:paraId="0B31AEBD" w14:textId="77777777" w:rsidR="003B7035" w:rsidRPr="006C35D5" w:rsidRDefault="003B7035" w:rsidP="0015121E">
            <w:pPr>
              <w:spacing w:after="0" w:line="240" w:lineRule="auto"/>
              <w:rPr>
                <w:rFonts w:ascii="Garamond" w:eastAsia="Times New Roman" w:hAnsi="Garamond" w:cs="Times New Roman"/>
                <w:b/>
                <w:bCs/>
                <w:color w:val="000000"/>
                <w:kern w:val="0"/>
                <w:sz w:val="20"/>
                <w:szCs w:val="20"/>
                <w:lang w:eastAsia="en-GB"/>
                <w14:ligatures w14:val="none"/>
              </w:rPr>
            </w:pPr>
          </w:p>
        </w:tc>
        <w:tc>
          <w:tcPr>
            <w:tcW w:w="1368" w:type="dxa"/>
            <w:tcBorders>
              <w:top w:val="nil"/>
              <w:left w:val="nil"/>
              <w:bottom w:val="nil"/>
              <w:right w:val="single" w:sz="8" w:space="0" w:color="auto"/>
            </w:tcBorders>
            <w:shd w:val="clear" w:color="000000" w:fill="FFFF00"/>
            <w:vAlign w:val="center"/>
            <w:hideMark/>
          </w:tcPr>
          <w:p w14:paraId="0C094249"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Mesatar (3)</w:t>
            </w:r>
          </w:p>
        </w:tc>
        <w:tc>
          <w:tcPr>
            <w:tcW w:w="1701" w:type="dxa"/>
            <w:tcBorders>
              <w:top w:val="single" w:sz="8" w:space="0" w:color="auto"/>
              <w:left w:val="nil"/>
              <w:bottom w:val="nil"/>
              <w:right w:val="single" w:sz="8" w:space="0" w:color="auto"/>
            </w:tcBorders>
            <w:shd w:val="clear" w:color="000000" w:fill="00B050"/>
            <w:noWrap/>
            <w:vAlign w:val="center"/>
            <w:hideMark/>
          </w:tcPr>
          <w:p w14:paraId="5A4091C8"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3</w:t>
            </w:r>
          </w:p>
        </w:tc>
        <w:tc>
          <w:tcPr>
            <w:tcW w:w="1233" w:type="dxa"/>
            <w:tcBorders>
              <w:top w:val="single" w:sz="8" w:space="0" w:color="auto"/>
              <w:left w:val="nil"/>
              <w:bottom w:val="nil"/>
              <w:right w:val="single" w:sz="8" w:space="0" w:color="auto"/>
            </w:tcBorders>
            <w:shd w:val="clear" w:color="000000" w:fill="92D050"/>
            <w:noWrap/>
            <w:vAlign w:val="center"/>
            <w:hideMark/>
          </w:tcPr>
          <w:p w14:paraId="7A258663"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6</w:t>
            </w:r>
          </w:p>
        </w:tc>
        <w:tc>
          <w:tcPr>
            <w:tcW w:w="1374" w:type="dxa"/>
            <w:tcBorders>
              <w:top w:val="single" w:sz="8" w:space="0" w:color="auto"/>
              <w:left w:val="nil"/>
              <w:bottom w:val="nil"/>
              <w:right w:val="single" w:sz="8" w:space="0" w:color="auto"/>
            </w:tcBorders>
            <w:shd w:val="clear" w:color="000000" w:fill="FFFF00"/>
            <w:noWrap/>
            <w:vAlign w:val="center"/>
            <w:hideMark/>
          </w:tcPr>
          <w:p w14:paraId="0CA170EA"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9</w:t>
            </w:r>
          </w:p>
        </w:tc>
        <w:tc>
          <w:tcPr>
            <w:tcW w:w="1233" w:type="dxa"/>
            <w:tcBorders>
              <w:top w:val="single" w:sz="8" w:space="0" w:color="auto"/>
              <w:left w:val="nil"/>
              <w:bottom w:val="nil"/>
              <w:right w:val="single" w:sz="8" w:space="0" w:color="auto"/>
            </w:tcBorders>
            <w:shd w:val="clear" w:color="000000" w:fill="FFC000"/>
            <w:noWrap/>
            <w:vAlign w:val="center"/>
            <w:hideMark/>
          </w:tcPr>
          <w:p w14:paraId="287578AE"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12</w:t>
            </w:r>
          </w:p>
        </w:tc>
        <w:tc>
          <w:tcPr>
            <w:tcW w:w="1235" w:type="dxa"/>
            <w:tcBorders>
              <w:top w:val="single" w:sz="8" w:space="0" w:color="auto"/>
              <w:left w:val="nil"/>
              <w:bottom w:val="nil"/>
              <w:right w:val="single" w:sz="8" w:space="0" w:color="auto"/>
            </w:tcBorders>
            <w:shd w:val="clear" w:color="000000" w:fill="FFC000"/>
            <w:noWrap/>
            <w:vAlign w:val="center"/>
            <w:hideMark/>
          </w:tcPr>
          <w:p w14:paraId="3DA3837A"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15</w:t>
            </w:r>
          </w:p>
        </w:tc>
      </w:tr>
      <w:tr w:rsidR="003B7035" w:rsidRPr="006C35D5" w14:paraId="1BA380F3" w14:textId="77777777" w:rsidTr="00AC6E80">
        <w:trPr>
          <w:cantSplit/>
          <w:trHeight w:val="20"/>
        </w:trPr>
        <w:tc>
          <w:tcPr>
            <w:tcW w:w="1233" w:type="dxa"/>
            <w:vMerge/>
            <w:tcBorders>
              <w:top w:val="single" w:sz="8" w:space="0" w:color="auto"/>
              <w:left w:val="single" w:sz="8" w:space="0" w:color="auto"/>
              <w:bottom w:val="single" w:sz="8" w:space="0" w:color="000000"/>
              <w:right w:val="single" w:sz="8" w:space="0" w:color="auto"/>
            </w:tcBorders>
            <w:vAlign w:val="center"/>
            <w:hideMark/>
          </w:tcPr>
          <w:p w14:paraId="6E5EED60" w14:textId="77777777" w:rsidR="003B7035" w:rsidRPr="006C35D5" w:rsidRDefault="003B7035" w:rsidP="0015121E">
            <w:pPr>
              <w:spacing w:after="0" w:line="240" w:lineRule="auto"/>
              <w:rPr>
                <w:rFonts w:ascii="Garamond" w:eastAsia="Times New Roman" w:hAnsi="Garamond" w:cs="Times New Roman"/>
                <w:b/>
                <w:bCs/>
                <w:color w:val="000000"/>
                <w:kern w:val="0"/>
                <w:sz w:val="20"/>
                <w:szCs w:val="20"/>
                <w:lang w:eastAsia="en-GB"/>
                <w14:ligatures w14:val="none"/>
              </w:rPr>
            </w:pPr>
          </w:p>
        </w:tc>
        <w:tc>
          <w:tcPr>
            <w:tcW w:w="1368" w:type="dxa"/>
            <w:tcBorders>
              <w:top w:val="nil"/>
              <w:left w:val="nil"/>
              <w:bottom w:val="nil"/>
              <w:right w:val="single" w:sz="8" w:space="0" w:color="auto"/>
            </w:tcBorders>
            <w:shd w:val="clear" w:color="000000" w:fill="FFC000"/>
            <w:vAlign w:val="center"/>
            <w:hideMark/>
          </w:tcPr>
          <w:p w14:paraId="4AC56898"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I lartë (4)</w:t>
            </w:r>
          </w:p>
        </w:tc>
        <w:tc>
          <w:tcPr>
            <w:tcW w:w="1701" w:type="dxa"/>
            <w:tcBorders>
              <w:top w:val="single" w:sz="8" w:space="0" w:color="auto"/>
              <w:left w:val="nil"/>
              <w:bottom w:val="nil"/>
              <w:right w:val="single" w:sz="8" w:space="0" w:color="auto"/>
            </w:tcBorders>
            <w:shd w:val="clear" w:color="000000" w:fill="92D050"/>
            <w:noWrap/>
            <w:vAlign w:val="center"/>
            <w:hideMark/>
          </w:tcPr>
          <w:p w14:paraId="124A7EA4"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4</w:t>
            </w:r>
          </w:p>
        </w:tc>
        <w:tc>
          <w:tcPr>
            <w:tcW w:w="1233" w:type="dxa"/>
            <w:tcBorders>
              <w:top w:val="single" w:sz="8" w:space="0" w:color="auto"/>
              <w:left w:val="nil"/>
              <w:bottom w:val="nil"/>
              <w:right w:val="single" w:sz="8" w:space="0" w:color="auto"/>
            </w:tcBorders>
            <w:shd w:val="clear" w:color="000000" w:fill="FFFF00"/>
            <w:noWrap/>
            <w:vAlign w:val="center"/>
            <w:hideMark/>
          </w:tcPr>
          <w:p w14:paraId="4EE910E0"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8</w:t>
            </w:r>
          </w:p>
        </w:tc>
        <w:tc>
          <w:tcPr>
            <w:tcW w:w="1374" w:type="dxa"/>
            <w:tcBorders>
              <w:top w:val="single" w:sz="8" w:space="0" w:color="auto"/>
              <w:left w:val="nil"/>
              <w:bottom w:val="nil"/>
              <w:right w:val="single" w:sz="8" w:space="0" w:color="auto"/>
            </w:tcBorders>
            <w:shd w:val="clear" w:color="000000" w:fill="FFC000"/>
            <w:noWrap/>
            <w:vAlign w:val="center"/>
            <w:hideMark/>
          </w:tcPr>
          <w:p w14:paraId="5E393D29"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12</w:t>
            </w:r>
          </w:p>
        </w:tc>
        <w:tc>
          <w:tcPr>
            <w:tcW w:w="1233" w:type="dxa"/>
            <w:tcBorders>
              <w:top w:val="single" w:sz="8" w:space="0" w:color="auto"/>
              <w:left w:val="nil"/>
              <w:bottom w:val="nil"/>
              <w:right w:val="single" w:sz="8" w:space="0" w:color="auto"/>
            </w:tcBorders>
            <w:shd w:val="clear" w:color="000000" w:fill="FFC000"/>
            <w:noWrap/>
            <w:vAlign w:val="center"/>
            <w:hideMark/>
          </w:tcPr>
          <w:p w14:paraId="54EC3B4A"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16</w:t>
            </w:r>
          </w:p>
        </w:tc>
        <w:tc>
          <w:tcPr>
            <w:tcW w:w="1235" w:type="dxa"/>
            <w:tcBorders>
              <w:top w:val="single" w:sz="8" w:space="0" w:color="auto"/>
              <w:left w:val="nil"/>
              <w:bottom w:val="nil"/>
              <w:right w:val="single" w:sz="8" w:space="0" w:color="auto"/>
            </w:tcBorders>
            <w:shd w:val="clear" w:color="000000" w:fill="FF0000"/>
            <w:noWrap/>
            <w:vAlign w:val="center"/>
            <w:hideMark/>
          </w:tcPr>
          <w:p w14:paraId="05AB6738"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20</w:t>
            </w:r>
          </w:p>
        </w:tc>
      </w:tr>
      <w:tr w:rsidR="003B7035" w:rsidRPr="006C35D5" w14:paraId="54C969F5" w14:textId="77777777" w:rsidTr="00AC6E80">
        <w:trPr>
          <w:cantSplit/>
          <w:trHeight w:val="20"/>
        </w:trPr>
        <w:tc>
          <w:tcPr>
            <w:tcW w:w="1233" w:type="dxa"/>
            <w:vMerge/>
            <w:tcBorders>
              <w:top w:val="single" w:sz="8" w:space="0" w:color="auto"/>
              <w:left w:val="single" w:sz="8" w:space="0" w:color="auto"/>
              <w:bottom w:val="single" w:sz="8" w:space="0" w:color="000000"/>
              <w:right w:val="single" w:sz="8" w:space="0" w:color="auto"/>
            </w:tcBorders>
            <w:vAlign w:val="center"/>
            <w:hideMark/>
          </w:tcPr>
          <w:p w14:paraId="6A96A731" w14:textId="77777777" w:rsidR="003B7035" w:rsidRPr="006C35D5" w:rsidRDefault="003B7035" w:rsidP="0015121E">
            <w:pPr>
              <w:spacing w:after="0" w:line="240" w:lineRule="auto"/>
              <w:rPr>
                <w:rFonts w:ascii="Garamond" w:eastAsia="Times New Roman" w:hAnsi="Garamond" w:cs="Times New Roman"/>
                <w:b/>
                <w:bCs/>
                <w:color w:val="000000"/>
                <w:kern w:val="0"/>
                <w:sz w:val="20"/>
                <w:szCs w:val="20"/>
                <w:lang w:eastAsia="en-GB"/>
                <w14:ligatures w14:val="none"/>
              </w:rPr>
            </w:pPr>
          </w:p>
        </w:tc>
        <w:tc>
          <w:tcPr>
            <w:tcW w:w="1368" w:type="dxa"/>
            <w:tcBorders>
              <w:top w:val="nil"/>
              <w:left w:val="nil"/>
              <w:bottom w:val="single" w:sz="8" w:space="0" w:color="auto"/>
              <w:right w:val="single" w:sz="8" w:space="0" w:color="auto"/>
            </w:tcBorders>
            <w:shd w:val="clear" w:color="000000" w:fill="FF0000"/>
            <w:vAlign w:val="center"/>
            <w:hideMark/>
          </w:tcPr>
          <w:p w14:paraId="3098F67E" w14:textId="77777777" w:rsidR="003B7035" w:rsidRPr="006C35D5" w:rsidRDefault="003B7035" w:rsidP="0015121E">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Shumë i lartë (5)</w:t>
            </w:r>
          </w:p>
        </w:tc>
        <w:tc>
          <w:tcPr>
            <w:tcW w:w="1701" w:type="dxa"/>
            <w:tcBorders>
              <w:top w:val="single" w:sz="8" w:space="0" w:color="auto"/>
              <w:left w:val="nil"/>
              <w:bottom w:val="single" w:sz="8" w:space="0" w:color="auto"/>
              <w:right w:val="single" w:sz="8" w:space="0" w:color="auto"/>
            </w:tcBorders>
            <w:shd w:val="clear" w:color="000000" w:fill="92D050"/>
            <w:noWrap/>
            <w:vAlign w:val="center"/>
            <w:hideMark/>
          </w:tcPr>
          <w:p w14:paraId="773504A1"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5</w:t>
            </w:r>
          </w:p>
        </w:tc>
        <w:tc>
          <w:tcPr>
            <w:tcW w:w="1233" w:type="dxa"/>
            <w:tcBorders>
              <w:top w:val="single" w:sz="8" w:space="0" w:color="auto"/>
              <w:left w:val="nil"/>
              <w:bottom w:val="single" w:sz="8" w:space="0" w:color="auto"/>
              <w:right w:val="single" w:sz="8" w:space="0" w:color="auto"/>
            </w:tcBorders>
            <w:shd w:val="clear" w:color="000000" w:fill="FFFF00"/>
            <w:noWrap/>
            <w:vAlign w:val="center"/>
            <w:hideMark/>
          </w:tcPr>
          <w:p w14:paraId="47FF91EB"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10</w:t>
            </w:r>
          </w:p>
        </w:tc>
        <w:tc>
          <w:tcPr>
            <w:tcW w:w="1374" w:type="dxa"/>
            <w:tcBorders>
              <w:top w:val="single" w:sz="8" w:space="0" w:color="auto"/>
              <w:left w:val="nil"/>
              <w:bottom w:val="single" w:sz="8" w:space="0" w:color="auto"/>
              <w:right w:val="single" w:sz="8" w:space="0" w:color="auto"/>
            </w:tcBorders>
            <w:shd w:val="clear" w:color="000000" w:fill="FFC000"/>
            <w:noWrap/>
            <w:vAlign w:val="center"/>
            <w:hideMark/>
          </w:tcPr>
          <w:p w14:paraId="328DC0E9"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15</w:t>
            </w:r>
          </w:p>
        </w:tc>
        <w:tc>
          <w:tcPr>
            <w:tcW w:w="1233" w:type="dxa"/>
            <w:tcBorders>
              <w:top w:val="single" w:sz="8" w:space="0" w:color="auto"/>
              <w:left w:val="nil"/>
              <w:bottom w:val="single" w:sz="8" w:space="0" w:color="auto"/>
              <w:right w:val="single" w:sz="8" w:space="0" w:color="auto"/>
            </w:tcBorders>
            <w:shd w:val="clear" w:color="000000" w:fill="FF0000"/>
            <w:noWrap/>
            <w:vAlign w:val="center"/>
            <w:hideMark/>
          </w:tcPr>
          <w:p w14:paraId="032E6AA3"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20</w:t>
            </w:r>
          </w:p>
        </w:tc>
        <w:tc>
          <w:tcPr>
            <w:tcW w:w="1235" w:type="dxa"/>
            <w:tcBorders>
              <w:top w:val="single" w:sz="8" w:space="0" w:color="auto"/>
              <w:left w:val="nil"/>
              <w:bottom w:val="single" w:sz="8" w:space="0" w:color="auto"/>
              <w:right w:val="single" w:sz="8" w:space="0" w:color="auto"/>
            </w:tcBorders>
            <w:shd w:val="clear" w:color="000000" w:fill="FF0000"/>
            <w:noWrap/>
            <w:vAlign w:val="center"/>
            <w:hideMark/>
          </w:tcPr>
          <w:p w14:paraId="26BDA757" w14:textId="77777777" w:rsidR="003B7035" w:rsidRPr="006C35D5" w:rsidRDefault="003B7035" w:rsidP="0015121E">
            <w:pPr>
              <w:spacing w:after="0" w:line="240" w:lineRule="auto"/>
              <w:jc w:val="center"/>
              <w:rPr>
                <w:rFonts w:ascii="Garamond" w:eastAsia="Times New Roman" w:hAnsi="Garamond" w:cs="Times New Roman"/>
                <w:color w:val="000000"/>
                <w:kern w:val="0"/>
                <w:sz w:val="20"/>
                <w:szCs w:val="20"/>
                <w:lang w:eastAsia="en-GB"/>
                <w14:ligatures w14:val="none"/>
              </w:rPr>
            </w:pPr>
            <w:r w:rsidRPr="006C35D5">
              <w:rPr>
                <w:rFonts w:ascii="Garamond" w:eastAsia="Times New Roman" w:hAnsi="Garamond" w:cs="Times New Roman"/>
                <w:color w:val="000000"/>
                <w:kern w:val="0"/>
                <w:sz w:val="20"/>
                <w:szCs w:val="20"/>
                <w:lang w:eastAsia="en-GB"/>
                <w14:ligatures w14:val="none"/>
              </w:rPr>
              <w:t>25</w:t>
            </w:r>
          </w:p>
        </w:tc>
      </w:tr>
    </w:tbl>
    <w:p w14:paraId="56E07607" w14:textId="77777777" w:rsidR="000C3F43" w:rsidRPr="006C35D5" w:rsidRDefault="000C3F43" w:rsidP="004A7509">
      <w:pPr>
        <w:spacing w:after="0" w:line="240" w:lineRule="auto"/>
        <w:ind w:firstLine="284"/>
        <w:jc w:val="both"/>
        <w:rPr>
          <w:rFonts w:ascii="Garamond" w:hAnsi="Garamond" w:cs="Times New Roman"/>
          <w:b/>
          <w:bCs/>
          <w:sz w:val="24"/>
          <w:szCs w:val="24"/>
        </w:rPr>
      </w:pPr>
    </w:p>
    <w:p w14:paraId="3FB14012" w14:textId="191A3341" w:rsidR="00875D8D" w:rsidRPr="006C35D5" w:rsidRDefault="00AF1370" w:rsidP="0015121E">
      <w:pPr>
        <w:spacing w:after="0" w:line="240" w:lineRule="auto"/>
        <w:ind w:firstLine="284"/>
        <w:jc w:val="both"/>
        <w:rPr>
          <w:rFonts w:ascii="Garamond" w:hAnsi="Garamond" w:cs="Times New Roman"/>
          <w:sz w:val="24"/>
          <w:szCs w:val="24"/>
        </w:rPr>
      </w:pPr>
      <w:r w:rsidRPr="006C35D5">
        <w:rPr>
          <w:rFonts w:ascii="Garamond" w:hAnsi="Garamond" w:cs="Times New Roman"/>
          <w:sz w:val="24"/>
          <w:szCs w:val="24"/>
        </w:rPr>
        <w:t xml:space="preserve">Rreziqet do të </w:t>
      </w:r>
      <w:proofErr w:type="spellStart"/>
      <w:r w:rsidRPr="006C35D5">
        <w:rPr>
          <w:rFonts w:ascii="Garamond" w:hAnsi="Garamond" w:cs="Times New Roman"/>
          <w:sz w:val="24"/>
          <w:szCs w:val="24"/>
        </w:rPr>
        <w:t>prioritizohen</w:t>
      </w:r>
      <w:proofErr w:type="spellEnd"/>
      <w:r w:rsidRPr="006C35D5">
        <w:rPr>
          <w:rFonts w:ascii="Garamond" w:hAnsi="Garamond" w:cs="Times New Roman"/>
          <w:sz w:val="24"/>
          <w:szCs w:val="24"/>
        </w:rPr>
        <w:t xml:space="preserve"> për trajtim</w:t>
      </w:r>
      <w:r w:rsidR="001C1ED8" w:rsidRPr="006C35D5">
        <w:rPr>
          <w:rFonts w:ascii="Garamond" w:hAnsi="Garamond" w:cs="Times New Roman"/>
          <w:sz w:val="24"/>
          <w:szCs w:val="24"/>
        </w:rPr>
        <w:t xml:space="preserve"> nga </w:t>
      </w:r>
      <w:proofErr w:type="spellStart"/>
      <w:r w:rsidR="001C1ED8" w:rsidRPr="006C35D5">
        <w:rPr>
          <w:rFonts w:ascii="Garamond" w:hAnsi="Garamond" w:cs="Times New Roman"/>
          <w:sz w:val="24"/>
          <w:szCs w:val="24"/>
        </w:rPr>
        <w:t>OIKI</w:t>
      </w:r>
      <w:proofErr w:type="spellEnd"/>
      <w:r w:rsidR="001C1ED8" w:rsidRPr="006C35D5">
        <w:rPr>
          <w:rFonts w:ascii="Garamond" w:hAnsi="Garamond" w:cs="Times New Roman"/>
          <w:sz w:val="24"/>
          <w:szCs w:val="24"/>
        </w:rPr>
        <w:t>/</w:t>
      </w:r>
      <w:proofErr w:type="spellStart"/>
      <w:r w:rsidR="001C1ED8" w:rsidRPr="006C35D5">
        <w:rPr>
          <w:rFonts w:ascii="Garamond" w:hAnsi="Garamond" w:cs="Times New Roman"/>
          <w:sz w:val="24"/>
          <w:szCs w:val="24"/>
        </w:rPr>
        <w:t>OIRI</w:t>
      </w:r>
      <w:proofErr w:type="spellEnd"/>
      <w:r w:rsidR="00AC6E80">
        <w:rPr>
          <w:rFonts w:ascii="Garamond" w:hAnsi="Garamond" w:cs="Times New Roman"/>
          <w:sz w:val="24"/>
          <w:szCs w:val="24"/>
        </w:rPr>
        <w:t>,</w:t>
      </w:r>
      <w:r w:rsidRPr="006C35D5">
        <w:rPr>
          <w:rFonts w:ascii="Garamond" w:hAnsi="Garamond" w:cs="Times New Roman"/>
          <w:sz w:val="24"/>
          <w:szCs w:val="24"/>
        </w:rPr>
        <w:t xml:space="preserve"> sipas </w:t>
      </w:r>
      <w:r w:rsidR="00C704D6" w:rsidRPr="006C35D5">
        <w:rPr>
          <w:rFonts w:ascii="Garamond" w:hAnsi="Garamond" w:cs="Times New Roman"/>
          <w:sz w:val="24"/>
          <w:szCs w:val="24"/>
        </w:rPr>
        <w:t>prodhimit</w:t>
      </w:r>
      <w:r w:rsidRPr="006C35D5">
        <w:rPr>
          <w:rFonts w:ascii="Garamond" w:hAnsi="Garamond" w:cs="Times New Roman"/>
          <w:sz w:val="24"/>
          <w:szCs w:val="24"/>
        </w:rPr>
        <w:t xml:space="preserve"> sasior dhe klasifikimit të tyre</w:t>
      </w:r>
      <w:r w:rsidR="00AC6E80">
        <w:rPr>
          <w:rFonts w:ascii="Garamond" w:hAnsi="Garamond" w:cs="Times New Roman"/>
          <w:sz w:val="24"/>
          <w:szCs w:val="24"/>
        </w:rPr>
        <w:t>,</w:t>
      </w:r>
      <w:r w:rsidRPr="006C35D5">
        <w:rPr>
          <w:rFonts w:ascii="Garamond" w:hAnsi="Garamond" w:cs="Times New Roman"/>
          <w:sz w:val="24"/>
          <w:szCs w:val="24"/>
        </w:rPr>
        <w:t xml:space="preserve"> në mënyrë që rreziqet me prodhim sasior </w:t>
      </w:r>
      <w:r w:rsidRPr="006C35D5">
        <w:rPr>
          <w:rFonts w:ascii="Garamond" w:hAnsi="Garamond" w:cs="Times New Roman"/>
          <w:b/>
          <w:bCs/>
          <w:sz w:val="24"/>
          <w:szCs w:val="24"/>
        </w:rPr>
        <w:t>“</w:t>
      </w:r>
      <w:r w:rsidR="001C1ED8" w:rsidRPr="006C35D5">
        <w:rPr>
          <w:rFonts w:ascii="Garamond" w:hAnsi="Garamond" w:cs="Times New Roman"/>
          <w:b/>
          <w:bCs/>
          <w:sz w:val="24"/>
          <w:szCs w:val="24"/>
        </w:rPr>
        <w:t>I lart</w:t>
      </w:r>
      <w:r w:rsidR="00702772" w:rsidRPr="006C35D5">
        <w:rPr>
          <w:rFonts w:ascii="Garamond" w:hAnsi="Garamond" w:cs="Times New Roman"/>
          <w:b/>
          <w:bCs/>
          <w:sz w:val="24"/>
          <w:szCs w:val="24"/>
        </w:rPr>
        <w:t>ë</w:t>
      </w:r>
      <w:r w:rsidR="001C1ED8" w:rsidRPr="006C35D5">
        <w:rPr>
          <w:rFonts w:ascii="Garamond" w:hAnsi="Garamond" w:cs="Times New Roman"/>
          <w:b/>
          <w:bCs/>
          <w:sz w:val="24"/>
          <w:szCs w:val="24"/>
        </w:rPr>
        <w:t xml:space="preserve">” </w:t>
      </w:r>
      <w:r w:rsidR="001C1ED8" w:rsidRPr="006C35D5">
        <w:rPr>
          <w:rFonts w:ascii="Garamond" w:hAnsi="Garamond" w:cs="Times New Roman"/>
          <w:sz w:val="24"/>
          <w:szCs w:val="24"/>
        </w:rPr>
        <w:t>apo “</w:t>
      </w:r>
      <w:r w:rsidRPr="006C35D5">
        <w:rPr>
          <w:rFonts w:ascii="Garamond" w:hAnsi="Garamond" w:cs="Times New Roman"/>
          <w:b/>
          <w:bCs/>
          <w:sz w:val="24"/>
          <w:szCs w:val="24"/>
        </w:rPr>
        <w:t>Shumë i lartë</w:t>
      </w:r>
      <w:r w:rsidRPr="006C35D5">
        <w:rPr>
          <w:rFonts w:ascii="Garamond" w:hAnsi="Garamond" w:cs="Times New Roman"/>
          <w:sz w:val="24"/>
          <w:szCs w:val="24"/>
        </w:rPr>
        <w:t xml:space="preserve">” rekomandohen të trajtohen para </w:t>
      </w:r>
      <w:r w:rsidR="5860AAAB" w:rsidRPr="006C35D5">
        <w:rPr>
          <w:rFonts w:ascii="Garamond" w:hAnsi="Garamond" w:cs="Times New Roman"/>
          <w:sz w:val="24"/>
          <w:szCs w:val="24"/>
        </w:rPr>
        <w:t>rreziqeve</w:t>
      </w:r>
      <w:r w:rsidRPr="006C35D5">
        <w:rPr>
          <w:rFonts w:ascii="Garamond" w:hAnsi="Garamond" w:cs="Times New Roman"/>
          <w:sz w:val="24"/>
          <w:szCs w:val="24"/>
        </w:rPr>
        <w:t xml:space="preserve"> me nive</w:t>
      </w:r>
      <w:r w:rsidR="00C51966" w:rsidRPr="006C35D5">
        <w:rPr>
          <w:rFonts w:ascii="Garamond" w:hAnsi="Garamond" w:cs="Times New Roman"/>
          <w:sz w:val="24"/>
          <w:szCs w:val="24"/>
        </w:rPr>
        <w:t xml:space="preserve">le më të ulëta për </w:t>
      </w:r>
      <w:r w:rsidR="00130C05" w:rsidRPr="006C35D5">
        <w:rPr>
          <w:rFonts w:ascii="Garamond" w:hAnsi="Garamond" w:cs="Times New Roman"/>
          <w:sz w:val="24"/>
          <w:szCs w:val="24"/>
        </w:rPr>
        <w:t>operator</w:t>
      </w:r>
      <w:r w:rsidR="001708A1" w:rsidRPr="006C35D5">
        <w:rPr>
          <w:rFonts w:ascii="Garamond" w:hAnsi="Garamond" w:cs="Times New Roman"/>
          <w:sz w:val="24"/>
          <w:szCs w:val="24"/>
        </w:rPr>
        <w:t>ë</w:t>
      </w:r>
      <w:r w:rsidR="00130C05" w:rsidRPr="006C35D5">
        <w:rPr>
          <w:rFonts w:ascii="Garamond" w:hAnsi="Garamond" w:cs="Times New Roman"/>
          <w:sz w:val="24"/>
          <w:szCs w:val="24"/>
        </w:rPr>
        <w:t>t e infrastrukturave</w:t>
      </w:r>
      <w:r w:rsidR="00C51966" w:rsidRPr="006C35D5">
        <w:rPr>
          <w:rFonts w:ascii="Garamond" w:hAnsi="Garamond" w:cs="Times New Roman"/>
          <w:sz w:val="24"/>
          <w:szCs w:val="24"/>
        </w:rPr>
        <w:t>.</w:t>
      </w:r>
    </w:p>
    <w:p w14:paraId="32C8FC81" w14:textId="77777777" w:rsidR="00AC6E80" w:rsidRDefault="00AC6E80" w:rsidP="00AC6E80">
      <w:pPr>
        <w:pStyle w:val="Caption"/>
        <w:keepNext/>
        <w:spacing w:before="0" w:after="0"/>
        <w:rPr>
          <w:rFonts w:ascii="Garamond" w:hAnsi="Garamond"/>
          <w:b w:val="0"/>
          <w:bCs/>
          <w:i/>
          <w:iCs/>
          <w:sz w:val="24"/>
          <w:szCs w:val="24"/>
          <w:lang w:val="sq-AL"/>
        </w:rPr>
      </w:pPr>
      <w:bookmarkStart w:id="39" w:name="_Toc171434670"/>
    </w:p>
    <w:p w14:paraId="5477C371" w14:textId="02D3F993" w:rsidR="005B50C9" w:rsidRPr="006C35D5" w:rsidRDefault="00AF1370" w:rsidP="00AC6E80">
      <w:pPr>
        <w:pStyle w:val="Caption"/>
        <w:keepNext/>
        <w:spacing w:before="0" w:after="0"/>
        <w:rPr>
          <w:rFonts w:ascii="Garamond" w:hAnsi="Garamond"/>
          <w:b w:val="0"/>
          <w:bCs/>
          <w:i/>
          <w:iCs/>
          <w:sz w:val="24"/>
          <w:szCs w:val="24"/>
          <w:lang w:val="sq-AL"/>
        </w:rPr>
      </w:pPr>
      <w:r w:rsidRPr="006C35D5">
        <w:rPr>
          <w:rFonts w:ascii="Garamond" w:hAnsi="Garamond"/>
          <w:b w:val="0"/>
          <w:bCs/>
          <w:i/>
          <w:iCs/>
          <w:sz w:val="24"/>
          <w:szCs w:val="24"/>
          <w:lang w:val="sq-AL"/>
        </w:rPr>
        <w:t>Tabela</w:t>
      </w:r>
      <w:r w:rsidR="00875D8D" w:rsidRPr="006C35D5">
        <w:rPr>
          <w:rFonts w:ascii="Garamond" w:hAnsi="Garamond"/>
          <w:b w:val="0"/>
          <w:bCs/>
          <w:i/>
          <w:iCs/>
          <w:sz w:val="24"/>
          <w:szCs w:val="24"/>
          <w:lang w:val="sq-AL"/>
        </w:rPr>
        <w:t xml:space="preserve"> nr.</w:t>
      </w:r>
      <w:r w:rsidR="00AC6E80">
        <w:rPr>
          <w:rFonts w:ascii="Garamond" w:hAnsi="Garamond"/>
          <w:b w:val="0"/>
          <w:bCs/>
          <w:i/>
          <w:iCs/>
          <w:sz w:val="24"/>
          <w:szCs w:val="24"/>
          <w:lang w:val="sq-AL"/>
        </w:rPr>
        <w:t xml:space="preserve"> </w:t>
      </w:r>
      <w:r w:rsidR="00A323A5" w:rsidRPr="006C35D5">
        <w:rPr>
          <w:rFonts w:ascii="Garamond" w:hAnsi="Garamond"/>
          <w:b w:val="0"/>
          <w:bCs/>
          <w:i/>
          <w:iCs/>
          <w:sz w:val="24"/>
          <w:szCs w:val="24"/>
          <w:lang w:val="sq-AL"/>
        </w:rPr>
        <w:t>6</w:t>
      </w:r>
      <w:r w:rsidRPr="006C35D5">
        <w:rPr>
          <w:rFonts w:ascii="Garamond" w:hAnsi="Garamond"/>
          <w:b w:val="0"/>
          <w:bCs/>
          <w:i/>
          <w:iCs/>
          <w:sz w:val="24"/>
          <w:szCs w:val="24"/>
          <w:lang w:val="sq-AL"/>
        </w:rPr>
        <w:t xml:space="preserve"> </w:t>
      </w:r>
      <w:proofErr w:type="spellStart"/>
      <w:r w:rsidRPr="006C35D5">
        <w:rPr>
          <w:rFonts w:ascii="Garamond" w:hAnsi="Garamond"/>
          <w:b w:val="0"/>
          <w:bCs/>
          <w:i/>
          <w:iCs/>
          <w:sz w:val="24"/>
          <w:szCs w:val="24"/>
          <w:lang w:val="sq-AL"/>
        </w:rPr>
        <w:t>Prioritizimi</w:t>
      </w:r>
      <w:proofErr w:type="spellEnd"/>
      <w:r w:rsidRPr="006C35D5">
        <w:rPr>
          <w:rFonts w:ascii="Garamond" w:hAnsi="Garamond"/>
          <w:b w:val="0"/>
          <w:bCs/>
          <w:i/>
          <w:iCs/>
          <w:sz w:val="24"/>
          <w:szCs w:val="24"/>
          <w:lang w:val="sq-AL"/>
        </w:rPr>
        <w:t xml:space="preserve"> i </w:t>
      </w:r>
      <w:r w:rsidR="00DB0DD2" w:rsidRPr="006C35D5">
        <w:rPr>
          <w:rFonts w:ascii="Garamond" w:hAnsi="Garamond"/>
          <w:b w:val="0"/>
          <w:bCs/>
          <w:i/>
          <w:iCs/>
          <w:sz w:val="24"/>
          <w:szCs w:val="24"/>
          <w:lang w:val="sq-AL"/>
        </w:rPr>
        <w:t>trajtimit sipas matricës së rrezikut</w:t>
      </w:r>
      <w:bookmarkEnd w:id="39"/>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3403"/>
        <w:gridCol w:w="3268"/>
      </w:tblGrid>
      <w:tr w:rsidR="005B50C9" w:rsidRPr="006C35D5" w14:paraId="57493EDA" w14:textId="77777777" w:rsidTr="000150C9">
        <w:trPr>
          <w:trHeight w:val="450"/>
        </w:trPr>
        <w:tc>
          <w:tcPr>
            <w:tcW w:w="2570" w:type="dxa"/>
            <w:vMerge w:val="restart"/>
            <w:shd w:val="clear" w:color="auto" w:fill="D9D9D9" w:themeFill="background1" w:themeFillShade="D9"/>
            <w:noWrap/>
            <w:vAlign w:val="center"/>
            <w:hideMark/>
          </w:tcPr>
          <w:p w14:paraId="6E5FD64B" w14:textId="55E11E7E"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Vlera e </w:t>
            </w:r>
            <w:r w:rsidR="00DB0DD2" w:rsidRPr="006C35D5">
              <w:rPr>
                <w:rFonts w:ascii="Garamond" w:eastAsia="Times New Roman" w:hAnsi="Garamond" w:cs="Times New Roman"/>
                <w:b/>
                <w:bCs/>
                <w:color w:val="000000"/>
                <w:kern w:val="0"/>
                <w:sz w:val="20"/>
                <w:szCs w:val="20"/>
                <w:lang w:eastAsia="en-GB"/>
                <w14:ligatures w14:val="none"/>
              </w:rPr>
              <w:t>r</w:t>
            </w:r>
            <w:r w:rsidRPr="006C35D5">
              <w:rPr>
                <w:rFonts w:ascii="Garamond" w:eastAsia="Times New Roman" w:hAnsi="Garamond" w:cs="Times New Roman"/>
                <w:b/>
                <w:bCs/>
                <w:color w:val="000000"/>
                <w:kern w:val="0"/>
                <w:sz w:val="20"/>
                <w:szCs w:val="20"/>
                <w:lang w:eastAsia="en-GB"/>
                <w14:ligatures w14:val="none"/>
              </w:rPr>
              <w:t>rezikut</w:t>
            </w:r>
          </w:p>
        </w:tc>
        <w:tc>
          <w:tcPr>
            <w:tcW w:w="3403" w:type="dxa"/>
            <w:vMerge w:val="restart"/>
            <w:shd w:val="clear" w:color="auto" w:fill="D9D9D9" w:themeFill="background1" w:themeFillShade="D9"/>
            <w:noWrap/>
            <w:vAlign w:val="center"/>
            <w:hideMark/>
          </w:tcPr>
          <w:p w14:paraId="6DACE711" w14:textId="77777777"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Niveli i rrezikut</w:t>
            </w:r>
          </w:p>
        </w:tc>
        <w:tc>
          <w:tcPr>
            <w:tcW w:w="3268" w:type="dxa"/>
            <w:vMerge w:val="restart"/>
            <w:shd w:val="clear" w:color="auto" w:fill="D9D9D9" w:themeFill="background1" w:themeFillShade="D9"/>
            <w:noWrap/>
            <w:vAlign w:val="center"/>
            <w:hideMark/>
          </w:tcPr>
          <w:p w14:paraId="1D295FB4" w14:textId="2DD55B66"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Koha e </w:t>
            </w:r>
            <w:r w:rsidR="00DB0DD2" w:rsidRPr="006C35D5">
              <w:rPr>
                <w:rFonts w:ascii="Garamond" w:eastAsia="Times New Roman" w:hAnsi="Garamond" w:cs="Times New Roman"/>
                <w:b/>
                <w:bCs/>
                <w:color w:val="000000"/>
                <w:kern w:val="0"/>
                <w:sz w:val="20"/>
                <w:szCs w:val="20"/>
                <w:lang w:eastAsia="en-GB"/>
                <w14:ligatures w14:val="none"/>
              </w:rPr>
              <w:t>t</w:t>
            </w:r>
            <w:r w:rsidRPr="006C35D5">
              <w:rPr>
                <w:rFonts w:ascii="Garamond" w:eastAsia="Times New Roman" w:hAnsi="Garamond" w:cs="Times New Roman"/>
                <w:b/>
                <w:bCs/>
                <w:color w:val="000000"/>
                <w:kern w:val="0"/>
                <w:sz w:val="20"/>
                <w:szCs w:val="20"/>
                <w:lang w:eastAsia="en-GB"/>
                <w14:ligatures w14:val="none"/>
              </w:rPr>
              <w:t>rajtimit</w:t>
            </w:r>
          </w:p>
        </w:tc>
      </w:tr>
      <w:tr w:rsidR="005B50C9" w:rsidRPr="006C35D5" w14:paraId="620C92D1" w14:textId="77777777" w:rsidTr="000150C9">
        <w:trPr>
          <w:trHeight w:val="450"/>
        </w:trPr>
        <w:tc>
          <w:tcPr>
            <w:tcW w:w="0" w:type="auto"/>
            <w:vMerge/>
            <w:vAlign w:val="center"/>
            <w:hideMark/>
          </w:tcPr>
          <w:p w14:paraId="2FFD0F75" w14:textId="77777777"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p>
        </w:tc>
        <w:tc>
          <w:tcPr>
            <w:tcW w:w="3403" w:type="dxa"/>
            <w:vMerge/>
            <w:vAlign w:val="center"/>
            <w:hideMark/>
          </w:tcPr>
          <w:p w14:paraId="1A46C250" w14:textId="77777777"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p>
        </w:tc>
        <w:tc>
          <w:tcPr>
            <w:tcW w:w="3268" w:type="dxa"/>
            <w:vMerge/>
            <w:vAlign w:val="center"/>
            <w:hideMark/>
          </w:tcPr>
          <w:p w14:paraId="2799437E" w14:textId="77777777"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p>
        </w:tc>
      </w:tr>
      <w:tr w:rsidR="005B50C9" w:rsidRPr="006C35D5" w14:paraId="6005301E" w14:textId="77777777" w:rsidTr="000150C9">
        <w:trPr>
          <w:trHeight w:val="20"/>
        </w:trPr>
        <w:tc>
          <w:tcPr>
            <w:tcW w:w="2570" w:type="dxa"/>
            <w:shd w:val="clear" w:color="auto" w:fill="00B050"/>
            <w:noWrap/>
            <w:vAlign w:val="center"/>
            <w:hideMark/>
          </w:tcPr>
          <w:p w14:paraId="176933D2" w14:textId="196088CB"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[1-</w:t>
            </w:r>
            <w:r w:rsidR="003B7035" w:rsidRPr="006C35D5">
              <w:rPr>
                <w:rFonts w:ascii="Garamond" w:eastAsia="Times New Roman" w:hAnsi="Garamond" w:cs="Times New Roman"/>
                <w:b/>
                <w:bCs/>
                <w:color w:val="000000"/>
                <w:kern w:val="0"/>
                <w:sz w:val="20"/>
                <w:szCs w:val="20"/>
                <w:lang w:eastAsia="en-GB"/>
                <w14:ligatures w14:val="none"/>
              </w:rPr>
              <w:t>3</w:t>
            </w:r>
            <w:r w:rsidRPr="006C35D5">
              <w:rPr>
                <w:rFonts w:ascii="Garamond" w:eastAsia="Times New Roman" w:hAnsi="Garamond" w:cs="Times New Roman"/>
                <w:b/>
                <w:bCs/>
                <w:color w:val="000000"/>
                <w:kern w:val="0"/>
                <w:sz w:val="20"/>
                <w:szCs w:val="20"/>
                <w:lang w:eastAsia="en-GB"/>
                <w14:ligatures w14:val="none"/>
              </w:rPr>
              <w:t>]</w:t>
            </w:r>
          </w:p>
        </w:tc>
        <w:tc>
          <w:tcPr>
            <w:tcW w:w="3403" w:type="dxa"/>
            <w:shd w:val="clear" w:color="auto" w:fill="00B050"/>
            <w:noWrap/>
            <w:vAlign w:val="center"/>
            <w:hideMark/>
          </w:tcPr>
          <w:p w14:paraId="39F5B53D" w14:textId="0BF6F380"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Shumë i ulët</w:t>
            </w:r>
          </w:p>
        </w:tc>
        <w:tc>
          <w:tcPr>
            <w:tcW w:w="3268" w:type="dxa"/>
            <w:noWrap/>
            <w:vAlign w:val="center"/>
            <w:hideMark/>
          </w:tcPr>
          <w:p w14:paraId="2236B69C" w14:textId="19025F79"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Nuk ka nevoj</w:t>
            </w:r>
            <w:r w:rsidR="00DB0DD2" w:rsidRPr="006C35D5">
              <w:rPr>
                <w:rFonts w:ascii="Garamond" w:eastAsia="Times New Roman" w:hAnsi="Garamond" w:cs="Times New Roman"/>
                <w:b/>
                <w:bCs/>
                <w:color w:val="000000"/>
                <w:kern w:val="0"/>
                <w:sz w:val="20"/>
                <w:szCs w:val="20"/>
                <w:lang w:eastAsia="en-GB"/>
                <w14:ligatures w14:val="none"/>
              </w:rPr>
              <w:t>ë</w:t>
            </w:r>
            <w:r w:rsidRPr="006C35D5">
              <w:rPr>
                <w:rFonts w:ascii="Garamond" w:eastAsia="Times New Roman" w:hAnsi="Garamond" w:cs="Times New Roman"/>
                <w:b/>
                <w:bCs/>
                <w:color w:val="000000"/>
                <w:kern w:val="0"/>
                <w:sz w:val="20"/>
                <w:szCs w:val="20"/>
                <w:lang w:eastAsia="en-GB"/>
                <w14:ligatures w14:val="none"/>
              </w:rPr>
              <w:t xml:space="preserve"> për trajtim</w:t>
            </w:r>
          </w:p>
        </w:tc>
      </w:tr>
      <w:tr w:rsidR="005B50C9" w:rsidRPr="006C35D5" w14:paraId="36833105" w14:textId="77777777" w:rsidTr="000150C9">
        <w:trPr>
          <w:trHeight w:val="20"/>
        </w:trPr>
        <w:tc>
          <w:tcPr>
            <w:tcW w:w="2570" w:type="dxa"/>
            <w:shd w:val="clear" w:color="auto" w:fill="92D050"/>
            <w:noWrap/>
            <w:vAlign w:val="center"/>
            <w:hideMark/>
          </w:tcPr>
          <w:p w14:paraId="4213DFE4" w14:textId="73A26620"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w:t>
            </w:r>
            <w:r w:rsidR="003B7035" w:rsidRPr="006C35D5">
              <w:rPr>
                <w:rFonts w:ascii="Garamond" w:eastAsia="Times New Roman" w:hAnsi="Garamond" w:cs="Times New Roman"/>
                <w:b/>
                <w:bCs/>
                <w:color w:val="000000"/>
                <w:kern w:val="0"/>
                <w:sz w:val="20"/>
                <w:szCs w:val="20"/>
                <w:lang w:eastAsia="en-GB"/>
                <w14:ligatures w14:val="none"/>
              </w:rPr>
              <w:t>4</w:t>
            </w:r>
            <w:r w:rsidRPr="006C35D5">
              <w:rPr>
                <w:rFonts w:ascii="Garamond" w:eastAsia="Times New Roman" w:hAnsi="Garamond" w:cs="Times New Roman"/>
                <w:b/>
                <w:bCs/>
                <w:color w:val="000000"/>
                <w:kern w:val="0"/>
                <w:sz w:val="20"/>
                <w:szCs w:val="20"/>
                <w:lang w:eastAsia="en-GB"/>
                <w14:ligatures w14:val="none"/>
              </w:rPr>
              <w:t>-</w:t>
            </w:r>
            <w:r w:rsidR="003B7035" w:rsidRPr="006C35D5">
              <w:rPr>
                <w:rFonts w:ascii="Garamond" w:eastAsia="Times New Roman" w:hAnsi="Garamond" w:cs="Times New Roman"/>
                <w:b/>
                <w:bCs/>
                <w:color w:val="000000"/>
                <w:kern w:val="0"/>
                <w:sz w:val="20"/>
                <w:szCs w:val="20"/>
                <w:lang w:eastAsia="en-GB"/>
                <w14:ligatures w14:val="none"/>
              </w:rPr>
              <w:t>6</w:t>
            </w:r>
            <w:r w:rsidRPr="006C35D5">
              <w:rPr>
                <w:rFonts w:ascii="Garamond" w:eastAsia="Times New Roman" w:hAnsi="Garamond" w:cs="Times New Roman"/>
                <w:b/>
                <w:bCs/>
                <w:color w:val="000000"/>
                <w:kern w:val="0"/>
                <w:sz w:val="20"/>
                <w:szCs w:val="20"/>
                <w:lang w:eastAsia="en-GB"/>
                <w14:ligatures w14:val="none"/>
              </w:rPr>
              <w:t>]</w:t>
            </w:r>
          </w:p>
        </w:tc>
        <w:tc>
          <w:tcPr>
            <w:tcW w:w="3403" w:type="dxa"/>
            <w:shd w:val="clear" w:color="auto" w:fill="92D050"/>
            <w:noWrap/>
            <w:hideMark/>
          </w:tcPr>
          <w:p w14:paraId="0F810460" w14:textId="055CAC9B"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E ulët</w:t>
            </w:r>
          </w:p>
        </w:tc>
        <w:tc>
          <w:tcPr>
            <w:tcW w:w="3268" w:type="dxa"/>
            <w:noWrap/>
            <w:hideMark/>
          </w:tcPr>
          <w:p w14:paraId="6391827B" w14:textId="0D89516C"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Nuk ka nevoj</w:t>
            </w:r>
            <w:r w:rsidR="00DB0DD2" w:rsidRPr="006C35D5">
              <w:rPr>
                <w:rFonts w:ascii="Garamond" w:eastAsia="Times New Roman" w:hAnsi="Garamond" w:cs="Times New Roman"/>
                <w:b/>
                <w:bCs/>
                <w:color w:val="000000"/>
                <w:kern w:val="0"/>
                <w:sz w:val="20"/>
                <w:szCs w:val="20"/>
                <w:lang w:eastAsia="en-GB"/>
                <w14:ligatures w14:val="none"/>
              </w:rPr>
              <w:t>ë</w:t>
            </w:r>
            <w:r w:rsidRPr="006C35D5">
              <w:rPr>
                <w:rFonts w:ascii="Garamond" w:eastAsia="Times New Roman" w:hAnsi="Garamond" w:cs="Times New Roman"/>
                <w:b/>
                <w:bCs/>
                <w:color w:val="000000"/>
                <w:kern w:val="0"/>
                <w:sz w:val="20"/>
                <w:szCs w:val="20"/>
                <w:lang w:eastAsia="en-GB"/>
                <w14:ligatures w14:val="none"/>
              </w:rPr>
              <w:t xml:space="preserve"> për trajtim</w:t>
            </w:r>
          </w:p>
        </w:tc>
      </w:tr>
      <w:tr w:rsidR="005B50C9" w:rsidRPr="006C35D5" w14:paraId="3C245FDD" w14:textId="77777777" w:rsidTr="000150C9">
        <w:trPr>
          <w:trHeight w:val="20"/>
        </w:trPr>
        <w:tc>
          <w:tcPr>
            <w:tcW w:w="2570" w:type="dxa"/>
            <w:shd w:val="clear" w:color="auto" w:fill="FFFF00"/>
            <w:noWrap/>
            <w:vAlign w:val="center"/>
            <w:hideMark/>
          </w:tcPr>
          <w:p w14:paraId="61FC5A11" w14:textId="58E52864"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w:t>
            </w:r>
            <w:r w:rsidR="00C254E5" w:rsidRPr="006C35D5">
              <w:rPr>
                <w:rFonts w:ascii="Garamond" w:eastAsia="Times New Roman" w:hAnsi="Garamond" w:cs="Times New Roman"/>
                <w:b/>
                <w:bCs/>
                <w:color w:val="000000"/>
                <w:kern w:val="0"/>
                <w:sz w:val="20"/>
                <w:szCs w:val="20"/>
                <w:lang w:eastAsia="en-GB"/>
                <w14:ligatures w14:val="none"/>
              </w:rPr>
              <w:t>7-11</w:t>
            </w:r>
            <w:r w:rsidRPr="006C35D5">
              <w:rPr>
                <w:rFonts w:ascii="Garamond" w:eastAsia="Times New Roman" w:hAnsi="Garamond" w:cs="Times New Roman"/>
                <w:b/>
                <w:bCs/>
                <w:color w:val="000000"/>
                <w:kern w:val="0"/>
                <w:sz w:val="20"/>
                <w:szCs w:val="20"/>
                <w:lang w:eastAsia="en-GB"/>
                <w14:ligatures w14:val="none"/>
              </w:rPr>
              <w:t>]</w:t>
            </w:r>
          </w:p>
        </w:tc>
        <w:tc>
          <w:tcPr>
            <w:tcW w:w="3403" w:type="dxa"/>
            <w:shd w:val="clear" w:color="auto" w:fill="FFFF00"/>
            <w:noWrap/>
            <w:vAlign w:val="center"/>
            <w:hideMark/>
          </w:tcPr>
          <w:p w14:paraId="2918226E" w14:textId="77777777"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Mesatar</w:t>
            </w:r>
          </w:p>
        </w:tc>
        <w:tc>
          <w:tcPr>
            <w:tcW w:w="3268" w:type="dxa"/>
            <w:noWrap/>
            <w:vAlign w:val="center"/>
            <w:hideMark/>
          </w:tcPr>
          <w:p w14:paraId="1DEDB127" w14:textId="01428EED"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Ka nevojë për trajtim </w:t>
            </w:r>
            <w:r w:rsidR="00A323A5" w:rsidRPr="006C35D5">
              <w:rPr>
                <w:rFonts w:ascii="Garamond" w:eastAsia="Times New Roman" w:hAnsi="Garamond" w:cs="Times New Roman"/>
                <w:b/>
                <w:bCs/>
                <w:color w:val="000000"/>
                <w:kern w:val="0"/>
                <w:sz w:val="20"/>
                <w:szCs w:val="20"/>
                <w:lang w:eastAsia="en-GB"/>
                <w14:ligatures w14:val="none"/>
              </w:rPr>
              <w:t>deri në</w:t>
            </w:r>
            <w:r w:rsidRPr="006C35D5">
              <w:rPr>
                <w:rFonts w:ascii="Garamond" w:eastAsia="Times New Roman" w:hAnsi="Garamond" w:cs="Times New Roman"/>
                <w:b/>
                <w:bCs/>
                <w:color w:val="000000"/>
                <w:kern w:val="0"/>
                <w:sz w:val="20"/>
                <w:szCs w:val="20"/>
                <w:lang w:eastAsia="en-GB"/>
                <w14:ligatures w14:val="none"/>
              </w:rPr>
              <w:t xml:space="preserve"> 12 muaj</w:t>
            </w:r>
          </w:p>
        </w:tc>
      </w:tr>
      <w:tr w:rsidR="005B50C9" w:rsidRPr="006C35D5" w14:paraId="2A4A04D7" w14:textId="77777777" w:rsidTr="000150C9">
        <w:trPr>
          <w:trHeight w:val="20"/>
        </w:trPr>
        <w:tc>
          <w:tcPr>
            <w:tcW w:w="2570" w:type="dxa"/>
            <w:shd w:val="clear" w:color="auto" w:fill="FFC000" w:themeFill="accent4"/>
            <w:noWrap/>
            <w:vAlign w:val="center"/>
            <w:hideMark/>
          </w:tcPr>
          <w:p w14:paraId="5A7E7641" w14:textId="15EC7816"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[1</w:t>
            </w:r>
            <w:r w:rsidR="003B7035" w:rsidRPr="006C35D5">
              <w:rPr>
                <w:rFonts w:ascii="Garamond" w:eastAsia="Times New Roman" w:hAnsi="Garamond" w:cs="Times New Roman"/>
                <w:b/>
                <w:bCs/>
                <w:color w:val="000000"/>
                <w:kern w:val="0"/>
                <w:sz w:val="20"/>
                <w:szCs w:val="20"/>
                <w:lang w:eastAsia="en-GB"/>
                <w14:ligatures w14:val="none"/>
              </w:rPr>
              <w:t>2</w:t>
            </w:r>
            <w:r w:rsidRPr="006C35D5">
              <w:rPr>
                <w:rFonts w:ascii="Garamond" w:eastAsia="Times New Roman" w:hAnsi="Garamond" w:cs="Times New Roman"/>
                <w:b/>
                <w:bCs/>
                <w:color w:val="000000"/>
                <w:kern w:val="0"/>
                <w:sz w:val="20"/>
                <w:szCs w:val="20"/>
                <w:lang w:eastAsia="en-GB"/>
                <w14:ligatures w14:val="none"/>
              </w:rPr>
              <w:t>-</w:t>
            </w:r>
            <w:r w:rsidR="00C254E5" w:rsidRPr="006C35D5">
              <w:rPr>
                <w:rFonts w:ascii="Garamond" w:eastAsia="Times New Roman" w:hAnsi="Garamond" w:cs="Times New Roman"/>
                <w:b/>
                <w:bCs/>
                <w:color w:val="000000"/>
                <w:kern w:val="0"/>
                <w:sz w:val="20"/>
                <w:szCs w:val="20"/>
                <w:lang w:eastAsia="en-GB"/>
                <w14:ligatures w14:val="none"/>
              </w:rPr>
              <w:t>19</w:t>
            </w:r>
            <w:r w:rsidRPr="006C35D5">
              <w:rPr>
                <w:rFonts w:ascii="Garamond" w:eastAsia="Times New Roman" w:hAnsi="Garamond" w:cs="Times New Roman"/>
                <w:b/>
                <w:bCs/>
                <w:color w:val="000000"/>
                <w:kern w:val="0"/>
                <w:sz w:val="20"/>
                <w:szCs w:val="20"/>
                <w:lang w:eastAsia="en-GB"/>
                <w14:ligatures w14:val="none"/>
              </w:rPr>
              <w:t>]</w:t>
            </w:r>
          </w:p>
        </w:tc>
        <w:tc>
          <w:tcPr>
            <w:tcW w:w="3403" w:type="dxa"/>
            <w:shd w:val="clear" w:color="auto" w:fill="FFC000" w:themeFill="accent4"/>
            <w:noWrap/>
            <w:vAlign w:val="center"/>
            <w:hideMark/>
          </w:tcPr>
          <w:p w14:paraId="408B74B4" w14:textId="77777777"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I Lartë</w:t>
            </w:r>
          </w:p>
        </w:tc>
        <w:tc>
          <w:tcPr>
            <w:tcW w:w="3268" w:type="dxa"/>
            <w:noWrap/>
            <w:vAlign w:val="center"/>
            <w:hideMark/>
          </w:tcPr>
          <w:p w14:paraId="4108F61B" w14:textId="3841170C"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Ka nevojë për trajtim </w:t>
            </w:r>
            <w:r w:rsidR="00A323A5" w:rsidRPr="006C35D5">
              <w:rPr>
                <w:rFonts w:ascii="Garamond" w:eastAsia="Times New Roman" w:hAnsi="Garamond" w:cs="Times New Roman"/>
                <w:b/>
                <w:bCs/>
                <w:color w:val="000000"/>
                <w:kern w:val="0"/>
                <w:sz w:val="20"/>
                <w:szCs w:val="20"/>
                <w:lang w:eastAsia="en-GB"/>
                <w14:ligatures w14:val="none"/>
              </w:rPr>
              <w:t>deri në</w:t>
            </w:r>
            <w:r w:rsidRPr="006C35D5">
              <w:rPr>
                <w:rFonts w:ascii="Garamond" w:eastAsia="Times New Roman" w:hAnsi="Garamond" w:cs="Times New Roman"/>
                <w:b/>
                <w:bCs/>
                <w:color w:val="000000"/>
                <w:kern w:val="0"/>
                <w:sz w:val="20"/>
                <w:szCs w:val="20"/>
                <w:lang w:eastAsia="en-GB"/>
                <w14:ligatures w14:val="none"/>
              </w:rPr>
              <w:t xml:space="preserve"> 6 muaj</w:t>
            </w:r>
          </w:p>
        </w:tc>
      </w:tr>
      <w:tr w:rsidR="005B50C9" w:rsidRPr="006C35D5" w14:paraId="1E8F6859" w14:textId="77777777" w:rsidTr="000150C9">
        <w:trPr>
          <w:trHeight w:val="20"/>
        </w:trPr>
        <w:tc>
          <w:tcPr>
            <w:tcW w:w="2570" w:type="dxa"/>
            <w:shd w:val="clear" w:color="auto" w:fill="FF0000"/>
            <w:noWrap/>
            <w:vAlign w:val="center"/>
            <w:hideMark/>
          </w:tcPr>
          <w:p w14:paraId="74A874B5" w14:textId="77777777"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[20-25]</w:t>
            </w:r>
          </w:p>
        </w:tc>
        <w:tc>
          <w:tcPr>
            <w:tcW w:w="3403" w:type="dxa"/>
            <w:shd w:val="clear" w:color="auto" w:fill="FF0000"/>
            <w:noWrap/>
            <w:vAlign w:val="center"/>
            <w:hideMark/>
          </w:tcPr>
          <w:p w14:paraId="7D924454" w14:textId="77777777" w:rsidR="005B50C9" w:rsidRPr="006C35D5" w:rsidRDefault="005B50C9" w:rsidP="000150C9">
            <w:pPr>
              <w:spacing w:after="0" w:line="240" w:lineRule="auto"/>
              <w:jc w:val="center"/>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Shume i lartë</w:t>
            </w:r>
          </w:p>
        </w:tc>
        <w:tc>
          <w:tcPr>
            <w:tcW w:w="3268" w:type="dxa"/>
            <w:noWrap/>
            <w:vAlign w:val="center"/>
            <w:hideMark/>
          </w:tcPr>
          <w:p w14:paraId="6F543F07" w14:textId="7D351DCD" w:rsidR="005B50C9" w:rsidRPr="006C35D5" w:rsidRDefault="005B50C9" w:rsidP="000150C9">
            <w:pPr>
              <w:spacing w:after="0" w:line="240" w:lineRule="auto"/>
              <w:rPr>
                <w:rFonts w:ascii="Garamond" w:eastAsia="Times New Roman" w:hAnsi="Garamond" w:cs="Times New Roman"/>
                <w:b/>
                <w:bCs/>
                <w:color w:val="000000"/>
                <w:kern w:val="0"/>
                <w:sz w:val="20"/>
                <w:szCs w:val="20"/>
                <w:lang w:eastAsia="en-GB"/>
                <w14:ligatures w14:val="none"/>
              </w:rPr>
            </w:pPr>
            <w:r w:rsidRPr="006C35D5">
              <w:rPr>
                <w:rFonts w:ascii="Garamond" w:eastAsia="Times New Roman" w:hAnsi="Garamond" w:cs="Times New Roman"/>
                <w:b/>
                <w:bCs/>
                <w:color w:val="000000"/>
                <w:kern w:val="0"/>
                <w:sz w:val="20"/>
                <w:szCs w:val="20"/>
                <w:lang w:eastAsia="en-GB"/>
                <w14:ligatures w14:val="none"/>
              </w:rPr>
              <w:t xml:space="preserve">Ka nevojë për trajtim </w:t>
            </w:r>
            <w:r w:rsidR="00A323A5" w:rsidRPr="006C35D5">
              <w:rPr>
                <w:rFonts w:ascii="Garamond" w:eastAsia="Times New Roman" w:hAnsi="Garamond" w:cs="Times New Roman"/>
                <w:b/>
                <w:bCs/>
                <w:color w:val="000000"/>
                <w:kern w:val="0"/>
                <w:sz w:val="20"/>
                <w:szCs w:val="20"/>
                <w:lang w:eastAsia="en-GB"/>
                <w14:ligatures w14:val="none"/>
              </w:rPr>
              <w:t>deri në</w:t>
            </w:r>
            <w:r w:rsidRPr="006C35D5">
              <w:rPr>
                <w:rFonts w:ascii="Garamond" w:eastAsia="Times New Roman" w:hAnsi="Garamond" w:cs="Times New Roman"/>
                <w:b/>
                <w:bCs/>
                <w:color w:val="000000"/>
                <w:kern w:val="0"/>
                <w:sz w:val="20"/>
                <w:szCs w:val="20"/>
                <w:lang w:eastAsia="en-GB"/>
                <w14:ligatures w14:val="none"/>
              </w:rPr>
              <w:t xml:space="preserve"> 3 muaj</w:t>
            </w:r>
          </w:p>
        </w:tc>
      </w:tr>
      <w:bookmarkEnd w:id="20"/>
    </w:tbl>
    <w:p w14:paraId="2E9153B2" w14:textId="6F5B71B0" w:rsidR="00412B3B" w:rsidRPr="006C35D5" w:rsidRDefault="00412B3B" w:rsidP="004A7509">
      <w:pPr>
        <w:pStyle w:val="Default"/>
        <w:ind w:firstLine="284"/>
        <w:jc w:val="both"/>
        <w:rPr>
          <w:rFonts w:ascii="Garamond" w:hAnsi="Garamond" w:cs="Times New Roman"/>
          <w:lang w:val="sq-AL"/>
        </w:rPr>
      </w:pPr>
    </w:p>
    <w:sectPr w:rsidR="00412B3B" w:rsidRPr="006C35D5" w:rsidSect="003871EE">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728C5" w14:textId="77777777" w:rsidR="00D45B32" w:rsidRPr="00BA52E0" w:rsidRDefault="00D45B32" w:rsidP="000C3311">
      <w:pPr>
        <w:spacing w:after="0" w:line="240" w:lineRule="auto"/>
      </w:pPr>
      <w:r w:rsidRPr="00BA52E0">
        <w:separator/>
      </w:r>
    </w:p>
  </w:endnote>
  <w:endnote w:type="continuationSeparator" w:id="0">
    <w:p w14:paraId="7F913CA8" w14:textId="77777777" w:rsidR="00D45B32" w:rsidRPr="00BA52E0" w:rsidRDefault="00D45B32" w:rsidP="000C3311">
      <w:pPr>
        <w:spacing w:after="0" w:line="240" w:lineRule="auto"/>
      </w:pPr>
      <w:r w:rsidRPr="00BA52E0">
        <w:continuationSeparator/>
      </w:r>
    </w:p>
  </w:endnote>
  <w:endnote w:type="continuationNotice" w:id="1">
    <w:p w14:paraId="499CF15C" w14:textId="77777777" w:rsidR="00A20331" w:rsidRDefault="00A203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5711734"/>
      <w:docPartObj>
        <w:docPartGallery w:val="Page Numbers (Bottom of Page)"/>
        <w:docPartUnique/>
      </w:docPartObj>
    </w:sdtPr>
    <w:sdtEndPr>
      <w:rPr>
        <w:noProof/>
      </w:rPr>
    </w:sdtEndPr>
    <w:sdtContent>
      <w:p w14:paraId="0C2D4007" w14:textId="2FDDE24D" w:rsidR="006C35D5" w:rsidRDefault="006C35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E5D91D" w14:textId="77777777" w:rsidR="00D45B32" w:rsidRPr="00BA52E0" w:rsidRDefault="00D45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57112"/>
      <w:docPartObj>
        <w:docPartGallery w:val="Page Numbers (Bottom of Page)"/>
        <w:docPartUnique/>
      </w:docPartObj>
    </w:sdtPr>
    <w:sdtContent>
      <w:p w14:paraId="1550D9CC" w14:textId="11373F53" w:rsidR="00D45B32" w:rsidRPr="00BA52E0" w:rsidRDefault="00D45B32">
        <w:pPr>
          <w:pStyle w:val="Footer"/>
          <w:jc w:val="right"/>
        </w:pPr>
        <w:r w:rsidRPr="00BA52E0">
          <w:ptab w:relativeTo="margin" w:alignment="right" w:leader="none"/>
        </w:r>
      </w:p>
    </w:sdtContent>
  </w:sdt>
  <w:p w14:paraId="3A5EC0C7" w14:textId="77777777" w:rsidR="00D45B32" w:rsidRPr="00BA52E0" w:rsidRDefault="00D45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1A40FD" w14:textId="77777777" w:rsidR="00D45B32" w:rsidRPr="00BA52E0" w:rsidRDefault="00D45B32" w:rsidP="000C3311">
      <w:pPr>
        <w:spacing w:after="0" w:line="240" w:lineRule="auto"/>
      </w:pPr>
      <w:r w:rsidRPr="00BA52E0">
        <w:separator/>
      </w:r>
    </w:p>
  </w:footnote>
  <w:footnote w:type="continuationSeparator" w:id="0">
    <w:p w14:paraId="33644AC3" w14:textId="77777777" w:rsidR="00D45B32" w:rsidRPr="00BA52E0" w:rsidRDefault="00D45B32" w:rsidP="000C3311">
      <w:pPr>
        <w:spacing w:after="0" w:line="240" w:lineRule="auto"/>
      </w:pPr>
      <w:r w:rsidRPr="00BA52E0">
        <w:continuationSeparator/>
      </w:r>
    </w:p>
  </w:footnote>
  <w:footnote w:type="continuationNotice" w:id="1">
    <w:p w14:paraId="6B72A846" w14:textId="77777777" w:rsidR="00A20331" w:rsidRDefault="00A20331">
      <w:pPr>
        <w:spacing w:after="0" w:line="240" w:lineRule="auto"/>
      </w:pPr>
    </w:p>
  </w:footnote>
  <w:footnote w:id="2">
    <w:p w14:paraId="04C990DC" w14:textId="5B9AF7C5" w:rsidR="00D45B32" w:rsidRPr="00675913" w:rsidRDefault="00D45B32" w:rsidP="0015121E">
      <w:pPr>
        <w:pStyle w:val="FootnoteText"/>
        <w:rPr>
          <w:rFonts w:ascii="Garamond" w:hAnsi="Garamond"/>
        </w:rPr>
      </w:pPr>
      <w:r w:rsidRPr="00675913">
        <w:rPr>
          <w:rStyle w:val="FootnoteReference"/>
          <w:rFonts w:ascii="Garamond" w:hAnsi="Garamond"/>
        </w:rPr>
        <w:footnoteRef/>
      </w:r>
      <w:r w:rsidRPr="00675913">
        <w:rPr>
          <w:rFonts w:ascii="Garamond" w:hAnsi="Garamond"/>
        </w:rPr>
        <w:t xml:space="preserve"> ISO 27001/5, </w:t>
      </w:r>
      <w:proofErr w:type="spellStart"/>
      <w:r w:rsidRPr="00675913">
        <w:rPr>
          <w:rFonts w:ascii="Garamond" w:hAnsi="Garamond"/>
        </w:rPr>
        <w:t>ENISA</w:t>
      </w:r>
      <w:proofErr w:type="spellEnd"/>
      <w:r w:rsidRPr="00675913">
        <w:rPr>
          <w:rFonts w:ascii="Garamond" w:hAnsi="Garamond"/>
        </w:rPr>
        <w:t xml:space="preserve"> </w:t>
      </w:r>
      <w:proofErr w:type="spellStart"/>
      <w:r w:rsidRPr="00675913">
        <w:rPr>
          <w:rFonts w:ascii="Garamond" w:hAnsi="Garamond"/>
        </w:rPr>
        <w:t>and</w:t>
      </w:r>
      <w:proofErr w:type="spellEnd"/>
      <w:r w:rsidRPr="00675913">
        <w:rPr>
          <w:rFonts w:ascii="Garamond" w:hAnsi="Garamond"/>
        </w:rPr>
        <w:t xml:space="preserve"> </w:t>
      </w:r>
      <w:proofErr w:type="spellStart"/>
      <w:r w:rsidRPr="00675913">
        <w:rPr>
          <w:rFonts w:ascii="Garamond" w:hAnsi="Garamond"/>
        </w:rPr>
        <w:t>NIST</w:t>
      </w:r>
      <w:proofErr w:type="spellEnd"/>
      <w:r w:rsidRPr="00675913">
        <w:rPr>
          <w:rFonts w:ascii="Garamond" w:hAnsi="Garamond"/>
        </w:rPr>
        <w:t xml:space="preserve"> </w:t>
      </w:r>
      <w:proofErr w:type="spellStart"/>
      <w:r w:rsidRPr="00675913">
        <w:rPr>
          <w:rFonts w:ascii="Garamond" w:hAnsi="Garamond"/>
        </w:rPr>
        <w:t>SP</w:t>
      </w:r>
      <w:proofErr w:type="spellEnd"/>
      <w:r w:rsidRPr="00675913">
        <w:rPr>
          <w:rFonts w:ascii="Garamond" w:hAnsi="Garamond"/>
        </w:rPr>
        <w:t xml:space="preserve"> 800-53</w:t>
      </w:r>
      <w:r w:rsidR="004554CF">
        <w:rPr>
          <w:rFonts w:ascii="Garamond" w:hAnsi="Garamond"/>
        </w:rPr>
        <w:t>.</w:t>
      </w:r>
    </w:p>
    <w:p w14:paraId="218E3543" w14:textId="38A36BC8" w:rsidR="00D45B32" w:rsidRPr="00675913" w:rsidRDefault="00D45B32">
      <w:pPr>
        <w:pStyle w:val="FootnoteText"/>
        <w:rPr>
          <w:rFonts w:ascii="Garamond" w:hAnsi="Garamond"/>
          <w:lang w:val="en-US"/>
        </w:rPr>
      </w:pPr>
    </w:p>
  </w:footnote>
  <w:footnote w:id="3">
    <w:p w14:paraId="4B4F795B" w14:textId="325E6D60" w:rsidR="00D45B32" w:rsidRPr="00675913" w:rsidRDefault="00675913" w:rsidP="00070CE1">
      <w:pPr>
        <w:pStyle w:val="FootnoteText"/>
        <w:jc w:val="both"/>
        <w:rPr>
          <w:rFonts w:ascii="Garamond" w:hAnsi="Garamond" w:cs="Times New Roman"/>
        </w:rPr>
      </w:pPr>
      <w:r w:rsidRPr="00675913">
        <w:rPr>
          <w:rFonts w:ascii="Garamond" w:hAnsi="Garamond" w:cs="Times New Roman"/>
          <w:vertAlign w:val="superscript"/>
        </w:rPr>
        <w:t>2</w:t>
      </w:r>
      <w:r>
        <w:rPr>
          <w:rFonts w:ascii="Garamond" w:hAnsi="Garamond" w:cs="Times New Roman"/>
        </w:rPr>
        <w:t xml:space="preserve"> </w:t>
      </w:r>
      <w:r w:rsidR="00D45B32" w:rsidRPr="00675913">
        <w:rPr>
          <w:rFonts w:ascii="Garamond" w:hAnsi="Garamond" w:cs="Times New Roman"/>
        </w:rPr>
        <w:t>Shumëzimi i numrit total të punonjësve me 0.02 pasqyron një pjesë të vogël, por të rëndësishme të forcës së punës që kërkohet për të mbajtur operacionet optimale.</w:t>
      </w:r>
    </w:p>
  </w:footnote>
  <w:footnote w:id="4">
    <w:p w14:paraId="1BB8AFEE" w14:textId="66A46009" w:rsidR="00D45B32" w:rsidRPr="00675913" w:rsidRDefault="00D45B32" w:rsidP="00070CE1">
      <w:pPr>
        <w:pStyle w:val="FootnoteText"/>
        <w:jc w:val="both"/>
        <w:rPr>
          <w:rFonts w:ascii="Garamond" w:hAnsi="Garamond" w:cs="Times New Roman"/>
        </w:rPr>
      </w:pPr>
      <w:r w:rsidRPr="00675913">
        <w:rPr>
          <w:rStyle w:val="FootnoteReference"/>
          <w:rFonts w:ascii="Garamond" w:hAnsi="Garamond" w:cs="Times New Roman"/>
          <w:vertAlign w:val="baseline"/>
        </w:rPr>
        <w:footnoteRef/>
      </w:r>
      <w:r w:rsidR="00675913">
        <w:rPr>
          <w:rFonts w:ascii="Garamond" w:hAnsi="Garamond" w:cs="Times New Roman"/>
        </w:rPr>
        <w:t xml:space="preserve"> </w:t>
      </w:r>
      <w:r w:rsidRPr="00675913">
        <w:rPr>
          <w:rFonts w:ascii="Garamond" w:hAnsi="Garamond" w:cs="Times New Roman"/>
        </w:rPr>
        <w:t>Ndarja e numrit të vendndodhjeve gjeografike me 30 normalizon të dhënat, duke i bërë ato të krahasueshme me parametrat e tjerë.</w:t>
      </w:r>
    </w:p>
  </w:footnote>
  <w:footnote w:id="5">
    <w:p w14:paraId="39FB851E" w14:textId="4B05247E" w:rsidR="00D45B32" w:rsidRPr="00675913" w:rsidRDefault="00D45B32" w:rsidP="00070CE1">
      <w:pPr>
        <w:pStyle w:val="FootnoteText"/>
        <w:jc w:val="both"/>
        <w:rPr>
          <w:rFonts w:ascii="Garamond" w:hAnsi="Garamond"/>
        </w:rPr>
      </w:pPr>
      <w:r w:rsidRPr="00675913">
        <w:rPr>
          <w:rStyle w:val="FootnoteReference"/>
          <w:rFonts w:ascii="Garamond" w:hAnsi="Garamond" w:cs="Times New Roman"/>
          <w:vertAlign w:val="baseline"/>
        </w:rPr>
        <w:footnoteRef/>
      </w:r>
      <w:r w:rsidR="00675913">
        <w:rPr>
          <w:rFonts w:ascii="Garamond" w:hAnsi="Garamond" w:cs="Times New Roman"/>
        </w:rPr>
        <w:t xml:space="preserve"> </w:t>
      </w:r>
      <w:r w:rsidRPr="00675913">
        <w:rPr>
          <w:rFonts w:ascii="Garamond" w:hAnsi="Garamond" w:cs="Times New Roman"/>
        </w:rPr>
        <w:t xml:space="preserve">Ndarja e shërbimeve kritike me 4 llogarit rëndësinë e këtyre shërbimeve në efikasitetin e përgjithshëm </w:t>
      </w:r>
      <w:proofErr w:type="spellStart"/>
      <w:r w:rsidRPr="00675913">
        <w:rPr>
          <w:rFonts w:ascii="Garamond" w:hAnsi="Garamond" w:cs="Times New Roman"/>
        </w:rPr>
        <w:t>operacional</w:t>
      </w:r>
      <w:proofErr w:type="spellEnd"/>
      <w:r w:rsidRPr="00675913">
        <w:rPr>
          <w:rFonts w:ascii="Garamond" w:hAnsi="Garamond"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6CB18" w14:textId="77777777" w:rsidR="00D45B32" w:rsidRDefault="00D45B32">
    <w:pPr>
      <w:pStyle w:val="Header"/>
    </w:pPr>
  </w:p>
  <w:p w14:paraId="58989176" w14:textId="77777777" w:rsidR="00D45B32" w:rsidRDefault="00D45B32">
    <w:pPr>
      <w:pStyle w:val="Header"/>
    </w:pPr>
  </w:p>
</w:hdr>
</file>

<file path=word/intelligence2.xml><?xml version="1.0" encoding="utf-8"?>
<int2:intelligence xmlns:int2="http://schemas.microsoft.com/office/intelligence/2020/intelligence" xmlns:oel="http://schemas.microsoft.com/office/2019/extlst">
  <int2:observations>
    <int2:textHash int2:hashCode="pvKeYTxcbB4crX" int2:id="FITlao8E">
      <int2:state int2:value="Rejected" int2:type="AugLoop_Text_Critique"/>
    </int2:textHash>
    <int2:textHash int2:hashCode="bo1qGikqqwvTro" int2:id="x8Md1ydP">
      <int2:state int2:value="Rejected" int2:type="AugLoop_Text_Critique"/>
    </int2:textHash>
    <int2:textHash int2:hashCode="5Eix0GzCPVCKJ/" int2:id="5FlVELr9">
      <int2:state int2:value="Rejected" int2:type="AugLoop_Text_Critique"/>
    </int2:textHash>
    <int2:textHash int2:hashCode="R2czqBOG49ozau" int2:id="IhKI2ydZ">
      <int2:state int2:value="Rejected" int2:type="AugLoop_Text_Critique"/>
    </int2:textHash>
    <int2:textHash int2:hashCode="6gfzHJQrWTfcSB" int2:id="qTQURrxl">
      <int2:state int2:value="Rejected" int2:type="AugLoop_Text_Critique"/>
    </int2:textHash>
    <int2:textHash int2:hashCode="Zz9dNA35vH8HCO" int2:id="WVkkuxTr">
      <int2:state int2:value="Rejected" int2:type="AugLoop_Text_Critique"/>
    </int2:textHash>
    <int2:textHash int2:hashCode="c4kCqbVu+C8IDl" int2:id="DNH2oYpj">
      <int2:state int2:value="Rejected" int2:type="AugLoop_Text_Critique"/>
    </int2:textHash>
    <int2:textHash int2:hashCode="DoqmVE8ijq48DY" int2:id="B7HUuP7c">
      <int2:state int2:value="Rejected" int2:type="AugLoop_Text_Critique"/>
    </int2:textHash>
    <int2:textHash int2:hashCode="R5XQ0AIsTKZW5Y" int2:id="urGRTWTH">
      <int2:state int2:value="Rejected" int2:type="AugLoop_Text_Critique"/>
    </int2:textHash>
    <int2:textHash int2:hashCode="fh7Nos9nDDAYsm" int2:id="VaIC0rtt">
      <int2:state int2:value="Rejected" int2:type="AugLoop_Text_Critique"/>
    </int2:textHash>
    <int2:textHash int2:hashCode="hZJ9j0YvyqOEEQ" int2:id="NWbSTdn0">
      <int2:state int2:value="Rejected" int2:type="AugLoop_Text_Critique"/>
    </int2:textHash>
    <int2:textHash int2:hashCode="+yKr5Ts3CGSuKL" int2:id="SDtDjubk">
      <int2:state int2:value="Rejected" int2:type="AugLoop_Text_Critique"/>
    </int2:textHash>
    <int2:textHash int2:hashCode="DKMgEdkpMA05z4" int2:id="YOHkAx0t">
      <int2:state int2:value="Rejected" int2:type="AugLoop_Text_Critique"/>
    </int2:textHash>
    <int2:textHash int2:hashCode="uvkakGF8yQEv9D" int2:id="fh8tthGp">
      <int2:state int2:value="Rejected" int2:type="AugLoop_Text_Critique"/>
    </int2:textHash>
    <int2:textHash int2:hashCode="O3WZAwcvTB/Old" int2:id="sMMch4kT">
      <int2:state int2:value="Rejected" int2:type="AugLoop_Text_Critique"/>
    </int2:textHash>
    <int2:textHash int2:hashCode="BM59mZQ715/osC" int2:id="TjhD1reC">
      <int2:state int2:value="Rejected" int2:type="AugLoop_Text_Critique"/>
    </int2:textHash>
    <int2:bookmark int2:bookmarkName="_Int_l8ynGbKB" int2:invalidationBookmarkName="" int2:hashCode="JFPpE28B3PwxgH" int2:id="5QxYsKf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F701A"/>
    <w:multiLevelType w:val="hybridMultilevel"/>
    <w:tmpl w:val="D74AEC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041C1"/>
    <w:multiLevelType w:val="hybridMultilevel"/>
    <w:tmpl w:val="857AFA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7F7634"/>
    <w:multiLevelType w:val="hybridMultilevel"/>
    <w:tmpl w:val="64AEF64C"/>
    <w:lvl w:ilvl="0" w:tplc="4642E03E">
      <w:start w:val="6"/>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90740D"/>
    <w:multiLevelType w:val="hybridMultilevel"/>
    <w:tmpl w:val="E95C1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E45CA5"/>
    <w:multiLevelType w:val="hybridMultilevel"/>
    <w:tmpl w:val="D1F6579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A7D7141"/>
    <w:multiLevelType w:val="hybridMultilevel"/>
    <w:tmpl w:val="23282A62"/>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D3D4BFC"/>
    <w:multiLevelType w:val="hybridMultilevel"/>
    <w:tmpl w:val="70FC0E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82B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377217"/>
    <w:multiLevelType w:val="hybridMultilevel"/>
    <w:tmpl w:val="BEC40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8E73EE"/>
    <w:multiLevelType w:val="hybridMultilevel"/>
    <w:tmpl w:val="C7CC6F58"/>
    <w:lvl w:ilvl="0" w:tplc="04090017">
      <w:start w:val="1"/>
      <w:numFmt w:val="lowerLetter"/>
      <w:lvlText w:val="%1)"/>
      <w:lvlJc w:val="left"/>
      <w:pPr>
        <w:ind w:left="468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3C0E29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224D20"/>
    <w:multiLevelType w:val="multilevel"/>
    <w:tmpl w:val="5FFA94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5"/>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687AAF"/>
    <w:multiLevelType w:val="hybridMultilevel"/>
    <w:tmpl w:val="CE367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635DD8"/>
    <w:multiLevelType w:val="hybridMultilevel"/>
    <w:tmpl w:val="40BA77EA"/>
    <w:lvl w:ilvl="0" w:tplc="088A0460">
      <w:start w:val="1"/>
      <w:numFmt w:val="decimal"/>
      <w:lvlText w:val="%1."/>
      <w:lvlJc w:val="left"/>
      <w:pPr>
        <w:ind w:left="720" w:hanging="360"/>
      </w:pPr>
      <w:rPr>
        <w:rFonts w:asciiTheme="minorHAnsi" w:eastAsiaTheme="minorHAnsi" w:hAnsiTheme="minorHAnsi" w:cstheme="min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7E609D1"/>
    <w:multiLevelType w:val="hybridMultilevel"/>
    <w:tmpl w:val="004CCBA2"/>
    <w:lvl w:ilvl="0" w:tplc="2056D710">
      <w:start w:val="7"/>
      <w:numFmt w:val="decimal"/>
      <w:lvlText w:val="%1"/>
      <w:lvlJc w:val="left"/>
      <w:pPr>
        <w:ind w:left="108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C65A14"/>
    <w:multiLevelType w:val="hybridMultilevel"/>
    <w:tmpl w:val="0A665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EA07324"/>
    <w:multiLevelType w:val="hybridMultilevel"/>
    <w:tmpl w:val="2EC00762"/>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63237E3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102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656B111D"/>
    <w:multiLevelType w:val="hybridMultilevel"/>
    <w:tmpl w:val="81EE1668"/>
    <w:lvl w:ilvl="0" w:tplc="9C7E16DE">
      <w:start w:val="6"/>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F7472"/>
    <w:multiLevelType w:val="hybridMultilevel"/>
    <w:tmpl w:val="83BADB26"/>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F2795B"/>
    <w:multiLevelType w:val="multilevel"/>
    <w:tmpl w:val="7CD6B974"/>
    <w:lvl w:ilvl="0">
      <w:start w:val="1"/>
      <w:numFmt w:val="lowerLetter"/>
      <w:lvlText w:val="%1)"/>
      <w:lvlJc w:val="left"/>
      <w:pPr>
        <w:tabs>
          <w:tab w:val="num" w:pos="720"/>
        </w:tabs>
        <w:ind w:left="720" w:hanging="360"/>
      </w:pPr>
      <w:rPr>
        <w:rFonts w:hint="default"/>
        <w:sz w:val="24"/>
        <w:szCs w:val="24"/>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721846"/>
    <w:multiLevelType w:val="hybridMultilevel"/>
    <w:tmpl w:val="F7980D30"/>
    <w:lvl w:ilvl="0" w:tplc="886C21F8">
      <w:start w:val="1"/>
      <w:numFmt w:val="decimal"/>
      <w:lvlText w:val="%1."/>
      <w:lvlJc w:val="left"/>
      <w:pPr>
        <w:ind w:left="4230" w:hanging="360"/>
      </w:pPr>
      <w:rPr>
        <w:rFonts w:hint="default"/>
      </w:rPr>
    </w:lvl>
    <w:lvl w:ilvl="1" w:tplc="04090019" w:tentative="1">
      <w:start w:val="1"/>
      <w:numFmt w:val="lowerLetter"/>
      <w:lvlText w:val="%2."/>
      <w:lvlJc w:val="left"/>
      <w:pPr>
        <w:ind w:left="4950" w:hanging="360"/>
      </w:pPr>
    </w:lvl>
    <w:lvl w:ilvl="2" w:tplc="0409001B" w:tentative="1">
      <w:start w:val="1"/>
      <w:numFmt w:val="lowerRoman"/>
      <w:lvlText w:val="%3."/>
      <w:lvlJc w:val="right"/>
      <w:pPr>
        <w:ind w:left="5670" w:hanging="180"/>
      </w:pPr>
    </w:lvl>
    <w:lvl w:ilvl="3" w:tplc="0409000F" w:tentative="1">
      <w:start w:val="1"/>
      <w:numFmt w:val="decimal"/>
      <w:lvlText w:val="%4."/>
      <w:lvlJc w:val="left"/>
      <w:pPr>
        <w:ind w:left="6390" w:hanging="360"/>
      </w:pPr>
    </w:lvl>
    <w:lvl w:ilvl="4" w:tplc="04090019" w:tentative="1">
      <w:start w:val="1"/>
      <w:numFmt w:val="lowerLetter"/>
      <w:lvlText w:val="%5."/>
      <w:lvlJc w:val="left"/>
      <w:pPr>
        <w:ind w:left="7110" w:hanging="360"/>
      </w:pPr>
    </w:lvl>
    <w:lvl w:ilvl="5" w:tplc="0409001B" w:tentative="1">
      <w:start w:val="1"/>
      <w:numFmt w:val="lowerRoman"/>
      <w:lvlText w:val="%6."/>
      <w:lvlJc w:val="right"/>
      <w:pPr>
        <w:ind w:left="7830" w:hanging="180"/>
      </w:pPr>
    </w:lvl>
    <w:lvl w:ilvl="6" w:tplc="0409000F" w:tentative="1">
      <w:start w:val="1"/>
      <w:numFmt w:val="decimal"/>
      <w:lvlText w:val="%7."/>
      <w:lvlJc w:val="left"/>
      <w:pPr>
        <w:ind w:left="8550" w:hanging="360"/>
      </w:pPr>
    </w:lvl>
    <w:lvl w:ilvl="7" w:tplc="04090019" w:tentative="1">
      <w:start w:val="1"/>
      <w:numFmt w:val="lowerLetter"/>
      <w:lvlText w:val="%8."/>
      <w:lvlJc w:val="left"/>
      <w:pPr>
        <w:ind w:left="9270" w:hanging="360"/>
      </w:pPr>
    </w:lvl>
    <w:lvl w:ilvl="8" w:tplc="0409001B" w:tentative="1">
      <w:start w:val="1"/>
      <w:numFmt w:val="lowerRoman"/>
      <w:lvlText w:val="%9."/>
      <w:lvlJc w:val="right"/>
      <w:pPr>
        <w:ind w:left="9990" w:hanging="180"/>
      </w:pPr>
    </w:lvl>
  </w:abstractNum>
  <w:abstractNum w:abstractNumId="22" w15:restartNumberingAfterBreak="0">
    <w:nsid w:val="708F7729"/>
    <w:multiLevelType w:val="hybridMultilevel"/>
    <w:tmpl w:val="BB5E7C44"/>
    <w:lvl w:ilvl="0" w:tplc="212E4D7A">
      <w:start w:val="10"/>
      <w:numFmt w:val="decimal"/>
      <w:lvlText w:val="%1"/>
      <w:lvlJc w:val="left"/>
      <w:pPr>
        <w:ind w:left="720" w:hanging="360"/>
      </w:pPr>
      <w:rPr>
        <w:rFonts w:cs="Times New Roman"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C25682"/>
    <w:multiLevelType w:val="hybridMultilevel"/>
    <w:tmpl w:val="1BAA8E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D9A4AF7"/>
    <w:multiLevelType w:val="hybridMultilevel"/>
    <w:tmpl w:val="BD388F24"/>
    <w:lvl w:ilvl="0" w:tplc="CDA8208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DA3EC5"/>
    <w:multiLevelType w:val="hybridMultilevel"/>
    <w:tmpl w:val="38160DE6"/>
    <w:lvl w:ilvl="0" w:tplc="0409000F">
      <w:start w:val="1"/>
      <w:numFmt w:val="decimal"/>
      <w:lvlText w:val="%1."/>
      <w:lvlJc w:val="left"/>
      <w:pPr>
        <w:ind w:left="360" w:hanging="360"/>
      </w:pPr>
      <w:rPr>
        <w:rFonts w:hint="default"/>
      </w:rPr>
    </w:lvl>
    <w:lvl w:ilvl="1" w:tplc="91501FB6">
      <w:start w:val="1"/>
      <w:numFmt w:val="lowerLetter"/>
      <w:lvlText w:val="%2)"/>
      <w:lvlJc w:val="left"/>
      <w:pPr>
        <w:ind w:left="720"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2"/>
  </w:num>
  <w:num w:numId="3">
    <w:abstractNumId w:val="1"/>
  </w:num>
  <w:num w:numId="4">
    <w:abstractNumId w:val="3"/>
  </w:num>
  <w:num w:numId="5">
    <w:abstractNumId w:val="17"/>
  </w:num>
  <w:num w:numId="6">
    <w:abstractNumId w:val="2"/>
  </w:num>
  <w:num w:numId="7">
    <w:abstractNumId w:val="24"/>
  </w:num>
  <w:num w:numId="8">
    <w:abstractNumId w:val="11"/>
  </w:num>
  <w:num w:numId="9">
    <w:abstractNumId w:val="15"/>
  </w:num>
  <w:num w:numId="10">
    <w:abstractNumId w:val="4"/>
  </w:num>
  <w:num w:numId="11">
    <w:abstractNumId w:val="7"/>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25"/>
  </w:num>
  <w:num w:numId="15">
    <w:abstractNumId w:val="0"/>
  </w:num>
  <w:num w:numId="16">
    <w:abstractNumId w:val="17"/>
  </w:num>
  <w:num w:numId="17">
    <w:abstractNumId w:val="21"/>
  </w:num>
  <w:num w:numId="18">
    <w:abstractNumId w:val="7"/>
  </w:num>
  <w:num w:numId="19">
    <w:abstractNumId w:val="16"/>
  </w:num>
  <w:num w:numId="20">
    <w:abstractNumId w:val="9"/>
  </w:num>
  <w:num w:numId="21">
    <w:abstractNumId w:val="19"/>
  </w:num>
  <w:num w:numId="22">
    <w:abstractNumId w:val="20"/>
  </w:num>
  <w:num w:numId="23">
    <w:abstractNumId w:val="18"/>
  </w:num>
  <w:num w:numId="24">
    <w:abstractNumId w:val="14"/>
  </w:num>
  <w:num w:numId="25">
    <w:abstractNumId w:val="17"/>
    <w:lvlOverride w:ilvl="0">
      <w:startOverride w:val="10"/>
    </w:lvlOverride>
    <w:lvlOverride w:ilvl="1">
      <w:startOverride w:val="2"/>
    </w:lvlOverride>
  </w:num>
  <w:num w:numId="26">
    <w:abstractNumId w:val="17"/>
    <w:lvlOverride w:ilvl="0">
      <w:startOverride w:val="10"/>
    </w:lvlOverride>
    <w:lvlOverride w:ilvl="1">
      <w:startOverride w:val="2"/>
    </w:lvlOverride>
  </w:num>
  <w:num w:numId="27">
    <w:abstractNumId w:val="22"/>
  </w:num>
  <w:num w:numId="28">
    <w:abstractNumId w:val="6"/>
  </w:num>
  <w:num w:numId="29">
    <w:abstractNumId w:val="5"/>
  </w:num>
  <w:num w:numId="30">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034"/>
    <w:rsid w:val="0000028A"/>
    <w:rsid w:val="00000626"/>
    <w:rsid w:val="00003667"/>
    <w:rsid w:val="000040E6"/>
    <w:rsid w:val="00006312"/>
    <w:rsid w:val="00006E2B"/>
    <w:rsid w:val="0001025B"/>
    <w:rsid w:val="0001218E"/>
    <w:rsid w:val="00013F41"/>
    <w:rsid w:val="00014BEA"/>
    <w:rsid w:val="000150C9"/>
    <w:rsid w:val="000152F9"/>
    <w:rsid w:val="00015F2C"/>
    <w:rsid w:val="000170C5"/>
    <w:rsid w:val="000214F4"/>
    <w:rsid w:val="00021E39"/>
    <w:rsid w:val="00025C55"/>
    <w:rsid w:val="00025C97"/>
    <w:rsid w:val="0002632F"/>
    <w:rsid w:val="00027F53"/>
    <w:rsid w:val="000304C3"/>
    <w:rsid w:val="00030742"/>
    <w:rsid w:val="00030D8A"/>
    <w:rsid w:val="00031687"/>
    <w:rsid w:val="00032B2E"/>
    <w:rsid w:val="00034A80"/>
    <w:rsid w:val="00043E66"/>
    <w:rsid w:val="00044839"/>
    <w:rsid w:val="00044869"/>
    <w:rsid w:val="00046B0D"/>
    <w:rsid w:val="00046F7D"/>
    <w:rsid w:val="00047DAF"/>
    <w:rsid w:val="00054835"/>
    <w:rsid w:val="00056B54"/>
    <w:rsid w:val="00057A64"/>
    <w:rsid w:val="00060A1E"/>
    <w:rsid w:val="00060DBD"/>
    <w:rsid w:val="0006107A"/>
    <w:rsid w:val="00061A40"/>
    <w:rsid w:val="000627B1"/>
    <w:rsid w:val="00066008"/>
    <w:rsid w:val="00070CE1"/>
    <w:rsid w:val="00071590"/>
    <w:rsid w:val="000741B4"/>
    <w:rsid w:val="00074245"/>
    <w:rsid w:val="000764FA"/>
    <w:rsid w:val="00076CFE"/>
    <w:rsid w:val="00077CF2"/>
    <w:rsid w:val="0008268D"/>
    <w:rsid w:val="00085252"/>
    <w:rsid w:val="00085B25"/>
    <w:rsid w:val="00086ED2"/>
    <w:rsid w:val="00092651"/>
    <w:rsid w:val="0009282F"/>
    <w:rsid w:val="00094C4B"/>
    <w:rsid w:val="00094C99"/>
    <w:rsid w:val="00095DBE"/>
    <w:rsid w:val="000979E7"/>
    <w:rsid w:val="000A1009"/>
    <w:rsid w:val="000A1CEE"/>
    <w:rsid w:val="000A7472"/>
    <w:rsid w:val="000A7701"/>
    <w:rsid w:val="000B0213"/>
    <w:rsid w:val="000B13E6"/>
    <w:rsid w:val="000B2B12"/>
    <w:rsid w:val="000B4AB9"/>
    <w:rsid w:val="000B653C"/>
    <w:rsid w:val="000B6866"/>
    <w:rsid w:val="000C3311"/>
    <w:rsid w:val="000C3F43"/>
    <w:rsid w:val="000D1DA8"/>
    <w:rsid w:val="000D2F75"/>
    <w:rsid w:val="000D32A8"/>
    <w:rsid w:val="000D4CBA"/>
    <w:rsid w:val="000D521A"/>
    <w:rsid w:val="000D5C0F"/>
    <w:rsid w:val="000D630F"/>
    <w:rsid w:val="000D7CDB"/>
    <w:rsid w:val="000E0806"/>
    <w:rsid w:val="000E1E70"/>
    <w:rsid w:val="000E2C05"/>
    <w:rsid w:val="000E4767"/>
    <w:rsid w:val="000E478E"/>
    <w:rsid w:val="000E570B"/>
    <w:rsid w:val="000E7FC2"/>
    <w:rsid w:val="000F00CC"/>
    <w:rsid w:val="000F228B"/>
    <w:rsid w:val="000F2361"/>
    <w:rsid w:val="000F43CC"/>
    <w:rsid w:val="000F4E4A"/>
    <w:rsid w:val="0010118A"/>
    <w:rsid w:val="00101EF1"/>
    <w:rsid w:val="00102AA0"/>
    <w:rsid w:val="00103084"/>
    <w:rsid w:val="00114839"/>
    <w:rsid w:val="00114CA9"/>
    <w:rsid w:val="00114DC7"/>
    <w:rsid w:val="0011565F"/>
    <w:rsid w:val="00122563"/>
    <w:rsid w:val="001231DC"/>
    <w:rsid w:val="0012560E"/>
    <w:rsid w:val="00125CD2"/>
    <w:rsid w:val="00125DE4"/>
    <w:rsid w:val="00127410"/>
    <w:rsid w:val="00130C05"/>
    <w:rsid w:val="00131E35"/>
    <w:rsid w:val="00134115"/>
    <w:rsid w:val="00140FD2"/>
    <w:rsid w:val="001438A8"/>
    <w:rsid w:val="00143D65"/>
    <w:rsid w:val="001443C8"/>
    <w:rsid w:val="001465CD"/>
    <w:rsid w:val="00150A30"/>
    <w:rsid w:val="0015121E"/>
    <w:rsid w:val="0015172A"/>
    <w:rsid w:val="00153090"/>
    <w:rsid w:val="001544D9"/>
    <w:rsid w:val="00155CDB"/>
    <w:rsid w:val="001573BF"/>
    <w:rsid w:val="00160B5E"/>
    <w:rsid w:val="00161077"/>
    <w:rsid w:val="001616C8"/>
    <w:rsid w:val="00161D6B"/>
    <w:rsid w:val="0016346B"/>
    <w:rsid w:val="001636E5"/>
    <w:rsid w:val="00164595"/>
    <w:rsid w:val="0016657E"/>
    <w:rsid w:val="00170878"/>
    <w:rsid w:val="001708A1"/>
    <w:rsid w:val="00170C49"/>
    <w:rsid w:val="00171BAB"/>
    <w:rsid w:val="00172B05"/>
    <w:rsid w:val="001732EC"/>
    <w:rsid w:val="001761A7"/>
    <w:rsid w:val="00176285"/>
    <w:rsid w:val="00177BFE"/>
    <w:rsid w:val="00180B0E"/>
    <w:rsid w:val="001812BF"/>
    <w:rsid w:val="001817BD"/>
    <w:rsid w:val="00182D29"/>
    <w:rsid w:val="00183DD5"/>
    <w:rsid w:val="0018627E"/>
    <w:rsid w:val="00187745"/>
    <w:rsid w:val="00190FBB"/>
    <w:rsid w:val="00191AEB"/>
    <w:rsid w:val="00193551"/>
    <w:rsid w:val="001939DC"/>
    <w:rsid w:val="00194F74"/>
    <w:rsid w:val="00195107"/>
    <w:rsid w:val="001A1380"/>
    <w:rsid w:val="001A32A1"/>
    <w:rsid w:val="001A341D"/>
    <w:rsid w:val="001A5077"/>
    <w:rsid w:val="001A662F"/>
    <w:rsid w:val="001A7976"/>
    <w:rsid w:val="001B0661"/>
    <w:rsid w:val="001B47B9"/>
    <w:rsid w:val="001B61E4"/>
    <w:rsid w:val="001B7ED5"/>
    <w:rsid w:val="001C09A9"/>
    <w:rsid w:val="001C0BB8"/>
    <w:rsid w:val="001C1ED8"/>
    <w:rsid w:val="001C43DE"/>
    <w:rsid w:val="001C572A"/>
    <w:rsid w:val="001C5D62"/>
    <w:rsid w:val="001C6B5C"/>
    <w:rsid w:val="001C71B2"/>
    <w:rsid w:val="001C7FE2"/>
    <w:rsid w:val="001D0910"/>
    <w:rsid w:val="001D133A"/>
    <w:rsid w:val="001D1CC6"/>
    <w:rsid w:val="001D2155"/>
    <w:rsid w:val="001D222A"/>
    <w:rsid w:val="001D2C6A"/>
    <w:rsid w:val="001E0D90"/>
    <w:rsid w:val="001E15EB"/>
    <w:rsid w:val="001E2D01"/>
    <w:rsid w:val="001E5AB7"/>
    <w:rsid w:val="001F10FA"/>
    <w:rsid w:val="001F263B"/>
    <w:rsid w:val="001F3BC5"/>
    <w:rsid w:val="001F4C2F"/>
    <w:rsid w:val="001F6190"/>
    <w:rsid w:val="001F71F8"/>
    <w:rsid w:val="001F77D1"/>
    <w:rsid w:val="002007EC"/>
    <w:rsid w:val="002023A1"/>
    <w:rsid w:val="00203AAA"/>
    <w:rsid w:val="00204300"/>
    <w:rsid w:val="002056FD"/>
    <w:rsid w:val="002057EB"/>
    <w:rsid w:val="00205976"/>
    <w:rsid w:val="00207F79"/>
    <w:rsid w:val="00211C87"/>
    <w:rsid w:val="0021343B"/>
    <w:rsid w:val="00213D3B"/>
    <w:rsid w:val="00214E1F"/>
    <w:rsid w:val="00215545"/>
    <w:rsid w:val="0021642F"/>
    <w:rsid w:val="002215E9"/>
    <w:rsid w:val="002216D6"/>
    <w:rsid w:val="00221CA4"/>
    <w:rsid w:val="0022621F"/>
    <w:rsid w:val="0022672D"/>
    <w:rsid w:val="0023414B"/>
    <w:rsid w:val="002348B4"/>
    <w:rsid w:val="002365AA"/>
    <w:rsid w:val="00237B30"/>
    <w:rsid w:val="00240072"/>
    <w:rsid w:val="00244BC3"/>
    <w:rsid w:val="002454DE"/>
    <w:rsid w:val="00245724"/>
    <w:rsid w:val="0024577E"/>
    <w:rsid w:val="00246684"/>
    <w:rsid w:val="00250BE4"/>
    <w:rsid w:val="00251879"/>
    <w:rsid w:val="0025217B"/>
    <w:rsid w:val="002528A5"/>
    <w:rsid w:val="00256013"/>
    <w:rsid w:val="00256401"/>
    <w:rsid w:val="002574A5"/>
    <w:rsid w:val="00260929"/>
    <w:rsid w:val="00261268"/>
    <w:rsid w:val="0026142B"/>
    <w:rsid w:val="0026164D"/>
    <w:rsid w:val="002626DA"/>
    <w:rsid w:val="00262AD8"/>
    <w:rsid w:val="00263D65"/>
    <w:rsid w:val="00264AFF"/>
    <w:rsid w:val="00264DDE"/>
    <w:rsid w:val="0026775A"/>
    <w:rsid w:val="00272815"/>
    <w:rsid w:val="0027531E"/>
    <w:rsid w:val="00275C55"/>
    <w:rsid w:val="002812B1"/>
    <w:rsid w:val="002824D6"/>
    <w:rsid w:val="002825B3"/>
    <w:rsid w:val="00283C0E"/>
    <w:rsid w:val="00284B87"/>
    <w:rsid w:val="00285246"/>
    <w:rsid w:val="0028763A"/>
    <w:rsid w:val="00290446"/>
    <w:rsid w:val="00292A6F"/>
    <w:rsid w:val="002A06A9"/>
    <w:rsid w:val="002A1240"/>
    <w:rsid w:val="002A23F5"/>
    <w:rsid w:val="002A29E9"/>
    <w:rsid w:val="002A54A5"/>
    <w:rsid w:val="002A6C8B"/>
    <w:rsid w:val="002A72C9"/>
    <w:rsid w:val="002B1B63"/>
    <w:rsid w:val="002B3949"/>
    <w:rsid w:val="002B4139"/>
    <w:rsid w:val="002C43FE"/>
    <w:rsid w:val="002C67BE"/>
    <w:rsid w:val="002D04FC"/>
    <w:rsid w:val="002D1F5F"/>
    <w:rsid w:val="002D2A0E"/>
    <w:rsid w:val="002D6A51"/>
    <w:rsid w:val="002E0A88"/>
    <w:rsid w:val="002E2C27"/>
    <w:rsid w:val="002E529C"/>
    <w:rsid w:val="002F234E"/>
    <w:rsid w:val="002F29D2"/>
    <w:rsid w:val="00302B3B"/>
    <w:rsid w:val="00304062"/>
    <w:rsid w:val="0030537E"/>
    <w:rsid w:val="00307426"/>
    <w:rsid w:val="003108DD"/>
    <w:rsid w:val="00312DD2"/>
    <w:rsid w:val="00315DA4"/>
    <w:rsid w:val="0031672F"/>
    <w:rsid w:val="003175DD"/>
    <w:rsid w:val="00317F99"/>
    <w:rsid w:val="00320F37"/>
    <w:rsid w:val="00321A03"/>
    <w:rsid w:val="00322457"/>
    <w:rsid w:val="00323C7B"/>
    <w:rsid w:val="00323FA1"/>
    <w:rsid w:val="00326EB6"/>
    <w:rsid w:val="00332D67"/>
    <w:rsid w:val="00336F02"/>
    <w:rsid w:val="003374AA"/>
    <w:rsid w:val="00337E3F"/>
    <w:rsid w:val="0034094F"/>
    <w:rsid w:val="00340B3E"/>
    <w:rsid w:val="00342552"/>
    <w:rsid w:val="00343267"/>
    <w:rsid w:val="0034431E"/>
    <w:rsid w:val="00350043"/>
    <w:rsid w:val="0035080E"/>
    <w:rsid w:val="00350DCF"/>
    <w:rsid w:val="0035317E"/>
    <w:rsid w:val="00353CEE"/>
    <w:rsid w:val="003553CD"/>
    <w:rsid w:val="0035774D"/>
    <w:rsid w:val="0036152F"/>
    <w:rsid w:val="00362BE9"/>
    <w:rsid w:val="00365062"/>
    <w:rsid w:val="0036515E"/>
    <w:rsid w:val="00365AF4"/>
    <w:rsid w:val="00366027"/>
    <w:rsid w:val="00367A4C"/>
    <w:rsid w:val="00372F10"/>
    <w:rsid w:val="003730EE"/>
    <w:rsid w:val="003743D3"/>
    <w:rsid w:val="003800E1"/>
    <w:rsid w:val="0038082E"/>
    <w:rsid w:val="003829C0"/>
    <w:rsid w:val="0038481F"/>
    <w:rsid w:val="00384C37"/>
    <w:rsid w:val="003871EE"/>
    <w:rsid w:val="003910C9"/>
    <w:rsid w:val="00392030"/>
    <w:rsid w:val="003922E6"/>
    <w:rsid w:val="00395F7C"/>
    <w:rsid w:val="00397138"/>
    <w:rsid w:val="003A3304"/>
    <w:rsid w:val="003A619A"/>
    <w:rsid w:val="003A696E"/>
    <w:rsid w:val="003B00EA"/>
    <w:rsid w:val="003B0702"/>
    <w:rsid w:val="003B1D19"/>
    <w:rsid w:val="003B3EE8"/>
    <w:rsid w:val="003B5192"/>
    <w:rsid w:val="003B634E"/>
    <w:rsid w:val="003B7035"/>
    <w:rsid w:val="003B74C1"/>
    <w:rsid w:val="003C0ED3"/>
    <w:rsid w:val="003C6C5B"/>
    <w:rsid w:val="003C6F08"/>
    <w:rsid w:val="003D435D"/>
    <w:rsid w:val="003D4AEA"/>
    <w:rsid w:val="003D5D11"/>
    <w:rsid w:val="003E0034"/>
    <w:rsid w:val="003E081E"/>
    <w:rsid w:val="003E4228"/>
    <w:rsid w:val="003E4FCB"/>
    <w:rsid w:val="003E5984"/>
    <w:rsid w:val="003E63C7"/>
    <w:rsid w:val="003E6F13"/>
    <w:rsid w:val="003E71F1"/>
    <w:rsid w:val="003E767F"/>
    <w:rsid w:val="003F086F"/>
    <w:rsid w:val="003F1063"/>
    <w:rsid w:val="003F2752"/>
    <w:rsid w:val="003F38E7"/>
    <w:rsid w:val="003F421E"/>
    <w:rsid w:val="003F454B"/>
    <w:rsid w:val="003F6F4A"/>
    <w:rsid w:val="003F7E88"/>
    <w:rsid w:val="004000C2"/>
    <w:rsid w:val="00407B7C"/>
    <w:rsid w:val="00410C35"/>
    <w:rsid w:val="00411B88"/>
    <w:rsid w:val="00411EEA"/>
    <w:rsid w:val="00412B3B"/>
    <w:rsid w:val="004130FA"/>
    <w:rsid w:val="0041327D"/>
    <w:rsid w:val="00414DAF"/>
    <w:rsid w:val="00415557"/>
    <w:rsid w:val="0042015C"/>
    <w:rsid w:val="00421FEC"/>
    <w:rsid w:val="004225B6"/>
    <w:rsid w:val="0042272D"/>
    <w:rsid w:val="004301BB"/>
    <w:rsid w:val="00431EAD"/>
    <w:rsid w:val="0043278A"/>
    <w:rsid w:val="00432EFE"/>
    <w:rsid w:val="00433021"/>
    <w:rsid w:val="004347ED"/>
    <w:rsid w:val="00434945"/>
    <w:rsid w:val="00434F75"/>
    <w:rsid w:val="0043654D"/>
    <w:rsid w:val="00437111"/>
    <w:rsid w:val="00441EF8"/>
    <w:rsid w:val="00442850"/>
    <w:rsid w:val="00442ED8"/>
    <w:rsid w:val="00443696"/>
    <w:rsid w:val="0045117F"/>
    <w:rsid w:val="00451766"/>
    <w:rsid w:val="0045242B"/>
    <w:rsid w:val="00452954"/>
    <w:rsid w:val="0045375E"/>
    <w:rsid w:val="00453A7A"/>
    <w:rsid w:val="00453DD4"/>
    <w:rsid w:val="004554CF"/>
    <w:rsid w:val="00455B5D"/>
    <w:rsid w:val="004608FE"/>
    <w:rsid w:val="00460D28"/>
    <w:rsid w:val="004626E1"/>
    <w:rsid w:val="00463E62"/>
    <w:rsid w:val="00463FF4"/>
    <w:rsid w:val="00464607"/>
    <w:rsid w:val="00465CE8"/>
    <w:rsid w:val="00466A86"/>
    <w:rsid w:val="004674E3"/>
    <w:rsid w:val="004712F4"/>
    <w:rsid w:val="00471C28"/>
    <w:rsid w:val="00475357"/>
    <w:rsid w:val="00475443"/>
    <w:rsid w:val="00476D63"/>
    <w:rsid w:val="00477587"/>
    <w:rsid w:val="00484599"/>
    <w:rsid w:val="004914E3"/>
    <w:rsid w:val="00491D03"/>
    <w:rsid w:val="004925CC"/>
    <w:rsid w:val="00495718"/>
    <w:rsid w:val="0049737D"/>
    <w:rsid w:val="004979AE"/>
    <w:rsid w:val="00497E99"/>
    <w:rsid w:val="004A0778"/>
    <w:rsid w:val="004A7509"/>
    <w:rsid w:val="004A7C18"/>
    <w:rsid w:val="004B30D9"/>
    <w:rsid w:val="004B71DF"/>
    <w:rsid w:val="004C1AD0"/>
    <w:rsid w:val="004C32B8"/>
    <w:rsid w:val="004C35FA"/>
    <w:rsid w:val="004C489A"/>
    <w:rsid w:val="004C53A3"/>
    <w:rsid w:val="004C550B"/>
    <w:rsid w:val="004C5FF2"/>
    <w:rsid w:val="004C6F78"/>
    <w:rsid w:val="004C71C7"/>
    <w:rsid w:val="004C7ED3"/>
    <w:rsid w:val="004D6B27"/>
    <w:rsid w:val="004E2D75"/>
    <w:rsid w:val="004E331D"/>
    <w:rsid w:val="004E37BC"/>
    <w:rsid w:val="004E63A0"/>
    <w:rsid w:val="004F4A1E"/>
    <w:rsid w:val="004F54C1"/>
    <w:rsid w:val="004F72A0"/>
    <w:rsid w:val="004F755F"/>
    <w:rsid w:val="00500755"/>
    <w:rsid w:val="00502126"/>
    <w:rsid w:val="005078F7"/>
    <w:rsid w:val="005118F4"/>
    <w:rsid w:val="00511DD3"/>
    <w:rsid w:val="005121DE"/>
    <w:rsid w:val="00512D13"/>
    <w:rsid w:val="00516F28"/>
    <w:rsid w:val="00521978"/>
    <w:rsid w:val="00522E3C"/>
    <w:rsid w:val="00527656"/>
    <w:rsid w:val="00527FF5"/>
    <w:rsid w:val="0053015B"/>
    <w:rsid w:val="00530F81"/>
    <w:rsid w:val="00531E72"/>
    <w:rsid w:val="00533699"/>
    <w:rsid w:val="00533B95"/>
    <w:rsid w:val="00535271"/>
    <w:rsid w:val="0053561D"/>
    <w:rsid w:val="00535CC6"/>
    <w:rsid w:val="00536D89"/>
    <w:rsid w:val="0054024D"/>
    <w:rsid w:val="00540421"/>
    <w:rsid w:val="0054089F"/>
    <w:rsid w:val="00541AC8"/>
    <w:rsid w:val="00543171"/>
    <w:rsid w:val="00544236"/>
    <w:rsid w:val="0054668C"/>
    <w:rsid w:val="0055081F"/>
    <w:rsid w:val="00552556"/>
    <w:rsid w:val="00552C66"/>
    <w:rsid w:val="0055562A"/>
    <w:rsid w:val="00560A35"/>
    <w:rsid w:val="00560BDD"/>
    <w:rsid w:val="005653DD"/>
    <w:rsid w:val="00566394"/>
    <w:rsid w:val="00570790"/>
    <w:rsid w:val="00575CA0"/>
    <w:rsid w:val="005816F5"/>
    <w:rsid w:val="00583468"/>
    <w:rsid w:val="00584978"/>
    <w:rsid w:val="0058715F"/>
    <w:rsid w:val="005876A1"/>
    <w:rsid w:val="0059109E"/>
    <w:rsid w:val="005922B0"/>
    <w:rsid w:val="005931AB"/>
    <w:rsid w:val="005A17F7"/>
    <w:rsid w:val="005A22CB"/>
    <w:rsid w:val="005A3336"/>
    <w:rsid w:val="005A5176"/>
    <w:rsid w:val="005A5812"/>
    <w:rsid w:val="005A5E11"/>
    <w:rsid w:val="005A639A"/>
    <w:rsid w:val="005A675A"/>
    <w:rsid w:val="005A6E91"/>
    <w:rsid w:val="005A7A3E"/>
    <w:rsid w:val="005B1254"/>
    <w:rsid w:val="005B1A32"/>
    <w:rsid w:val="005B1CA8"/>
    <w:rsid w:val="005B50C9"/>
    <w:rsid w:val="005C04C3"/>
    <w:rsid w:val="005C0E57"/>
    <w:rsid w:val="005C1735"/>
    <w:rsid w:val="005C2A2F"/>
    <w:rsid w:val="005C3551"/>
    <w:rsid w:val="005C59C0"/>
    <w:rsid w:val="005D20D6"/>
    <w:rsid w:val="005D5033"/>
    <w:rsid w:val="005D5949"/>
    <w:rsid w:val="005D7FAE"/>
    <w:rsid w:val="005E2236"/>
    <w:rsid w:val="005E284C"/>
    <w:rsid w:val="005E3B5D"/>
    <w:rsid w:val="005E50AA"/>
    <w:rsid w:val="005F1037"/>
    <w:rsid w:val="005F1973"/>
    <w:rsid w:val="005F2827"/>
    <w:rsid w:val="005F4273"/>
    <w:rsid w:val="005F46EB"/>
    <w:rsid w:val="006029EC"/>
    <w:rsid w:val="00602E8B"/>
    <w:rsid w:val="00603D00"/>
    <w:rsid w:val="0060435D"/>
    <w:rsid w:val="00610815"/>
    <w:rsid w:val="006115D5"/>
    <w:rsid w:val="00611E45"/>
    <w:rsid w:val="006121D3"/>
    <w:rsid w:val="00614774"/>
    <w:rsid w:val="006161D6"/>
    <w:rsid w:val="00617E28"/>
    <w:rsid w:val="00621065"/>
    <w:rsid w:val="00622601"/>
    <w:rsid w:val="006234BF"/>
    <w:rsid w:val="00624F0D"/>
    <w:rsid w:val="0062578A"/>
    <w:rsid w:val="00626D27"/>
    <w:rsid w:val="00626F59"/>
    <w:rsid w:val="00631AA0"/>
    <w:rsid w:val="00632833"/>
    <w:rsid w:val="006338A8"/>
    <w:rsid w:val="0063422A"/>
    <w:rsid w:val="0063448A"/>
    <w:rsid w:val="00634523"/>
    <w:rsid w:val="00635334"/>
    <w:rsid w:val="006365CC"/>
    <w:rsid w:val="00640AE5"/>
    <w:rsid w:val="006440CB"/>
    <w:rsid w:val="006446CF"/>
    <w:rsid w:val="00644FA6"/>
    <w:rsid w:val="006464F1"/>
    <w:rsid w:val="00646A00"/>
    <w:rsid w:val="0065086C"/>
    <w:rsid w:val="006541E1"/>
    <w:rsid w:val="00660678"/>
    <w:rsid w:val="006609B1"/>
    <w:rsid w:val="00661857"/>
    <w:rsid w:val="00661B4F"/>
    <w:rsid w:val="00662154"/>
    <w:rsid w:val="0067096C"/>
    <w:rsid w:val="00670A67"/>
    <w:rsid w:val="00675913"/>
    <w:rsid w:val="00680498"/>
    <w:rsid w:val="0068081B"/>
    <w:rsid w:val="00684ED8"/>
    <w:rsid w:val="0068675C"/>
    <w:rsid w:val="00687A78"/>
    <w:rsid w:val="006901BE"/>
    <w:rsid w:val="0069020E"/>
    <w:rsid w:val="0069108A"/>
    <w:rsid w:val="0069429C"/>
    <w:rsid w:val="00696682"/>
    <w:rsid w:val="006A0290"/>
    <w:rsid w:val="006A0695"/>
    <w:rsid w:val="006A08C4"/>
    <w:rsid w:val="006A1E14"/>
    <w:rsid w:val="006A22F6"/>
    <w:rsid w:val="006A2364"/>
    <w:rsid w:val="006A72C0"/>
    <w:rsid w:val="006B1386"/>
    <w:rsid w:val="006B46CC"/>
    <w:rsid w:val="006B584C"/>
    <w:rsid w:val="006B7859"/>
    <w:rsid w:val="006C1C3E"/>
    <w:rsid w:val="006C35D5"/>
    <w:rsid w:val="006D0137"/>
    <w:rsid w:val="006D153B"/>
    <w:rsid w:val="006D2E40"/>
    <w:rsid w:val="006D4D69"/>
    <w:rsid w:val="006E0B66"/>
    <w:rsid w:val="006E0D20"/>
    <w:rsid w:val="006E2370"/>
    <w:rsid w:val="006E3F9E"/>
    <w:rsid w:val="006E46C0"/>
    <w:rsid w:val="006F3B86"/>
    <w:rsid w:val="006F3C81"/>
    <w:rsid w:val="006F6DF0"/>
    <w:rsid w:val="006F7B08"/>
    <w:rsid w:val="006F7FE8"/>
    <w:rsid w:val="0070003B"/>
    <w:rsid w:val="00701256"/>
    <w:rsid w:val="00702772"/>
    <w:rsid w:val="0070497D"/>
    <w:rsid w:val="007066D5"/>
    <w:rsid w:val="007206AF"/>
    <w:rsid w:val="00721C7D"/>
    <w:rsid w:val="007220A8"/>
    <w:rsid w:val="00723FA7"/>
    <w:rsid w:val="00725673"/>
    <w:rsid w:val="0072691D"/>
    <w:rsid w:val="0072737B"/>
    <w:rsid w:val="007279AA"/>
    <w:rsid w:val="00727E17"/>
    <w:rsid w:val="00733643"/>
    <w:rsid w:val="00734342"/>
    <w:rsid w:val="00736F04"/>
    <w:rsid w:val="00742310"/>
    <w:rsid w:val="00743064"/>
    <w:rsid w:val="00743FBA"/>
    <w:rsid w:val="007442C0"/>
    <w:rsid w:val="00750FB8"/>
    <w:rsid w:val="0075314C"/>
    <w:rsid w:val="007535DC"/>
    <w:rsid w:val="007536AF"/>
    <w:rsid w:val="00753E2C"/>
    <w:rsid w:val="0075425F"/>
    <w:rsid w:val="00756DD8"/>
    <w:rsid w:val="00764ABA"/>
    <w:rsid w:val="0077304D"/>
    <w:rsid w:val="00775030"/>
    <w:rsid w:val="00775081"/>
    <w:rsid w:val="007753E0"/>
    <w:rsid w:val="007806C4"/>
    <w:rsid w:val="00780C9E"/>
    <w:rsid w:val="00782229"/>
    <w:rsid w:val="007A194C"/>
    <w:rsid w:val="007A216F"/>
    <w:rsid w:val="007A2865"/>
    <w:rsid w:val="007B164E"/>
    <w:rsid w:val="007B2AE6"/>
    <w:rsid w:val="007B69FF"/>
    <w:rsid w:val="007C1B92"/>
    <w:rsid w:val="007C1DBE"/>
    <w:rsid w:val="007C2013"/>
    <w:rsid w:val="007C6E31"/>
    <w:rsid w:val="007D03AB"/>
    <w:rsid w:val="007D22A6"/>
    <w:rsid w:val="007D2B5A"/>
    <w:rsid w:val="007D3093"/>
    <w:rsid w:val="007D4B5E"/>
    <w:rsid w:val="007D5C13"/>
    <w:rsid w:val="007E16A4"/>
    <w:rsid w:val="007E5D9E"/>
    <w:rsid w:val="007E6218"/>
    <w:rsid w:val="007E630C"/>
    <w:rsid w:val="007F1845"/>
    <w:rsid w:val="007F1A32"/>
    <w:rsid w:val="007F1CA5"/>
    <w:rsid w:val="007F2BDF"/>
    <w:rsid w:val="007F6110"/>
    <w:rsid w:val="007F7675"/>
    <w:rsid w:val="0080038C"/>
    <w:rsid w:val="00803B7B"/>
    <w:rsid w:val="00804B16"/>
    <w:rsid w:val="00805196"/>
    <w:rsid w:val="008103C5"/>
    <w:rsid w:val="00810A41"/>
    <w:rsid w:val="0081563C"/>
    <w:rsid w:val="00817E3E"/>
    <w:rsid w:val="00827D8C"/>
    <w:rsid w:val="00832F0F"/>
    <w:rsid w:val="00833FA5"/>
    <w:rsid w:val="0083608F"/>
    <w:rsid w:val="0083630F"/>
    <w:rsid w:val="00840098"/>
    <w:rsid w:val="008402EF"/>
    <w:rsid w:val="00840C04"/>
    <w:rsid w:val="008416A8"/>
    <w:rsid w:val="008416DA"/>
    <w:rsid w:val="008436B7"/>
    <w:rsid w:val="00843974"/>
    <w:rsid w:val="00843D8A"/>
    <w:rsid w:val="0085012A"/>
    <w:rsid w:val="00850574"/>
    <w:rsid w:val="00851435"/>
    <w:rsid w:val="008516F4"/>
    <w:rsid w:val="008525D6"/>
    <w:rsid w:val="008535E9"/>
    <w:rsid w:val="0085412D"/>
    <w:rsid w:val="00855705"/>
    <w:rsid w:val="00856982"/>
    <w:rsid w:val="00857D64"/>
    <w:rsid w:val="00860B87"/>
    <w:rsid w:val="00862034"/>
    <w:rsid w:val="00863E05"/>
    <w:rsid w:val="0086553B"/>
    <w:rsid w:val="00865FCA"/>
    <w:rsid w:val="0086665D"/>
    <w:rsid w:val="008669A9"/>
    <w:rsid w:val="00871564"/>
    <w:rsid w:val="0087506B"/>
    <w:rsid w:val="00875D8D"/>
    <w:rsid w:val="00877F63"/>
    <w:rsid w:val="00880AFC"/>
    <w:rsid w:val="0088160B"/>
    <w:rsid w:val="00882A16"/>
    <w:rsid w:val="00883AD3"/>
    <w:rsid w:val="0088549A"/>
    <w:rsid w:val="00885EB8"/>
    <w:rsid w:val="0089677D"/>
    <w:rsid w:val="0089689F"/>
    <w:rsid w:val="008971D6"/>
    <w:rsid w:val="008A0D15"/>
    <w:rsid w:val="008A2C4B"/>
    <w:rsid w:val="008A3F5E"/>
    <w:rsid w:val="008A5A49"/>
    <w:rsid w:val="008A737F"/>
    <w:rsid w:val="008B10BF"/>
    <w:rsid w:val="008B2781"/>
    <w:rsid w:val="008B3627"/>
    <w:rsid w:val="008B450B"/>
    <w:rsid w:val="008B5A12"/>
    <w:rsid w:val="008B6111"/>
    <w:rsid w:val="008B61B8"/>
    <w:rsid w:val="008C0A79"/>
    <w:rsid w:val="008C165D"/>
    <w:rsid w:val="008C2826"/>
    <w:rsid w:val="008C3DAA"/>
    <w:rsid w:val="008CC9AD"/>
    <w:rsid w:val="008D0803"/>
    <w:rsid w:val="008D14AB"/>
    <w:rsid w:val="008D20FD"/>
    <w:rsid w:val="008D2B88"/>
    <w:rsid w:val="008D3666"/>
    <w:rsid w:val="008D6310"/>
    <w:rsid w:val="008E09B9"/>
    <w:rsid w:val="008E1F2C"/>
    <w:rsid w:val="008E27BB"/>
    <w:rsid w:val="008E2B83"/>
    <w:rsid w:val="008E4756"/>
    <w:rsid w:val="008E67B4"/>
    <w:rsid w:val="008E7F40"/>
    <w:rsid w:val="008F0630"/>
    <w:rsid w:val="008F1A70"/>
    <w:rsid w:val="009013E6"/>
    <w:rsid w:val="00902B44"/>
    <w:rsid w:val="0090393D"/>
    <w:rsid w:val="00905C98"/>
    <w:rsid w:val="00910181"/>
    <w:rsid w:val="00910A0F"/>
    <w:rsid w:val="009110CA"/>
    <w:rsid w:val="00911633"/>
    <w:rsid w:val="00914CF4"/>
    <w:rsid w:val="00914EB8"/>
    <w:rsid w:val="009153B4"/>
    <w:rsid w:val="00915432"/>
    <w:rsid w:val="009154E1"/>
    <w:rsid w:val="00917556"/>
    <w:rsid w:val="00920F87"/>
    <w:rsid w:val="00927043"/>
    <w:rsid w:val="00927A85"/>
    <w:rsid w:val="009357BC"/>
    <w:rsid w:val="0093624E"/>
    <w:rsid w:val="00945C24"/>
    <w:rsid w:val="00946372"/>
    <w:rsid w:val="0094639D"/>
    <w:rsid w:val="00951E05"/>
    <w:rsid w:val="0095264B"/>
    <w:rsid w:val="00952C28"/>
    <w:rsid w:val="0095431D"/>
    <w:rsid w:val="00954758"/>
    <w:rsid w:val="00955F75"/>
    <w:rsid w:val="0096004E"/>
    <w:rsid w:val="0096018F"/>
    <w:rsid w:val="00961DB5"/>
    <w:rsid w:val="009630C4"/>
    <w:rsid w:val="00967CDD"/>
    <w:rsid w:val="00967EE3"/>
    <w:rsid w:val="009719AC"/>
    <w:rsid w:val="00976EA2"/>
    <w:rsid w:val="00982366"/>
    <w:rsid w:val="0098297A"/>
    <w:rsid w:val="00982A8C"/>
    <w:rsid w:val="009844B4"/>
    <w:rsid w:val="009858B0"/>
    <w:rsid w:val="00991A78"/>
    <w:rsid w:val="00992358"/>
    <w:rsid w:val="00992872"/>
    <w:rsid w:val="00993CEE"/>
    <w:rsid w:val="00993D4C"/>
    <w:rsid w:val="00995C67"/>
    <w:rsid w:val="00997866"/>
    <w:rsid w:val="00997BB3"/>
    <w:rsid w:val="009A26BA"/>
    <w:rsid w:val="009A4208"/>
    <w:rsid w:val="009A78E2"/>
    <w:rsid w:val="009B1FF2"/>
    <w:rsid w:val="009B22D9"/>
    <w:rsid w:val="009B38A2"/>
    <w:rsid w:val="009B4D29"/>
    <w:rsid w:val="009B508A"/>
    <w:rsid w:val="009B561E"/>
    <w:rsid w:val="009B6348"/>
    <w:rsid w:val="009B7DEB"/>
    <w:rsid w:val="009C2718"/>
    <w:rsid w:val="009C6F2A"/>
    <w:rsid w:val="009C74CD"/>
    <w:rsid w:val="009C751E"/>
    <w:rsid w:val="009C7F9B"/>
    <w:rsid w:val="009D2094"/>
    <w:rsid w:val="009D2A3F"/>
    <w:rsid w:val="009D459E"/>
    <w:rsid w:val="009D4AD9"/>
    <w:rsid w:val="009E32CB"/>
    <w:rsid w:val="009E493E"/>
    <w:rsid w:val="009E5229"/>
    <w:rsid w:val="009E58CB"/>
    <w:rsid w:val="009E72D5"/>
    <w:rsid w:val="009F156A"/>
    <w:rsid w:val="009F4C97"/>
    <w:rsid w:val="009F5068"/>
    <w:rsid w:val="009F52E7"/>
    <w:rsid w:val="009F626F"/>
    <w:rsid w:val="009F6AF0"/>
    <w:rsid w:val="00A00FB4"/>
    <w:rsid w:val="00A02AF7"/>
    <w:rsid w:val="00A02E2E"/>
    <w:rsid w:val="00A0316F"/>
    <w:rsid w:val="00A032E7"/>
    <w:rsid w:val="00A03D1A"/>
    <w:rsid w:val="00A06F71"/>
    <w:rsid w:val="00A10D6F"/>
    <w:rsid w:val="00A111A0"/>
    <w:rsid w:val="00A15026"/>
    <w:rsid w:val="00A15A53"/>
    <w:rsid w:val="00A162E9"/>
    <w:rsid w:val="00A16965"/>
    <w:rsid w:val="00A1798D"/>
    <w:rsid w:val="00A202D6"/>
    <w:rsid w:val="00A20331"/>
    <w:rsid w:val="00A21299"/>
    <w:rsid w:val="00A21835"/>
    <w:rsid w:val="00A21C12"/>
    <w:rsid w:val="00A24B7A"/>
    <w:rsid w:val="00A259B6"/>
    <w:rsid w:val="00A313D0"/>
    <w:rsid w:val="00A31CC6"/>
    <w:rsid w:val="00A323A5"/>
    <w:rsid w:val="00A32B82"/>
    <w:rsid w:val="00A33135"/>
    <w:rsid w:val="00A36837"/>
    <w:rsid w:val="00A42919"/>
    <w:rsid w:val="00A4343B"/>
    <w:rsid w:val="00A45FD8"/>
    <w:rsid w:val="00A4662E"/>
    <w:rsid w:val="00A471B3"/>
    <w:rsid w:val="00A472CC"/>
    <w:rsid w:val="00A50019"/>
    <w:rsid w:val="00A53233"/>
    <w:rsid w:val="00A5662B"/>
    <w:rsid w:val="00A576CA"/>
    <w:rsid w:val="00A57D8E"/>
    <w:rsid w:val="00A57E98"/>
    <w:rsid w:val="00A57F5B"/>
    <w:rsid w:val="00A60B19"/>
    <w:rsid w:val="00A62283"/>
    <w:rsid w:val="00A6322D"/>
    <w:rsid w:val="00A65A36"/>
    <w:rsid w:val="00A66304"/>
    <w:rsid w:val="00A704E1"/>
    <w:rsid w:val="00A734C2"/>
    <w:rsid w:val="00A746A3"/>
    <w:rsid w:val="00A75BE4"/>
    <w:rsid w:val="00A76BDF"/>
    <w:rsid w:val="00A80AD4"/>
    <w:rsid w:val="00A821A5"/>
    <w:rsid w:val="00A82CCB"/>
    <w:rsid w:val="00A84CA0"/>
    <w:rsid w:val="00A84E5B"/>
    <w:rsid w:val="00A860FA"/>
    <w:rsid w:val="00A86C5C"/>
    <w:rsid w:val="00A90463"/>
    <w:rsid w:val="00A91AC0"/>
    <w:rsid w:val="00A925BD"/>
    <w:rsid w:val="00A92DA5"/>
    <w:rsid w:val="00A962C9"/>
    <w:rsid w:val="00A97D59"/>
    <w:rsid w:val="00AA0A20"/>
    <w:rsid w:val="00AA6473"/>
    <w:rsid w:val="00AB2A39"/>
    <w:rsid w:val="00AB37DC"/>
    <w:rsid w:val="00AB3A40"/>
    <w:rsid w:val="00AB3D82"/>
    <w:rsid w:val="00AB66A5"/>
    <w:rsid w:val="00AC0550"/>
    <w:rsid w:val="00AC2D72"/>
    <w:rsid w:val="00AC3F5F"/>
    <w:rsid w:val="00AC5A00"/>
    <w:rsid w:val="00AC6E80"/>
    <w:rsid w:val="00AC7454"/>
    <w:rsid w:val="00AD0358"/>
    <w:rsid w:val="00AD403D"/>
    <w:rsid w:val="00AD5CD6"/>
    <w:rsid w:val="00AD5E1C"/>
    <w:rsid w:val="00AE2508"/>
    <w:rsid w:val="00AE3CBA"/>
    <w:rsid w:val="00AE6461"/>
    <w:rsid w:val="00AE74E1"/>
    <w:rsid w:val="00AF0019"/>
    <w:rsid w:val="00AF1370"/>
    <w:rsid w:val="00AF1CB5"/>
    <w:rsid w:val="00AF1D89"/>
    <w:rsid w:val="00AF1F0C"/>
    <w:rsid w:val="00AF49ED"/>
    <w:rsid w:val="00AF5B2A"/>
    <w:rsid w:val="00B02F8C"/>
    <w:rsid w:val="00B047BC"/>
    <w:rsid w:val="00B04C32"/>
    <w:rsid w:val="00B04CAB"/>
    <w:rsid w:val="00B05A4A"/>
    <w:rsid w:val="00B069BE"/>
    <w:rsid w:val="00B06FDF"/>
    <w:rsid w:val="00B06FED"/>
    <w:rsid w:val="00B15587"/>
    <w:rsid w:val="00B161C8"/>
    <w:rsid w:val="00B17FD8"/>
    <w:rsid w:val="00B216EF"/>
    <w:rsid w:val="00B219BB"/>
    <w:rsid w:val="00B251C7"/>
    <w:rsid w:val="00B27759"/>
    <w:rsid w:val="00B32D13"/>
    <w:rsid w:val="00B332E4"/>
    <w:rsid w:val="00B40F59"/>
    <w:rsid w:val="00B43220"/>
    <w:rsid w:val="00B45403"/>
    <w:rsid w:val="00B4556D"/>
    <w:rsid w:val="00B465E6"/>
    <w:rsid w:val="00B53636"/>
    <w:rsid w:val="00B548D0"/>
    <w:rsid w:val="00B549FA"/>
    <w:rsid w:val="00B60E50"/>
    <w:rsid w:val="00B64C9D"/>
    <w:rsid w:val="00B67DF1"/>
    <w:rsid w:val="00B76B17"/>
    <w:rsid w:val="00B77819"/>
    <w:rsid w:val="00B82FF0"/>
    <w:rsid w:val="00B83558"/>
    <w:rsid w:val="00B835A3"/>
    <w:rsid w:val="00B83B7E"/>
    <w:rsid w:val="00B87EB1"/>
    <w:rsid w:val="00B904EB"/>
    <w:rsid w:val="00B92284"/>
    <w:rsid w:val="00B92A32"/>
    <w:rsid w:val="00B93C7D"/>
    <w:rsid w:val="00B97357"/>
    <w:rsid w:val="00BA0AD2"/>
    <w:rsid w:val="00BA0B30"/>
    <w:rsid w:val="00BA182B"/>
    <w:rsid w:val="00BA27C7"/>
    <w:rsid w:val="00BA46EB"/>
    <w:rsid w:val="00BA4859"/>
    <w:rsid w:val="00BA52E0"/>
    <w:rsid w:val="00BA5C50"/>
    <w:rsid w:val="00BA77EA"/>
    <w:rsid w:val="00BB151B"/>
    <w:rsid w:val="00BB1623"/>
    <w:rsid w:val="00BB3CFB"/>
    <w:rsid w:val="00BB3EC1"/>
    <w:rsid w:val="00BB60F1"/>
    <w:rsid w:val="00BB7517"/>
    <w:rsid w:val="00BB76BB"/>
    <w:rsid w:val="00BC290A"/>
    <w:rsid w:val="00BC4CB2"/>
    <w:rsid w:val="00BC6F82"/>
    <w:rsid w:val="00BD21D4"/>
    <w:rsid w:val="00BD4CD6"/>
    <w:rsid w:val="00BD4EA1"/>
    <w:rsid w:val="00BD54C5"/>
    <w:rsid w:val="00BD70E8"/>
    <w:rsid w:val="00BD7376"/>
    <w:rsid w:val="00BD749D"/>
    <w:rsid w:val="00BD7D2C"/>
    <w:rsid w:val="00BD7DD9"/>
    <w:rsid w:val="00BE1DAF"/>
    <w:rsid w:val="00BE28CB"/>
    <w:rsid w:val="00BE2B33"/>
    <w:rsid w:val="00BE62DC"/>
    <w:rsid w:val="00BF15F4"/>
    <w:rsid w:val="00BF6D44"/>
    <w:rsid w:val="00C00C4E"/>
    <w:rsid w:val="00C023A3"/>
    <w:rsid w:val="00C02B19"/>
    <w:rsid w:val="00C07846"/>
    <w:rsid w:val="00C10D19"/>
    <w:rsid w:val="00C10DD1"/>
    <w:rsid w:val="00C1297A"/>
    <w:rsid w:val="00C148C5"/>
    <w:rsid w:val="00C16529"/>
    <w:rsid w:val="00C1784B"/>
    <w:rsid w:val="00C20911"/>
    <w:rsid w:val="00C209EB"/>
    <w:rsid w:val="00C21FBE"/>
    <w:rsid w:val="00C22A11"/>
    <w:rsid w:val="00C22C5C"/>
    <w:rsid w:val="00C236BC"/>
    <w:rsid w:val="00C23F42"/>
    <w:rsid w:val="00C254E5"/>
    <w:rsid w:val="00C30E74"/>
    <w:rsid w:val="00C30FF1"/>
    <w:rsid w:val="00C32221"/>
    <w:rsid w:val="00C3305C"/>
    <w:rsid w:val="00C35D7C"/>
    <w:rsid w:val="00C35DFA"/>
    <w:rsid w:val="00C37EE8"/>
    <w:rsid w:val="00C407AE"/>
    <w:rsid w:val="00C407B5"/>
    <w:rsid w:val="00C40FDB"/>
    <w:rsid w:val="00C4233B"/>
    <w:rsid w:val="00C42784"/>
    <w:rsid w:val="00C42DCD"/>
    <w:rsid w:val="00C4421A"/>
    <w:rsid w:val="00C471EE"/>
    <w:rsid w:val="00C5059B"/>
    <w:rsid w:val="00C51966"/>
    <w:rsid w:val="00C55A6F"/>
    <w:rsid w:val="00C57B0B"/>
    <w:rsid w:val="00C61D58"/>
    <w:rsid w:val="00C62252"/>
    <w:rsid w:val="00C669AD"/>
    <w:rsid w:val="00C67E51"/>
    <w:rsid w:val="00C704D6"/>
    <w:rsid w:val="00C72538"/>
    <w:rsid w:val="00C73EA4"/>
    <w:rsid w:val="00C74473"/>
    <w:rsid w:val="00C750F5"/>
    <w:rsid w:val="00C75465"/>
    <w:rsid w:val="00C83D01"/>
    <w:rsid w:val="00C8609F"/>
    <w:rsid w:val="00C87976"/>
    <w:rsid w:val="00C9046B"/>
    <w:rsid w:val="00C90949"/>
    <w:rsid w:val="00C9198E"/>
    <w:rsid w:val="00C91C4E"/>
    <w:rsid w:val="00C9604E"/>
    <w:rsid w:val="00C97916"/>
    <w:rsid w:val="00CA2EE5"/>
    <w:rsid w:val="00CA3540"/>
    <w:rsid w:val="00CA79B7"/>
    <w:rsid w:val="00CB02F1"/>
    <w:rsid w:val="00CB1879"/>
    <w:rsid w:val="00CB4A74"/>
    <w:rsid w:val="00CB5ACB"/>
    <w:rsid w:val="00CB6FDC"/>
    <w:rsid w:val="00CC12CE"/>
    <w:rsid w:val="00CC187C"/>
    <w:rsid w:val="00CC2BBD"/>
    <w:rsid w:val="00CD3535"/>
    <w:rsid w:val="00CD4633"/>
    <w:rsid w:val="00CD600B"/>
    <w:rsid w:val="00CD78E8"/>
    <w:rsid w:val="00CE4D9F"/>
    <w:rsid w:val="00CE574C"/>
    <w:rsid w:val="00CE6124"/>
    <w:rsid w:val="00CE7A74"/>
    <w:rsid w:val="00CF0154"/>
    <w:rsid w:val="00CF156A"/>
    <w:rsid w:val="00CF1CC3"/>
    <w:rsid w:val="00CF298C"/>
    <w:rsid w:val="00CF369D"/>
    <w:rsid w:val="00CF3F75"/>
    <w:rsid w:val="00CF4CB1"/>
    <w:rsid w:val="00CF4CF3"/>
    <w:rsid w:val="00CF6566"/>
    <w:rsid w:val="00CF73A4"/>
    <w:rsid w:val="00CF79DF"/>
    <w:rsid w:val="00D01C71"/>
    <w:rsid w:val="00D0271F"/>
    <w:rsid w:val="00D04909"/>
    <w:rsid w:val="00D065B9"/>
    <w:rsid w:val="00D0671D"/>
    <w:rsid w:val="00D07BA4"/>
    <w:rsid w:val="00D1184C"/>
    <w:rsid w:val="00D1602E"/>
    <w:rsid w:val="00D16E3A"/>
    <w:rsid w:val="00D21D4C"/>
    <w:rsid w:val="00D22E3B"/>
    <w:rsid w:val="00D2343B"/>
    <w:rsid w:val="00D23837"/>
    <w:rsid w:val="00D262EB"/>
    <w:rsid w:val="00D30812"/>
    <w:rsid w:val="00D308A5"/>
    <w:rsid w:val="00D33E2D"/>
    <w:rsid w:val="00D3419E"/>
    <w:rsid w:val="00D34526"/>
    <w:rsid w:val="00D34BD2"/>
    <w:rsid w:val="00D363CA"/>
    <w:rsid w:val="00D3651B"/>
    <w:rsid w:val="00D36908"/>
    <w:rsid w:val="00D37908"/>
    <w:rsid w:val="00D40922"/>
    <w:rsid w:val="00D42F6D"/>
    <w:rsid w:val="00D43309"/>
    <w:rsid w:val="00D44064"/>
    <w:rsid w:val="00D445F2"/>
    <w:rsid w:val="00D45455"/>
    <w:rsid w:val="00D45B32"/>
    <w:rsid w:val="00D46ED8"/>
    <w:rsid w:val="00D53AA5"/>
    <w:rsid w:val="00D56BA7"/>
    <w:rsid w:val="00D5708C"/>
    <w:rsid w:val="00D65BE9"/>
    <w:rsid w:val="00D71043"/>
    <w:rsid w:val="00D72285"/>
    <w:rsid w:val="00D74D2A"/>
    <w:rsid w:val="00D779F5"/>
    <w:rsid w:val="00D77CFD"/>
    <w:rsid w:val="00D81BC8"/>
    <w:rsid w:val="00D83CA6"/>
    <w:rsid w:val="00D84752"/>
    <w:rsid w:val="00D85730"/>
    <w:rsid w:val="00D90623"/>
    <w:rsid w:val="00D91582"/>
    <w:rsid w:val="00D926C5"/>
    <w:rsid w:val="00D932A8"/>
    <w:rsid w:val="00D95150"/>
    <w:rsid w:val="00D9551F"/>
    <w:rsid w:val="00D965F7"/>
    <w:rsid w:val="00D968E8"/>
    <w:rsid w:val="00DA0529"/>
    <w:rsid w:val="00DA0ED3"/>
    <w:rsid w:val="00DA0F9B"/>
    <w:rsid w:val="00DA2862"/>
    <w:rsid w:val="00DA3731"/>
    <w:rsid w:val="00DA6206"/>
    <w:rsid w:val="00DA69B8"/>
    <w:rsid w:val="00DB0209"/>
    <w:rsid w:val="00DB0DD2"/>
    <w:rsid w:val="00DB168C"/>
    <w:rsid w:val="00DB5438"/>
    <w:rsid w:val="00DB5976"/>
    <w:rsid w:val="00DB60FC"/>
    <w:rsid w:val="00DC13FA"/>
    <w:rsid w:val="00DC16EF"/>
    <w:rsid w:val="00DC191A"/>
    <w:rsid w:val="00DC51BB"/>
    <w:rsid w:val="00DC58A3"/>
    <w:rsid w:val="00DC5AC1"/>
    <w:rsid w:val="00DC6BF6"/>
    <w:rsid w:val="00DD0179"/>
    <w:rsid w:val="00DD1EB6"/>
    <w:rsid w:val="00DD470B"/>
    <w:rsid w:val="00DE281D"/>
    <w:rsid w:val="00DE2B0E"/>
    <w:rsid w:val="00DE3732"/>
    <w:rsid w:val="00DF0309"/>
    <w:rsid w:val="00DF04F6"/>
    <w:rsid w:val="00DF0583"/>
    <w:rsid w:val="00DF1B15"/>
    <w:rsid w:val="00DF2AFB"/>
    <w:rsid w:val="00DF4BC8"/>
    <w:rsid w:val="00DF4E8E"/>
    <w:rsid w:val="00DF5400"/>
    <w:rsid w:val="00DF5470"/>
    <w:rsid w:val="00DF6723"/>
    <w:rsid w:val="00DF7959"/>
    <w:rsid w:val="00E00ADB"/>
    <w:rsid w:val="00E04627"/>
    <w:rsid w:val="00E0515C"/>
    <w:rsid w:val="00E057E6"/>
    <w:rsid w:val="00E05DED"/>
    <w:rsid w:val="00E05E6E"/>
    <w:rsid w:val="00E05F32"/>
    <w:rsid w:val="00E102A3"/>
    <w:rsid w:val="00E1194F"/>
    <w:rsid w:val="00E11ED0"/>
    <w:rsid w:val="00E12B32"/>
    <w:rsid w:val="00E14C5F"/>
    <w:rsid w:val="00E20F2D"/>
    <w:rsid w:val="00E24F85"/>
    <w:rsid w:val="00E26623"/>
    <w:rsid w:val="00E279E7"/>
    <w:rsid w:val="00E31FAF"/>
    <w:rsid w:val="00E34214"/>
    <w:rsid w:val="00E37137"/>
    <w:rsid w:val="00E43B41"/>
    <w:rsid w:val="00E44572"/>
    <w:rsid w:val="00E44EDC"/>
    <w:rsid w:val="00E45748"/>
    <w:rsid w:val="00E5056D"/>
    <w:rsid w:val="00E5056F"/>
    <w:rsid w:val="00E54EDF"/>
    <w:rsid w:val="00E553E2"/>
    <w:rsid w:val="00E55BCD"/>
    <w:rsid w:val="00E57645"/>
    <w:rsid w:val="00E60938"/>
    <w:rsid w:val="00E67AE2"/>
    <w:rsid w:val="00E7452D"/>
    <w:rsid w:val="00E76044"/>
    <w:rsid w:val="00E83113"/>
    <w:rsid w:val="00E83530"/>
    <w:rsid w:val="00E840AF"/>
    <w:rsid w:val="00E84EDE"/>
    <w:rsid w:val="00E86159"/>
    <w:rsid w:val="00E91A8C"/>
    <w:rsid w:val="00E921BC"/>
    <w:rsid w:val="00E956CB"/>
    <w:rsid w:val="00E95807"/>
    <w:rsid w:val="00E96253"/>
    <w:rsid w:val="00E974FB"/>
    <w:rsid w:val="00E97C61"/>
    <w:rsid w:val="00EA146F"/>
    <w:rsid w:val="00EA46CF"/>
    <w:rsid w:val="00EA47F0"/>
    <w:rsid w:val="00EA7684"/>
    <w:rsid w:val="00EA788F"/>
    <w:rsid w:val="00EB1690"/>
    <w:rsid w:val="00EB74D9"/>
    <w:rsid w:val="00EC0CC5"/>
    <w:rsid w:val="00EC3729"/>
    <w:rsid w:val="00EC3ACE"/>
    <w:rsid w:val="00EC4D77"/>
    <w:rsid w:val="00ED05D8"/>
    <w:rsid w:val="00ED33B3"/>
    <w:rsid w:val="00EE21A5"/>
    <w:rsid w:val="00EE273C"/>
    <w:rsid w:val="00EE32D7"/>
    <w:rsid w:val="00EE6039"/>
    <w:rsid w:val="00EF28DC"/>
    <w:rsid w:val="00EF4661"/>
    <w:rsid w:val="00EF7A76"/>
    <w:rsid w:val="00F01689"/>
    <w:rsid w:val="00F0251D"/>
    <w:rsid w:val="00F04315"/>
    <w:rsid w:val="00F04DE6"/>
    <w:rsid w:val="00F05930"/>
    <w:rsid w:val="00F134A3"/>
    <w:rsid w:val="00F15F3C"/>
    <w:rsid w:val="00F20BD2"/>
    <w:rsid w:val="00F20C1A"/>
    <w:rsid w:val="00F211FD"/>
    <w:rsid w:val="00F21F82"/>
    <w:rsid w:val="00F22EEC"/>
    <w:rsid w:val="00F23142"/>
    <w:rsid w:val="00F276C4"/>
    <w:rsid w:val="00F30311"/>
    <w:rsid w:val="00F33D7E"/>
    <w:rsid w:val="00F418D9"/>
    <w:rsid w:val="00F43558"/>
    <w:rsid w:val="00F4448A"/>
    <w:rsid w:val="00F4459A"/>
    <w:rsid w:val="00F474BB"/>
    <w:rsid w:val="00F4775E"/>
    <w:rsid w:val="00F527EE"/>
    <w:rsid w:val="00F54086"/>
    <w:rsid w:val="00F557A8"/>
    <w:rsid w:val="00F573BE"/>
    <w:rsid w:val="00F620D4"/>
    <w:rsid w:val="00F6251E"/>
    <w:rsid w:val="00F635D1"/>
    <w:rsid w:val="00F6379F"/>
    <w:rsid w:val="00F63F4D"/>
    <w:rsid w:val="00F66165"/>
    <w:rsid w:val="00F669C8"/>
    <w:rsid w:val="00F7140A"/>
    <w:rsid w:val="00F71A24"/>
    <w:rsid w:val="00F71B59"/>
    <w:rsid w:val="00F72735"/>
    <w:rsid w:val="00F72816"/>
    <w:rsid w:val="00F7601A"/>
    <w:rsid w:val="00F76408"/>
    <w:rsid w:val="00F8081C"/>
    <w:rsid w:val="00F8293C"/>
    <w:rsid w:val="00F85478"/>
    <w:rsid w:val="00F86AE4"/>
    <w:rsid w:val="00F90B99"/>
    <w:rsid w:val="00F93BDD"/>
    <w:rsid w:val="00F96355"/>
    <w:rsid w:val="00F97C79"/>
    <w:rsid w:val="00FA2524"/>
    <w:rsid w:val="00FA26F5"/>
    <w:rsid w:val="00FA6B19"/>
    <w:rsid w:val="00FA6DC4"/>
    <w:rsid w:val="00FB0A32"/>
    <w:rsid w:val="00FB16DE"/>
    <w:rsid w:val="00FB1829"/>
    <w:rsid w:val="00FB222F"/>
    <w:rsid w:val="00FB246D"/>
    <w:rsid w:val="00FB24DF"/>
    <w:rsid w:val="00FB2580"/>
    <w:rsid w:val="00FB2612"/>
    <w:rsid w:val="00FB41D6"/>
    <w:rsid w:val="00FB7B2A"/>
    <w:rsid w:val="00FC38CE"/>
    <w:rsid w:val="00FC4F5D"/>
    <w:rsid w:val="00FC667B"/>
    <w:rsid w:val="00FC67AB"/>
    <w:rsid w:val="00FC6A09"/>
    <w:rsid w:val="00FC7766"/>
    <w:rsid w:val="00FD0454"/>
    <w:rsid w:val="00FD1242"/>
    <w:rsid w:val="00FD1695"/>
    <w:rsid w:val="00FD691C"/>
    <w:rsid w:val="00FE021E"/>
    <w:rsid w:val="00FE0E24"/>
    <w:rsid w:val="00FE1595"/>
    <w:rsid w:val="00FE1BCF"/>
    <w:rsid w:val="00FE20D7"/>
    <w:rsid w:val="00FE35BD"/>
    <w:rsid w:val="00FE5E5B"/>
    <w:rsid w:val="00FE75DA"/>
    <w:rsid w:val="00FF0BB5"/>
    <w:rsid w:val="00FF3422"/>
    <w:rsid w:val="00FF4FCF"/>
    <w:rsid w:val="00FF5832"/>
    <w:rsid w:val="00FF67E9"/>
    <w:rsid w:val="00FF68B3"/>
    <w:rsid w:val="00FF706C"/>
    <w:rsid w:val="00FF7545"/>
    <w:rsid w:val="01AA258B"/>
    <w:rsid w:val="01B307AB"/>
    <w:rsid w:val="028E7DC6"/>
    <w:rsid w:val="05B6585F"/>
    <w:rsid w:val="06B62D6B"/>
    <w:rsid w:val="07C5EB14"/>
    <w:rsid w:val="080F30A5"/>
    <w:rsid w:val="0836F60D"/>
    <w:rsid w:val="084E4DC2"/>
    <w:rsid w:val="09820D87"/>
    <w:rsid w:val="09E6287B"/>
    <w:rsid w:val="0A83C0F1"/>
    <w:rsid w:val="0ABCA930"/>
    <w:rsid w:val="0B0A0DF8"/>
    <w:rsid w:val="0B52B019"/>
    <w:rsid w:val="0B91D750"/>
    <w:rsid w:val="0C035ACB"/>
    <w:rsid w:val="0C4E4AE6"/>
    <w:rsid w:val="0C770CC8"/>
    <w:rsid w:val="0D057F0E"/>
    <w:rsid w:val="0DD02274"/>
    <w:rsid w:val="0F8D738C"/>
    <w:rsid w:val="0FE329E7"/>
    <w:rsid w:val="102D9ADD"/>
    <w:rsid w:val="10B9F796"/>
    <w:rsid w:val="10F99DF3"/>
    <w:rsid w:val="1171C041"/>
    <w:rsid w:val="12449E2C"/>
    <w:rsid w:val="12AFF520"/>
    <w:rsid w:val="143C664B"/>
    <w:rsid w:val="1512A752"/>
    <w:rsid w:val="1530C69E"/>
    <w:rsid w:val="153FEEF4"/>
    <w:rsid w:val="15A4534E"/>
    <w:rsid w:val="176E550E"/>
    <w:rsid w:val="17B0554B"/>
    <w:rsid w:val="17B4A3C2"/>
    <w:rsid w:val="17ECC991"/>
    <w:rsid w:val="17F0A4B7"/>
    <w:rsid w:val="17F9BC0C"/>
    <w:rsid w:val="18523DF0"/>
    <w:rsid w:val="18A7C333"/>
    <w:rsid w:val="18AC4D3E"/>
    <w:rsid w:val="18D3C2F8"/>
    <w:rsid w:val="18FDC8E5"/>
    <w:rsid w:val="19EE0E51"/>
    <w:rsid w:val="1A6D5705"/>
    <w:rsid w:val="1B212534"/>
    <w:rsid w:val="1B5ED2BB"/>
    <w:rsid w:val="1B8D22CF"/>
    <w:rsid w:val="1C41C631"/>
    <w:rsid w:val="1C7310E4"/>
    <w:rsid w:val="1D25AF13"/>
    <w:rsid w:val="1D427F0F"/>
    <w:rsid w:val="1D9F3C1C"/>
    <w:rsid w:val="1DB1614B"/>
    <w:rsid w:val="1DFCA2FA"/>
    <w:rsid w:val="1E34F0A2"/>
    <w:rsid w:val="1F09D7BC"/>
    <w:rsid w:val="1F7966F3"/>
    <w:rsid w:val="2030F50D"/>
    <w:rsid w:val="2143B81E"/>
    <w:rsid w:val="217E3DA9"/>
    <w:rsid w:val="21FB4B45"/>
    <w:rsid w:val="222D8B21"/>
    <w:rsid w:val="2254364B"/>
    <w:rsid w:val="22E795EA"/>
    <w:rsid w:val="244F38A2"/>
    <w:rsid w:val="24501E60"/>
    <w:rsid w:val="24802DB8"/>
    <w:rsid w:val="248E3390"/>
    <w:rsid w:val="2557CC30"/>
    <w:rsid w:val="25FA161F"/>
    <w:rsid w:val="2707912A"/>
    <w:rsid w:val="2776EDE4"/>
    <w:rsid w:val="27EE68A7"/>
    <w:rsid w:val="28339469"/>
    <w:rsid w:val="2A0F4BED"/>
    <w:rsid w:val="2A6708E3"/>
    <w:rsid w:val="2A931BE3"/>
    <w:rsid w:val="2AAE002F"/>
    <w:rsid w:val="2B500FA1"/>
    <w:rsid w:val="2B8A341E"/>
    <w:rsid w:val="2BA7F002"/>
    <w:rsid w:val="2C32ECFF"/>
    <w:rsid w:val="2D26047F"/>
    <w:rsid w:val="2DCADD20"/>
    <w:rsid w:val="2DFBA7E2"/>
    <w:rsid w:val="2E91B35B"/>
    <w:rsid w:val="2FD56902"/>
    <w:rsid w:val="307B6125"/>
    <w:rsid w:val="30988F45"/>
    <w:rsid w:val="312F64E3"/>
    <w:rsid w:val="3133E578"/>
    <w:rsid w:val="3148598D"/>
    <w:rsid w:val="317B37F0"/>
    <w:rsid w:val="31820B62"/>
    <w:rsid w:val="31BA62B2"/>
    <w:rsid w:val="31D7FA31"/>
    <w:rsid w:val="320ABE1F"/>
    <w:rsid w:val="3225064B"/>
    <w:rsid w:val="3278ABF6"/>
    <w:rsid w:val="32DC9261"/>
    <w:rsid w:val="33829715"/>
    <w:rsid w:val="353D51C9"/>
    <w:rsid w:val="35851C72"/>
    <w:rsid w:val="3606B9C7"/>
    <w:rsid w:val="36327700"/>
    <w:rsid w:val="3973C688"/>
    <w:rsid w:val="3AB70BE3"/>
    <w:rsid w:val="3B04A6CD"/>
    <w:rsid w:val="3BD76DFF"/>
    <w:rsid w:val="3C168D4A"/>
    <w:rsid w:val="3C6A03FC"/>
    <w:rsid w:val="3CA795FD"/>
    <w:rsid w:val="3D730CD2"/>
    <w:rsid w:val="3E2EEF40"/>
    <w:rsid w:val="3E9662FE"/>
    <w:rsid w:val="3EE27E09"/>
    <w:rsid w:val="3F103431"/>
    <w:rsid w:val="409F7119"/>
    <w:rsid w:val="40A38B93"/>
    <w:rsid w:val="41AA637D"/>
    <w:rsid w:val="427B02D0"/>
    <w:rsid w:val="428B1992"/>
    <w:rsid w:val="433483E2"/>
    <w:rsid w:val="44571431"/>
    <w:rsid w:val="4458A0E9"/>
    <w:rsid w:val="448E565B"/>
    <w:rsid w:val="44BF92B7"/>
    <w:rsid w:val="458DCD5C"/>
    <w:rsid w:val="468FD8E4"/>
    <w:rsid w:val="46FA933E"/>
    <w:rsid w:val="488761E0"/>
    <w:rsid w:val="48FD5176"/>
    <w:rsid w:val="4A0E1378"/>
    <w:rsid w:val="4A2363F1"/>
    <w:rsid w:val="4A2A44C9"/>
    <w:rsid w:val="4B45845B"/>
    <w:rsid w:val="4B6BE557"/>
    <w:rsid w:val="4C570D91"/>
    <w:rsid w:val="4C6FD90F"/>
    <w:rsid w:val="4CFB078A"/>
    <w:rsid w:val="4D83788C"/>
    <w:rsid w:val="4DBFFEEA"/>
    <w:rsid w:val="4F14DF9D"/>
    <w:rsid w:val="4F2B3D42"/>
    <w:rsid w:val="4F6C4483"/>
    <w:rsid w:val="4F879C46"/>
    <w:rsid w:val="4FA9B4F2"/>
    <w:rsid w:val="4FC7BBE6"/>
    <w:rsid w:val="50E31FED"/>
    <w:rsid w:val="51638C47"/>
    <w:rsid w:val="51744B40"/>
    <w:rsid w:val="519FD400"/>
    <w:rsid w:val="51A5CB1D"/>
    <w:rsid w:val="52522362"/>
    <w:rsid w:val="536CA439"/>
    <w:rsid w:val="537A4FEF"/>
    <w:rsid w:val="5432EB8B"/>
    <w:rsid w:val="546F1FEE"/>
    <w:rsid w:val="549A60B6"/>
    <w:rsid w:val="5564EF04"/>
    <w:rsid w:val="5671646A"/>
    <w:rsid w:val="567C1F0E"/>
    <w:rsid w:val="56F47394"/>
    <w:rsid w:val="5746F5FC"/>
    <w:rsid w:val="5860AAAB"/>
    <w:rsid w:val="590EADF2"/>
    <w:rsid w:val="59122398"/>
    <w:rsid w:val="59D937D7"/>
    <w:rsid w:val="5A3D846B"/>
    <w:rsid w:val="5AF87ECB"/>
    <w:rsid w:val="5B912DAA"/>
    <w:rsid w:val="5BC7E4B7"/>
    <w:rsid w:val="5C970FEE"/>
    <w:rsid w:val="5D29399F"/>
    <w:rsid w:val="5D85BD06"/>
    <w:rsid w:val="5DB363BE"/>
    <w:rsid w:val="5F14CC17"/>
    <w:rsid w:val="5F43F065"/>
    <w:rsid w:val="5FF339CD"/>
    <w:rsid w:val="6028CAFB"/>
    <w:rsid w:val="60C00062"/>
    <w:rsid w:val="62200F80"/>
    <w:rsid w:val="638FD003"/>
    <w:rsid w:val="63CB6EB8"/>
    <w:rsid w:val="63EF09F5"/>
    <w:rsid w:val="6439AD42"/>
    <w:rsid w:val="64C15C8C"/>
    <w:rsid w:val="65B9A30C"/>
    <w:rsid w:val="65CEE62B"/>
    <w:rsid w:val="670AE479"/>
    <w:rsid w:val="67944C6D"/>
    <w:rsid w:val="67D2CF9D"/>
    <w:rsid w:val="6A32DF8B"/>
    <w:rsid w:val="6A413D3B"/>
    <w:rsid w:val="6B1D69F2"/>
    <w:rsid w:val="6C3A9E58"/>
    <w:rsid w:val="6C4C4267"/>
    <w:rsid w:val="6C5A42FD"/>
    <w:rsid w:val="6D3580F9"/>
    <w:rsid w:val="6D925C72"/>
    <w:rsid w:val="6F0D2444"/>
    <w:rsid w:val="6F2A7134"/>
    <w:rsid w:val="6F4A3F5F"/>
    <w:rsid w:val="6F761403"/>
    <w:rsid w:val="6FDB7894"/>
    <w:rsid w:val="729266EE"/>
    <w:rsid w:val="72EE8848"/>
    <w:rsid w:val="7324EF02"/>
    <w:rsid w:val="73F49E31"/>
    <w:rsid w:val="74529927"/>
    <w:rsid w:val="74F0F1C2"/>
    <w:rsid w:val="754BCB81"/>
    <w:rsid w:val="755E8F78"/>
    <w:rsid w:val="768FF68A"/>
    <w:rsid w:val="775D6826"/>
    <w:rsid w:val="79A893C7"/>
    <w:rsid w:val="7B6BA744"/>
    <w:rsid w:val="7B770448"/>
    <w:rsid w:val="7C1ECCE8"/>
    <w:rsid w:val="7C6CB01E"/>
    <w:rsid w:val="7F34C2C5"/>
    <w:rsid w:val="7FE682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030FB1"/>
  <w15:docId w15:val="{E601A251-3A7E-4DF2-B495-D2803538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4F6C4483"/>
    <w:rPr>
      <w:lang w:val="sq-AL"/>
    </w:rPr>
  </w:style>
  <w:style w:type="paragraph" w:styleId="Heading1">
    <w:name w:val="heading 1"/>
    <w:basedOn w:val="Normal"/>
    <w:next w:val="Normal"/>
    <w:link w:val="Heading1Char"/>
    <w:uiPriority w:val="9"/>
    <w:qFormat/>
    <w:rsid w:val="4F6C4483"/>
    <w:pPr>
      <w:keepNext/>
      <w:keepLines/>
      <w:numPr>
        <w:numId w:val="5"/>
      </w:numPr>
      <w:spacing w:before="24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4F6C4483"/>
    <w:pPr>
      <w:keepNext/>
      <w:keepLines/>
      <w:numPr>
        <w:ilvl w:val="1"/>
        <w:numId w:val="5"/>
      </w:numPr>
      <w:spacing w:before="40" w:after="0"/>
      <w:outlineLvl w:val="1"/>
    </w:pPr>
    <w:rPr>
      <w:rFonts w:ascii="Times New Roman" w:eastAsiaTheme="majorEastAsia" w:hAnsi="Times New Roman" w:cstheme="majorBidi"/>
      <w:b/>
      <w:bCs/>
      <w:sz w:val="24"/>
      <w:szCs w:val="24"/>
    </w:rPr>
  </w:style>
  <w:style w:type="paragraph" w:styleId="Heading3">
    <w:name w:val="heading 3"/>
    <w:basedOn w:val="Normal"/>
    <w:next w:val="Normal"/>
    <w:link w:val="Heading3Char"/>
    <w:uiPriority w:val="9"/>
    <w:unhideWhenUsed/>
    <w:qFormat/>
    <w:rsid w:val="00DA2862"/>
    <w:pPr>
      <w:keepNext/>
      <w:keepLines/>
      <w:numPr>
        <w:ilvl w:val="2"/>
        <w:numId w:val="5"/>
      </w:numPr>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DA2862"/>
    <w:pPr>
      <w:keepNext/>
      <w:keepLines/>
      <w:numPr>
        <w:ilvl w:val="3"/>
        <w:numId w:val="5"/>
      </w:numPr>
      <w:spacing w:before="40" w:after="0"/>
      <w:outlineLvl w:val="3"/>
    </w:pPr>
    <w:rPr>
      <w:rFonts w:ascii="Times New Roman" w:eastAsiaTheme="majorEastAsia" w:hAnsi="Times New Roman" w:cstheme="majorBidi"/>
      <w:b/>
      <w:iCs/>
    </w:rPr>
  </w:style>
  <w:style w:type="paragraph" w:styleId="Heading5">
    <w:name w:val="heading 5"/>
    <w:basedOn w:val="Normal"/>
    <w:next w:val="Normal"/>
    <w:link w:val="Heading5Char"/>
    <w:uiPriority w:val="9"/>
    <w:semiHidden/>
    <w:unhideWhenUsed/>
    <w:qFormat/>
    <w:rsid w:val="4F6C4483"/>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4F6C4483"/>
    <w:pPr>
      <w:keepNext/>
      <w:keepLines/>
      <w:numPr>
        <w:ilvl w:val="5"/>
        <w:numId w:val="5"/>
      </w:numPr>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semiHidden/>
    <w:unhideWhenUsed/>
    <w:qFormat/>
    <w:rsid w:val="4F6C4483"/>
    <w:pPr>
      <w:keepNext/>
      <w:keepLines/>
      <w:numPr>
        <w:ilvl w:val="6"/>
        <w:numId w:val="5"/>
      </w:numPr>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semiHidden/>
    <w:unhideWhenUsed/>
    <w:qFormat/>
    <w:rsid w:val="4F6C4483"/>
    <w:pPr>
      <w:keepNext/>
      <w:keepLines/>
      <w:numPr>
        <w:ilvl w:val="7"/>
        <w:numId w:val="5"/>
      </w:numPr>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semiHidden/>
    <w:unhideWhenUsed/>
    <w:qFormat/>
    <w:rsid w:val="4F6C4483"/>
    <w:pPr>
      <w:keepNext/>
      <w:keepLines/>
      <w:numPr>
        <w:ilvl w:val="8"/>
        <w:numId w:val="5"/>
      </w:numPr>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732EC"/>
    <w:pPr>
      <w:autoSpaceDE w:val="0"/>
      <w:autoSpaceDN w:val="0"/>
      <w:adjustRightInd w:val="0"/>
      <w:spacing w:after="0" w:line="240" w:lineRule="auto"/>
    </w:pPr>
    <w:rPr>
      <w:rFonts w:ascii="Arial" w:hAnsi="Arial" w:cs="Arial"/>
      <w:color w:val="000000"/>
      <w:kern w:val="0"/>
      <w:sz w:val="24"/>
      <w:szCs w:val="24"/>
    </w:rPr>
  </w:style>
  <w:style w:type="paragraph" w:styleId="ListParagraph">
    <w:name w:val="List Paragraph"/>
    <w:basedOn w:val="Normal"/>
    <w:uiPriority w:val="34"/>
    <w:qFormat/>
    <w:rsid w:val="4F6C4483"/>
    <w:pPr>
      <w:ind w:left="720"/>
      <w:contextualSpacing/>
    </w:pPr>
  </w:style>
  <w:style w:type="character" w:styleId="CommentReference">
    <w:name w:val="annotation reference"/>
    <w:basedOn w:val="DefaultParagraphFont"/>
    <w:uiPriority w:val="99"/>
    <w:semiHidden/>
    <w:unhideWhenUsed/>
    <w:rsid w:val="007A194C"/>
    <w:rPr>
      <w:sz w:val="16"/>
      <w:szCs w:val="16"/>
    </w:rPr>
  </w:style>
  <w:style w:type="paragraph" w:styleId="CommentText">
    <w:name w:val="annotation text"/>
    <w:basedOn w:val="Normal"/>
    <w:link w:val="CommentTextChar"/>
    <w:uiPriority w:val="99"/>
    <w:unhideWhenUsed/>
    <w:rsid w:val="4F6C4483"/>
    <w:pPr>
      <w:spacing w:line="240" w:lineRule="auto"/>
    </w:pPr>
    <w:rPr>
      <w:sz w:val="20"/>
      <w:szCs w:val="20"/>
    </w:rPr>
  </w:style>
  <w:style w:type="character" w:customStyle="1" w:styleId="CommentTextChar">
    <w:name w:val="Comment Text Char"/>
    <w:basedOn w:val="DefaultParagraphFont"/>
    <w:link w:val="CommentText"/>
    <w:uiPriority w:val="99"/>
    <w:rsid w:val="007A194C"/>
    <w:rPr>
      <w:sz w:val="20"/>
      <w:szCs w:val="20"/>
    </w:rPr>
  </w:style>
  <w:style w:type="paragraph" w:styleId="CommentSubject">
    <w:name w:val="annotation subject"/>
    <w:basedOn w:val="CommentText"/>
    <w:next w:val="CommentText"/>
    <w:link w:val="CommentSubjectChar"/>
    <w:uiPriority w:val="99"/>
    <w:semiHidden/>
    <w:unhideWhenUsed/>
    <w:rsid w:val="007A194C"/>
    <w:rPr>
      <w:b/>
      <w:bCs/>
    </w:rPr>
  </w:style>
  <w:style w:type="character" w:customStyle="1" w:styleId="CommentSubjectChar">
    <w:name w:val="Comment Subject Char"/>
    <w:basedOn w:val="CommentTextChar"/>
    <w:link w:val="CommentSubject"/>
    <w:uiPriority w:val="99"/>
    <w:semiHidden/>
    <w:rsid w:val="007A194C"/>
    <w:rPr>
      <w:b/>
      <w:bCs/>
      <w:sz w:val="20"/>
      <w:szCs w:val="20"/>
    </w:rPr>
  </w:style>
  <w:style w:type="paragraph" w:styleId="BalloonText">
    <w:name w:val="Balloon Text"/>
    <w:basedOn w:val="Normal"/>
    <w:link w:val="BalloonTextChar"/>
    <w:uiPriority w:val="99"/>
    <w:semiHidden/>
    <w:unhideWhenUsed/>
    <w:rsid w:val="4F6C44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D65"/>
    <w:rPr>
      <w:rFonts w:ascii="Segoe UI" w:hAnsi="Segoe UI" w:cs="Segoe UI"/>
      <w:sz w:val="18"/>
      <w:szCs w:val="18"/>
    </w:rPr>
  </w:style>
  <w:style w:type="paragraph" w:customStyle="1" w:styleId="pf0">
    <w:name w:val="pf0"/>
    <w:basedOn w:val="Normal"/>
    <w:uiPriority w:val="1"/>
    <w:rsid w:val="4F6C4483"/>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3C6F08"/>
    <w:rPr>
      <w:rFonts w:ascii="Segoe UI" w:hAnsi="Segoe UI" w:cs="Segoe UI" w:hint="default"/>
      <w:sz w:val="18"/>
      <w:szCs w:val="18"/>
    </w:rPr>
  </w:style>
  <w:style w:type="paragraph" w:styleId="Revision">
    <w:name w:val="Revision"/>
    <w:hidden/>
    <w:uiPriority w:val="99"/>
    <w:semiHidden/>
    <w:rsid w:val="00C1784B"/>
    <w:pPr>
      <w:spacing w:after="0" w:line="240" w:lineRule="auto"/>
    </w:pPr>
  </w:style>
  <w:style w:type="character" w:styleId="Hyperlink">
    <w:name w:val="Hyperlink"/>
    <w:basedOn w:val="DefaultParagraphFont"/>
    <w:uiPriority w:val="99"/>
    <w:unhideWhenUsed/>
    <w:rsid w:val="004979AE"/>
    <w:rPr>
      <w:color w:val="0000FF"/>
      <w:u w:val="single"/>
    </w:rPr>
  </w:style>
  <w:style w:type="paragraph" w:styleId="NormalWeb">
    <w:name w:val="Normal (Web)"/>
    <w:basedOn w:val="Normal"/>
    <w:uiPriority w:val="99"/>
    <w:unhideWhenUsed/>
    <w:rsid w:val="4F6C4483"/>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lecrdtxtpln">
    <w:name w:val="l_ecrd_txt_pln"/>
    <w:basedOn w:val="DefaultParagraphFont"/>
    <w:rsid w:val="004979AE"/>
  </w:style>
  <w:style w:type="paragraph" w:styleId="Caption">
    <w:name w:val="caption"/>
    <w:next w:val="BodyText"/>
    <w:link w:val="CaptionChar"/>
    <w:uiPriority w:val="35"/>
    <w:qFormat/>
    <w:rsid w:val="006029EC"/>
    <w:pPr>
      <w:tabs>
        <w:tab w:val="left" w:pos="6570"/>
        <w:tab w:val="left" w:pos="8640"/>
      </w:tabs>
      <w:spacing w:before="160" w:line="240" w:lineRule="auto"/>
      <w:jc w:val="center"/>
    </w:pPr>
    <w:rPr>
      <w:rFonts w:ascii="Times New Roman" w:eastAsia="Times New Roman" w:hAnsi="Times New Roman" w:cs="Times New Roman"/>
      <w:b/>
      <w:kern w:val="0"/>
      <w:szCs w:val="18"/>
      <w:lang w:val="en-US"/>
      <w14:ligatures w14:val="none"/>
    </w:rPr>
  </w:style>
  <w:style w:type="character" w:customStyle="1" w:styleId="CaptionChar">
    <w:name w:val="Caption Char"/>
    <w:basedOn w:val="DefaultParagraphFont"/>
    <w:link w:val="Caption"/>
    <w:rsid w:val="006029EC"/>
    <w:rPr>
      <w:rFonts w:ascii="Times New Roman" w:eastAsia="Times New Roman" w:hAnsi="Times New Roman" w:cs="Times New Roman"/>
      <w:b/>
      <w:kern w:val="0"/>
      <w:szCs w:val="18"/>
      <w:lang w:val="en-US"/>
      <w14:ligatures w14:val="none"/>
    </w:rPr>
  </w:style>
  <w:style w:type="paragraph" w:styleId="BodyText">
    <w:name w:val="Body Text"/>
    <w:basedOn w:val="Normal"/>
    <w:link w:val="BodyTextChar"/>
    <w:uiPriority w:val="99"/>
    <w:semiHidden/>
    <w:unhideWhenUsed/>
    <w:rsid w:val="4F6C4483"/>
    <w:pPr>
      <w:spacing w:after="120"/>
    </w:pPr>
  </w:style>
  <w:style w:type="character" w:customStyle="1" w:styleId="BodyTextChar">
    <w:name w:val="Body Text Char"/>
    <w:basedOn w:val="DefaultParagraphFont"/>
    <w:link w:val="BodyText"/>
    <w:uiPriority w:val="99"/>
    <w:semiHidden/>
    <w:rsid w:val="006029EC"/>
  </w:style>
  <w:style w:type="paragraph" w:styleId="FootnoteText">
    <w:name w:val="footnote text"/>
    <w:basedOn w:val="Normal"/>
    <w:link w:val="FootnoteTextChar"/>
    <w:uiPriority w:val="99"/>
    <w:unhideWhenUsed/>
    <w:rsid w:val="4F6C44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3311"/>
    <w:rPr>
      <w:sz w:val="20"/>
      <w:szCs w:val="20"/>
    </w:rPr>
  </w:style>
  <w:style w:type="character" w:styleId="FootnoteReference">
    <w:name w:val="footnote reference"/>
    <w:basedOn w:val="DefaultParagraphFont"/>
    <w:uiPriority w:val="99"/>
    <w:semiHidden/>
    <w:unhideWhenUsed/>
    <w:rsid w:val="000C3311"/>
    <w:rPr>
      <w:vertAlign w:val="superscript"/>
    </w:rPr>
  </w:style>
  <w:style w:type="character" w:customStyle="1" w:styleId="Heading1Char">
    <w:name w:val="Heading 1 Char"/>
    <w:basedOn w:val="DefaultParagraphFont"/>
    <w:link w:val="Heading1"/>
    <w:uiPriority w:val="9"/>
    <w:rsid w:val="00D932A8"/>
    <w:rPr>
      <w:rFonts w:ascii="Times New Roman" w:eastAsiaTheme="majorEastAsia" w:hAnsi="Times New Roman" w:cstheme="majorBidi"/>
      <w:b/>
      <w:bCs/>
      <w:sz w:val="28"/>
      <w:szCs w:val="28"/>
      <w:lang w:val="sq-AL"/>
    </w:rPr>
  </w:style>
  <w:style w:type="character" w:customStyle="1" w:styleId="Heading2Char">
    <w:name w:val="Heading 2 Char"/>
    <w:basedOn w:val="DefaultParagraphFont"/>
    <w:link w:val="Heading2"/>
    <w:uiPriority w:val="9"/>
    <w:rsid w:val="00AD5E1C"/>
    <w:rPr>
      <w:rFonts w:ascii="Times New Roman" w:eastAsiaTheme="majorEastAsia" w:hAnsi="Times New Roman" w:cstheme="majorBidi"/>
      <w:b/>
      <w:bCs/>
      <w:sz w:val="24"/>
      <w:szCs w:val="24"/>
      <w:lang w:val="sq-AL"/>
    </w:rPr>
  </w:style>
  <w:style w:type="character" w:customStyle="1" w:styleId="Heading3Char">
    <w:name w:val="Heading 3 Char"/>
    <w:basedOn w:val="DefaultParagraphFont"/>
    <w:link w:val="Heading3"/>
    <w:uiPriority w:val="9"/>
    <w:rsid w:val="00DA2862"/>
    <w:rPr>
      <w:rFonts w:ascii="Times New Roman" w:eastAsiaTheme="majorEastAsia" w:hAnsi="Times New Roman" w:cstheme="majorBidi"/>
      <w:b/>
      <w:sz w:val="24"/>
      <w:szCs w:val="24"/>
      <w:lang w:val="sq-AL"/>
    </w:rPr>
  </w:style>
  <w:style w:type="character" w:customStyle="1" w:styleId="Heading4Char">
    <w:name w:val="Heading 4 Char"/>
    <w:basedOn w:val="DefaultParagraphFont"/>
    <w:link w:val="Heading4"/>
    <w:uiPriority w:val="9"/>
    <w:rsid w:val="00DA2862"/>
    <w:rPr>
      <w:rFonts w:ascii="Times New Roman" w:eastAsiaTheme="majorEastAsia" w:hAnsi="Times New Roman" w:cstheme="majorBidi"/>
      <w:b/>
      <w:iCs/>
      <w:lang w:val="sq-AL"/>
    </w:rPr>
  </w:style>
  <w:style w:type="character" w:customStyle="1" w:styleId="Heading5Char">
    <w:name w:val="Heading 5 Char"/>
    <w:basedOn w:val="DefaultParagraphFont"/>
    <w:link w:val="Heading5"/>
    <w:uiPriority w:val="9"/>
    <w:semiHidden/>
    <w:rsid w:val="00AD5E1C"/>
    <w:rPr>
      <w:rFonts w:asciiTheme="majorHAnsi" w:eastAsiaTheme="majorEastAsia" w:hAnsiTheme="majorHAnsi" w:cstheme="majorBidi"/>
      <w:color w:val="2F5496" w:themeColor="accent1" w:themeShade="BF"/>
      <w:lang w:val="sq-AL"/>
    </w:rPr>
  </w:style>
  <w:style w:type="character" w:customStyle="1" w:styleId="Heading6Char">
    <w:name w:val="Heading 6 Char"/>
    <w:basedOn w:val="DefaultParagraphFont"/>
    <w:link w:val="Heading6"/>
    <w:uiPriority w:val="9"/>
    <w:semiHidden/>
    <w:rsid w:val="00AD5E1C"/>
    <w:rPr>
      <w:rFonts w:asciiTheme="majorHAnsi" w:eastAsiaTheme="majorEastAsia" w:hAnsiTheme="majorHAnsi" w:cstheme="majorBidi"/>
      <w:color w:val="1F3763"/>
      <w:lang w:val="sq-AL"/>
    </w:rPr>
  </w:style>
  <w:style w:type="character" w:customStyle="1" w:styleId="Heading7Char">
    <w:name w:val="Heading 7 Char"/>
    <w:basedOn w:val="DefaultParagraphFont"/>
    <w:link w:val="Heading7"/>
    <w:uiPriority w:val="9"/>
    <w:semiHidden/>
    <w:rsid w:val="00AD5E1C"/>
    <w:rPr>
      <w:rFonts w:asciiTheme="majorHAnsi" w:eastAsiaTheme="majorEastAsia" w:hAnsiTheme="majorHAnsi" w:cstheme="majorBidi"/>
      <w:i/>
      <w:iCs/>
      <w:color w:val="1F3763"/>
      <w:lang w:val="sq-AL"/>
    </w:rPr>
  </w:style>
  <w:style w:type="character" w:customStyle="1" w:styleId="Heading8Char">
    <w:name w:val="Heading 8 Char"/>
    <w:basedOn w:val="DefaultParagraphFont"/>
    <w:link w:val="Heading8"/>
    <w:uiPriority w:val="9"/>
    <w:semiHidden/>
    <w:rsid w:val="00AD5E1C"/>
    <w:rPr>
      <w:rFonts w:asciiTheme="majorHAnsi" w:eastAsiaTheme="majorEastAsia" w:hAnsiTheme="majorHAnsi" w:cstheme="majorBidi"/>
      <w:color w:val="272727"/>
      <w:sz w:val="21"/>
      <w:szCs w:val="21"/>
      <w:lang w:val="sq-AL"/>
    </w:rPr>
  </w:style>
  <w:style w:type="character" w:customStyle="1" w:styleId="Heading9Char">
    <w:name w:val="Heading 9 Char"/>
    <w:basedOn w:val="DefaultParagraphFont"/>
    <w:link w:val="Heading9"/>
    <w:uiPriority w:val="9"/>
    <w:semiHidden/>
    <w:rsid w:val="00AD5E1C"/>
    <w:rPr>
      <w:rFonts w:asciiTheme="majorHAnsi" w:eastAsiaTheme="majorEastAsia" w:hAnsiTheme="majorHAnsi" w:cstheme="majorBidi"/>
      <w:i/>
      <w:iCs/>
      <w:color w:val="272727"/>
      <w:sz w:val="21"/>
      <w:szCs w:val="21"/>
      <w:lang w:val="sq-AL"/>
    </w:rPr>
  </w:style>
  <w:style w:type="paragraph" w:styleId="TOCHeading">
    <w:name w:val="TOC Heading"/>
    <w:basedOn w:val="Heading1"/>
    <w:next w:val="Normal"/>
    <w:uiPriority w:val="39"/>
    <w:unhideWhenUsed/>
    <w:qFormat/>
    <w:rsid w:val="00410C35"/>
    <w:pPr>
      <w:numPr>
        <w:numId w:val="0"/>
      </w:numPr>
      <w:outlineLvl w:val="9"/>
    </w:pPr>
    <w:rPr>
      <w:rFonts w:asciiTheme="majorHAnsi" w:hAnsiTheme="majorHAnsi"/>
      <w:b w:val="0"/>
      <w:color w:val="2F5496" w:themeColor="accent1" w:themeShade="BF"/>
      <w:kern w:val="0"/>
      <w:sz w:val="32"/>
      <w:lang w:eastAsia="en-GB"/>
      <w14:ligatures w14:val="none"/>
    </w:rPr>
  </w:style>
  <w:style w:type="paragraph" w:styleId="TOC1">
    <w:name w:val="toc 1"/>
    <w:basedOn w:val="Normal"/>
    <w:next w:val="Normal"/>
    <w:uiPriority w:val="39"/>
    <w:unhideWhenUsed/>
    <w:rsid w:val="4F6C4483"/>
    <w:pPr>
      <w:spacing w:after="100"/>
    </w:pPr>
  </w:style>
  <w:style w:type="paragraph" w:styleId="TOC2">
    <w:name w:val="toc 2"/>
    <w:basedOn w:val="Normal"/>
    <w:next w:val="Normal"/>
    <w:uiPriority w:val="39"/>
    <w:unhideWhenUsed/>
    <w:rsid w:val="4F6C4483"/>
    <w:pPr>
      <w:spacing w:after="100"/>
      <w:ind w:left="220"/>
    </w:pPr>
  </w:style>
  <w:style w:type="paragraph" w:styleId="Header">
    <w:name w:val="header"/>
    <w:basedOn w:val="Normal"/>
    <w:link w:val="HeaderChar"/>
    <w:uiPriority w:val="99"/>
    <w:unhideWhenUsed/>
    <w:rsid w:val="4F6C4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C35"/>
  </w:style>
  <w:style w:type="paragraph" w:styleId="Footer">
    <w:name w:val="footer"/>
    <w:basedOn w:val="Normal"/>
    <w:link w:val="FooterChar"/>
    <w:uiPriority w:val="99"/>
    <w:unhideWhenUsed/>
    <w:rsid w:val="4F6C4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C35"/>
  </w:style>
  <w:style w:type="paragraph" w:styleId="Title">
    <w:name w:val="Title"/>
    <w:basedOn w:val="Normal"/>
    <w:next w:val="Normal"/>
    <w:uiPriority w:val="10"/>
    <w:qFormat/>
    <w:rsid w:val="4F6C4483"/>
    <w:pPr>
      <w:spacing w:after="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4F6C4483"/>
    <w:rPr>
      <w:rFonts w:eastAsiaTheme="minorEastAsia"/>
      <w:color w:val="5A5A5A"/>
    </w:rPr>
  </w:style>
  <w:style w:type="paragraph" w:styleId="Quote">
    <w:name w:val="Quote"/>
    <w:basedOn w:val="Normal"/>
    <w:next w:val="Normal"/>
    <w:uiPriority w:val="29"/>
    <w:qFormat/>
    <w:rsid w:val="4F6C4483"/>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4F6C4483"/>
    <w:pPr>
      <w:spacing w:before="360" w:after="360"/>
      <w:ind w:left="864" w:right="864"/>
      <w:jc w:val="center"/>
    </w:pPr>
    <w:rPr>
      <w:i/>
      <w:iCs/>
      <w:color w:val="4472C4" w:themeColor="accent1"/>
    </w:rPr>
  </w:style>
  <w:style w:type="paragraph" w:styleId="TOC3">
    <w:name w:val="toc 3"/>
    <w:basedOn w:val="Normal"/>
    <w:next w:val="Normal"/>
    <w:uiPriority w:val="39"/>
    <w:unhideWhenUsed/>
    <w:rsid w:val="4F6C4483"/>
    <w:pPr>
      <w:spacing w:after="100"/>
      <w:ind w:left="440"/>
    </w:pPr>
  </w:style>
  <w:style w:type="paragraph" w:styleId="TOC4">
    <w:name w:val="toc 4"/>
    <w:basedOn w:val="Normal"/>
    <w:next w:val="Normal"/>
    <w:uiPriority w:val="39"/>
    <w:unhideWhenUsed/>
    <w:rsid w:val="4F6C4483"/>
    <w:pPr>
      <w:spacing w:after="100"/>
      <w:ind w:left="660"/>
    </w:pPr>
  </w:style>
  <w:style w:type="paragraph" w:styleId="TOC5">
    <w:name w:val="toc 5"/>
    <w:basedOn w:val="Normal"/>
    <w:next w:val="Normal"/>
    <w:uiPriority w:val="39"/>
    <w:unhideWhenUsed/>
    <w:rsid w:val="4F6C4483"/>
    <w:pPr>
      <w:spacing w:after="100"/>
      <w:ind w:left="880"/>
    </w:pPr>
  </w:style>
  <w:style w:type="paragraph" w:styleId="TOC6">
    <w:name w:val="toc 6"/>
    <w:basedOn w:val="Normal"/>
    <w:next w:val="Normal"/>
    <w:uiPriority w:val="39"/>
    <w:unhideWhenUsed/>
    <w:rsid w:val="4F6C4483"/>
    <w:pPr>
      <w:spacing w:after="100"/>
      <w:ind w:left="1100"/>
    </w:pPr>
  </w:style>
  <w:style w:type="paragraph" w:styleId="TOC7">
    <w:name w:val="toc 7"/>
    <w:basedOn w:val="Normal"/>
    <w:next w:val="Normal"/>
    <w:uiPriority w:val="39"/>
    <w:unhideWhenUsed/>
    <w:rsid w:val="4F6C4483"/>
    <w:pPr>
      <w:spacing w:after="100"/>
      <w:ind w:left="1320"/>
    </w:pPr>
  </w:style>
  <w:style w:type="paragraph" w:styleId="TOC8">
    <w:name w:val="toc 8"/>
    <w:basedOn w:val="Normal"/>
    <w:next w:val="Normal"/>
    <w:uiPriority w:val="39"/>
    <w:unhideWhenUsed/>
    <w:rsid w:val="4F6C4483"/>
    <w:pPr>
      <w:spacing w:after="100"/>
      <w:ind w:left="1540"/>
    </w:pPr>
  </w:style>
  <w:style w:type="paragraph" w:styleId="TOC9">
    <w:name w:val="toc 9"/>
    <w:basedOn w:val="Normal"/>
    <w:next w:val="Normal"/>
    <w:uiPriority w:val="39"/>
    <w:unhideWhenUsed/>
    <w:rsid w:val="4F6C4483"/>
    <w:pPr>
      <w:spacing w:after="100"/>
      <w:ind w:left="1760"/>
    </w:pPr>
  </w:style>
  <w:style w:type="paragraph" w:styleId="EndnoteText">
    <w:name w:val="endnote text"/>
    <w:basedOn w:val="Normal"/>
    <w:uiPriority w:val="99"/>
    <w:semiHidden/>
    <w:unhideWhenUsed/>
    <w:rsid w:val="4F6C4483"/>
    <w:pPr>
      <w:spacing w:after="0" w:line="240" w:lineRule="auto"/>
    </w:pPr>
    <w:rPr>
      <w:sz w:val="20"/>
      <w:szCs w:val="20"/>
    </w:rPr>
  </w:style>
  <w:style w:type="character" w:customStyle="1" w:styleId="Mention1">
    <w:name w:val="Mention1"/>
    <w:basedOn w:val="DefaultParagraphFont"/>
    <w:uiPriority w:val="99"/>
    <w:unhideWhenUsed/>
    <w:rsid w:val="00412B3B"/>
    <w:rPr>
      <w:color w:val="2B579A"/>
      <w:shd w:val="clear" w:color="auto" w:fill="E1DFDD"/>
    </w:rPr>
  </w:style>
  <w:style w:type="paragraph" w:styleId="NoSpacing">
    <w:name w:val="No Spacing"/>
    <w:uiPriority w:val="1"/>
    <w:qFormat/>
    <w:rsid w:val="00EF28DC"/>
    <w:pPr>
      <w:spacing w:after="0" w:line="240" w:lineRule="auto"/>
    </w:pPr>
    <w:rPr>
      <w:lang w:val="sq-AL"/>
    </w:rPr>
  </w:style>
  <w:style w:type="table" w:styleId="TableGrid">
    <w:name w:val="Table Grid"/>
    <w:basedOn w:val="TableNormal"/>
    <w:uiPriority w:val="39"/>
    <w:rsid w:val="00D91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442850"/>
    <w:pPr>
      <w:spacing w:after="0"/>
    </w:pPr>
  </w:style>
  <w:style w:type="character" w:customStyle="1" w:styleId="line-clamp-1">
    <w:name w:val="line-clamp-1"/>
    <w:basedOn w:val="DefaultParagraphFont"/>
    <w:rsid w:val="00BA2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65157">
      <w:bodyDiv w:val="1"/>
      <w:marLeft w:val="0"/>
      <w:marRight w:val="0"/>
      <w:marTop w:val="0"/>
      <w:marBottom w:val="0"/>
      <w:divBdr>
        <w:top w:val="none" w:sz="0" w:space="0" w:color="auto"/>
        <w:left w:val="none" w:sz="0" w:space="0" w:color="auto"/>
        <w:bottom w:val="none" w:sz="0" w:space="0" w:color="auto"/>
        <w:right w:val="none" w:sz="0" w:space="0" w:color="auto"/>
      </w:divBdr>
    </w:div>
    <w:div w:id="186525478">
      <w:bodyDiv w:val="1"/>
      <w:marLeft w:val="0"/>
      <w:marRight w:val="0"/>
      <w:marTop w:val="0"/>
      <w:marBottom w:val="0"/>
      <w:divBdr>
        <w:top w:val="none" w:sz="0" w:space="0" w:color="auto"/>
        <w:left w:val="none" w:sz="0" w:space="0" w:color="auto"/>
        <w:bottom w:val="none" w:sz="0" w:space="0" w:color="auto"/>
        <w:right w:val="none" w:sz="0" w:space="0" w:color="auto"/>
      </w:divBdr>
      <w:divsChild>
        <w:div w:id="843514323">
          <w:marLeft w:val="0"/>
          <w:marRight w:val="0"/>
          <w:marTop w:val="0"/>
          <w:marBottom w:val="0"/>
          <w:divBdr>
            <w:top w:val="none" w:sz="0" w:space="0" w:color="auto"/>
            <w:left w:val="none" w:sz="0" w:space="0" w:color="auto"/>
            <w:bottom w:val="none" w:sz="0" w:space="0" w:color="auto"/>
            <w:right w:val="none" w:sz="0" w:space="0" w:color="auto"/>
          </w:divBdr>
        </w:div>
        <w:div w:id="1276717202">
          <w:marLeft w:val="0"/>
          <w:marRight w:val="0"/>
          <w:marTop w:val="0"/>
          <w:marBottom w:val="0"/>
          <w:divBdr>
            <w:top w:val="none" w:sz="0" w:space="0" w:color="auto"/>
            <w:left w:val="none" w:sz="0" w:space="0" w:color="auto"/>
            <w:bottom w:val="none" w:sz="0" w:space="0" w:color="auto"/>
            <w:right w:val="none" w:sz="0" w:space="0" w:color="auto"/>
          </w:divBdr>
        </w:div>
        <w:div w:id="1759667536">
          <w:marLeft w:val="0"/>
          <w:marRight w:val="0"/>
          <w:marTop w:val="0"/>
          <w:marBottom w:val="0"/>
          <w:divBdr>
            <w:top w:val="none" w:sz="0" w:space="0" w:color="auto"/>
            <w:left w:val="none" w:sz="0" w:space="0" w:color="auto"/>
            <w:bottom w:val="none" w:sz="0" w:space="0" w:color="auto"/>
            <w:right w:val="none" w:sz="0" w:space="0" w:color="auto"/>
          </w:divBdr>
        </w:div>
        <w:div w:id="2077169038">
          <w:marLeft w:val="0"/>
          <w:marRight w:val="0"/>
          <w:marTop w:val="0"/>
          <w:marBottom w:val="0"/>
          <w:divBdr>
            <w:top w:val="none" w:sz="0" w:space="0" w:color="auto"/>
            <w:left w:val="none" w:sz="0" w:space="0" w:color="auto"/>
            <w:bottom w:val="none" w:sz="0" w:space="0" w:color="auto"/>
            <w:right w:val="none" w:sz="0" w:space="0" w:color="auto"/>
          </w:divBdr>
        </w:div>
      </w:divsChild>
    </w:div>
    <w:div w:id="191068546">
      <w:bodyDiv w:val="1"/>
      <w:marLeft w:val="0"/>
      <w:marRight w:val="0"/>
      <w:marTop w:val="0"/>
      <w:marBottom w:val="0"/>
      <w:divBdr>
        <w:top w:val="none" w:sz="0" w:space="0" w:color="auto"/>
        <w:left w:val="none" w:sz="0" w:space="0" w:color="auto"/>
        <w:bottom w:val="none" w:sz="0" w:space="0" w:color="auto"/>
        <w:right w:val="none" w:sz="0" w:space="0" w:color="auto"/>
      </w:divBdr>
    </w:div>
    <w:div w:id="292560298">
      <w:bodyDiv w:val="1"/>
      <w:marLeft w:val="0"/>
      <w:marRight w:val="0"/>
      <w:marTop w:val="0"/>
      <w:marBottom w:val="0"/>
      <w:divBdr>
        <w:top w:val="none" w:sz="0" w:space="0" w:color="auto"/>
        <w:left w:val="none" w:sz="0" w:space="0" w:color="auto"/>
        <w:bottom w:val="none" w:sz="0" w:space="0" w:color="auto"/>
        <w:right w:val="none" w:sz="0" w:space="0" w:color="auto"/>
      </w:divBdr>
    </w:div>
    <w:div w:id="309286998">
      <w:bodyDiv w:val="1"/>
      <w:marLeft w:val="0"/>
      <w:marRight w:val="0"/>
      <w:marTop w:val="0"/>
      <w:marBottom w:val="0"/>
      <w:divBdr>
        <w:top w:val="none" w:sz="0" w:space="0" w:color="auto"/>
        <w:left w:val="none" w:sz="0" w:space="0" w:color="auto"/>
        <w:bottom w:val="none" w:sz="0" w:space="0" w:color="auto"/>
        <w:right w:val="none" w:sz="0" w:space="0" w:color="auto"/>
      </w:divBdr>
    </w:div>
    <w:div w:id="329723724">
      <w:bodyDiv w:val="1"/>
      <w:marLeft w:val="0"/>
      <w:marRight w:val="0"/>
      <w:marTop w:val="0"/>
      <w:marBottom w:val="0"/>
      <w:divBdr>
        <w:top w:val="none" w:sz="0" w:space="0" w:color="auto"/>
        <w:left w:val="none" w:sz="0" w:space="0" w:color="auto"/>
        <w:bottom w:val="none" w:sz="0" w:space="0" w:color="auto"/>
        <w:right w:val="none" w:sz="0" w:space="0" w:color="auto"/>
      </w:divBdr>
    </w:div>
    <w:div w:id="499469463">
      <w:bodyDiv w:val="1"/>
      <w:marLeft w:val="0"/>
      <w:marRight w:val="0"/>
      <w:marTop w:val="0"/>
      <w:marBottom w:val="0"/>
      <w:divBdr>
        <w:top w:val="none" w:sz="0" w:space="0" w:color="auto"/>
        <w:left w:val="none" w:sz="0" w:space="0" w:color="auto"/>
        <w:bottom w:val="none" w:sz="0" w:space="0" w:color="auto"/>
        <w:right w:val="none" w:sz="0" w:space="0" w:color="auto"/>
      </w:divBdr>
    </w:div>
    <w:div w:id="569774892">
      <w:bodyDiv w:val="1"/>
      <w:marLeft w:val="0"/>
      <w:marRight w:val="0"/>
      <w:marTop w:val="0"/>
      <w:marBottom w:val="0"/>
      <w:divBdr>
        <w:top w:val="none" w:sz="0" w:space="0" w:color="auto"/>
        <w:left w:val="none" w:sz="0" w:space="0" w:color="auto"/>
        <w:bottom w:val="none" w:sz="0" w:space="0" w:color="auto"/>
        <w:right w:val="none" w:sz="0" w:space="0" w:color="auto"/>
      </w:divBdr>
    </w:div>
    <w:div w:id="582227603">
      <w:bodyDiv w:val="1"/>
      <w:marLeft w:val="0"/>
      <w:marRight w:val="0"/>
      <w:marTop w:val="0"/>
      <w:marBottom w:val="0"/>
      <w:divBdr>
        <w:top w:val="none" w:sz="0" w:space="0" w:color="auto"/>
        <w:left w:val="none" w:sz="0" w:space="0" w:color="auto"/>
        <w:bottom w:val="none" w:sz="0" w:space="0" w:color="auto"/>
        <w:right w:val="none" w:sz="0" w:space="0" w:color="auto"/>
      </w:divBdr>
    </w:div>
    <w:div w:id="615912785">
      <w:bodyDiv w:val="1"/>
      <w:marLeft w:val="0"/>
      <w:marRight w:val="0"/>
      <w:marTop w:val="0"/>
      <w:marBottom w:val="0"/>
      <w:divBdr>
        <w:top w:val="none" w:sz="0" w:space="0" w:color="auto"/>
        <w:left w:val="none" w:sz="0" w:space="0" w:color="auto"/>
        <w:bottom w:val="none" w:sz="0" w:space="0" w:color="auto"/>
        <w:right w:val="none" w:sz="0" w:space="0" w:color="auto"/>
      </w:divBdr>
    </w:div>
    <w:div w:id="673536338">
      <w:bodyDiv w:val="1"/>
      <w:marLeft w:val="0"/>
      <w:marRight w:val="0"/>
      <w:marTop w:val="0"/>
      <w:marBottom w:val="0"/>
      <w:divBdr>
        <w:top w:val="none" w:sz="0" w:space="0" w:color="auto"/>
        <w:left w:val="none" w:sz="0" w:space="0" w:color="auto"/>
        <w:bottom w:val="none" w:sz="0" w:space="0" w:color="auto"/>
        <w:right w:val="none" w:sz="0" w:space="0" w:color="auto"/>
      </w:divBdr>
    </w:div>
    <w:div w:id="706414855">
      <w:bodyDiv w:val="1"/>
      <w:marLeft w:val="0"/>
      <w:marRight w:val="0"/>
      <w:marTop w:val="0"/>
      <w:marBottom w:val="0"/>
      <w:divBdr>
        <w:top w:val="none" w:sz="0" w:space="0" w:color="auto"/>
        <w:left w:val="none" w:sz="0" w:space="0" w:color="auto"/>
        <w:bottom w:val="none" w:sz="0" w:space="0" w:color="auto"/>
        <w:right w:val="none" w:sz="0" w:space="0" w:color="auto"/>
      </w:divBdr>
    </w:div>
    <w:div w:id="707729465">
      <w:bodyDiv w:val="1"/>
      <w:marLeft w:val="0"/>
      <w:marRight w:val="0"/>
      <w:marTop w:val="0"/>
      <w:marBottom w:val="0"/>
      <w:divBdr>
        <w:top w:val="none" w:sz="0" w:space="0" w:color="auto"/>
        <w:left w:val="none" w:sz="0" w:space="0" w:color="auto"/>
        <w:bottom w:val="none" w:sz="0" w:space="0" w:color="auto"/>
        <w:right w:val="none" w:sz="0" w:space="0" w:color="auto"/>
      </w:divBdr>
    </w:div>
    <w:div w:id="751927180">
      <w:bodyDiv w:val="1"/>
      <w:marLeft w:val="0"/>
      <w:marRight w:val="0"/>
      <w:marTop w:val="0"/>
      <w:marBottom w:val="0"/>
      <w:divBdr>
        <w:top w:val="none" w:sz="0" w:space="0" w:color="auto"/>
        <w:left w:val="none" w:sz="0" w:space="0" w:color="auto"/>
        <w:bottom w:val="none" w:sz="0" w:space="0" w:color="auto"/>
        <w:right w:val="none" w:sz="0" w:space="0" w:color="auto"/>
      </w:divBdr>
      <w:divsChild>
        <w:div w:id="396051179">
          <w:marLeft w:val="0"/>
          <w:marRight w:val="0"/>
          <w:marTop w:val="0"/>
          <w:marBottom w:val="0"/>
          <w:divBdr>
            <w:top w:val="none" w:sz="0" w:space="0" w:color="auto"/>
            <w:left w:val="none" w:sz="0" w:space="0" w:color="auto"/>
            <w:bottom w:val="none" w:sz="0" w:space="0" w:color="auto"/>
            <w:right w:val="none" w:sz="0" w:space="0" w:color="auto"/>
          </w:divBdr>
        </w:div>
        <w:div w:id="1051882538">
          <w:marLeft w:val="0"/>
          <w:marRight w:val="0"/>
          <w:marTop w:val="0"/>
          <w:marBottom w:val="0"/>
          <w:divBdr>
            <w:top w:val="none" w:sz="0" w:space="0" w:color="auto"/>
            <w:left w:val="none" w:sz="0" w:space="0" w:color="auto"/>
            <w:bottom w:val="none" w:sz="0" w:space="0" w:color="auto"/>
            <w:right w:val="none" w:sz="0" w:space="0" w:color="auto"/>
          </w:divBdr>
        </w:div>
        <w:div w:id="1599755900">
          <w:marLeft w:val="0"/>
          <w:marRight w:val="0"/>
          <w:marTop w:val="0"/>
          <w:marBottom w:val="0"/>
          <w:divBdr>
            <w:top w:val="none" w:sz="0" w:space="0" w:color="auto"/>
            <w:left w:val="none" w:sz="0" w:space="0" w:color="auto"/>
            <w:bottom w:val="none" w:sz="0" w:space="0" w:color="auto"/>
            <w:right w:val="none" w:sz="0" w:space="0" w:color="auto"/>
          </w:divBdr>
        </w:div>
        <w:div w:id="2089644332">
          <w:marLeft w:val="0"/>
          <w:marRight w:val="0"/>
          <w:marTop w:val="0"/>
          <w:marBottom w:val="0"/>
          <w:divBdr>
            <w:top w:val="none" w:sz="0" w:space="0" w:color="auto"/>
            <w:left w:val="none" w:sz="0" w:space="0" w:color="auto"/>
            <w:bottom w:val="none" w:sz="0" w:space="0" w:color="auto"/>
            <w:right w:val="none" w:sz="0" w:space="0" w:color="auto"/>
          </w:divBdr>
        </w:div>
      </w:divsChild>
    </w:div>
    <w:div w:id="851576722">
      <w:bodyDiv w:val="1"/>
      <w:marLeft w:val="0"/>
      <w:marRight w:val="0"/>
      <w:marTop w:val="0"/>
      <w:marBottom w:val="0"/>
      <w:divBdr>
        <w:top w:val="none" w:sz="0" w:space="0" w:color="auto"/>
        <w:left w:val="none" w:sz="0" w:space="0" w:color="auto"/>
        <w:bottom w:val="none" w:sz="0" w:space="0" w:color="auto"/>
        <w:right w:val="none" w:sz="0" w:space="0" w:color="auto"/>
      </w:divBdr>
    </w:div>
    <w:div w:id="889533536">
      <w:bodyDiv w:val="1"/>
      <w:marLeft w:val="0"/>
      <w:marRight w:val="0"/>
      <w:marTop w:val="0"/>
      <w:marBottom w:val="0"/>
      <w:divBdr>
        <w:top w:val="none" w:sz="0" w:space="0" w:color="auto"/>
        <w:left w:val="none" w:sz="0" w:space="0" w:color="auto"/>
        <w:bottom w:val="none" w:sz="0" w:space="0" w:color="auto"/>
        <w:right w:val="none" w:sz="0" w:space="0" w:color="auto"/>
      </w:divBdr>
    </w:div>
    <w:div w:id="958608286">
      <w:bodyDiv w:val="1"/>
      <w:marLeft w:val="0"/>
      <w:marRight w:val="0"/>
      <w:marTop w:val="0"/>
      <w:marBottom w:val="0"/>
      <w:divBdr>
        <w:top w:val="none" w:sz="0" w:space="0" w:color="auto"/>
        <w:left w:val="none" w:sz="0" w:space="0" w:color="auto"/>
        <w:bottom w:val="none" w:sz="0" w:space="0" w:color="auto"/>
        <w:right w:val="none" w:sz="0" w:space="0" w:color="auto"/>
      </w:divBdr>
    </w:div>
    <w:div w:id="995187784">
      <w:bodyDiv w:val="1"/>
      <w:marLeft w:val="0"/>
      <w:marRight w:val="0"/>
      <w:marTop w:val="0"/>
      <w:marBottom w:val="0"/>
      <w:divBdr>
        <w:top w:val="none" w:sz="0" w:space="0" w:color="auto"/>
        <w:left w:val="none" w:sz="0" w:space="0" w:color="auto"/>
        <w:bottom w:val="none" w:sz="0" w:space="0" w:color="auto"/>
        <w:right w:val="none" w:sz="0" w:space="0" w:color="auto"/>
      </w:divBdr>
    </w:div>
    <w:div w:id="1051005278">
      <w:bodyDiv w:val="1"/>
      <w:marLeft w:val="0"/>
      <w:marRight w:val="0"/>
      <w:marTop w:val="0"/>
      <w:marBottom w:val="0"/>
      <w:divBdr>
        <w:top w:val="none" w:sz="0" w:space="0" w:color="auto"/>
        <w:left w:val="none" w:sz="0" w:space="0" w:color="auto"/>
        <w:bottom w:val="none" w:sz="0" w:space="0" w:color="auto"/>
        <w:right w:val="none" w:sz="0" w:space="0" w:color="auto"/>
      </w:divBdr>
      <w:divsChild>
        <w:div w:id="169570813">
          <w:marLeft w:val="0"/>
          <w:marRight w:val="0"/>
          <w:marTop w:val="0"/>
          <w:marBottom w:val="0"/>
          <w:divBdr>
            <w:top w:val="none" w:sz="0" w:space="0" w:color="auto"/>
            <w:left w:val="none" w:sz="0" w:space="0" w:color="auto"/>
            <w:bottom w:val="none" w:sz="0" w:space="0" w:color="auto"/>
            <w:right w:val="none" w:sz="0" w:space="0" w:color="auto"/>
          </w:divBdr>
        </w:div>
        <w:div w:id="667026375">
          <w:marLeft w:val="0"/>
          <w:marRight w:val="0"/>
          <w:marTop w:val="0"/>
          <w:marBottom w:val="0"/>
          <w:divBdr>
            <w:top w:val="none" w:sz="0" w:space="0" w:color="auto"/>
            <w:left w:val="none" w:sz="0" w:space="0" w:color="auto"/>
            <w:bottom w:val="none" w:sz="0" w:space="0" w:color="auto"/>
            <w:right w:val="none" w:sz="0" w:space="0" w:color="auto"/>
          </w:divBdr>
        </w:div>
        <w:div w:id="1961061168">
          <w:marLeft w:val="0"/>
          <w:marRight w:val="0"/>
          <w:marTop w:val="0"/>
          <w:marBottom w:val="0"/>
          <w:divBdr>
            <w:top w:val="none" w:sz="0" w:space="0" w:color="auto"/>
            <w:left w:val="none" w:sz="0" w:space="0" w:color="auto"/>
            <w:bottom w:val="none" w:sz="0" w:space="0" w:color="auto"/>
            <w:right w:val="none" w:sz="0" w:space="0" w:color="auto"/>
          </w:divBdr>
        </w:div>
        <w:div w:id="2052151092">
          <w:marLeft w:val="0"/>
          <w:marRight w:val="0"/>
          <w:marTop w:val="0"/>
          <w:marBottom w:val="0"/>
          <w:divBdr>
            <w:top w:val="none" w:sz="0" w:space="0" w:color="auto"/>
            <w:left w:val="none" w:sz="0" w:space="0" w:color="auto"/>
            <w:bottom w:val="none" w:sz="0" w:space="0" w:color="auto"/>
            <w:right w:val="none" w:sz="0" w:space="0" w:color="auto"/>
          </w:divBdr>
        </w:div>
      </w:divsChild>
    </w:div>
    <w:div w:id="1175917872">
      <w:bodyDiv w:val="1"/>
      <w:marLeft w:val="0"/>
      <w:marRight w:val="0"/>
      <w:marTop w:val="0"/>
      <w:marBottom w:val="0"/>
      <w:divBdr>
        <w:top w:val="none" w:sz="0" w:space="0" w:color="auto"/>
        <w:left w:val="none" w:sz="0" w:space="0" w:color="auto"/>
        <w:bottom w:val="none" w:sz="0" w:space="0" w:color="auto"/>
        <w:right w:val="none" w:sz="0" w:space="0" w:color="auto"/>
      </w:divBdr>
      <w:divsChild>
        <w:div w:id="1593395493">
          <w:marLeft w:val="0"/>
          <w:marRight w:val="0"/>
          <w:marTop w:val="0"/>
          <w:marBottom w:val="0"/>
          <w:divBdr>
            <w:top w:val="none" w:sz="0" w:space="0" w:color="auto"/>
            <w:left w:val="none" w:sz="0" w:space="0" w:color="auto"/>
            <w:bottom w:val="none" w:sz="0" w:space="0" w:color="auto"/>
            <w:right w:val="none" w:sz="0" w:space="0" w:color="auto"/>
          </w:divBdr>
          <w:divsChild>
            <w:div w:id="1539779079">
              <w:marLeft w:val="0"/>
              <w:marRight w:val="0"/>
              <w:marTop w:val="0"/>
              <w:marBottom w:val="0"/>
              <w:divBdr>
                <w:top w:val="none" w:sz="0" w:space="0" w:color="auto"/>
                <w:left w:val="none" w:sz="0" w:space="0" w:color="auto"/>
                <w:bottom w:val="none" w:sz="0" w:space="0" w:color="auto"/>
                <w:right w:val="none" w:sz="0" w:space="0" w:color="auto"/>
              </w:divBdr>
              <w:divsChild>
                <w:div w:id="239491327">
                  <w:marLeft w:val="0"/>
                  <w:marRight w:val="0"/>
                  <w:marTop w:val="0"/>
                  <w:marBottom w:val="0"/>
                  <w:divBdr>
                    <w:top w:val="none" w:sz="0" w:space="0" w:color="auto"/>
                    <w:left w:val="none" w:sz="0" w:space="0" w:color="auto"/>
                    <w:bottom w:val="none" w:sz="0" w:space="0" w:color="auto"/>
                    <w:right w:val="none" w:sz="0" w:space="0" w:color="auto"/>
                  </w:divBdr>
                  <w:divsChild>
                    <w:div w:id="20436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416682">
          <w:marLeft w:val="0"/>
          <w:marRight w:val="0"/>
          <w:marTop w:val="0"/>
          <w:marBottom w:val="0"/>
          <w:divBdr>
            <w:top w:val="none" w:sz="0" w:space="0" w:color="auto"/>
            <w:left w:val="none" w:sz="0" w:space="0" w:color="auto"/>
            <w:bottom w:val="none" w:sz="0" w:space="0" w:color="auto"/>
            <w:right w:val="none" w:sz="0" w:space="0" w:color="auto"/>
          </w:divBdr>
          <w:divsChild>
            <w:div w:id="565409882">
              <w:marLeft w:val="0"/>
              <w:marRight w:val="0"/>
              <w:marTop w:val="0"/>
              <w:marBottom w:val="0"/>
              <w:divBdr>
                <w:top w:val="none" w:sz="0" w:space="0" w:color="auto"/>
                <w:left w:val="none" w:sz="0" w:space="0" w:color="auto"/>
                <w:bottom w:val="none" w:sz="0" w:space="0" w:color="auto"/>
                <w:right w:val="none" w:sz="0" w:space="0" w:color="auto"/>
              </w:divBdr>
              <w:divsChild>
                <w:div w:id="1068646786">
                  <w:marLeft w:val="0"/>
                  <w:marRight w:val="0"/>
                  <w:marTop w:val="0"/>
                  <w:marBottom w:val="0"/>
                  <w:divBdr>
                    <w:top w:val="none" w:sz="0" w:space="0" w:color="auto"/>
                    <w:left w:val="none" w:sz="0" w:space="0" w:color="auto"/>
                    <w:bottom w:val="none" w:sz="0" w:space="0" w:color="auto"/>
                    <w:right w:val="none" w:sz="0" w:space="0" w:color="auto"/>
                  </w:divBdr>
                  <w:divsChild>
                    <w:div w:id="78820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3156224">
      <w:bodyDiv w:val="1"/>
      <w:marLeft w:val="0"/>
      <w:marRight w:val="0"/>
      <w:marTop w:val="0"/>
      <w:marBottom w:val="0"/>
      <w:divBdr>
        <w:top w:val="none" w:sz="0" w:space="0" w:color="auto"/>
        <w:left w:val="none" w:sz="0" w:space="0" w:color="auto"/>
        <w:bottom w:val="none" w:sz="0" w:space="0" w:color="auto"/>
        <w:right w:val="none" w:sz="0" w:space="0" w:color="auto"/>
      </w:divBdr>
    </w:div>
    <w:div w:id="1378431382">
      <w:bodyDiv w:val="1"/>
      <w:marLeft w:val="0"/>
      <w:marRight w:val="0"/>
      <w:marTop w:val="0"/>
      <w:marBottom w:val="0"/>
      <w:divBdr>
        <w:top w:val="none" w:sz="0" w:space="0" w:color="auto"/>
        <w:left w:val="none" w:sz="0" w:space="0" w:color="auto"/>
        <w:bottom w:val="none" w:sz="0" w:space="0" w:color="auto"/>
        <w:right w:val="none" w:sz="0" w:space="0" w:color="auto"/>
      </w:divBdr>
    </w:div>
    <w:div w:id="1390231929">
      <w:bodyDiv w:val="1"/>
      <w:marLeft w:val="0"/>
      <w:marRight w:val="0"/>
      <w:marTop w:val="0"/>
      <w:marBottom w:val="0"/>
      <w:divBdr>
        <w:top w:val="none" w:sz="0" w:space="0" w:color="auto"/>
        <w:left w:val="none" w:sz="0" w:space="0" w:color="auto"/>
        <w:bottom w:val="none" w:sz="0" w:space="0" w:color="auto"/>
        <w:right w:val="none" w:sz="0" w:space="0" w:color="auto"/>
      </w:divBdr>
    </w:div>
    <w:div w:id="1404837673">
      <w:bodyDiv w:val="1"/>
      <w:marLeft w:val="0"/>
      <w:marRight w:val="0"/>
      <w:marTop w:val="0"/>
      <w:marBottom w:val="0"/>
      <w:divBdr>
        <w:top w:val="none" w:sz="0" w:space="0" w:color="auto"/>
        <w:left w:val="none" w:sz="0" w:space="0" w:color="auto"/>
        <w:bottom w:val="none" w:sz="0" w:space="0" w:color="auto"/>
        <w:right w:val="none" w:sz="0" w:space="0" w:color="auto"/>
      </w:divBdr>
      <w:divsChild>
        <w:div w:id="100227357">
          <w:marLeft w:val="0"/>
          <w:marRight w:val="0"/>
          <w:marTop w:val="0"/>
          <w:marBottom w:val="0"/>
          <w:divBdr>
            <w:top w:val="none" w:sz="0" w:space="0" w:color="auto"/>
            <w:left w:val="none" w:sz="0" w:space="0" w:color="auto"/>
            <w:bottom w:val="none" w:sz="0" w:space="0" w:color="auto"/>
            <w:right w:val="none" w:sz="0" w:space="0" w:color="auto"/>
          </w:divBdr>
        </w:div>
      </w:divsChild>
    </w:div>
    <w:div w:id="1472332021">
      <w:bodyDiv w:val="1"/>
      <w:marLeft w:val="0"/>
      <w:marRight w:val="0"/>
      <w:marTop w:val="0"/>
      <w:marBottom w:val="0"/>
      <w:divBdr>
        <w:top w:val="none" w:sz="0" w:space="0" w:color="auto"/>
        <w:left w:val="none" w:sz="0" w:space="0" w:color="auto"/>
        <w:bottom w:val="none" w:sz="0" w:space="0" w:color="auto"/>
        <w:right w:val="none" w:sz="0" w:space="0" w:color="auto"/>
      </w:divBdr>
    </w:div>
    <w:div w:id="1572618459">
      <w:bodyDiv w:val="1"/>
      <w:marLeft w:val="0"/>
      <w:marRight w:val="0"/>
      <w:marTop w:val="0"/>
      <w:marBottom w:val="0"/>
      <w:divBdr>
        <w:top w:val="none" w:sz="0" w:space="0" w:color="auto"/>
        <w:left w:val="none" w:sz="0" w:space="0" w:color="auto"/>
        <w:bottom w:val="none" w:sz="0" w:space="0" w:color="auto"/>
        <w:right w:val="none" w:sz="0" w:space="0" w:color="auto"/>
      </w:divBdr>
    </w:div>
    <w:div w:id="1694913522">
      <w:bodyDiv w:val="1"/>
      <w:marLeft w:val="0"/>
      <w:marRight w:val="0"/>
      <w:marTop w:val="0"/>
      <w:marBottom w:val="0"/>
      <w:divBdr>
        <w:top w:val="none" w:sz="0" w:space="0" w:color="auto"/>
        <w:left w:val="none" w:sz="0" w:space="0" w:color="auto"/>
        <w:bottom w:val="none" w:sz="0" w:space="0" w:color="auto"/>
        <w:right w:val="none" w:sz="0" w:space="0" w:color="auto"/>
      </w:divBdr>
    </w:div>
    <w:div w:id="1701854003">
      <w:bodyDiv w:val="1"/>
      <w:marLeft w:val="0"/>
      <w:marRight w:val="0"/>
      <w:marTop w:val="0"/>
      <w:marBottom w:val="0"/>
      <w:divBdr>
        <w:top w:val="none" w:sz="0" w:space="0" w:color="auto"/>
        <w:left w:val="none" w:sz="0" w:space="0" w:color="auto"/>
        <w:bottom w:val="none" w:sz="0" w:space="0" w:color="auto"/>
        <w:right w:val="none" w:sz="0" w:space="0" w:color="auto"/>
      </w:divBdr>
      <w:divsChild>
        <w:div w:id="1242715005">
          <w:marLeft w:val="0"/>
          <w:marRight w:val="0"/>
          <w:marTop w:val="0"/>
          <w:marBottom w:val="0"/>
          <w:divBdr>
            <w:top w:val="none" w:sz="0" w:space="0" w:color="auto"/>
            <w:left w:val="none" w:sz="0" w:space="0" w:color="auto"/>
            <w:bottom w:val="none" w:sz="0" w:space="0" w:color="auto"/>
            <w:right w:val="none" w:sz="0" w:space="0" w:color="auto"/>
          </w:divBdr>
        </w:div>
        <w:div w:id="1625304440">
          <w:marLeft w:val="0"/>
          <w:marRight w:val="0"/>
          <w:marTop w:val="0"/>
          <w:marBottom w:val="0"/>
          <w:divBdr>
            <w:top w:val="none" w:sz="0" w:space="0" w:color="auto"/>
            <w:left w:val="none" w:sz="0" w:space="0" w:color="auto"/>
            <w:bottom w:val="none" w:sz="0" w:space="0" w:color="auto"/>
            <w:right w:val="none" w:sz="0" w:space="0" w:color="auto"/>
          </w:divBdr>
        </w:div>
        <w:div w:id="1824589370">
          <w:marLeft w:val="0"/>
          <w:marRight w:val="0"/>
          <w:marTop w:val="0"/>
          <w:marBottom w:val="0"/>
          <w:divBdr>
            <w:top w:val="none" w:sz="0" w:space="0" w:color="auto"/>
            <w:left w:val="none" w:sz="0" w:space="0" w:color="auto"/>
            <w:bottom w:val="none" w:sz="0" w:space="0" w:color="auto"/>
            <w:right w:val="none" w:sz="0" w:space="0" w:color="auto"/>
          </w:divBdr>
        </w:div>
        <w:div w:id="1991864657">
          <w:marLeft w:val="0"/>
          <w:marRight w:val="0"/>
          <w:marTop w:val="0"/>
          <w:marBottom w:val="0"/>
          <w:divBdr>
            <w:top w:val="none" w:sz="0" w:space="0" w:color="auto"/>
            <w:left w:val="none" w:sz="0" w:space="0" w:color="auto"/>
            <w:bottom w:val="none" w:sz="0" w:space="0" w:color="auto"/>
            <w:right w:val="none" w:sz="0" w:space="0" w:color="auto"/>
          </w:divBdr>
        </w:div>
      </w:divsChild>
    </w:div>
    <w:div w:id="1702238615">
      <w:bodyDiv w:val="1"/>
      <w:marLeft w:val="0"/>
      <w:marRight w:val="0"/>
      <w:marTop w:val="0"/>
      <w:marBottom w:val="0"/>
      <w:divBdr>
        <w:top w:val="none" w:sz="0" w:space="0" w:color="auto"/>
        <w:left w:val="none" w:sz="0" w:space="0" w:color="auto"/>
        <w:bottom w:val="none" w:sz="0" w:space="0" w:color="auto"/>
        <w:right w:val="none" w:sz="0" w:space="0" w:color="auto"/>
      </w:divBdr>
    </w:div>
    <w:div w:id="1721976225">
      <w:bodyDiv w:val="1"/>
      <w:marLeft w:val="0"/>
      <w:marRight w:val="0"/>
      <w:marTop w:val="0"/>
      <w:marBottom w:val="0"/>
      <w:divBdr>
        <w:top w:val="none" w:sz="0" w:space="0" w:color="auto"/>
        <w:left w:val="none" w:sz="0" w:space="0" w:color="auto"/>
        <w:bottom w:val="none" w:sz="0" w:space="0" w:color="auto"/>
        <w:right w:val="none" w:sz="0" w:space="0" w:color="auto"/>
      </w:divBdr>
    </w:div>
    <w:div w:id="1734350712">
      <w:bodyDiv w:val="1"/>
      <w:marLeft w:val="0"/>
      <w:marRight w:val="0"/>
      <w:marTop w:val="0"/>
      <w:marBottom w:val="0"/>
      <w:divBdr>
        <w:top w:val="none" w:sz="0" w:space="0" w:color="auto"/>
        <w:left w:val="none" w:sz="0" w:space="0" w:color="auto"/>
        <w:bottom w:val="none" w:sz="0" w:space="0" w:color="auto"/>
        <w:right w:val="none" w:sz="0" w:space="0" w:color="auto"/>
      </w:divBdr>
    </w:div>
    <w:div w:id="1751611499">
      <w:bodyDiv w:val="1"/>
      <w:marLeft w:val="0"/>
      <w:marRight w:val="0"/>
      <w:marTop w:val="0"/>
      <w:marBottom w:val="0"/>
      <w:divBdr>
        <w:top w:val="none" w:sz="0" w:space="0" w:color="auto"/>
        <w:left w:val="none" w:sz="0" w:space="0" w:color="auto"/>
        <w:bottom w:val="none" w:sz="0" w:space="0" w:color="auto"/>
        <w:right w:val="none" w:sz="0" w:space="0" w:color="auto"/>
      </w:divBdr>
    </w:div>
    <w:div w:id="1764256039">
      <w:bodyDiv w:val="1"/>
      <w:marLeft w:val="0"/>
      <w:marRight w:val="0"/>
      <w:marTop w:val="0"/>
      <w:marBottom w:val="0"/>
      <w:divBdr>
        <w:top w:val="none" w:sz="0" w:space="0" w:color="auto"/>
        <w:left w:val="none" w:sz="0" w:space="0" w:color="auto"/>
        <w:bottom w:val="none" w:sz="0" w:space="0" w:color="auto"/>
        <w:right w:val="none" w:sz="0" w:space="0" w:color="auto"/>
      </w:divBdr>
    </w:div>
    <w:div w:id="1786927452">
      <w:bodyDiv w:val="1"/>
      <w:marLeft w:val="0"/>
      <w:marRight w:val="0"/>
      <w:marTop w:val="0"/>
      <w:marBottom w:val="0"/>
      <w:divBdr>
        <w:top w:val="none" w:sz="0" w:space="0" w:color="auto"/>
        <w:left w:val="none" w:sz="0" w:space="0" w:color="auto"/>
        <w:bottom w:val="none" w:sz="0" w:space="0" w:color="auto"/>
        <w:right w:val="none" w:sz="0" w:space="0" w:color="auto"/>
      </w:divBdr>
    </w:div>
    <w:div w:id="1790732805">
      <w:bodyDiv w:val="1"/>
      <w:marLeft w:val="0"/>
      <w:marRight w:val="0"/>
      <w:marTop w:val="0"/>
      <w:marBottom w:val="0"/>
      <w:divBdr>
        <w:top w:val="none" w:sz="0" w:space="0" w:color="auto"/>
        <w:left w:val="none" w:sz="0" w:space="0" w:color="auto"/>
        <w:bottom w:val="none" w:sz="0" w:space="0" w:color="auto"/>
        <w:right w:val="none" w:sz="0" w:space="0" w:color="auto"/>
      </w:divBdr>
    </w:div>
    <w:div w:id="1911423603">
      <w:bodyDiv w:val="1"/>
      <w:marLeft w:val="0"/>
      <w:marRight w:val="0"/>
      <w:marTop w:val="0"/>
      <w:marBottom w:val="0"/>
      <w:divBdr>
        <w:top w:val="none" w:sz="0" w:space="0" w:color="auto"/>
        <w:left w:val="none" w:sz="0" w:space="0" w:color="auto"/>
        <w:bottom w:val="none" w:sz="0" w:space="0" w:color="auto"/>
        <w:right w:val="none" w:sz="0" w:space="0" w:color="auto"/>
      </w:divBdr>
    </w:div>
    <w:div w:id="2106145996">
      <w:bodyDiv w:val="1"/>
      <w:marLeft w:val="0"/>
      <w:marRight w:val="0"/>
      <w:marTop w:val="0"/>
      <w:marBottom w:val="0"/>
      <w:divBdr>
        <w:top w:val="none" w:sz="0" w:space="0" w:color="auto"/>
        <w:left w:val="none" w:sz="0" w:space="0" w:color="auto"/>
        <w:bottom w:val="none" w:sz="0" w:space="0" w:color="auto"/>
        <w:right w:val="none" w:sz="0" w:space="0" w:color="auto"/>
      </w:divBdr>
    </w:div>
    <w:div w:id="2133480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308</Nr_x002e__x0020_akti>
    <Data_x0020_e_x0020_Krijimit xmlns="0e656187-b300-4fb0-8bf4-3a50f872073c">2025-06-09T12:14:58Z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2025-06-09T00:00:00Z</Date_x0020_protokolli>
    <Titulli xmlns="0e656187-b300-4fb0-8bf4-3a50f872073c">Për miratimin e metodologjisë për vlerësimin dhe analizimin e rrezikut të sigurisë kibernetike</Titulli>
    <Modifikuesi xmlns="0e656187-b300-4fb0-8bf4-3a50f872073c">Suada.Daci</Modifikuesi>
    <Nr_x002e__x0020_prot_x0020_QBZ xmlns="0e656187-b300-4fb0-8bf4-3a50f872073c">917</Nr_x002e__x0020_prot_x0020_QBZ>
    <Data_x0020_e_x0020_Modifikimit xmlns="0e656187-b300-4fb0-8bf4-3a50f872073c">2025-06-09T12:46:43Z</Data_x0020_e_x0020_Modifikimit>
    <Dekretuar xmlns="0e656187-b300-4fb0-8bf4-3a50f872073c">false</Dekretuar>
    <Data xmlns="0e656187-b300-4fb0-8bf4-3a50f872073c">2025-06-04T00:00:00Z</Data>
    <Nr_x002e__x0020_protokolli_x0020_i_x0020_aktit xmlns="0e656187-b300-4fb0-8bf4-3a50f872073c">773/10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5D1D41B88243ED8D10C07670859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55D1D41B88243ED8D10C07670859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FC0D4-2ED1-4D8E-9062-D9A43DDE130B}">
  <ds:schemaRefs>
    <ds:schemaRef ds:uri="http://schemas.openxmlformats.org/package/2006/metadata/core-properties"/>
    <ds:schemaRef ds:uri="0e656187-b300-4fb0-8bf4-3a50f872073c"/>
    <ds:schemaRef ds:uri="http://www.w3.org/XML/1998/namespace"/>
    <ds:schemaRef ds:uri="http://purl.org/dc/terms/"/>
    <ds:schemaRef ds:uri="http://schemas.microsoft.com/office/2006/documentManagement/types"/>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91F1B75-6BD2-4219-BF6B-AA04DFFDA09A}">
  <ds:schemaRefs>
    <ds:schemaRef ds:uri="http://schemas.microsoft.com/sharepoint/v3/contenttype/forms"/>
  </ds:schemaRefs>
</ds:datastoreItem>
</file>

<file path=customXml/itemProps3.xml><?xml version="1.0" encoding="utf-8"?>
<ds:datastoreItem xmlns:ds="http://schemas.openxmlformats.org/officeDocument/2006/customXml" ds:itemID="{6FD96A36-C679-4F6D-BF70-13967691D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4195344-ACAC-4976-859C-534AC29DDEA3}">
  <ds:schemaRefs>
    <ds:schemaRef ds:uri="http://schemas.microsoft.com/sharepoint/v3/contenttype/forms"/>
  </ds:schemaRefs>
</ds:datastoreItem>
</file>

<file path=customXml/itemProps5.xml><?xml version="1.0" encoding="utf-8"?>
<ds:datastoreItem xmlns:ds="http://schemas.openxmlformats.org/officeDocument/2006/customXml" ds:itemID="{58EC3306-C1C5-4BFE-8A21-7DD706CBE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92199D3-DD48-4EFE-BD39-5F2BB7DAFB84}">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235</TotalTime>
  <Pages>13</Pages>
  <Words>5170</Words>
  <Characters>29471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Eris Sinojmeri</dc:creator>
  <cp:lastModifiedBy>Alma Lisaku</cp:lastModifiedBy>
  <cp:revision>92</cp:revision>
  <cp:lastPrinted>2024-11-08T11:39:00Z</cp:lastPrinted>
  <dcterms:created xsi:type="dcterms:W3CDTF">2025-06-02T12:43:00Z</dcterms:created>
  <dcterms:modified xsi:type="dcterms:W3CDTF">2025-06-10T11:17:00Z</dcterms:modified>
</cp:coreProperties>
</file>