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67863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201FBB">
        <w:rPr>
          <w:rFonts w:ascii="Garamond" w:eastAsiaTheme="minorHAnsi" w:hAnsi="Garamond"/>
          <w:b/>
          <w:color w:val="000000"/>
          <w:sz w:val="24"/>
        </w:rPr>
        <w:t xml:space="preserve">VENDIM </w:t>
      </w:r>
    </w:p>
    <w:p w14:paraId="734566D2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201FBB">
        <w:rPr>
          <w:rFonts w:ascii="Garamond" w:eastAsiaTheme="minorHAnsi" w:hAnsi="Garamond"/>
          <w:b/>
          <w:color w:val="000000"/>
          <w:sz w:val="24"/>
        </w:rPr>
        <w:t>Nr.</w:t>
      </w:r>
      <w:r w:rsidR="0043391C" w:rsidRPr="00201FBB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</w:t>
      </w:r>
      <w:r w:rsidRPr="00201FBB">
        <w:rPr>
          <w:rFonts w:ascii="Garamond" w:eastAsiaTheme="minorHAnsi" w:hAnsi="Garamond"/>
          <w:b/>
          <w:color w:val="000000"/>
          <w:sz w:val="24"/>
        </w:rPr>
        <w:t>310, datë 4.6.2025</w:t>
      </w:r>
    </w:p>
    <w:p w14:paraId="488685F7" w14:textId="77777777" w:rsidR="005A297D" w:rsidRPr="00201FBB" w:rsidRDefault="005A297D" w:rsidP="005A297D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6BCE4259" w14:textId="7C477CC3" w:rsidR="005A297D" w:rsidRPr="00201FBB" w:rsidRDefault="005A297D" w:rsidP="005A297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201FBB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201FBB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201FBB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ZONËN </w:t>
      </w:r>
      <w:proofErr w:type="spellStart"/>
      <w:r w:rsidRPr="00201FBB">
        <w:rPr>
          <w:rFonts w:ascii="Garamond" w:eastAsiaTheme="minorHAnsi" w:hAnsi="Garamond"/>
          <w:b/>
          <w:color w:val="000000"/>
          <w:sz w:val="24"/>
        </w:rPr>
        <w:t>KADASTRALE</w:t>
      </w:r>
      <w:proofErr w:type="spellEnd"/>
      <w:r w:rsidRPr="00201FBB">
        <w:rPr>
          <w:rFonts w:ascii="Garamond" w:eastAsiaTheme="minorHAnsi" w:hAnsi="Garamond"/>
          <w:b/>
          <w:color w:val="000000"/>
          <w:sz w:val="24"/>
        </w:rPr>
        <w:t xml:space="preserve"> 3038, FSHATI </w:t>
      </w:r>
      <w:proofErr w:type="spellStart"/>
      <w:r w:rsidRPr="00201FBB">
        <w:rPr>
          <w:rFonts w:ascii="Garamond" w:eastAsiaTheme="minorHAnsi" w:hAnsi="Garamond"/>
          <w:b/>
          <w:color w:val="000000"/>
          <w:sz w:val="24"/>
        </w:rPr>
        <w:t>POVELÇË</w:t>
      </w:r>
      <w:proofErr w:type="spellEnd"/>
      <w:r w:rsidRPr="00201FBB">
        <w:rPr>
          <w:rFonts w:ascii="Garamond" w:eastAsiaTheme="minorHAnsi" w:hAnsi="Garamond"/>
          <w:b/>
          <w:color w:val="000000"/>
          <w:sz w:val="24"/>
        </w:rPr>
        <w:t xml:space="preserve">, NJËSIA ADMINISTRATIVE </w:t>
      </w:r>
      <w:proofErr w:type="spellStart"/>
      <w:r w:rsidRPr="00201FBB">
        <w:rPr>
          <w:rFonts w:ascii="Garamond" w:eastAsiaTheme="minorHAnsi" w:hAnsi="Garamond"/>
          <w:b/>
          <w:color w:val="000000"/>
          <w:sz w:val="24"/>
        </w:rPr>
        <w:t>DËRMENAS</w:t>
      </w:r>
      <w:proofErr w:type="spellEnd"/>
      <w:r w:rsidRPr="00201FBB">
        <w:rPr>
          <w:rFonts w:ascii="Garamond" w:eastAsiaTheme="minorHAnsi" w:hAnsi="Garamond"/>
          <w:b/>
          <w:color w:val="000000"/>
          <w:sz w:val="24"/>
        </w:rPr>
        <w:t>, BASHKIA FIER, QARKU FIER, NGA SHOQËRIA “</w:t>
      </w:r>
      <w:proofErr w:type="spellStart"/>
      <w:r w:rsidRPr="00201FBB">
        <w:rPr>
          <w:rFonts w:ascii="Garamond" w:eastAsiaTheme="minorHAnsi" w:hAnsi="Garamond"/>
          <w:b/>
          <w:i/>
          <w:color w:val="000000"/>
          <w:sz w:val="24"/>
        </w:rPr>
        <w:t>POWER</w:t>
      </w:r>
      <w:proofErr w:type="spellEnd"/>
      <w:r w:rsidRPr="00201FBB">
        <w:rPr>
          <w:rFonts w:ascii="Garamond" w:eastAsiaTheme="minorHAnsi" w:hAnsi="Garamond"/>
          <w:b/>
          <w:i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b/>
          <w:i/>
          <w:color w:val="000000"/>
          <w:sz w:val="24"/>
        </w:rPr>
        <w:t>ENERGY</w:t>
      </w:r>
      <w:proofErr w:type="spellEnd"/>
      <w:r w:rsidRPr="00201FBB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>”</w:t>
      </w:r>
      <w:r w:rsidRPr="00201FBB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SHPK</w:t>
      </w:r>
    </w:p>
    <w:p w14:paraId="62D44691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u w:val="single"/>
        </w:rPr>
      </w:pPr>
    </w:p>
    <w:p w14:paraId="04A41ACC" w14:textId="39357A25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F23578">
        <w:rPr>
          <w:rFonts w:ascii="Garamond" w:eastAsiaTheme="minorHAnsi" w:hAnsi="Garamond"/>
          <w:color w:val="000000"/>
          <w:sz w:val="24"/>
        </w:rPr>
        <w:t xml:space="preserve"> </w:t>
      </w:r>
      <w:r w:rsidRPr="00201FBB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F23578" w:rsidRPr="00201FBB">
        <w:rPr>
          <w:rFonts w:ascii="Garamond" w:eastAsiaTheme="minorHAnsi" w:hAnsi="Garamond"/>
          <w:color w:val="000000"/>
          <w:sz w:val="24"/>
        </w:rPr>
        <w:t xml:space="preserve">zëvendëskryeministrit </w:t>
      </w:r>
      <w:r w:rsidRPr="00201FBB">
        <w:rPr>
          <w:rFonts w:ascii="Garamond" w:eastAsiaTheme="minorHAnsi" w:hAnsi="Garamond"/>
          <w:color w:val="000000"/>
          <w:sz w:val="24"/>
        </w:rPr>
        <w:t>dhe ministër i Infrastrukturës dhe Energjisë, Këshilli i Ministrave</w:t>
      </w:r>
    </w:p>
    <w:p w14:paraId="26A4A9BA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160FFF18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>VENDOSI:</w:t>
      </w:r>
    </w:p>
    <w:p w14:paraId="7EB9E9DF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</w:p>
    <w:p w14:paraId="3D4E0C05" w14:textId="3DCA905A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 3038, fshati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, </w:t>
      </w:r>
      <w:r w:rsidR="00F23578" w:rsidRPr="00201FBB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F23578" w:rsidRPr="00201FBB">
        <w:rPr>
          <w:rFonts w:ascii="Garamond" w:eastAsiaTheme="minorHAnsi" w:hAnsi="Garamond"/>
          <w:color w:val="000000"/>
          <w:sz w:val="24"/>
        </w:rPr>
        <w:t xml:space="preserve">qarku </w:t>
      </w:r>
      <w:r w:rsidRPr="00201FBB">
        <w:rPr>
          <w:rFonts w:ascii="Garamond" w:eastAsiaTheme="minorHAnsi" w:hAnsi="Garamond"/>
          <w:color w:val="000000"/>
          <w:sz w:val="24"/>
        </w:rPr>
        <w:t>Fier, nga shoqëria “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POWER</w:t>
      </w:r>
      <w:proofErr w:type="spellEnd"/>
      <w:r w:rsidRPr="00201FBB">
        <w:rPr>
          <w:rFonts w:ascii="Garamond" w:eastAsiaTheme="minorHAnsi" w:hAnsi="Garamond"/>
          <w:i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Pr="00201FBB">
        <w:rPr>
          <w:rFonts w:ascii="Garamond" w:eastAsiaTheme="minorHAnsi" w:hAnsi="Garamond"/>
          <w:i/>
          <w:iCs/>
          <w:color w:val="000000"/>
          <w:sz w:val="24"/>
          <w:szCs w:val="28"/>
        </w:rPr>
        <w:t>”</w:t>
      </w:r>
      <w:r w:rsidRPr="00201FB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762FE6F7" w14:textId="1DF49865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: Shoqëria “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POWER</w:t>
      </w:r>
      <w:proofErr w:type="spellEnd"/>
      <w:r w:rsidRPr="00201FBB">
        <w:rPr>
          <w:rFonts w:ascii="Garamond" w:eastAsiaTheme="minorHAnsi" w:hAnsi="Garamond"/>
          <w:i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Pr="00201FBB">
        <w:rPr>
          <w:rFonts w:ascii="Garamond" w:eastAsiaTheme="minorHAnsi" w:hAnsi="Garamond"/>
          <w:i/>
          <w:iCs/>
          <w:color w:val="000000"/>
          <w:sz w:val="24"/>
          <w:szCs w:val="28"/>
        </w:rPr>
        <w:t>”</w:t>
      </w:r>
      <w:r w:rsidRPr="00201FB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.;</w:t>
      </w:r>
    </w:p>
    <w:p w14:paraId="26BC990E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M32018028D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;</w:t>
      </w:r>
    </w:p>
    <w:p w14:paraId="2C48635D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c) Tipi i centralit: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;</w:t>
      </w:r>
    </w:p>
    <w:p w14:paraId="70189FE1" w14:textId="4B87295E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ç) Kapaciteti i instaluar: 25 </w:t>
      </w:r>
      <w:proofErr w:type="spellStart"/>
      <w:r w:rsidR="0043391C" w:rsidRPr="00201FBB">
        <w:rPr>
          <w:rFonts w:ascii="Garamond" w:eastAsiaTheme="minorHAnsi" w:hAnsi="Garamond"/>
          <w:color w:val="000000"/>
          <w:sz w:val="24"/>
          <w:szCs w:val="28"/>
        </w:rPr>
        <w:t>mw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;</w:t>
      </w:r>
    </w:p>
    <w:p w14:paraId="7BBA644F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d) Afati i pritshëm i vënies në punë dhe pajisja me leje ndërtimi: Koha për ndërtimin, pajisjen me lejen e ndërtimit dhe vënien në operim të impiantit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 do të jetë brenda 36 (tridhjetë e gjashtë) muajve nga hyrja në fuqi e këtij vendimi;</w:t>
      </w:r>
    </w:p>
    <w:p w14:paraId="38A7285B" w14:textId="586BD292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dh) Vendndodhja e burimit gjenerues të energjisë: Në zonën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 3038, fshati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Povelçë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, </w:t>
      </w:r>
      <w:r w:rsidR="00F23578" w:rsidRPr="00201FBB">
        <w:rPr>
          <w:rFonts w:ascii="Garamond" w:eastAsiaTheme="minorHAnsi" w:hAnsi="Garamond"/>
          <w:color w:val="000000"/>
          <w:sz w:val="24"/>
        </w:rPr>
        <w:t xml:space="preserve">Njësia Administrative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Dërmenas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, Bashkia Fier, </w:t>
      </w:r>
      <w:r w:rsidR="00F23578" w:rsidRPr="00201FBB">
        <w:rPr>
          <w:rFonts w:ascii="Garamond" w:eastAsiaTheme="minorHAnsi" w:hAnsi="Garamond"/>
          <w:color w:val="000000"/>
          <w:sz w:val="24"/>
        </w:rPr>
        <w:t xml:space="preserve">qarku </w:t>
      </w:r>
      <w:r w:rsidRPr="00201FBB">
        <w:rPr>
          <w:rFonts w:ascii="Garamond" w:eastAsiaTheme="minorHAnsi" w:hAnsi="Garamond"/>
          <w:color w:val="000000"/>
          <w:sz w:val="24"/>
        </w:rPr>
        <w:t>Fier;</w:t>
      </w:r>
    </w:p>
    <w:p w14:paraId="7FC3F60F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1BC396D6" w14:textId="1B4ACA5A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ë) Koordinatat e tokës dhe </w:t>
      </w:r>
      <w:r w:rsidRPr="00201FBB">
        <w:rPr>
          <w:rFonts w:ascii="Garamond" w:eastAsiaTheme="minorHAnsi" w:hAnsi="Garamond"/>
          <w:color w:val="000000"/>
          <w:sz w:val="24"/>
          <w:szCs w:val="28"/>
        </w:rPr>
        <w:t>plan</w:t>
      </w:r>
      <w:r w:rsidR="0043391C" w:rsidRPr="00201FBB">
        <w:rPr>
          <w:rFonts w:ascii="Garamond" w:eastAsiaTheme="minorHAnsi" w:hAnsi="Garamond"/>
          <w:color w:val="000000"/>
          <w:sz w:val="24"/>
          <w:szCs w:val="28"/>
        </w:rPr>
        <w:t>-</w:t>
      </w:r>
      <w:r w:rsidRPr="00201FBB">
        <w:rPr>
          <w:rFonts w:ascii="Garamond" w:eastAsiaTheme="minorHAnsi" w:hAnsi="Garamond"/>
          <w:color w:val="000000"/>
          <w:sz w:val="24"/>
          <w:szCs w:val="28"/>
        </w:rPr>
        <w:t>vendosja</w:t>
      </w:r>
      <w:r w:rsidRPr="00201FBB">
        <w:rPr>
          <w:rFonts w:ascii="Garamond" w:eastAsiaTheme="minorHAnsi" w:hAnsi="Garamond"/>
          <w:color w:val="000000"/>
          <w:sz w:val="24"/>
        </w:rPr>
        <w:t xml:space="preserve"> sipas aneksit 1, që i bashkëlidhet këtij vendimi;</w:t>
      </w:r>
    </w:p>
    <w:p w14:paraId="397E4D1C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3D60FBF2" w14:textId="1F4191F3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>g)  Shoqëria “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POWER</w:t>
      </w:r>
      <w:proofErr w:type="spellEnd"/>
      <w:r w:rsidRPr="00201FBB">
        <w:rPr>
          <w:rFonts w:ascii="Garamond" w:eastAsiaTheme="minorHAnsi" w:hAnsi="Garamond"/>
          <w:i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Pr="00201FBB">
        <w:rPr>
          <w:rFonts w:ascii="Garamond" w:eastAsiaTheme="minorHAnsi" w:hAnsi="Garamond"/>
          <w:i/>
          <w:iCs/>
          <w:color w:val="000000"/>
          <w:sz w:val="24"/>
          <w:szCs w:val="28"/>
        </w:rPr>
        <w:t>”</w:t>
      </w:r>
      <w:r w:rsidRPr="00201FB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., ka detyrimin që:</w:t>
      </w:r>
    </w:p>
    <w:p w14:paraId="4CAE4569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i. të paraqesë periodikisht (çdo tre muaj) pranë Ministrisë së Infrastrukturës dhe Energjisë dhe Agjencisë Kombëtare të Burimeve Natyrore, informacion për ecurinë e ndërtimit të centralit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;</w:t>
      </w:r>
    </w:p>
    <w:p w14:paraId="54A9A675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201FBB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0B63C421" w14:textId="45D4A904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201FBB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. të dorëzojë sigurimin e kontratës, në masën jo më pak se 5% të vlerës së investimit, përpara nënshkrimit të kontratës ndërmjet shoqërisë “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POWER</w:t>
      </w:r>
      <w:proofErr w:type="spellEnd"/>
      <w:r w:rsidRPr="00201FBB">
        <w:rPr>
          <w:rFonts w:ascii="Garamond" w:eastAsiaTheme="minorHAnsi" w:hAnsi="Garamond"/>
          <w:i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Pr="00201FBB">
        <w:rPr>
          <w:rFonts w:ascii="Garamond" w:eastAsiaTheme="minorHAnsi" w:hAnsi="Garamond"/>
          <w:i/>
          <w:iCs/>
          <w:color w:val="000000"/>
          <w:sz w:val="24"/>
          <w:szCs w:val="28"/>
        </w:rPr>
        <w:t>”</w:t>
      </w:r>
      <w:r w:rsidRPr="00201FB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. dhe ministrisë. Në këtë kontratë përcaktohen të drejtat dhe detyrimet e palëve për realizimin e këtij projekti,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0D67CF81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201FBB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62902D1A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501F22D9" w14:textId="0A64E27C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lastRenderedPageBreak/>
        <w:t>2. Ngarkohen Ministria e Infrastrukturës dhe Energjisë dhe shoqëria “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POWER</w:t>
      </w:r>
      <w:proofErr w:type="spellEnd"/>
      <w:r w:rsidRPr="00201FBB">
        <w:rPr>
          <w:rFonts w:ascii="Garamond" w:eastAsiaTheme="minorHAnsi" w:hAnsi="Garamond"/>
          <w:i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i/>
          <w:color w:val="000000"/>
          <w:sz w:val="24"/>
        </w:rPr>
        <w:t>ENERGY</w:t>
      </w:r>
      <w:proofErr w:type="spellEnd"/>
      <w:r w:rsidRPr="00201FBB">
        <w:rPr>
          <w:rFonts w:ascii="Garamond" w:eastAsiaTheme="minorHAnsi" w:hAnsi="Garamond"/>
          <w:i/>
          <w:iCs/>
          <w:color w:val="000000"/>
          <w:sz w:val="24"/>
          <w:szCs w:val="28"/>
        </w:rPr>
        <w:t>”</w:t>
      </w:r>
      <w:r w:rsidRPr="00201FBB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201FBB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201FBB">
        <w:rPr>
          <w:rFonts w:ascii="Garamond" w:eastAsiaTheme="minorHAnsi" w:hAnsi="Garamond"/>
          <w:color w:val="000000"/>
          <w:sz w:val="24"/>
        </w:rPr>
        <w:t>. për zbatimin e këtij vendimi.</w:t>
      </w:r>
    </w:p>
    <w:p w14:paraId="5588C7F5" w14:textId="6E49D283" w:rsidR="005A297D" w:rsidRPr="00201FBB" w:rsidRDefault="005A297D" w:rsidP="005A297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 xml:space="preserve">Ky vendim hyn në fuqi menjëherë dhe botohet në Fletoren </w:t>
      </w:r>
      <w:r w:rsidR="0043391C" w:rsidRPr="00201FBB">
        <w:rPr>
          <w:rFonts w:ascii="Garamond" w:eastAsiaTheme="minorHAnsi" w:hAnsi="Garamond"/>
          <w:color w:val="000000"/>
          <w:sz w:val="24"/>
          <w:szCs w:val="28"/>
        </w:rPr>
        <w:t>Zyrtare</w:t>
      </w:r>
      <w:r w:rsidRPr="00201FBB">
        <w:rPr>
          <w:rFonts w:ascii="Garamond" w:eastAsiaTheme="minorHAnsi" w:hAnsi="Garamond"/>
          <w:color w:val="000000"/>
          <w:sz w:val="24"/>
          <w:szCs w:val="28"/>
        </w:rPr>
        <w:t>.</w:t>
      </w:r>
      <w:bookmarkStart w:id="0" w:name="_GoBack"/>
      <w:bookmarkEnd w:id="0"/>
    </w:p>
    <w:p w14:paraId="7B6BD5C5" w14:textId="77777777" w:rsidR="005A297D" w:rsidRPr="00201FBB" w:rsidRDefault="005A297D" w:rsidP="005A297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72F4E99D" w14:textId="77777777" w:rsidR="005A297D" w:rsidRPr="00201FBB" w:rsidRDefault="005A297D" w:rsidP="00A0420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201FBB">
        <w:rPr>
          <w:rFonts w:ascii="Garamond" w:eastAsiaTheme="minorHAnsi" w:hAnsi="Garamond"/>
          <w:color w:val="000000"/>
          <w:sz w:val="24"/>
        </w:rPr>
        <w:t>ZËVENDËSKRYEMINIST</w:t>
      </w:r>
      <w:r w:rsidR="00A04200" w:rsidRPr="00201FBB">
        <w:rPr>
          <w:rFonts w:ascii="Garamond" w:eastAsiaTheme="minorHAnsi" w:hAnsi="Garamond"/>
          <w:color w:val="000000"/>
          <w:sz w:val="24"/>
        </w:rPr>
        <w:t>Ë</w:t>
      </w:r>
      <w:r w:rsidRPr="00201FBB">
        <w:rPr>
          <w:rFonts w:ascii="Garamond" w:eastAsiaTheme="minorHAnsi" w:hAnsi="Garamond"/>
          <w:color w:val="000000"/>
          <w:sz w:val="24"/>
        </w:rPr>
        <w:t>R</w:t>
      </w:r>
    </w:p>
    <w:p w14:paraId="38B32066" w14:textId="77777777" w:rsidR="005A297D" w:rsidRPr="00201FBB" w:rsidRDefault="007924D3" w:rsidP="00A0420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proofErr w:type="spellStart"/>
      <w:r w:rsidRPr="00201FBB">
        <w:rPr>
          <w:rFonts w:ascii="Garamond" w:eastAsiaTheme="minorHAnsi" w:hAnsi="Garamond"/>
          <w:b/>
          <w:color w:val="000000"/>
          <w:sz w:val="24"/>
        </w:rPr>
        <w:t>Belinda</w:t>
      </w:r>
      <w:proofErr w:type="spellEnd"/>
      <w:r w:rsidRPr="00201FBB">
        <w:rPr>
          <w:rFonts w:ascii="Garamond" w:eastAsiaTheme="minorHAnsi" w:hAnsi="Garamond"/>
          <w:b/>
          <w:color w:val="000000"/>
          <w:sz w:val="24"/>
        </w:rPr>
        <w:t xml:space="preserve"> Balluku</w:t>
      </w:r>
    </w:p>
    <w:p w14:paraId="4AEEC657" w14:textId="77777777" w:rsidR="0043391C" w:rsidRPr="00201FBB" w:rsidRDefault="0043391C" w:rsidP="00201FBB">
      <w:pPr>
        <w:rPr>
          <w:b/>
        </w:rPr>
      </w:pPr>
    </w:p>
    <w:p w14:paraId="453BD6EA" w14:textId="77777777" w:rsidR="002D5F0A" w:rsidRPr="00201FBB" w:rsidRDefault="002D5F0A" w:rsidP="002D5F0A">
      <w:pPr>
        <w:jc w:val="center"/>
        <w:rPr>
          <w:rFonts w:ascii="Garamond" w:hAnsi="Garamond"/>
          <w:sz w:val="24"/>
        </w:rPr>
      </w:pPr>
      <w:r w:rsidRPr="00201FBB">
        <w:rPr>
          <w:rFonts w:ascii="Garamond" w:hAnsi="Garamond"/>
          <w:sz w:val="24"/>
        </w:rPr>
        <w:t>ANEKSI 1</w:t>
      </w:r>
    </w:p>
    <w:p w14:paraId="23B0AAA6" w14:textId="77777777" w:rsidR="00435755" w:rsidRPr="00201FBB" w:rsidRDefault="00435755" w:rsidP="002D5F0A">
      <w:pPr>
        <w:jc w:val="center"/>
        <w:rPr>
          <w:rFonts w:ascii="Garamond" w:hAnsi="Garamond"/>
          <w:sz w:val="24"/>
        </w:rPr>
      </w:pPr>
    </w:p>
    <w:tbl>
      <w:tblPr>
        <w:tblStyle w:val="TableGrid0"/>
        <w:tblW w:w="5000" w:type="pct"/>
        <w:jc w:val="center"/>
        <w:tblInd w:w="0" w:type="dxa"/>
        <w:tblCellMar>
          <w:left w:w="86" w:type="dxa"/>
          <w:right w:w="336" w:type="dxa"/>
        </w:tblCellMar>
        <w:tblLook w:val="04A0" w:firstRow="1" w:lastRow="0" w:firstColumn="1" w:lastColumn="0" w:noHBand="0" w:noVBand="1"/>
      </w:tblPr>
      <w:tblGrid>
        <w:gridCol w:w="428"/>
        <w:gridCol w:w="8593"/>
      </w:tblGrid>
      <w:tr w:rsidR="007B003D" w:rsidRPr="00201FBB" w14:paraId="328C94B5" w14:textId="77777777" w:rsidTr="00201FBB">
        <w:trPr>
          <w:trHeight w:val="680"/>
          <w:jc w:val="center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B8F5B66" w14:textId="77777777" w:rsidR="007B003D" w:rsidRPr="00201FBB" w:rsidRDefault="007B003D" w:rsidP="007924D3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4800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5B241A1" w14:textId="5290A7DD" w:rsidR="007B003D" w:rsidRPr="00201FBB" w:rsidRDefault="0043391C" w:rsidP="007924D3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 xml:space="preserve">Centrali gjenerues i energjisë elektrike </w:t>
            </w:r>
            <w:proofErr w:type="spellStart"/>
            <w:r w:rsidRPr="00201FBB">
              <w:rPr>
                <w:rFonts w:ascii="Garamond" w:hAnsi="Garamond"/>
                <w:sz w:val="24"/>
              </w:rPr>
              <w:t>fotovoltaike</w:t>
            </w:r>
            <w:proofErr w:type="spellEnd"/>
            <w:r w:rsidRPr="00201FBB">
              <w:rPr>
                <w:rFonts w:ascii="Garamond" w:hAnsi="Garamond"/>
                <w:sz w:val="24"/>
              </w:rPr>
              <w:t xml:space="preserve"> dhe veprave ndihmëse, i cili nuk është objekt koncesioni, në zonën </w:t>
            </w:r>
            <w:proofErr w:type="spellStart"/>
            <w:r w:rsidRPr="00201FBB">
              <w:rPr>
                <w:rFonts w:ascii="Garamond" w:hAnsi="Garamond"/>
                <w:sz w:val="24"/>
              </w:rPr>
              <w:t>kadastrale</w:t>
            </w:r>
            <w:proofErr w:type="spellEnd"/>
            <w:r w:rsidRPr="00201FBB">
              <w:rPr>
                <w:rFonts w:ascii="Garamond" w:hAnsi="Garamond"/>
                <w:sz w:val="24"/>
              </w:rPr>
              <w:t xml:space="preserve"> 3038, fshati </w:t>
            </w:r>
            <w:proofErr w:type="spellStart"/>
            <w:r w:rsidRPr="00201FBB">
              <w:rPr>
                <w:rFonts w:ascii="Garamond" w:hAnsi="Garamond"/>
                <w:sz w:val="24"/>
              </w:rPr>
              <w:t>Povelçë</w:t>
            </w:r>
            <w:proofErr w:type="spellEnd"/>
            <w:r w:rsidRPr="00201FBB">
              <w:rPr>
                <w:rFonts w:ascii="Garamond" w:hAnsi="Garamond"/>
                <w:sz w:val="24"/>
              </w:rPr>
              <w:t xml:space="preserve">, Njësia Administrative </w:t>
            </w:r>
            <w:proofErr w:type="spellStart"/>
            <w:r w:rsidRPr="00201FBB">
              <w:rPr>
                <w:rFonts w:ascii="Garamond" w:hAnsi="Garamond"/>
                <w:sz w:val="24"/>
              </w:rPr>
              <w:t>Dërmenas</w:t>
            </w:r>
            <w:proofErr w:type="spellEnd"/>
            <w:r w:rsidRPr="00201FBB">
              <w:rPr>
                <w:rFonts w:ascii="Garamond" w:hAnsi="Garamond"/>
                <w:sz w:val="24"/>
              </w:rPr>
              <w:t>, Bashkia fier, qarku Fier, nga shoqëria “</w:t>
            </w:r>
            <w:proofErr w:type="spellStart"/>
            <w:r w:rsidRPr="00201FBB">
              <w:rPr>
                <w:rFonts w:ascii="Garamond" w:hAnsi="Garamond"/>
                <w:i/>
                <w:sz w:val="24"/>
              </w:rPr>
              <w:t>POWER</w:t>
            </w:r>
            <w:proofErr w:type="spellEnd"/>
            <w:r w:rsidRPr="00201FBB">
              <w:rPr>
                <w:rFonts w:ascii="Garamond" w:hAnsi="Garamond"/>
                <w:i/>
                <w:sz w:val="24"/>
              </w:rPr>
              <w:t xml:space="preserve">  </w:t>
            </w:r>
            <w:proofErr w:type="spellStart"/>
            <w:r w:rsidRPr="00201FBB">
              <w:rPr>
                <w:rFonts w:ascii="Garamond" w:hAnsi="Garamond"/>
                <w:i/>
                <w:sz w:val="24"/>
              </w:rPr>
              <w:t>ENERGY</w:t>
            </w:r>
            <w:proofErr w:type="spellEnd"/>
            <w:r w:rsidRPr="00201FBB">
              <w:rPr>
                <w:rFonts w:ascii="Garamond" w:hAnsi="Garamond"/>
                <w:i/>
                <w:iCs/>
                <w:sz w:val="24"/>
              </w:rPr>
              <w:t>”</w:t>
            </w:r>
            <w:r w:rsidRPr="00201FBB">
              <w:rPr>
                <w:rFonts w:ascii="Garamond" w:hAnsi="Garamond"/>
                <w:sz w:val="24"/>
              </w:rPr>
              <w:t xml:space="preserve"> </w:t>
            </w:r>
            <w:proofErr w:type="spellStart"/>
            <w:r w:rsidRPr="00201FBB">
              <w:rPr>
                <w:rFonts w:ascii="Garamond" w:hAnsi="Garamond"/>
                <w:sz w:val="24"/>
              </w:rPr>
              <w:t>sh.p.k</w:t>
            </w:r>
            <w:proofErr w:type="spellEnd"/>
            <w:r w:rsidRPr="00201FBB">
              <w:rPr>
                <w:rFonts w:ascii="Garamond" w:hAnsi="Garamond"/>
                <w:sz w:val="24"/>
              </w:rPr>
              <w:t>.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3114"/>
        <w:gridCol w:w="3279"/>
      </w:tblGrid>
      <w:tr w:rsidR="00357FFE" w:rsidRPr="00201FBB" w14:paraId="0281345D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5631A7B6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proofErr w:type="spellStart"/>
            <w:r w:rsidRPr="00201FBB">
              <w:rPr>
                <w:rFonts w:ascii="Garamond" w:hAnsi="Garamond"/>
                <w:sz w:val="24"/>
              </w:rPr>
              <w:t>KRGJSH</w:t>
            </w:r>
            <w:proofErr w:type="spellEnd"/>
            <w:r w:rsidRPr="00201FBB">
              <w:rPr>
                <w:rFonts w:ascii="Garamond" w:hAnsi="Garamond"/>
                <w:sz w:val="24"/>
              </w:rPr>
              <w:t xml:space="preserve"> </w:t>
            </w:r>
          </w:p>
        </w:tc>
        <w:tc>
          <w:tcPr>
            <w:tcW w:w="1727" w:type="pct"/>
            <w:shd w:val="clear" w:color="auto" w:fill="auto"/>
          </w:tcPr>
          <w:p w14:paraId="49FBE7A7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E</w:t>
            </w:r>
          </w:p>
        </w:tc>
        <w:tc>
          <w:tcPr>
            <w:tcW w:w="1818" w:type="pct"/>
            <w:shd w:val="clear" w:color="auto" w:fill="auto"/>
          </w:tcPr>
          <w:p w14:paraId="5FF2D924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N</w:t>
            </w:r>
          </w:p>
        </w:tc>
      </w:tr>
      <w:tr w:rsidR="00357FFE" w:rsidRPr="00201FBB" w14:paraId="4F17DDA0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31C2980C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1</w:t>
            </w:r>
          </w:p>
        </w:tc>
        <w:tc>
          <w:tcPr>
            <w:tcW w:w="1727" w:type="pct"/>
            <w:shd w:val="clear" w:color="auto" w:fill="auto"/>
          </w:tcPr>
          <w:p w14:paraId="114FCA0C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450520.009</w:t>
            </w:r>
          </w:p>
        </w:tc>
        <w:tc>
          <w:tcPr>
            <w:tcW w:w="1818" w:type="pct"/>
            <w:shd w:val="clear" w:color="auto" w:fill="auto"/>
          </w:tcPr>
          <w:p w14:paraId="3D06F5FE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4511754.704</w:t>
            </w:r>
          </w:p>
        </w:tc>
      </w:tr>
      <w:tr w:rsidR="00357FFE" w:rsidRPr="00201FBB" w14:paraId="537C7DF4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619E207C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2</w:t>
            </w:r>
          </w:p>
        </w:tc>
        <w:tc>
          <w:tcPr>
            <w:tcW w:w="1727" w:type="pct"/>
            <w:shd w:val="clear" w:color="auto" w:fill="auto"/>
          </w:tcPr>
          <w:p w14:paraId="0A511B54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450734.722</w:t>
            </w:r>
          </w:p>
        </w:tc>
        <w:tc>
          <w:tcPr>
            <w:tcW w:w="1818" w:type="pct"/>
            <w:shd w:val="clear" w:color="auto" w:fill="auto"/>
          </w:tcPr>
          <w:p w14:paraId="649216AB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45117551.433</w:t>
            </w:r>
          </w:p>
        </w:tc>
      </w:tr>
      <w:tr w:rsidR="00357FFE" w:rsidRPr="00201FBB" w14:paraId="7939860D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69F8DFB1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3</w:t>
            </w:r>
          </w:p>
        </w:tc>
        <w:tc>
          <w:tcPr>
            <w:tcW w:w="1727" w:type="pct"/>
            <w:shd w:val="clear" w:color="auto" w:fill="auto"/>
          </w:tcPr>
          <w:p w14:paraId="0BAA7247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450686.066</w:t>
            </w:r>
          </w:p>
        </w:tc>
        <w:tc>
          <w:tcPr>
            <w:tcW w:w="1818" w:type="pct"/>
            <w:shd w:val="clear" w:color="auto" w:fill="auto"/>
          </w:tcPr>
          <w:p w14:paraId="24EED3A1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4511559.05</w:t>
            </w:r>
          </w:p>
        </w:tc>
      </w:tr>
      <w:tr w:rsidR="00357FFE" w:rsidRPr="00201FBB" w14:paraId="6CA469BE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2ED89443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</w:t>
            </w:r>
          </w:p>
        </w:tc>
        <w:tc>
          <w:tcPr>
            <w:tcW w:w="1727" w:type="pct"/>
            <w:shd w:val="clear" w:color="auto" w:fill="auto"/>
          </w:tcPr>
          <w:p w14:paraId="45BCABC7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450469.647</w:t>
            </w:r>
          </w:p>
        </w:tc>
        <w:tc>
          <w:tcPr>
            <w:tcW w:w="1818" w:type="pct"/>
            <w:shd w:val="clear" w:color="auto" w:fill="auto"/>
          </w:tcPr>
          <w:p w14:paraId="7216B82C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4511563.23</w:t>
            </w:r>
          </w:p>
        </w:tc>
      </w:tr>
      <w:tr w:rsidR="00357FFE" w:rsidRPr="00201FBB" w14:paraId="5144761D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7A797E4E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5</w:t>
            </w:r>
          </w:p>
        </w:tc>
        <w:tc>
          <w:tcPr>
            <w:tcW w:w="1727" w:type="pct"/>
            <w:shd w:val="clear" w:color="auto" w:fill="auto"/>
          </w:tcPr>
          <w:p w14:paraId="21EF5FE9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45673.159</w:t>
            </w:r>
          </w:p>
        </w:tc>
        <w:tc>
          <w:tcPr>
            <w:tcW w:w="1818" w:type="pct"/>
            <w:shd w:val="clear" w:color="auto" w:fill="auto"/>
          </w:tcPr>
          <w:p w14:paraId="773F44EF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4511458.451</w:t>
            </w:r>
          </w:p>
        </w:tc>
      </w:tr>
      <w:tr w:rsidR="00357FFE" w:rsidRPr="00201FBB" w14:paraId="30234FFC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4A7428F3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6</w:t>
            </w:r>
          </w:p>
        </w:tc>
        <w:tc>
          <w:tcPr>
            <w:tcW w:w="1727" w:type="pct"/>
            <w:shd w:val="clear" w:color="auto" w:fill="auto"/>
          </w:tcPr>
          <w:p w14:paraId="6553DA20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450851.973</w:t>
            </w:r>
          </w:p>
        </w:tc>
        <w:tc>
          <w:tcPr>
            <w:tcW w:w="1818" w:type="pct"/>
            <w:shd w:val="clear" w:color="auto" w:fill="auto"/>
          </w:tcPr>
          <w:p w14:paraId="5CE3F463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4511419.167</w:t>
            </w:r>
          </w:p>
        </w:tc>
      </w:tr>
      <w:tr w:rsidR="00357FFE" w:rsidRPr="00201FBB" w14:paraId="0298B410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55C03E1A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7</w:t>
            </w:r>
          </w:p>
        </w:tc>
        <w:tc>
          <w:tcPr>
            <w:tcW w:w="1727" w:type="pct"/>
            <w:shd w:val="clear" w:color="auto" w:fill="auto"/>
          </w:tcPr>
          <w:p w14:paraId="4B1B5731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450652.553</w:t>
            </w:r>
          </w:p>
        </w:tc>
        <w:tc>
          <w:tcPr>
            <w:tcW w:w="1818" w:type="pct"/>
            <w:shd w:val="clear" w:color="auto" w:fill="auto"/>
          </w:tcPr>
          <w:p w14:paraId="72ECD448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4510658.599</w:t>
            </w:r>
          </w:p>
        </w:tc>
      </w:tr>
      <w:tr w:rsidR="00357FFE" w:rsidRPr="00201FBB" w14:paraId="4086F996" w14:textId="77777777" w:rsidTr="00201FBB">
        <w:trPr>
          <w:trHeight w:val="20"/>
        </w:trPr>
        <w:tc>
          <w:tcPr>
            <w:tcW w:w="1455" w:type="pct"/>
            <w:shd w:val="clear" w:color="auto" w:fill="auto"/>
          </w:tcPr>
          <w:p w14:paraId="37407E7D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8</w:t>
            </w:r>
          </w:p>
        </w:tc>
        <w:tc>
          <w:tcPr>
            <w:tcW w:w="1727" w:type="pct"/>
            <w:shd w:val="clear" w:color="auto" w:fill="auto"/>
          </w:tcPr>
          <w:p w14:paraId="40414F7D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450481.104</w:t>
            </w:r>
          </w:p>
        </w:tc>
        <w:tc>
          <w:tcPr>
            <w:tcW w:w="1818" w:type="pct"/>
            <w:shd w:val="clear" w:color="auto" w:fill="auto"/>
          </w:tcPr>
          <w:p w14:paraId="2493433B" w14:textId="77777777" w:rsidR="00357FFE" w:rsidRPr="00201FBB" w:rsidRDefault="00357FFE" w:rsidP="0043391C">
            <w:pPr>
              <w:jc w:val="center"/>
              <w:rPr>
                <w:rFonts w:ascii="Garamond" w:hAnsi="Garamond"/>
                <w:sz w:val="24"/>
              </w:rPr>
            </w:pPr>
            <w:r w:rsidRPr="00201FBB">
              <w:rPr>
                <w:rFonts w:ascii="Garamond" w:hAnsi="Garamond"/>
                <w:sz w:val="24"/>
              </w:rPr>
              <w:t>4510704.978</w:t>
            </w:r>
          </w:p>
        </w:tc>
      </w:tr>
    </w:tbl>
    <w:p w14:paraId="1521D074" w14:textId="1284B9FB" w:rsidR="00E146CA" w:rsidRPr="00201FBB" w:rsidRDefault="007924D3" w:rsidP="007924D3">
      <w:pPr>
        <w:jc w:val="center"/>
        <w:rPr>
          <w:szCs w:val="28"/>
        </w:rPr>
      </w:pPr>
      <w:r w:rsidRPr="00201FBB">
        <w:rPr>
          <w:szCs w:val="28"/>
        </w:rPr>
        <w:drawing>
          <wp:anchor distT="0" distB="0" distL="114300" distR="114300" simplePos="0" relativeHeight="251658240" behindDoc="0" locked="0" layoutInCell="1" allowOverlap="1" wp14:anchorId="4D46A744" wp14:editId="2A8BAD3A">
            <wp:simplePos x="0" y="0"/>
            <wp:positionH relativeFrom="column">
              <wp:posOffset>159026</wp:posOffset>
            </wp:positionH>
            <wp:positionV relativeFrom="paragraph">
              <wp:posOffset>3649649</wp:posOffset>
            </wp:positionV>
            <wp:extent cx="5419725" cy="4420015"/>
            <wp:effectExtent l="0" t="0" r="0" b="0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44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146CA" w:rsidRPr="00201FBB" w:rsidSect="0031255E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41E06" w14:textId="77777777" w:rsidR="0043391C" w:rsidRDefault="0043391C" w:rsidP="009A077D">
      <w:r>
        <w:separator/>
      </w:r>
    </w:p>
  </w:endnote>
  <w:endnote w:type="continuationSeparator" w:id="0">
    <w:p w14:paraId="1957DD9C" w14:textId="77777777" w:rsidR="0043391C" w:rsidRDefault="0043391C" w:rsidP="009A077D">
      <w:r>
        <w:continuationSeparator/>
      </w:r>
    </w:p>
  </w:endnote>
  <w:endnote w:type="continuationNotice" w:id="1">
    <w:p w14:paraId="05C48820" w14:textId="77777777" w:rsidR="007546EC" w:rsidRDefault="007546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8DA32" w14:textId="77777777" w:rsidR="007546EC" w:rsidRDefault="007546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8F298" w14:textId="77777777" w:rsidR="0043391C" w:rsidRDefault="0043391C" w:rsidP="009A077D">
      <w:r>
        <w:separator/>
      </w:r>
    </w:p>
  </w:footnote>
  <w:footnote w:type="continuationSeparator" w:id="0">
    <w:p w14:paraId="48711B19" w14:textId="77777777" w:rsidR="0043391C" w:rsidRDefault="0043391C" w:rsidP="009A077D">
      <w:r>
        <w:continuationSeparator/>
      </w:r>
    </w:p>
  </w:footnote>
  <w:footnote w:type="continuationNotice" w:id="1">
    <w:p w14:paraId="5C2ACCB1" w14:textId="77777777" w:rsidR="007546EC" w:rsidRDefault="007546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5FA47" w14:textId="77777777" w:rsidR="007546EC" w:rsidRDefault="007546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6392A"/>
    <w:rsid w:val="00087D6E"/>
    <w:rsid w:val="000D3167"/>
    <w:rsid w:val="000D6126"/>
    <w:rsid w:val="0010074B"/>
    <w:rsid w:val="00120967"/>
    <w:rsid w:val="001919B6"/>
    <w:rsid w:val="001A67E6"/>
    <w:rsid w:val="001D212B"/>
    <w:rsid w:val="001D342B"/>
    <w:rsid w:val="001F068E"/>
    <w:rsid w:val="00201FBB"/>
    <w:rsid w:val="00202F61"/>
    <w:rsid w:val="0022117C"/>
    <w:rsid w:val="00250F26"/>
    <w:rsid w:val="0029087E"/>
    <w:rsid w:val="00292DDA"/>
    <w:rsid w:val="002A1B61"/>
    <w:rsid w:val="002C198B"/>
    <w:rsid w:val="002C5593"/>
    <w:rsid w:val="002C6263"/>
    <w:rsid w:val="002D5F0A"/>
    <w:rsid w:val="0031255E"/>
    <w:rsid w:val="00315741"/>
    <w:rsid w:val="0032396D"/>
    <w:rsid w:val="00345C63"/>
    <w:rsid w:val="00357FFE"/>
    <w:rsid w:val="0037682C"/>
    <w:rsid w:val="00385ABB"/>
    <w:rsid w:val="003D084C"/>
    <w:rsid w:val="003E2548"/>
    <w:rsid w:val="003F74AA"/>
    <w:rsid w:val="00413A75"/>
    <w:rsid w:val="00414E3E"/>
    <w:rsid w:val="00423143"/>
    <w:rsid w:val="0043391C"/>
    <w:rsid w:val="00435755"/>
    <w:rsid w:val="00454AD1"/>
    <w:rsid w:val="00462212"/>
    <w:rsid w:val="004700AB"/>
    <w:rsid w:val="00477A2A"/>
    <w:rsid w:val="00486444"/>
    <w:rsid w:val="004A1523"/>
    <w:rsid w:val="004C0447"/>
    <w:rsid w:val="005063C0"/>
    <w:rsid w:val="00520EA5"/>
    <w:rsid w:val="005274AB"/>
    <w:rsid w:val="00536F8D"/>
    <w:rsid w:val="00543781"/>
    <w:rsid w:val="00543BCA"/>
    <w:rsid w:val="00544459"/>
    <w:rsid w:val="00591493"/>
    <w:rsid w:val="00594444"/>
    <w:rsid w:val="00595CF2"/>
    <w:rsid w:val="005A297D"/>
    <w:rsid w:val="005B0BF9"/>
    <w:rsid w:val="005D385D"/>
    <w:rsid w:val="006368B0"/>
    <w:rsid w:val="00641C88"/>
    <w:rsid w:val="006451A2"/>
    <w:rsid w:val="00645358"/>
    <w:rsid w:val="00660293"/>
    <w:rsid w:val="0067210F"/>
    <w:rsid w:val="006963BE"/>
    <w:rsid w:val="006A6CE7"/>
    <w:rsid w:val="006C7087"/>
    <w:rsid w:val="007048AC"/>
    <w:rsid w:val="00731B45"/>
    <w:rsid w:val="007364CE"/>
    <w:rsid w:val="007546EC"/>
    <w:rsid w:val="00786858"/>
    <w:rsid w:val="007924D3"/>
    <w:rsid w:val="007A0B83"/>
    <w:rsid w:val="007A330A"/>
    <w:rsid w:val="007A698C"/>
    <w:rsid w:val="007B003D"/>
    <w:rsid w:val="007B3843"/>
    <w:rsid w:val="007B5500"/>
    <w:rsid w:val="007B7846"/>
    <w:rsid w:val="007C0A60"/>
    <w:rsid w:val="007D6EFF"/>
    <w:rsid w:val="007D7D28"/>
    <w:rsid w:val="00826D5E"/>
    <w:rsid w:val="00856B85"/>
    <w:rsid w:val="00865DEB"/>
    <w:rsid w:val="0087759F"/>
    <w:rsid w:val="00890356"/>
    <w:rsid w:val="00890A17"/>
    <w:rsid w:val="008B087F"/>
    <w:rsid w:val="008C2742"/>
    <w:rsid w:val="008D1362"/>
    <w:rsid w:val="008F0A97"/>
    <w:rsid w:val="0090616F"/>
    <w:rsid w:val="009452BA"/>
    <w:rsid w:val="009910C1"/>
    <w:rsid w:val="00995AA5"/>
    <w:rsid w:val="009A077D"/>
    <w:rsid w:val="009C421F"/>
    <w:rsid w:val="009E49DF"/>
    <w:rsid w:val="00A04200"/>
    <w:rsid w:val="00A04AD1"/>
    <w:rsid w:val="00A05CB5"/>
    <w:rsid w:val="00A1125C"/>
    <w:rsid w:val="00A22830"/>
    <w:rsid w:val="00A23C2D"/>
    <w:rsid w:val="00A24C62"/>
    <w:rsid w:val="00A26A84"/>
    <w:rsid w:val="00A352A2"/>
    <w:rsid w:val="00A510EB"/>
    <w:rsid w:val="00A51B7B"/>
    <w:rsid w:val="00A76B85"/>
    <w:rsid w:val="00AA1ABC"/>
    <w:rsid w:val="00AC061A"/>
    <w:rsid w:val="00AD6A4F"/>
    <w:rsid w:val="00AF3F3F"/>
    <w:rsid w:val="00B154B0"/>
    <w:rsid w:val="00B31C9A"/>
    <w:rsid w:val="00B33294"/>
    <w:rsid w:val="00B714D5"/>
    <w:rsid w:val="00B911E6"/>
    <w:rsid w:val="00BA602D"/>
    <w:rsid w:val="00BB622F"/>
    <w:rsid w:val="00BC5ADB"/>
    <w:rsid w:val="00BC6386"/>
    <w:rsid w:val="00BE4CEB"/>
    <w:rsid w:val="00C261BA"/>
    <w:rsid w:val="00C34A6B"/>
    <w:rsid w:val="00C41A6A"/>
    <w:rsid w:val="00C52EC2"/>
    <w:rsid w:val="00CA48B7"/>
    <w:rsid w:val="00CC3213"/>
    <w:rsid w:val="00CD359B"/>
    <w:rsid w:val="00CD3BEE"/>
    <w:rsid w:val="00CD61E7"/>
    <w:rsid w:val="00CD6344"/>
    <w:rsid w:val="00D21A5D"/>
    <w:rsid w:val="00D37D3F"/>
    <w:rsid w:val="00D44EFB"/>
    <w:rsid w:val="00D747F2"/>
    <w:rsid w:val="00DD28CB"/>
    <w:rsid w:val="00E07E2C"/>
    <w:rsid w:val="00E146CA"/>
    <w:rsid w:val="00E4133A"/>
    <w:rsid w:val="00E50134"/>
    <w:rsid w:val="00EC064E"/>
    <w:rsid w:val="00EC704C"/>
    <w:rsid w:val="00ED4DDA"/>
    <w:rsid w:val="00EF4F10"/>
    <w:rsid w:val="00F00B73"/>
    <w:rsid w:val="00F033C4"/>
    <w:rsid w:val="00F15ADA"/>
    <w:rsid w:val="00F23578"/>
    <w:rsid w:val="00F37619"/>
    <w:rsid w:val="00F659C9"/>
    <w:rsid w:val="00F66403"/>
    <w:rsid w:val="00F705C8"/>
    <w:rsid w:val="00F7648D"/>
    <w:rsid w:val="00F77DAD"/>
    <w:rsid w:val="00F80985"/>
    <w:rsid w:val="00FA1A7D"/>
    <w:rsid w:val="00FB23D2"/>
    <w:rsid w:val="00FC7EDC"/>
    <w:rsid w:val="00FE02E9"/>
    <w:rsid w:val="00FF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17570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A07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77D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A07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77D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2025-06-05T14:10:02Z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miratimin e ndërtimit të centralit gjenerues të energjisë elektrike fotovoltaike dhe veprave ndihmëse, i cili nuk është objekt koncesioni, në zonën kadastrale 3038, fshati Povelçë, njësia administrative Dërmenas, Bashkia Fier, Qarku Fier, nga shoqëria “POWER ENERGY”, sh.p.k.</Titulli>
    <Modifikuesi xmlns="0e656187-b300-4fb0-8bf4-3a50f872073c">keisina.zace</Modifikuesi>
    <Nr_x002e__x0020_prot_x0020_QBZ xmlns="0e656187-b300-4fb0-8bf4-3a50f872073c">909</Nr_x002e__x0020_prot_x0020_QBZ>
    <Data_x0020_e_x0020_Modifikimit xmlns="0e656187-b300-4fb0-8bf4-3a50f872073c">2025-06-09T08:41:37Z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2699/1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6856A3DE44454CA36A03AA29FA75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310</Nr_x002e__x0020_akti>
    <Data_x0020_e_x0020_Krijimit xmlns="0e656187-b300-4fb0-8bf4-3a50f872073c">2025-06-05T14:10:02Z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miratimin e ndërtimit të centralit gjenerues të energjisë elektrike fotovoltaike dhe veprave ndihmëse, i cili nuk është objekt koncesioni, në zonën kadastrale 3038, fshati Povelçë, njësia administrative Dërmenas, Bashkia Fier, Qarku Fier, nga shoqëria “POWER ENERGY”, sh.p.k.</Titulli>
    <Modifikuesi xmlns="0e656187-b300-4fb0-8bf4-3a50f872073c">keisina.zace</Modifikuesi>
    <Nr_x002e__x0020_prot_x0020_QBZ xmlns="0e656187-b300-4fb0-8bf4-3a50f872073c">909</Nr_x002e__x0020_prot_x0020_QBZ>
    <Data_x0020_e_x0020_Modifikimit xmlns="0e656187-b300-4fb0-8bf4-3a50f872073c">2025-06-09T08:41:37Z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2699/1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6856A3DE44454CA36A03AA29FA75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F9818C-D375-4480-92D4-D91B8264A6EE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51E3BF2-273D-4AF4-BB5F-D7E39603F1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514894-EE70-4303-A3C4-CC991CD9A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D13035-54E8-450B-BF16-DD2515E4420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F3EF19B-BF5E-4B09-B840-30BB5EEF4D7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75BB997-4575-47B9-A5A1-74B8AD82B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22</cp:revision>
  <cp:lastPrinted>2025-06-03T15:02:00Z</cp:lastPrinted>
  <dcterms:created xsi:type="dcterms:W3CDTF">2025-06-02T14:36:00Z</dcterms:created>
  <dcterms:modified xsi:type="dcterms:W3CDTF">2025-06-09T09:16:00Z</dcterms:modified>
</cp:coreProperties>
</file>