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7438B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BF4A67">
        <w:rPr>
          <w:rFonts w:ascii="Garamond" w:hAnsi="Garamond"/>
          <w:b/>
          <w:color w:val="000000"/>
          <w:sz w:val="24"/>
          <w:lang w:val="sq-AL"/>
        </w:rPr>
        <w:t>VENDIM</w:t>
      </w:r>
    </w:p>
    <w:p w14:paraId="2BE72568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BF4A67">
        <w:rPr>
          <w:rFonts w:ascii="Garamond" w:hAnsi="Garamond"/>
          <w:b/>
          <w:color w:val="000000"/>
          <w:sz w:val="24"/>
          <w:lang w:val="sq-AL"/>
        </w:rPr>
        <w:t>Nr.</w:t>
      </w:r>
      <w:r w:rsidR="000C2FDB" w:rsidRPr="00BF4A6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b/>
          <w:color w:val="000000"/>
          <w:sz w:val="24"/>
          <w:lang w:val="sq-AL"/>
        </w:rPr>
        <w:t>313, datë 4.6.2025</w:t>
      </w:r>
    </w:p>
    <w:p w14:paraId="5D92CE90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640B4499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BF4A67">
        <w:rPr>
          <w:rFonts w:ascii="Garamond" w:hAnsi="Garamond"/>
          <w:b/>
          <w:color w:val="000000"/>
          <w:sz w:val="24"/>
          <w:lang w:val="sq-AL"/>
        </w:rPr>
        <w:t>PËR</w:t>
      </w:r>
      <w:r w:rsidRPr="00BF4A67">
        <w:rPr>
          <w:rFonts w:ascii="Garamond" w:hAnsi="Garamond"/>
          <w:color w:val="000000"/>
          <w:sz w:val="24"/>
          <w:lang w:val="sq-AL"/>
        </w:rPr>
        <w:t xml:space="preserve"> </w:t>
      </w:r>
      <w:r w:rsidRPr="00BF4A67">
        <w:rPr>
          <w:rFonts w:ascii="Garamond" w:hAnsi="Garamond"/>
          <w:b/>
          <w:color w:val="000000"/>
          <w:sz w:val="24"/>
          <w:lang w:val="sq-AL"/>
        </w:rPr>
        <w:t>DISA NDRYSHIME NË VENDIMET</w:t>
      </w:r>
      <w:r w:rsidRPr="00BF4A67">
        <w:rPr>
          <w:rFonts w:ascii="Garamond" w:hAnsi="Garamond"/>
          <w:color w:val="000000"/>
          <w:sz w:val="24"/>
          <w:lang w:val="sq-AL"/>
        </w:rPr>
        <w:t xml:space="preserve"> </w:t>
      </w:r>
      <w:r w:rsidRPr="00BF4A67">
        <w:rPr>
          <w:rFonts w:ascii="Garamond" w:hAnsi="Garamond"/>
          <w:b/>
          <w:color w:val="000000"/>
          <w:sz w:val="24"/>
          <w:lang w:val="sq-AL"/>
        </w:rPr>
        <w:t>E KËSHILLIT TË MINISTRAVE NR.</w:t>
      </w:r>
      <w:r w:rsidR="000C2FDB" w:rsidRPr="00BF4A6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b/>
          <w:color w:val="000000"/>
          <w:sz w:val="24"/>
          <w:lang w:val="sq-AL"/>
        </w:rPr>
        <w:t>1699, DATË 29.12.2008; NR.</w:t>
      </w:r>
      <w:r w:rsidR="000C2FDB" w:rsidRPr="00BF4A6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b/>
          <w:color w:val="000000"/>
          <w:sz w:val="24"/>
          <w:lang w:val="sq-AL"/>
        </w:rPr>
        <w:t>707, DATË 23.6.2009; NR.</w:t>
      </w:r>
      <w:r w:rsidR="000C2FDB" w:rsidRPr="00BF4A6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b/>
          <w:color w:val="000000"/>
          <w:sz w:val="24"/>
          <w:lang w:val="sq-AL"/>
        </w:rPr>
        <w:t>1147, DATË 25.11.2009; DHE NR.</w:t>
      </w:r>
      <w:r w:rsidR="000C2FDB" w:rsidRPr="00BF4A67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b/>
          <w:color w:val="000000"/>
          <w:sz w:val="24"/>
          <w:lang w:val="sq-AL"/>
        </w:rPr>
        <w:t>1069, DATË 29.12.2010, TË NDRYSHUARA, PËR MIRATIMIN E DËMSHPËRBLIMIT FINANCIAR PËR ISH-TË DËNUARIT POLITIKË TË REGJIMIT KOMUNIST</w:t>
      </w:r>
    </w:p>
    <w:p w14:paraId="1F539D11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65BD55D6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4A67">
        <w:rPr>
          <w:rFonts w:ascii="Garamond" w:hAnsi="Garamond"/>
          <w:color w:val="000000"/>
          <w:sz w:val="24"/>
          <w:lang w:val="sq-AL"/>
        </w:rPr>
        <w:t>Në mbështetje të nenit 100 të Kushtetutës dhe të neneve 9 e 10, të ligjit nr.</w:t>
      </w:r>
      <w:r w:rsidR="000C2FDB" w:rsidRPr="00BF4A6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color w:val="000000"/>
          <w:sz w:val="24"/>
          <w:lang w:val="sq-AL"/>
        </w:rPr>
        <w:t>9831, datë 12.11.2007, “Për dëmshpërblimin e ish-të dënuarve politikë të regjimit komunist”, të ndryshuar, me propozimin e ministrit të Drejtësisë, Këshilli i Ministrave</w:t>
      </w:r>
    </w:p>
    <w:p w14:paraId="2B92E994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bookmarkStart w:id="0" w:name="_GoBack"/>
      <w:bookmarkEnd w:id="0"/>
    </w:p>
    <w:p w14:paraId="3E17AFC1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BF4A67">
        <w:rPr>
          <w:rFonts w:ascii="Garamond" w:hAnsi="Garamond"/>
          <w:color w:val="000000"/>
          <w:sz w:val="24"/>
          <w:lang w:val="sq-AL"/>
        </w:rPr>
        <w:t>VENDOSI:</w:t>
      </w:r>
    </w:p>
    <w:p w14:paraId="2DBE428D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sq-AL"/>
        </w:rPr>
      </w:pPr>
    </w:p>
    <w:p w14:paraId="770BE0FA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4A67">
        <w:rPr>
          <w:rFonts w:ascii="Garamond" w:hAnsi="Garamond"/>
          <w:color w:val="000000"/>
          <w:sz w:val="24"/>
          <w:lang w:val="sq-AL"/>
        </w:rPr>
        <w:t>1. Korrigjimin e masës përfundimtare të dëmshpërblimit financiar, të parashikuar në vendimet e Këshillit të Ministrave nr.</w:t>
      </w:r>
      <w:r w:rsidR="000C2FDB" w:rsidRPr="00BF4A6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color w:val="000000"/>
          <w:sz w:val="24"/>
          <w:lang w:val="sq-AL"/>
        </w:rPr>
        <w:t>1699, datë 29.12.2008; nr.</w:t>
      </w:r>
      <w:r w:rsidR="000C2FDB" w:rsidRPr="00BF4A6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color w:val="000000"/>
          <w:sz w:val="24"/>
          <w:lang w:val="sq-AL"/>
        </w:rPr>
        <w:t>707, datë 23.6.2009; nr.</w:t>
      </w:r>
      <w:r w:rsidR="000C2FDB" w:rsidRPr="00BF4A6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color w:val="000000"/>
          <w:sz w:val="24"/>
          <w:lang w:val="sq-AL"/>
        </w:rPr>
        <w:t>1147, datë 25.11.2009; dhe nr.</w:t>
      </w:r>
      <w:r w:rsidR="000C2FDB" w:rsidRPr="00BF4A67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BF4A67">
        <w:rPr>
          <w:rFonts w:ascii="Garamond" w:hAnsi="Garamond"/>
          <w:color w:val="000000"/>
          <w:sz w:val="24"/>
          <w:lang w:val="sq-AL"/>
        </w:rPr>
        <w:t xml:space="preserve">1069, datë 29.12.2010, të ndryshuara, për miratimin e dëmshpërblimit financiar për ish-të dënuarit politikë të regjimit komunist, sipas aneksit që i bashkëlidhet këtij vendimi dhe është pjesë përbërëse e tij. </w:t>
      </w:r>
    </w:p>
    <w:p w14:paraId="1DC2DB25" w14:textId="0B7947EB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4A67">
        <w:rPr>
          <w:rFonts w:ascii="Garamond" w:hAnsi="Garamond"/>
          <w:color w:val="000000"/>
          <w:sz w:val="24"/>
          <w:lang w:val="sq-AL"/>
        </w:rPr>
        <w:t>2. Efekti financiar i korrigjimit të masës përfundimtare të dëmshpërblimit financiar për vendimet e parashikuara në pikën 1 të këtij vendimi, përballohet nga buxheti i Ministrisë së Shëndetësisë dhe Mbrojtjes Sociale.</w:t>
      </w:r>
    </w:p>
    <w:p w14:paraId="575DEBE3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BF4A67">
        <w:rPr>
          <w:rFonts w:ascii="Garamond" w:hAnsi="Garamond"/>
          <w:color w:val="000000"/>
          <w:sz w:val="24"/>
          <w:lang w:val="sq-AL"/>
        </w:rPr>
        <w:t>3. Ngarkohen Ministria e Financave, Ministria e Shëndetësisë dhe Mbrojtjes Sociale dhe Ministria e Drejtësisë për zbatimin e këtij vendimi.</w:t>
      </w:r>
    </w:p>
    <w:p w14:paraId="492F4E50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sz w:val="24"/>
          <w:lang w:val="sq-AL"/>
        </w:rPr>
      </w:pPr>
      <w:r w:rsidRPr="00BF4A67">
        <w:rPr>
          <w:rFonts w:ascii="Garamond" w:hAnsi="Garamond"/>
          <w:color w:val="000000"/>
          <w:sz w:val="24"/>
          <w:lang w:val="sq-AL"/>
        </w:rPr>
        <w:t>Ky vendim hyn në fuqi menjëherë dhe botohet në Fletoren Zyrtare.</w:t>
      </w:r>
    </w:p>
    <w:p w14:paraId="36DC2DA7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37D02A4C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BF4A67">
        <w:rPr>
          <w:rFonts w:ascii="Garamond" w:hAnsi="Garamond"/>
          <w:color w:val="000000"/>
          <w:sz w:val="24"/>
          <w:lang w:val="sq-AL"/>
        </w:rPr>
        <w:t>ZËVENDËSKRYEMINISTËR</w:t>
      </w:r>
    </w:p>
    <w:p w14:paraId="47F37C27" w14:textId="77777777" w:rsidR="0007219F" w:rsidRPr="00BF4A67" w:rsidRDefault="0007219F" w:rsidP="000721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proofErr w:type="spellStart"/>
      <w:r w:rsidRPr="00BF4A67">
        <w:rPr>
          <w:rFonts w:ascii="Garamond" w:hAnsi="Garamond"/>
          <w:b/>
          <w:color w:val="000000"/>
          <w:sz w:val="24"/>
          <w:lang w:val="sq-AL"/>
        </w:rPr>
        <w:t>Belinda</w:t>
      </w:r>
      <w:proofErr w:type="spellEnd"/>
      <w:r w:rsidRPr="00BF4A67">
        <w:rPr>
          <w:rFonts w:ascii="Garamond" w:hAnsi="Garamond"/>
          <w:b/>
          <w:color w:val="000000"/>
          <w:sz w:val="24"/>
          <w:lang w:val="sq-AL"/>
        </w:rPr>
        <w:t xml:space="preserve"> Balluku</w:t>
      </w:r>
    </w:p>
    <w:p w14:paraId="62EEB623" w14:textId="77777777" w:rsidR="00CD338D" w:rsidRPr="00BF4A67" w:rsidRDefault="00CD338D" w:rsidP="000721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</w:p>
    <w:p w14:paraId="7ACE51F9" w14:textId="77777777" w:rsidR="00CD338D" w:rsidRPr="00BF4A67" w:rsidRDefault="00CD338D" w:rsidP="000721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  <w:sectPr w:rsidR="00CD338D" w:rsidRPr="00BF4A67" w:rsidSect="000C2FDB">
          <w:headerReference w:type="default" r:id="rId14"/>
          <w:footerReference w:type="default" r:id="rId15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582BC7EC" w14:textId="77777777" w:rsidR="00CD338D" w:rsidRPr="00BF4A67" w:rsidRDefault="00CD338D" w:rsidP="000721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</w:p>
    <w:p w14:paraId="22A19C5A" w14:textId="77777777" w:rsidR="0007219F" w:rsidRPr="00BF4A67" w:rsidRDefault="00CD338D" w:rsidP="00CD338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BF4A67">
        <w:rPr>
          <w:lang w:val="sq-AL"/>
        </w:rPr>
        <w:drawing>
          <wp:inline distT="0" distB="0" distL="0" distR="0" wp14:anchorId="18A139AC" wp14:editId="7C2E48F5">
            <wp:extent cx="8696327" cy="555307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7161" cy="555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219F" w:rsidRPr="00BF4A67" w:rsidSect="00CD338D">
      <w:pgSz w:w="15840" w:h="122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B7177C" w14:textId="77777777" w:rsidR="000C2FDB" w:rsidRDefault="000C2FDB" w:rsidP="007403AE">
      <w:pPr>
        <w:spacing w:after="0" w:line="240" w:lineRule="auto"/>
      </w:pPr>
      <w:r>
        <w:separator/>
      </w:r>
    </w:p>
  </w:endnote>
  <w:endnote w:type="continuationSeparator" w:id="0">
    <w:p w14:paraId="31E3588D" w14:textId="77777777" w:rsidR="000C2FDB" w:rsidRDefault="000C2FDB" w:rsidP="007403AE">
      <w:pPr>
        <w:spacing w:after="0" w:line="240" w:lineRule="auto"/>
      </w:pPr>
      <w:r>
        <w:continuationSeparator/>
      </w:r>
    </w:p>
  </w:endnote>
  <w:endnote w:type="continuationNotice" w:id="1">
    <w:p w14:paraId="458B1F19" w14:textId="77777777" w:rsidR="000E0D74" w:rsidRDefault="000E0D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D479F" w14:textId="77777777" w:rsidR="000E0D74" w:rsidRDefault="000E0D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1D82A" w14:textId="77777777" w:rsidR="000C2FDB" w:rsidRDefault="000C2FDB" w:rsidP="007403AE">
      <w:pPr>
        <w:spacing w:after="0" w:line="240" w:lineRule="auto"/>
      </w:pPr>
      <w:r>
        <w:separator/>
      </w:r>
    </w:p>
  </w:footnote>
  <w:footnote w:type="continuationSeparator" w:id="0">
    <w:p w14:paraId="0CF9ECA4" w14:textId="77777777" w:rsidR="000C2FDB" w:rsidRDefault="000C2FDB" w:rsidP="007403AE">
      <w:pPr>
        <w:spacing w:after="0" w:line="240" w:lineRule="auto"/>
      </w:pPr>
      <w:r>
        <w:continuationSeparator/>
      </w:r>
    </w:p>
  </w:footnote>
  <w:footnote w:type="continuationNotice" w:id="1">
    <w:p w14:paraId="57909B2C" w14:textId="77777777" w:rsidR="000E0D74" w:rsidRDefault="000E0D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39484" w14:textId="77777777" w:rsidR="000E0D74" w:rsidRDefault="000E0D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6B2D45"/>
    <w:multiLevelType w:val="hybridMultilevel"/>
    <w:tmpl w:val="8A2639D4"/>
    <w:lvl w:ilvl="0" w:tplc="8B6293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305"/>
    <w:rsid w:val="0007219F"/>
    <w:rsid w:val="000A3917"/>
    <w:rsid w:val="000B04DE"/>
    <w:rsid w:val="000C2FDB"/>
    <w:rsid w:val="000E0D74"/>
    <w:rsid w:val="000E799F"/>
    <w:rsid w:val="001A6531"/>
    <w:rsid w:val="001B0280"/>
    <w:rsid w:val="001E3984"/>
    <w:rsid w:val="00273F57"/>
    <w:rsid w:val="002E3BBB"/>
    <w:rsid w:val="003249FB"/>
    <w:rsid w:val="003322A7"/>
    <w:rsid w:val="003E4B07"/>
    <w:rsid w:val="003E7553"/>
    <w:rsid w:val="004256CB"/>
    <w:rsid w:val="004925A6"/>
    <w:rsid w:val="0052321C"/>
    <w:rsid w:val="005348B9"/>
    <w:rsid w:val="005D1F14"/>
    <w:rsid w:val="005D5AF5"/>
    <w:rsid w:val="00650193"/>
    <w:rsid w:val="00704792"/>
    <w:rsid w:val="007403AE"/>
    <w:rsid w:val="00773CB1"/>
    <w:rsid w:val="00811BB1"/>
    <w:rsid w:val="008255CE"/>
    <w:rsid w:val="008634FC"/>
    <w:rsid w:val="00886253"/>
    <w:rsid w:val="00981F35"/>
    <w:rsid w:val="009A141A"/>
    <w:rsid w:val="00A03907"/>
    <w:rsid w:val="00A15DF3"/>
    <w:rsid w:val="00AF59C0"/>
    <w:rsid w:val="00B22F4F"/>
    <w:rsid w:val="00B2642E"/>
    <w:rsid w:val="00B806A7"/>
    <w:rsid w:val="00B9179D"/>
    <w:rsid w:val="00BA3AEE"/>
    <w:rsid w:val="00BD08EE"/>
    <w:rsid w:val="00BF4A67"/>
    <w:rsid w:val="00C51284"/>
    <w:rsid w:val="00CD338D"/>
    <w:rsid w:val="00CD56DB"/>
    <w:rsid w:val="00CE5305"/>
    <w:rsid w:val="00DC1E61"/>
    <w:rsid w:val="00DC3150"/>
    <w:rsid w:val="00DC6757"/>
    <w:rsid w:val="00DE5742"/>
    <w:rsid w:val="00DF3D16"/>
    <w:rsid w:val="00E250E3"/>
    <w:rsid w:val="00E60297"/>
    <w:rsid w:val="00E95FE8"/>
    <w:rsid w:val="00EE71BB"/>
    <w:rsid w:val="00EF5828"/>
    <w:rsid w:val="00F26F7D"/>
    <w:rsid w:val="00F6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93281"/>
  <w15:docId w15:val="{28F8295E-D1DC-4D93-9B06-62292E4B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39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5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530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A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0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3AE"/>
  </w:style>
  <w:style w:type="paragraph" w:styleId="Footer">
    <w:name w:val="footer"/>
    <w:basedOn w:val="Normal"/>
    <w:link w:val="FooterChar"/>
    <w:uiPriority w:val="99"/>
    <w:unhideWhenUsed/>
    <w:rsid w:val="00740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3AE"/>
  </w:style>
  <w:style w:type="paragraph" w:styleId="ListParagraph">
    <w:name w:val="List Paragraph"/>
    <w:basedOn w:val="Normal"/>
    <w:uiPriority w:val="34"/>
    <w:qFormat/>
    <w:rsid w:val="00981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4BF45FBBAE41DB9CC728FF99AB6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2025-06-05T14:10:01Z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2025-06-05T00:00:00Z</Date_x0020_protokolli>
    <Titulli xmlns="0e656187-b300-4fb0-8bf4-3a50f872073c">Për disa ndryshime në vendimet e Këshillit të Ministrave nr.1699, datë 29.12.2008; nr.707, datë 23.6.2009; nr.1147, datë 25.11.2009; dhe nr.1069, datë 29.12.2010, të ndryshuara, për miratimin e dëmshpërblimit financiar për ish-të dënuarit politikë të regjimit komunist</Titulli>
    <Modifikuesi xmlns="0e656187-b300-4fb0-8bf4-3a50f872073c">keisina.zace</Modifikuesi>
    <Nr_x002e__x0020_prot_x0020_QBZ xmlns="0e656187-b300-4fb0-8bf4-3a50f872073c">912</Nr_x002e__x0020_prot_x0020_QBZ>
    <Data_x0020_e_x0020_Modifikimit xmlns="0e656187-b300-4fb0-8bf4-3a50f872073c">2025-06-09T09:00:24Z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940/3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4BF45FBBAE41DB9CC728FF99AB67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2025-06-05T14:10:01Z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2025-06-05T00:00:00Z</Date_x0020_protokolli>
    <Titulli xmlns="0e656187-b300-4fb0-8bf4-3a50f872073c">Për disa ndryshime në vendimet e Këshillit të Ministrave nr.1699, datë 29.12.2008; nr.707, datë 23.6.2009; nr.1147, datë 25.11.2009; dhe nr.1069, datë 29.12.2010, të ndryshuara, për miratimin e dëmshpërblimit financiar për ish-të dënuarit politikë të regjimit komunist</Titulli>
    <Modifikuesi xmlns="0e656187-b300-4fb0-8bf4-3a50f872073c">keisina.zace</Modifikuesi>
    <Nr_x002e__x0020_prot_x0020_QBZ xmlns="0e656187-b300-4fb0-8bf4-3a50f872073c">912</Nr_x002e__x0020_prot_x0020_QBZ>
    <Data_x0020_e_x0020_Modifikimit xmlns="0e656187-b300-4fb0-8bf4-3a50f872073c">2025-06-09T09:00:24Z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940/3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F3851-EB6B-4D6F-B03B-189D48CF7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901B28-449E-45A0-9ABA-9B2DFE237109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AE16150-21B2-4BBF-AA7A-FA414461E9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7C368B-57F2-4A62-ABA0-4876AB989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1883485-4A37-4D92-A805-38AFB423865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FF95EB5E-FE07-471F-9C6D-7CAE29F592F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525D348-9705-44D9-A502-8CADB9D6F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Klobeta Zylyfi</dc:creator>
  <cp:lastModifiedBy>Alma Lisaku</cp:lastModifiedBy>
  <cp:revision>9</cp:revision>
  <cp:lastPrinted>2025-06-03T16:16:00Z</cp:lastPrinted>
  <dcterms:created xsi:type="dcterms:W3CDTF">2025-06-02T14:00:00Z</dcterms:created>
  <dcterms:modified xsi:type="dcterms:W3CDTF">2025-06-09T09:01:00Z</dcterms:modified>
</cp:coreProperties>
</file>