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8129B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4AFE92C2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316, datë 4.6.2025</w:t>
      </w:r>
    </w:p>
    <w:p w14:paraId="2350FD23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50BE753" w14:textId="502DE87B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NJË NDRYSHIM NË VENDIMIN NR.</w:t>
      </w:r>
      <w:r w:rsid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730, DATË 20.10.2016,</w:t>
      </w:r>
      <w:r w:rsidR="00D96EEA"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TË KËSHILLIT TË MINISTRAVE, “PËR MIRATIMIN E RREGULLORES</w:t>
      </w: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KUSHTET, KRITERET, TARIFAT,</w:t>
      </w: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AFATET DHE PROCEDURËN PËR</w:t>
      </w: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KLASIFIKIMIN E STRUKTURAVE</w:t>
      </w: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AKOMODUESE</w:t>
      </w:r>
      <w:proofErr w:type="spellEnd"/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”, TË NDRYSHUAR</w:t>
      </w:r>
    </w:p>
    <w:p w14:paraId="64B66385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4414D5A2" w14:textId="0C52E16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pikës 5, të nenit 45, të</w:t>
      </w:r>
      <w:r w:rsidR="00D96EEA"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ligjit nr.</w:t>
      </w:r>
      <w:r w:rsid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93/2015, “Për turizmin”, të ndryshuar, me propozimin e ministrit të Turizmit dhe Mjedisit, Këshilli i Ministrave</w:t>
      </w:r>
    </w:p>
    <w:p w14:paraId="6E548C67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3C9B427B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D96EEA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2B52344A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BACB8ED" w14:textId="1B9016ED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Pika 1 e nenit 7/1 të rregullores për kushtet, kriteret, tarifat, afatet dhe procedurën për klasifikimin e strukturave </w:t>
      </w:r>
      <w:proofErr w:type="spellStart"/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akomoduese</w:t>
      </w:r>
      <w:proofErr w:type="spellEnd"/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, bashkëlidhur</w:t>
      </w:r>
      <w:r w:rsidR="00D96EEA"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vendimit nr.</w:t>
      </w:r>
      <w:r w:rsid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730, datë 20.10.2016, të Këshillit të Ministrave, të ndryshuar, ndryshohet, si më poshtë vijon:</w:t>
      </w:r>
    </w:p>
    <w:p w14:paraId="7C3F1EDB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“1. Përjashtimisht, deri në nënshkrimin e marrëveshjes me agjenci apo organizata ndërkombëtare të mirënjohura në fushën e vlerësimit të strukturave </w:t>
      </w:r>
      <w:proofErr w:type="spellStart"/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akomoduese</w:t>
      </w:r>
      <w:proofErr w:type="spellEnd"/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sipas përcaktimeve të bëra në pikën 1, të nenit 7, të kësaj rregulloreje, verifikimi dhe vlerësimi për klasifikimin e strukturave </w:t>
      </w:r>
      <w:proofErr w:type="spellStart"/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akomoduese</w:t>
      </w:r>
      <w:proofErr w:type="spellEnd"/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4 apo 5 yje, që janë mbajtës të një marke tregtare të regjistruar e të njohur </w:t>
      </w:r>
      <w:proofErr w:type="spellStart"/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ndërkombëtarisht</w:t>
      </w:r>
      <w:proofErr w:type="spellEnd"/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D96EE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“</w:t>
      </w:r>
      <w:proofErr w:type="spellStart"/>
      <w:r w:rsidRPr="00D96EE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Brand</w:t>
      </w:r>
      <w:proofErr w:type="spellEnd"/>
      <w:r w:rsidRPr="00D96EE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name”,</w:t>
      </w: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bëhet nga ministria përgjegjëse për turizmin, me aplikim të vetë sipërmarrësit turistik. Pas përfundimit të këtij procesi, ministria përgjegjëse për turizmin lëshon certifikatë klasifikimi me 4 apo 5 yje ose vërtetim që konfirmon se struktura </w:t>
      </w:r>
      <w:proofErr w:type="spellStart"/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akomoduese</w:t>
      </w:r>
      <w:proofErr w:type="spellEnd"/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përmbush kriteret e përgjithshme për t’u klasifikuar si hotel me 4 apo 5 yje.”.</w:t>
      </w:r>
    </w:p>
    <w:p w14:paraId="1C8FB1B2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2. Ngarkohet Ministria e Turizmit dhe Mjedisit për zbatimin e këtij vendimi.</w:t>
      </w:r>
    </w:p>
    <w:p w14:paraId="4FA0B023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D96EEA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pas botimit në Fletoren Zyrtare.</w:t>
      </w:r>
      <w:bookmarkStart w:id="0" w:name="_GoBack"/>
      <w:bookmarkEnd w:id="0"/>
    </w:p>
    <w:p w14:paraId="62920A93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7AC9DC5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D96EEA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542D456A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D96EEA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67CCCBD9" w14:textId="77777777" w:rsidR="002877FA" w:rsidRPr="00D96EEA" w:rsidRDefault="002877FA" w:rsidP="002877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</w:pPr>
    </w:p>
    <w:sectPr w:rsidR="002877FA" w:rsidRPr="00D96EEA" w:rsidSect="00585B25">
      <w:footerReference w:type="default" r:id="rId12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708B1" w14:textId="77777777" w:rsidR="00D96EEA" w:rsidRDefault="00D96EEA" w:rsidP="005C778D">
      <w:pPr>
        <w:spacing w:after="0" w:line="240" w:lineRule="auto"/>
      </w:pPr>
      <w:r>
        <w:separator/>
      </w:r>
    </w:p>
  </w:endnote>
  <w:endnote w:type="continuationSeparator" w:id="0">
    <w:p w14:paraId="51B7949B" w14:textId="77777777" w:rsidR="00D96EEA" w:rsidRDefault="00D96EEA" w:rsidP="005C778D">
      <w:pPr>
        <w:spacing w:after="0" w:line="240" w:lineRule="auto"/>
      </w:pPr>
      <w:r>
        <w:continuationSeparator/>
      </w:r>
    </w:p>
  </w:endnote>
  <w:endnote w:type="continuationNotice" w:id="1">
    <w:p w14:paraId="06379C0E" w14:textId="77777777" w:rsidR="00CC3148" w:rsidRDefault="00CC31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789A2" w14:textId="77777777" w:rsidR="00D96EEA" w:rsidRPr="00585B25" w:rsidRDefault="00D96EEA">
    <w:pPr>
      <w:pStyle w:val="Footer"/>
      <w:jc w:val="right"/>
      <w:rPr>
        <w:rFonts w:ascii="Times New Roman" w:hAnsi="Times New Roman"/>
        <w:sz w:val="24"/>
      </w:rPr>
    </w:pPr>
  </w:p>
  <w:p w14:paraId="09F7E638" w14:textId="77777777" w:rsidR="00D96EEA" w:rsidRDefault="00D96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11228" w14:textId="77777777" w:rsidR="00D96EEA" w:rsidRDefault="00D96EEA" w:rsidP="005C778D">
      <w:pPr>
        <w:spacing w:after="0" w:line="240" w:lineRule="auto"/>
      </w:pPr>
      <w:r>
        <w:separator/>
      </w:r>
    </w:p>
  </w:footnote>
  <w:footnote w:type="continuationSeparator" w:id="0">
    <w:p w14:paraId="70597551" w14:textId="77777777" w:rsidR="00D96EEA" w:rsidRDefault="00D96EEA" w:rsidP="005C778D">
      <w:pPr>
        <w:spacing w:after="0" w:line="240" w:lineRule="auto"/>
      </w:pPr>
      <w:r>
        <w:continuationSeparator/>
      </w:r>
    </w:p>
  </w:footnote>
  <w:footnote w:type="continuationNotice" w:id="1">
    <w:p w14:paraId="0ED24552" w14:textId="77777777" w:rsidR="00CC3148" w:rsidRDefault="00CC31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010FE3"/>
    <w:multiLevelType w:val="hybridMultilevel"/>
    <w:tmpl w:val="E17609D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79B02782"/>
    <w:multiLevelType w:val="hybridMultilevel"/>
    <w:tmpl w:val="653C1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4D1"/>
    <w:rsid w:val="000102FC"/>
    <w:rsid w:val="00035091"/>
    <w:rsid w:val="0009794C"/>
    <w:rsid w:val="000D244A"/>
    <w:rsid w:val="000F48C7"/>
    <w:rsid w:val="00102B74"/>
    <w:rsid w:val="0015325B"/>
    <w:rsid w:val="001C66F0"/>
    <w:rsid w:val="00244DCE"/>
    <w:rsid w:val="00251148"/>
    <w:rsid w:val="002877FA"/>
    <w:rsid w:val="002A06F8"/>
    <w:rsid w:val="002C6847"/>
    <w:rsid w:val="00306A50"/>
    <w:rsid w:val="00341BCE"/>
    <w:rsid w:val="00360EFB"/>
    <w:rsid w:val="00396983"/>
    <w:rsid w:val="003A1902"/>
    <w:rsid w:val="003F193A"/>
    <w:rsid w:val="0043260F"/>
    <w:rsid w:val="00451CEC"/>
    <w:rsid w:val="00585B25"/>
    <w:rsid w:val="005B5CE4"/>
    <w:rsid w:val="005C778D"/>
    <w:rsid w:val="005D3FEA"/>
    <w:rsid w:val="005D603E"/>
    <w:rsid w:val="006579F7"/>
    <w:rsid w:val="006A7D33"/>
    <w:rsid w:val="006B4E9B"/>
    <w:rsid w:val="006E64D1"/>
    <w:rsid w:val="00731E32"/>
    <w:rsid w:val="00733028"/>
    <w:rsid w:val="007B37C0"/>
    <w:rsid w:val="007B3FAF"/>
    <w:rsid w:val="007D62F9"/>
    <w:rsid w:val="008465BE"/>
    <w:rsid w:val="008C513F"/>
    <w:rsid w:val="0097080C"/>
    <w:rsid w:val="009C2317"/>
    <w:rsid w:val="00A249A2"/>
    <w:rsid w:val="00BB348F"/>
    <w:rsid w:val="00BD78FE"/>
    <w:rsid w:val="00BF2DE6"/>
    <w:rsid w:val="00C0306C"/>
    <w:rsid w:val="00C61D58"/>
    <w:rsid w:val="00CC3148"/>
    <w:rsid w:val="00D570FC"/>
    <w:rsid w:val="00D96EEA"/>
    <w:rsid w:val="00DB16BB"/>
    <w:rsid w:val="00DE5C89"/>
    <w:rsid w:val="00E1650A"/>
    <w:rsid w:val="00E36B0F"/>
    <w:rsid w:val="00E47032"/>
    <w:rsid w:val="00E73CD6"/>
    <w:rsid w:val="00ED1CDC"/>
    <w:rsid w:val="00ED7E85"/>
    <w:rsid w:val="00F24178"/>
    <w:rsid w:val="00F4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17B74"/>
  <w15:docId w15:val="{16F2245E-2EEA-4172-A8FC-F53AD736A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37C0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37C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E165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847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7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78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7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78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2025-06-05T14:10:00Z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2025-06-05T00:00:00Z</Date_x0020_protokolli>
    <Titulli xmlns="0e656187-b300-4fb0-8bf4-3a50f872073c">Për një ndryshim në vendimin nr.730, datë 20.10.2016,  të Këshillit të Ministrave, “Për miratimin e rregullores për kushtet, kriteret, tarifat, afatet dhe procedurën për klasifikimin e strukturave akomoduese”, të ndryshuar</Titulli>
    <Modifikuesi xmlns="0e656187-b300-4fb0-8bf4-3a50f872073c">Suada.Daci</Modifikuesi>
    <Nr_x002e__x0020_prot_x0020_QBZ xmlns="0e656187-b300-4fb0-8bf4-3a50f872073c">915</Nr_x002e__x0020_prot_x0020_QBZ>
    <Data_x0020_e_x0020_Modifikimit xmlns="0e656187-b300-4fb0-8bf4-3a50f872073c">2025-06-09T08:45:52Z</Data_x0020_e_x0020_Modifikimit>
    <Dekretuar xmlns="0e656187-b300-4fb0-8bf4-3a50f872073c">false</Dekretuar>
    <Data xmlns="0e656187-b300-4fb0-8bf4-3a50f872073c">2025-06-04T00:00:00Z</Data>
    <Nr_x002e__x0020_protokolli_x0020_i_x0020_aktit xmlns="0e656187-b300-4fb0-8bf4-3a50f872073c">2758/1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76539FE7C147CBBACD51F373FB55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76539FE7C147CBBACD51F373FB55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6ECC49-4113-4A7C-AAB5-8E9AFE2428F4}">
  <ds:schemaRefs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A5DAEF8-08EA-4F02-A39C-47EF6A613D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52AAF6-928C-48F3-8168-0A5B37FD4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6A99D0-8B83-4B53-AF28-304ADD0444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C9E45B-836A-4119-B7C5-E87AE6A546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Ertenka Cabej</dc:creator>
  <cp:lastModifiedBy>Alma Lisaku</cp:lastModifiedBy>
  <cp:revision>31</cp:revision>
  <cp:lastPrinted>2025-06-03T16:27:00Z</cp:lastPrinted>
  <dcterms:created xsi:type="dcterms:W3CDTF">2025-05-26T09:51:00Z</dcterms:created>
  <dcterms:modified xsi:type="dcterms:W3CDTF">2025-06-09T08:17:00Z</dcterms:modified>
</cp:coreProperties>
</file>