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0AA2F" w14:textId="77777777" w:rsidR="00406311" w:rsidRPr="00AF6A6D" w:rsidRDefault="00406311" w:rsidP="00406311">
      <w:pPr>
        <w:ind w:firstLine="284"/>
        <w:jc w:val="center"/>
        <w:rPr>
          <w:rFonts w:ascii="Garamond" w:hAnsi="Garamond" w:cs="Times New Roman"/>
          <w:b/>
          <w:bCs/>
          <w:sz w:val="24"/>
          <w:szCs w:val="24"/>
          <w:lang w:val="sq-AL"/>
        </w:rPr>
      </w:pPr>
      <w:r w:rsidRPr="00AF6A6D">
        <w:rPr>
          <w:rFonts w:ascii="Garamond" w:hAnsi="Garamond" w:cs="Times New Roman"/>
          <w:b/>
          <w:bCs/>
          <w:sz w:val="24"/>
          <w:szCs w:val="24"/>
          <w:lang w:val="sq-AL"/>
        </w:rPr>
        <w:t>VENDIM</w:t>
      </w:r>
    </w:p>
    <w:p w14:paraId="601D73CF" w14:textId="77777777" w:rsidR="00406311" w:rsidRPr="00AF6A6D" w:rsidRDefault="00406311" w:rsidP="00406311">
      <w:pPr>
        <w:ind w:firstLine="284"/>
        <w:jc w:val="center"/>
        <w:rPr>
          <w:rFonts w:ascii="Garamond" w:hAnsi="Garamond" w:cs="Times New Roman"/>
          <w:b/>
          <w:bCs/>
          <w:sz w:val="24"/>
          <w:szCs w:val="24"/>
          <w:lang w:val="sq-AL"/>
        </w:rPr>
      </w:pPr>
      <w:r w:rsidRPr="00AF6A6D">
        <w:rPr>
          <w:rFonts w:ascii="Garamond" w:hAnsi="Garamond" w:cs="Times New Roman"/>
          <w:b/>
          <w:bCs/>
          <w:sz w:val="24"/>
          <w:szCs w:val="24"/>
          <w:lang w:val="sq-AL"/>
        </w:rPr>
        <w:t xml:space="preserve">Nr. 317, datë </w:t>
      </w:r>
      <w:r w:rsidR="00D53206" w:rsidRPr="00AF6A6D">
        <w:rPr>
          <w:rFonts w:ascii="Garamond" w:hAnsi="Garamond" w:cs="Times New Roman"/>
          <w:b/>
          <w:bCs/>
          <w:sz w:val="24"/>
          <w:szCs w:val="24"/>
          <w:lang w:val="sq-AL"/>
        </w:rPr>
        <w:t>4.6.2025</w:t>
      </w:r>
    </w:p>
    <w:p w14:paraId="64F0C8E1" w14:textId="77777777" w:rsidR="00406311" w:rsidRPr="00AF6A6D" w:rsidRDefault="00406311" w:rsidP="00406311">
      <w:pPr>
        <w:ind w:firstLine="284"/>
        <w:jc w:val="center"/>
        <w:rPr>
          <w:rFonts w:ascii="Garamond" w:hAnsi="Garamond" w:cs="Times New Roman"/>
          <w:b/>
          <w:bCs/>
          <w:sz w:val="24"/>
          <w:szCs w:val="24"/>
          <w:lang w:val="sq-AL"/>
        </w:rPr>
      </w:pPr>
    </w:p>
    <w:p w14:paraId="04574EA3" w14:textId="64B2D312" w:rsidR="00406311" w:rsidRPr="00AF6A6D" w:rsidRDefault="00406311" w:rsidP="00D53206">
      <w:pPr>
        <w:ind w:firstLine="284"/>
        <w:jc w:val="center"/>
        <w:rPr>
          <w:rFonts w:ascii="Garamond" w:hAnsi="Garamond" w:cs="Times New Roman"/>
          <w:b/>
          <w:bCs/>
          <w:sz w:val="24"/>
          <w:szCs w:val="24"/>
          <w:lang w:val="sq-AL"/>
        </w:rPr>
      </w:pPr>
      <w:r w:rsidRPr="00AF6A6D">
        <w:rPr>
          <w:rFonts w:ascii="Garamond" w:hAnsi="Garamond" w:cs="Times New Roman"/>
          <w:b/>
          <w:bCs/>
          <w:sz w:val="24"/>
          <w:szCs w:val="24"/>
          <w:lang w:val="sq-AL"/>
        </w:rPr>
        <w:t>PËR</w:t>
      </w:r>
      <w:r w:rsidR="000D7E64" w:rsidRPr="00AF6A6D">
        <w:rPr>
          <w:rFonts w:ascii="Garamond" w:hAnsi="Garamond" w:cs="Times New Roman"/>
          <w:b/>
          <w:bCs/>
          <w:sz w:val="24"/>
          <w:szCs w:val="24"/>
          <w:lang w:val="sq-AL"/>
        </w:rPr>
        <w:t xml:space="preserve"> </w:t>
      </w:r>
      <w:r w:rsidRPr="00AF6A6D">
        <w:rPr>
          <w:rFonts w:ascii="Garamond" w:hAnsi="Garamond" w:cs="Times New Roman"/>
          <w:b/>
          <w:bCs/>
          <w:sz w:val="24"/>
          <w:szCs w:val="24"/>
          <w:lang w:val="sq-AL"/>
        </w:rPr>
        <w:t>MIRATIMIN E PROGRAMIT KOMBËTAR TË PRAKTIKAVE</w:t>
      </w:r>
      <w:r w:rsidR="000D7E64" w:rsidRPr="00AF6A6D">
        <w:rPr>
          <w:rFonts w:ascii="Garamond" w:hAnsi="Garamond" w:cs="Times New Roman"/>
          <w:b/>
          <w:bCs/>
          <w:sz w:val="24"/>
          <w:szCs w:val="24"/>
          <w:lang w:val="sq-AL"/>
        </w:rPr>
        <w:t xml:space="preserve"> </w:t>
      </w:r>
      <w:r w:rsidRPr="00AF6A6D">
        <w:rPr>
          <w:rFonts w:ascii="Garamond" w:hAnsi="Garamond" w:cs="Times New Roman"/>
          <w:b/>
          <w:bCs/>
          <w:sz w:val="24"/>
          <w:szCs w:val="24"/>
          <w:lang w:val="sq-AL"/>
        </w:rPr>
        <w:t>TË PUNËS NË ADMINISTRATËN SHTETËRORE DHE INSTITUCIONET E TJERA PUBLIKE</w:t>
      </w:r>
    </w:p>
    <w:p w14:paraId="24707019" w14:textId="77777777" w:rsidR="00406311" w:rsidRPr="00AF6A6D" w:rsidRDefault="00406311" w:rsidP="00406311">
      <w:pPr>
        <w:ind w:firstLine="284"/>
        <w:jc w:val="right"/>
        <w:rPr>
          <w:rFonts w:ascii="Garamond" w:hAnsi="Garamond" w:cs="Times New Roman"/>
          <w:i/>
          <w:iCs/>
          <w:sz w:val="24"/>
          <w:szCs w:val="24"/>
          <w:lang w:val="sq-AL"/>
        </w:rPr>
      </w:pPr>
    </w:p>
    <w:p w14:paraId="0889415B" w14:textId="43A64BAB"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Në mbështetje të nenit 100 të Kushtetutës dhe të pikës 4, të nenit 14/2, të</w:t>
      </w:r>
      <w:r w:rsidR="000D7E64" w:rsidRPr="00AF6A6D">
        <w:rPr>
          <w:rFonts w:ascii="Garamond" w:hAnsi="Garamond" w:cs="Times New Roman"/>
          <w:sz w:val="24"/>
          <w:szCs w:val="24"/>
          <w:lang w:val="sq-AL"/>
        </w:rPr>
        <w:t xml:space="preserve"> </w:t>
      </w:r>
      <w:r w:rsidRPr="00AF6A6D">
        <w:rPr>
          <w:rFonts w:ascii="Garamond" w:hAnsi="Garamond" w:cs="Times New Roman"/>
          <w:sz w:val="24"/>
          <w:szCs w:val="24"/>
          <w:lang w:val="sq-AL"/>
        </w:rPr>
        <w:t>ligjit nr.</w:t>
      </w:r>
      <w:r w:rsidR="000D7E64" w:rsidRPr="00AF6A6D">
        <w:rPr>
          <w:rFonts w:ascii="Garamond" w:hAnsi="Garamond" w:cs="Times New Roman"/>
          <w:sz w:val="24"/>
          <w:szCs w:val="24"/>
          <w:lang w:val="sq-AL"/>
        </w:rPr>
        <w:t xml:space="preserve"> </w:t>
      </w:r>
      <w:r w:rsidRPr="00AF6A6D">
        <w:rPr>
          <w:rFonts w:ascii="Garamond" w:hAnsi="Garamond" w:cs="Times New Roman"/>
          <w:sz w:val="24"/>
          <w:szCs w:val="24"/>
          <w:lang w:val="sq-AL"/>
        </w:rPr>
        <w:t xml:space="preserve">75/2019, “Për rininë”, të ndryshuar, me propozimin e ministrit të Shtetit për Rininë dhe Fëmijët, Këshilli i Ministrave </w:t>
      </w:r>
    </w:p>
    <w:p w14:paraId="149D0479" w14:textId="77777777" w:rsidR="00406311" w:rsidRPr="00AF6A6D" w:rsidRDefault="00406311" w:rsidP="00406311">
      <w:pPr>
        <w:ind w:firstLine="284"/>
        <w:rPr>
          <w:rFonts w:ascii="Garamond" w:hAnsi="Garamond" w:cs="Times New Roman"/>
          <w:sz w:val="24"/>
          <w:szCs w:val="24"/>
          <w:lang w:val="sq-AL"/>
        </w:rPr>
      </w:pPr>
    </w:p>
    <w:p w14:paraId="66C14336" w14:textId="77777777" w:rsidR="00406311" w:rsidRPr="00AF6A6D" w:rsidRDefault="00406311" w:rsidP="00406311">
      <w:pPr>
        <w:ind w:firstLine="284"/>
        <w:jc w:val="center"/>
        <w:rPr>
          <w:rFonts w:ascii="Garamond" w:hAnsi="Garamond" w:cs="Times New Roman"/>
          <w:bCs/>
          <w:sz w:val="24"/>
          <w:szCs w:val="24"/>
          <w:lang w:val="sq-AL"/>
        </w:rPr>
      </w:pPr>
      <w:r w:rsidRPr="00AF6A6D">
        <w:rPr>
          <w:rFonts w:ascii="Garamond" w:hAnsi="Garamond" w:cs="Times New Roman"/>
          <w:bCs/>
          <w:sz w:val="24"/>
          <w:szCs w:val="24"/>
          <w:lang w:val="sq-AL"/>
        </w:rPr>
        <w:t>VENDOSI:</w:t>
      </w:r>
    </w:p>
    <w:p w14:paraId="1F3C63BC" w14:textId="77777777" w:rsidR="00406311" w:rsidRPr="00AF6A6D" w:rsidRDefault="00406311" w:rsidP="00406311">
      <w:pPr>
        <w:ind w:firstLine="284"/>
        <w:jc w:val="center"/>
        <w:rPr>
          <w:rFonts w:ascii="Garamond" w:hAnsi="Garamond" w:cs="Times New Roman"/>
          <w:b/>
          <w:bCs/>
          <w:sz w:val="24"/>
          <w:szCs w:val="24"/>
          <w:lang w:val="sq-AL"/>
        </w:rPr>
      </w:pPr>
    </w:p>
    <w:p w14:paraId="6ACAD319" w14:textId="77777777"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I. DISPOZITA TË PËRGJITHSHME</w:t>
      </w:r>
    </w:p>
    <w:p w14:paraId="021161F1" w14:textId="77777777" w:rsidR="00406311" w:rsidRPr="00AF6A6D" w:rsidRDefault="00406311" w:rsidP="00406311">
      <w:pPr>
        <w:ind w:firstLine="284"/>
        <w:rPr>
          <w:rFonts w:ascii="Garamond" w:hAnsi="Garamond" w:cs="Times New Roman"/>
          <w:sz w:val="24"/>
          <w:szCs w:val="24"/>
          <w:lang w:val="sq-AL"/>
        </w:rPr>
      </w:pPr>
    </w:p>
    <w:p w14:paraId="6FE717C4" w14:textId="77777777" w:rsidR="00406311" w:rsidRPr="00AF6A6D" w:rsidRDefault="00406311" w:rsidP="00406311">
      <w:pPr>
        <w:ind w:firstLine="284"/>
        <w:jc w:val="center"/>
        <w:rPr>
          <w:rFonts w:ascii="Garamond" w:hAnsi="Garamond" w:cs="Times New Roman"/>
          <w:bCs/>
          <w:sz w:val="24"/>
          <w:szCs w:val="24"/>
          <w:lang w:val="sq-AL"/>
        </w:rPr>
      </w:pPr>
      <w:r w:rsidRPr="00AF6A6D">
        <w:rPr>
          <w:rFonts w:ascii="Garamond" w:hAnsi="Garamond" w:cs="Times New Roman"/>
          <w:bCs/>
          <w:sz w:val="24"/>
          <w:szCs w:val="24"/>
          <w:lang w:val="sq-AL"/>
        </w:rPr>
        <w:t>Neni 1</w:t>
      </w:r>
    </w:p>
    <w:p w14:paraId="0F87A368" w14:textId="77777777" w:rsidR="00406311" w:rsidRPr="00AF6A6D" w:rsidRDefault="00406311" w:rsidP="00406311">
      <w:pPr>
        <w:ind w:firstLine="284"/>
        <w:rPr>
          <w:rFonts w:ascii="Garamond" w:hAnsi="Garamond" w:cs="Times New Roman"/>
          <w:sz w:val="24"/>
          <w:szCs w:val="24"/>
          <w:lang w:val="sq-AL"/>
        </w:rPr>
      </w:pPr>
    </w:p>
    <w:p w14:paraId="6194983B" w14:textId="77777777"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Ky vendim ka si objekt miratimin e Programit Kombëtar të Praktikave të Punës në Administratën Shtetërore, në nivel qendror dhe vendor, dhe institucionet e tjera publike për profesionistë të rinj (në vijim referuar si “Programi Kombëtar i Praktikave të Punës”).</w:t>
      </w:r>
    </w:p>
    <w:p w14:paraId="1CA10C44" w14:textId="77777777" w:rsidR="00406311" w:rsidRPr="00AF6A6D" w:rsidRDefault="00406311" w:rsidP="00406311">
      <w:pPr>
        <w:ind w:firstLine="284"/>
        <w:rPr>
          <w:rFonts w:ascii="Garamond" w:hAnsi="Garamond" w:cs="Times New Roman"/>
          <w:sz w:val="24"/>
          <w:szCs w:val="24"/>
          <w:lang w:val="sq-AL"/>
        </w:rPr>
      </w:pPr>
    </w:p>
    <w:p w14:paraId="696057B4" w14:textId="77777777" w:rsidR="00406311" w:rsidRPr="00AF6A6D" w:rsidRDefault="00406311" w:rsidP="00406311">
      <w:pPr>
        <w:ind w:firstLine="284"/>
        <w:jc w:val="center"/>
        <w:rPr>
          <w:rFonts w:ascii="Garamond" w:hAnsi="Garamond" w:cs="Times New Roman"/>
          <w:bCs/>
          <w:sz w:val="24"/>
          <w:szCs w:val="24"/>
          <w:lang w:val="sq-AL"/>
        </w:rPr>
      </w:pPr>
      <w:r w:rsidRPr="00AF6A6D">
        <w:rPr>
          <w:rFonts w:ascii="Garamond" w:hAnsi="Garamond" w:cs="Times New Roman"/>
          <w:bCs/>
          <w:sz w:val="24"/>
          <w:szCs w:val="24"/>
          <w:lang w:val="sq-AL"/>
        </w:rPr>
        <w:t>Neni 2</w:t>
      </w:r>
    </w:p>
    <w:p w14:paraId="30118DC7" w14:textId="77777777" w:rsidR="00406311" w:rsidRPr="00AF6A6D" w:rsidRDefault="00406311" w:rsidP="00406311">
      <w:pPr>
        <w:ind w:firstLine="284"/>
        <w:rPr>
          <w:rFonts w:ascii="Garamond" w:hAnsi="Garamond" w:cs="Times New Roman"/>
          <w:sz w:val="24"/>
          <w:szCs w:val="24"/>
          <w:lang w:val="sq-AL"/>
        </w:rPr>
      </w:pPr>
    </w:p>
    <w:p w14:paraId="2C78C8A9" w14:textId="11CDE6FC"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1.</w:t>
      </w:r>
      <w:r w:rsidR="00D53206" w:rsidRPr="00AF6A6D">
        <w:rPr>
          <w:rFonts w:ascii="Garamond" w:hAnsi="Garamond" w:cs="Times New Roman"/>
          <w:sz w:val="24"/>
          <w:szCs w:val="24"/>
          <w:lang w:val="sq-AL"/>
        </w:rPr>
        <w:t xml:space="preserve"> </w:t>
      </w:r>
      <w:r w:rsidRPr="00AF6A6D">
        <w:rPr>
          <w:rFonts w:ascii="Garamond" w:hAnsi="Garamond" w:cs="Times New Roman"/>
          <w:sz w:val="24"/>
          <w:szCs w:val="24"/>
          <w:lang w:val="sq-AL"/>
        </w:rPr>
        <w:t>Programi Kombëtar i Praktikave të Punës synon të përfshijë pjesëmarrësit në një eksperiencë pune të integruar e në ndërveprim me profesionistë karriere në administratën publike, me qëllim përfitimin e një përvoje kualifikuese</w:t>
      </w:r>
      <w:r w:rsidR="000D7E64" w:rsidRPr="00AF6A6D">
        <w:rPr>
          <w:rFonts w:ascii="Garamond" w:hAnsi="Garamond" w:cs="Times New Roman"/>
          <w:sz w:val="24"/>
          <w:szCs w:val="24"/>
          <w:lang w:val="sq-AL"/>
        </w:rPr>
        <w:t>,</w:t>
      </w:r>
      <w:r w:rsidRPr="00AF6A6D">
        <w:rPr>
          <w:rFonts w:ascii="Garamond" w:hAnsi="Garamond" w:cs="Times New Roman"/>
          <w:sz w:val="24"/>
          <w:szCs w:val="24"/>
          <w:lang w:val="sq-AL"/>
        </w:rPr>
        <w:t xml:space="preserve"> që ndikon në zhvillimin e aftësive të tyre profesionale e të shprehive të tyre praktike në njohje me sistemin administrativ publik.</w:t>
      </w:r>
    </w:p>
    <w:p w14:paraId="30B6CC2B" w14:textId="77777777"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2.</w:t>
      </w:r>
      <w:r w:rsidR="00D53206" w:rsidRPr="00AF6A6D">
        <w:rPr>
          <w:rFonts w:ascii="Garamond" w:hAnsi="Garamond" w:cs="Times New Roman"/>
          <w:sz w:val="24"/>
          <w:szCs w:val="24"/>
          <w:lang w:val="sq-AL"/>
        </w:rPr>
        <w:t xml:space="preserve"> </w:t>
      </w:r>
      <w:r w:rsidRPr="00AF6A6D">
        <w:rPr>
          <w:rFonts w:ascii="Garamond" w:hAnsi="Garamond" w:cs="Times New Roman"/>
          <w:sz w:val="24"/>
          <w:szCs w:val="24"/>
          <w:lang w:val="sq-AL"/>
        </w:rPr>
        <w:t xml:space="preserve">Kriteret, që duhet të plotësojë </w:t>
      </w:r>
      <w:proofErr w:type="spellStart"/>
      <w:r w:rsidRPr="00AF6A6D">
        <w:rPr>
          <w:rFonts w:ascii="Garamond" w:hAnsi="Garamond" w:cs="Times New Roman"/>
          <w:sz w:val="24"/>
          <w:szCs w:val="24"/>
          <w:lang w:val="sq-AL"/>
        </w:rPr>
        <w:t>aplikanti</w:t>
      </w:r>
      <w:proofErr w:type="spellEnd"/>
      <w:r w:rsidRPr="00AF6A6D">
        <w:rPr>
          <w:rFonts w:ascii="Garamond" w:hAnsi="Garamond" w:cs="Times New Roman"/>
          <w:sz w:val="24"/>
          <w:szCs w:val="24"/>
          <w:lang w:val="sq-AL"/>
        </w:rPr>
        <w:t xml:space="preserve"> për t’u bërë pjesë e këtij programi, janë, si më poshtë vijon:</w:t>
      </w:r>
    </w:p>
    <w:p w14:paraId="6FC3601D" w14:textId="124DBFCD"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Të jetë i ri nga mosha 21 deri në 29 vjeç;</w:t>
      </w:r>
    </w:p>
    <w:p w14:paraId="354B3837" w14:textId="4BC3E0E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0D7E64" w:rsidRPr="00AF6A6D">
        <w:rPr>
          <w:rFonts w:ascii="Garamond" w:hAnsi="Garamond" w:cs="Times New Roman"/>
          <w:sz w:val="24"/>
          <w:szCs w:val="24"/>
        </w:rPr>
        <w:t xml:space="preserve"> </w:t>
      </w:r>
      <w:r w:rsidRPr="00AF6A6D">
        <w:rPr>
          <w:rFonts w:ascii="Garamond" w:hAnsi="Garamond" w:cs="Times New Roman"/>
          <w:sz w:val="24"/>
          <w:szCs w:val="24"/>
        </w:rPr>
        <w:t>Të jetë diplomuar në një program studimi të ciklit të parë apo të ciklit të dytë, të ofruar nga një institucion i arsimit të lartë;</w:t>
      </w:r>
    </w:p>
    <w:p w14:paraId="21B85D3D" w14:textId="3498F2E9"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0D7E64" w:rsidRPr="00AF6A6D">
        <w:rPr>
          <w:rFonts w:ascii="Garamond" w:hAnsi="Garamond" w:cs="Times New Roman"/>
          <w:sz w:val="24"/>
          <w:szCs w:val="24"/>
        </w:rPr>
        <w:t xml:space="preserve"> </w:t>
      </w:r>
      <w:r w:rsidRPr="00AF6A6D">
        <w:rPr>
          <w:rFonts w:ascii="Garamond" w:hAnsi="Garamond" w:cs="Times New Roman"/>
          <w:sz w:val="24"/>
          <w:szCs w:val="24"/>
        </w:rPr>
        <w:t>Të mos ketë qenë pjesë e programit në thirrjet e mëparshme;</w:t>
      </w:r>
    </w:p>
    <w:p w14:paraId="38DDBD09" w14:textId="6AABB66C"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ç)</w:t>
      </w:r>
      <w:r w:rsidR="000D7E64" w:rsidRPr="00AF6A6D">
        <w:rPr>
          <w:rFonts w:ascii="Garamond" w:hAnsi="Garamond" w:cs="Times New Roman"/>
          <w:sz w:val="24"/>
          <w:szCs w:val="24"/>
        </w:rPr>
        <w:t xml:space="preserve"> </w:t>
      </w:r>
      <w:r w:rsidRPr="00AF6A6D">
        <w:rPr>
          <w:rFonts w:ascii="Garamond" w:hAnsi="Garamond" w:cs="Times New Roman"/>
          <w:sz w:val="24"/>
          <w:szCs w:val="24"/>
        </w:rPr>
        <w:t>Të mos ketë qenë i punësuar në institucionet e administratës shtetërore apo institucione të tjera publike në të shkuarën, me përjashtim të punësimit si punonjës administrativ, në kuptim të shkronjës “d”, të pikës 1, të nenit 4, të ligjit nr.</w:t>
      </w:r>
      <w:r w:rsidR="000D7E64" w:rsidRPr="00AF6A6D">
        <w:rPr>
          <w:rFonts w:ascii="Garamond" w:hAnsi="Garamond" w:cs="Times New Roman"/>
          <w:sz w:val="24"/>
          <w:szCs w:val="24"/>
        </w:rPr>
        <w:t xml:space="preserve"> </w:t>
      </w:r>
      <w:r w:rsidRPr="00AF6A6D">
        <w:rPr>
          <w:rFonts w:ascii="Garamond" w:hAnsi="Garamond" w:cs="Times New Roman"/>
          <w:sz w:val="24"/>
          <w:szCs w:val="24"/>
        </w:rPr>
        <w:t>152/2013, “Për nëpunësin civil”, të ndryshuar.</w:t>
      </w:r>
    </w:p>
    <w:p w14:paraId="2DA9CDE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Programi Kombëtar i Praktikave të Punës, për çdo thirrje vjetore, përbëhet nga:</w:t>
      </w:r>
    </w:p>
    <w:p w14:paraId="664BC86A" w14:textId="5B57403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 periudha 3</w:t>
      </w:r>
      <w:r w:rsidR="000D7E64" w:rsidRPr="00AF6A6D">
        <w:rPr>
          <w:rFonts w:ascii="Garamond" w:hAnsi="Garamond" w:cs="Times New Roman"/>
          <w:sz w:val="24"/>
          <w:szCs w:val="24"/>
        </w:rPr>
        <w:t>-</w:t>
      </w:r>
      <w:r w:rsidR="000D7E64" w:rsidRPr="00AF6A6D">
        <w:rPr>
          <w:rFonts w:ascii="Garamond" w:hAnsi="Garamond" w:cs="Times New Roman"/>
          <w:sz w:val="24"/>
          <w:szCs w:val="24"/>
        </w:rPr>
        <w:t>mujore</w:t>
      </w:r>
      <w:r w:rsidRPr="00AF6A6D">
        <w:rPr>
          <w:rFonts w:ascii="Garamond" w:hAnsi="Garamond" w:cs="Times New Roman"/>
          <w:sz w:val="24"/>
          <w:szCs w:val="24"/>
        </w:rPr>
        <w:t xml:space="preserve"> </w:t>
      </w:r>
      <w:r w:rsidRPr="00AF6A6D">
        <w:rPr>
          <w:rFonts w:ascii="Garamond" w:hAnsi="Garamond" w:cs="Times New Roman"/>
          <w:sz w:val="24"/>
          <w:szCs w:val="24"/>
        </w:rPr>
        <w:t>(tre</w:t>
      </w:r>
      <w:r w:rsidR="000D7E64" w:rsidRPr="00AF6A6D">
        <w:rPr>
          <w:rFonts w:ascii="Garamond" w:hAnsi="Garamond" w:cs="Times New Roman"/>
          <w:sz w:val="24"/>
          <w:szCs w:val="24"/>
        </w:rPr>
        <w:t>mujore</w:t>
      </w:r>
      <w:r w:rsidRPr="00AF6A6D">
        <w:rPr>
          <w:rFonts w:ascii="Garamond" w:hAnsi="Garamond" w:cs="Times New Roman"/>
          <w:sz w:val="24"/>
          <w:szCs w:val="24"/>
        </w:rPr>
        <w:t xml:space="preserve">) </w:t>
      </w:r>
      <w:r w:rsidRPr="00AF6A6D">
        <w:rPr>
          <w:rFonts w:ascii="Garamond" w:hAnsi="Garamond" w:cs="Times New Roman"/>
          <w:sz w:val="24"/>
          <w:szCs w:val="24"/>
        </w:rPr>
        <w:t>e praktikës;</w:t>
      </w:r>
    </w:p>
    <w:p w14:paraId="045473A3" w14:textId="3D486AE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 periudha 1</w:t>
      </w:r>
      <w:r w:rsidR="000D7E64" w:rsidRPr="00AF6A6D">
        <w:rPr>
          <w:rFonts w:ascii="Garamond" w:hAnsi="Garamond" w:cs="Times New Roman"/>
          <w:sz w:val="24"/>
          <w:szCs w:val="24"/>
        </w:rPr>
        <w:t>-</w:t>
      </w:r>
      <w:bookmarkStart w:id="0" w:name="_GoBack"/>
      <w:r w:rsidR="000D7E64" w:rsidRPr="00AF6A6D">
        <w:rPr>
          <w:rFonts w:ascii="Garamond" w:hAnsi="Garamond" w:cs="Times New Roman"/>
          <w:sz w:val="24"/>
          <w:szCs w:val="24"/>
        </w:rPr>
        <w:t>vjeçare</w:t>
      </w:r>
      <w:bookmarkEnd w:id="0"/>
      <w:r w:rsidRPr="00AF6A6D">
        <w:rPr>
          <w:rFonts w:ascii="Garamond" w:hAnsi="Garamond" w:cs="Times New Roman"/>
          <w:sz w:val="24"/>
          <w:szCs w:val="24"/>
        </w:rPr>
        <w:t xml:space="preserve"> </w:t>
      </w:r>
      <w:r w:rsidRPr="00AF6A6D">
        <w:rPr>
          <w:rFonts w:ascii="Garamond" w:hAnsi="Garamond" w:cs="Times New Roman"/>
          <w:sz w:val="24"/>
          <w:szCs w:val="24"/>
        </w:rPr>
        <w:t>(një</w:t>
      </w:r>
      <w:r w:rsidR="000D7E64" w:rsidRPr="00AF6A6D">
        <w:rPr>
          <w:rFonts w:ascii="Garamond" w:hAnsi="Garamond" w:cs="Times New Roman"/>
          <w:sz w:val="24"/>
          <w:szCs w:val="24"/>
        </w:rPr>
        <w:t>vjeçare</w:t>
      </w:r>
      <w:r w:rsidRPr="00AF6A6D">
        <w:rPr>
          <w:rFonts w:ascii="Garamond" w:hAnsi="Garamond" w:cs="Times New Roman"/>
          <w:sz w:val="24"/>
          <w:szCs w:val="24"/>
        </w:rPr>
        <w:t xml:space="preserve">) </w:t>
      </w:r>
      <w:r w:rsidRPr="00AF6A6D">
        <w:rPr>
          <w:rFonts w:ascii="Garamond" w:hAnsi="Garamond" w:cs="Times New Roman"/>
          <w:sz w:val="24"/>
          <w:szCs w:val="24"/>
        </w:rPr>
        <w:t>e punësimit me kontratë.</w:t>
      </w:r>
    </w:p>
    <w:p w14:paraId="36E4E19F" w14:textId="6F09CBA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Periudha </w:t>
      </w:r>
      <w:r w:rsidR="000D7E64" w:rsidRPr="00AF6A6D">
        <w:rPr>
          <w:rFonts w:ascii="Garamond" w:hAnsi="Garamond" w:cs="Times New Roman"/>
          <w:sz w:val="24"/>
          <w:szCs w:val="24"/>
        </w:rPr>
        <w:t>3</w:t>
      </w:r>
      <w:r w:rsidR="000D7E64" w:rsidRPr="00AF6A6D">
        <w:rPr>
          <w:rFonts w:ascii="Garamond" w:hAnsi="Garamond" w:cs="Times New Roman"/>
          <w:sz w:val="24"/>
          <w:szCs w:val="24"/>
        </w:rPr>
        <w:t>-</w:t>
      </w:r>
      <w:r w:rsidR="000D7E64" w:rsidRPr="00AF6A6D">
        <w:rPr>
          <w:rFonts w:ascii="Garamond" w:hAnsi="Garamond" w:cs="Times New Roman"/>
          <w:sz w:val="24"/>
          <w:szCs w:val="24"/>
        </w:rPr>
        <w:t>mujore</w:t>
      </w:r>
      <w:r w:rsidR="000D7E64" w:rsidRPr="00AF6A6D">
        <w:rPr>
          <w:rFonts w:ascii="Garamond" w:hAnsi="Garamond" w:cs="Times New Roman"/>
          <w:sz w:val="24"/>
          <w:szCs w:val="24"/>
        </w:rPr>
        <w:t xml:space="preserve"> (tremujore)</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e praktikës dhe periudha </w:t>
      </w:r>
      <w:r w:rsidR="00AF6A6D" w:rsidRPr="00AF6A6D">
        <w:rPr>
          <w:rFonts w:ascii="Garamond" w:hAnsi="Garamond" w:cs="Times New Roman"/>
          <w:sz w:val="24"/>
          <w:szCs w:val="24"/>
        </w:rPr>
        <w:t>1</w:t>
      </w:r>
      <w:r w:rsidR="00AF6A6D" w:rsidRPr="00AF6A6D">
        <w:rPr>
          <w:rFonts w:ascii="Garamond" w:hAnsi="Garamond" w:cs="Times New Roman"/>
          <w:sz w:val="24"/>
          <w:szCs w:val="24"/>
        </w:rPr>
        <w:t>-</w:t>
      </w:r>
      <w:r w:rsidR="00AF6A6D" w:rsidRPr="00AF6A6D">
        <w:rPr>
          <w:rFonts w:ascii="Garamond" w:hAnsi="Garamond" w:cs="Times New Roman"/>
          <w:sz w:val="24"/>
          <w:szCs w:val="24"/>
        </w:rPr>
        <w:t xml:space="preserve">vjeçare </w:t>
      </w:r>
      <w:r w:rsidR="00AF6A6D" w:rsidRPr="00AF6A6D">
        <w:rPr>
          <w:rFonts w:ascii="Garamond" w:hAnsi="Garamond" w:cs="Times New Roman"/>
          <w:sz w:val="24"/>
          <w:szCs w:val="24"/>
        </w:rPr>
        <w:t>(njëvjeçare)</w:t>
      </w:r>
      <w:r w:rsidR="00AF6A6D" w:rsidRPr="00AF6A6D">
        <w:rPr>
          <w:rFonts w:ascii="Garamond" w:hAnsi="Garamond" w:cs="Times New Roman"/>
          <w:sz w:val="24"/>
          <w:szCs w:val="24"/>
        </w:rPr>
        <w:t xml:space="preserve"> </w:t>
      </w:r>
      <w:r w:rsidRPr="00AF6A6D">
        <w:rPr>
          <w:rFonts w:ascii="Garamond" w:hAnsi="Garamond" w:cs="Times New Roman"/>
          <w:sz w:val="24"/>
          <w:szCs w:val="24"/>
        </w:rPr>
        <w:t>e punësimit me kontratë në kuadër të Programit Kombëtar të Praktikave të Punës njihen si përvojë pune gjatë procedurave të rekrutimit në institucionet e administratës publike.</w:t>
      </w:r>
    </w:p>
    <w:p w14:paraId="05B06D74" w14:textId="77777777" w:rsidR="00406311" w:rsidRPr="00AF6A6D" w:rsidRDefault="00406311" w:rsidP="00406311">
      <w:pPr>
        <w:pStyle w:val="ListParagraph"/>
        <w:ind w:left="0" w:firstLine="284"/>
        <w:rPr>
          <w:rFonts w:ascii="Garamond" w:hAnsi="Garamond" w:cs="Times New Roman"/>
          <w:sz w:val="24"/>
          <w:szCs w:val="24"/>
        </w:rPr>
      </w:pPr>
      <w:proofErr w:type="spellStart"/>
      <w:r w:rsidRPr="00AF6A6D">
        <w:rPr>
          <w:rFonts w:ascii="Garamond" w:hAnsi="Garamond" w:cs="Times New Roman"/>
          <w:sz w:val="24"/>
          <w:szCs w:val="24"/>
        </w:rPr>
        <w:t>II</w:t>
      </w:r>
      <w:proofErr w:type="spellEnd"/>
      <w:r w:rsidRPr="00AF6A6D">
        <w:rPr>
          <w:rFonts w:ascii="Garamond" w:hAnsi="Garamond" w:cs="Times New Roman"/>
          <w:sz w:val="24"/>
          <w:szCs w:val="24"/>
        </w:rPr>
        <w:t>. REALIZIMI I PROGRAMIT DHE TRAJTIMI I PRAKTIKANTËVE</w:t>
      </w:r>
    </w:p>
    <w:p w14:paraId="5C63A2B4" w14:textId="77777777" w:rsidR="00406311" w:rsidRPr="00AF6A6D" w:rsidRDefault="00406311" w:rsidP="00406311">
      <w:pPr>
        <w:pStyle w:val="ListParagraph"/>
        <w:ind w:left="0" w:firstLine="284"/>
        <w:jc w:val="center"/>
        <w:rPr>
          <w:rFonts w:ascii="Garamond" w:hAnsi="Garamond" w:cs="Times New Roman"/>
          <w:sz w:val="24"/>
          <w:szCs w:val="24"/>
        </w:rPr>
      </w:pPr>
    </w:p>
    <w:p w14:paraId="7565A9A1"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3</w:t>
      </w:r>
    </w:p>
    <w:p w14:paraId="58298850" w14:textId="77777777" w:rsidR="00406311" w:rsidRPr="00AF6A6D" w:rsidRDefault="00406311" w:rsidP="00406311">
      <w:pPr>
        <w:pStyle w:val="ListParagraph"/>
        <w:ind w:left="0" w:firstLine="284"/>
        <w:rPr>
          <w:rFonts w:ascii="Garamond" w:hAnsi="Garamond" w:cs="Times New Roman"/>
          <w:sz w:val="24"/>
          <w:szCs w:val="24"/>
        </w:rPr>
      </w:pPr>
    </w:p>
    <w:p w14:paraId="4C5F4498" w14:textId="04E2DD16"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Programi Kombëtar i Praktikave të Punës realizohet nga ministria përgjegjëse për rininë, e cila mbështetet nga institucionet e administratës shtetërore dhe institucione të tjera publike që ofrojnë gatishmëri për pranimin e praktikantëve. Ministria përgjegjëse për rininë</w:t>
      </w:r>
      <w:r w:rsidR="000D7E64" w:rsidRPr="00AF6A6D">
        <w:rPr>
          <w:rFonts w:ascii="Garamond" w:hAnsi="Garamond" w:cs="Times New Roman"/>
          <w:sz w:val="24"/>
          <w:szCs w:val="24"/>
        </w:rPr>
        <w:t xml:space="preserve"> </w:t>
      </w:r>
      <w:r w:rsidRPr="00AF6A6D">
        <w:rPr>
          <w:rFonts w:ascii="Garamond" w:hAnsi="Garamond" w:cs="Times New Roman"/>
          <w:sz w:val="24"/>
          <w:szCs w:val="24"/>
        </w:rPr>
        <w:t>kryen rolin e sekretariatit teknik të programit për koordinimin ndërinstitucional.</w:t>
      </w:r>
    </w:p>
    <w:p w14:paraId="7DD76BC2" w14:textId="1214FF6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Programi Kombëtar i Praktikave të Punës realizohet për çdo thirrje vjetore, sipas </w:t>
      </w:r>
      <w:r w:rsidRPr="00AF6A6D">
        <w:rPr>
          <w:rFonts w:ascii="Garamond" w:hAnsi="Garamond" w:cs="Times New Roman"/>
          <w:sz w:val="24"/>
          <w:szCs w:val="24"/>
        </w:rPr>
        <w:t>plan</w:t>
      </w:r>
      <w:r w:rsidR="000D7E64" w:rsidRPr="00AF6A6D">
        <w:rPr>
          <w:rFonts w:ascii="Garamond" w:hAnsi="Garamond" w:cs="Times New Roman"/>
          <w:sz w:val="24"/>
          <w:szCs w:val="24"/>
        </w:rPr>
        <w:t>-</w:t>
      </w:r>
      <w:r w:rsidRPr="00AF6A6D">
        <w:rPr>
          <w:rFonts w:ascii="Garamond" w:hAnsi="Garamond" w:cs="Times New Roman"/>
          <w:sz w:val="24"/>
          <w:szCs w:val="24"/>
        </w:rPr>
        <w:lastRenderedPageBreak/>
        <w:t>veprimit</w:t>
      </w:r>
      <w:r w:rsidRPr="00AF6A6D">
        <w:rPr>
          <w:rFonts w:ascii="Garamond" w:hAnsi="Garamond" w:cs="Times New Roman"/>
          <w:sz w:val="24"/>
          <w:szCs w:val="24"/>
        </w:rPr>
        <w:t xml:space="preserve"> dhe metodologjisë së përcaktuar në lidhjen 1, që i bashkëlidhet këtij vendimi dhe është pjesë përbërëse e tij. </w:t>
      </w:r>
    </w:p>
    <w:p w14:paraId="4C4DEAEF" w14:textId="0361F42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Shpallja e thirrjes vjetore dhe procesi i aplikimit për profesionistët e rinj realizohet përmes platformës zyrtare elektronike të Programit Kombëtar të Praktikave të Punës, që administrohet nga ministria përgjegjëse për rininë.</w:t>
      </w:r>
      <w:r w:rsidR="000D7E64" w:rsidRPr="00AF6A6D">
        <w:rPr>
          <w:rFonts w:ascii="Garamond" w:hAnsi="Garamond" w:cs="Times New Roman"/>
          <w:sz w:val="24"/>
          <w:szCs w:val="24"/>
        </w:rPr>
        <w:t xml:space="preserve"> </w:t>
      </w:r>
    </w:p>
    <w:p w14:paraId="643ABD98" w14:textId="77777777" w:rsidR="00406311" w:rsidRPr="00AF6A6D" w:rsidRDefault="00406311" w:rsidP="00406311">
      <w:pPr>
        <w:pStyle w:val="ListParagraph"/>
        <w:ind w:left="0" w:firstLine="284"/>
        <w:rPr>
          <w:rFonts w:ascii="Garamond" w:hAnsi="Garamond" w:cs="Times New Roman"/>
          <w:sz w:val="24"/>
          <w:szCs w:val="24"/>
        </w:rPr>
      </w:pPr>
    </w:p>
    <w:p w14:paraId="3C886A34"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4</w:t>
      </w:r>
    </w:p>
    <w:p w14:paraId="585F1BA4" w14:textId="77777777" w:rsidR="00406311" w:rsidRPr="00AF6A6D" w:rsidRDefault="00406311" w:rsidP="00406311">
      <w:pPr>
        <w:pStyle w:val="ListParagraph"/>
        <w:ind w:left="0" w:firstLine="284"/>
        <w:jc w:val="center"/>
        <w:rPr>
          <w:rFonts w:ascii="Garamond" w:hAnsi="Garamond" w:cs="Times New Roman"/>
          <w:sz w:val="24"/>
          <w:szCs w:val="24"/>
        </w:rPr>
      </w:pPr>
    </w:p>
    <w:p w14:paraId="53B438B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e administratës shtetërore dhe institucionet e tjera publike, që mbështesin këtë program, përcaktojnë numrin e praktikantëve të kërkuar dhe profilin e tyre. </w:t>
      </w:r>
    </w:p>
    <w:p w14:paraId="43F1CCE1" w14:textId="65D7C6DF"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Të gjitha institucionet pjesëmarrëse në këtë program kanë për detyrë të përcaktojnë 1 (një) person kontakti, i cili është përgjegjës</w:t>
      </w:r>
      <w:r w:rsidR="00AF6A6D">
        <w:rPr>
          <w:rFonts w:ascii="Garamond" w:hAnsi="Garamond" w:cs="Times New Roman"/>
          <w:sz w:val="24"/>
          <w:szCs w:val="24"/>
        </w:rPr>
        <w:t>,</w:t>
      </w:r>
      <w:r w:rsidRPr="00AF6A6D">
        <w:rPr>
          <w:rFonts w:ascii="Garamond" w:hAnsi="Garamond" w:cs="Times New Roman"/>
          <w:sz w:val="24"/>
          <w:szCs w:val="24"/>
        </w:rPr>
        <w:t xml:space="preserve"> për:</w:t>
      </w:r>
    </w:p>
    <w:p w14:paraId="2E4DB73F" w14:textId="3498B6A1"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dorëzimin pranë ministrisë përgjegjëse për rininë të numrit të praktikantëve për çdo thirrje;</w:t>
      </w:r>
    </w:p>
    <w:p w14:paraId="767BA7C0" w14:textId="61A30E36"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0D7E64" w:rsidRPr="00AF6A6D">
        <w:rPr>
          <w:rFonts w:ascii="Garamond" w:hAnsi="Garamond" w:cs="Times New Roman"/>
          <w:sz w:val="24"/>
          <w:szCs w:val="24"/>
        </w:rPr>
        <w:t xml:space="preserve"> </w:t>
      </w:r>
      <w:r w:rsidRPr="00AF6A6D">
        <w:rPr>
          <w:rFonts w:ascii="Garamond" w:hAnsi="Garamond" w:cs="Times New Roman"/>
          <w:sz w:val="24"/>
          <w:szCs w:val="24"/>
        </w:rPr>
        <w:t>krijimin e kushteve të nevojshme për mbarëvajtjen e programit;</w:t>
      </w:r>
    </w:p>
    <w:p w14:paraId="00DF75FA" w14:textId="476511A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0D7E64" w:rsidRPr="00AF6A6D">
        <w:rPr>
          <w:rFonts w:ascii="Garamond" w:hAnsi="Garamond" w:cs="Times New Roman"/>
          <w:sz w:val="24"/>
          <w:szCs w:val="24"/>
        </w:rPr>
        <w:t xml:space="preserve"> </w:t>
      </w:r>
      <w:r w:rsidRPr="00AF6A6D">
        <w:rPr>
          <w:rFonts w:ascii="Garamond" w:hAnsi="Garamond" w:cs="Times New Roman"/>
          <w:sz w:val="24"/>
          <w:szCs w:val="24"/>
        </w:rPr>
        <w:t>komunikimin me ministrinë përgjegjëse për rininë;</w:t>
      </w:r>
    </w:p>
    <w:p w14:paraId="17BDA9CD" w14:textId="0B62D39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ç)</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koordinimin e pjesëmarrjes së praktikantëve në programin e posaçëm të trajnimit; </w:t>
      </w:r>
    </w:p>
    <w:p w14:paraId="6227D6DE" w14:textId="0CEE1530"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d) përcjelljen pranë ministrisë përgjegjëse për rininë të listës emërore të praktikantëve që përfshihen në thirrjen vjetore të programit, brenda 5 (pesë) ditëve punë nga nënshkrimi i marrëveshjes për zhvillimin e praktikës</w:t>
      </w:r>
      <w:r w:rsidR="000D7E64" w:rsidRPr="00AF6A6D">
        <w:rPr>
          <w:rFonts w:ascii="Garamond" w:hAnsi="Garamond" w:cs="Times New Roman"/>
          <w:sz w:val="24"/>
          <w:szCs w:val="24"/>
        </w:rPr>
        <w:t xml:space="preserve"> </w:t>
      </w:r>
      <w:r w:rsidRPr="00AF6A6D">
        <w:rPr>
          <w:rFonts w:ascii="Garamond" w:hAnsi="Garamond" w:cs="Times New Roman"/>
          <w:sz w:val="24"/>
          <w:szCs w:val="24"/>
        </w:rPr>
        <w:t>3</w:t>
      </w:r>
      <w:r w:rsidR="00AF6A6D">
        <w:rPr>
          <w:rFonts w:ascii="Garamond" w:hAnsi="Garamond" w:cs="Times New Roman"/>
          <w:sz w:val="24"/>
          <w:szCs w:val="24"/>
        </w:rPr>
        <w:t>-</w:t>
      </w:r>
      <w:r w:rsidR="00AF6A6D" w:rsidRPr="00AF6A6D">
        <w:rPr>
          <w:rFonts w:ascii="Garamond" w:hAnsi="Garamond" w:cs="Times New Roman"/>
          <w:sz w:val="24"/>
          <w:szCs w:val="24"/>
        </w:rPr>
        <w:t>mujore</w:t>
      </w:r>
      <w:r w:rsidR="00AF6A6D" w:rsidRPr="00AF6A6D">
        <w:rPr>
          <w:rFonts w:ascii="Garamond" w:hAnsi="Garamond" w:cs="Times New Roman"/>
          <w:sz w:val="24"/>
          <w:szCs w:val="24"/>
        </w:rPr>
        <w:t xml:space="preserve"> </w:t>
      </w:r>
      <w:r w:rsidRPr="00AF6A6D">
        <w:rPr>
          <w:rFonts w:ascii="Garamond" w:hAnsi="Garamond" w:cs="Times New Roman"/>
          <w:sz w:val="24"/>
          <w:szCs w:val="24"/>
        </w:rPr>
        <w:t>(tre</w:t>
      </w:r>
      <w:r w:rsidR="00AF6A6D">
        <w:rPr>
          <w:rFonts w:ascii="Garamond" w:hAnsi="Garamond" w:cs="Times New Roman"/>
          <w:sz w:val="24"/>
          <w:szCs w:val="24"/>
        </w:rPr>
        <w:t>mujore</w:t>
      </w:r>
      <w:r w:rsidRPr="00AF6A6D">
        <w:rPr>
          <w:rFonts w:ascii="Garamond" w:hAnsi="Garamond" w:cs="Times New Roman"/>
          <w:sz w:val="24"/>
          <w:szCs w:val="24"/>
        </w:rPr>
        <w:t xml:space="preserve">) dhe nënshkrimi i kontratës </w:t>
      </w:r>
      <w:r w:rsidR="00AF6A6D" w:rsidRPr="000D7E64">
        <w:rPr>
          <w:rFonts w:ascii="Garamond" w:hAnsi="Garamond" w:cs="Times New Roman"/>
          <w:sz w:val="24"/>
          <w:szCs w:val="24"/>
        </w:rPr>
        <w:t>1</w:t>
      </w:r>
      <w:r w:rsidR="00AF6A6D" w:rsidRPr="000D7E64">
        <w:rPr>
          <w:rFonts w:ascii="Garamond" w:hAnsi="Garamond" w:cs="Times New Roman"/>
          <w:sz w:val="24"/>
          <w:szCs w:val="24"/>
        </w:rPr>
        <w:t>-</w:t>
      </w:r>
      <w:r w:rsidR="00AF6A6D" w:rsidRPr="000D7E64">
        <w:rPr>
          <w:rFonts w:ascii="Garamond" w:hAnsi="Garamond" w:cs="Times New Roman"/>
          <w:sz w:val="24"/>
          <w:szCs w:val="24"/>
        </w:rPr>
        <w:t xml:space="preserve">vjeçare </w:t>
      </w:r>
      <w:r w:rsidR="00AF6A6D" w:rsidRPr="000D7E64">
        <w:rPr>
          <w:rFonts w:ascii="Garamond" w:hAnsi="Garamond" w:cs="Times New Roman"/>
          <w:sz w:val="24"/>
          <w:szCs w:val="24"/>
        </w:rPr>
        <w:t>(njëvjeçare)</w:t>
      </w:r>
      <w:r w:rsidR="004C6E7A">
        <w:rPr>
          <w:rFonts w:ascii="Garamond" w:hAnsi="Garamond" w:cs="Times New Roman"/>
          <w:sz w:val="24"/>
          <w:szCs w:val="24"/>
        </w:rPr>
        <w:t xml:space="preserve"> </w:t>
      </w:r>
      <w:r w:rsidRPr="00AF6A6D">
        <w:rPr>
          <w:rFonts w:ascii="Garamond" w:hAnsi="Garamond" w:cs="Times New Roman"/>
          <w:sz w:val="24"/>
          <w:szCs w:val="24"/>
        </w:rPr>
        <w:t>të punës.</w:t>
      </w:r>
      <w:r w:rsidR="000D7E64" w:rsidRPr="00AF6A6D">
        <w:rPr>
          <w:rFonts w:ascii="Garamond" w:hAnsi="Garamond" w:cs="Times New Roman"/>
          <w:sz w:val="24"/>
          <w:szCs w:val="24"/>
        </w:rPr>
        <w:t xml:space="preserve"> </w:t>
      </w:r>
    </w:p>
    <w:p w14:paraId="2D6AED3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Për institucionet e administratës publike, pjesë të shërbimit civil, personi i kontaktit duhet të jetë nëpunës civil i konfirmuar. Për institucionet e tjera, ai duhet të ketë eksperiencë pune të paktën 3 (tre) vjet.</w:t>
      </w:r>
    </w:p>
    <w:p w14:paraId="7A1BEC36"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Të gjitha institucionet pjesëmarrëse në këtë program kanë për detyrë të caktojnë 1 (një) mbikëqyrës për çdo praktikant të pranuar.</w:t>
      </w:r>
    </w:p>
    <w:p w14:paraId="1C41D685"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Mbikëqyrësi i praktikantit ka përgjegjësitë e mëposhtme:</w:t>
      </w:r>
    </w:p>
    <w:p w14:paraId="24CF6C62" w14:textId="11DD419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përcaktojë detyrat dhe angazhimet për praktikantin;</w:t>
      </w:r>
    </w:p>
    <w:p w14:paraId="447DAAB1" w14:textId="2BA6259D"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mbikëqyrë, të këshillojë dhe të udhëzojë praktikantin gjatë realizimit të detyrave të dhëna;</w:t>
      </w:r>
    </w:p>
    <w:p w14:paraId="240A1FE5" w14:textId="1CBE32F3"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 xml:space="preserve">vlerësojë </w:t>
      </w:r>
      <w:proofErr w:type="spellStart"/>
      <w:r w:rsidRPr="00AF6A6D">
        <w:rPr>
          <w:rFonts w:ascii="Garamond" w:hAnsi="Garamond" w:cs="Times New Roman"/>
          <w:sz w:val="24"/>
          <w:szCs w:val="24"/>
        </w:rPr>
        <w:t>performancën</w:t>
      </w:r>
      <w:proofErr w:type="spellEnd"/>
      <w:r w:rsidRPr="00AF6A6D">
        <w:rPr>
          <w:rFonts w:ascii="Garamond" w:hAnsi="Garamond" w:cs="Times New Roman"/>
          <w:sz w:val="24"/>
          <w:szCs w:val="24"/>
        </w:rPr>
        <w:t xml:space="preserve"> e praktikantit gjatë praktikës;</w:t>
      </w:r>
    </w:p>
    <w:p w14:paraId="337654A1" w14:textId="358263F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ç)</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përgatisë vlerësimin përfundimtar për praktikantin;</w:t>
      </w:r>
    </w:p>
    <w:p w14:paraId="5D99866B" w14:textId="6114A389"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d)</w:t>
      </w:r>
      <w:r w:rsidR="000D7E64" w:rsidRPr="00AF6A6D">
        <w:rPr>
          <w:rFonts w:ascii="Garamond" w:hAnsi="Garamond" w:cs="Times New Roman"/>
          <w:sz w:val="24"/>
          <w:szCs w:val="24"/>
        </w:rPr>
        <w:t xml:space="preserve"> </w:t>
      </w:r>
      <w:r w:rsidR="004C6E7A" w:rsidRPr="00AF6A6D">
        <w:rPr>
          <w:rFonts w:ascii="Garamond" w:hAnsi="Garamond" w:cs="Times New Roman"/>
          <w:sz w:val="24"/>
          <w:szCs w:val="24"/>
        </w:rPr>
        <w:t xml:space="preserve">të </w:t>
      </w:r>
      <w:r w:rsidRPr="00AF6A6D">
        <w:rPr>
          <w:rFonts w:ascii="Garamond" w:hAnsi="Garamond" w:cs="Times New Roman"/>
          <w:sz w:val="24"/>
          <w:szCs w:val="24"/>
        </w:rPr>
        <w:t>gjykojë për arsyet e përfundimit të programit nga ana e praktikantit</w:t>
      </w:r>
      <w:r w:rsidR="00F45324">
        <w:rPr>
          <w:rFonts w:ascii="Garamond" w:hAnsi="Garamond" w:cs="Times New Roman"/>
          <w:sz w:val="24"/>
          <w:szCs w:val="24"/>
        </w:rPr>
        <w:t>,</w:t>
      </w:r>
      <w:r w:rsidRPr="00AF6A6D">
        <w:rPr>
          <w:rFonts w:ascii="Garamond" w:hAnsi="Garamond" w:cs="Times New Roman"/>
          <w:sz w:val="24"/>
          <w:szCs w:val="24"/>
        </w:rPr>
        <w:t xml:space="preserve"> në rast shkeljeje të marrëveshjes midis institucionit dhe praktikantit.</w:t>
      </w:r>
    </w:p>
    <w:p w14:paraId="65C6A038"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Për institucionet e administratës publike, pjesë të shërbimit civil, mbikëqyrësi i praktikantit duhet të jetë nëpunës civil i konfirmuar. Për institucionet e tjera, ai duhet të ketë eksperiencë pune të paktën 2 (dy) vjet.</w:t>
      </w:r>
    </w:p>
    <w:p w14:paraId="0FFD6D06" w14:textId="77777777" w:rsidR="00406311" w:rsidRPr="00AF6A6D" w:rsidRDefault="00406311" w:rsidP="00406311">
      <w:pPr>
        <w:pStyle w:val="ListParagraph"/>
        <w:ind w:left="0" w:firstLine="284"/>
        <w:rPr>
          <w:rFonts w:ascii="Garamond" w:hAnsi="Garamond" w:cs="Times New Roman"/>
          <w:b/>
          <w:bCs/>
          <w:sz w:val="24"/>
          <w:szCs w:val="24"/>
        </w:rPr>
      </w:pPr>
    </w:p>
    <w:p w14:paraId="084C2925"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5</w:t>
      </w:r>
    </w:p>
    <w:p w14:paraId="6CD31920" w14:textId="77777777" w:rsidR="00406311" w:rsidRPr="00AF6A6D" w:rsidRDefault="00406311" w:rsidP="00406311">
      <w:pPr>
        <w:pStyle w:val="ListParagraph"/>
        <w:ind w:left="0" w:firstLine="284"/>
        <w:rPr>
          <w:rFonts w:ascii="Garamond" w:hAnsi="Garamond" w:cs="Times New Roman"/>
          <w:sz w:val="24"/>
          <w:szCs w:val="24"/>
        </w:rPr>
      </w:pPr>
    </w:p>
    <w:p w14:paraId="7977D2AA" w14:textId="4CFCDA08" w:rsidR="00406311" w:rsidRPr="00AF6A6D" w:rsidRDefault="00406311" w:rsidP="00406311">
      <w:pPr>
        <w:pStyle w:val="ListParagraph"/>
        <w:tabs>
          <w:tab w:val="left" w:pos="260"/>
        </w:tabs>
        <w:ind w:left="0" w:firstLine="284"/>
        <w:rPr>
          <w:rFonts w:ascii="Garamond" w:hAnsi="Garamond" w:cs="Times New Roman"/>
          <w:sz w:val="24"/>
          <w:szCs w:val="24"/>
        </w:rPr>
      </w:pPr>
      <w:r w:rsidRPr="00AF6A6D">
        <w:rPr>
          <w:rFonts w:ascii="Garamond" w:hAnsi="Garamond" w:cs="Times New Roman"/>
          <w:sz w:val="24"/>
          <w:szCs w:val="24"/>
        </w:rPr>
        <w:t>1.</w:t>
      </w:r>
      <w:r w:rsidR="000D7E64" w:rsidRPr="00AF6A6D">
        <w:rPr>
          <w:rFonts w:ascii="Garamond" w:hAnsi="Garamond" w:cs="Times New Roman"/>
          <w:sz w:val="24"/>
          <w:szCs w:val="24"/>
        </w:rPr>
        <w:t xml:space="preserve"> </w:t>
      </w:r>
      <w:r w:rsidRPr="00AF6A6D">
        <w:rPr>
          <w:rFonts w:ascii="Garamond" w:hAnsi="Garamond" w:cs="Times New Roman"/>
          <w:sz w:val="24"/>
          <w:szCs w:val="24"/>
        </w:rPr>
        <w:t>Numri i praktikantëve, që përfshihen në periudhën 3</w:t>
      </w:r>
      <w:r w:rsidR="00F45324">
        <w:rPr>
          <w:rFonts w:ascii="Garamond" w:hAnsi="Garamond" w:cs="Times New Roman"/>
          <w:sz w:val="24"/>
          <w:szCs w:val="24"/>
        </w:rPr>
        <w:t>-</w:t>
      </w:r>
      <w:r w:rsidR="00F45324" w:rsidRPr="00AF6A6D">
        <w:rPr>
          <w:rFonts w:ascii="Garamond" w:hAnsi="Garamond" w:cs="Times New Roman"/>
          <w:sz w:val="24"/>
          <w:szCs w:val="24"/>
        </w:rPr>
        <w:t>mujore</w:t>
      </w:r>
      <w:r w:rsidR="00F45324" w:rsidRPr="00AF6A6D">
        <w:rPr>
          <w:rFonts w:ascii="Garamond" w:hAnsi="Garamond" w:cs="Times New Roman"/>
          <w:sz w:val="24"/>
          <w:szCs w:val="24"/>
        </w:rPr>
        <w:t xml:space="preserve"> </w:t>
      </w:r>
      <w:r w:rsidRPr="00AF6A6D">
        <w:rPr>
          <w:rFonts w:ascii="Garamond" w:hAnsi="Garamond" w:cs="Times New Roman"/>
          <w:sz w:val="24"/>
          <w:szCs w:val="24"/>
        </w:rPr>
        <w:t>(tre</w:t>
      </w:r>
      <w:r w:rsidR="00F45324" w:rsidRPr="00AF6A6D">
        <w:rPr>
          <w:rFonts w:ascii="Garamond" w:hAnsi="Garamond" w:cs="Times New Roman"/>
          <w:sz w:val="24"/>
          <w:szCs w:val="24"/>
        </w:rPr>
        <w:t>mujore</w:t>
      </w:r>
      <w:r w:rsidRPr="00AF6A6D">
        <w:rPr>
          <w:rFonts w:ascii="Garamond" w:hAnsi="Garamond" w:cs="Times New Roman"/>
          <w:sz w:val="24"/>
          <w:szCs w:val="24"/>
        </w:rPr>
        <w:t>) të praktikës në kuadër të thirrjes vjetore të Programit Kombëtar të Praktikave të punës, në çdo rast, nuk është më shumë se 600 (gjashtëqind) praktikantë. Gjatë periudhës së kryerjes së praktikës, praktikanti përfiton:</w:t>
      </w:r>
    </w:p>
    <w:p w14:paraId="04D9AF49" w14:textId="20A64E9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trajtim ushqimor në formën e kompensimit financiar;</w:t>
      </w:r>
    </w:p>
    <w:p w14:paraId="2E2629CF" w14:textId="1FECE661"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 xml:space="preserve">b) trajnim në kuadër të një programi të posaçëm trajnimi pranë Shkollës Shqiptare të Administratës Publike (referuar në vijim </w:t>
      </w:r>
      <w:r w:rsidR="00072AD2">
        <w:rPr>
          <w:rFonts w:ascii="Garamond" w:hAnsi="Garamond" w:cs="Times New Roman"/>
          <w:sz w:val="24"/>
          <w:szCs w:val="24"/>
        </w:rPr>
        <w:t>“</w:t>
      </w:r>
      <w:proofErr w:type="spellStart"/>
      <w:r w:rsidRPr="00AF6A6D">
        <w:rPr>
          <w:rFonts w:ascii="Garamond" w:hAnsi="Garamond" w:cs="Times New Roman"/>
          <w:sz w:val="24"/>
          <w:szCs w:val="24"/>
        </w:rPr>
        <w:t>ASPA</w:t>
      </w:r>
      <w:proofErr w:type="spellEnd"/>
      <w:r w:rsidR="00072AD2">
        <w:rPr>
          <w:rFonts w:ascii="Garamond" w:hAnsi="Garamond" w:cs="Times New Roman"/>
          <w:sz w:val="24"/>
          <w:szCs w:val="24"/>
        </w:rPr>
        <w:t>”</w:t>
      </w:r>
      <w:r w:rsidRPr="00AF6A6D">
        <w:rPr>
          <w:rFonts w:ascii="Garamond" w:hAnsi="Garamond" w:cs="Times New Roman"/>
          <w:sz w:val="24"/>
          <w:szCs w:val="24"/>
        </w:rPr>
        <w:t>).</w:t>
      </w:r>
    </w:p>
    <w:p w14:paraId="091EBD13" w14:textId="49C84A2C" w:rsidR="00406311" w:rsidRPr="00AF6A6D" w:rsidRDefault="00406311" w:rsidP="00406311">
      <w:pPr>
        <w:pStyle w:val="ListParagraph"/>
        <w:tabs>
          <w:tab w:val="left" w:pos="260"/>
        </w:tabs>
        <w:ind w:left="0" w:firstLine="284"/>
        <w:rPr>
          <w:rFonts w:ascii="Garamond" w:hAnsi="Garamond" w:cs="Times New Roman"/>
          <w:sz w:val="24"/>
          <w:szCs w:val="24"/>
        </w:rPr>
      </w:pPr>
      <w:r w:rsidRPr="00AF6A6D">
        <w:rPr>
          <w:rFonts w:ascii="Garamond" w:hAnsi="Garamond" w:cs="Times New Roman"/>
          <w:sz w:val="24"/>
          <w:szCs w:val="24"/>
        </w:rPr>
        <w:t>2.</w:t>
      </w:r>
      <w:r w:rsidR="000D7E64" w:rsidRPr="00AF6A6D">
        <w:rPr>
          <w:rFonts w:ascii="Garamond" w:hAnsi="Garamond" w:cs="Times New Roman"/>
          <w:sz w:val="24"/>
          <w:szCs w:val="24"/>
        </w:rPr>
        <w:t xml:space="preserve"> </w:t>
      </w:r>
      <w:r w:rsidRPr="00AF6A6D">
        <w:rPr>
          <w:rFonts w:ascii="Garamond" w:hAnsi="Garamond" w:cs="Times New Roman"/>
          <w:sz w:val="24"/>
          <w:szCs w:val="24"/>
        </w:rPr>
        <w:t>Vlera ditore e kompensimit financiar të përcaktuar në shkronjën “a”, të pikës 1, të këtij neni, është 500 (pesëqind) lekë dhe i akordohet praktikantit për çdo ditë praktike të kryer prej tij. Pagesa e kompensimit financiar kryhet nga Agjencia Kombëtare e Rinisë, e cila programon në buxhetin e saj fondet e nevojshme për këtë qëllim.</w:t>
      </w:r>
    </w:p>
    <w:p w14:paraId="7B483154" w14:textId="23D26462" w:rsidR="00406311" w:rsidRPr="00AF6A6D" w:rsidRDefault="00406311" w:rsidP="00406311">
      <w:pPr>
        <w:pStyle w:val="ListParagraph"/>
        <w:tabs>
          <w:tab w:val="left" w:pos="260"/>
        </w:tabs>
        <w:ind w:left="0" w:firstLine="284"/>
        <w:rPr>
          <w:rFonts w:ascii="Garamond" w:hAnsi="Garamond" w:cs="Times New Roman"/>
          <w:sz w:val="24"/>
          <w:szCs w:val="24"/>
        </w:rPr>
      </w:pPr>
      <w:r w:rsidRPr="00AF6A6D">
        <w:rPr>
          <w:rFonts w:ascii="Garamond" w:hAnsi="Garamond" w:cs="Times New Roman"/>
          <w:sz w:val="24"/>
          <w:szCs w:val="24"/>
        </w:rPr>
        <w:t>3.</w:t>
      </w:r>
      <w:r w:rsidR="000D7E64" w:rsidRPr="00AF6A6D">
        <w:rPr>
          <w:rFonts w:ascii="Garamond" w:hAnsi="Garamond" w:cs="Times New Roman"/>
          <w:sz w:val="24"/>
          <w:szCs w:val="24"/>
        </w:rPr>
        <w:t xml:space="preserve"> </w:t>
      </w:r>
      <w:r w:rsidRPr="00AF6A6D">
        <w:rPr>
          <w:rFonts w:ascii="Garamond" w:hAnsi="Garamond" w:cs="Times New Roman"/>
          <w:sz w:val="24"/>
          <w:szCs w:val="24"/>
        </w:rPr>
        <w:t>Me qëllim kryerjen e pagesës së kompensimit financiar:</w:t>
      </w:r>
    </w:p>
    <w:p w14:paraId="1B9962E5" w14:textId="5E4ED36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ministritë koordinojnë me institucionet e sistemit të tyre ministror për mbledhjen e </w:t>
      </w:r>
      <w:proofErr w:type="spellStart"/>
      <w:r w:rsidRPr="00AF6A6D">
        <w:rPr>
          <w:rFonts w:ascii="Garamond" w:hAnsi="Garamond" w:cs="Times New Roman"/>
          <w:sz w:val="24"/>
          <w:szCs w:val="24"/>
        </w:rPr>
        <w:t>listëprezencave</w:t>
      </w:r>
      <w:proofErr w:type="spellEnd"/>
      <w:r w:rsidRPr="00AF6A6D">
        <w:rPr>
          <w:rFonts w:ascii="Garamond" w:hAnsi="Garamond" w:cs="Times New Roman"/>
          <w:sz w:val="24"/>
          <w:szCs w:val="24"/>
        </w:rPr>
        <w:t xml:space="preserve"> mujore me numrin e ditëve efektive të praktikës së kryer nga çdo praktikant i </w:t>
      </w:r>
      <w:r w:rsidRPr="00AF6A6D">
        <w:rPr>
          <w:rFonts w:ascii="Garamond" w:hAnsi="Garamond" w:cs="Times New Roman"/>
          <w:sz w:val="24"/>
          <w:szCs w:val="24"/>
        </w:rPr>
        <w:lastRenderedPageBreak/>
        <w:t>angazhuar në këto institucione dhe me të dhënat e përditësuara të llogarive bankare të praktikantëve dhe i raportojnë ato pranë Agjencisë Kombëtare të Rinisë, brenda datës 5 të muajit pasardhës;</w:t>
      </w:r>
    </w:p>
    <w:p w14:paraId="6673BCF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 institucionet e pavarura dhe njësitë e vetëqeverisjes vendore raportojnë drejtpërdrejt pranë Agjencisë Kombëtare Rinisë brenda datës 5 (pesë), të muajit pasardhës, të njëjtat të dhëna të përcaktuara në shkronjën “a”, të kësaj pike, për praktikantët pranë institucioneve të tyre.</w:t>
      </w:r>
    </w:p>
    <w:p w14:paraId="0124238D"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Agjencia Kombëtare e Rinisë përllogarit shumën e kompensimit financiar mbi bazë mujore dhe e transferon atë në llogarinë bankare të praktikantit, në një bankë të nivelit të dytë.</w:t>
      </w:r>
    </w:p>
    <w:p w14:paraId="62747BF6"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Programi i posaçëm i trajnimit sipas shkronjës “b”, të pikës 1, të këtij neni, hartohet nga </w:t>
      </w:r>
      <w:proofErr w:type="spellStart"/>
      <w:r w:rsidRPr="00AF6A6D">
        <w:rPr>
          <w:rFonts w:ascii="Garamond" w:hAnsi="Garamond" w:cs="Times New Roman"/>
          <w:sz w:val="24"/>
          <w:szCs w:val="24"/>
        </w:rPr>
        <w:t>ASPA</w:t>
      </w:r>
      <w:proofErr w:type="spellEnd"/>
      <w:r w:rsidRPr="00AF6A6D">
        <w:rPr>
          <w:rFonts w:ascii="Garamond" w:hAnsi="Garamond" w:cs="Times New Roman"/>
          <w:sz w:val="24"/>
          <w:szCs w:val="24"/>
        </w:rPr>
        <w:t>, në bashkëpunim me ministrinë përgjegjëse për rininë, bazuar në vlerësimin e njohurive e të kapaciteteve të nevojshme për angazhimin e profesionistëve të rinj pranë institucioneve të administratës shtetërore. Pjesëmarrja në programin e trajnimit përfshihet në vlerësimin përfundimtar të praktikantit.</w:t>
      </w:r>
    </w:p>
    <w:p w14:paraId="29C47EDC" w14:textId="16E45593"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Programi i posaçëm i trajnimit të praktikantëve zhvillohet në përputhje me rregullat dhe procedurat e ndjekura nga </w:t>
      </w:r>
      <w:proofErr w:type="spellStart"/>
      <w:r w:rsidRPr="00AF6A6D">
        <w:rPr>
          <w:rFonts w:ascii="Garamond" w:hAnsi="Garamond" w:cs="Times New Roman"/>
          <w:sz w:val="24"/>
          <w:szCs w:val="24"/>
        </w:rPr>
        <w:t>ASPA</w:t>
      </w:r>
      <w:proofErr w:type="spellEnd"/>
      <w:r w:rsidRPr="00AF6A6D">
        <w:rPr>
          <w:rFonts w:ascii="Garamond" w:hAnsi="Garamond" w:cs="Times New Roman"/>
          <w:sz w:val="24"/>
          <w:szCs w:val="24"/>
        </w:rPr>
        <w:t>. Praktikanti pajiset me certifikatën e trajnimit, me përfundimin e suksesshëm të programit të trajnimit.</w:t>
      </w:r>
    </w:p>
    <w:p w14:paraId="724391D7" w14:textId="010189FD"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7.</w:t>
      </w:r>
      <w:r w:rsidR="00D53206" w:rsidRPr="00AF6A6D">
        <w:rPr>
          <w:rFonts w:ascii="Garamond" w:hAnsi="Garamond" w:cs="Times New Roman"/>
          <w:sz w:val="24"/>
          <w:szCs w:val="24"/>
        </w:rPr>
        <w:t xml:space="preserve"> </w:t>
      </w:r>
      <w:r w:rsidRPr="00AF6A6D">
        <w:rPr>
          <w:rFonts w:ascii="Garamond" w:hAnsi="Garamond" w:cs="Times New Roman"/>
          <w:sz w:val="24"/>
          <w:szCs w:val="24"/>
        </w:rPr>
        <w:t>Pagesa për pjesëmarrjen e çdo praktikanti në programin e posaçëm të trajnimit</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përllogaritet, në bazë të tarifës së miratuar për përgatitjen paraprake të kandidatëve për të marrë pjesë në konkurrimin e hapur për kategorinë ekzekutive dhe kryhet nga Agjencia Kombëtare e Rinisë në bazë të faturës së lëshuar nga </w:t>
      </w:r>
      <w:proofErr w:type="spellStart"/>
      <w:r w:rsidRPr="00AF6A6D">
        <w:rPr>
          <w:rFonts w:ascii="Garamond" w:hAnsi="Garamond" w:cs="Times New Roman"/>
          <w:sz w:val="24"/>
          <w:szCs w:val="24"/>
        </w:rPr>
        <w:t>ASPA</w:t>
      </w:r>
      <w:proofErr w:type="spellEnd"/>
      <w:r w:rsidRPr="00AF6A6D">
        <w:rPr>
          <w:rFonts w:ascii="Garamond" w:hAnsi="Garamond" w:cs="Times New Roman"/>
          <w:sz w:val="24"/>
          <w:szCs w:val="24"/>
        </w:rPr>
        <w:t>.</w:t>
      </w:r>
    </w:p>
    <w:p w14:paraId="253ECFBB" w14:textId="77777777" w:rsidR="00406311" w:rsidRPr="00AF6A6D" w:rsidRDefault="00406311" w:rsidP="00406311">
      <w:pPr>
        <w:pStyle w:val="ListParagraph"/>
        <w:ind w:left="0" w:firstLine="284"/>
        <w:jc w:val="center"/>
        <w:rPr>
          <w:rFonts w:ascii="Garamond" w:hAnsi="Garamond" w:cs="Times New Roman"/>
          <w:sz w:val="24"/>
          <w:szCs w:val="24"/>
        </w:rPr>
      </w:pPr>
    </w:p>
    <w:p w14:paraId="75B3FEB0"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6</w:t>
      </w:r>
    </w:p>
    <w:p w14:paraId="153EAA44" w14:textId="77777777" w:rsidR="00406311" w:rsidRPr="00AF6A6D" w:rsidRDefault="00406311" w:rsidP="00406311">
      <w:pPr>
        <w:pStyle w:val="ListParagraph"/>
        <w:ind w:left="0" w:firstLine="284"/>
        <w:rPr>
          <w:rFonts w:ascii="Garamond" w:hAnsi="Garamond" w:cs="Times New Roman"/>
          <w:sz w:val="24"/>
          <w:szCs w:val="24"/>
        </w:rPr>
      </w:pPr>
    </w:p>
    <w:p w14:paraId="20169DCA" w14:textId="75B9ADB6"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Në përfundim të periudhës 3</w:t>
      </w:r>
      <w:r w:rsidR="007E2D78">
        <w:rPr>
          <w:rFonts w:ascii="Garamond" w:hAnsi="Garamond" w:cs="Times New Roman"/>
          <w:sz w:val="24"/>
          <w:szCs w:val="24"/>
        </w:rPr>
        <w:t>-</w:t>
      </w:r>
      <w:r w:rsidR="007E2D78" w:rsidRPr="00AF6A6D">
        <w:rPr>
          <w:rFonts w:ascii="Garamond" w:hAnsi="Garamond" w:cs="Times New Roman"/>
          <w:sz w:val="24"/>
          <w:szCs w:val="24"/>
        </w:rPr>
        <w:t>mujore</w:t>
      </w:r>
      <w:r w:rsidR="007E2D78" w:rsidRPr="00AF6A6D">
        <w:rPr>
          <w:rFonts w:ascii="Garamond" w:hAnsi="Garamond" w:cs="Times New Roman"/>
          <w:sz w:val="24"/>
          <w:szCs w:val="24"/>
        </w:rPr>
        <w:t xml:space="preserve"> </w:t>
      </w:r>
      <w:r w:rsidRPr="00AF6A6D">
        <w:rPr>
          <w:rFonts w:ascii="Garamond" w:hAnsi="Garamond" w:cs="Times New Roman"/>
          <w:sz w:val="24"/>
          <w:szCs w:val="24"/>
        </w:rPr>
        <w:t>(tre</w:t>
      </w:r>
      <w:r w:rsidR="007E2D78" w:rsidRPr="00AF6A6D">
        <w:rPr>
          <w:rFonts w:ascii="Garamond" w:hAnsi="Garamond" w:cs="Times New Roman"/>
          <w:sz w:val="24"/>
          <w:szCs w:val="24"/>
        </w:rPr>
        <w:t>mujore</w:t>
      </w:r>
      <w:r w:rsidRPr="00AF6A6D">
        <w:rPr>
          <w:rFonts w:ascii="Garamond" w:hAnsi="Garamond" w:cs="Times New Roman"/>
          <w:sz w:val="24"/>
          <w:szCs w:val="24"/>
        </w:rPr>
        <w:t>) të praktikës, deri në 250 (dyqind e pesëdhjetë) nga praktikantët e thirrjes vjetore të Programit Kombëtar të Praktikave të Punës përzgjidhen nga institucionet ku kanë kryer praktikën për t’u punësuar me kontratë pune 1</w:t>
      </w:r>
      <w:r w:rsidR="007E2D78">
        <w:rPr>
          <w:rFonts w:ascii="Garamond" w:hAnsi="Garamond" w:cs="Times New Roman"/>
          <w:sz w:val="24"/>
          <w:szCs w:val="24"/>
        </w:rPr>
        <w:t>-</w:t>
      </w:r>
      <w:r w:rsidR="007E2D78" w:rsidRPr="00AF6A6D">
        <w:rPr>
          <w:rFonts w:ascii="Garamond" w:hAnsi="Garamond" w:cs="Times New Roman"/>
          <w:sz w:val="24"/>
          <w:szCs w:val="24"/>
        </w:rPr>
        <w:t>vjeçare</w:t>
      </w:r>
      <w:r w:rsidR="007E2D78" w:rsidRPr="00AF6A6D">
        <w:rPr>
          <w:rFonts w:ascii="Garamond" w:hAnsi="Garamond" w:cs="Times New Roman"/>
          <w:sz w:val="24"/>
          <w:szCs w:val="24"/>
        </w:rPr>
        <w:t xml:space="preserve"> </w:t>
      </w:r>
      <w:r w:rsidRPr="00AF6A6D">
        <w:rPr>
          <w:rFonts w:ascii="Garamond" w:hAnsi="Garamond" w:cs="Times New Roman"/>
          <w:sz w:val="24"/>
          <w:szCs w:val="24"/>
        </w:rPr>
        <w:t>(një</w:t>
      </w:r>
      <w:r w:rsidR="007E2D78" w:rsidRPr="00AF6A6D">
        <w:rPr>
          <w:rFonts w:ascii="Garamond" w:hAnsi="Garamond" w:cs="Times New Roman"/>
          <w:sz w:val="24"/>
          <w:szCs w:val="24"/>
        </w:rPr>
        <w:t>vjeçare</w:t>
      </w:r>
      <w:r w:rsidRPr="00AF6A6D">
        <w:rPr>
          <w:rFonts w:ascii="Garamond" w:hAnsi="Garamond" w:cs="Times New Roman"/>
          <w:sz w:val="24"/>
          <w:szCs w:val="24"/>
        </w:rPr>
        <w:t>).</w:t>
      </w:r>
    </w:p>
    <w:p w14:paraId="1EB012DF" w14:textId="4EAEA930"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Përzgjedhja e praktikantëve të thirrjes për efekt të punësimit me kontratë pune </w:t>
      </w:r>
      <w:r w:rsidR="007E2D78" w:rsidRPr="00AF6A6D">
        <w:rPr>
          <w:rFonts w:ascii="Garamond" w:hAnsi="Garamond" w:cs="Times New Roman"/>
          <w:sz w:val="24"/>
          <w:szCs w:val="24"/>
        </w:rPr>
        <w:t>1</w:t>
      </w:r>
      <w:r w:rsidR="007E2D78">
        <w:rPr>
          <w:rFonts w:ascii="Garamond" w:hAnsi="Garamond" w:cs="Times New Roman"/>
          <w:sz w:val="24"/>
          <w:szCs w:val="24"/>
        </w:rPr>
        <w:t>-</w:t>
      </w:r>
      <w:r w:rsidR="007E2D78" w:rsidRPr="00AF6A6D">
        <w:rPr>
          <w:rFonts w:ascii="Garamond" w:hAnsi="Garamond" w:cs="Times New Roman"/>
          <w:sz w:val="24"/>
          <w:szCs w:val="24"/>
        </w:rPr>
        <w:t>vjeçare (njëvjeçare)</w:t>
      </w:r>
      <w:r w:rsidR="007E2D78">
        <w:rPr>
          <w:rFonts w:ascii="Garamond" w:hAnsi="Garamond" w:cs="Times New Roman"/>
          <w:sz w:val="24"/>
          <w:szCs w:val="24"/>
        </w:rPr>
        <w:t xml:space="preserve"> </w:t>
      </w:r>
      <w:r w:rsidRPr="00AF6A6D">
        <w:rPr>
          <w:rFonts w:ascii="Garamond" w:hAnsi="Garamond" w:cs="Times New Roman"/>
          <w:sz w:val="24"/>
          <w:szCs w:val="24"/>
        </w:rPr>
        <w:t>është, si më poshtë vijon:</w:t>
      </w:r>
    </w:p>
    <w:p w14:paraId="63D0A93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 deri në 200 (dyqind) praktikantë për institucionet e administratës shtetërore;</w:t>
      </w:r>
    </w:p>
    <w:p w14:paraId="56F953CA" w14:textId="2ABB0DAC"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0D7E64" w:rsidRPr="00AF6A6D">
        <w:rPr>
          <w:rFonts w:ascii="Garamond" w:hAnsi="Garamond" w:cs="Times New Roman"/>
          <w:sz w:val="24"/>
          <w:szCs w:val="24"/>
        </w:rPr>
        <w:t xml:space="preserve"> </w:t>
      </w:r>
      <w:r w:rsidRPr="00AF6A6D">
        <w:rPr>
          <w:rFonts w:ascii="Garamond" w:hAnsi="Garamond" w:cs="Times New Roman"/>
          <w:sz w:val="24"/>
          <w:szCs w:val="24"/>
        </w:rPr>
        <w:t>deri në 50 (pesëdhjetë) praktikantë për institucionet e tjera publike.</w:t>
      </w:r>
    </w:p>
    <w:p w14:paraId="361042ED" w14:textId="4598544B"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Praktikanti për t’u punësuar me kontratën </w:t>
      </w:r>
      <w:r w:rsidR="007E2D78" w:rsidRPr="00AF6A6D">
        <w:rPr>
          <w:rFonts w:ascii="Garamond" w:hAnsi="Garamond" w:cs="Times New Roman"/>
          <w:sz w:val="24"/>
          <w:szCs w:val="24"/>
        </w:rPr>
        <w:t>1</w:t>
      </w:r>
      <w:r w:rsidR="007E2D78">
        <w:rPr>
          <w:rFonts w:ascii="Garamond" w:hAnsi="Garamond" w:cs="Times New Roman"/>
          <w:sz w:val="24"/>
          <w:szCs w:val="24"/>
        </w:rPr>
        <w:t>-</w:t>
      </w:r>
      <w:r w:rsidR="007E2D78" w:rsidRPr="00AF6A6D">
        <w:rPr>
          <w:rFonts w:ascii="Garamond" w:hAnsi="Garamond" w:cs="Times New Roman"/>
          <w:sz w:val="24"/>
          <w:szCs w:val="24"/>
        </w:rPr>
        <w:t>vjeçare (njëvjeçare)</w:t>
      </w:r>
      <w:r w:rsidR="007E2D78">
        <w:rPr>
          <w:rFonts w:ascii="Garamond" w:hAnsi="Garamond" w:cs="Times New Roman"/>
          <w:sz w:val="24"/>
          <w:szCs w:val="24"/>
        </w:rPr>
        <w:t xml:space="preserve"> </w:t>
      </w:r>
      <w:r w:rsidRPr="00AF6A6D">
        <w:rPr>
          <w:rFonts w:ascii="Garamond" w:hAnsi="Garamond" w:cs="Times New Roman"/>
          <w:sz w:val="24"/>
          <w:szCs w:val="24"/>
        </w:rPr>
        <w:t>e të punës duhet të ketë përmbyllur me sukses praktikën 3</w:t>
      </w:r>
      <w:r w:rsidR="007E2D78" w:rsidRPr="00AF6A6D">
        <w:rPr>
          <w:rFonts w:ascii="Garamond" w:hAnsi="Garamond" w:cs="Times New Roman"/>
          <w:sz w:val="24"/>
          <w:szCs w:val="24"/>
        </w:rPr>
        <w:t>-mujore</w:t>
      </w:r>
      <w:r w:rsidRPr="00AF6A6D">
        <w:rPr>
          <w:rFonts w:ascii="Garamond" w:hAnsi="Garamond" w:cs="Times New Roman"/>
          <w:sz w:val="24"/>
          <w:szCs w:val="24"/>
        </w:rPr>
        <w:t xml:space="preserve"> (tre</w:t>
      </w:r>
      <w:r w:rsidR="007E2D78" w:rsidRPr="00AF6A6D">
        <w:rPr>
          <w:rFonts w:ascii="Garamond" w:hAnsi="Garamond" w:cs="Times New Roman"/>
          <w:sz w:val="24"/>
          <w:szCs w:val="24"/>
        </w:rPr>
        <w:t>mujore</w:t>
      </w:r>
      <w:r w:rsidRPr="00AF6A6D">
        <w:rPr>
          <w:rFonts w:ascii="Garamond" w:hAnsi="Garamond" w:cs="Times New Roman"/>
          <w:sz w:val="24"/>
          <w:szCs w:val="24"/>
        </w:rPr>
        <w:t xml:space="preserve">) dhe programin e trajnimit pranë </w:t>
      </w:r>
      <w:proofErr w:type="spellStart"/>
      <w:r w:rsidRPr="00AF6A6D">
        <w:rPr>
          <w:rFonts w:ascii="Garamond" w:hAnsi="Garamond" w:cs="Times New Roman"/>
          <w:sz w:val="24"/>
          <w:szCs w:val="24"/>
        </w:rPr>
        <w:t>ASPA</w:t>
      </w:r>
      <w:proofErr w:type="spellEnd"/>
      <w:r w:rsidRPr="00AF6A6D">
        <w:rPr>
          <w:rFonts w:ascii="Garamond" w:hAnsi="Garamond" w:cs="Times New Roman"/>
          <w:sz w:val="24"/>
          <w:szCs w:val="24"/>
        </w:rPr>
        <w:t xml:space="preserve">-s. </w:t>
      </w:r>
    </w:p>
    <w:p w14:paraId="28E45012" w14:textId="26C6B60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Përzgjedhja e praktikantëve kryhet nga secili institucion pjesëmarrës, bazuar në vlerësimin e </w:t>
      </w:r>
      <w:proofErr w:type="spellStart"/>
      <w:r w:rsidRPr="00AF6A6D">
        <w:rPr>
          <w:rFonts w:ascii="Garamond" w:hAnsi="Garamond" w:cs="Times New Roman"/>
          <w:sz w:val="24"/>
          <w:szCs w:val="24"/>
        </w:rPr>
        <w:t>performancës</w:t>
      </w:r>
      <w:proofErr w:type="spellEnd"/>
      <w:r w:rsidRPr="00AF6A6D">
        <w:rPr>
          <w:rFonts w:ascii="Garamond" w:hAnsi="Garamond" w:cs="Times New Roman"/>
          <w:sz w:val="24"/>
          <w:szCs w:val="24"/>
        </w:rPr>
        <w:t xml:space="preserve"> së tyre në praktikën </w:t>
      </w:r>
      <w:r w:rsidR="00972BFD" w:rsidRPr="00AF6A6D">
        <w:rPr>
          <w:rFonts w:ascii="Garamond" w:hAnsi="Garamond" w:cs="Times New Roman"/>
          <w:sz w:val="24"/>
          <w:szCs w:val="24"/>
        </w:rPr>
        <w:t>3-mujore (tremujore)</w:t>
      </w:r>
      <w:r w:rsidRPr="00AF6A6D">
        <w:rPr>
          <w:rFonts w:ascii="Garamond" w:hAnsi="Garamond" w:cs="Times New Roman"/>
          <w:sz w:val="24"/>
          <w:szCs w:val="24"/>
        </w:rPr>
        <w:t xml:space="preserve">. </w:t>
      </w:r>
    </w:p>
    <w:p w14:paraId="59E09170" w14:textId="53BBD3F8"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administron procesin e punësimit të praktikantëve në thirrjen vjetore për institucionet e administratës shtetërore dhe për institucionet e tjera publike, bazuar në kërkesat e institucioneve për punësimin e praktikantëve dhe numrin e praktikantëve që kanë kryer me sukses periudhën </w:t>
      </w:r>
      <w:r w:rsidR="006A43C5" w:rsidRPr="00AF6A6D">
        <w:rPr>
          <w:rFonts w:ascii="Garamond" w:hAnsi="Garamond" w:cs="Times New Roman"/>
          <w:sz w:val="24"/>
          <w:szCs w:val="24"/>
        </w:rPr>
        <w:t xml:space="preserve">3-mujore (tremujore) </w:t>
      </w:r>
      <w:r w:rsidRPr="00AF6A6D">
        <w:rPr>
          <w:rFonts w:ascii="Garamond" w:hAnsi="Garamond" w:cs="Times New Roman"/>
          <w:sz w:val="24"/>
          <w:szCs w:val="24"/>
        </w:rPr>
        <w:t>të praktikës.</w:t>
      </w:r>
    </w:p>
    <w:p w14:paraId="173859CB"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dërgon në ministrinë përgjegjëse për financat numrin e praktikantëve që do të punësohen në çdo institucion të administratës shtetërore dhe institucion tjetër publik, në kuadër të këtij programi për çdo vit buxhetor. Ministria përgjegjëse për financat njofton degët e thesarit për numrin e praktikantëve që do të paguhen brenda fondeve të miratuara për institucionin përkatës në ligjin vjetor të buxhetit.</w:t>
      </w:r>
    </w:p>
    <w:p w14:paraId="67D98DF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7.</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Praktikantët e punësuar, për efekt pagese, klasifikohen jo më lart se niveli i specialistit të kategorisë </w:t>
      </w:r>
      <w:proofErr w:type="spellStart"/>
      <w:r w:rsidRPr="00AF6A6D">
        <w:rPr>
          <w:rFonts w:ascii="Garamond" w:hAnsi="Garamond" w:cs="Times New Roman"/>
          <w:sz w:val="24"/>
          <w:szCs w:val="24"/>
        </w:rPr>
        <w:t>IV</w:t>
      </w:r>
      <w:proofErr w:type="spellEnd"/>
      <w:r w:rsidRPr="00AF6A6D">
        <w:rPr>
          <w:rFonts w:ascii="Garamond" w:hAnsi="Garamond" w:cs="Times New Roman"/>
          <w:sz w:val="24"/>
          <w:szCs w:val="24"/>
        </w:rPr>
        <w:t>-3.</w:t>
      </w:r>
    </w:p>
    <w:p w14:paraId="202953E5" w14:textId="34F6962B"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8.</w:t>
      </w:r>
      <w:r w:rsidR="00D53206" w:rsidRPr="00AF6A6D">
        <w:rPr>
          <w:rFonts w:ascii="Garamond" w:hAnsi="Garamond" w:cs="Times New Roman"/>
          <w:sz w:val="24"/>
          <w:szCs w:val="24"/>
        </w:rPr>
        <w:t xml:space="preserve"> </w:t>
      </w:r>
      <w:r w:rsidRPr="00AF6A6D">
        <w:rPr>
          <w:rFonts w:ascii="Garamond" w:hAnsi="Garamond" w:cs="Times New Roman"/>
          <w:sz w:val="24"/>
          <w:szCs w:val="24"/>
        </w:rPr>
        <w:t>Fondet e nevojshme financiare për punësimin 1</w:t>
      </w:r>
      <w:r w:rsidR="00557755" w:rsidRPr="00AF6A6D">
        <w:rPr>
          <w:rFonts w:ascii="Garamond" w:hAnsi="Garamond" w:cs="Times New Roman"/>
          <w:sz w:val="24"/>
          <w:szCs w:val="24"/>
        </w:rPr>
        <w:t>-vjeçar</w:t>
      </w:r>
      <w:r w:rsidRPr="00AF6A6D">
        <w:rPr>
          <w:rFonts w:ascii="Garamond" w:hAnsi="Garamond" w:cs="Times New Roman"/>
          <w:sz w:val="24"/>
          <w:szCs w:val="24"/>
        </w:rPr>
        <w:t xml:space="preserve"> (një</w:t>
      </w:r>
      <w:r w:rsidR="00557755" w:rsidRPr="00AF6A6D">
        <w:rPr>
          <w:rFonts w:ascii="Garamond" w:hAnsi="Garamond" w:cs="Times New Roman"/>
          <w:sz w:val="24"/>
          <w:szCs w:val="24"/>
        </w:rPr>
        <w:t>vjeçar</w:t>
      </w:r>
      <w:r w:rsidR="00557755">
        <w:rPr>
          <w:rFonts w:ascii="Garamond" w:hAnsi="Garamond" w:cs="Times New Roman"/>
          <w:sz w:val="24"/>
          <w:szCs w:val="24"/>
        </w:rPr>
        <w:t>)</w:t>
      </w:r>
      <w:r w:rsidRPr="00AF6A6D">
        <w:rPr>
          <w:rFonts w:ascii="Garamond" w:hAnsi="Garamond" w:cs="Times New Roman"/>
          <w:sz w:val="24"/>
          <w:szCs w:val="24"/>
        </w:rPr>
        <w:t xml:space="preserve"> përballohen nga fondet e buxhetit, të miratuara për secilin institucion për shpenzimet e personelit, për vitin përkatës.</w:t>
      </w:r>
    </w:p>
    <w:p w14:paraId="6C842D03" w14:textId="77777777" w:rsidR="00406311" w:rsidRPr="00AF6A6D" w:rsidRDefault="00406311" w:rsidP="00406311">
      <w:pPr>
        <w:pStyle w:val="ListParagraph"/>
        <w:ind w:left="0" w:firstLine="284"/>
        <w:rPr>
          <w:rFonts w:ascii="Garamond" w:hAnsi="Garamond" w:cs="Times New Roman"/>
          <w:sz w:val="24"/>
          <w:szCs w:val="24"/>
        </w:rPr>
      </w:pPr>
      <w:proofErr w:type="spellStart"/>
      <w:r w:rsidRPr="00AF6A6D">
        <w:rPr>
          <w:rFonts w:ascii="Garamond" w:hAnsi="Garamond" w:cs="Times New Roman"/>
          <w:sz w:val="24"/>
          <w:szCs w:val="24"/>
        </w:rPr>
        <w:t>III</w:t>
      </w:r>
      <w:proofErr w:type="spellEnd"/>
      <w:r w:rsidRPr="00AF6A6D">
        <w:rPr>
          <w:rFonts w:ascii="Garamond" w:hAnsi="Garamond" w:cs="Times New Roman"/>
          <w:sz w:val="24"/>
          <w:szCs w:val="24"/>
        </w:rPr>
        <w:t>. DISPOZITA TË FUNDIT</w:t>
      </w:r>
    </w:p>
    <w:p w14:paraId="25BFCE78" w14:textId="77777777" w:rsidR="00406311" w:rsidRPr="00AF6A6D" w:rsidRDefault="00406311" w:rsidP="00406311">
      <w:pPr>
        <w:pStyle w:val="ListParagraph"/>
        <w:ind w:left="0" w:firstLine="284"/>
        <w:jc w:val="center"/>
        <w:rPr>
          <w:rFonts w:ascii="Garamond" w:hAnsi="Garamond" w:cs="Times New Roman"/>
          <w:b/>
          <w:bCs/>
          <w:sz w:val="24"/>
          <w:szCs w:val="24"/>
        </w:rPr>
      </w:pPr>
    </w:p>
    <w:p w14:paraId="4A60872B"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7</w:t>
      </w:r>
    </w:p>
    <w:p w14:paraId="742E5196" w14:textId="77777777" w:rsidR="00406311" w:rsidRPr="00AF6A6D" w:rsidRDefault="00406311" w:rsidP="00406311">
      <w:pPr>
        <w:pStyle w:val="ListParagraph"/>
        <w:ind w:left="0" w:firstLine="284"/>
        <w:rPr>
          <w:rFonts w:ascii="Garamond" w:hAnsi="Garamond" w:cs="Times New Roman"/>
          <w:sz w:val="24"/>
          <w:szCs w:val="24"/>
        </w:rPr>
      </w:pPr>
    </w:p>
    <w:p w14:paraId="2FFCE6F2" w14:textId="6E363089"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lastRenderedPageBreak/>
        <w:t>1.</w:t>
      </w:r>
      <w:r w:rsidR="00D53206" w:rsidRPr="00AF6A6D">
        <w:rPr>
          <w:rFonts w:ascii="Garamond" w:hAnsi="Garamond" w:cs="Times New Roman"/>
          <w:sz w:val="24"/>
          <w:szCs w:val="24"/>
        </w:rPr>
        <w:t xml:space="preserve"> </w:t>
      </w:r>
      <w:r w:rsidRPr="00AF6A6D">
        <w:rPr>
          <w:rFonts w:ascii="Garamond" w:hAnsi="Garamond" w:cs="Times New Roman"/>
          <w:sz w:val="24"/>
          <w:szCs w:val="24"/>
        </w:rPr>
        <w:t>Në përfundim të çdo thirrjeje, ministria përgjegjëse për rininë raporton pranë Departamentit të Administratës Publike të dhënat për çdo praktikant, që ka kryer me sukses periudhën 3</w:t>
      </w:r>
      <w:r w:rsidR="007D55D8">
        <w:rPr>
          <w:rFonts w:ascii="Garamond" w:hAnsi="Garamond" w:cs="Times New Roman"/>
          <w:sz w:val="24"/>
          <w:szCs w:val="24"/>
        </w:rPr>
        <w:t>-</w:t>
      </w:r>
      <w:r w:rsidR="00557755" w:rsidRPr="00AF6A6D">
        <w:rPr>
          <w:rFonts w:ascii="Garamond" w:hAnsi="Garamond" w:cs="Times New Roman"/>
          <w:sz w:val="24"/>
          <w:szCs w:val="24"/>
        </w:rPr>
        <w:t>mujore</w:t>
      </w:r>
      <w:r w:rsidR="00557755">
        <w:rPr>
          <w:rFonts w:ascii="Garamond" w:hAnsi="Garamond" w:cs="Times New Roman"/>
          <w:sz w:val="24"/>
          <w:szCs w:val="24"/>
        </w:rPr>
        <w:t xml:space="preserve"> </w:t>
      </w:r>
      <w:r w:rsidRPr="00AF6A6D">
        <w:rPr>
          <w:rFonts w:ascii="Garamond" w:hAnsi="Garamond" w:cs="Times New Roman"/>
          <w:sz w:val="24"/>
          <w:szCs w:val="24"/>
        </w:rPr>
        <w:t xml:space="preserve"> (tremujore</w:t>
      </w:r>
      <w:r w:rsidR="00557755">
        <w:rPr>
          <w:rFonts w:ascii="Garamond" w:hAnsi="Garamond" w:cs="Times New Roman"/>
          <w:sz w:val="24"/>
          <w:szCs w:val="24"/>
        </w:rPr>
        <w:t>)</w:t>
      </w:r>
      <w:r w:rsidRPr="00AF6A6D">
        <w:rPr>
          <w:rFonts w:ascii="Garamond" w:hAnsi="Garamond" w:cs="Times New Roman"/>
          <w:sz w:val="24"/>
          <w:szCs w:val="24"/>
        </w:rPr>
        <w:t xml:space="preserve"> të praktikës dhe për çdo praktikant të punësuar me kontratë pune 1</w:t>
      </w:r>
      <w:r w:rsidR="00557755">
        <w:rPr>
          <w:rFonts w:ascii="Garamond" w:hAnsi="Garamond" w:cs="Times New Roman"/>
          <w:sz w:val="24"/>
          <w:szCs w:val="24"/>
        </w:rPr>
        <w:t>-</w:t>
      </w:r>
      <w:r w:rsidR="00557755" w:rsidRPr="00AF6A6D">
        <w:rPr>
          <w:rFonts w:ascii="Garamond" w:hAnsi="Garamond" w:cs="Times New Roman"/>
          <w:sz w:val="24"/>
          <w:szCs w:val="24"/>
        </w:rPr>
        <w:t>vjeçare</w:t>
      </w:r>
      <w:r w:rsidRPr="00AF6A6D">
        <w:rPr>
          <w:rFonts w:ascii="Garamond" w:hAnsi="Garamond" w:cs="Times New Roman"/>
          <w:sz w:val="24"/>
          <w:szCs w:val="24"/>
        </w:rPr>
        <w:t xml:space="preserve"> (një</w:t>
      </w:r>
      <w:r w:rsidR="00557755">
        <w:rPr>
          <w:rFonts w:ascii="Garamond" w:hAnsi="Garamond" w:cs="Times New Roman"/>
          <w:sz w:val="24"/>
          <w:szCs w:val="24"/>
        </w:rPr>
        <w:t>v</w:t>
      </w:r>
      <w:r w:rsidRPr="00AF6A6D">
        <w:rPr>
          <w:rFonts w:ascii="Garamond" w:hAnsi="Garamond" w:cs="Times New Roman"/>
          <w:sz w:val="24"/>
          <w:szCs w:val="24"/>
        </w:rPr>
        <w:t>jeçare</w:t>
      </w:r>
      <w:r w:rsidR="00557755">
        <w:rPr>
          <w:rFonts w:ascii="Garamond" w:hAnsi="Garamond" w:cs="Times New Roman"/>
          <w:sz w:val="24"/>
          <w:szCs w:val="24"/>
        </w:rPr>
        <w:t>)</w:t>
      </w:r>
      <w:r w:rsidRPr="00AF6A6D">
        <w:rPr>
          <w:rFonts w:ascii="Garamond" w:hAnsi="Garamond" w:cs="Times New Roman"/>
          <w:sz w:val="24"/>
          <w:szCs w:val="24"/>
        </w:rPr>
        <w:t>.</w:t>
      </w:r>
    </w:p>
    <w:p w14:paraId="1434AAB5" w14:textId="33F59765"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Vendimi nr.</w:t>
      </w:r>
      <w:r w:rsidR="000D7E64" w:rsidRPr="00AF6A6D">
        <w:rPr>
          <w:rFonts w:ascii="Garamond" w:hAnsi="Garamond" w:cs="Times New Roman"/>
          <w:sz w:val="24"/>
          <w:szCs w:val="24"/>
        </w:rPr>
        <w:t xml:space="preserve"> </w:t>
      </w:r>
      <w:r w:rsidRPr="00AF6A6D">
        <w:rPr>
          <w:rFonts w:ascii="Garamond" w:hAnsi="Garamond" w:cs="Times New Roman"/>
          <w:sz w:val="24"/>
          <w:szCs w:val="24"/>
        </w:rPr>
        <w:t>395, datë 29.4.2015, i Këshillit të Ministrave, “Për miratimin e Programit Kombëtar të Praktikave të Punës në administratën shtetërore dhe institucionet e tjera publike”, i ndryshuar, shfuqizohet.</w:t>
      </w:r>
    </w:p>
    <w:p w14:paraId="43859E99" w14:textId="77777777" w:rsidR="00406311" w:rsidRPr="00AF6A6D" w:rsidRDefault="00406311" w:rsidP="00406311">
      <w:pPr>
        <w:pStyle w:val="ListParagraph"/>
        <w:ind w:left="0" w:firstLine="284"/>
        <w:rPr>
          <w:rFonts w:ascii="Garamond" w:hAnsi="Garamond" w:cs="Times New Roman"/>
          <w:sz w:val="24"/>
          <w:szCs w:val="24"/>
        </w:rPr>
      </w:pPr>
    </w:p>
    <w:p w14:paraId="782219F0" w14:textId="77777777" w:rsidR="00406311" w:rsidRPr="00AF6A6D" w:rsidRDefault="00406311" w:rsidP="00406311">
      <w:pPr>
        <w:pStyle w:val="ListParagraph"/>
        <w:ind w:left="0" w:firstLine="284"/>
        <w:jc w:val="center"/>
        <w:rPr>
          <w:rFonts w:ascii="Garamond" w:hAnsi="Garamond" w:cs="Times New Roman"/>
          <w:bCs/>
          <w:sz w:val="24"/>
          <w:szCs w:val="24"/>
        </w:rPr>
      </w:pPr>
      <w:r w:rsidRPr="00AF6A6D">
        <w:rPr>
          <w:rFonts w:ascii="Garamond" w:hAnsi="Garamond" w:cs="Times New Roman"/>
          <w:bCs/>
          <w:sz w:val="24"/>
          <w:szCs w:val="24"/>
        </w:rPr>
        <w:t>Neni 8</w:t>
      </w:r>
    </w:p>
    <w:p w14:paraId="4F49FB88" w14:textId="77777777" w:rsidR="00406311" w:rsidRPr="00AF6A6D" w:rsidRDefault="00406311" w:rsidP="00406311">
      <w:pPr>
        <w:pStyle w:val="ListParagraph"/>
        <w:ind w:left="0" w:firstLine="284"/>
        <w:rPr>
          <w:rFonts w:ascii="Garamond" w:hAnsi="Garamond" w:cs="Times New Roman"/>
          <w:sz w:val="24"/>
          <w:szCs w:val="24"/>
        </w:rPr>
      </w:pPr>
    </w:p>
    <w:p w14:paraId="6443673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Ngarkohen ministria përgjegjëse për rininë, Ministria e Financave, Agjencia Kombëtare e Rinisë, Departamenti i Administratës Publike, Shkolla Shqiptare e Administratës Publike dhe të gjitha institucionet e administratës publike, të përfshira në program, për zbatimin e këtij vendimi.</w:t>
      </w:r>
    </w:p>
    <w:p w14:paraId="08DCC9B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 xml:space="preserve">Ky vendim hyn në fuqi pas botimit në Fletoren </w:t>
      </w:r>
      <w:r w:rsidR="00D53206" w:rsidRPr="00AF6A6D">
        <w:rPr>
          <w:rFonts w:ascii="Garamond" w:hAnsi="Garamond" w:cs="Times New Roman"/>
          <w:sz w:val="24"/>
          <w:szCs w:val="24"/>
        </w:rPr>
        <w:t>Z</w:t>
      </w:r>
      <w:r w:rsidRPr="00AF6A6D">
        <w:rPr>
          <w:rFonts w:ascii="Garamond" w:hAnsi="Garamond" w:cs="Times New Roman"/>
          <w:sz w:val="24"/>
          <w:szCs w:val="24"/>
        </w:rPr>
        <w:t>yrtare.</w:t>
      </w:r>
    </w:p>
    <w:p w14:paraId="1933EFB7" w14:textId="77777777" w:rsidR="00406311" w:rsidRPr="00AF6A6D" w:rsidRDefault="00406311" w:rsidP="00406311">
      <w:pPr>
        <w:pStyle w:val="ListParagraph"/>
        <w:ind w:left="0" w:firstLine="284"/>
        <w:rPr>
          <w:rFonts w:ascii="Garamond" w:hAnsi="Garamond" w:cs="Times New Roman"/>
          <w:sz w:val="24"/>
          <w:szCs w:val="24"/>
        </w:rPr>
      </w:pPr>
    </w:p>
    <w:p w14:paraId="787FFEB8" w14:textId="77777777" w:rsidR="00406311" w:rsidRPr="00AF6A6D" w:rsidRDefault="00406311" w:rsidP="00D53206">
      <w:pPr>
        <w:ind w:firstLine="284"/>
        <w:jc w:val="right"/>
        <w:rPr>
          <w:rFonts w:ascii="Garamond" w:hAnsi="Garamond" w:cs="Times New Roman"/>
          <w:bCs/>
          <w:sz w:val="24"/>
          <w:szCs w:val="24"/>
          <w:lang w:val="sq-AL"/>
        </w:rPr>
      </w:pPr>
      <w:r w:rsidRPr="00AF6A6D">
        <w:rPr>
          <w:rFonts w:ascii="Garamond" w:hAnsi="Garamond" w:cs="Times New Roman"/>
          <w:bCs/>
          <w:sz w:val="24"/>
          <w:szCs w:val="24"/>
          <w:lang w:val="sq-AL"/>
        </w:rPr>
        <w:t>ZËVENDËSKRYEMINIST</w:t>
      </w:r>
      <w:r w:rsidR="00D53206" w:rsidRPr="00AF6A6D">
        <w:rPr>
          <w:rFonts w:ascii="Garamond" w:hAnsi="Garamond" w:cs="Times New Roman"/>
          <w:bCs/>
          <w:sz w:val="24"/>
          <w:szCs w:val="24"/>
          <w:lang w:val="sq-AL"/>
        </w:rPr>
        <w:t>Ë</w:t>
      </w:r>
      <w:r w:rsidRPr="00AF6A6D">
        <w:rPr>
          <w:rFonts w:ascii="Garamond" w:hAnsi="Garamond" w:cs="Times New Roman"/>
          <w:bCs/>
          <w:sz w:val="24"/>
          <w:szCs w:val="24"/>
          <w:lang w:val="sq-AL"/>
        </w:rPr>
        <w:t>R</w:t>
      </w:r>
    </w:p>
    <w:p w14:paraId="615BBE5F" w14:textId="77777777" w:rsidR="00406311" w:rsidRPr="00AF6A6D" w:rsidRDefault="00D53206" w:rsidP="00D53206">
      <w:pPr>
        <w:ind w:firstLine="284"/>
        <w:jc w:val="right"/>
        <w:rPr>
          <w:rFonts w:ascii="Garamond" w:hAnsi="Garamond" w:cs="Times New Roman"/>
          <w:b/>
          <w:bCs/>
          <w:sz w:val="24"/>
          <w:szCs w:val="24"/>
          <w:lang w:val="sq-AL"/>
        </w:rPr>
      </w:pPr>
      <w:proofErr w:type="spellStart"/>
      <w:r w:rsidRPr="00AF6A6D">
        <w:rPr>
          <w:rFonts w:ascii="Garamond" w:hAnsi="Garamond" w:cs="Times New Roman"/>
          <w:b/>
          <w:bCs/>
          <w:sz w:val="24"/>
          <w:szCs w:val="24"/>
          <w:lang w:val="sq-AL"/>
        </w:rPr>
        <w:t>Belinda</w:t>
      </w:r>
      <w:proofErr w:type="spellEnd"/>
      <w:r w:rsidRPr="00AF6A6D">
        <w:rPr>
          <w:rFonts w:ascii="Garamond" w:hAnsi="Garamond" w:cs="Times New Roman"/>
          <w:b/>
          <w:bCs/>
          <w:sz w:val="24"/>
          <w:szCs w:val="24"/>
          <w:lang w:val="sq-AL"/>
        </w:rPr>
        <w:t xml:space="preserve"> Balluku</w:t>
      </w:r>
    </w:p>
    <w:p w14:paraId="17A32126" w14:textId="77777777" w:rsidR="00406311" w:rsidRPr="00AF6A6D" w:rsidRDefault="00406311" w:rsidP="00D53206">
      <w:pPr>
        <w:ind w:firstLine="284"/>
        <w:jc w:val="right"/>
        <w:rPr>
          <w:rFonts w:ascii="Garamond" w:hAnsi="Garamond" w:cs="Times New Roman"/>
          <w:b/>
          <w:bCs/>
          <w:sz w:val="24"/>
          <w:szCs w:val="24"/>
          <w:lang w:val="sq-AL"/>
        </w:rPr>
      </w:pPr>
    </w:p>
    <w:p w14:paraId="683B7217" w14:textId="77777777" w:rsidR="00406311" w:rsidRPr="00AF6A6D" w:rsidRDefault="00406311" w:rsidP="00406311">
      <w:pPr>
        <w:ind w:firstLine="284"/>
        <w:jc w:val="center"/>
        <w:rPr>
          <w:rFonts w:ascii="Garamond" w:hAnsi="Garamond" w:cs="Times New Roman"/>
          <w:sz w:val="24"/>
          <w:szCs w:val="24"/>
          <w:lang w:val="sq-AL"/>
        </w:rPr>
      </w:pPr>
    </w:p>
    <w:p w14:paraId="4B94BA8A" w14:textId="021FBF97" w:rsidR="00406311" w:rsidRPr="00AF6A6D" w:rsidRDefault="00406311" w:rsidP="000D7E64">
      <w:pPr>
        <w:ind w:firstLine="284"/>
        <w:jc w:val="right"/>
        <w:rPr>
          <w:rFonts w:ascii="Garamond" w:hAnsi="Garamond" w:cs="Times New Roman"/>
          <w:sz w:val="24"/>
          <w:szCs w:val="24"/>
          <w:lang w:val="sq-AL"/>
        </w:rPr>
      </w:pPr>
      <w:r w:rsidRPr="00AF6A6D">
        <w:rPr>
          <w:rFonts w:ascii="Garamond" w:hAnsi="Garamond" w:cs="Times New Roman"/>
          <w:sz w:val="24"/>
          <w:szCs w:val="24"/>
          <w:lang w:val="sq-AL"/>
        </w:rPr>
        <w:t>Lidhja 1</w:t>
      </w:r>
    </w:p>
    <w:p w14:paraId="23C52656" w14:textId="77777777" w:rsidR="00406311" w:rsidRPr="00AF6A6D" w:rsidRDefault="00406311" w:rsidP="00406311">
      <w:pPr>
        <w:ind w:firstLine="284"/>
        <w:rPr>
          <w:rFonts w:ascii="Garamond" w:hAnsi="Garamond" w:cs="Times New Roman"/>
          <w:sz w:val="24"/>
          <w:szCs w:val="24"/>
          <w:lang w:val="sq-AL"/>
        </w:rPr>
      </w:pPr>
    </w:p>
    <w:p w14:paraId="5D5C81CA" w14:textId="77777777" w:rsidR="00406311" w:rsidRPr="008C259C" w:rsidRDefault="00406311" w:rsidP="00406311">
      <w:pPr>
        <w:pStyle w:val="ListParagraph"/>
        <w:ind w:left="0" w:firstLine="284"/>
        <w:jc w:val="center"/>
        <w:rPr>
          <w:rFonts w:ascii="Garamond" w:hAnsi="Garamond" w:cs="Times New Roman"/>
          <w:sz w:val="24"/>
          <w:szCs w:val="24"/>
        </w:rPr>
      </w:pPr>
      <w:r w:rsidRPr="008C259C">
        <w:rPr>
          <w:rFonts w:ascii="Garamond" w:hAnsi="Garamond" w:cs="Times New Roman"/>
          <w:sz w:val="24"/>
          <w:szCs w:val="24"/>
        </w:rPr>
        <w:t>METODOLOGJIA DHE PLANI I VEPRIMIT PËR REALIZIMIN E THIRRJES VJETORE TË PROGRAMIT KOMBËTAR TË PRAKTIKAVE TË PUNËS</w:t>
      </w:r>
    </w:p>
    <w:p w14:paraId="40EC0656" w14:textId="289DB4DB" w:rsidR="00406311" w:rsidRPr="00AF6A6D" w:rsidRDefault="000D7E64" w:rsidP="00406311">
      <w:pPr>
        <w:tabs>
          <w:tab w:val="left" w:pos="80"/>
          <w:tab w:val="left" w:pos="7500"/>
        </w:tabs>
        <w:ind w:firstLine="284"/>
        <w:jc w:val="right"/>
        <w:rPr>
          <w:rFonts w:ascii="Garamond" w:hAnsi="Garamond" w:cs="Times New Roman"/>
          <w:b/>
          <w:bCs/>
          <w:sz w:val="24"/>
          <w:szCs w:val="24"/>
          <w:lang w:val="sq-AL"/>
        </w:rPr>
      </w:pPr>
      <w:r w:rsidRPr="00AF6A6D">
        <w:rPr>
          <w:rFonts w:ascii="Garamond" w:hAnsi="Garamond" w:cs="Times New Roman"/>
          <w:b/>
          <w:bCs/>
          <w:sz w:val="24"/>
          <w:szCs w:val="24"/>
          <w:lang w:val="sq-AL"/>
        </w:rPr>
        <w:t xml:space="preserve"> </w:t>
      </w:r>
    </w:p>
    <w:p w14:paraId="39BBF6EC"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1.</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Puna përgatitore për planifikimin e nevojave</w:t>
      </w:r>
    </w:p>
    <w:p w14:paraId="7AFC81DD"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Institucionet pjesëmarrëse në program i komunikojnë ministrisë përgjegjëse për rininë personat e kontaktit për programin, numrin e praktikantëve të kërkuar dhe profilet e tyre studimore.</w:t>
      </w:r>
    </w:p>
    <w:p w14:paraId="440EFC16"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mbledh dhe plotëson të dhënat për të gjitha institucionet pjesëmarrëse në program.</w:t>
      </w:r>
    </w:p>
    <w:p w14:paraId="0DE9BB2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përgatit materialet për publikim në platformën elektronike: </w:t>
      </w:r>
      <w:proofErr w:type="spellStart"/>
      <w:r w:rsidRPr="00AF6A6D">
        <w:rPr>
          <w:rFonts w:ascii="Garamond" w:hAnsi="Garamond" w:cs="Times New Roman"/>
          <w:i/>
          <w:iCs/>
          <w:color w:val="0000FF"/>
          <w:sz w:val="24"/>
          <w:szCs w:val="24"/>
          <w:u w:val="single"/>
        </w:rPr>
        <w:t>https</w:t>
      </w:r>
      <w:proofErr w:type="spellEnd"/>
      <w:r w:rsidRPr="00AF6A6D">
        <w:rPr>
          <w:rFonts w:ascii="Garamond" w:hAnsi="Garamond" w:cs="Times New Roman"/>
          <w:i/>
          <w:iCs/>
          <w:color w:val="0000FF"/>
          <w:sz w:val="24"/>
          <w:szCs w:val="24"/>
          <w:u w:val="single"/>
        </w:rPr>
        <w:t>://</w:t>
      </w:r>
      <w:proofErr w:type="spellStart"/>
      <w:r w:rsidRPr="00AF6A6D">
        <w:rPr>
          <w:rFonts w:ascii="Garamond" w:hAnsi="Garamond" w:cs="Times New Roman"/>
          <w:i/>
          <w:iCs/>
          <w:color w:val="0000FF"/>
          <w:sz w:val="24"/>
          <w:szCs w:val="24"/>
          <w:u w:val="single"/>
        </w:rPr>
        <w:t>praktika.riniafemijet.gov.al</w:t>
      </w:r>
      <w:proofErr w:type="spellEnd"/>
      <w:r w:rsidRPr="00AF6A6D">
        <w:rPr>
          <w:rFonts w:ascii="Garamond" w:hAnsi="Garamond" w:cs="Times New Roman"/>
          <w:i/>
          <w:iCs/>
          <w:sz w:val="24"/>
          <w:szCs w:val="24"/>
        </w:rPr>
        <w:t>.</w:t>
      </w:r>
    </w:p>
    <w:p w14:paraId="5ABC7A03"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mban komunikimin me personat e kontaktit për të gjitha institucionet, pjesëmarrëse në program.</w:t>
      </w:r>
    </w:p>
    <w:p w14:paraId="0BA1B88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Kryeministria, ministritë e linjës, institucionet e administratës shtetërore dhe institucionet e tjera publike, përmes personave të kontaktit për programin, mbikëqyrin dhe udhëzojnë institucionet e tyre të varësisë për mbarëvajtjen e procesit të përzgjedhjes së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dhe zbatimit të programit.</w:t>
      </w:r>
    </w:p>
    <w:p w14:paraId="5631F5E7"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2.</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Përgatitja dhe shpallja e thirrjes së aplikimit</w:t>
      </w:r>
    </w:p>
    <w:p w14:paraId="55B38259"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shpall thirrjen për aplikim dhe aktivizon platformën </w:t>
      </w:r>
      <w:proofErr w:type="spellStart"/>
      <w:r w:rsidRPr="00AF6A6D">
        <w:rPr>
          <w:rFonts w:ascii="Garamond" w:hAnsi="Garamond" w:cs="Times New Roman"/>
          <w:i/>
          <w:iCs/>
          <w:sz w:val="24"/>
          <w:szCs w:val="24"/>
        </w:rPr>
        <w:t>on-line</w:t>
      </w:r>
      <w:proofErr w:type="spellEnd"/>
      <w:r w:rsidRPr="00AF6A6D">
        <w:rPr>
          <w:rFonts w:ascii="Garamond" w:hAnsi="Garamond" w:cs="Times New Roman"/>
          <w:b/>
          <w:bCs/>
          <w:sz w:val="24"/>
          <w:szCs w:val="24"/>
        </w:rPr>
        <w:t xml:space="preserve"> </w:t>
      </w:r>
      <w:r w:rsidRPr="00AF6A6D">
        <w:rPr>
          <w:rFonts w:ascii="Garamond" w:hAnsi="Garamond" w:cs="Times New Roman"/>
          <w:sz w:val="24"/>
          <w:szCs w:val="24"/>
        </w:rPr>
        <w:t xml:space="preserve">të aplikimit: </w:t>
      </w:r>
      <w:proofErr w:type="spellStart"/>
      <w:r w:rsidRPr="00AF6A6D">
        <w:rPr>
          <w:rFonts w:ascii="Garamond" w:hAnsi="Garamond" w:cs="Times New Roman"/>
          <w:i/>
          <w:iCs/>
          <w:color w:val="0000FF"/>
          <w:sz w:val="24"/>
          <w:szCs w:val="24"/>
          <w:u w:val="single"/>
        </w:rPr>
        <w:t>https</w:t>
      </w:r>
      <w:proofErr w:type="spellEnd"/>
      <w:r w:rsidRPr="00AF6A6D">
        <w:rPr>
          <w:rFonts w:ascii="Garamond" w:hAnsi="Garamond" w:cs="Times New Roman"/>
          <w:i/>
          <w:iCs/>
          <w:color w:val="0000FF"/>
          <w:sz w:val="24"/>
          <w:szCs w:val="24"/>
          <w:u w:val="single"/>
        </w:rPr>
        <w:t>://</w:t>
      </w:r>
      <w:proofErr w:type="spellStart"/>
      <w:r w:rsidRPr="00AF6A6D">
        <w:rPr>
          <w:rFonts w:ascii="Garamond" w:hAnsi="Garamond" w:cs="Times New Roman"/>
          <w:i/>
          <w:iCs/>
          <w:color w:val="0000FF"/>
          <w:sz w:val="24"/>
          <w:szCs w:val="24"/>
          <w:u w:val="single"/>
        </w:rPr>
        <w:t>praktika.riniafemijet.gov.al</w:t>
      </w:r>
      <w:proofErr w:type="spellEnd"/>
      <w:r w:rsidRPr="00AF6A6D">
        <w:rPr>
          <w:rFonts w:ascii="Garamond" w:hAnsi="Garamond" w:cs="Times New Roman"/>
          <w:sz w:val="24"/>
          <w:szCs w:val="24"/>
        </w:rPr>
        <w:t>.</w:t>
      </w:r>
    </w:p>
    <w:p w14:paraId="629C6B98"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Thirrja e aplikimit realizohet nga ministria përgjegjëse për rininë, në bashkëpunim me institucionet e tjera, pjesëmarrëse në program.</w:t>
      </w:r>
    </w:p>
    <w:p w14:paraId="25D88933"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Shpallja e thirrjes u dërgohet institucioneve pjesëmarrëse në program, të cilat e publikojnë në faqet e tyre zyrtare dhe median sociale.</w:t>
      </w:r>
    </w:p>
    <w:p w14:paraId="7F144157"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Thirrja qëndron e hapur për 45 (dyzet e pesë) ditë kalendarike. </w:t>
      </w:r>
    </w:p>
    <w:p w14:paraId="471BA250"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mund të zgjasë afatin e aplikimit në thirrje kur vlerësohet e nevojshme për mbarëvajtjen e procesit të aplikimeve. </w:t>
      </w:r>
    </w:p>
    <w:p w14:paraId="0A2EACB6" w14:textId="77777777"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organizon takime informuese për thirrjen me studentë, të rinj, institucione pjesëmarrëse në program, organizata rinore, organizata për të rinjtë etj.</w:t>
      </w:r>
    </w:p>
    <w:p w14:paraId="3BA466D5"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3.</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Kohëzgjatja e praktikës në thirrjen vjetore</w:t>
      </w:r>
    </w:p>
    <w:p w14:paraId="2D09D35F"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 xml:space="preserve">Praktika në thirrjen vjetore të programit fillon të hënën e tretë të muajit shtator dhe zgjat 3 (tre) </w:t>
      </w:r>
      <w:r w:rsidRPr="00AF6A6D">
        <w:rPr>
          <w:rFonts w:ascii="Garamond" w:hAnsi="Garamond" w:cs="Times New Roman"/>
          <w:sz w:val="24"/>
          <w:szCs w:val="24"/>
        </w:rPr>
        <w:lastRenderedPageBreak/>
        <w:t>muaj.</w:t>
      </w:r>
    </w:p>
    <w:p w14:paraId="6CFE9CC1"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4.</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Procesi i aplikimit</w:t>
      </w:r>
    </w:p>
    <w:p w14:paraId="7ED08F9F" w14:textId="77777777" w:rsidR="00406311" w:rsidRPr="00AF6A6D" w:rsidRDefault="00406311" w:rsidP="00406311">
      <w:pPr>
        <w:pStyle w:val="ListParagraph"/>
        <w:ind w:left="0" w:firstLine="284"/>
        <w:rPr>
          <w:rFonts w:ascii="Garamond" w:hAnsi="Garamond" w:cs="Times New Roman"/>
          <w:sz w:val="24"/>
          <w:szCs w:val="24"/>
          <w:u w:val="single"/>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Aplikimi kryhet në platformën zyrtare të programit: </w:t>
      </w:r>
      <w:proofErr w:type="spellStart"/>
      <w:r w:rsidRPr="00AF6A6D">
        <w:rPr>
          <w:rFonts w:ascii="Garamond" w:hAnsi="Garamond" w:cs="Times New Roman"/>
          <w:i/>
          <w:iCs/>
          <w:color w:val="0000FF"/>
          <w:sz w:val="24"/>
          <w:szCs w:val="24"/>
          <w:u w:val="single"/>
        </w:rPr>
        <w:t>https</w:t>
      </w:r>
      <w:proofErr w:type="spellEnd"/>
      <w:r w:rsidRPr="00AF6A6D">
        <w:rPr>
          <w:rFonts w:ascii="Garamond" w:hAnsi="Garamond" w:cs="Times New Roman"/>
          <w:i/>
          <w:iCs/>
          <w:color w:val="0000FF"/>
          <w:sz w:val="24"/>
          <w:szCs w:val="24"/>
          <w:u w:val="single"/>
        </w:rPr>
        <w:t>://</w:t>
      </w:r>
      <w:proofErr w:type="spellStart"/>
      <w:r w:rsidRPr="00AF6A6D">
        <w:rPr>
          <w:rFonts w:ascii="Garamond" w:hAnsi="Garamond" w:cs="Times New Roman"/>
          <w:i/>
          <w:iCs/>
          <w:color w:val="0000FF"/>
          <w:sz w:val="24"/>
          <w:szCs w:val="24"/>
          <w:u w:val="single"/>
        </w:rPr>
        <w:t>praktika.riniafemijet.gov.al</w:t>
      </w:r>
      <w:proofErr w:type="spellEnd"/>
      <w:r w:rsidRPr="00AF6A6D">
        <w:rPr>
          <w:rFonts w:ascii="Garamond" w:hAnsi="Garamond" w:cs="Times New Roman"/>
          <w:i/>
          <w:iCs/>
          <w:sz w:val="24"/>
          <w:szCs w:val="24"/>
        </w:rPr>
        <w:t xml:space="preserve">. </w:t>
      </w:r>
    </w:p>
    <w:p w14:paraId="2222BC2D"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Në platformën e aplikimit publikohen profilet studimore të kërkuara nga institucionet pjesëmarrëse në program, me qëllim orientimin e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w:t>
      </w:r>
    </w:p>
    <w:p w14:paraId="2999D61A"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5.</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 xml:space="preserve">Formati i aplikimit </w:t>
      </w:r>
    </w:p>
    <w:p w14:paraId="0DB76F6D" w14:textId="77777777"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 xml:space="preserve">Në formatin e aplikimit kërkohen të dhënat, si më poshtë vijon: </w:t>
      </w:r>
    </w:p>
    <w:p w14:paraId="513A631E" w14:textId="197C5C4A"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të </w:t>
      </w:r>
      <w:r w:rsidRPr="00AF6A6D">
        <w:rPr>
          <w:rFonts w:ascii="Garamond" w:hAnsi="Garamond" w:cs="Times New Roman"/>
          <w:sz w:val="24"/>
          <w:szCs w:val="24"/>
        </w:rPr>
        <w:t>dhënat personale;</w:t>
      </w:r>
    </w:p>
    <w:p w14:paraId="47F94A6B" w14:textId="2AFDF7A4"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studimet </w:t>
      </w:r>
      <w:r w:rsidRPr="00AF6A6D">
        <w:rPr>
          <w:rFonts w:ascii="Garamond" w:hAnsi="Garamond" w:cs="Times New Roman"/>
          <w:sz w:val="24"/>
          <w:szCs w:val="24"/>
        </w:rPr>
        <w:t>e përfunduara;</w:t>
      </w:r>
    </w:p>
    <w:p w14:paraId="41A8C084" w14:textId="637C4594"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përcaktimi </w:t>
      </w:r>
      <w:r w:rsidRPr="00AF6A6D">
        <w:rPr>
          <w:rFonts w:ascii="Garamond" w:hAnsi="Garamond" w:cs="Times New Roman"/>
          <w:sz w:val="24"/>
          <w:szCs w:val="24"/>
        </w:rPr>
        <w:t xml:space="preserve">i mesatares së notave të programit të përfunduar të studimeve, përmes të cilit </w:t>
      </w:r>
      <w:proofErr w:type="spellStart"/>
      <w:r w:rsidRPr="00AF6A6D">
        <w:rPr>
          <w:rFonts w:ascii="Garamond" w:hAnsi="Garamond" w:cs="Times New Roman"/>
          <w:sz w:val="24"/>
          <w:szCs w:val="24"/>
        </w:rPr>
        <w:t>aplikanti</w:t>
      </w:r>
      <w:proofErr w:type="spellEnd"/>
      <w:r w:rsidRPr="00AF6A6D">
        <w:rPr>
          <w:rFonts w:ascii="Garamond" w:hAnsi="Garamond" w:cs="Times New Roman"/>
          <w:sz w:val="24"/>
          <w:szCs w:val="24"/>
        </w:rPr>
        <w:t xml:space="preserve"> po </w:t>
      </w:r>
      <w:proofErr w:type="spellStart"/>
      <w:r w:rsidRPr="00AF6A6D">
        <w:rPr>
          <w:rFonts w:ascii="Garamond" w:hAnsi="Garamond" w:cs="Times New Roman"/>
          <w:sz w:val="24"/>
          <w:szCs w:val="24"/>
        </w:rPr>
        <w:t>kandidon</w:t>
      </w:r>
      <w:proofErr w:type="spellEnd"/>
      <w:r w:rsidRPr="00AF6A6D">
        <w:rPr>
          <w:rFonts w:ascii="Garamond" w:hAnsi="Garamond" w:cs="Times New Roman"/>
          <w:sz w:val="24"/>
          <w:szCs w:val="24"/>
        </w:rPr>
        <w:t>;</w:t>
      </w:r>
    </w:p>
    <w:p w14:paraId="01EE5309" w14:textId="62A89ACB"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 xml:space="preserve">ç) </w:t>
      </w:r>
      <w:r w:rsidR="00234FB3" w:rsidRPr="00AF6A6D">
        <w:rPr>
          <w:rFonts w:ascii="Garamond" w:hAnsi="Garamond" w:cs="Times New Roman"/>
          <w:sz w:val="24"/>
          <w:szCs w:val="24"/>
          <w:lang w:val="sq-AL"/>
        </w:rPr>
        <w:t>jetëshkrimi</w:t>
      </w:r>
      <w:r w:rsidRPr="00AF6A6D">
        <w:rPr>
          <w:rFonts w:ascii="Garamond" w:hAnsi="Garamond" w:cs="Times New Roman"/>
          <w:sz w:val="24"/>
          <w:szCs w:val="24"/>
          <w:lang w:val="sq-AL"/>
        </w:rPr>
        <w:t>;</w:t>
      </w:r>
    </w:p>
    <w:p w14:paraId="2EF433E6" w14:textId="7F9CCDBB" w:rsidR="00406311" w:rsidRPr="00AF6A6D" w:rsidRDefault="00406311" w:rsidP="00406311">
      <w:pPr>
        <w:pStyle w:val="ListParagraph"/>
        <w:tabs>
          <w:tab w:val="left" w:pos="620"/>
        </w:tabs>
        <w:ind w:left="0" w:firstLine="284"/>
        <w:rPr>
          <w:rFonts w:ascii="Garamond" w:hAnsi="Garamond" w:cs="Times New Roman"/>
          <w:sz w:val="24"/>
          <w:szCs w:val="24"/>
        </w:rPr>
      </w:pPr>
      <w:r w:rsidRPr="00AF6A6D">
        <w:rPr>
          <w:rFonts w:ascii="Garamond" w:hAnsi="Garamond" w:cs="Times New Roman"/>
          <w:sz w:val="24"/>
          <w:szCs w:val="24"/>
        </w:rPr>
        <w:t>d)</w:t>
      </w:r>
      <w:r w:rsidR="000D7E64"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letra </w:t>
      </w:r>
      <w:r w:rsidRPr="00AF6A6D">
        <w:rPr>
          <w:rFonts w:ascii="Garamond" w:hAnsi="Garamond" w:cs="Times New Roman"/>
          <w:sz w:val="24"/>
          <w:szCs w:val="24"/>
        </w:rPr>
        <w:t xml:space="preserve">e motivimit, në të cilën shpjegohet se si praktika në institucionin përkatës do të ndikonte në rritjen profesionale të </w:t>
      </w:r>
      <w:proofErr w:type="spellStart"/>
      <w:r w:rsidRPr="00AF6A6D">
        <w:rPr>
          <w:rFonts w:ascii="Garamond" w:hAnsi="Garamond" w:cs="Times New Roman"/>
          <w:sz w:val="24"/>
          <w:szCs w:val="24"/>
        </w:rPr>
        <w:t>aplikantit</w:t>
      </w:r>
      <w:proofErr w:type="spellEnd"/>
      <w:r w:rsidRPr="00AF6A6D">
        <w:rPr>
          <w:rFonts w:ascii="Garamond" w:hAnsi="Garamond" w:cs="Times New Roman"/>
          <w:sz w:val="24"/>
          <w:szCs w:val="24"/>
        </w:rPr>
        <w:t xml:space="preserve">. </w:t>
      </w:r>
    </w:p>
    <w:p w14:paraId="6977B7CD"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6.</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Shqyrtimi paraprak i aplikimeve</w:t>
      </w:r>
    </w:p>
    <w:p w14:paraId="30D31BA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ngre një komision të posaçëm për shqyrtimin paraprak të aplikimeve.</w:t>
      </w:r>
    </w:p>
    <w:p w14:paraId="2DD78F09"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Komisioni i posaçëm shqyrton aplikimet e dorëzuara në thirrje për plotësimin e kritereve, si vijon:</w:t>
      </w:r>
    </w:p>
    <w:p w14:paraId="419711CE" w14:textId="78275264"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dërgimi </w:t>
      </w:r>
      <w:r w:rsidRPr="00AF6A6D">
        <w:rPr>
          <w:rFonts w:ascii="Garamond" w:hAnsi="Garamond" w:cs="Times New Roman"/>
          <w:sz w:val="24"/>
          <w:szCs w:val="24"/>
        </w:rPr>
        <w:t>i aplikimit brenda afatit të përcaktuar;</w:t>
      </w:r>
    </w:p>
    <w:p w14:paraId="5B92D4E4" w14:textId="6B6EE006"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b)</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plotësimi </w:t>
      </w:r>
      <w:r w:rsidRPr="00AF6A6D">
        <w:rPr>
          <w:rFonts w:ascii="Garamond" w:hAnsi="Garamond" w:cs="Times New Roman"/>
          <w:sz w:val="24"/>
          <w:szCs w:val="24"/>
        </w:rPr>
        <w:t xml:space="preserve">i kriterit të moshës nga </w:t>
      </w:r>
      <w:proofErr w:type="spellStart"/>
      <w:r w:rsidRPr="00AF6A6D">
        <w:rPr>
          <w:rFonts w:ascii="Garamond" w:hAnsi="Garamond" w:cs="Times New Roman"/>
          <w:sz w:val="24"/>
          <w:szCs w:val="24"/>
        </w:rPr>
        <w:t>aplikanti</w:t>
      </w:r>
      <w:proofErr w:type="spellEnd"/>
      <w:r w:rsidRPr="00AF6A6D">
        <w:rPr>
          <w:rFonts w:ascii="Garamond" w:hAnsi="Garamond" w:cs="Times New Roman"/>
          <w:sz w:val="24"/>
          <w:szCs w:val="24"/>
        </w:rPr>
        <w:t>;</w:t>
      </w:r>
    </w:p>
    <w:p w14:paraId="2AFE0C7D" w14:textId="5DA6312C"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deklarimi </w:t>
      </w:r>
      <w:r w:rsidRPr="00AF6A6D">
        <w:rPr>
          <w:rFonts w:ascii="Garamond" w:hAnsi="Garamond" w:cs="Times New Roman"/>
          <w:sz w:val="24"/>
          <w:szCs w:val="24"/>
        </w:rPr>
        <w:t xml:space="preserve">i </w:t>
      </w:r>
      <w:proofErr w:type="spellStart"/>
      <w:r w:rsidRPr="00AF6A6D">
        <w:rPr>
          <w:rFonts w:ascii="Garamond" w:hAnsi="Garamond" w:cs="Times New Roman"/>
          <w:sz w:val="24"/>
          <w:szCs w:val="24"/>
        </w:rPr>
        <w:t>aplikantit</w:t>
      </w:r>
      <w:proofErr w:type="spellEnd"/>
      <w:r w:rsidRPr="00AF6A6D">
        <w:rPr>
          <w:rFonts w:ascii="Garamond" w:hAnsi="Garamond" w:cs="Times New Roman"/>
          <w:sz w:val="24"/>
          <w:szCs w:val="24"/>
        </w:rPr>
        <w:t xml:space="preserve"> si i diplomuar; </w:t>
      </w:r>
    </w:p>
    <w:p w14:paraId="6F31F332" w14:textId="48C7BE5E"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ç)</w:t>
      </w:r>
      <w:r w:rsidR="000D7E64" w:rsidRPr="00AF6A6D">
        <w:rPr>
          <w:rFonts w:ascii="Garamond" w:hAnsi="Garamond" w:cs="Times New Roman"/>
          <w:sz w:val="24"/>
          <w:szCs w:val="24"/>
          <w:lang w:val="sq-AL"/>
        </w:rPr>
        <w:t xml:space="preserve"> </w:t>
      </w:r>
      <w:r w:rsidR="00234FB3" w:rsidRPr="00AF6A6D">
        <w:rPr>
          <w:rFonts w:ascii="Garamond" w:hAnsi="Garamond" w:cs="Times New Roman"/>
          <w:sz w:val="24"/>
          <w:szCs w:val="24"/>
          <w:lang w:val="sq-AL"/>
        </w:rPr>
        <w:t xml:space="preserve">deklarimi </w:t>
      </w:r>
      <w:r w:rsidRPr="00AF6A6D">
        <w:rPr>
          <w:rFonts w:ascii="Garamond" w:hAnsi="Garamond" w:cs="Times New Roman"/>
          <w:sz w:val="24"/>
          <w:szCs w:val="24"/>
          <w:lang w:val="sq-AL"/>
        </w:rPr>
        <w:t xml:space="preserve">i </w:t>
      </w:r>
      <w:proofErr w:type="spellStart"/>
      <w:r w:rsidRPr="00AF6A6D">
        <w:rPr>
          <w:rFonts w:ascii="Garamond" w:hAnsi="Garamond" w:cs="Times New Roman"/>
          <w:sz w:val="24"/>
          <w:szCs w:val="24"/>
          <w:lang w:val="sq-AL"/>
        </w:rPr>
        <w:t>aplikantit</w:t>
      </w:r>
      <w:proofErr w:type="spellEnd"/>
      <w:r w:rsidRPr="00AF6A6D">
        <w:rPr>
          <w:rFonts w:ascii="Garamond" w:hAnsi="Garamond" w:cs="Times New Roman"/>
          <w:sz w:val="24"/>
          <w:szCs w:val="24"/>
          <w:lang w:val="sq-AL"/>
        </w:rPr>
        <w:t xml:space="preserve"> si pjesëmarrës për herë të parë në program;</w:t>
      </w:r>
    </w:p>
    <w:p w14:paraId="6A4BB28F" w14:textId="23E13256"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d)</w:t>
      </w:r>
      <w:r w:rsidR="00D53206" w:rsidRPr="00AF6A6D">
        <w:rPr>
          <w:rFonts w:ascii="Garamond" w:hAnsi="Garamond" w:cs="Times New Roman"/>
          <w:sz w:val="24"/>
          <w:szCs w:val="24"/>
        </w:rPr>
        <w:t xml:space="preserve"> </w:t>
      </w:r>
      <w:r w:rsidR="00234FB3" w:rsidRPr="00AF6A6D">
        <w:rPr>
          <w:rFonts w:ascii="Garamond" w:hAnsi="Garamond" w:cs="Times New Roman"/>
          <w:sz w:val="24"/>
          <w:szCs w:val="24"/>
        </w:rPr>
        <w:t xml:space="preserve">deklarimi </w:t>
      </w:r>
      <w:r w:rsidRPr="00AF6A6D">
        <w:rPr>
          <w:rFonts w:ascii="Garamond" w:hAnsi="Garamond" w:cs="Times New Roman"/>
          <w:sz w:val="24"/>
          <w:szCs w:val="24"/>
        </w:rPr>
        <w:t xml:space="preserve">i </w:t>
      </w:r>
      <w:proofErr w:type="spellStart"/>
      <w:r w:rsidRPr="00AF6A6D">
        <w:rPr>
          <w:rFonts w:ascii="Garamond" w:hAnsi="Garamond" w:cs="Times New Roman"/>
          <w:sz w:val="24"/>
          <w:szCs w:val="24"/>
        </w:rPr>
        <w:t>aplikantit</w:t>
      </w:r>
      <w:proofErr w:type="spellEnd"/>
      <w:r w:rsidRPr="00AF6A6D">
        <w:rPr>
          <w:rFonts w:ascii="Garamond" w:hAnsi="Garamond" w:cs="Times New Roman"/>
          <w:sz w:val="24"/>
          <w:szCs w:val="24"/>
        </w:rPr>
        <w:t xml:space="preserve"> si i papunësuar në institucionet e administratës shtetërore në të shkuarën, me përjashtim të punësimit që lidhet me kryerjen e veprimtarive administrative, të sekretarisë, mirëmbajtjes, shërbimit, ruajtjes dhe </w:t>
      </w:r>
      <w:proofErr w:type="spellStart"/>
      <w:r w:rsidRPr="00AF6A6D">
        <w:rPr>
          <w:rFonts w:ascii="Garamond" w:hAnsi="Garamond" w:cs="Times New Roman"/>
          <w:sz w:val="24"/>
          <w:szCs w:val="24"/>
        </w:rPr>
        <w:t>mosushtrimit</w:t>
      </w:r>
      <w:proofErr w:type="spellEnd"/>
      <w:r w:rsidRPr="00AF6A6D">
        <w:rPr>
          <w:rFonts w:ascii="Garamond" w:hAnsi="Garamond" w:cs="Times New Roman"/>
          <w:sz w:val="24"/>
          <w:szCs w:val="24"/>
        </w:rPr>
        <w:t xml:space="preserve"> të një funksioni publik;</w:t>
      </w:r>
    </w:p>
    <w:p w14:paraId="750DF947" w14:textId="450BC514" w:rsidR="00406311" w:rsidRPr="00AF6A6D" w:rsidRDefault="00406311" w:rsidP="00406311">
      <w:pPr>
        <w:ind w:firstLine="284"/>
        <w:rPr>
          <w:rFonts w:ascii="Garamond" w:hAnsi="Garamond" w:cs="Times New Roman"/>
          <w:sz w:val="24"/>
          <w:szCs w:val="24"/>
          <w:lang w:val="sq-AL"/>
        </w:rPr>
      </w:pPr>
      <w:r w:rsidRPr="00AF6A6D">
        <w:rPr>
          <w:rFonts w:ascii="Garamond" w:hAnsi="Garamond" w:cs="Times New Roman"/>
          <w:sz w:val="24"/>
          <w:szCs w:val="24"/>
          <w:lang w:val="sq-AL"/>
        </w:rPr>
        <w:t xml:space="preserve">dh) </w:t>
      </w:r>
      <w:r w:rsidR="00234FB3" w:rsidRPr="00AF6A6D">
        <w:rPr>
          <w:rFonts w:ascii="Garamond" w:hAnsi="Garamond" w:cs="Times New Roman"/>
          <w:sz w:val="24"/>
          <w:szCs w:val="24"/>
          <w:lang w:val="sq-AL"/>
        </w:rPr>
        <w:t xml:space="preserve">dorëzimi </w:t>
      </w:r>
      <w:r w:rsidRPr="00AF6A6D">
        <w:rPr>
          <w:rFonts w:ascii="Garamond" w:hAnsi="Garamond" w:cs="Times New Roman"/>
          <w:sz w:val="24"/>
          <w:szCs w:val="24"/>
          <w:lang w:val="sq-AL"/>
        </w:rPr>
        <w:t>i dokumentacionit të përcaktuar në thirrje.</w:t>
      </w:r>
    </w:p>
    <w:p w14:paraId="34211720" w14:textId="6F945D70"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Komisioni i posaçëm vendos </w:t>
      </w:r>
      <w:proofErr w:type="spellStart"/>
      <w:r w:rsidRPr="00AF6A6D">
        <w:rPr>
          <w:rFonts w:ascii="Garamond" w:hAnsi="Garamond" w:cs="Times New Roman"/>
          <w:sz w:val="24"/>
          <w:szCs w:val="24"/>
        </w:rPr>
        <w:t>skualifikimin</w:t>
      </w:r>
      <w:proofErr w:type="spellEnd"/>
      <w:r w:rsidRPr="00AF6A6D">
        <w:rPr>
          <w:rFonts w:ascii="Garamond" w:hAnsi="Garamond" w:cs="Times New Roman"/>
          <w:sz w:val="24"/>
          <w:szCs w:val="24"/>
        </w:rPr>
        <w:t xml:space="preserve"> e çdo aplikimi kur konstaton se ka mangësi dokumentacioni</w:t>
      </w:r>
      <w:r w:rsidR="00234FB3">
        <w:rPr>
          <w:rFonts w:ascii="Garamond" w:hAnsi="Garamond" w:cs="Times New Roman"/>
          <w:sz w:val="24"/>
          <w:szCs w:val="24"/>
        </w:rPr>
        <w:t>,</w:t>
      </w:r>
      <w:r w:rsidRPr="00AF6A6D">
        <w:rPr>
          <w:rFonts w:ascii="Garamond" w:hAnsi="Garamond" w:cs="Times New Roman"/>
          <w:sz w:val="24"/>
          <w:szCs w:val="24"/>
        </w:rPr>
        <w:t xml:space="preserve"> apo mospërputhje me kriteret paraprake të thirrjes. </w:t>
      </w:r>
    </w:p>
    <w:p w14:paraId="7480E3B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Komisioni i posaçëm harton një raport të detajuar mbi procesin e zhvilluar dhe ia paraqet ministrisë përgjegjëse për rininë.</w:t>
      </w:r>
    </w:p>
    <w:p w14:paraId="0FABD891" w14:textId="77777777" w:rsidR="00406311" w:rsidRPr="00AF6A6D" w:rsidRDefault="00406311" w:rsidP="00406311">
      <w:pPr>
        <w:pStyle w:val="ListParagraph"/>
        <w:tabs>
          <w:tab w:val="left" w:pos="620"/>
        </w:tabs>
        <w:ind w:left="0" w:firstLine="284"/>
        <w:rPr>
          <w:rFonts w:ascii="Garamond" w:hAnsi="Garamond" w:cs="Times New Roman"/>
          <w:b/>
          <w:bCs/>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Aplikimet, të cilat rezultojnë në përputhje me kriteret paraprake të thirrjes, i përcillen institucioneve përkatëse për vlerësim të mëtejshëm.</w:t>
      </w:r>
    </w:p>
    <w:p w14:paraId="4E9FEF71"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7.</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Ngritja e komisioneve përzgjedhëse</w:t>
      </w:r>
    </w:p>
    <w:p w14:paraId="68B1A7CD"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Institucionet pjesëmarrëse në program ngrenë komisionet përzgjedhëse përpara mbarimit të afatit të aplikimit.</w:t>
      </w:r>
    </w:p>
    <w:p w14:paraId="027F56F1"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Kryeministria, ministritë e linjës, institucionet e pavarura dhe njësitë e vetëqeverisjes vendore përcaktojnë nëse përzgjedhja e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për institucionet në varësi të tyre do të realizohet në mënyrë të qendërzuar prej tyre apo përmes komisionit përzgjedhës, të ngritur pranë institucionit të varësisë. </w:t>
      </w:r>
    </w:p>
    <w:p w14:paraId="6A370B81"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Komisioni përbëhet nga të paktën 3 (tre) anëtarë.</w:t>
      </w:r>
    </w:p>
    <w:p w14:paraId="5CC1374B"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Personi i kontaktit i caktuar për programin është anëtar në komisionin përzgjedhës të institucionit.</w:t>
      </w:r>
    </w:p>
    <w:p w14:paraId="7B732A82" w14:textId="4E87F213"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Personi i kontaktit i caktuar për programin në një institucion epror udhëzon dhe mbështet personat e kontaktit të institucioneve të varësisë në procesin e</w:t>
      </w:r>
      <w:r w:rsidR="000D7E64" w:rsidRPr="00AF6A6D">
        <w:rPr>
          <w:rFonts w:ascii="Garamond" w:hAnsi="Garamond" w:cs="Times New Roman"/>
          <w:sz w:val="24"/>
          <w:szCs w:val="24"/>
        </w:rPr>
        <w:t xml:space="preserve"> </w:t>
      </w:r>
      <w:r w:rsidRPr="00AF6A6D">
        <w:rPr>
          <w:rFonts w:ascii="Garamond" w:hAnsi="Garamond" w:cs="Times New Roman"/>
          <w:sz w:val="24"/>
          <w:szCs w:val="24"/>
        </w:rPr>
        <w:t>ngritjes dhe funksionimit të komisioneve përzgjedhëse.</w:t>
      </w:r>
    </w:p>
    <w:p w14:paraId="0C32BD82"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8.</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Komunikimi i aplikimeve</w:t>
      </w:r>
    </w:p>
    <w:p w14:paraId="119CD682"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u dërgon në format elektronik aplikimet e marra në platformë personave të kontaktit të institucioneve pjesëmarrëse, brenda 3 (tri) ditëve kalendarike nga miratimi i raportit të shqyrtimit paraprak të aplikimeve nga ministri. </w:t>
      </w:r>
    </w:p>
    <w:p w14:paraId="48DDE822"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Kryeministria, ministritë e linjës, institucionet e pavarura dhe njësitë e vetëqeverisjes vendore </w:t>
      </w:r>
      <w:r w:rsidRPr="00AF6A6D">
        <w:rPr>
          <w:rFonts w:ascii="Garamond" w:hAnsi="Garamond" w:cs="Times New Roman"/>
          <w:sz w:val="24"/>
          <w:szCs w:val="24"/>
        </w:rPr>
        <w:lastRenderedPageBreak/>
        <w:t xml:space="preserve">përcjellin aplikimet tek institucionet e tyre të varësisë, që kanë ngritur komisione përzgjedhëse. </w:t>
      </w:r>
    </w:p>
    <w:p w14:paraId="041F2EF5" w14:textId="77777777" w:rsidR="00406311" w:rsidRPr="00AF6A6D" w:rsidRDefault="00406311" w:rsidP="000D7E64">
      <w:pPr>
        <w:ind w:firstLine="284"/>
        <w:rPr>
          <w:rFonts w:ascii="Garamond" w:hAnsi="Garamond" w:cs="Times New Roman"/>
          <w:b/>
          <w:bCs/>
          <w:sz w:val="24"/>
          <w:szCs w:val="24"/>
          <w:lang w:val="sq-AL"/>
        </w:rPr>
      </w:pPr>
      <w:r w:rsidRPr="00AF6A6D">
        <w:rPr>
          <w:rFonts w:ascii="Garamond" w:hAnsi="Garamond" w:cs="Times New Roman"/>
          <w:b/>
          <w:bCs/>
          <w:sz w:val="24"/>
          <w:szCs w:val="24"/>
          <w:lang w:val="sq-AL"/>
        </w:rPr>
        <w:t>9.</w:t>
      </w:r>
      <w:r w:rsidR="00D53206" w:rsidRPr="00AF6A6D">
        <w:rPr>
          <w:rFonts w:ascii="Garamond" w:hAnsi="Garamond" w:cs="Times New Roman"/>
          <w:b/>
          <w:bCs/>
          <w:sz w:val="24"/>
          <w:szCs w:val="24"/>
          <w:lang w:val="sq-AL"/>
        </w:rPr>
        <w:t xml:space="preserve"> </w:t>
      </w:r>
      <w:r w:rsidRPr="00AF6A6D">
        <w:rPr>
          <w:rFonts w:ascii="Garamond" w:hAnsi="Garamond" w:cs="Times New Roman"/>
          <w:b/>
          <w:bCs/>
          <w:sz w:val="24"/>
          <w:szCs w:val="24"/>
          <w:lang w:val="sq-AL"/>
        </w:rPr>
        <w:t>Përzgjedhja e kandidatëve fitues</w:t>
      </w:r>
    </w:p>
    <w:p w14:paraId="3B590EDF" w14:textId="77777777" w:rsidR="00406311" w:rsidRPr="00AF6A6D" w:rsidRDefault="00406311" w:rsidP="00406311">
      <w:pPr>
        <w:pStyle w:val="NoSpacing"/>
        <w:ind w:firstLine="284"/>
        <w:jc w:val="both"/>
        <w:rPr>
          <w:rFonts w:ascii="Garamond" w:hAnsi="Garamond"/>
          <w:lang w:val="sq-AL"/>
        </w:rPr>
      </w:pPr>
      <w:r w:rsidRPr="00AF6A6D">
        <w:rPr>
          <w:rFonts w:ascii="Garamond" w:hAnsi="Garamond"/>
          <w:b/>
          <w:bCs/>
          <w:lang w:val="sq-AL"/>
        </w:rPr>
        <w:t>Vlerësimi:</w:t>
      </w:r>
      <w:r w:rsidRPr="00AF6A6D">
        <w:rPr>
          <w:rFonts w:ascii="Garamond" w:hAnsi="Garamond"/>
          <w:lang w:val="sq-AL"/>
        </w:rPr>
        <w:t xml:space="preserve"> Vlerësimi maksimal për </w:t>
      </w:r>
      <w:proofErr w:type="spellStart"/>
      <w:r w:rsidRPr="00AF6A6D">
        <w:rPr>
          <w:rFonts w:ascii="Garamond" w:hAnsi="Garamond"/>
          <w:lang w:val="sq-AL"/>
        </w:rPr>
        <w:t>aplikantin</w:t>
      </w:r>
      <w:proofErr w:type="spellEnd"/>
      <w:r w:rsidRPr="00AF6A6D">
        <w:rPr>
          <w:rFonts w:ascii="Garamond" w:hAnsi="Garamond"/>
          <w:lang w:val="sq-AL"/>
        </w:rPr>
        <w:t xml:space="preserve"> është 40 pikë dhe përcaktohet, si më poshtë vijon:</w:t>
      </w:r>
    </w:p>
    <w:p w14:paraId="629C5EBF" w14:textId="17FF1ECB"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a)</w:t>
      </w:r>
      <w:r w:rsidR="00D53206" w:rsidRPr="00AF6A6D">
        <w:rPr>
          <w:rFonts w:ascii="Garamond" w:hAnsi="Garamond"/>
          <w:lang w:val="sq-AL"/>
        </w:rPr>
        <w:t xml:space="preserve"> </w:t>
      </w:r>
      <w:r w:rsidRPr="00AF6A6D">
        <w:rPr>
          <w:rFonts w:ascii="Garamond" w:hAnsi="Garamond"/>
          <w:lang w:val="sq-AL"/>
        </w:rPr>
        <w:t>Vlerësimi për nivelin e diplomës:</w:t>
      </w:r>
      <w:r w:rsidR="000D7E64" w:rsidRPr="00AF6A6D">
        <w:rPr>
          <w:rFonts w:ascii="Garamond" w:hAnsi="Garamond"/>
          <w:lang w:val="sq-AL"/>
        </w:rPr>
        <w:t xml:space="preserve"> </w:t>
      </w:r>
    </w:p>
    <w:p w14:paraId="23EBA825" w14:textId="3858C379" w:rsidR="00406311" w:rsidRPr="00AF6A6D" w:rsidRDefault="00406311" w:rsidP="00406311">
      <w:pPr>
        <w:pStyle w:val="NoSpacing"/>
        <w:ind w:firstLine="284"/>
        <w:jc w:val="both"/>
        <w:rPr>
          <w:rFonts w:ascii="Garamond" w:hAnsi="Garamond"/>
          <w:lang w:val="sq-AL"/>
        </w:rPr>
      </w:pPr>
      <w:r w:rsidRPr="00AF6A6D">
        <w:rPr>
          <w:rFonts w:ascii="Garamond" w:hAnsi="Garamond"/>
          <w:i/>
          <w:iCs/>
          <w:lang w:val="sq-AL"/>
        </w:rPr>
        <w:t>i.</w:t>
      </w:r>
      <w:r w:rsidR="00D53206" w:rsidRPr="00AF6A6D">
        <w:rPr>
          <w:rFonts w:ascii="Garamond" w:hAnsi="Garamond"/>
          <w:i/>
          <w:iCs/>
          <w:lang w:val="sq-AL"/>
        </w:rPr>
        <w:t xml:space="preserve"> </w:t>
      </w:r>
      <w:r w:rsidRPr="00AF6A6D">
        <w:rPr>
          <w:rFonts w:ascii="Garamond" w:hAnsi="Garamond"/>
          <w:i/>
          <w:iCs/>
          <w:lang w:val="sq-AL"/>
        </w:rPr>
        <w:t>“</w:t>
      </w:r>
      <w:proofErr w:type="spellStart"/>
      <w:r w:rsidRPr="00AF6A6D">
        <w:rPr>
          <w:rFonts w:ascii="Garamond" w:hAnsi="Garamond"/>
          <w:i/>
          <w:iCs/>
          <w:lang w:val="sq-AL"/>
        </w:rPr>
        <w:t>Bachelor</w:t>
      </w:r>
      <w:proofErr w:type="spellEnd"/>
      <w:r w:rsidRPr="00AF6A6D">
        <w:rPr>
          <w:rFonts w:ascii="Garamond" w:hAnsi="Garamond"/>
          <w:i/>
          <w:iCs/>
          <w:lang w:val="sq-AL"/>
        </w:rPr>
        <w:t>”</w:t>
      </w:r>
      <w:r w:rsidRPr="00AF6A6D">
        <w:rPr>
          <w:rFonts w:ascii="Garamond" w:hAnsi="Garamond"/>
          <w:lang w:val="sq-AL"/>
        </w:rPr>
        <w:t xml:space="preserve"> ose ekuivalent i tij</w:t>
      </w:r>
      <w:r w:rsidR="000D7E64" w:rsidRPr="00AF6A6D">
        <w:rPr>
          <w:rFonts w:ascii="Garamond" w:hAnsi="Garamond"/>
          <w:lang w:val="sq-AL"/>
        </w:rPr>
        <w:t xml:space="preserve"> </w:t>
      </w:r>
      <w:r w:rsidR="004A7A44">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5 pikë;</w:t>
      </w:r>
    </w:p>
    <w:p w14:paraId="229E565B" w14:textId="17FD758C" w:rsidR="00406311" w:rsidRPr="00AF6A6D" w:rsidRDefault="00406311" w:rsidP="00406311">
      <w:pPr>
        <w:pStyle w:val="NoSpacing"/>
        <w:tabs>
          <w:tab w:val="left" w:pos="980"/>
        </w:tabs>
        <w:ind w:firstLine="284"/>
        <w:jc w:val="both"/>
        <w:rPr>
          <w:rFonts w:ascii="Garamond" w:hAnsi="Garamond"/>
          <w:lang w:val="sq-AL"/>
        </w:rPr>
      </w:pPr>
      <w:proofErr w:type="spellStart"/>
      <w:r w:rsidRPr="00AF6A6D">
        <w:rPr>
          <w:rFonts w:ascii="Garamond" w:hAnsi="Garamond"/>
          <w:lang w:val="sq-AL"/>
        </w:rPr>
        <w:t>ii</w:t>
      </w:r>
      <w:proofErr w:type="spellEnd"/>
      <w:r w:rsidRPr="00AF6A6D">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w:t>
      </w:r>
      <w:proofErr w:type="spellStart"/>
      <w:r w:rsidRPr="00AF6A6D">
        <w:rPr>
          <w:rFonts w:ascii="Garamond" w:hAnsi="Garamond"/>
          <w:lang w:val="sq-AL"/>
        </w:rPr>
        <w:t>Master</w:t>
      </w:r>
      <w:proofErr w:type="spellEnd"/>
      <w:r w:rsidRPr="00AF6A6D">
        <w:rPr>
          <w:rFonts w:ascii="Garamond" w:hAnsi="Garamond"/>
          <w:lang w:val="sq-AL"/>
        </w:rPr>
        <w:t xml:space="preserve"> profesional” ose ekuivalent i tij</w:t>
      </w:r>
      <w:r w:rsidR="000D7E64" w:rsidRPr="00AF6A6D">
        <w:rPr>
          <w:rFonts w:ascii="Garamond" w:hAnsi="Garamond"/>
          <w:lang w:val="sq-AL"/>
        </w:rPr>
        <w:t xml:space="preserve"> </w:t>
      </w:r>
      <w:r w:rsidR="004A7A44">
        <w:rPr>
          <w:rFonts w:ascii="Garamond" w:hAnsi="Garamond"/>
          <w:lang w:val="sq-AL"/>
        </w:rPr>
        <w:t>–</w:t>
      </w:r>
      <w:r w:rsidRPr="00AF6A6D">
        <w:rPr>
          <w:rFonts w:ascii="Garamond" w:hAnsi="Garamond"/>
          <w:lang w:val="sq-AL"/>
        </w:rPr>
        <w:t xml:space="preserve"> 10 pikë;</w:t>
      </w:r>
    </w:p>
    <w:p w14:paraId="2F639C67" w14:textId="37698B8B" w:rsidR="00406311" w:rsidRPr="00AF6A6D" w:rsidRDefault="00406311" w:rsidP="00406311">
      <w:pPr>
        <w:pStyle w:val="NoSpacing"/>
        <w:tabs>
          <w:tab w:val="left" w:pos="720"/>
        </w:tabs>
        <w:ind w:firstLine="284"/>
        <w:jc w:val="both"/>
        <w:rPr>
          <w:rFonts w:ascii="Garamond" w:hAnsi="Garamond"/>
          <w:lang w:val="sq-AL"/>
        </w:rPr>
      </w:pPr>
      <w:proofErr w:type="spellStart"/>
      <w:r w:rsidRPr="00AF6A6D">
        <w:rPr>
          <w:rFonts w:ascii="Garamond" w:hAnsi="Garamond"/>
          <w:lang w:val="sq-AL"/>
        </w:rPr>
        <w:t>iii</w:t>
      </w:r>
      <w:proofErr w:type="spellEnd"/>
      <w:r w:rsidRPr="00AF6A6D">
        <w:rPr>
          <w:rFonts w:ascii="Garamond" w:hAnsi="Garamond"/>
          <w:lang w:val="sq-AL"/>
        </w:rPr>
        <w:t>.</w:t>
      </w:r>
      <w:r w:rsidR="00D53206" w:rsidRPr="00AF6A6D">
        <w:rPr>
          <w:rFonts w:ascii="Garamond" w:hAnsi="Garamond"/>
          <w:lang w:val="sq-AL"/>
        </w:rPr>
        <w:t xml:space="preserve"> </w:t>
      </w:r>
      <w:r w:rsidRPr="00AF6A6D">
        <w:rPr>
          <w:rFonts w:ascii="Garamond" w:hAnsi="Garamond"/>
          <w:lang w:val="sq-AL"/>
        </w:rPr>
        <w:t>“</w:t>
      </w:r>
      <w:proofErr w:type="spellStart"/>
      <w:r w:rsidRPr="00AF6A6D">
        <w:rPr>
          <w:rFonts w:ascii="Garamond" w:hAnsi="Garamond"/>
          <w:lang w:val="sq-AL"/>
        </w:rPr>
        <w:t>Master</w:t>
      </w:r>
      <w:proofErr w:type="spellEnd"/>
      <w:r w:rsidRPr="00AF6A6D">
        <w:rPr>
          <w:rFonts w:ascii="Garamond" w:hAnsi="Garamond"/>
          <w:lang w:val="sq-AL"/>
        </w:rPr>
        <w:t xml:space="preserve"> shkencor” ose ekuivalent i tij</w:t>
      </w:r>
      <w:r w:rsidR="000D7E64" w:rsidRPr="00AF6A6D">
        <w:rPr>
          <w:rFonts w:ascii="Garamond" w:hAnsi="Garamond"/>
          <w:lang w:val="sq-AL"/>
        </w:rPr>
        <w:t xml:space="preserve"> </w:t>
      </w:r>
      <w:r w:rsidR="004A7A44">
        <w:rPr>
          <w:rFonts w:ascii="Garamond" w:hAnsi="Garamond"/>
          <w:lang w:val="sq-AL"/>
        </w:rPr>
        <w:t>–</w:t>
      </w:r>
      <w:r w:rsidRPr="00AF6A6D">
        <w:rPr>
          <w:rFonts w:ascii="Garamond" w:hAnsi="Garamond"/>
          <w:lang w:val="sq-AL"/>
        </w:rPr>
        <w:t xml:space="preserve"> 15 pikë; </w:t>
      </w:r>
    </w:p>
    <w:p w14:paraId="1B73EFDD" w14:textId="77777777"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b)</w:t>
      </w:r>
      <w:r w:rsidR="00D53206" w:rsidRPr="00AF6A6D">
        <w:rPr>
          <w:rFonts w:ascii="Garamond" w:hAnsi="Garamond"/>
          <w:lang w:val="sq-AL"/>
        </w:rPr>
        <w:t xml:space="preserve"> </w:t>
      </w:r>
      <w:r w:rsidRPr="00AF6A6D">
        <w:rPr>
          <w:rFonts w:ascii="Garamond" w:hAnsi="Garamond"/>
          <w:lang w:val="sq-AL"/>
        </w:rPr>
        <w:t>Vlerësimi për mesataren e notave:</w:t>
      </w:r>
    </w:p>
    <w:p w14:paraId="1BDCA36E" w14:textId="69E50F29"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i.</w:t>
      </w:r>
      <w:r w:rsidR="00D53206" w:rsidRPr="00AF6A6D">
        <w:rPr>
          <w:rFonts w:ascii="Garamond" w:hAnsi="Garamond"/>
          <w:lang w:val="sq-AL"/>
        </w:rPr>
        <w:t xml:space="preserve"> </w:t>
      </w:r>
      <w:r w:rsidRPr="00AF6A6D">
        <w:rPr>
          <w:rFonts w:ascii="Garamond" w:hAnsi="Garamond"/>
          <w:lang w:val="sq-AL"/>
        </w:rPr>
        <w:t>5-6</w:t>
      </w:r>
      <w:r w:rsidR="000D7E64" w:rsidRPr="00AF6A6D">
        <w:rPr>
          <w:rFonts w:ascii="Garamond" w:hAnsi="Garamond"/>
          <w:lang w:val="sq-AL"/>
        </w:rPr>
        <w:t xml:space="preserve"> </w:t>
      </w:r>
      <w:r w:rsidR="004A7A44">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5 pikë;</w:t>
      </w:r>
    </w:p>
    <w:p w14:paraId="7A768260" w14:textId="75EEDD63" w:rsidR="00406311" w:rsidRPr="00AF6A6D" w:rsidRDefault="00406311" w:rsidP="00406311">
      <w:pPr>
        <w:pStyle w:val="NoSpacing"/>
        <w:tabs>
          <w:tab w:val="left" w:pos="900"/>
        </w:tabs>
        <w:ind w:firstLine="284"/>
        <w:jc w:val="both"/>
        <w:rPr>
          <w:rFonts w:ascii="Garamond" w:hAnsi="Garamond"/>
          <w:lang w:val="sq-AL"/>
        </w:rPr>
      </w:pPr>
      <w:proofErr w:type="spellStart"/>
      <w:r w:rsidRPr="00AF6A6D">
        <w:rPr>
          <w:rFonts w:ascii="Garamond" w:hAnsi="Garamond"/>
          <w:lang w:val="sq-AL"/>
        </w:rPr>
        <w:t>ii</w:t>
      </w:r>
      <w:proofErr w:type="spellEnd"/>
      <w:r w:rsidRPr="00AF6A6D">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7-8</w:t>
      </w:r>
      <w:r w:rsidR="000D7E64" w:rsidRPr="00AF6A6D">
        <w:rPr>
          <w:rFonts w:ascii="Garamond" w:hAnsi="Garamond"/>
          <w:lang w:val="sq-AL"/>
        </w:rPr>
        <w:t xml:space="preserve"> </w:t>
      </w:r>
      <w:r w:rsidR="004A7A44">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10 pikë;</w:t>
      </w:r>
    </w:p>
    <w:p w14:paraId="2F74A180" w14:textId="6983441C" w:rsidR="00406311" w:rsidRPr="00AF6A6D" w:rsidRDefault="00406311" w:rsidP="00406311">
      <w:pPr>
        <w:pStyle w:val="NoSpacing"/>
        <w:tabs>
          <w:tab w:val="left" w:pos="900"/>
          <w:tab w:val="left" w:pos="1080"/>
          <w:tab w:val="left" w:pos="1160"/>
        </w:tabs>
        <w:ind w:firstLine="284"/>
        <w:jc w:val="both"/>
        <w:rPr>
          <w:rFonts w:ascii="Garamond" w:hAnsi="Garamond"/>
          <w:lang w:val="sq-AL"/>
        </w:rPr>
      </w:pPr>
      <w:proofErr w:type="spellStart"/>
      <w:r w:rsidRPr="00AF6A6D">
        <w:rPr>
          <w:rFonts w:ascii="Garamond" w:hAnsi="Garamond"/>
          <w:lang w:val="sq-AL"/>
        </w:rPr>
        <w:t>iii</w:t>
      </w:r>
      <w:proofErr w:type="spellEnd"/>
      <w:r w:rsidRPr="00AF6A6D">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9-10</w:t>
      </w:r>
      <w:r w:rsidR="000D7E64" w:rsidRPr="00AF6A6D">
        <w:rPr>
          <w:rFonts w:ascii="Garamond" w:hAnsi="Garamond"/>
          <w:lang w:val="sq-AL"/>
        </w:rPr>
        <w:t xml:space="preserve"> </w:t>
      </w:r>
      <w:r w:rsidR="004A7A44">
        <w:rPr>
          <w:rFonts w:ascii="Garamond" w:hAnsi="Garamond"/>
          <w:lang w:val="sq-AL"/>
        </w:rPr>
        <w:t>–</w:t>
      </w:r>
      <w:r w:rsidR="000D7E64" w:rsidRPr="00AF6A6D">
        <w:rPr>
          <w:rFonts w:ascii="Garamond" w:hAnsi="Garamond"/>
          <w:lang w:val="sq-AL"/>
        </w:rPr>
        <w:t xml:space="preserve"> </w:t>
      </w:r>
      <w:r w:rsidRPr="00AF6A6D">
        <w:rPr>
          <w:rFonts w:ascii="Garamond" w:hAnsi="Garamond"/>
          <w:lang w:val="sq-AL"/>
        </w:rPr>
        <w:t>15 pikë.</w:t>
      </w:r>
    </w:p>
    <w:p w14:paraId="4DB08503" w14:textId="28647275"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c)</w:t>
      </w:r>
      <w:r w:rsidR="00D53206" w:rsidRPr="00AF6A6D">
        <w:rPr>
          <w:rFonts w:ascii="Garamond" w:hAnsi="Garamond"/>
          <w:lang w:val="sq-AL"/>
        </w:rPr>
        <w:t xml:space="preserve"> </w:t>
      </w:r>
      <w:r w:rsidRPr="00AF6A6D">
        <w:rPr>
          <w:rFonts w:ascii="Garamond" w:hAnsi="Garamond"/>
          <w:lang w:val="sq-AL"/>
        </w:rPr>
        <w:t>Letra e motivimit vlerësohet nga 1 deri në 10 pikë.</w:t>
      </w:r>
      <w:r w:rsidR="000D7E64" w:rsidRPr="00AF6A6D">
        <w:rPr>
          <w:rFonts w:ascii="Garamond" w:hAnsi="Garamond"/>
          <w:lang w:val="sq-AL"/>
        </w:rPr>
        <w:t xml:space="preserve"> </w:t>
      </w:r>
    </w:p>
    <w:p w14:paraId="07EBA9D9" w14:textId="77777777" w:rsidR="00406311" w:rsidRPr="00AF6A6D" w:rsidRDefault="00406311" w:rsidP="00406311">
      <w:pPr>
        <w:pStyle w:val="NoSpacing"/>
        <w:ind w:firstLine="284"/>
        <w:jc w:val="both"/>
        <w:rPr>
          <w:rFonts w:ascii="Garamond" w:hAnsi="Garamond"/>
          <w:b/>
          <w:bCs/>
          <w:lang w:val="sq-AL"/>
        </w:rPr>
      </w:pPr>
      <w:r w:rsidRPr="00AF6A6D">
        <w:rPr>
          <w:rFonts w:ascii="Garamond" w:hAnsi="Garamond"/>
          <w:b/>
          <w:bCs/>
          <w:lang w:val="sq-AL"/>
        </w:rPr>
        <w:t>Përzgjedhja:</w:t>
      </w:r>
    </w:p>
    <w:p w14:paraId="76DF9091"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Përzgjedhja e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mbështetet në profilet studimore të kërkuara nga institucioni, të cilat shpallen në platformën e aplikimit për thirrjen vjetore.</w:t>
      </w:r>
    </w:p>
    <w:p w14:paraId="79BA075A"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Komisioni kryen vlerësimin e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dhe harton listën rendore të tyre sipas pikëzimit, të ndarë sipas profileve studimore.</w:t>
      </w:r>
    </w:p>
    <w:p w14:paraId="70B9117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Në listë shënohen dhe </w:t>
      </w:r>
      <w:proofErr w:type="spellStart"/>
      <w:r w:rsidRPr="00AF6A6D">
        <w:rPr>
          <w:rFonts w:ascii="Garamond" w:hAnsi="Garamond" w:cs="Times New Roman"/>
          <w:sz w:val="24"/>
          <w:szCs w:val="24"/>
        </w:rPr>
        <w:t>aplikantët</w:t>
      </w:r>
      <w:proofErr w:type="spellEnd"/>
      <w:r w:rsidRPr="00AF6A6D">
        <w:rPr>
          <w:rFonts w:ascii="Garamond" w:hAnsi="Garamond" w:cs="Times New Roman"/>
          <w:sz w:val="24"/>
          <w:szCs w:val="24"/>
        </w:rPr>
        <w:t xml:space="preserve"> në pritje, të renditur sipas pikëzimit dhe profileve studimore, që do të zëvendësojnë </w:t>
      </w:r>
      <w:proofErr w:type="spellStart"/>
      <w:r w:rsidRPr="00AF6A6D">
        <w:rPr>
          <w:rFonts w:ascii="Garamond" w:hAnsi="Garamond" w:cs="Times New Roman"/>
          <w:sz w:val="24"/>
          <w:szCs w:val="24"/>
        </w:rPr>
        <w:t>aplikantët</w:t>
      </w:r>
      <w:proofErr w:type="spellEnd"/>
      <w:r w:rsidRPr="00AF6A6D">
        <w:rPr>
          <w:rFonts w:ascii="Garamond" w:hAnsi="Garamond" w:cs="Times New Roman"/>
          <w:sz w:val="24"/>
          <w:szCs w:val="24"/>
        </w:rPr>
        <w:t xml:space="preserve"> e përzgjedhur, në rast tërheqjeje nga programi apo në rast </w:t>
      </w:r>
      <w:proofErr w:type="spellStart"/>
      <w:r w:rsidRPr="00AF6A6D">
        <w:rPr>
          <w:rFonts w:ascii="Garamond" w:hAnsi="Garamond" w:cs="Times New Roman"/>
          <w:sz w:val="24"/>
          <w:szCs w:val="24"/>
        </w:rPr>
        <w:t>skualifikimi</w:t>
      </w:r>
      <w:proofErr w:type="spellEnd"/>
      <w:r w:rsidRPr="00AF6A6D">
        <w:rPr>
          <w:rFonts w:ascii="Garamond" w:hAnsi="Garamond" w:cs="Times New Roman"/>
          <w:sz w:val="24"/>
          <w:szCs w:val="24"/>
        </w:rPr>
        <w:t>.</w:t>
      </w:r>
    </w:p>
    <w:p w14:paraId="06E0C3C0"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Komisioni harton listën paraprake të përzgjedhjes së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sipas profileve studimore, brenda 3 (tri) ditëve punë nga administrimi i aplikimeve. </w:t>
      </w:r>
    </w:p>
    <w:p w14:paraId="77C26068"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10.</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Njoftimi i fituesve</w:t>
      </w:r>
    </w:p>
    <w:p w14:paraId="76F976CE"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Personi i kontaktit në institucion njofton </w:t>
      </w:r>
      <w:proofErr w:type="spellStart"/>
      <w:r w:rsidRPr="00AF6A6D">
        <w:rPr>
          <w:rFonts w:ascii="Garamond" w:hAnsi="Garamond" w:cs="Times New Roman"/>
          <w:sz w:val="24"/>
          <w:szCs w:val="24"/>
        </w:rPr>
        <w:t>aplikantin</w:t>
      </w:r>
      <w:proofErr w:type="spellEnd"/>
      <w:r w:rsidRPr="00AF6A6D">
        <w:rPr>
          <w:rFonts w:ascii="Garamond" w:hAnsi="Garamond" w:cs="Times New Roman"/>
          <w:sz w:val="24"/>
          <w:szCs w:val="24"/>
        </w:rPr>
        <w:t xml:space="preserve"> e përzgjedhur për datën e paraqitjes në institucion dhe dokumentacionin që dorëzohet për verifikim, brenda 2 (dy) ditëve punë nga vlerësimi i komisionit.</w:t>
      </w:r>
    </w:p>
    <w:p w14:paraId="5B4FB4F2" w14:textId="77777777" w:rsidR="00406311" w:rsidRPr="00AF6A6D" w:rsidRDefault="00406311" w:rsidP="00406311">
      <w:pPr>
        <w:pStyle w:val="EnvelopeReturn"/>
        <w:tabs>
          <w:tab w:val="left" w:pos="180"/>
          <w:tab w:val="left" w:pos="620"/>
        </w:tabs>
        <w:ind w:firstLine="284"/>
        <w:jc w:val="both"/>
        <w:rPr>
          <w:rFonts w:ascii="Garamond" w:hAnsi="Garamond"/>
          <w:szCs w:val="24"/>
          <w:lang w:val="sq-AL"/>
        </w:rPr>
      </w:pPr>
      <w:r w:rsidRPr="00AF6A6D">
        <w:rPr>
          <w:rFonts w:ascii="Garamond" w:hAnsi="Garamond" w:cs="Times New Roman"/>
          <w:szCs w:val="24"/>
          <w:lang w:val="sq-AL"/>
        </w:rPr>
        <w:t>2.</w:t>
      </w:r>
      <w:r w:rsidR="00D53206" w:rsidRPr="00AF6A6D">
        <w:rPr>
          <w:rFonts w:ascii="Garamond" w:hAnsi="Garamond" w:cs="Times New Roman"/>
          <w:szCs w:val="24"/>
          <w:lang w:val="sq-AL"/>
        </w:rPr>
        <w:t xml:space="preserve"> </w:t>
      </w:r>
      <w:r w:rsidRPr="00AF6A6D">
        <w:rPr>
          <w:rFonts w:ascii="Garamond" w:hAnsi="Garamond" w:cs="Times New Roman"/>
          <w:szCs w:val="24"/>
          <w:lang w:val="sq-AL"/>
        </w:rPr>
        <w:t>Personi i kontaktit në çdo institucion verifikon të dhënat e deklaruara në aplikim.</w:t>
      </w:r>
    </w:p>
    <w:p w14:paraId="1BDD8859" w14:textId="77777777" w:rsidR="00406311" w:rsidRPr="00AF6A6D" w:rsidRDefault="00406311" w:rsidP="00406311">
      <w:pPr>
        <w:pStyle w:val="EnvelopeReturn"/>
        <w:tabs>
          <w:tab w:val="left" w:pos="180"/>
          <w:tab w:val="left" w:pos="620"/>
        </w:tabs>
        <w:ind w:firstLine="284"/>
        <w:jc w:val="both"/>
        <w:rPr>
          <w:rFonts w:ascii="Garamond" w:hAnsi="Garamond"/>
          <w:szCs w:val="24"/>
          <w:lang w:val="sq-AL"/>
        </w:rPr>
      </w:pPr>
      <w:r w:rsidRPr="00AF6A6D">
        <w:rPr>
          <w:rFonts w:ascii="Garamond" w:hAnsi="Garamond" w:cs="Times New Roman"/>
          <w:szCs w:val="24"/>
          <w:lang w:val="sq-AL"/>
        </w:rPr>
        <w:t>3.</w:t>
      </w:r>
      <w:r w:rsidR="00D53206" w:rsidRPr="00AF6A6D">
        <w:rPr>
          <w:rFonts w:ascii="Garamond" w:hAnsi="Garamond" w:cs="Times New Roman"/>
          <w:szCs w:val="24"/>
          <w:lang w:val="sq-AL"/>
        </w:rPr>
        <w:t xml:space="preserve"> </w:t>
      </w:r>
      <w:proofErr w:type="spellStart"/>
      <w:r w:rsidRPr="00AF6A6D">
        <w:rPr>
          <w:rFonts w:ascii="Garamond" w:hAnsi="Garamond" w:cs="Times New Roman"/>
          <w:szCs w:val="24"/>
          <w:lang w:val="sq-AL"/>
        </w:rPr>
        <w:t>Aplikanti</w:t>
      </w:r>
      <w:proofErr w:type="spellEnd"/>
      <w:r w:rsidRPr="00AF6A6D">
        <w:rPr>
          <w:rFonts w:ascii="Garamond" w:hAnsi="Garamond" w:cs="Times New Roman"/>
          <w:szCs w:val="24"/>
          <w:lang w:val="sq-AL"/>
        </w:rPr>
        <w:t xml:space="preserve"> </w:t>
      </w:r>
      <w:proofErr w:type="spellStart"/>
      <w:r w:rsidRPr="00AF6A6D">
        <w:rPr>
          <w:rFonts w:ascii="Garamond" w:hAnsi="Garamond" w:cs="Times New Roman"/>
          <w:szCs w:val="24"/>
          <w:lang w:val="sq-AL"/>
        </w:rPr>
        <w:t>skualifikohet</w:t>
      </w:r>
      <w:proofErr w:type="spellEnd"/>
      <w:r w:rsidRPr="00AF6A6D">
        <w:rPr>
          <w:rFonts w:ascii="Garamond" w:hAnsi="Garamond" w:cs="Times New Roman"/>
          <w:szCs w:val="24"/>
          <w:lang w:val="sq-AL"/>
        </w:rPr>
        <w:t xml:space="preserve"> në rast se nga verifikimi i të dhënave rezulton të ketë pasaktësi thelbësore në deklarimet e tij.</w:t>
      </w:r>
    </w:p>
    <w:p w14:paraId="1CC48F68" w14:textId="71933BD8" w:rsidR="00406311" w:rsidRPr="00AF6A6D" w:rsidRDefault="00406311" w:rsidP="00406311">
      <w:pPr>
        <w:pStyle w:val="EnvelopeReturn"/>
        <w:tabs>
          <w:tab w:val="left" w:pos="180"/>
          <w:tab w:val="left" w:pos="620"/>
        </w:tabs>
        <w:ind w:firstLine="284"/>
        <w:jc w:val="both"/>
        <w:rPr>
          <w:rFonts w:ascii="Garamond" w:hAnsi="Garamond"/>
          <w:szCs w:val="24"/>
          <w:lang w:val="sq-AL"/>
        </w:rPr>
      </w:pPr>
      <w:r w:rsidRPr="00AF6A6D">
        <w:rPr>
          <w:rFonts w:ascii="Garamond" w:hAnsi="Garamond" w:cs="Times New Roman"/>
          <w:szCs w:val="24"/>
          <w:lang w:val="sq-AL"/>
        </w:rPr>
        <w:t>4.</w:t>
      </w:r>
      <w:r w:rsidR="00D53206" w:rsidRPr="00AF6A6D">
        <w:rPr>
          <w:rFonts w:ascii="Garamond" w:hAnsi="Garamond" w:cs="Times New Roman"/>
          <w:szCs w:val="24"/>
          <w:lang w:val="sq-AL"/>
        </w:rPr>
        <w:t xml:space="preserve"> </w:t>
      </w:r>
      <w:r w:rsidRPr="00AF6A6D">
        <w:rPr>
          <w:rFonts w:ascii="Garamond" w:hAnsi="Garamond" w:cs="Times New Roman"/>
          <w:szCs w:val="24"/>
          <w:lang w:val="sq-AL"/>
        </w:rPr>
        <w:t xml:space="preserve">Në rast </w:t>
      </w:r>
      <w:proofErr w:type="spellStart"/>
      <w:r w:rsidRPr="00AF6A6D">
        <w:rPr>
          <w:rFonts w:ascii="Garamond" w:hAnsi="Garamond" w:cs="Times New Roman"/>
          <w:szCs w:val="24"/>
          <w:lang w:val="sq-AL"/>
        </w:rPr>
        <w:t>skualifikimi</w:t>
      </w:r>
      <w:proofErr w:type="spellEnd"/>
      <w:r w:rsidR="004A7A44">
        <w:rPr>
          <w:rFonts w:ascii="Garamond" w:hAnsi="Garamond" w:cs="Times New Roman"/>
          <w:szCs w:val="24"/>
          <w:lang w:val="sq-AL"/>
        </w:rPr>
        <w:t>,</w:t>
      </w:r>
      <w:r w:rsidRPr="00AF6A6D">
        <w:rPr>
          <w:rFonts w:ascii="Garamond" w:hAnsi="Garamond" w:cs="Times New Roman"/>
          <w:szCs w:val="24"/>
          <w:lang w:val="sq-AL"/>
        </w:rPr>
        <w:t xml:space="preserve"> apo tërheqjeje nga programi, personi i kontaktit njofton </w:t>
      </w:r>
      <w:proofErr w:type="spellStart"/>
      <w:r w:rsidRPr="00AF6A6D">
        <w:rPr>
          <w:rFonts w:ascii="Garamond" w:hAnsi="Garamond" w:cs="Times New Roman"/>
          <w:szCs w:val="24"/>
          <w:lang w:val="sq-AL"/>
        </w:rPr>
        <w:t>aplikantin</w:t>
      </w:r>
      <w:proofErr w:type="spellEnd"/>
      <w:r w:rsidRPr="00AF6A6D">
        <w:rPr>
          <w:rFonts w:ascii="Garamond" w:hAnsi="Garamond" w:cs="Times New Roman"/>
          <w:szCs w:val="24"/>
          <w:lang w:val="sq-AL"/>
        </w:rPr>
        <w:t xml:space="preserve"> e renditur në radhë sipas pikëzimit, me të njëjtin profil studimor, sipas listës së hartuar nga komisioni.</w:t>
      </w:r>
    </w:p>
    <w:p w14:paraId="3BBE50CA"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në program miratojnë listat përfundimtare të përzgjedhjes së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dhe i përcjellin përmes postës elektronike, pranë ministrisë përgjegjëse për rininë, brenda 7 (shtatë) ditëve punë nga përmbyllja e procesit të përzgjedhjes. Në listë pasqyrohet renditja, sipas pikëzimit dhe profileve studimore:</w:t>
      </w:r>
    </w:p>
    <w:p w14:paraId="0F2E1E37" w14:textId="49BF5D4A"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a)</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të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të përzgjedhur;</w:t>
      </w:r>
    </w:p>
    <w:p w14:paraId="7749ECB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 xml:space="preserve">b) të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të përzgjedhur pas procesit të rishpërndarjes, brenda të njëjtit sistem ministror;</w:t>
      </w:r>
    </w:p>
    <w:p w14:paraId="6A0BD072" w14:textId="143B2AAC"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c)</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të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të papërzgjedhur;</w:t>
      </w:r>
    </w:p>
    <w:p w14:paraId="624891D5" w14:textId="3CE0CA3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ç)</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të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të </w:t>
      </w:r>
      <w:proofErr w:type="spellStart"/>
      <w:r w:rsidRPr="00AF6A6D">
        <w:rPr>
          <w:rFonts w:ascii="Garamond" w:hAnsi="Garamond" w:cs="Times New Roman"/>
          <w:sz w:val="24"/>
          <w:szCs w:val="24"/>
        </w:rPr>
        <w:t>skualifikuar</w:t>
      </w:r>
      <w:proofErr w:type="spellEnd"/>
      <w:r w:rsidRPr="00AF6A6D">
        <w:rPr>
          <w:rFonts w:ascii="Garamond" w:hAnsi="Garamond" w:cs="Times New Roman"/>
          <w:sz w:val="24"/>
          <w:szCs w:val="24"/>
        </w:rPr>
        <w:t xml:space="preserve"> apo të tërhequr nga programi. </w:t>
      </w:r>
    </w:p>
    <w:p w14:paraId="150F9237"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në program, kur rezulton të kenë ende vende vakante, përcjellin pranë ministrisë përgjegjëse për rininë, së bashku me listën përfundimtare të përzgjedhjes së </w:t>
      </w:r>
      <w:proofErr w:type="spellStart"/>
      <w:r w:rsidRPr="00AF6A6D">
        <w:rPr>
          <w:rFonts w:ascii="Garamond" w:hAnsi="Garamond" w:cs="Times New Roman"/>
          <w:sz w:val="24"/>
          <w:szCs w:val="24"/>
        </w:rPr>
        <w:t>aplikantëve</w:t>
      </w:r>
      <w:proofErr w:type="spellEnd"/>
      <w:r w:rsidRPr="00AF6A6D">
        <w:rPr>
          <w:rFonts w:ascii="Garamond" w:hAnsi="Garamond" w:cs="Times New Roman"/>
          <w:sz w:val="24"/>
          <w:szCs w:val="24"/>
        </w:rPr>
        <w:t xml:space="preserve">, kërkesën për </w:t>
      </w:r>
      <w:proofErr w:type="spellStart"/>
      <w:r w:rsidRPr="00AF6A6D">
        <w:rPr>
          <w:rFonts w:ascii="Garamond" w:hAnsi="Garamond" w:cs="Times New Roman"/>
          <w:sz w:val="24"/>
          <w:szCs w:val="24"/>
        </w:rPr>
        <w:t>aplikantë</w:t>
      </w:r>
      <w:proofErr w:type="spellEnd"/>
      <w:r w:rsidRPr="00AF6A6D">
        <w:rPr>
          <w:rFonts w:ascii="Garamond" w:hAnsi="Garamond" w:cs="Times New Roman"/>
          <w:sz w:val="24"/>
          <w:szCs w:val="24"/>
        </w:rPr>
        <w:t xml:space="preserve"> shtesë dhe profilet e tyre studimore. </w:t>
      </w:r>
    </w:p>
    <w:p w14:paraId="116908CC" w14:textId="77777777" w:rsidR="00406311" w:rsidRPr="00AF6A6D" w:rsidRDefault="00406311" w:rsidP="00406311">
      <w:pPr>
        <w:pStyle w:val="NoSpacing"/>
        <w:ind w:firstLine="284"/>
        <w:jc w:val="both"/>
        <w:rPr>
          <w:rFonts w:ascii="Garamond" w:hAnsi="Garamond"/>
          <w:b/>
          <w:bCs/>
          <w:lang w:val="sq-AL"/>
        </w:rPr>
      </w:pPr>
      <w:r w:rsidRPr="00AF6A6D">
        <w:rPr>
          <w:rFonts w:ascii="Garamond" w:hAnsi="Garamond"/>
          <w:b/>
          <w:bCs/>
          <w:lang w:val="sq-AL"/>
        </w:rPr>
        <w:t>11.</w:t>
      </w:r>
      <w:r w:rsidR="00D53206" w:rsidRPr="00AF6A6D">
        <w:rPr>
          <w:rFonts w:ascii="Garamond" w:hAnsi="Garamond"/>
          <w:b/>
          <w:bCs/>
          <w:lang w:val="sq-AL"/>
        </w:rPr>
        <w:t xml:space="preserve"> </w:t>
      </w:r>
      <w:r w:rsidRPr="00AF6A6D">
        <w:rPr>
          <w:rFonts w:ascii="Garamond" w:hAnsi="Garamond"/>
          <w:b/>
          <w:bCs/>
          <w:lang w:val="sq-AL"/>
        </w:rPr>
        <w:t>Procesi i rishpërndarjes</w:t>
      </w:r>
    </w:p>
    <w:p w14:paraId="05833229" w14:textId="77777777"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1.</w:t>
      </w:r>
      <w:r w:rsidR="00D53206" w:rsidRPr="00AF6A6D">
        <w:rPr>
          <w:rFonts w:ascii="Garamond" w:hAnsi="Garamond"/>
          <w:lang w:val="sq-AL"/>
        </w:rPr>
        <w:t xml:space="preserve"> </w:t>
      </w:r>
      <w:r w:rsidRPr="00AF6A6D">
        <w:rPr>
          <w:rFonts w:ascii="Garamond" w:hAnsi="Garamond"/>
          <w:lang w:val="sq-AL"/>
        </w:rPr>
        <w:t xml:space="preserve">Në rast se një institucion nuk plotëson vendet e shpallura përmes aplikimeve të administruara, mund të kërkojë të mbështetet me </w:t>
      </w:r>
      <w:proofErr w:type="spellStart"/>
      <w:r w:rsidRPr="00AF6A6D">
        <w:rPr>
          <w:rFonts w:ascii="Garamond" w:hAnsi="Garamond"/>
          <w:lang w:val="sq-AL"/>
        </w:rPr>
        <w:t>aplikantë</w:t>
      </w:r>
      <w:proofErr w:type="spellEnd"/>
      <w:r w:rsidRPr="00AF6A6D">
        <w:rPr>
          <w:rFonts w:ascii="Garamond" w:hAnsi="Garamond"/>
          <w:lang w:val="sq-AL"/>
        </w:rPr>
        <w:t xml:space="preserve"> të tjerë nga lista e </w:t>
      </w:r>
      <w:proofErr w:type="spellStart"/>
      <w:r w:rsidRPr="00AF6A6D">
        <w:rPr>
          <w:rFonts w:ascii="Garamond" w:hAnsi="Garamond"/>
          <w:lang w:val="sq-AL"/>
        </w:rPr>
        <w:t>aplikantëve</w:t>
      </w:r>
      <w:proofErr w:type="spellEnd"/>
      <w:r w:rsidRPr="00AF6A6D">
        <w:rPr>
          <w:rFonts w:ascii="Garamond" w:hAnsi="Garamond"/>
          <w:lang w:val="sq-AL"/>
        </w:rPr>
        <w:t xml:space="preserve"> të papërzgjedhur të institucioneve të tjera, brenda të njëjtit sistem ministror. Ky proces koordinohet nga personat e kontaktit të këtyre institucioneve dhe përmbyllet brenda 2 (dy) ditëve punë nga finalizimi i listave të përzgjedhjes së </w:t>
      </w:r>
      <w:proofErr w:type="spellStart"/>
      <w:r w:rsidRPr="00AF6A6D">
        <w:rPr>
          <w:rFonts w:ascii="Garamond" w:hAnsi="Garamond"/>
          <w:lang w:val="sq-AL"/>
        </w:rPr>
        <w:t>aplikantëve</w:t>
      </w:r>
      <w:proofErr w:type="spellEnd"/>
      <w:r w:rsidRPr="00AF6A6D">
        <w:rPr>
          <w:rFonts w:ascii="Garamond" w:hAnsi="Garamond"/>
          <w:lang w:val="sq-AL"/>
        </w:rPr>
        <w:t xml:space="preserve"> nga institucionet.</w:t>
      </w:r>
    </w:p>
    <w:p w14:paraId="1527FD47" w14:textId="348D94CB"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2.</w:t>
      </w:r>
      <w:r w:rsidR="00D53206" w:rsidRPr="00AF6A6D">
        <w:rPr>
          <w:rFonts w:ascii="Garamond" w:hAnsi="Garamond"/>
          <w:lang w:val="sq-AL"/>
        </w:rPr>
        <w:t xml:space="preserve"> </w:t>
      </w:r>
      <w:r w:rsidRPr="00AF6A6D">
        <w:rPr>
          <w:rFonts w:ascii="Garamond" w:hAnsi="Garamond"/>
          <w:lang w:val="sq-AL"/>
        </w:rPr>
        <w:t>Ministria</w:t>
      </w:r>
      <w:r w:rsidR="000D7E64" w:rsidRPr="00AF6A6D">
        <w:rPr>
          <w:rFonts w:ascii="Garamond" w:hAnsi="Garamond"/>
          <w:lang w:val="sq-AL"/>
        </w:rPr>
        <w:t xml:space="preserve"> </w:t>
      </w:r>
      <w:r w:rsidRPr="00AF6A6D">
        <w:rPr>
          <w:rFonts w:ascii="Garamond" w:hAnsi="Garamond"/>
          <w:lang w:val="sq-AL"/>
        </w:rPr>
        <w:t>përgjegjëse për rininë, pas verifikimit që numri maksimal i praktikantëve të</w:t>
      </w:r>
      <w:r w:rsidR="000D7E64" w:rsidRPr="00AF6A6D">
        <w:rPr>
          <w:rFonts w:ascii="Garamond" w:hAnsi="Garamond"/>
          <w:lang w:val="sq-AL"/>
        </w:rPr>
        <w:t xml:space="preserve"> </w:t>
      </w:r>
      <w:r w:rsidRPr="00AF6A6D">
        <w:rPr>
          <w:rFonts w:ascii="Garamond" w:hAnsi="Garamond"/>
          <w:lang w:val="sq-AL"/>
        </w:rPr>
        <w:t xml:space="preserve">parashikuar për t’u përzgjedhur në thirrjen publike nuk është plotësuar, koordinon rishpërndarjen e </w:t>
      </w:r>
      <w:proofErr w:type="spellStart"/>
      <w:r w:rsidRPr="00AF6A6D">
        <w:rPr>
          <w:rFonts w:ascii="Garamond" w:hAnsi="Garamond"/>
          <w:lang w:val="sq-AL"/>
        </w:rPr>
        <w:t>aplikantëve</w:t>
      </w:r>
      <w:proofErr w:type="spellEnd"/>
      <w:r w:rsidRPr="00AF6A6D">
        <w:rPr>
          <w:rFonts w:ascii="Garamond" w:hAnsi="Garamond"/>
          <w:lang w:val="sq-AL"/>
        </w:rPr>
        <w:t xml:space="preserve"> të papërzgjedhur pranë institucioneve që rezultojnë me </w:t>
      </w:r>
      <w:proofErr w:type="spellStart"/>
      <w:r w:rsidRPr="00AF6A6D">
        <w:rPr>
          <w:rFonts w:ascii="Garamond" w:hAnsi="Garamond"/>
          <w:lang w:val="sq-AL"/>
        </w:rPr>
        <w:t>vakanca</w:t>
      </w:r>
      <w:proofErr w:type="spellEnd"/>
      <w:r w:rsidRPr="00AF6A6D">
        <w:rPr>
          <w:rFonts w:ascii="Garamond" w:hAnsi="Garamond"/>
          <w:lang w:val="sq-AL"/>
        </w:rPr>
        <w:t xml:space="preserve">, brenda 3 (tri) ditëve </w:t>
      </w:r>
      <w:r w:rsidRPr="00AF6A6D">
        <w:rPr>
          <w:rFonts w:ascii="Garamond" w:hAnsi="Garamond"/>
          <w:lang w:val="sq-AL"/>
        </w:rPr>
        <w:lastRenderedPageBreak/>
        <w:t xml:space="preserve">punë nga administrimi i listave përfundimtare të përzgjedhjes së </w:t>
      </w:r>
      <w:proofErr w:type="spellStart"/>
      <w:r w:rsidRPr="00AF6A6D">
        <w:rPr>
          <w:rFonts w:ascii="Garamond" w:hAnsi="Garamond"/>
          <w:lang w:val="sq-AL"/>
        </w:rPr>
        <w:t>aplikantëve</w:t>
      </w:r>
      <w:proofErr w:type="spellEnd"/>
      <w:r w:rsidRPr="00AF6A6D">
        <w:rPr>
          <w:rFonts w:ascii="Garamond" w:hAnsi="Garamond"/>
          <w:lang w:val="sq-AL"/>
        </w:rPr>
        <w:t xml:space="preserve"> dhe kërkesave shtesë të institucioneve.</w:t>
      </w:r>
    </w:p>
    <w:p w14:paraId="3A2C50FA" w14:textId="77777777" w:rsidR="00406311" w:rsidRPr="00AF6A6D" w:rsidRDefault="00406311" w:rsidP="00406311">
      <w:pPr>
        <w:pStyle w:val="NoSpacing"/>
        <w:ind w:firstLine="284"/>
        <w:jc w:val="both"/>
        <w:rPr>
          <w:rFonts w:ascii="Garamond" w:hAnsi="Garamond"/>
          <w:lang w:val="sq-AL"/>
        </w:rPr>
      </w:pPr>
      <w:r w:rsidRPr="00AF6A6D">
        <w:rPr>
          <w:rFonts w:ascii="Garamond" w:hAnsi="Garamond"/>
          <w:lang w:val="sq-AL"/>
        </w:rPr>
        <w:t>3.</w:t>
      </w:r>
      <w:r w:rsidR="00D53206" w:rsidRPr="00AF6A6D">
        <w:rPr>
          <w:rFonts w:ascii="Garamond" w:hAnsi="Garamond"/>
          <w:lang w:val="sq-AL"/>
        </w:rPr>
        <w:t xml:space="preserve"> </w:t>
      </w:r>
      <w:r w:rsidRPr="00AF6A6D">
        <w:rPr>
          <w:rFonts w:ascii="Garamond" w:hAnsi="Garamond"/>
          <w:lang w:val="sq-AL"/>
        </w:rPr>
        <w:t xml:space="preserve">Institucionet përzgjedhin </w:t>
      </w:r>
      <w:proofErr w:type="spellStart"/>
      <w:r w:rsidRPr="00AF6A6D">
        <w:rPr>
          <w:rFonts w:ascii="Garamond" w:hAnsi="Garamond"/>
          <w:lang w:val="sq-AL"/>
        </w:rPr>
        <w:t>aplikantët</w:t>
      </w:r>
      <w:proofErr w:type="spellEnd"/>
      <w:r w:rsidRPr="00AF6A6D">
        <w:rPr>
          <w:rFonts w:ascii="Garamond" w:hAnsi="Garamond"/>
          <w:lang w:val="sq-AL"/>
        </w:rPr>
        <w:t xml:space="preserve"> nga lista e rishpërndarë, sipas metodologjisë së përcaktuar në pikën 10, të këtij dokumenti, dhe njoftojnë fituesit brenda 2 (dy) ditëve punë nga administrimi i aplikimeve shtesë.</w:t>
      </w:r>
    </w:p>
    <w:p w14:paraId="512B6BE6"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12.</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Angazhimi i praktikantit në orë pune</w:t>
      </w:r>
    </w:p>
    <w:p w14:paraId="09D731AC" w14:textId="77777777" w:rsidR="00406311" w:rsidRPr="00AF6A6D" w:rsidRDefault="00406311" w:rsidP="00406311">
      <w:pPr>
        <w:pStyle w:val="EnvelopeReturn"/>
        <w:tabs>
          <w:tab w:val="left" w:pos="180"/>
          <w:tab w:val="left" w:pos="620"/>
        </w:tabs>
        <w:ind w:firstLine="284"/>
        <w:jc w:val="both"/>
        <w:rPr>
          <w:rFonts w:ascii="Garamond" w:hAnsi="Garamond"/>
          <w:szCs w:val="24"/>
          <w:lang w:val="sq-AL"/>
        </w:rPr>
      </w:pPr>
      <w:r w:rsidRPr="00AF6A6D">
        <w:rPr>
          <w:rFonts w:ascii="Garamond" w:hAnsi="Garamond" w:cs="Times New Roman"/>
          <w:szCs w:val="24"/>
          <w:lang w:val="sq-AL"/>
        </w:rPr>
        <w:t>1.</w:t>
      </w:r>
      <w:r w:rsidR="00D53206" w:rsidRPr="00AF6A6D">
        <w:rPr>
          <w:rFonts w:ascii="Garamond" w:hAnsi="Garamond" w:cs="Times New Roman"/>
          <w:szCs w:val="24"/>
          <w:lang w:val="sq-AL"/>
        </w:rPr>
        <w:t xml:space="preserve"> </w:t>
      </w:r>
      <w:r w:rsidRPr="00AF6A6D">
        <w:rPr>
          <w:rFonts w:ascii="Garamond" w:hAnsi="Garamond" w:cs="Times New Roman"/>
          <w:szCs w:val="24"/>
          <w:lang w:val="sq-AL"/>
        </w:rPr>
        <w:t>Praktikanti do të kryejë praktikën e punës pranë institucionit ku është pranuar, çdo ditë, nga e hëna deri të premten, me kohëzgjatje 6 (gjashtë) orë, brenda orarit zyrtar.</w:t>
      </w:r>
    </w:p>
    <w:p w14:paraId="1F99422B" w14:textId="59D7E533" w:rsidR="00406311" w:rsidRPr="00AF6A6D" w:rsidRDefault="00406311" w:rsidP="00406311">
      <w:pPr>
        <w:pStyle w:val="EnvelopeReturn"/>
        <w:tabs>
          <w:tab w:val="left" w:pos="180"/>
          <w:tab w:val="left" w:pos="720"/>
        </w:tabs>
        <w:ind w:firstLine="284"/>
        <w:jc w:val="both"/>
        <w:rPr>
          <w:rFonts w:ascii="Garamond" w:hAnsi="Garamond" w:cs="Times New Roman"/>
          <w:szCs w:val="24"/>
          <w:lang w:val="sq-AL"/>
        </w:rPr>
      </w:pPr>
      <w:r w:rsidRPr="00AF6A6D">
        <w:rPr>
          <w:rFonts w:ascii="Garamond" w:hAnsi="Garamond" w:cs="Times New Roman"/>
          <w:szCs w:val="24"/>
          <w:lang w:val="sq-AL"/>
        </w:rPr>
        <w:t>2.</w:t>
      </w:r>
      <w:r w:rsidR="00D53206" w:rsidRPr="00AF6A6D">
        <w:rPr>
          <w:rFonts w:ascii="Garamond" w:hAnsi="Garamond" w:cs="Times New Roman"/>
          <w:szCs w:val="24"/>
          <w:lang w:val="sq-AL"/>
        </w:rPr>
        <w:t xml:space="preserve"> </w:t>
      </w:r>
      <w:r w:rsidRPr="00AF6A6D">
        <w:rPr>
          <w:rFonts w:ascii="Garamond" w:hAnsi="Garamond" w:cs="Times New Roman"/>
          <w:szCs w:val="24"/>
          <w:lang w:val="sq-AL"/>
        </w:rPr>
        <w:t>Praktikanti, për t’u certifikuar për përfundimin me sukses të programit, duhet të ketë marrë pjesë, të paktën, në 80% të zhvillimit të praktikës.</w:t>
      </w:r>
    </w:p>
    <w:p w14:paraId="558C2551" w14:textId="77777777" w:rsidR="00406311" w:rsidRPr="00AF6A6D" w:rsidRDefault="00406311" w:rsidP="00406311">
      <w:pPr>
        <w:pStyle w:val="EnvelopeReturn"/>
        <w:tabs>
          <w:tab w:val="left" w:pos="180"/>
          <w:tab w:val="left" w:pos="440"/>
        </w:tabs>
        <w:ind w:firstLine="284"/>
        <w:jc w:val="both"/>
        <w:rPr>
          <w:rFonts w:ascii="Garamond" w:hAnsi="Garamond"/>
          <w:b/>
          <w:bCs/>
          <w:szCs w:val="24"/>
          <w:lang w:val="sq-AL"/>
        </w:rPr>
      </w:pPr>
      <w:r w:rsidRPr="00AF6A6D">
        <w:rPr>
          <w:rFonts w:ascii="Garamond" w:hAnsi="Garamond" w:cs="Times New Roman"/>
          <w:b/>
          <w:bCs/>
          <w:szCs w:val="24"/>
          <w:lang w:val="sq-AL"/>
        </w:rPr>
        <w:t>13.</w:t>
      </w:r>
      <w:r w:rsidR="00D53206" w:rsidRPr="00AF6A6D">
        <w:rPr>
          <w:rFonts w:ascii="Garamond" w:hAnsi="Garamond" w:cs="Times New Roman"/>
          <w:b/>
          <w:bCs/>
          <w:szCs w:val="24"/>
          <w:lang w:val="sq-AL"/>
        </w:rPr>
        <w:t xml:space="preserve"> </w:t>
      </w:r>
      <w:r w:rsidRPr="00AF6A6D">
        <w:rPr>
          <w:rFonts w:ascii="Garamond" w:hAnsi="Garamond" w:cs="Times New Roman"/>
          <w:b/>
          <w:bCs/>
          <w:szCs w:val="24"/>
          <w:lang w:val="sq-AL"/>
        </w:rPr>
        <w:t>Fillimi i programit të praktikës</w:t>
      </w:r>
    </w:p>
    <w:p w14:paraId="7C806904" w14:textId="77777777" w:rsidR="00406311" w:rsidRPr="00AF6A6D" w:rsidRDefault="00406311" w:rsidP="00406311">
      <w:pPr>
        <w:pStyle w:val="EnvelopeReturn"/>
        <w:tabs>
          <w:tab w:val="left" w:pos="180"/>
          <w:tab w:val="left" w:pos="440"/>
        </w:tabs>
        <w:ind w:firstLine="284"/>
        <w:jc w:val="both"/>
        <w:rPr>
          <w:rFonts w:ascii="Garamond" w:hAnsi="Garamond"/>
          <w:szCs w:val="24"/>
          <w:lang w:val="sq-AL"/>
        </w:rPr>
      </w:pPr>
      <w:r w:rsidRPr="00AF6A6D">
        <w:rPr>
          <w:rFonts w:ascii="Garamond" w:hAnsi="Garamond" w:cs="Times New Roman"/>
          <w:szCs w:val="24"/>
          <w:lang w:val="sq-AL"/>
        </w:rPr>
        <w:t>1.</w:t>
      </w:r>
      <w:r w:rsidR="00D53206" w:rsidRPr="00AF6A6D">
        <w:rPr>
          <w:rFonts w:ascii="Garamond" w:hAnsi="Garamond" w:cs="Times New Roman"/>
          <w:szCs w:val="24"/>
          <w:lang w:val="sq-AL"/>
        </w:rPr>
        <w:t xml:space="preserve"> </w:t>
      </w:r>
      <w:r w:rsidRPr="00AF6A6D">
        <w:rPr>
          <w:rFonts w:ascii="Garamond" w:hAnsi="Garamond" w:cs="Times New Roman"/>
          <w:szCs w:val="24"/>
          <w:lang w:val="sq-AL"/>
        </w:rPr>
        <w:t>Praktikanti i përzgjedhur dorëzon te personi i kontaktit në institucionin pritës, brenda 10 (dhjetë) ditëve pas fillimit të programit</w:t>
      </w:r>
      <w:r w:rsidRPr="00AF6A6D">
        <w:rPr>
          <w:rFonts w:ascii="Garamond" w:hAnsi="Garamond"/>
          <w:szCs w:val="24"/>
          <w:lang w:val="sq-AL"/>
        </w:rPr>
        <w:t>,</w:t>
      </w:r>
      <w:r w:rsidRPr="00AF6A6D">
        <w:rPr>
          <w:rFonts w:ascii="Garamond" w:hAnsi="Garamond" w:cs="Times New Roman"/>
          <w:szCs w:val="24"/>
          <w:lang w:val="sq-AL"/>
        </w:rPr>
        <w:t xml:space="preserve"> jetëshkrimin, fotokopjen e </w:t>
      </w:r>
      <w:proofErr w:type="spellStart"/>
      <w:r w:rsidRPr="00AF6A6D">
        <w:rPr>
          <w:rFonts w:ascii="Garamond" w:hAnsi="Garamond" w:cs="Times New Roman"/>
          <w:szCs w:val="24"/>
          <w:lang w:val="sq-AL"/>
        </w:rPr>
        <w:t>ID</w:t>
      </w:r>
      <w:proofErr w:type="spellEnd"/>
      <w:r w:rsidRPr="00AF6A6D">
        <w:rPr>
          <w:rFonts w:ascii="Garamond" w:hAnsi="Garamond" w:cs="Times New Roman"/>
          <w:szCs w:val="24"/>
          <w:lang w:val="sq-AL"/>
        </w:rPr>
        <w:t xml:space="preserve">-së, kopjen e </w:t>
      </w:r>
      <w:proofErr w:type="spellStart"/>
      <w:r w:rsidRPr="00AF6A6D">
        <w:rPr>
          <w:rFonts w:ascii="Garamond" w:hAnsi="Garamond" w:cs="Times New Roman"/>
          <w:szCs w:val="24"/>
          <w:lang w:val="sq-AL"/>
        </w:rPr>
        <w:t>noterizuar</w:t>
      </w:r>
      <w:proofErr w:type="spellEnd"/>
      <w:r w:rsidRPr="00AF6A6D">
        <w:rPr>
          <w:rFonts w:ascii="Garamond" w:hAnsi="Garamond" w:cs="Times New Roman"/>
          <w:szCs w:val="24"/>
          <w:lang w:val="sq-AL"/>
        </w:rPr>
        <w:t xml:space="preserve"> të diplomës së studimeve të përfunduara, kopjen e </w:t>
      </w:r>
      <w:proofErr w:type="spellStart"/>
      <w:r w:rsidRPr="00AF6A6D">
        <w:rPr>
          <w:rFonts w:ascii="Garamond" w:hAnsi="Garamond" w:cs="Times New Roman"/>
          <w:szCs w:val="24"/>
          <w:lang w:val="sq-AL"/>
        </w:rPr>
        <w:t>noterizuar</w:t>
      </w:r>
      <w:proofErr w:type="spellEnd"/>
      <w:r w:rsidRPr="00AF6A6D">
        <w:rPr>
          <w:rFonts w:ascii="Garamond" w:hAnsi="Garamond" w:cs="Times New Roman"/>
          <w:szCs w:val="24"/>
          <w:lang w:val="sq-AL"/>
        </w:rPr>
        <w:t xml:space="preserve"> të listës së notave të studimeve të përfunduara ose një vërtetim zyrtar për përfundimin e programit të studimit, i shoqëruar me listën e notave, të lëshuar nga institucioni përkatës i arsimit të lartë.</w:t>
      </w:r>
    </w:p>
    <w:p w14:paraId="6549C16D" w14:textId="77777777" w:rsidR="00406311" w:rsidRPr="00AF6A6D" w:rsidRDefault="00406311" w:rsidP="00406311">
      <w:pPr>
        <w:pStyle w:val="EnvelopeReturn"/>
        <w:tabs>
          <w:tab w:val="left" w:pos="180"/>
          <w:tab w:val="left" w:pos="440"/>
        </w:tabs>
        <w:ind w:firstLine="284"/>
        <w:jc w:val="both"/>
        <w:rPr>
          <w:rFonts w:ascii="Garamond" w:hAnsi="Garamond"/>
          <w:szCs w:val="24"/>
          <w:lang w:val="sq-AL"/>
        </w:rPr>
      </w:pPr>
      <w:r w:rsidRPr="00AF6A6D">
        <w:rPr>
          <w:rFonts w:ascii="Garamond" w:hAnsi="Garamond" w:cs="Times New Roman"/>
          <w:szCs w:val="24"/>
          <w:lang w:val="sq-AL"/>
        </w:rPr>
        <w:t>2.</w:t>
      </w:r>
      <w:r w:rsidR="00D53206" w:rsidRPr="00AF6A6D">
        <w:rPr>
          <w:rFonts w:ascii="Garamond" w:hAnsi="Garamond" w:cs="Times New Roman"/>
          <w:szCs w:val="24"/>
          <w:lang w:val="sq-AL"/>
        </w:rPr>
        <w:t xml:space="preserve"> </w:t>
      </w:r>
      <w:r w:rsidRPr="00AF6A6D">
        <w:rPr>
          <w:rFonts w:ascii="Garamond" w:hAnsi="Garamond" w:cs="Times New Roman"/>
          <w:szCs w:val="24"/>
          <w:lang w:val="sq-AL"/>
        </w:rPr>
        <w:t xml:space="preserve">Pas administrimit të dokumentacionit, por jo më vonë se 14 (katërmbëdhjetë) ditë kalendarike nga fillimi i programit, nënshkruhet marrëveshja midis institucionit pritës dhe praktikantit për zhvillimin e praktikës. </w:t>
      </w:r>
    </w:p>
    <w:p w14:paraId="598E5FEB" w14:textId="77777777" w:rsidR="00406311" w:rsidRPr="00AF6A6D" w:rsidRDefault="00406311" w:rsidP="00406311">
      <w:pPr>
        <w:pStyle w:val="EnvelopeReturn"/>
        <w:tabs>
          <w:tab w:val="left" w:pos="180"/>
          <w:tab w:val="left" w:pos="440"/>
        </w:tabs>
        <w:ind w:firstLine="284"/>
        <w:jc w:val="both"/>
        <w:rPr>
          <w:rFonts w:ascii="Garamond" w:hAnsi="Garamond"/>
          <w:szCs w:val="24"/>
          <w:lang w:val="sq-AL"/>
        </w:rPr>
      </w:pPr>
      <w:r w:rsidRPr="00AF6A6D">
        <w:rPr>
          <w:rFonts w:ascii="Garamond" w:hAnsi="Garamond" w:cs="Times New Roman"/>
          <w:szCs w:val="24"/>
          <w:lang w:val="sq-AL"/>
        </w:rPr>
        <w:t>3.</w:t>
      </w:r>
      <w:r w:rsidR="00D53206" w:rsidRPr="00AF6A6D">
        <w:rPr>
          <w:rFonts w:ascii="Garamond" w:hAnsi="Garamond" w:cs="Times New Roman"/>
          <w:szCs w:val="24"/>
          <w:lang w:val="sq-AL"/>
        </w:rPr>
        <w:t xml:space="preserve"> </w:t>
      </w:r>
      <w:r w:rsidRPr="00AF6A6D">
        <w:rPr>
          <w:rFonts w:ascii="Garamond" w:hAnsi="Garamond" w:cs="Times New Roman"/>
          <w:szCs w:val="24"/>
          <w:lang w:val="sq-AL"/>
        </w:rPr>
        <w:t>Marrëveshja tip hartohet nga ministria përgjegjëse për rininë</w:t>
      </w:r>
      <w:r w:rsidRPr="00AF6A6D">
        <w:rPr>
          <w:rFonts w:ascii="Garamond" w:hAnsi="Garamond"/>
          <w:szCs w:val="24"/>
          <w:lang w:val="sq-AL"/>
        </w:rPr>
        <w:t>.</w:t>
      </w:r>
    </w:p>
    <w:p w14:paraId="460294BC" w14:textId="77777777" w:rsidR="00406311" w:rsidRPr="00AF6A6D" w:rsidRDefault="00406311" w:rsidP="00406311">
      <w:pPr>
        <w:pStyle w:val="EnvelopeReturn"/>
        <w:tabs>
          <w:tab w:val="left" w:pos="180"/>
          <w:tab w:val="left" w:pos="440"/>
        </w:tabs>
        <w:ind w:firstLine="284"/>
        <w:jc w:val="both"/>
        <w:rPr>
          <w:rFonts w:ascii="Garamond" w:hAnsi="Garamond"/>
          <w:szCs w:val="24"/>
          <w:lang w:val="sq-AL"/>
        </w:rPr>
      </w:pPr>
      <w:r w:rsidRPr="00AF6A6D">
        <w:rPr>
          <w:rFonts w:ascii="Garamond" w:hAnsi="Garamond" w:cs="Times New Roman"/>
          <w:szCs w:val="24"/>
          <w:lang w:val="sq-AL"/>
        </w:rPr>
        <w:t>4.</w:t>
      </w:r>
      <w:r w:rsidR="00D53206" w:rsidRPr="00AF6A6D">
        <w:rPr>
          <w:rFonts w:ascii="Garamond" w:hAnsi="Garamond" w:cs="Times New Roman"/>
          <w:szCs w:val="24"/>
          <w:lang w:val="sq-AL"/>
        </w:rPr>
        <w:t xml:space="preserve"> </w:t>
      </w:r>
      <w:r w:rsidRPr="00AF6A6D">
        <w:rPr>
          <w:rFonts w:ascii="Garamond" w:hAnsi="Garamond" w:cs="Times New Roman"/>
          <w:szCs w:val="24"/>
          <w:lang w:val="sq-AL"/>
        </w:rPr>
        <w:t xml:space="preserve">Personi i kontaktit në çdo institucion koordinon procesin e caktimit të një mbikëqyrësi për secilin praktikant, i cili përmbush kriteret dhe përgjegjësitë e përcaktuara në pikën 5, të nenit 4, të kreut </w:t>
      </w:r>
      <w:proofErr w:type="spellStart"/>
      <w:r w:rsidRPr="00AF6A6D">
        <w:rPr>
          <w:rFonts w:ascii="Garamond" w:hAnsi="Garamond" w:cs="Times New Roman"/>
          <w:szCs w:val="24"/>
          <w:lang w:val="sq-AL"/>
        </w:rPr>
        <w:t>II</w:t>
      </w:r>
      <w:proofErr w:type="spellEnd"/>
      <w:r w:rsidRPr="00AF6A6D">
        <w:rPr>
          <w:rFonts w:ascii="Garamond" w:hAnsi="Garamond" w:cs="Times New Roman"/>
          <w:szCs w:val="24"/>
          <w:lang w:val="sq-AL"/>
        </w:rPr>
        <w:t>, të këtij vendimi.</w:t>
      </w:r>
    </w:p>
    <w:p w14:paraId="6C10CC62" w14:textId="77777777" w:rsidR="00406311" w:rsidRPr="00AF6A6D" w:rsidRDefault="00406311" w:rsidP="00406311">
      <w:pPr>
        <w:pStyle w:val="ListParagraph"/>
        <w:ind w:left="0" w:firstLine="284"/>
        <w:rPr>
          <w:rFonts w:ascii="Garamond" w:hAnsi="Garamond" w:cs="Times New Roman"/>
          <w:b/>
          <w:bCs/>
          <w:sz w:val="24"/>
          <w:szCs w:val="24"/>
        </w:rPr>
      </w:pPr>
      <w:r w:rsidRPr="00AF6A6D">
        <w:rPr>
          <w:rFonts w:ascii="Garamond" w:hAnsi="Garamond" w:cs="Times New Roman"/>
          <w:b/>
          <w:bCs/>
          <w:sz w:val="24"/>
          <w:szCs w:val="24"/>
        </w:rPr>
        <w:t>14.</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Përfundimi i praktikës 3-mujore</w:t>
      </w:r>
    </w:p>
    <w:p w14:paraId="5B7DAE81" w14:textId="1F2E936B"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w:t>
      </w:r>
      <w:r w:rsidR="000D7E64" w:rsidRPr="00AF6A6D">
        <w:rPr>
          <w:rFonts w:ascii="Garamond" w:hAnsi="Garamond" w:cs="Times New Roman"/>
          <w:sz w:val="24"/>
          <w:szCs w:val="24"/>
        </w:rPr>
        <w:t xml:space="preserve"> </w:t>
      </w:r>
      <w:r w:rsidRPr="00AF6A6D">
        <w:rPr>
          <w:rFonts w:ascii="Garamond" w:hAnsi="Garamond" w:cs="Times New Roman"/>
          <w:sz w:val="24"/>
          <w:szCs w:val="24"/>
        </w:rPr>
        <w:t>përgjegjëse për rininë përgatit dhe shpërndan pranë institucioneve pjesëmarrëse formularin tip të vlerësimit të praktikantit nga mbikëqyrësi dhe formularin tip të vlerësimit të mbikëqyrësit nga praktikanti.</w:t>
      </w:r>
    </w:p>
    <w:p w14:paraId="7F9C8212" w14:textId="56A3FEC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Formularët e vlerësimit të praktikantëve nga mbikëqyrësit dhe formularët e vlerësimit të mbikëqyrësve nga praktikantët plotësohen gjatë javës së fundit të zhvillimit të praktikës 3</w:t>
      </w:r>
      <w:r w:rsidR="00B5787B">
        <w:rPr>
          <w:rFonts w:ascii="Garamond" w:hAnsi="Garamond" w:cs="Times New Roman"/>
          <w:sz w:val="24"/>
          <w:szCs w:val="24"/>
        </w:rPr>
        <w:t>-</w:t>
      </w:r>
      <w:r w:rsidR="00B5787B" w:rsidRPr="00AF6A6D">
        <w:rPr>
          <w:rFonts w:ascii="Garamond" w:hAnsi="Garamond" w:cs="Times New Roman"/>
          <w:sz w:val="24"/>
          <w:szCs w:val="24"/>
        </w:rPr>
        <w:t>mujore</w:t>
      </w:r>
      <w:r w:rsidRPr="00AF6A6D">
        <w:rPr>
          <w:rFonts w:ascii="Garamond" w:hAnsi="Garamond" w:cs="Times New Roman"/>
          <w:sz w:val="24"/>
          <w:szCs w:val="24"/>
        </w:rPr>
        <w:t xml:space="preserve"> (tremujore</w:t>
      </w:r>
      <w:r w:rsidR="00B5787B">
        <w:rPr>
          <w:rFonts w:ascii="Garamond" w:hAnsi="Garamond" w:cs="Times New Roman"/>
          <w:sz w:val="24"/>
          <w:szCs w:val="24"/>
        </w:rPr>
        <w:t>)</w:t>
      </w:r>
      <w:r w:rsidRPr="00AF6A6D">
        <w:rPr>
          <w:rFonts w:ascii="Garamond" w:hAnsi="Garamond" w:cs="Times New Roman"/>
          <w:sz w:val="24"/>
          <w:szCs w:val="24"/>
        </w:rPr>
        <w:t>.</w:t>
      </w:r>
    </w:p>
    <w:p w14:paraId="3236EC5E"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3.</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harton formatin e certifikatës për praktikantët që përmbyllin me sukses programin.</w:t>
      </w:r>
    </w:p>
    <w:p w14:paraId="0016A77F" w14:textId="4D2601C2"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4.</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Ministria përgjegjëse për rininë verifikon me çdo institucion pjesëmarrës listën e praktikantëve që kanë kryer me sukses praktikën </w:t>
      </w:r>
      <w:r w:rsidR="00B5787B" w:rsidRPr="00AF6A6D">
        <w:rPr>
          <w:rFonts w:ascii="Garamond" w:hAnsi="Garamond" w:cs="Times New Roman"/>
          <w:sz w:val="24"/>
          <w:szCs w:val="24"/>
        </w:rPr>
        <w:t>3</w:t>
      </w:r>
      <w:r w:rsidR="00B5787B">
        <w:rPr>
          <w:rFonts w:ascii="Garamond" w:hAnsi="Garamond" w:cs="Times New Roman"/>
          <w:sz w:val="24"/>
          <w:szCs w:val="24"/>
        </w:rPr>
        <w:t>-</w:t>
      </w:r>
      <w:r w:rsidR="00B5787B" w:rsidRPr="00AF6A6D">
        <w:rPr>
          <w:rFonts w:ascii="Garamond" w:hAnsi="Garamond" w:cs="Times New Roman"/>
          <w:sz w:val="24"/>
          <w:szCs w:val="24"/>
        </w:rPr>
        <w:t>mujore (tremujore</w:t>
      </w:r>
      <w:r w:rsidR="00B5787B">
        <w:rPr>
          <w:rFonts w:ascii="Garamond" w:hAnsi="Garamond" w:cs="Times New Roman"/>
          <w:sz w:val="24"/>
          <w:szCs w:val="24"/>
        </w:rPr>
        <w:t>)</w:t>
      </w:r>
      <w:r w:rsidR="00B5787B">
        <w:rPr>
          <w:rFonts w:ascii="Garamond" w:hAnsi="Garamond" w:cs="Times New Roman"/>
          <w:sz w:val="24"/>
          <w:szCs w:val="24"/>
        </w:rPr>
        <w:t xml:space="preserve"> </w:t>
      </w:r>
      <w:r w:rsidRPr="00AF6A6D">
        <w:rPr>
          <w:rFonts w:ascii="Garamond" w:hAnsi="Garamond" w:cs="Times New Roman"/>
          <w:sz w:val="24"/>
          <w:szCs w:val="24"/>
        </w:rPr>
        <w:t xml:space="preserve">në program. </w:t>
      </w:r>
    </w:p>
    <w:p w14:paraId="00246259"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5.</w:t>
      </w:r>
      <w:r w:rsidR="00D53206" w:rsidRPr="00AF6A6D">
        <w:rPr>
          <w:rFonts w:ascii="Garamond" w:hAnsi="Garamond" w:cs="Times New Roman"/>
          <w:sz w:val="24"/>
          <w:szCs w:val="24"/>
        </w:rPr>
        <w:t xml:space="preserve"> </w:t>
      </w:r>
      <w:r w:rsidRPr="00AF6A6D">
        <w:rPr>
          <w:rFonts w:ascii="Garamond" w:hAnsi="Garamond" w:cs="Times New Roman"/>
          <w:sz w:val="24"/>
          <w:szCs w:val="24"/>
        </w:rPr>
        <w:t>Ministria përgjegjëse për rininë, në bashkëpunim me Departamentin e Administratës Publike, përgatit certifikatën për çdo praktikant që përmbyll me sukses programin dhe dërgon certifikatat pranë institucioneve pjesëmarrëse.</w:t>
      </w:r>
    </w:p>
    <w:p w14:paraId="0EDD8E15"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6.</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realizojnë shpërndarjen e certifikatave te praktikantët e tyre. </w:t>
      </w:r>
    </w:p>
    <w:p w14:paraId="64A08107" w14:textId="4839E1FA"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b/>
          <w:bCs/>
          <w:sz w:val="24"/>
          <w:szCs w:val="24"/>
        </w:rPr>
        <w:t>15.</w:t>
      </w:r>
      <w:r w:rsidR="00D53206" w:rsidRPr="00AF6A6D">
        <w:rPr>
          <w:rFonts w:ascii="Garamond" w:hAnsi="Garamond" w:cs="Times New Roman"/>
          <w:b/>
          <w:bCs/>
          <w:sz w:val="24"/>
          <w:szCs w:val="24"/>
        </w:rPr>
        <w:t xml:space="preserve"> </w:t>
      </w:r>
      <w:r w:rsidRPr="00AF6A6D">
        <w:rPr>
          <w:rFonts w:ascii="Garamond" w:hAnsi="Garamond" w:cs="Times New Roman"/>
          <w:b/>
          <w:bCs/>
          <w:sz w:val="24"/>
          <w:szCs w:val="24"/>
        </w:rPr>
        <w:t>Përzgjedhja e praktikantëve për punësimin me kontratë pune</w:t>
      </w:r>
      <w:r w:rsidR="000D7E64" w:rsidRPr="00AF6A6D">
        <w:rPr>
          <w:rFonts w:ascii="Garamond" w:hAnsi="Garamond" w:cs="Times New Roman"/>
          <w:b/>
          <w:bCs/>
          <w:sz w:val="24"/>
          <w:szCs w:val="24"/>
        </w:rPr>
        <w:t xml:space="preserve"> </w:t>
      </w:r>
      <w:r w:rsidRPr="00AF6A6D">
        <w:rPr>
          <w:rFonts w:ascii="Garamond" w:hAnsi="Garamond" w:cs="Times New Roman"/>
          <w:b/>
          <w:bCs/>
          <w:sz w:val="24"/>
          <w:szCs w:val="24"/>
        </w:rPr>
        <w:t>1</w:t>
      </w:r>
      <w:r w:rsidR="00DA5BA5">
        <w:rPr>
          <w:rFonts w:ascii="Garamond" w:hAnsi="Garamond" w:cs="Times New Roman"/>
          <w:b/>
          <w:bCs/>
          <w:sz w:val="24"/>
          <w:szCs w:val="24"/>
        </w:rPr>
        <w:t>-</w:t>
      </w:r>
      <w:r w:rsidR="00DA5BA5" w:rsidRPr="00AF6A6D">
        <w:rPr>
          <w:rFonts w:ascii="Garamond" w:hAnsi="Garamond" w:cs="Times New Roman"/>
          <w:b/>
          <w:bCs/>
          <w:sz w:val="24"/>
          <w:szCs w:val="24"/>
        </w:rPr>
        <w:t>vjeçare</w:t>
      </w:r>
      <w:r w:rsidRPr="00AF6A6D">
        <w:rPr>
          <w:rFonts w:ascii="Garamond" w:hAnsi="Garamond" w:cs="Times New Roman"/>
          <w:b/>
          <w:bCs/>
          <w:sz w:val="24"/>
          <w:szCs w:val="24"/>
        </w:rPr>
        <w:t xml:space="preserve"> (njëvjeçare</w:t>
      </w:r>
      <w:r w:rsidR="00DA5BA5">
        <w:rPr>
          <w:rFonts w:ascii="Garamond" w:hAnsi="Garamond" w:cs="Times New Roman"/>
          <w:b/>
          <w:bCs/>
          <w:sz w:val="24"/>
          <w:szCs w:val="24"/>
        </w:rPr>
        <w:t>)</w:t>
      </w:r>
      <w:r w:rsidRPr="00AF6A6D">
        <w:rPr>
          <w:rFonts w:ascii="Garamond" w:hAnsi="Garamond" w:cs="Times New Roman"/>
          <w:b/>
          <w:bCs/>
          <w:sz w:val="24"/>
          <w:szCs w:val="24"/>
        </w:rPr>
        <w:t xml:space="preserve"> </w:t>
      </w:r>
    </w:p>
    <w:p w14:paraId="7C82E6AB" w14:textId="7CBA996E"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1.</w:t>
      </w:r>
      <w:r w:rsidR="00D53206"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në program përcaktojnë numrin e praktikantëve që do të punësohen me kontratë pune </w:t>
      </w:r>
      <w:r w:rsidR="00DA5BA5" w:rsidRPr="00DA5BA5">
        <w:rPr>
          <w:rFonts w:ascii="Garamond" w:hAnsi="Garamond" w:cs="Times New Roman"/>
          <w:sz w:val="24"/>
          <w:szCs w:val="24"/>
        </w:rPr>
        <w:t>1-vjeçare (njëvjeçare)</w:t>
      </w:r>
      <w:r w:rsidR="00DA5BA5">
        <w:rPr>
          <w:rFonts w:ascii="Garamond" w:hAnsi="Garamond" w:cs="Times New Roman"/>
          <w:sz w:val="24"/>
          <w:szCs w:val="24"/>
        </w:rPr>
        <w:t xml:space="preserve"> </w:t>
      </w:r>
      <w:r w:rsidRPr="00AF6A6D">
        <w:rPr>
          <w:rFonts w:ascii="Garamond" w:hAnsi="Garamond" w:cs="Times New Roman"/>
          <w:sz w:val="24"/>
          <w:szCs w:val="24"/>
        </w:rPr>
        <w:t xml:space="preserve">dhe kryejnë procedurat e përzgjedhjes së tyre, brenda 10 (dhjetë) ditëve punë nga përfundimi i praktikës </w:t>
      </w:r>
      <w:r w:rsidR="00DA5BA5" w:rsidRPr="00AF6A6D">
        <w:rPr>
          <w:rFonts w:ascii="Garamond" w:hAnsi="Garamond" w:cs="Times New Roman"/>
          <w:sz w:val="24"/>
          <w:szCs w:val="24"/>
        </w:rPr>
        <w:t>3</w:t>
      </w:r>
      <w:r w:rsidR="00DA5BA5">
        <w:rPr>
          <w:rFonts w:ascii="Garamond" w:hAnsi="Garamond" w:cs="Times New Roman"/>
          <w:sz w:val="24"/>
          <w:szCs w:val="24"/>
        </w:rPr>
        <w:t>-</w:t>
      </w:r>
      <w:r w:rsidR="00DA5BA5" w:rsidRPr="00AF6A6D">
        <w:rPr>
          <w:rFonts w:ascii="Garamond" w:hAnsi="Garamond" w:cs="Times New Roman"/>
          <w:sz w:val="24"/>
          <w:szCs w:val="24"/>
        </w:rPr>
        <w:t>mujore (tremujore</w:t>
      </w:r>
      <w:r w:rsidR="00DA5BA5">
        <w:rPr>
          <w:rFonts w:ascii="Garamond" w:hAnsi="Garamond" w:cs="Times New Roman"/>
          <w:sz w:val="24"/>
          <w:szCs w:val="24"/>
        </w:rPr>
        <w:t>)</w:t>
      </w:r>
      <w:r w:rsidRPr="00AF6A6D">
        <w:rPr>
          <w:rFonts w:ascii="Garamond" w:hAnsi="Garamond" w:cs="Times New Roman"/>
          <w:sz w:val="24"/>
          <w:szCs w:val="24"/>
        </w:rPr>
        <w:t>.</w:t>
      </w:r>
    </w:p>
    <w:p w14:paraId="44D83B5C" w14:textId="77777777" w:rsidR="00406311" w:rsidRPr="00AF6A6D" w:rsidRDefault="00406311" w:rsidP="00406311">
      <w:pPr>
        <w:pStyle w:val="ListParagraph"/>
        <w:ind w:left="0" w:firstLine="284"/>
        <w:rPr>
          <w:rFonts w:ascii="Garamond" w:hAnsi="Garamond" w:cs="Times New Roman"/>
          <w:sz w:val="24"/>
          <w:szCs w:val="24"/>
        </w:rPr>
      </w:pPr>
      <w:r w:rsidRPr="00AF6A6D">
        <w:rPr>
          <w:rFonts w:ascii="Garamond" w:hAnsi="Garamond" w:cs="Times New Roman"/>
          <w:sz w:val="24"/>
          <w:szCs w:val="24"/>
        </w:rPr>
        <w:t>2.</w:t>
      </w:r>
      <w:r w:rsidR="00D53206" w:rsidRPr="00AF6A6D">
        <w:rPr>
          <w:rFonts w:ascii="Garamond" w:hAnsi="Garamond" w:cs="Times New Roman"/>
          <w:sz w:val="24"/>
          <w:szCs w:val="24"/>
        </w:rPr>
        <w:t xml:space="preserve"> </w:t>
      </w:r>
      <w:r w:rsidRPr="00AF6A6D">
        <w:rPr>
          <w:rFonts w:ascii="Garamond" w:hAnsi="Garamond" w:cs="Times New Roman"/>
          <w:sz w:val="24"/>
          <w:szCs w:val="24"/>
        </w:rPr>
        <w:t>Institucionet pjesëmarrëse në program hartojnë listat rendore të praktikantëve, në bazë të pikëve të akorduara nga mbikëqyrësit në formularët e vlerësimit të praktikantëve.</w:t>
      </w:r>
    </w:p>
    <w:p w14:paraId="366A2166" w14:textId="3D886A0A" w:rsidR="00406311" w:rsidRPr="00AF6A6D" w:rsidRDefault="00406311" w:rsidP="00406311">
      <w:pPr>
        <w:pStyle w:val="ListParagraph"/>
        <w:tabs>
          <w:tab w:val="left" w:pos="800"/>
        </w:tabs>
        <w:ind w:left="0" w:firstLine="284"/>
        <w:rPr>
          <w:rFonts w:ascii="Garamond" w:hAnsi="Garamond" w:cs="Times New Roman"/>
          <w:sz w:val="24"/>
          <w:szCs w:val="24"/>
        </w:rPr>
      </w:pPr>
      <w:r w:rsidRPr="00AF6A6D">
        <w:rPr>
          <w:rFonts w:ascii="Garamond" w:hAnsi="Garamond" w:cs="Times New Roman"/>
          <w:sz w:val="24"/>
          <w:szCs w:val="24"/>
        </w:rPr>
        <w:t>3.</w:t>
      </w:r>
      <w:r w:rsidR="000D7E64" w:rsidRPr="00AF6A6D">
        <w:rPr>
          <w:rFonts w:ascii="Garamond" w:hAnsi="Garamond" w:cs="Times New Roman"/>
          <w:sz w:val="24"/>
          <w:szCs w:val="24"/>
        </w:rPr>
        <w:t xml:space="preserve"> </w:t>
      </w:r>
      <w:r w:rsidRPr="00AF6A6D">
        <w:rPr>
          <w:rFonts w:ascii="Garamond" w:hAnsi="Garamond" w:cs="Times New Roman"/>
          <w:sz w:val="24"/>
          <w:szCs w:val="24"/>
        </w:rPr>
        <w:t xml:space="preserve">Institucionet pjesëmarrëse në program përzgjedhin praktikantët e renditur më lart, në bazë të pikëzimit dhe i ofrojnë atyre kontratat e punës. Në rast tërheqjeje të praktikantit, kontrata i ofrohet praktikantit të renditur në radhë, sipas pikëzimit. </w:t>
      </w:r>
    </w:p>
    <w:p w14:paraId="20900BE4" w14:textId="77777777" w:rsidR="00406311" w:rsidRPr="00AF6A6D" w:rsidRDefault="00406311" w:rsidP="00406311">
      <w:pPr>
        <w:pStyle w:val="EnvelopeReturn"/>
        <w:tabs>
          <w:tab w:val="left" w:pos="180"/>
          <w:tab w:val="left" w:pos="440"/>
        </w:tabs>
        <w:ind w:firstLine="284"/>
        <w:jc w:val="both"/>
        <w:rPr>
          <w:rFonts w:ascii="Garamond" w:hAnsi="Garamond" w:cs="Times New Roman"/>
          <w:b/>
          <w:bCs/>
          <w:szCs w:val="24"/>
          <w:lang w:val="sq-AL"/>
        </w:rPr>
      </w:pPr>
      <w:r w:rsidRPr="00AF6A6D">
        <w:rPr>
          <w:rFonts w:ascii="Garamond" w:hAnsi="Garamond" w:cs="Times New Roman"/>
          <w:b/>
          <w:bCs/>
          <w:szCs w:val="24"/>
          <w:lang w:val="sq-AL"/>
        </w:rPr>
        <w:t>16.</w:t>
      </w:r>
      <w:r w:rsidR="00D53206" w:rsidRPr="00AF6A6D">
        <w:rPr>
          <w:rFonts w:ascii="Garamond" w:hAnsi="Garamond" w:cs="Times New Roman"/>
          <w:b/>
          <w:bCs/>
          <w:szCs w:val="24"/>
          <w:lang w:val="sq-AL"/>
        </w:rPr>
        <w:t xml:space="preserve"> </w:t>
      </w:r>
      <w:r w:rsidRPr="00AF6A6D">
        <w:rPr>
          <w:rFonts w:ascii="Garamond" w:hAnsi="Garamond" w:cs="Times New Roman"/>
          <w:b/>
          <w:bCs/>
          <w:szCs w:val="24"/>
          <w:lang w:val="sq-AL"/>
        </w:rPr>
        <w:t xml:space="preserve">Fillimi i periudhës së punësimit dhe raportimi </w:t>
      </w:r>
    </w:p>
    <w:p w14:paraId="5124E864" w14:textId="3E1C6486" w:rsidR="00406311" w:rsidRPr="00AF6A6D" w:rsidRDefault="00406311" w:rsidP="00406311">
      <w:pPr>
        <w:pStyle w:val="EnvelopeReturn"/>
        <w:tabs>
          <w:tab w:val="left" w:pos="800"/>
        </w:tabs>
        <w:ind w:firstLine="284"/>
        <w:jc w:val="both"/>
        <w:rPr>
          <w:rFonts w:ascii="Garamond" w:hAnsi="Garamond" w:cs="Times New Roman"/>
          <w:szCs w:val="24"/>
          <w:lang w:val="sq-AL"/>
        </w:rPr>
      </w:pPr>
      <w:r w:rsidRPr="00AF6A6D">
        <w:rPr>
          <w:rFonts w:ascii="Garamond" w:hAnsi="Garamond" w:cs="Times New Roman"/>
          <w:szCs w:val="24"/>
          <w:lang w:val="sq-AL"/>
        </w:rPr>
        <w:t>1.</w:t>
      </w:r>
      <w:r w:rsidR="00D53206" w:rsidRPr="00AF6A6D">
        <w:rPr>
          <w:rFonts w:ascii="Garamond" w:hAnsi="Garamond" w:cs="Times New Roman"/>
          <w:szCs w:val="24"/>
          <w:lang w:val="sq-AL"/>
        </w:rPr>
        <w:t xml:space="preserve"> </w:t>
      </w:r>
      <w:r w:rsidRPr="00AF6A6D">
        <w:rPr>
          <w:rFonts w:ascii="Garamond" w:hAnsi="Garamond" w:cs="Times New Roman"/>
          <w:szCs w:val="24"/>
          <w:lang w:val="sq-AL"/>
        </w:rPr>
        <w:t xml:space="preserve">Kryeministria, ministritë e linjës, institucionet e pavarura dhe njësitë e vetëqeverisjes vendore, pjesëmarrëse në program, dërgojnë pranë ministrisë përgjegjëse për rininë numrin e praktikantëve </w:t>
      </w:r>
      <w:r w:rsidRPr="00AF6A6D">
        <w:rPr>
          <w:rFonts w:ascii="Garamond" w:hAnsi="Garamond" w:cs="Times New Roman"/>
          <w:szCs w:val="24"/>
          <w:lang w:val="sq-AL"/>
        </w:rPr>
        <w:lastRenderedPageBreak/>
        <w:t>që do të punësohen me kontratë pune 1</w:t>
      </w:r>
      <w:r w:rsidR="000E0ABB">
        <w:rPr>
          <w:rFonts w:ascii="Garamond" w:hAnsi="Garamond" w:cs="Times New Roman"/>
          <w:szCs w:val="24"/>
          <w:lang w:val="sq-AL"/>
        </w:rPr>
        <w:t>-</w:t>
      </w:r>
      <w:r w:rsidR="000E0ABB" w:rsidRPr="00AF6A6D">
        <w:rPr>
          <w:rFonts w:ascii="Garamond" w:hAnsi="Garamond" w:cs="Times New Roman"/>
          <w:szCs w:val="24"/>
          <w:lang w:val="sq-AL"/>
        </w:rPr>
        <w:t>vjeçare</w:t>
      </w:r>
      <w:r w:rsidRPr="00AF6A6D">
        <w:rPr>
          <w:rFonts w:ascii="Garamond" w:hAnsi="Garamond" w:cs="Times New Roman"/>
          <w:szCs w:val="24"/>
          <w:lang w:val="sq-AL"/>
        </w:rPr>
        <w:t>(njëvjeçare</w:t>
      </w:r>
      <w:r w:rsidR="000E0ABB">
        <w:rPr>
          <w:rFonts w:ascii="Garamond" w:hAnsi="Garamond" w:cs="Times New Roman"/>
          <w:szCs w:val="24"/>
          <w:lang w:val="sq-AL"/>
        </w:rPr>
        <w:t>)</w:t>
      </w:r>
      <w:r w:rsidRPr="00AF6A6D">
        <w:rPr>
          <w:rFonts w:ascii="Garamond" w:hAnsi="Garamond" w:cs="Times New Roman"/>
          <w:szCs w:val="24"/>
          <w:lang w:val="sq-AL"/>
        </w:rPr>
        <w:t xml:space="preserve"> në këto institucione dhe në institucionet e tyre të varësisë, brenda 14 (katërmbëdhjetë) ditëve punë nga përfundimi i praktikës 3</w:t>
      </w:r>
      <w:r w:rsidR="000E0ABB">
        <w:rPr>
          <w:rFonts w:ascii="Garamond" w:hAnsi="Garamond" w:cs="Times New Roman"/>
          <w:szCs w:val="24"/>
          <w:lang w:val="sq-AL"/>
        </w:rPr>
        <w:t>-</w:t>
      </w:r>
      <w:r w:rsidR="000E0ABB" w:rsidRPr="00AF6A6D">
        <w:rPr>
          <w:rFonts w:ascii="Garamond" w:hAnsi="Garamond" w:cs="Times New Roman"/>
          <w:szCs w:val="24"/>
          <w:lang w:val="sq-AL"/>
        </w:rPr>
        <w:t>mujore</w:t>
      </w:r>
      <w:r w:rsidR="000E0ABB" w:rsidRPr="00AF6A6D">
        <w:rPr>
          <w:rFonts w:ascii="Garamond" w:hAnsi="Garamond" w:cs="Times New Roman"/>
          <w:szCs w:val="24"/>
          <w:lang w:val="sq-AL"/>
        </w:rPr>
        <w:t xml:space="preserve"> </w:t>
      </w:r>
      <w:r w:rsidRPr="00AF6A6D">
        <w:rPr>
          <w:rFonts w:ascii="Garamond" w:hAnsi="Garamond" w:cs="Times New Roman"/>
          <w:szCs w:val="24"/>
          <w:lang w:val="sq-AL"/>
        </w:rPr>
        <w:t>(tre</w:t>
      </w:r>
      <w:r w:rsidR="000E0ABB" w:rsidRPr="00AF6A6D">
        <w:rPr>
          <w:rFonts w:ascii="Garamond" w:hAnsi="Garamond" w:cs="Times New Roman"/>
          <w:szCs w:val="24"/>
          <w:lang w:val="sq-AL"/>
        </w:rPr>
        <w:t>mujore</w:t>
      </w:r>
      <w:r w:rsidR="000E0ABB">
        <w:rPr>
          <w:rFonts w:ascii="Garamond" w:hAnsi="Garamond" w:cs="Times New Roman"/>
          <w:szCs w:val="24"/>
          <w:lang w:val="sq-AL"/>
        </w:rPr>
        <w:t>)</w:t>
      </w:r>
      <w:r w:rsidRPr="00AF6A6D">
        <w:rPr>
          <w:rFonts w:ascii="Garamond" w:hAnsi="Garamond" w:cs="Times New Roman"/>
          <w:szCs w:val="24"/>
          <w:lang w:val="sq-AL"/>
        </w:rPr>
        <w:t>.</w:t>
      </w:r>
    </w:p>
    <w:p w14:paraId="0FF437DF" w14:textId="77777777" w:rsidR="00406311" w:rsidRPr="00AF6A6D" w:rsidRDefault="00406311" w:rsidP="00406311">
      <w:pPr>
        <w:pStyle w:val="EnvelopeReturn"/>
        <w:tabs>
          <w:tab w:val="left" w:pos="800"/>
        </w:tabs>
        <w:ind w:firstLine="284"/>
        <w:jc w:val="both"/>
        <w:rPr>
          <w:rFonts w:ascii="Garamond" w:hAnsi="Garamond" w:cs="Times New Roman"/>
          <w:szCs w:val="24"/>
          <w:lang w:val="sq-AL"/>
        </w:rPr>
      </w:pPr>
      <w:r w:rsidRPr="00AF6A6D">
        <w:rPr>
          <w:rFonts w:ascii="Garamond" w:hAnsi="Garamond" w:cs="Times New Roman"/>
          <w:szCs w:val="24"/>
          <w:lang w:val="sq-AL"/>
        </w:rPr>
        <w:t>2.</w:t>
      </w:r>
      <w:r w:rsidR="00D53206" w:rsidRPr="00AF6A6D">
        <w:rPr>
          <w:rFonts w:ascii="Garamond" w:hAnsi="Garamond" w:cs="Times New Roman"/>
          <w:szCs w:val="24"/>
          <w:lang w:val="sq-AL"/>
        </w:rPr>
        <w:t xml:space="preserve"> </w:t>
      </w:r>
      <w:r w:rsidRPr="00AF6A6D">
        <w:rPr>
          <w:rFonts w:ascii="Garamond" w:hAnsi="Garamond" w:cs="Times New Roman"/>
          <w:szCs w:val="24"/>
          <w:lang w:val="sq-AL"/>
        </w:rPr>
        <w:t>Ministria përgjegjëse për rininë përcakton datën e fillimit të marrëdhënieve financiare dhe të punës për praktikantët në thirrjen vjetore të programit, që është e njëjtë për të gjitha institucionet pjesëmarrëse, pas marrjes së konfirmimit për çeljen e fondeve nga ministria përgjegjëse për financat.</w:t>
      </w:r>
    </w:p>
    <w:p w14:paraId="27101CF0" w14:textId="77777777" w:rsidR="00406311" w:rsidRPr="00AF6A6D" w:rsidRDefault="00406311" w:rsidP="00406311">
      <w:pPr>
        <w:pStyle w:val="EnvelopeReturn"/>
        <w:tabs>
          <w:tab w:val="left" w:pos="800"/>
        </w:tabs>
        <w:ind w:firstLine="284"/>
        <w:jc w:val="both"/>
        <w:rPr>
          <w:rFonts w:ascii="Garamond" w:hAnsi="Garamond" w:cs="Times New Roman"/>
          <w:szCs w:val="24"/>
          <w:lang w:val="sq-AL"/>
        </w:rPr>
      </w:pPr>
      <w:r w:rsidRPr="00AF6A6D">
        <w:rPr>
          <w:rFonts w:ascii="Garamond" w:hAnsi="Garamond" w:cs="Times New Roman"/>
          <w:szCs w:val="24"/>
          <w:lang w:val="sq-AL"/>
        </w:rPr>
        <w:t xml:space="preserve">3. Personat e kontaktit për programin në Kryeministri, ministritë e linjës, institucione të pavarura dhe njësitë e vetëqeverisjes vendore grumbullojnë dhe përcjellin pranë ministrisë përgjegjëse për rininë të dhënat për praktikantët e punësuar dhe listat e vlerësimit për punësimin e praktikantëve nga këto institucione dhe institucionet e tyre të varësisë, brenda 5 (pesë) ditëve punë nga nënshkrimi i kontratave të punës me praktikantët. </w:t>
      </w:r>
    </w:p>
    <w:p w14:paraId="3032DC22" w14:textId="77777777" w:rsidR="00406311" w:rsidRPr="00AF6A6D" w:rsidRDefault="00406311" w:rsidP="00406311">
      <w:pPr>
        <w:pStyle w:val="EnvelopeReturn"/>
        <w:tabs>
          <w:tab w:val="left" w:pos="800"/>
        </w:tabs>
        <w:ind w:firstLine="284"/>
        <w:jc w:val="both"/>
        <w:rPr>
          <w:rFonts w:ascii="Garamond" w:hAnsi="Garamond" w:cs="Times New Roman"/>
          <w:szCs w:val="24"/>
          <w:lang w:val="sq-AL"/>
        </w:rPr>
      </w:pPr>
    </w:p>
    <w:p w14:paraId="2A33DFFE" w14:textId="77777777" w:rsidR="00406311" w:rsidRPr="00AF6A6D" w:rsidRDefault="00406311" w:rsidP="00406311">
      <w:pPr>
        <w:pStyle w:val="EnvelopeReturn"/>
        <w:tabs>
          <w:tab w:val="left" w:pos="800"/>
        </w:tabs>
        <w:ind w:firstLine="284"/>
        <w:jc w:val="both"/>
        <w:rPr>
          <w:rFonts w:ascii="Garamond" w:hAnsi="Garamond" w:cs="Times New Roman"/>
          <w:szCs w:val="24"/>
          <w:lang w:val="sq-AL"/>
        </w:rPr>
      </w:pPr>
    </w:p>
    <w:sectPr w:rsidR="00406311" w:rsidRPr="00AF6A6D" w:rsidSect="00C462C8">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CB96E9" w14:textId="77777777" w:rsidR="000D7E64" w:rsidRDefault="000D7E64" w:rsidP="0089338D">
      <w:r>
        <w:separator/>
      </w:r>
    </w:p>
  </w:endnote>
  <w:endnote w:type="continuationSeparator" w:id="0">
    <w:p w14:paraId="09EF9159" w14:textId="77777777" w:rsidR="000D7E64" w:rsidRDefault="000D7E64" w:rsidP="0089338D">
      <w:r>
        <w:continuationSeparator/>
      </w:r>
    </w:p>
  </w:endnote>
  <w:endnote w:type="continuationNotice" w:id="1">
    <w:p w14:paraId="663AE984" w14:textId="77777777" w:rsidR="000458E4" w:rsidRDefault="000458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echnical">
    <w:altName w:val="Kristen ITC"/>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D5EB9" w14:textId="77777777" w:rsidR="000D7E64" w:rsidRPr="001F55D0" w:rsidRDefault="000D7E64" w:rsidP="00D53206">
    <w:pPr>
      <w:pStyle w:val="Footer"/>
      <w:jc w:val="right"/>
      <w:rPr>
        <w:rFonts w:ascii="Times New Roman" w:hAnsi="Times New Roman" w:cs="Times New Roman"/>
        <w:sz w:val="24"/>
      </w:rPr>
    </w:pPr>
  </w:p>
  <w:p w14:paraId="5B47B872" w14:textId="77777777" w:rsidR="000D7E64" w:rsidRDefault="000D7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F2B8D" w14:textId="77777777" w:rsidR="000D7E64" w:rsidRDefault="000D7E64" w:rsidP="0089338D">
      <w:r>
        <w:separator/>
      </w:r>
    </w:p>
  </w:footnote>
  <w:footnote w:type="continuationSeparator" w:id="0">
    <w:p w14:paraId="65FCEB2E" w14:textId="77777777" w:rsidR="000D7E64" w:rsidRDefault="000D7E64" w:rsidP="0089338D">
      <w:r>
        <w:continuationSeparator/>
      </w:r>
    </w:p>
  </w:footnote>
  <w:footnote w:type="continuationNotice" w:id="1">
    <w:p w14:paraId="23E1A441" w14:textId="77777777" w:rsidR="000458E4" w:rsidRDefault="000458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A2778"/>
    <w:multiLevelType w:val="hybridMultilevel"/>
    <w:tmpl w:val="B9B0483C"/>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25518A7"/>
    <w:multiLevelType w:val="hybridMultilevel"/>
    <w:tmpl w:val="154A28EE"/>
    <w:lvl w:ilvl="0" w:tplc="0409000F">
      <w:start w:val="1"/>
      <w:numFmt w:val="decimal"/>
      <w:lvlText w:val="%1."/>
      <w:lvlJc w:val="left"/>
      <w:pPr>
        <w:ind w:left="630" w:hanging="360"/>
      </w:pPr>
      <w:rPr>
        <w:b w:val="0"/>
        <w:bCs/>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 w15:restartNumberingAfterBreak="0">
    <w:nsid w:val="03754DDE"/>
    <w:multiLevelType w:val="hybridMultilevel"/>
    <w:tmpl w:val="4844BD64"/>
    <w:lvl w:ilvl="0" w:tplc="0409000F">
      <w:start w:val="1"/>
      <w:numFmt w:val="decimal"/>
      <w:lvlText w:val="%1."/>
      <w:lvlJc w:val="left"/>
      <w:pPr>
        <w:ind w:left="630" w:hanging="360"/>
      </w:pPr>
      <w:rPr>
        <w:rFonts w:hint="default"/>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3" w15:restartNumberingAfterBreak="0">
    <w:nsid w:val="0C5666ED"/>
    <w:multiLevelType w:val="hybridMultilevel"/>
    <w:tmpl w:val="61A467A2"/>
    <w:lvl w:ilvl="0" w:tplc="76BEE6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A7B18"/>
    <w:multiLevelType w:val="hybridMultilevel"/>
    <w:tmpl w:val="6F70B8A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118D0DBC"/>
    <w:multiLevelType w:val="hybridMultilevel"/>
    <w:tmpl w:val="4CE09738"/>
    <w:lvl w:ilvl="0" w:tplc="0409000F">
      <w:start w:val="1"/>
      <w:numFmt w:val="decimal"/>
      <w:lvlText w:val="%1."/>
      <w:lvlJc w:val="left"/>
      <w:pPr>
        <w:ind w:left="630" w:hanging="360"/>
      </w:pPr>
      <w:rPr>
        <w:rFonts w:hint="default"/>
        <w:color w:val="auto"/>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6" w15:restartNumberingAfterBreak="0">
    <w:nsid w:val="13240023"/>
    <w:multiLevelType w:val="hybridMultilevel"/>
    <w:tmpl w:val="85A0C2E0"/>
    <w:lvl w:ilvl="0" w:tplc="08090013">
      <w:start w:val="1"/>
      <w:numFmt w:val="upperRoman"/>
      <w:lvlText w:val="%1."/>
      <w:lvlJc w:val="righ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3821739"/>
    <w:multiLevelType w:val="hybridMultilevel"/>
    <w:tmpl w:val="D65E80F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19F4693D"/>
    <w:multiLevelType w:val="hybridMultilevel"/>
    <w:tmpl w:val="52AC0A72"/>
    <w:lvl w:ilvl="0" w:tplc="A2AC42B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BF94AD0"/>
    <w:multiLevelType w:val="hybridMultilevel"/>
    <w:tmpl w:val="52AC0A72"/>
    <w:lvl w:ilvl="0" w:tplc="A2AC42BE">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0A7165"/>
    <w:multiLevelType w:val="hybridMultilevel"/>
    <w:tmpl w:val="F726F2F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2B1A3B45"/>
    <w:multiLevelType w:val="hybridMultilevel"/>
    <w:tmpl w:val="EDB6E2A0"/>
    <w:lvl w:ilvl="0" w:tplc="43882D7A">
      <w:start w:val="1"/>
      <w:numFmt w:val="decimal"/>
      <w:lvlText w:val="%1."/>
      <w:lvlJc w:val="left"/>
      <w:pPr>
        <w:ind w:left="630" w:hanging="360"/>
      </w:pPr>
      <w:rPr>
        <w:rFonts w:eastAsia="Malgun Gothic"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2C062D36"/>
    <w:multiLevelType w:val="hybridMultilevel"/>
    <w:tmpl w:val="342270F0"/>
    <w:lvl w:ilvl="0" w:tplc="04090017">
      <w:start w:val="1"/>
      <w:numFmt w:val="lowerLetter"/>
      <w:lvlText w:val="%1)"/>
      <w:lvlJc w:val="left"/>
      <w:pPr>
        <w:ind w:left="630" w:hanging="360"/>
      </w:pPr>
      <w:rPr>
        <w:rFonts w:hint="default"/>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13" w15:restartNumberingAfterBreak="0">
    <w:nsid w:val="2E0123B1"/>
    <w:multiLevelType w:val="hybridMultilevel"/>
    <w:tmpl w:val="F60E21DA"/>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334475D1"/>
    <w:multiLevelType w:val="hybridMultilevel"/>
    <w:tmpl w:val="E3DE6F9A"/>
    <w:lvl w:ilvl="0" w:tplc="0409000F">
      <w:start w:val="1"/>
      <w:numFmt w:val="decimal"/>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15" w15:restartNumberingAfterBreak="0">
    <w:nsid w:val="37F74F58"/>
    <w:multiLevelType w:val="hybridMultilevel"/>
    <w:tmpl w:val="F726F2F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396D4BA0"/>
    <w:multiLevelType w:val="hybridMultilevel"/>
    <w:tmpl w:val="356614DE"/>
    <w:lvl w:ilvl="0" w:tplc="E16A47FA">
      <w:start w:val="1"/>
      <w:numFmt w:val="decimal"/>
      <w:lvlText w:val="%1."/>
      <w:lvlJc w:val="left"/>
      <w:pPr>
        <w:ind w:left="450" w:hanging="360"/>
      </w:pPr>
      <w:rPr>
        <w:rFonts w:hint="default"/>
        <w:b/>
        <w:bCs w:val="0"/>
        <w:sz w:val="28"/>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3BEA3273"/>
    <w:multiLevelType w:val="hybridMultilevel"/>
    <w:tmpl w:val="ECFAC84E"/>
    <w:lvl w:ilvl="0" w:tplc="00506314">
      <w:start w:val="1"/>
      <w:numFmt w:val="lowerRoman"/>
      <w:lvlText w:val="%1."/>
      <w:lvlJc w:val="right"/>
      <w:pPr>
        <w:ind w:left="630" w:hanging="360"/>
      </w:pPr>
      <w:rPr>
        <w:rFonts w:ascii="Times New Roman" w:eastAsia="Times New Roman" w:hAnsi="Times New Roman" w:cs="Times New Roman"/>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3FB07E72"/>
    <w:multiLevelType w:val="hybridMultilevel"/>
    <w:tmpl w:val="5DA63846"/>
    <w:lvl w:ilvl="0" w:tplc="54C686CC">
      <w:start w:val="1"/>
      <w:numFmt w:val="lowerLetter"/>
      <w:lvlText w:val="%1)"/>
      <w:lvlJc w:val="lef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2056BD9"/>
    <w:multiLevelType w:val="hybridMultilevel"/>
    <w:tmpl w:val="517C9838"/>
    <w:lvl w:ilvl="0" w:tplc="0409000F">
      <w:start w:val="1"/>
      <w:numFmt w:val="decimal"/>
      <w:lvlText w:val="%1."/>
      <w:lvlJc w:val="left"/>
      <w:pPr>
        <w:ind w:left="630" w:hanging="360"/>
      </w:pPr>
      <w:rPr>
        <w:rFonts w:hint="default"/>
        <w:b w:val="0"/>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20" w15:restartNumberingAfterBreak="0">
    <w:nsid w:val="439F5E44"/>
    <w:multiLevelType w:val="hybridMultilevel"/>
    <w:tmpl w:val="FD8C9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1004D7"/>
    <w:multiLevelType w:val="hybridMultilevel"/>
    <w:tmpl w:val="52AC0A72"/>
    <w:lvl w:ilvl="0" w:tplc="A2AC42B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F052890"/>
    <w:multiLevelType w:val="hybridMultilevel"/>
    <w:tmpl w:val="C3D65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E7765D"/>
    <w:multiLevelType w:val="hybridMultilevel"/>
    <w:tmpl w:val="B7745A2E"/>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56524F65"/>
    <w:multiLevelType w:val="hybridMultilevel"/>
    <w:tmpl w:val="3A10F502"/>
    <w:lvl w:ilvl="0" w:tplc="F69C3F72">
      <w:start w:val="1"/>
      <w:numFmt w:val="lowerRoman"/>
      <w:lvlText w:val="%1."/>
      <w:lvlJc w:val="right"/>
      <w:pPr>
        <w:ind w:left="630" w:hanging="360"/>
      </w:pPr>
      <w:rPr>
        <w:rFonts w:ascii="Times New Roman" w:eastAsia="Times New Roman" w:hAnsi="Times New Roman" w:cs="Times New Roman"/>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5A801880"/>
    <w:multiLevelType w:val="hybridMultilevel"/>
    <w:tmpl w:val="52AC0A72"/>
    <w:lvl w:ilvl="0" w:tplc="A2AC42B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B290B34"/>
    <w:multiLevelType w:val="hybridMultilevel"/>
    <w:tmpl w:val="4822B082"/>
    <w:lvl w:ilvl="0" w:tplc="04090017">
      <w:start w:val="1"/>
      <w:numFmt w:val="lowerLetter"/>
      <w:lvlText w:val="%1)"/>
      <w:lvlJc w:val="left"/>
      <w:pPr>
        <w:ind w:left="502" w:hanging="360"/>
      </w:pPr>
      <w:rPr>
        <w:rFonts w:hint="default"/>
        <w:color w:val="auto"/>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7" w15:restartNumberingAfterBreak="0">
    <w:nsid w:val="5D6B1BED"/>
    <w:multiLevelType w:val="hybridMultilevel"/>
    <w:tmpl w:val="F82C42D8"/>
    <w:lvl w:ilvl="0" w:tplc="04090017">
      <w:start w:val="1"/>
      <w:numFmt w:val="lowerLetter"/>
      <w:lvlText w:val="%1)"/>
      <w:lvlJc w:val="left"/>
      <w:pPr>
        <w:ind w:left="630" w:hanging="360"/>
      </w:pPr>
      <w:rPr>
        <w:rFonts w:hint="default"/>
      </w:rPr>
    </w:lvl>
    <w:lvl w:ilvl="1" w:tplc="040C0003" w:tentative="1">
      <w:start w:val="1"/>
      <w:numFmt w:val="bullet"/>
      <w:lvlText w:val="o"/>
      <w:lvlJc w:val="left"/>
      <w:pPr>
        <w:ind w:left="1350" w:hanging="360"/>
      </w:pPr>
      <w:rPr>
        <w:rFonts w:ascii="Courier New" w:hAnsi="Courier New" w:cs="Courier New" w:hint="default"/>
      </w:rPr>
    </w:lvl>
    <w:lvl w:ilvl="2" w:tplc="040C0005" w:tentative="1">
      <w:start w:val="1"/>
      <w:numFmt w:val="bullet"/>
      <w:lvlText w:val=""/>
      <w:lvlJc w:val="left"/>
      <w:pPr>
        <w:ind w:left="2070" w:hanging="360"/>
      </w:pPr>
      <w:rPr>
        <w:rFonts w:ascii="Wingdings" w:hAnsi="Wingdings" w:hint="default"/>
      </w:rPr>
    </w:lvl>
    <w:lvl w:ilvl="3" w:tplc="040C0001" w:tentative="1">
      <w:start w:val="1"/>
      <w:numFmt w:val="bullet"/>
      <w:lvlText w:val=""/>
      <w:lvlJc w:val="left"/>
      <w:pPr>
        <w:ind w:left="2790" w:hanging="360"/>
      </w:pPr>
      <w:rPr>
        <w:rFonts w:ascii="Symbol" w:hAnsi="Symbol" w:hint="default"/>
      </w:rPr>
    </w:lvl>
    <w:lvl w:ilvl="4" w:tplc="040C0003" w:tentative="1">
      <w:start w:val="1"/>
      <w:numFmt w:val="bullet"/>
      <w:lvlText w:val="o"/>
      <w:lvlJc w:val="left"/>
      <w:pPr>
        <w:ind w:left="3510" w:hanging="360"/>
      </w:pPr>
      <w:rPr>
        <w:rFonts w:ascii="Courier New" w:hAnsi="Courier New" w:cs="Courier New" w:hint="default"/>
      </w:rPr>
    </w:lvl>
    <w:lvl w:ilvl="5" w:tplc="040C0005" w:tentative="1">
      <w:start w:val="1"/>
      <w:numFmt w:val="bullet"/>
      <w:lvlText w:val=""/>
      <w:lvlJc w:val="left"/>
      <w:pPr>
        <w:ind w:left="4230" w:hanging="360"/>
      </w:pPr>
      <w:rPr>
        <w:rFonts w:ascii="Wingdings" w:hAnsi="Wingdings" w:hint="default"/>
      </w:rPr>
    </w:lvl>
    <w:lvl w:ilvl="6" w:tplc="040C0001" w:tentative="1">
      <w:start w:val="1"/>
      <w:numFmt w:val="bullet"/>
      <w:lvlText w:val=""/>
      <w:lvlJc w:val="left"/>
      <w:pPr>
        <w:ind w:left="4950" w:hanging="360"/>
      </w:pPr>
      <w:rPr>
        <w:rFonts w:ascii="Symbol" w:hAnsi="Symbol" w:hint="default"/>
      </w:rPr>
    </w:lvl>
    <w:lvl w:ilvl="7" w:tplc="040C0003" w:tentative="1">
      <w:start w:val="1"/>
      <w:numFmt w:val="bullet"/>
      <w:lvlText w:val="o"/>
      <w:lvlJc w:val="left"/>
      <w:pPr>
        <w:ind w:left="5670" w:hanging="360"/>
      </w:pPr>
      <w:rPr>
        <w:rFonts w:ascii="Courier New" w:hAnsi="Courier New" w:cs="Courier New" w:hint="default"/>
      </w:rPr>
    </w:lvl>
    <w:lvl w:ilvl="8" w:tplc="040C0005" w:tentative="1">
      <w:start w:val="1"/>
      <w:numFmt w:val="bullet"/>
      <w:lvlText w:val=""/>
      <w:lvlJc w:val="left"/>
      <w:pPr>
        <w:ind w:left="6390" w:hanging="360"/>
      </w:pPr>
      <w:rPr>
        <w:rFonts w:ascii="Wingdings" w:hAnsi="Wingdings" w:hint="default"/>
      </w:rPr>
    </w:lvl>
  </w:abstractNum>
  <w:abstractNum w:abstractNumId="28" w15:restartNumberingAfterBreak="0">
    <w:nsid w:val="5F4E03FC"/>
    <w:multiLevelType w:val="hybridMultilevel"/>
    <w:tmpl w:val="DC6EE434"/>
    <w:lvl w:ilvl="0" w:tplc="08090013">
      <w:start w:val="1"/>
      <w:numFmt w:val="upperRoman"/>
      <w:lvlText w:val="%1."/>
      <w:lvlJc w:val="righ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5FB622CA"/>
    <w:multiLevelType w:val="hybridMultilevel"/>
    <w:tmpl w:val="1F28A9BE"/>
    <w:lvl w:ilvl="0" w:tplc="04090017">
      <w:start w:val="1"/>
      <w:numFmt w:val="lowerLetter"/>
      <w:lvlText w:val="%1)"/>
      <w:lvlJc w:val="left"/>
      <w:pPr>
        <w:ind w:left="990" w:hanging="360"/>
      </w:pPr>
      <w:rPr>
        <w:rFont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0" w15:restartNumberingAfterBreak="0">
    <w:nsid w:val="603806CB"/>
    <w:multiLevelType w:val="hybridMultilevel"/>
    <w:tmpl w:val="9892A08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1" w15:restartNumberingAfterBreak="0">
    <w:nsid w:val="6276106A"/>
    <w:multiLevelType w:val="hybridMultilevel"/>
    <w:tmpl w:val="1898FC46"/>
    <w:lvl w:ilvl="0" w:tplc="0409000F">
      <w:start w:val="1"/>
      <w:numFmt w:val="decimal"/>
      <w:lvlText w:val="%1."/>
      <w:lvlJc w:val="lef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629E2113"/>
    <w:multiLevelType w:val="hybridMultilevel"/>
    <w:tmpl w:val="5A28155E"/>
    <w:lvl w:ilvl="0" w:tplc="04090017">
      <w:start w:val="1"/>
      <w:numFmt w:val="lowerLetter"/>
      <w:lvlText w:val="%1)"/>
      <w:lvlJc w:val="left"/>
      <w:pPr>
        <w:ind w:left="13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79275D"/>
    <w:multiLevelType w:val="hybridMultilevel"/>
    <w:tmpl w:val="CD0E418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1897302"/>
    <w:multiLevelType w:val="hybridMultilevel"/>
    <w:tmpl w:val="FF40F268"/>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74FD6507"/>
    <w:multiLevelType w:val="hybridMultilevel"/>
    <w:tmpl w:val="1F5EB2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58D67F2"/>
    <w:multiLevelType w:val="hybridMultilevel"/>
    <w:tmpl w:val="D9145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E821B2"/>
    <w:multiLevelType w:val="hybridMultilevel"/>
    <w:tmpl w:val="52AC0A72"/>
    <w:lvl w:ilvl="0" w:tplc="A2AC42B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F2B5A6D"/>
    <w:multiLevelType w:val="hybridMultilevel"/>
    <w:tmpl w:val="A2AAC2E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5"/>
  </w:num>
  <w:num w:numId="3">
    <w:abstractNumId w:val="21"/>
  </w:num>
  <w:num w:numId="4">
    <w:abstractNumId w:val="33"/>
  </w:num>
  <w:num w:numId="5">
    <w:abstractNumId w:val="30"/>
  </w:num>
  <w:num w:numId="6">
    <w:abstractNumId w:val="16"/>
  </w:num>
  <w:num w:numId="7">
    <w:abstractNumId w:val="31"/>
  </w:num>
  <w:num w:numId="8">
    <w:abstractNumId w:val="2"/>
  </w:num>
  <w:num w:numId="9">
    <w:abstractNumId w:val="27"/>
  </w:num>
  <w:num w:numId="10">
    <w:abstractNumId w:val="26"/>
  </w:num>
  <w:num w:numId="11">
    <w:abstractNumId w:val="5"/>
  </w:num>
  <w:num w:numId="12">
    <w:abstractNumId w:val="34"/>
  </w:num>
  <w:num w:numId="13">
    <w:abstractNumId w:val="13"/>
  </w:num>
  <w:num w:numId="14">
    <w:abstractNumId w:val="4"/>
  </w:num>
  <w:num w:numId="15">
    <w:abstractNumId w:val="23"/>
  </w:num>
  <w:num w:numId="16">
    <w:abstractNumId w:val="7"/>
  </w:num>
  <w:num w:numId="17">
    <w:abstractNumId w:val="12"/>
  </w:num>
  <w:num w:numId="18">
    <w:abstractNumId w:val="0"/>
  </w:num>
  <w:num w:numId="19">
    <w:abstractNumId w:val="19"/>
  </w:num>
  <w:num w:numId="20">
    <w:abstractNumId w:val="14"/>
  </w:num>
  <w:num w:numId="21">
    <w:abstractNumId w:val="24"/>
  </w:num>
  <w:num w:numId="22">
    <w:abstractNumId w:val="17"/>
  </w:num>
  <w:num w:numId="23">
    <w:abstractNumId w:val="22"/>
  </w:num>
  <w:num w:numId="24">
    <w:abstractNumId w:val="1"/>
  </w:num>
  <w:num w:numId="25">
    <w:abstractNumId w:val="29"/>
  </w:num>
  <w:num w:numId="26">
    <w:abstractNumId w:val="18"/>
  </w:num>
  <w:num w:numId="27">
    <w:abstractNumId w:val="28"/>
  </w:num>
  <w:num w:numId="28">
    <w:abstractNumId w:val="6"/>
  </w:num>
  <w:num w:numId="29">
    <w:abstractNumId w:val="10"/>
  </w:num>
  <w:num w:numId="30">
    <w:abstractNumId w:val="32"/>
  </w:num>
  <w:num w:numId="31">
    <w:abstractNumId w:val="3"/>
  </w:num>
  <w:num w:numId="32">
    <w:abstractNumId w:val="38"/>
  </w:num>
  <w:num w:numId="33">
    <w:abstractNumId w:val="36"/>
  </w:num>
  <w:num w:numId="34">
    <w:abstractNumId w:val="15"/>
  </w:num>
  <w:num w:numId="35">
    <w:abstractNumId w:val="25"/>
  </w:num>
  <w:num w:numId="36">
    <w:abstractNumId w:val="9"/>
  </w:num>
  <w:num w:numId="37">
    <w:abstractNumId w:val="37"/>
  </w:num>
  <w:num w:numId="38">
    <w:abstractNumId w:val="8"/>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7CD"/>
    <w:rsid w:val="00013606"/>
    <w:rsid w:val="00017C1E"/>
    <w:rsid w:val="00026494"/>
    <w:rsid w:val="00032E53"/>
    <w:rsid w:val="00040718"/>
    <w:rsid w:val="0004338B"/>
    <w:rsid w:val="000458E4"/>
    <w:rsid w:val="00053F5A"/>
    <w:rsid w:val="000549C3"/>
    <w:rsid w:val="00065680"/>
    <w:rsid w:val="0007069D"/>
    <w:rsid w:val="00072AD2"/>
    <w:rsid w:val="00074494"/>
    <w:rsid w:val="00083D52"/>
    <w:rsid w:val="00084C70"/>
    <w:rsid w:val="00086C5C"/>
    <w:rsid w:val="000917CD"/>
    <w:rsid w:val="000A4E11"/>
    <w:rsid w:val="000A60EE"/>
    <w:rsid w:val="000B01E3"/>
    <w:rsid w:val="000C0EB9"/>
    <w:rsid w:val="000D7E64"/>
    <w:rsid w:val="000E0ABB"/>
    <w:rsid w:val="000E437A"/>
    <w:rsid w:val="000F15D6"/>
    <w:rsid w:val="0011327A"/>
    <w:rsid w:val="001225DB"/>
    <w:rsid w:val="001267E9"/>
    <w:rsid w:val="00126E5F"/>
    <w:rsid w:val="001304E2"/>
    <w:rsid w:val="00133496"/>
    <w:rsid w:val="00141E30"/>
    <w:rsid w:val="001578B8"/>
    <w:rsid w:val="00171A07"/>
    <w:rsid w:val="00171C34"/>
    <w:rsid w:val="00172915"/>
    <w:rsid w:val="00173001"/>
    <w:rsid w:val="00190106"/>
    <w:rsid w:val="00190467"/>
    <w:rsid w:val="00196895"/>
    <w:rsid w:val="001A214E"/>
    <w:rsid w:val="001A2A4E"/>
    <w:rsid w:val="001D0D6A"/>
    <w:rsid w:val="001D125B"/>
    <w:rsid w:val="001E036C"/>
    <w:rsid w:val="001E0BFE"/>
    <w:rsid w:val="001E0FC0"/>
    <w:rsid w:val="001E231B"/>
    <w:rsid w:val="001F55D0"/>
    <w:rsid w:val="002264C3"/>
    <w:rsid w:val="00234FB3"/>
    <w:rsid w:val="00237406"/>
    <w:rsid w:val="00237F91"/>
    <w:rsid w:val="00240A8F"/>
    <w:rsid w:val="002421F3"/>
    <w:rsid w:val="00247357"/>
    <w:rsid w:val="002510AE"/>
    <w:rsid w:val="00251B0C"/>
    <w:rsid w:val="00262C9B"/>
    <w:rsid w:val="00264A0D"/>
    <w:rsid w:val="002667F1"/>
    <w:rsid w:val="002725CA"/>
    <w:rsid w:val="00284013"/>
    <w:rsid w:val="0028711C"/>
    <w:rsid w:val="00287CD2"/>
    <w:rsid w:val="00293E80"/>
    <w:rsid w:val="002A107A"/>
    <w:rsid w:val="002B7CAB"/>
    <w:rsid w:val="002C0AA4"/>
    <w:rsid w:val="002C6DC9"/>
    <w:rsid w:val="002D22EB"/>
    <w:rsid w:val="002D6688"/>
    <w:rsid w:val="002E7132"/>
    <w:rsid w:val="002E738E"/>
    <w:rsid w:val="002E7553"/>
    <w:rsid w:val="002F2392"/>
    <w:rsid w:val="002F3E9D"/>
    <w:rsid w:val="002F455C"/>
    <w:rsid w:val="003019BE"/>
    <w:rsid w:val="00307B0B"/>
    <w:rsid w:val="00320D95"/>
    <w:rsid w:val="0033248C"/>
    <w:rsid w:val="00332E0F"/>
    <w:rsid w:val="003350D5"/>
    <w:rsid w:val="0034600D"/>
    <w:rsid w:val="00347CCB"/>
    <w:rsid w:val="00354ED4"/>
    <w:rsid w:val="003625B1"/>
    <w:rsid w:val="003710F5"/>
    <w:rsid w:val="0037471A"/>
    <w:rsid w:val="003916EF"/>
    <w:rsid w:val="00397C58"/>
    <w:rsid w:val="003A180F"/>
    <w:rsid w:val="003A36F8"/>
    <w:rsid w:val="003A5AF2"/>
    <w:rsid w:val="003A7C79"/>
    <w:rsid w:val="003B0311"/>
    <w:rsid w:val="003D10E6"/>
    <w:rsid w:val="003D21AE"/>
    <w:rsid w:val="003E2A12"/>
    <w:rsid w:val="003F0D22"/>
    <w:rsid w:val="004003E1"/>
    <w:rsid w:val="004022C2"/>
    <w:rsid w:val="00403403"/>
    <w:rsid w:val="00403772"/>
    <w:rsid w:val="00406311"/>
    <w:rsid w:val="00412510"/>
    <w:rsid w:val="004173A7"/>
    <w:rsid w:val="004275BB"/>
    <w:rsid w:val="00441A26"/>
    <w:rsid w:val="00442B8F"/>
    <w:rsid w:val="00447DFD"/>
    <w:rsid w:val="00450C10"/>
    <w:rsid w:val="0045164E"/>
    <w:rsid w:val="0045307E"/>
    <w:rsid w:val="00454768"/>
    <w:rsid w:val="00455FC5"/>
    <w:rsid w:val="00457943"/>
    <w:rsid w:val="00466672"/>
    <w:rsid w:val="00471779"/>
    <w:rsid w:val="004730D5"/>
    <w:rsid w:val="0047753B"/>
    <w:rsid w:val="00480BB2"/>
    <w:rsid w:val="00490C1B"/>
    <w:rsid w:val="00493B61"/>
    <w:rsid w:val="004A1B4A"/>
    <w:rsid w:val="004A4709"/>
    <w:rsid w:val="004A5F05"/>
    <w:rsid w:val="004A7A44"/>
    <w:rsid w:val="004B2265"/>
    <w:rsid w:val="004C148A"/>
    <w:rsid w:val="004C6E7A"/>
    <w:rsid w:val="004C7356"/>
    <w:rsid w:val="004D7592"/>
    <w:rsid w:val="004E1985"/>
    <w:rsid w:val="00502AF1"/>
    <w:rsid w:val="00512EBA"/>
    <w:rsid w:val="005131B0"/>
    <w:rsid w:val="0052780F"/>
    <w:rsid w:val="005315D0"/>
    <w:rsid w:val="005346DA"/>
    <w:rsid w:val="00550E78"/>
    <w:rsid w:val="005544B1"/>
    <w:rsid w:val="00557755"/>
    <w:rsid w:val="0056419F"/>
    <w:rsid w:val="005703E3"/>
    <w:rsid w:val="00575F2A"/>
    <w:rsid w:val="0058434E"/>
    <w:rsid w:val="00587A57"/>
    <w:rsid w:val="0059227E"/>
    <w:rsid w:val="00597B89"/>
    <w:rsid w:val="005A0C67"/>
    <w:rsid w:val="005A2549"/>
    <w:rsid w:val="005B3E51"/>
    <w:rsid w:val="005C2DD5"/>
    <w:rsid w:val="005D5CDF"/>
    <w:rsid w:val="005D686B"/>
    <w:rsid w:val="005F090F"/>
    <w:rsid w:val="005F4752"/>
    <w:rsid w:val="00604690"/>
    <w:rsid w:val="00605D7A"/>
    <w:rsid w:val="00617D62"/>
    <w:rsid w:val="00617E9B"/>
    <w:rsid w:val="0062339B"/>
    <w:rsid w:val="00627136"/>
    <w:rsid w:val="006406EA"/>
    <w:rsid w:val="00640A82"/>
    <w:rsid w:val="006467E0"/>
    <w:rsid w:val="00646D5D"/>
    <w:rsid w:val="00647470"/>
    <w:rsid w:val="00650DEC"/>
    <w:rsid w:val="006529E3"/>
    <w:rsid w:val="0066231E"/>
    <w:rsid w:val="0066535E"/>
    <w:rsid w:val="00674752"/>
    <w:rsid w:val="00677A56"/>
    <w:rsid w:val="006815F0"/>
    <w:rsid w:val="00691063"/>
    <w:rsid w:val="006A04CD"/>
    <w:rsid w:val="006A3A95"/>
    <w:rsid w:val="006A43C5"/>
    <w:rsid w:val="006C4A92"/>
    <w:rsid w:val="006C7584"/>
    <w:rsid w:val="006D1900"/>
    <w:rsid w:val="006D2815"/>
    <w:rsid w:val="006D5F20"/>
    <w:rsid w:val="006D6C6A"/>
    <w:rsid w:val="006E0917"/>
    <w:rsid w:val="006F0D54"/>
    <w:rsid w:val="006F40C1"/>
    <w:rsid w:val="00716C36"/>
    <w:rsid w:val="00722066"/>
    <w:rsid w:val="007366F0"/>
    <w:rsid w:val="007411CA"/>
    <w:rsid w:val="00750F94"/>
    <w:rsid w:val="00756D5A"/>
    <w:rsid w:val="007579AE"/>
    <w:rsid w:val="00761E68"/>
    <w:rsid w:val="0076217F"/>
    <w:rsid w:val="007721D1"/>
    <w:rsid w:val="007725EC"/>
    <w:rsid w:val="00775DC9"/>
    <w:rsid w:val="00783688"/>
    <w:rsid w:val="00786655"/>
    <w:rsid w:val="00786C41"/>
    <w:rsid w:val="007916B3"/>
    <w:rsid w:val="0079268A"/>
    <w:rsid w:val="007947E5"/>
    <w:rsid w:val="007A2AF0"/>
    <w:rsid w:val="007A33AA"/>
    <w:rsid w:val="007A5A54"/>
    <w:rsid w:val="007C5026"/>
    <w:rsid w:val="007D55D8"/>
    <w:rsid w:val="007E25A8"/>
    <w:rsid w:val="007E2D78"/>
    <w:rsid w:val="007E5813"/>
    <w:rsid w:val="007F1C9D"/>
    <w:rsid w:val="007F5E3D"/>
    <w:rsid w:val="008077D2"/>
    <w:rsid w:val="00807E02"/>
    <w:rsid w:val="008140AC"/>
    <w:rsid w:val="008210EE"/>
    <w:rsid w:val="00823086"/>
    <w:rsid w:val="00826176"/>
    <w:rsid w:val="0082632F"/>
    <w:rsid w:val="0083333A"/>
    <w:rsid w:val="00833DD6"/>
    <w:rsid w:val="008356BC"/>
    <w:rsid w:val="00853DF3"/>
    <w:rsid w:val="00855639"/>
    <w:rsid w:val="008723FE"/>
    <w:rsid w:val="008806D4"/>
    <w:rsid w:val="00885E14"/>
    <w:rsid w:val="0089338D"/>
    <w:rsid w:val="008A0DF0"/>
    <w:rsid w:val="008A54F1"/>
    <w:rsid w:val="008B24A5"/>
    <w:rsid w:val="008B4FCA"/>
    <w:rsid w:val="008B5034"/>
    <w:rsid w:val="008B5DD4"/>
    <w:rsid w:val="008C259C"/>
    <w:rsid w:val="008C5C09"/>
    <w:rsid w:val="008D36F3"/>
    <w:rsid w:val="008E4694"/>
    <w:rsid w:val="008F24D9"/>
    <w:rsid w:val="008F668F"/>
    <w:rsid w:val="00901786"/>
    <w:rsid w:val="00902FEC"/>
    <w:rsid w:val="00912120"/>
    <w:rsid w:val="00912E15"/>
    <w:rsid w:val="00913EB7"/>
    <w:rsid w:val="00945E2F"/>
    <w:rsid w:val="009519C8"/>
    <w:rsid w:val="00961E76"/>
    <w:rsid w:val="00972BFD"/>
    <w:rsid w:val="009828C2"/>
    <w:rsid w:val="00983B9A"/>
    <w:rsid w:val="009A2C21"/>
    <w:rsid w:val="009A3D09"/>
    <w:rsid w:val="009A62B1"/>
    <w:rsid w:val="009B1484"/>
    <w:rsid w:val="009B1E0B"/>
    <w:rsid w:val="009B37B7"/>
    <w:rsid w:val="009B3D32"/>
    <w:rsid w:val="009B4B70"/>
    <w:rsid w:val="009C3263"/>
    <w:rsid w:val="009D1848"/>
    <w:rsid w:val="009E580A"/>
    <w:rsid w:val="00A0228C"/>
    <w:rsid w:val="00A11067"/>
    <w:rsid w:val="00A1471C"/>
    <w:rsid w:val="00A1592D"/>
    <w:rsid w:val="00A172CC"/>
    <w:rsid w:val="00A175FD"/>
    <w:rsid w:val="00A2096A"/>
    <w:rsid w:val="00A32275"/>
    <w:rsid w:val="00A3508F"/>
    <w:rsid w:val="00A42450"/>
    <w:rsid w:val="00A504B9"/>
    <w:rsid w:val="00A5221D"/>
    <w:rsid w:val="00A541EA"/>
    <w:rsid w:val="00A5535B"/>
    <w:rsid w:val="00A72FCE"/>
    <w:rsid w:val="00A81B39"/>
    <w:rsid w:val="00A8490A"/>
    <w:rsid w:val="00A878A3"/>
    <w:rsid w:val="00AD4DDB"/>
    <w:rsid w:val="00AD571B"/>
    <w:rsid w:val="00AD781D"/>
    <w:rsid w:val="00AD7BB8"/>
    <w:rsid w:val="00AE2BCF"/>
    <w:rsid w:val="00AE3228"/>
    <w:rsid w:val="00AE3B90"/>
    <w:rsid w:val="00AE64C1"/>
    <w:rsid w:val="00AF6A6D"/>
    <w:rsid w:val="00B10C3C"/>
    <w:rsid w:val="00B1301C"/>
    <w:rsid w:val="00B32085"/>
    <w:rsid w:val="00B33D93"/>
    <w:rsid w:val="00B35D04"/>
    <w:rsid w:val="00B37814"/>
    <w:rsid w:val="00B441A3"/>
    <w:rsid w:val="00B518E9"/>
    <w:rsid w:val="00B57790"/>
    <w:rsid w:val="00B5787B"/>
    <w:rsid w:val="00B614FD"/>
    <w:rsid w:val="00B70480"/>
    <w:rsid w:val="00B819F9"/>
    <w:rsid w:val="00B8327B"/>
    <w:rsid w:val="00B8505D"/>
    <w:rsid w:val="00B873EA"/>
    <w:rsid w:val="00B9252E"/>
    <w:rsid w:val="00B96A29"/>
    <w:rsid w:val="00B96C53"/>
    <w:rsid w:val="00B97ECF"/>
    <w:rsid w:val="00B97F9E"/>
    <w:rsid w:val="00BA685F"/>
    <w:rsid w:val="00BB4FAE"/>
    <w:rsid w:val="00BC15B9"/>
    <w:rsid w:val="00BE025D"/>
    <w:rsid w:val="00BF0AC5"/>
    <w:rsid w:val="00C031A5"/>
    <w:rsid w:val="00C07A07"/>
    <w:rsid w:val="00C17869"/>
    <w:rsid w:val="00C229C7"/>
    <w:rsid w:val="00C3366F"/>
    <w:rsid w:val="00C34AC9"/>
    <w:rsid w:val="00C37532"/>
    <w:rsid w:val="00C43A1F"/>
    <w:rsid w:val="00C462C8"/>
    <w:rsid w:val="00C556AA"/>
    <w:rsid w:val="00C6465F"/>
    <w:rsid w:val="00C7150E"/>
    <w:rsid w:val="00C81CFB"/>
    <w:rsid w:val="00C86760"/>
    <w:rsid w:val="00C86E4A"/>
    <w:rsid w:val="00C92205"/>
    <w:rsid w:val="00CA50D9"/>
    <w:rsid w:val="00CA7838"/>
    <w:rsid w:val="00CB1E24"/>
    <w:rsid w:val="00CB5068"/>
    <w:rsid w:val="00CB62B6"/>
    <w:rsid w:val="00CC0C82"/>
    <w:rsid w:val="00CC1596"/>
    <w:rsid w:val="00CC3635"/>
    <w:rsid w:val="00CC698A"/>
    <w:rsid w:val="00CE07BB"/>
    <w:rsid w:val="00CF08EB"/>
    <w:rsid w:val="00CF0C4A"/>
    <w:rsid w:val="00CF1CFE"/>
    <w:rsid w:val="00D077E2"/>
    <w:rsid w:val="00D145BC"/>
    <w:rsid w:val="00D17C32"/>
    <w:rsid w:val="00D25FD8"/>
    <w:rsid w:val="00D27DAF"/>
    <w:rsid w:val="00D31F0F"/>
    <w:rsid w:val="00D53206"/>
    <w:rsid w:val="00D57D8C"/>
    <w:rsid w:val="00D6208A"/>
    <w:rsid w:val="00D652BD"/>
    <w:rsid w:val="00D742DD"/>
    <w:rsid w:val="00D749A3"/>
    <w:rsid w:val="00D80169"/>
    <w:rsid w:val="00D8091D"/>
    <w:rsid w:val="00D9111A"/>
    <w:rsid w:val="00DA02DD"/>
    <w:rsid w:val="00DA49FF"/>
    <w:rsid w:val="00DA5BA5"/>
    <w:rsid w:val="00DA7155"/>
    <w:rsid w:val="00DC4F14"/>
    <w:rsid w:val="00DD07E7"/>
    <w:rsid w:val="00DF63AD"/>
    <w:rsid w:val="00E00AFE"/>
    <w:rsid w:val="00E02008"/>
    <w:rsid w:val="00E06954"/>
    <w:rsid w:val="00E12DC7"/>
    <w:rsid w:val="00E14F5D"/>
    <w:rsid w:val="00E20C05"/>
    <w:rsid w:val="00E265D9"/>
    <w:rsid w:val="00E430CA"/>
    <w:rsid w:val="00E5502D"/>
    <w:rsid w:val="00E60143"/>
    <w:rsid w:val="00E63748"/>
    <w:rsid w:val="00E6665F"/>
    <w:rsid w:val="00E71E5B"/>
    <w:rsid w:val="00E73CB0"/>
    <w:rsid w:val="00E76A6B"/>
    <w:rsid w:val="00E76D77"/>
    <w:rsid w:val="00E804A5"/>
    <w:rsid w:val="00E85301"/>
    <w:rsid w:val="00E91178"/>
    <w:rsid w:val="00E9142D"/>
    <w:rsid w:val="00EA541A"/>
    <w:rsid w:val="00EB11AF"/>
    <w:rsid w:val="00EB3A12"/>
    <w:rsid w:val="00EC16BC"/>
    <w:rsid w:val="00ED1809"/>
    <w:rsid w:val="00ED3DBB"/>
    <w:rsid w:val="00EE4634"/>
    <w:rsid w:val="00EF1B9D"/>
    <w:rsid w:val="00EF6C14"/>
    <w:rsid w:val="00F07D2A"/>
    <w:rsid w:val="00F1175A"/>
    <w:rsid w:val="00F20292"/>
    <w:rsid w:val="00F375FB"/>
    <w:rsid w:val="00F42C40"/>
    <w:rsid w:val="00F44F63"/>
    <w:rsid w:val="00F45324"/>
    <w:rsid w:val="00F50BB7"/>
    <w:rsid w:val="00F5353D"/>
    <w:rsid w:val="00F605D5"/>
    <w:rsid w:val="00F64E18"/>
    <w:rsid w:val="00F72C49"/>
    <w:rsid w:val="00F739AA"/>
    <w:rsid w:val="00F76689"/>
    <w:rsid w:val="00F829E1"/>
    <w:rsid w:val="00FA68E5"/>
    <w:rsid w:val="00FC69E5"/>
    <w:rsid w:val="00FD1AD7"/>
    <w:rsid w:val="00FD2F73"/>
    <w:rsid w:val="00FE1417"/>
    <w:rsid w:val="00FF2888"/>
    <w:rsid w:val="00FF6D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88127"/>
  <w15:docId w15:val="{EC6FF6B2-6C25-EB41-B4C7-768D0E3EE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917C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917CD"/>
    <w:rPr>
      <w:rFonts w:ascii="Garamond" w:eastAsia="MS Mincho" w:hAnsi="Garamond" w:cs="CG Times"/>
      <w:sz w:val="24"/>
    </w:rPr>
  </w:style>
  <w:style w:type="paragraph" w:styleId="FootnoteText">
    <w:name w:val="footnote text"/>
    <w:basedOn w:val="Normal"/>
    <w:link w:val="FootnoteTextChar"/>
    <w:uiPriority w:val="99"/>
    <w:semiHidden/>
    <w:unhideWhenUsed/>
    <w:rsid w:val="0089338D"/>
    <w:rPr>
      <w:sz w:val="20"/>
      <w:szCs w:val="20"/>
    </w:rPr>
  </w:style>
  <w:style w:type="character" w:customStyle="1" w:styleId="FootnoteTextChar">
    <w:name w:val="Footnote Text Char"/>
    <w:basedOn w:val="DefaultParagraphFont"/>
    <w:link w:val="FootnoteText"/>
    <w:uiPriority w:val="99"/>
    <w:semiHidden/>
    <w:rsid w:val="0089338D"/>
    <w:rPr>
      <w:sz w:val="20"/>
      <w:szCs w:val="20"/>
    </w:rPr>
  </w:style>
  <w:style w:type="character" w:styleId="FootnoteReference">
    <w:name w:val="footnote reference"/>
    <w:basedOn w:val="DefaultParagraphFont"/>
    <w:uiPriority w:val="99"/>
    <w:semiHidden/>
    <w:unhideWhenUsed/>
    <w:rsid w:val="0089338D"/>
    <w:rPr>
      <w:vertAlign w:val="superscript"/>
    </w:rPr>
  </w:style>
  <w:style w:type="paragraph" w:styleId="Header">
    <w:name w:val="header"/>
    <w:basedOn w:val="Normal"/>
    <w:link w:val="HeaderChar"/>
    <w:uiPriority w:val="99"/>
    <w:unhideWhenUsed/>
    <w:rsid w:val="006F0D54"/>
    <w:pPr>
      <w:tabs>
        <w:tab w:val="center" w:pos="4680"/>
        <w:tab w:val="right" w:pos="9360"/>
      </w:tabs>
    </w:pPr>
  </w:style>
  <w:style w:type="character" w:customStyle="1" w:styleId="HeaderChar">
    <w:name w:val="Header Char"/>
    <w:basedOn w:val="DefaultParagraphFont"/>
    <w:link w:val="Header"/>
    <w:uiPriority w:val="99"/>
    <w:rsid w:val="006F0D54"/>
  </w:style>
  <w:style w:type="paragraph" w:styleId="Footer">
    <w:name w:val="footer"/>
    <w:basedOn w:val="Normal"/>
    <w:link w:val="FooterChar"/>
    <w:uiPriority w:val="99"/>
    <w:unhideWhenUsed/>
    <w:rsid w:val="006F0D54"/>
    <w:pPr>
      <w:tabs>
        <w:tab w:val="center" w:pos="4680"/>
        <w:tab w:val="right" w:pos="9360"/>
      </w:tabs>
    </w:pPr>
  </w:style>
  <w:style w:type="character" w:customStyle="1" w:styleId="FooterChar">
    <w:name w:val="Footer Char"/>
    <w:basedOn w:val="DefaultParagraphFont"/>
    <w:link w:val="Footer"/>
    <w:uiPriority w:val="99"/>
    <w:rsid w:val="006F0D54"/>
  </w:style>
  <w:style w:type="paragraph" w:styleId="BalloonText">
    <w:name w:val="Balloon Text"/>
    <w:basedOn w:val="Normal"/>
    <w:link w:val="BalloonTextChar"/>
    <w:uiPriority w:val="99"/>
    <w:semiHidden/>
    <w:unhideWhenUsed/>
    <w:rsid w:val="009C326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C3263"/>
    <w:rPr>
      <w:rFonts w:ascii="Times New Roman" w:hAnsi="Times New Roman" w:cs="Times New Roman"/>
      <w:sz w:val="18"/>
      <w:szCs w:val="18"/>
    </w:rPr>
  </w:style>
  <w:style w:type="paragraph" w:styleId="ListParagraph">
    <w:name w:val="List Paragraph"/>
    <w:basedOn w:val="Normal"/>
    <w:link w:val="ListParagraphChar"/>
    <w:uiPriority w:val="99"/>
    <w:qFormat/>
    <w:rsid w:val="0076217F"/>
    <w:pPr>
      <w:widowControl w:val="0"/>
      <w:autoSpaceDE w:val="0"/>
      <w:autoSpaceDN w:val="0"/>
      <w:ind w:left="100"/>
    </w:pPr>
    <w:rPr>
      <w:rFonts w:ascii="Verdana" w:eastAsia="Verdana" w:hAnsi="Verdana" w:cs="Verdana"/>
      <w:lang w:val="sq-AL"/>
    </w:rPr>
  </w:style>
  <w:style w:type="character" w:styleId="CommentReference">
    <w:name w:val="annotation reference"/>
    <w:basedOn w:val="DefaultParagraphFont"/>
    <w:uiPriority w:val="99"/>
    <w:semiHidden/>
    <w:unhideWhenUsed/>
    <w:rsid w:val="0076217F"/>
    <w:rPr>
      <w:sz w:val="16"/>
      <w:szCs w:val="16"/>
    </w:rPr>
  </w:style>
  <w:style w:type="paragraph" w:styleId="CommentText">
    <w:name w:val="annotation text"/>
    <w:basedOn w:val="Normal"/>
    <w:link w:val="CommentTextChar"/>
    <w:uiPriority w:val="99"/>
    <w:unhideWhenUsed/>
    <w:rsid w:val="0076217F"/>
    <w:pPr>
      <w:spacing w:after="160"/>
      <w:jc w:val="left"/>
    </w:pPr>
    <w:rPr>
      <w:sz w:val="20"/>
      <w:szCs w:val="20"/>
    </w:rPr>
  </w:style>
  <w:style w:type="character" w:customStyle="1" w:styleId="CommentTextChar">
    <w:name w:val="Comment Text Char"/>
    <w:basedOn w:val="DefaultParagraphFont"/>
    <w:link w:val="CommentText"/>
    <w:uiPriority w:val="99"/>
    <w:rsid w:val="0076217F"/>
    <w:rPr>
      <w:sz w:val="20"/>
      <w:szCs w:val="20"/>
    </w:rPr>
  </w:style>
  <w:style w:type="paragraph" w:styleId="CommentSubject">
    <w:name w:val="annotation subject"/>
    <w:basedOn w:val="CommentText"/>
    <w:next w:val="CommentText"/>
    <w:link w:val="CommentSubjectChar"/>
    <w:uiPriority w:val="99"/>
    <w:semiHidden/>
    <w:unhideWhenUsed/>
    <w:rsid w:val="004730D5"/>
    <w:pPr>
      <w:spacing w:after="0"/>
      <w:jc w:val="both"/>
    </w:pPr>
    <w:rPr>
      <w:b/>
      <w:bCs/>
    </w:rPr>
  </w:style>
  <w:style w:type="character" w:customStyle="1" w:styleId="CommentSubjectChar">
    <w:name w:val="Comment Subject Char"/>
    <w:basedOn w:val="CommentTextChar"/>
    <w:link w:val="CommentSubject"/>
    <w:uiPriority w:val="99"/>
    <w:semiHidden/>
    <w:rsid w:val="004730D5"/>
    <w:rPr>
      <w:b/>
      <w:bCs/>
      <w:sz w:val="20"/>
      <w:szCs w:val="20"/>
    </w:rPr>
  </w:style>
  <w:style w:type="paragraph" w:styleId="Revision">
    <w:name w:val="Revision"/>
    <w:hidden/>
    <w:uiPriority w:val="99"/>
    <w:semiHidden/>
    <w:rsid w:val="00587A57"/>
    <w:pPr>
      <w:jc w:val="left"/>
    </w:pPr>
  </w:style>
  <w:style w:type="character" w:styleId="Strong">
    <w:name w:val="Strong"/>
    <w:basedOn w:val="DefaultParagraphFont"/>
    <w:uiPriority w:val="22"/>
    <w:qFormat/>
    <w:rsid w:val="00B35D04"/>
    <w:rPr>
      <w:b/>
      <w:bCs/>
    </w:rPr>
  </w:style>
  <w:style w:type="character" w:styleId="Hyperlink">
    <w:name w:val="Hyperlink"/>
    <w:basedOn w:val="DefaultParagraphFont"/>
    <w:uiPriority w:val="99"/>
    <w:unhideWhenUsed/>
    <w:rsid w:val="008A0DF0"/>
    <w:rPr>
      <w:color w:val="0000FF"/>
      <w:u w:val="single"/>
    </w:rPr>
  </w:style>
  <w:style w:type="paragraph" w:styleId="NoSpacing">
    <w:name w:val="No Spacing"/>
    <w:uiPriority w:val="99"/>
    <w:qFormat/>
    <w:rsid w:val="008A0DF0"/>
    <w:pPr>
      <w:jc w:val="left"/>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8A0DF0"/>
    <w:rPr>
      <w:rFonts w:ascii="Verdana" w:eastAsia="Verdana" w:hAnsi="Verdana" w:cs="Verdana"/>
      <w:lang w:val="sq-AL"/>
    </w:rPr>
  </w:style>
  <w:style w:type="paragraph" w:styleId="EnvelopeReturn">
    <w:name w:val="envelope return"/>
    <w:basedOn w:val="Normal"/>
    <w:rsid w:val="008A0DF0"/>
    <w:pPr>
      <w:jc w:val="left"/>
    </w:pPr>
    <w:rPr>
      <w:rFonts w:ascii="Technical" w:eastAsia="Times New Roman" w:hAnsi="Technical" w:cs="Arial"/>
      <w:sz w:val="24"/>
      <w:szCs w:val="20"/>
    </w:rPr>
  </w:style>
  <w:style w:type="character" w:customStyle="1" w:styleId="UnresolvedMention1">
    <w:name w:val="Unresolved Mention1"/>
    <w:basedOn w:val="DefaultParagraphFont"/>
    <w:uiPriority w:val="99"/>
    <w:semiHidden/>
    <w:unhideWhenUsed/>
    <w:rsid w:val="00B37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64445">
      <w:bodyDiv w:val="1"/>
      <w:marLeft w:val="0"/>
      <w:marRight w:val="0"/>
      <w:marTop w:val="0"/>
      <w:marBottom w:val="0"/>
      <w:divBdr>
        <w:top w:val="none" w:sz="0" w:space="0" w:color="auto"/>
        <w:left w:val="none" w:sz="0" w:space="0" w:color="auto"/>
        <w:bottom w:val="none" w:sz="0" w:space="0" w:color="auto"/>
        <w:right w:val="none" w:sz="0" w:space="0" w:color="auto"/>
      </w:divBdr>
    </w:div>
    <w:div w:id="149173461">
      <w:bodyDiv w:val="1"/>
      <w:marLeft w:val="0"/>
      <w:marRight w:val="0"/>
      <w:marTop w:val="0"/>
      <w:marBottom w:val="0"/>
      <w:divBdr>
        <w:top w:val="none" w:sz="0" w:space="0" w:color="auto"/>
        <w:left w:val="none" w:sz="0" w:space="0" w:color="auto"/>
        <w:bottom w:val="none" w:sz="0" w:space="0" w:color="auto"/>
        <w:right w:val="none" w:sz="0" w:space="0" w:color="auto"/>
      </w:divBdr>
    </w:div>
    <w:div w:id="209344152">
      <w:bodyDiv w:val="1"/>
      <w:marLeft w:val="0"/>
      <w:marRight w:val="0"/>
      <w:marTop w:val="0"/>
      <w:marBottom w:val="0"/>
      <w:divBdr>
        <w:top w:val="none" w:sz="0" w:space="0" w:color="auto"/>
        <w:left w:val="none" w:sz="0" w:space="0" w:color="auto"/>
        <w:bottom w:val="none" w:sz="0" w:space="0" w:color="auto"/>
        <w:right w:val="none" w:sz="0" w:space="0" w:color="auto"/>
      </w:divBdr>
    </w:div>
    <w:div w:id="559941477">
      <w:bodyDiv w:val="1"/>
      <w:marLeft w:val="0"/>
      <w:marRight w:val="0"/>
      <w:marTop w:val="0"/>
      <w:marBottom w:val="0"/>
      <w:divBdr>
        <w:top w:val="none" w:sz="0" w:space="0" w:color="auto"/>
        <w:left w:val="none" w:sz="0" w:space="0" w:color="auto"/>
        <w:bottom w:val="none" w:sz="0" w:space="0" w:color="auto"/>
        <w:right w:val="none" w:sz="0" w:space="0" w:color="auto"/>
      </w:divBdr>
      <w:divsChild>
        <w:div w:id="527720654">
          <w:marLeft w:val="0"/>
          <w:marRight w:val="0"/>
          <w:marTop w:val="0"/>
          <w:marBottom w:val="0"/>
          <w:divBdr>
            <w:top w:val="none" w:sz="0" w:space="0" w:color="auto"/>
            <w:left w:val="none" w:sz="0" w:space="0" w:color="auto"/>
            <w:bottom w:val="none" w:sz="0" w:space="0" w:color="auto"/>
            <w:right w:val="none" w:sz="0" w:space="0" w:color="auto"/>
          </w:divBdr>
        </w:div>
        <w:div w:id="1885943732">
          <w:marLeft w:val="0"/>
          <w:marRight w:val="0"/>
          <w:marTop w:val="0"/>
          <w:marBottom w:val="0"/>
          <w:divBdr>
            <w:top w:val="none" w:sz="0" w:space="0" w:color="auto"/>
            <w:left w:val="none" w:sz="0" w:space="0" w:color="auto"/>
            <w:bottom w:val="none" w:sz="0" w:space="0" w:color="auto"/>
            <w:right w:val="none" w:sz="0" w:space="0" w:color="auto"/>
          </w:divBdr>
        </w:div>
        <w:div w:id="237449219">
          <w:marLeft w:val="0"/>
          <w:marRight w:val="0"/>
          <w:marTop w:val="0"/>
          <w:marBottom w:val="0"/>
          <w:divBdr>
            <w:top w:val="none" w:sz="0" w:space="0" w:color="auto"/>
            <w:left w:val="none" w:sz="0" w:space="0" w:color="auto"/>
            <w:bottom w:val="none" w:sz="0" w:space="0" w:color="auto"/>
            <w:right w:val="none" w:sz="0" w:space="0" w:color="auto"/>
          </w:divBdr>
        </w:div>
        <w:div w:id="1920629146">
          <w:marLeft w:val="0"/>
          <w:marRight w:val="0"/>
          <w:marTop w:val="0"/>
          <w:marBottom w:val="0"/>
          <w:divBdr>
            <w:top w:val="none" w:sz="0" w:space="0" w:color="auto"/>
            <w:left w:val="none" w:sz="0" w:space="0" w:color="auto"/>
            <w:bottom w:val="none" w:sz="0" w:space="0" w:color="auto"/>
            <w:right w:val="none" w:sz="0" w:space="0" w:color="auto"/>
          </w:divBdr>
        </w:div>
        <w:div w:id="890192601">
          <w:marLeft w:val="0"/>
          <w:marRight w:val="0"/>
          <w:marTop w:val="0"/>
          <w:marBottom w:val="0"/>
          <w:divBdr>
            <w:top w:val="none" w:sz="0" w:space="0" w:color="auto"/>
            <w:left w:val="none" w:sz="0" w:space="0" w:color="auto"/>
            <w:bottom w:val="none" w:sz="0" w:space="0" w:color="auto"/>
            <w:right w:val="none" w:sz="0" w:space="0" w:color="auto"/>
          </w:divBdr>
        </w:div>
      </w:divsChild>
    </w:div>
    <w:div w:id="1058554631">
      <w:bodyDiv w:val="1"/>
      <w:marLeft w:val="0"/>
      <w:marRight w:val="0"/>
      <w:marTop w:val="0"/>
      <w:marBottom w:val="0"/>
      <w:divBdr>
        <w:top w:val="none" w:sz="0" w:space="0" w:color="auto"/>
        <w:left w:val="none" w:sz="0" w:space="0" w:color="auto"/>
        <w:bottom w:val="none" w:sz="0" w:space="0" w:color="auto"/>
        <w:right w:val="none" w:sz="0" w:space="0" w:color="auto"/>
      </w:divBdr>
    </w:div>
    <w:div w:id="1076054287">
      <w:bodyDiv w:val="1"/>
      <w:marLeft w:val="0"/>
      <w:marRight w:val="0"/>
      <w:marTop w:val="0"/>
      <w:marBottom w:val="0"/>
      <w:divBdr>
        <w:top w:val="none" w:sz="0" w:space="0" w:color="auto"/>
        <w:left w:val="none" w:sz="0" w:space="0" w:color="auto"/>
        <w:bottom w:val="none" w:sz="0" w:space="0" w:color="auto"/>
        <w:right w:val="none" w:sz="0" w:space="0" w:color="auto"/>
      </w:divBdr>
    </w:div>
    <w:div w:id="145348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9535BDA149F421FA1904B599B312F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317</Nr_x002e__x0020_akti>
    <Data_x0020_e_x0020_Krijimit xmlns="0e656187-b300-4fb0-8bf4-3a50f872073c">2025-06-05T14:10:00Z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2025-06-05T00:00:00Z</Date_x0020_protokolli>
    <Titulli xmlns="0e656187-b300-4fb0-8bf4-3a50f872073c">Për miratimin e Programit Kombëtar të Praktikave  të Punës në Administratën Shtetërore  dhe institucionet e tjera publike</Titulli>
    <Modifikuesi xmlns="0e656187-b300-4fb0-8bf4-3a50f872073c">Suada.Daci</Modifikuesi>
    <Nr_x002e__x0020_prot_x0020_QBZ xmlns="0e656187-b300-4fb0-8bf4-3a50f872073c">916</Nr_x002e__x0020_prot_x0020_QBZ>
    <Data_x0020_e_x0020_Modifikimit xmlns="0e656187-b300-4fb0-8bf4-3a50f872073c">2025-06-09T09:02:36Z</Data_x0020_e_x0020_Modifikimit>
    <Dekretuar xmlns="0e656187-b300-4fb0-8bf4-3a50f872073c">false</Dekretuar>
    <Data xmlns="0e656187-b300-4fb0-8bf4-3a50f872073c">2025-06-04T00:00:00Z</Data>
    <Nr_x002e__x0020_protokolli_x0020_i_x0020_aktit xmlns="0e656187-b300-4fb0-8bf4-3a50f872073c">2228/13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9535BDA149F421FA1904B599B312F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1FC56-B153-40E4-985D-483CE140F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8B6D58A-EEF8-4BBC-82FA-EAF2120EDD32}">
  <ds:schemaRefs>
    <ds:schemaRef ds:uri="0e656187-b300-4fb0-8bf4-3a50f872073c"/>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BB5E1264-7BC5-45D5-AAED-FAFBAD94A72A}">
  <ds:schemaRefs>
    <ds:schemaRef ds:uri="http://schemas.microsoft.com/sharepoint/v3/contenttype/forms"/>
  </ds:schemaRefs>
</ds:datastoreItem>
</file>

<file path=customXml/itemProps4.xml><?xml version="1.0" encoding="utf-8"?>
<ds:datastoreItem xmlns:ds="http://schemas.openxmlformats.org/officeDocument/2006/customXml" ds:itemID="{6944971B-042E-4405-9221-5C4EE1CB4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50C3DE0-2911-47B1-AE1C-666BC467EA10}">
  <ds:schemaRefs>
    <ds:schemaRef ds:uri="http://schemas.microsoft.com/sharepoint/v3/contenttype/forms"/>
  </ds:schemaRefs>
</ds:datastoreItem>
</file>

<file path=customXml/itemProps6.xml><?xml version="1.0" encoding="utf-8"?>
<ds:datastoreItem xmlns:ds="http://schemas.openxmlformats.org/officeDocument/2006/customXml" ds:itemID="{377795E0-F03F-4DA1-B551-AB3A650C4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3495</Words>
  <Characters>20570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"Oltion Pengu" &lt;Oltion.Pengu@kryeministria.al&gt;</dc:creator>
  <cp:lastModifiedBy>Alma Lisaku</cp:lastModifiedBy>
  <cp:revision>40</cp:revision>
  <cp:lastPrinted>2025-06-03T16:28:00Z</cp:lastPrinted>
  <dcterms:created xsi:type="dcterms:W3CDTF">2025-06-02T16:10:00Z</dcterms:created>
  <dcterms:modified xsi:type="dcterms:W3CDTF">2025-06-09T08:55:00Z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a19d4286-330b-4772-a435-f1567fe21cb3</vt:lpwstr>
  </property>
</Properties>
</file>