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DCD34" w14:textId="77777777" w:rsidR="00355CB3" w:rsidRPr="00D24CA9" w:rsidRDefault="00355CB3" w:rsidP="00674C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4CA9">
        <w:rPr>
          <w:rFonts w:ascii="Garamond" w:hAnsi="Garamond"/>
          <w:b/>
          <w:sz w:val="24"/>
          <w:szCs w:val="24"/>
          <w:lang w:val="sq-AL"/>
        </w:rPr>
        <w:t>VENDIM</w:t>
      </w:r>
    </w:p>
    <w:p w14:paraId="10068AEF" w14:textId="592B46E8" w:rsidR="00F5332C" w:rsidRPr="00D24CA9" w:rsidRDefault="00355CB3" w:rsidP="00674C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4CA9">
        <w:rPr>
          <w:rFonts w:ascii="Garamond" w:hAnsi="Garamond"/>
          <w:b/>
          <w:sz w:val="24"/>
          <w:szCs w:val="24"/>
          <w:lang w:val="sq-AL"/>
        </w:rPr>
        <w:t>Nr</w:t>
      </w:r>
      <w:r w:rsidR="005C18A7" w:rsidRPr="00D24CA9">
        <w:rPr>
          <w:rFonts w:ascii="Garamond" w:hAnsi="Garamond"/>
          <w:b/>
          <w:sz w:val="24"/>
          <w:szCs w:val="24"/>
          <w:lang w:val="sq-AL"/>
        </w:rPr>
        <w:t>.</w:t>
      </w:r>
      <w:r w:rsidR="00D24CA9" w:rsidRPr="00D24CA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1D35" w:rsidRPr="00D24CA9">
        <w:rPr>
          <w:rFonts w:ascii="Garamond" w:hAnsi="Garamond"/>
          <w:b/>
          <w:sz w:val="24"/>
          <w:szCs w:val="24"/>
          <w:lang w:val="sq-AL"/>
        </w:rPr>
        <w:t>321</w:t>
      </w:r>
      <w:r w:rsidR="002165F3" w:rsidRPr="00D24CA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61A75" w:rsidRPr="00D24CA9">
        <w:rPr>
          <w:rFonts w:ascii="Garamond" w:hAnsi="Garamond"/>
          <w:b/>
          <w:sz w:val="24"/>
          <w:szCs w:val="24"/>
          <w:lang w:val="sq-AL"/>
        </w:rPr>
        <w:t>11</w:t>
      </w:r>
      <w:r w:rsidR="0007396F" w:rsidRPr="00D24CA9">
        <w:rPr>
          <w:rFonts w:ascii="Garamond" w:hAnsi="Garamond"/>
          <w:b/>
          <w:sz w:val="24"/>
          <w:szCs w:val="24"/>
          <w:lang w:val="sq-AL"/>
        </w:rPr>
        <w:t>.6</w:t>
      </w:r>
      <w:r w:rsidR="002165F3" w:rsidRPr="00D24CA9">
        <w:rPr>
          <w:rFonts w:ascii="Garamond" w:hAnsi="Garamond"/>
          <w:b/>
          <w:sz w:val="24"/>
          <w:szCs w:val="24"/>
          <w:lang w:val="sq-AL"/>
        </w:rPr>
        <w:t>.2025</w:t>
      </w:r>
    </w:p>
    <w:p w14:paraId="6C53DB23" w14:textId="680AC154" w:rsidR="00674C7C" w:rsidRPr="00D24CA9" w:rsidRDefault="00674C7C" w:rsidP="00674C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680004" w14:textId="0FAA0CDB" w:rsidR="00674C7C" w:rsidRPr="00D24CA9" w:rsidRDefault="00674C7C" w:rsidP="00674C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4CA9">
        <w:rPr>
          <w:rFonts w:ascii="Garamond" w:hAnsi="Garamond"/>
          <w:b/>
          <w:sz w:val="24"/>
          <w:szCs w:val="24"/>
          <w:lang w:val="sq-AL"/>
        </w:rPr>
        <w:t>PËR</w:t>
      </w:r>
      <w:bookmarkStart w:id="0" w:name="_Hlk141187236"/>
      <w:r w:rsidRPr="00D24CA9">
        <w:rPr>
          <w:rFonts w:ascii="Garamond" w:hAnsi="Garamond"/>
          <w:b/>
          <w:sz w:val="24"/>
          <w:szCs w:val="24"/>
          <w:lang w:val="sq-AL"/>
        </w:rPr>
        <w:t xml:space="preserve"> NJË NDRYSHIM NË VENDIMIN NR.</w:t>
      </w:r>
      <w:r w:rsidR="00D24CA9" w:rsidRPr="00D24CA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4CA9">
        <w:rPr>
          <w:rFonts w:ascii="Garamond" w:hAnsi="Garamond"/>
          <w:b/>
          <w:sz w:val="24"/>
          <w:szCs w:val="24"/>
          <w:lang w:val="sq-AL"/>
        </w:rPr>
        <w:t xml:space="preserve">61, DATË 29.1.2025, TË KËSHILLIT TË MINISTRAVE, “PËR SHPRONËSIMIN, PËR INTERES PUBLIK, TË PRONARËVE TË PASURIVE TË PALUAJTSHME, PRONË PRIVATE, QË PREKEN NGA REALIZIMI I PROJEKTIT “NDËRTIMI I </w:t>
      </w:r>
      <w:proofErr w:type="spellStart"/>
      <w:r w:rsidRPr="00D24CA9">
        <w:rPr>
          <w:rFonts w:ascii="Garamond" w:hAnsi="Garamond"/>
          <w:b/>
          <w:sz w:val="24"/>
          <w:szCs w:val="24"/>
          <w:lang w:val="sq-AL"/>
        </w:rPr>
        <w:t>FIDERAVE</w:t>
      </w:r>
      <w:proofErr w:type="spellEnd"/>
      <w:r w:rsidRPr="00D24CA9">
        <w:rPr>
          <w:rFonts w:ascii="Garamond" w:hAnsi="Garamond"/>
          <w:b/>
          <w:sz w:val="24"/>
          <w:szCs w:val="24"/>
          <w:lang w:val="sq-AL"/>
        </w:rPr>
        <w:t xml:space="preserve">  ME KABLL</w:t>
      </w:r>
      <w:r w:rsidR="00952A6B">
        <w:rPr>
          <w:rFonts w:ascii="Garamond" w:hAnsi="Garamond"/>
          <w:b/>
          <w:sz w:val="24"/>
          <w:szCs w:val="24"/>
          <w:lang w:val="sq-AL"/>
        </w:rPr>
        <w:t>O</w:t>
      </w:r>
      <w:bookmarkStart w:id="1" w:name="_GoBack"/>
      <w:bookmarkEnd w:id="1"/>
      <w:r w:rsidRPr="00D24CA9">
        <w:rPr>
          <w:rFonts w:ascii="Garamond" w:hAnsi="Garamond"/>
          <w:b/>
          <w:sz w:val="24"/>
          <w:szCs w:val="24"/>
          <w:lang w:val="sq-AL"/>
        </w:rPr>
        <w:t xml:space="preserve"> 20 </w:t>
      </w:r>
      <w:proofErr w:type="spellStart"/>
      <w:r w:rsidR="00D24CA9" w:rsidRPr="00D24CA9">
        <w:rPr>
          <w:rFonts w:ascii="Garamond" w:hAnsi="Garamond"/>
          <w:b/>
          <w:sz w:val="24"/>
          <w:szCs w:val="24"/>
          <w:lang w:val="sq-AL"/>
        </w:rPr>
        <w:t>k</w:t>
      </w:r>
      <w:r w:rsidRPr="00D24CA9">
        <w:rPr>
          <w:rFonts w:ascii="Garamond" w:hAnsi="Garamond"/>
          <w:b/>
          <w:sz w:val="24"/>
          <w:szCs w:val="24"/>
          <w:lang w:val="sq-AL"/>
        </w:rPr>
        <w:t>V</w:t>
      </w:r>
      <w:proofErr w:type="spellEnd"/>
      <w:r w:rsidRPr="00D24CA9">
        <w:rPr>
          <w:rFonts w:ascii="Garamond" w:hAnsi="Garamond"/>
          <w:b/>
          <w:sz w:val="24"/>
          <w:szCs w:val="24"/>
          <w:lang w:val="sq-AL"/>
        </w:rPr>
        <w:t xml:space="preserve">, </w:t>
      </w:r>
      <w:proofErr w:type="spellStart"/>
      <w:r w:rsidRPr="00D24CA9">
        <w:rPr>
          <w:rFonts w:ascii="Garamond" w:hAnsi="Garamond"/>
          <w:b/>
          <w:sz w:val="24"/>
          <w:szCs w:val="24"/>
          <w:lang w:val="sq-AL"/>
        </w:rPr>
        <w:t>V4</w:t>
      </w:r>
      <w:proofErr w:type="spellEnd"/>
      <w:r w:rsidRPr="00D24CA9">
        <w:rPr>
          <w:rFonts w:ascii="Garamond" w:hAnsi="Garamond"/>
          <w:b/>
          <w:sz w:val="24"/>
          <w:szCs w:val="24"/>
          <w:lang w:val="sq-AL"/>
        </w:rPr>
        <w:t xml:space="preserve">, </w:t>
      </w:r>
      <w:proofErr w:type="spellStart"/>
      <w:r w:rsidRPr="00D24CA9">
        <w:rPr>
          <w:rFonts w:ascii="Garamond" w:hAnsi="Garamond"/>
          <w:b/>
          <w:sz w:val="24"/>
          <w:szCs w:val="24"/>
          <w:lang w:val="sq-AL"/>
        </w:rPr>
        <w:t>V5</w:t>
      </w:r>
      <w:proofErr w:type="spellEnd"/>
      <w:r w:rsidRPr="00D24CA9">
        <w:rPr>
          <w:rFonts w:ascii="Garamond" w:hAnsi="Garamond"/>
          <w:b/>
          <w:sz w:val="24"/>
          <w:szCs w:val="24"/>
          <w:lang w:val="sq-AL"/>
        </w:rPr>
        <w:t xml:space="preserve"> DHE KABINAVE TË REJA NGA NËNSTACIONI I RI VALIAS</w:t>
      </w:r>
      <w:r w:rsidR="00D24CA9" w:rsidRPr="00D24CA9">
        <w:rPr>
          <w:rFonts w:ascii="Garamond" w:hAnsi="Garamond"/>
          <w:b/>
          <w:sz w:val="24"/>
          <w:szCs w:val="24"/>
          <w:lang w:val="sq-AL"/>
        </w:rPr>
        <w:t>’</w:t>
      </w:r>
      <w:r w:rsidRPr="00D24CA9">
        <w:rPr>
          <w:rFonts w:ascii="Garamond" w:hAnsi="Garamond"/>
          <w:b/>
          <w:sz w:val="24"/>
          <w:szCs w:val="24"/>
          <w:lang w:val="sq-AL"/>
        </w:rPr>
        <w:t>”</w:t>
      </w:r>
    </w:p>
    <w:p w14:paraId="7BD57E61" w14:textId="77777777" w:rsidR="00674C7C" w:rsidRPr="00D24CA9" w:rsidRDefault="00674C7C" w:rsidP="00674C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485E42C7" w14:textId="64F30A67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CA9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D24CA9" w:rsidRPr="00D24CA9">
        <w:rPr>
          <w:rFonts w:ascii="Garamond" w:hAnsi="Garamond"/>
          <w:sz w:val="24"/>
          <w:szCs w:val="24"/>
          <w:lang w:val="sq-AL"/>
        </w:rPr>
        <w:t xml:space="preserve"> </w:t>
      </w:r>
      <w:r w:rsidRPr="00D24CA9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6334A9BA" w14:textId="77777777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6031D0" w14:textId="2472F080" w:rsidR="00674C7C" w:rsidRPr="00D24CA9" w:rsidRDefault="00674C7C" w:rsidP="00674C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24CA9">
        <w:rPr>
          <w:rFonts w:ascii="Garamond" w:hAnsi="Garamond"/>
          <w:sz w:val="24"/>
          <w:szCs w:val="24"/>
          <w:lang w:val="sq-AL"/>
        </w:rPr>
        <w:t>VENDOSI:</w:t>
      </w:r>
    </w:p>
    <w:p w14:paraId="6363F252" w14:textId="77777777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541413" w14:textId="10808B14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141189654"/>
      <w:r w:rsidRPr="00D24CA9">
        <w:rPr>
          <w:rFonts w:ascii="Garamond" w:hAnsi="Garamond"/>
          <w:sz w:val="24"/>
          <w:szCs w:val="24"/>
          <w:lang w:val="sq-AL"/>
        </w:rPr>
        <w:t>1. Të dhënat e pasurisë me numër rendor 1 të tabelës, bashkëlidhur vendimit nr.</w:t>
      </w:r>
      <w:r w:rsidR="00D24CA9" w:rsidRPr="00D24CA9">
        <w:rPr>
          <w:rFonts w:ascii="Garamond" w:hAnsi="Garamond"/>
          <w:sz w:val="24"/>
          <w:szCs w:val="24"/>
          <w:lang w:val="sq-AL"/>
        </w:rPr>
        <w:t xml:space="preserve"> </w:t>
      </w:r>
      <w:r w:rsidRPr="00D24CA9">
        <w:rPr>
          <w:rFonts w:ascii="Garamond" w:hAnsi="Garamond"/>
          <w:sz w:val="24"/>
          <w:szCs w:val="24"/>
          <w:lang w:val="sq-AL"/>
        </w:rPr>
        <w:t xml:space="preserve">61, datë 29.1.2025, të Këshillit të Ministrave, “Për shpronësimin, për interes publik, të pronarëve të pasurive të paluajtshme, pronë private, që preken nga realizimi i projektit “Ndërtimi i </w:t>
      </w:r>
      <w:proofErr w:type="spellStart"/>
      <w:r w:rsidRPr="00D24CA9">
        <w:rPr>
          <w:rFonts w:ascii="Garamond" w:hAnsi="Garamond"/>
          <w:sz w:val="24"/>
          <w:szCs w:val="24"/>
          <w:lang w:val="sq-AL"/>
        </w:rPr>
        <w:t>fiderave</w:t>
      </w:r>
      <w:proofErr w:type="spellEnd"/>
      <w:r w:rsidRPr="00D24CA9">
        <w:rPr>
          <w:rFonts w:ascii="Garamond" w:hAnsi="Garamond"/>
          <w:sz w:val="24"/>
          <w:szCs w:val="24"/>
          <w:lang w:val="sq-AL"/>
        </w:rPr>
        <w:t xml:space="preserve"> me kabll</w:t>
      </w:r>
      <w:r w:rsidR="00D24CA9" w:rsidRPr="00D24CA9">
        <w:rPr>
          <w:rFonts w:ascii="Garamond" w:hAnsi="Garamond"/>
          <w:sz w:val="24"/>
          <w:szCs w:val="24"/>
          <w:lang w:val="sq-AL"/>
        </w:rPr>
        <w:t>o</w:t>
      </w:r>
      <w:r w:rsidRPr="00D24CA9">
        <w:rPr>
          <w:rFonts w:ascii="Garamond" w:hAnsi="Garamond"/>
          <w:sz w:val="24"/>
          <w:szCs w:val="24"/>
          <w:lang w:val="sq-AL"/>
        </w:rPr>
        <w:t xml:space="preserve"> 20 </w:t>
      </w:r>
      <w:proofErr w:type="spellStart"/>
      <w:r w:rsidRPr="00D24CA9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D24CA9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D24CA9">
        <w:rPr>
          <w:rFonts w:ascii="Garamond" w:hAnsi="Garamond"/>
          <w:sz w:val="24"/>
          <w:szCs w:val="24"/>
          <w:lang w:val="sq-AL"/>
        </w:rPr>
        <w:t>V4</w:t>
      </w:r>
      <w:proofErr w:type="spellEnd"/>
      <w:r w:rsidRPr="00D24CA9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D24CA9">
        <w:rPr>
          <w:rFonts w:ascii="Garamond" w:hAnsi="Garamond"/>
          <w:sz w:val="24"/>
          <w:szCs w:val="24"/>
          <w:lang w:val="sq-AL"/>
        </w:rPr>
        <w:t>V5</w:t>
      </w:r>
      <w:proofErr w:type="spellEnd"/>
      <w:r w:rsidRPr="00D24CA9">
        <w:rPr>
          <w:rFonts w:ascii="Garamond" w:hAnsi="Garamond"/>
          <w:sz w:val="24"/>
          <w:szCs w:val="24"/>
          <w:lang w:val="sq-AL"/>
        </w:rPr>
        <w:t xml:space="preserve"> dhe kabinave të reja nga nënstacioni i ri Valias””,  zëvendësohen me të dhënat e pasurisë me numrin rendor 1 të tabelës, që i bashkëlidhet këtij vendimi.</w:t>
      </w:r>
    </w:p>
    <w:p w14:paraId="6DA9AFE1" w14:textId="7AEE2B07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CA9">
        <w:rPr>
          <w:rFonts w:ascii="Garamond" w:hAnsi="Garamond"/>
          <w:sz w:val="24"/>
          <w:szCs w:val="24"/>
          <w:lang w:val="sq-AL"/>
        </w:rPr>
        <w:t xml:space="preserve">2. Shpenzimet procedurale shtesë, në vlerën 50 000 (pesëdhjetë mijë) lekë, përballohen nga Operatori i Shpërndarjes së Energjisë Elektrike </w:t>
      </w:r>
      <w:proofErr w:type="spellStart"/>
      <w:r w:rsidRPr="00D24CA9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D24CA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24CA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CA9">
        <w:rPr>
          <w:rFonts w:ascii="Garamond" w:hAnsi="Garamond"/>
          <w:sz w:val="24"/>
          <w:szCs w:val="24"/>
          <w:lang w:val="sq-AL"/>
        </w:rPr>
        <w:t xml:space="preserve">. </w:t>
      </w:r>
    </w:p>
    <w:bookmarkEnd w:id="2"/>
    <w:p w14:paraId="59179006" w14:textId="2E6435A4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CA9">
        <w:rPr>
          <w:rFonts w:ascii="Garamond" w:hAnsi="Garamond"/>
          <w:sz w:val="24"/>
          <w:szCs w:val="24"/>
          <w:lang w:val="sq-AL"/>
        </w:rPr>
        <w:t xml:space="preserve">3. Ngarkohen Ministria e Infrastrukturës dhe Energjisë, Operatori i Shpërndarjes së Energjisë Elektrike </w:t>
      </w:r>
      <w:proofErr w:type="spellStart"/>
      <w:r w:rsidRPr="00D24CA9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D24CA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24CA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24CA9">
        <w:rPr>
          <w:rFonts w:ascii="Garamond" w:hAnsi="Garamond"/>
          <w:sz w:val="24"/>
          <w:szCs w:val="24"/>
          <w:lang w:val="sq-AL"/>
        </w:rPr>
        <w:t>., Agjencia Shtetërore e Kadastrës, Drejtoria Vendore Kamzë Vorë, Drejtoria e Administrimit dhe Mbrojtjes së Tokës pranë Këshillit të Qarkut Tiranë dhe Agjencia Shtetërore për Shpronësimin për zbatimin e këtij vendimi.</w:t>
      </w:r>
    </w:p>
    <w:p w14:paraId="41458E08" w14:textId="1FABE2E2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4CA9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A93AE2" w:rsidRPr="00D24CA9">
        <w:rPr>
          <w:rFonts w:ascii="Garamond" w:hAnsi="Garamond"/>
          <w:sz w:val="24"/>
          <w:szCs w:val="24"/>
          <w:lang w:val="sq-AL"/>
        </w:rPr>
        <w:t>Zyrtare</w:t>
      </w:r>
      <w:r w:rsidRPr="00D24CA9">
        <w:rPr>
          <w:rFonts w:ascii="Garamond" w:hAnsi="Garamond"/>
          <w:sz w:val="24"/>
          <w:szCs w:val="24"/>
          <w:lang w:val="sq-AL"/>
        </w:rPr>
        <w:t>.</w:t>
      </w:r>
    </w:p>
    <w:p w14:paraId="7FA797D7" w14:textId="075A6BEA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99C62E" w14:textId="77777777" w:rsidR="00674C7C" w:rsidRPr="00D24CA9" w:rsidRDefault="00674C7C" w:rsidP="00674C7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24C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654BD55" w14:textId="77777777" w:rsidR="00674C7C" w:rsidRPr="00D24CA9" w:rsidRDefault="00674C7C" w:rsidP="00674C7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D24C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D24C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2EAB11F" w14:textId="1282D071" w:rsidR="00674C7C" w:rsidRPr="00D24CA9" w:rsidRDefault="00674C7C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129" w:type="pct"/>
        <w:jc w:val="center"/>
        <w:tblLook w:val="04A0" w:firstRow="1" w:lastRow="0" w:firstColumn="1" w:lastColumn="0" w:noHBand="0" w:noVBand="1"/>
      </w:tblPr>
      <w:tblGrid>
        <w:gridCol w:w="433"/>
        <w:gridCol w:w="595"/>
        <w:gridCol w:w="500"/>
        <w:gridCol w:w="530"/>
        <w:gridCol w:w="681"/>
        <w:gridCol w:w="535"/>
        <w:gridCol w:w="735"/>
        <w:gridCol w:w="638"/>
        <w:gridCol w:w="638"/>
        <w:gridCol w:w="724"/>
        <w:gridCol w:w="591"/>
        <w:gridCol w:w="470"/>
        <w:gridCol w:w="9"/>
        <w:gridCol w:w="715"/>
        <w:gridCol w:w="714"/>
        <w:gridCol w:w="554"/>
        <w:gridCol w:w="716"/>
        <w:gridCol w:w="804"/>
        <w:gridCol w:w="6"/>
      </w:tblGrid>
      <w:tr w:rsidR="00447155" w:rsidRPr="00D24CA9" w14:paraId="16D4EC14" w14:textId="77777777" w:rsidTr="00447155">
        <w:trPr>
          <w:trHeight w:val="180"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6EAEE" w14:textId="0EA21D6B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 xml:space="preserve">LISTA EMËRORE E PRONARËVE QË SHPRONËSOHEN PËR PASURITË E PALUAJTSHME, PRONË PRIVATE, QË PREKEN NGA REALIZIMI I PROJEKTIT “NDËRTIMI I </w:t>
            </w:r>
            <w:proofErr w:type="spellStart"/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>FIDERAVE</w:t>
            </w:r>
            <w:proofErr w:type="spellEnd"/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 xml:space="preserve"> ME KABLL</w:t>
            </w:r>
            <w:r w:rsidR="00D24CA9"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>O</w:t>
            </w:r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 xml:space="preserve"> 20 </w:t>
            </w:r>
            <w:proofErr w:type="spellStart"/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>kV</w:t>
            </w:r>
            <w:proofErr w:type="spellEnd"/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 xml:space="preserve">, </w:t>
            </w:r>
            <w:proofErr w:type="spellStart"/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>V4</w:t>
            </w:r>
            <w:proofErr w:type="spellEnd"/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 xml:space="preserve">, </w:t>
            </w:r>
            <w:proofErr w:type="spellStart"/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>V5</w:t>
            </w:r>
            <w:proofErr w:type="spellEnd"/>
            <w:r w:rsidRPr="00D24CA9">
              <w:rPr>
                <w:rFonts w:ascii="Garamond" w:eastAsia="Times New Roman" w:hAnsi="Garamond" w:cs="Times New Roman"/>
                <w:bCs/>
                <w:sz w:val="16"/>
                <w:szCs w:val="20"/>
                <w:lang w:val="sq-AL" w:eastAsia="sq-AL"/>
              </w:rPr>
              <w:t xml:space="preserve"> DHE KABINAVE TË REJA NGA NËNSTACIONI I RI VALIAS”</w:t>
            </w:r>
          </w:p>
          <w:p w14:paraId="5B639841" w14:textId="7828BA7B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 w:eastAsia="sq-AL"/>
              </w:rPr>
            </w:pPr>
          </w:p>
        </w:tc>
      </w:tr>
      <w:tr w:rsidR="00447155" w:rsidRPr="00D24CA9" w14:paraId="30B645C6" w14:textId="77777777" w:rsidTr="00447155">
        <w:trPr>
          <w:trHeight w:val="180"/>
          <w:jc w:val="center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1756A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NR.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2152F" w14:textId="0A3AE0F4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Nr. i </w:t>
            </w:r>
            <w:r w:rsidR="00D24CA9"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shtyllës</w:t>
            </w:r>
          </w:p>
        </w:tc>
        <w:tc>
          <w:tcPr>
            <w:tcW w:w="79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39652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PRONARI</w:t>
            </w:r>
          </w:p>
        </w:tc>
        <w:tc>
          <w:tcPr>
            <w:tcW w:w="211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AC2E5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TË DHËNAT </w:t>
            </w:r>
            <w:proofErr w:type="spellStart"/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KADASTRALE</w:t>
            </w:r>
            <w:proofErr w:type="spellEnd"/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 (SIPAS KARTELËS SË PASURISË)</w:t>
            </w:r>
          </w:p>
        </w:tc>
        <w:tc>
          <w:tcPr>
            <w:tcW w:w="12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3B5BD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VLERËSIMET PËR SHPRONËSIM</w:t>
            </w: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F8BE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SHËNIME                                                     </w:t>
            </w:r>
            <w:r w:rsidRPr="00D24CA9">
              <w:rPr>
                <w:rFonts w:ascii="Garamond" w:eastAsia="Times New Roman" w:hAnsi="Garamond" w:cs="Times New Roman"/>
                <w:i/>
                <w:iCs/>
                <w:sz w:val="12"/>
                <w:szCs w:val="20"/>
                <w:lang w:val="sq-AL" w:eastAsia="sq-AL"/>
              </w:rPr>
              <w:t xml:space="preserve">(Kufizime </w:t>
            </w:r>
            <w:proofErr w:type="spellStart"/>
            <w:r w:rsidRPr="00D24CA9">
              <w:rPr>
                <w:rFonts w:ascii="Garamond" w:eastAsia="Times New Roman" w:hAnsi="Garamond" w:cs="Times New Roman"/>
                <w:i/>
                <w:iCs/>
                <w:sz w:val="12"/>
                <w:szCs w:val="20"/>
                <w:lang w:val="sq-AL" w:eastAsia="sq-AL"/>
              </w:rPr>
              <w:t>hipotekore</w:t>
            </w:r>
            <w:proofErr w:type="spellEnd"/>
            <w:r w:rsidRPr="00D24CA9">
              <w:rPr>
                <w:rFonts w:ascii="Garamond" w:eastAsia="Times New Roman" w:hAnsi="Garamond" w:cs="Times New Roman"/>
                <w:i/>
                <w:iCs/>
                <w:sz w:val="12"/>
                <w:szCs w:val="20"/>
                <w:lang w:val="sq-AL" w:eastAsia="sq-AL"/>
              </w:rPr>
              <w:t>, barrë mbi pasurinë, etj.)</w:t>
            </w:r>
            <w:r w:rsidRPr="00D24CA9">
              <w:rPr>
                <w:rFonts w:ascii="Garamond" w:eastAsia="Times New Roman" w:hAnsi="Garamond" w:cs="Times New Roman"/>
                <w:b/>
                <w:i/>
                <w:iCs/>
                <w:sz w:val="12"/>
                <w:szCs w:val="20"/>
                <w:lang w:val="sq-AL" w:eastAsia="sq-AL"/>
              </w:rPr>
              <w:t xml:space="preserve"> </w:t>
            </w:r>
          </w:p>
        </w:tc>
      </w:tr>
      <w:tr w:rsidR="00447155" w:rsidRPr="00D24CA9" w14:paraId="37698561" w14:textId="77777777" w:rsidTr="00447155">
        <w:trPr>
          <w:trHeight w:val="180"/>
          <w:jc w:val="center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91F9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DD85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  <w:tc>
          <w:tcPr>
            <w:tcW w:w="79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E58C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  <w:tc>
          <w:tcPr>
            <w:tcW w:w="211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0878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  <w:tc>
          <w:tcPr>
            <w:tcW w:w="9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1D0EA" w14:textId="4717E7E8" w:rsidR="00447155" w:rsidRPr="00D24CA9" w:rsidRDefault="00D24CA9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“</w:t>
            </w:r>
            <w:r w:rsidR="00447155"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ARË</w:t>
            </w: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”</w:t>
            </w:r>
            <w:r w:rsidR="00447155"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/ TRUALL</w:t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87B72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VLERA TOTALE (lekë)</w:t>
            </w: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A778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</w:tr>
      <w:tr w:rsidR="00447155" w:rsidRPr="00D24CA9" w14:paraId="7739DE99" w14:textId="77777777" w:rsidTr="00447155">
        <w:trPr>
          <w:gridAfter w:val="1"/>
          <w:wAfter w:w="3" w:type="pct"/>
          <w:trHeight w:val="180"/>
          <w:jc w:val="center"/>
        </w:trPr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AB75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A3D0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2327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Emër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58AC" w14:textId="6BB4640D" w:rsidR="00447155" w:rsidRPr="00D24CA9" w:rsidRDefault="00D24CA9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Atësia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9F97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Mbiemër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F4D48" w14:textId="6801795F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Fshati ose </w:t>
            </w:r>
            <w:r w:rsidR="00D24CA9"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qyteti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48C70" w14:textId="7F772112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Zona   </w:t>
            </w:r>
            <w:proofErr w:type="spellStart"/>
            <w:r w:rsidR="00D24CA9"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kadast</w:t>
            </w: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rale</w:t>
            </w:r>
            <w:proofErr w:type="spellEnd"/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C70E4" w14:textId="019DD742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Nr. i   </w:t>
            </w:r>
            <w:r w:rsidR="00D24CA9"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pasurisë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3AA41" w14:textId="00355709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Lloji i   </w:t>
            </w:r>
            <w:r w:rsidR="00D24CA9"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pasurisë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747C4" w14:textId="7A827C79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 xml:space="preserve">Sipërfaqja </w:t>
            </w:r>
            <w:r w:rsidR="00D24CA9"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totale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92756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Volumi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6CEE8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Faqe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6AC0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Sipërfaqja  (</w:t>
            </w:r>
            <w:proofErr w:type="spellStart"/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m²</w:t>
            </w:r>
            <w:proofErr w:type="spellEnd"/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84B1A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Çmimi  (lekë/</w:t>
            </w:r>
            <w:proofErr w:type="spellStart"/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m²</w:t>
            </w:r>
            <w:proofErr w:type="spellEnd"/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E7F6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  <w:t>Vlera  (lekë)</w:t>
            </w: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6EBB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D5C6" w14:textId="77777777" w:rsidR="00447155" w:rsidRPr="00D24CA9" w:rsidRDefault="00447155" w:rsidP="00447155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12"/>
                <w:szCs w:val="20"/>
                <w:lang w:val="sq-AL" w:eastAsia="sq-AL"/>
              </w:rPr>
            </w:pPr>
          </w:p>
        </w:tc>
      </w:tr>
      <w:tr w:rsidR="00447155" w:rsidRPr="00D24CA9" w14:paraId="639AB4B5" w14:textId="77777777" w:rsidTr="00447155">
        <w:trPr>
          <w:gridAfter w:val="1"/>
          <w:wAfter w:w="3" w:type="pct"/>
          <w:trHeight w:val="180"/>
          <w:jc w:val="center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9357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188B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proofErr w:type="spellStart"/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K2</w:t>
            </w:r>
            <w:proofErr w:type="spellEnd"/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/</w:t>
            </w:r>
            <w:proofErr w:type="spellStart"/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V4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5F37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Luan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C635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proofErr w:type="spellStart"/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Hysni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913B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Mërkuri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6432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Valias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8AE3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1649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ED32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18/23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82FD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Are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E613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3785.2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2949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D32D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187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305B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24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BFB7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5455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B335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130920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EF64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130920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A1F9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Calibri"/>
                <w:sz w:val="12"/>
                <w:szCs w:val="20"/>
                <w:lang w:val="sq-AL" w:eastAsia="sq-AL"/>
              </w:rPr>
              <w:t> </w:t>
            </w:r>
          </w:p>
        </w:tc>
      </w:tr>
      <w:tr w:rsidR="00447155" w:rsidRPr="00D24CA9" w14:paraId="7CDD0ECB" w14:textId="77777777" w:rsidTr="00447155">
        <w:trPr>
          <w:trHeight w:val="180"/>
          <w:jc w:val="center"/>
        </w:trPr>
        <w:tc>
          <w:tcPr>
            <w:tcW w:w="4302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36922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sz w:val="12"/>
                <w:szCs w:val="20"/>
                <w:lang w:val="sq-AL"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0DFA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sz w:val="12"/>
                <w:szCs w:val="20"/>
                <w:lang w:val="sq-AL" w:eastAsia="sq-AL"/>
              </w:rPr>
              <w:t> </w:t>
            </w:r>
          </w:p>
        </w:tc>
        <w:tc>
          <w:tcPr>
            <w:tcW w:w="3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F461" w14:textId="77777777" w:rsidR="00447155" w:rsidRPr="00D24CA9" w:rsidRDefault="00447155" w:rsidP="004471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 w:eastAsia="sq-AL"/>
              </w:rPr>
            </w:pPr>
            <w:r w:rsidRPr="00D24CA9">
              <w:rPr>
                <w:rFonts w:ascii="Garamond" w:eastAsia="Times New Roman" w:hAnsi="Garamond" w:cs="Times New Roman"/>
                <w:sz w:val="12"/>
                <w:szCs w:val="20"/>
                <w:lang w:val="sq-AL" w:eastAsia="sq-AL"/>
              </w:rPr>
              <w:t> </w:t>
            </w:r>
          </w:p>
        </w:tc>
      </w:tr>
    </w:tbl>
    <w:p w14:paraId="3F834B67" w14:textId="77777777" w:rsidR="00447155" w:rsidRPr="00D24CA9" w:rsidRDefault="00447155" w:rsidP="00674C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47155" w:rsidRPr="00D24C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697C"/>
    <w:rsid w:val="00071BB9"/>
    <w:rsid w:val="0007396F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14D39"/>
    <w:rsid w:val="002165F3"/>
    <w:rsid w:val="00232150"/>
    <w:rsid w:val="00261F38"/>
    <w:rsid w:val="0028358F"/>
    <w:rsid w:val="002A21F8"/>
    <w:rsid w:val="002E28BA"/>
    <w:rsid w:val="00302224"/>
    <w:rsid w:val="00355CB3"/>
    <w:rsid w:val="0036540F"/>
    <w:rsid w:val="00387FA9"/>
    <w:rsid w:val="003F3D67"/>
    <w:rsid w:val="00420FCC"/>
    <w:rsid w:val="004326E6"/>
    <w:rsid w:val="004429C1"/>
    <w:rsid w:val="00447155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C18A7"/>
    <w:rsid w:val="005F421D"/>
    <w:rsid w:val="0061636A"/>
    <w:rsid w:val="00631241"/>
    <w:rsid w:val="00674C7C"/>
    <w:rsid w:val="00692570"/>
    <w:rsid w:val="007165FA"/>
    <w:rsid w:val="00724FF2"/>
    <w:rsid w:val="007436A1"/>
    <w:rsid w:val="0077573A"/>
    <w:rsid w:val="00790CF7"/>
    <w:rsid w:val="007A461B"/>
    <w:rsid w:val="007E0E9E"/>
    <w:rsid w:val="00861719"/>
    <w:rsid w:val="008C7EE7"/>
    <w:rsid w:val="008D15FD"/>
    <w:rsid w:val="009053DA"/>
    <w:rsid w:val="00952A6B"/>
    <w:rsid w:val="00961A75"/>
    <w:rsid w:val="00A10771"/>
    <w:rsid w:val="00A4634C"/>
    <w:rsid w:val="00A84B62"/>
    <w:rsid w:val="00A93AE2"/>
    <w:rsid w:val="00A95DBE"/>
    <w:rsid w:val="00AB7D07"/>
    <w:rsid w:val="00AD6F91"/>
    <w:rsid w:val="00B363FA"/>
    <w:rsid w:val="00BB777A"/>
    <w:rsid w:val="00BF482C"/>
    <w:rsid w:val="00C0163A"/>
    <w:rsid w:val="00C12399"/>
    <w:rsid w:val="00C9462E"/>
    <w:rsid w:val="00C95924"/>
    <w:rsid w:val="00CA5391"/>
    <w:rsid w:val="00D238CA"/>
    <w:rsid w:val="00D24CA9"/>
    <w:rsid w:val="00D55481"/>
    <w:rsid w:val="00D624AB"/>
    <w:rsid w:val="00D83955"/>
    <w:rsid w:val="00DB3128"/>
    <w:rsid w:val="00DB4920"/>
    <w:rsid w:val="00E11D35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B5224"/>
    <w:rsid w:val="00FD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68AE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2025-06-12T12:30:37Z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2025-06-12T00:00:00Z</Date_x0020_protokolli>
    <Titulli xmlns="0e656187-b300-4fb0-8bf4-3a50f872073c">Për një ndryshim në vendimin nr.61, datë 29.1.2025, të Këshillit të Ministrave, “Për shpronësimin, për interes publik, të pronarëve të pasurive të paluajtshme, pronë private, që preken nga realizimi i projektit “Ndërtimi i fiderave  me kabëll 20 kv, v4, v5 dhe kabinave të reja nga nënstacioni i ri Valias””</Titulli>
    <Modifikuesi xmlns="0e656187-b300-4fb0-8bf4-3a50f872073c">ermira.bukaci</Modifikuesi>
    <Nr_x002e__x0020_prot_x0020_QBZ xmlns="0e656187-b300-4fb0-8bf4-3a50f872073c">937</Nr_x002e__x0020_prot_x0020_QBZ>
    <Data_x0020_e_x0020_Modifikimit xmlns="0e656187-b300-4fb0-8bf4-3a50f872073c">2025-06-12T14:05:08Z</Data_x0020_e_x0020_Modifikimit>
    <Dekretuar xmlns="0e656187-b300-4fb0-8bf4-3a50f872073c">false</Dekretuar>
    <Data xmlns="0e656187-b300-4fb0-8bf4-3a50f872073c">2025-06-11T00:00:00Z</Data>
    <Nr_x002e__x0020_protokolli_x0020_i_x0020_aktit xmlns="0e656187-b300-4fb0-8bf4-3a50f872073c">2804/1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9455FABE2244C6A57D98132F610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9455FABE2244C6A57D98132F610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B1E918-149E-4B9B-9235-D7BE6042E38B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D3B6CDA-61A6-4D20-943E-E05845014F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4024A-FC8C-4291-85CE-DAA5085DA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86615E-B134-457F-B0CD-AB53D303D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34C992-422E-4DB1-8E71-7F3CDC10C5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nr.61, datë 29.1.2025, të Këshillit të Ministrave, “Për shpronësimin, për interes publik, të pronarëve të pasurive të paluajtshme, pronë private, që preken nga realizimi i projektit “Ndërtimi i fiderave me kabëll 20 kv, v4, v5</vt:lpstr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nr.61, datë 29.1.2025, të Këshillit të Ministrave, “Për shpronësimin, për interes publik, të pronarëve të pasurive të paluajtshme, pronë private, që preken nga realizimi i projektit “Ndërtimi i fiderave me kabëll 20 kv, v4, v5 dhe kabinave të reja nga nënstacioni i ri Valias””</dc:title>
  <dc:creator>Entela Suli</dc:creator>
  <cp:lastModifiedBy>Jorina Kryeziu</cp:lastModifiedBy>
  <cp:revision>8</cp:revision>
  <dcterms:created xsi:type="dcterms:W3CDTF">2025-06-12T11:32:00Z</dcterms:created>
  <dcterms:modified xsi:type="dcterms:W3CDTF">2025-06-13T08:19:00Z</dcterms:modified>
</cp:coreProperties>
</file>