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C13719" w14:textId="77777777" w:rsidR="004B7DF0" w:rsidRPr="009D099E" w:rsidRDefault="004B7DF0" w:rsidP="004B7DF0">
      <w:pPr>
        <w:autoSpaceDE w:val="0"/>
        <w:autoSpaceDN w:val="0"/>
        <w:adjustRightInd w:val="0"/>
        <w:spacing w:after="0" w:line="240" w:lineRule="auto"/>
        <w:ind w:firstLine="284"/>
        <w:jc w:val="center"/>
        <w:rPr>
          <w:rFonts w:ascii="Garamond" w:hAnsi="Garamond" w:cs="Times New Roman"/>
          <w:b/>
          <w:bCs/>
          <w:color w:val="000000"/>
          <w:sz w:val="24"/>
          <w:szCs w:val="24"/>
        </w:rPr>
      </w:pPr>
      <w:r w:rsidRPr="009D099E">
        <w:rPr>
          <w:rFonts w:ascii="Garamond" w:hAnsi="Garamond" w:cs="Times New Roman"/>
          <w:b/>
          <w:bCs/>
          <w:color w:val="000000"/>
          <w:sz w:val="24"/>
          <w:szCs w:val="24"/>
        </w:rPr>
        <w:t>VENDIM</w:t>
      </w:r>
    </w:p>
    <w:p w14:paraId="0F6B671E" w14:textId="77777777" w:rsidR="004B7DF0" w:rsidRPr="009D099E" w:rsidRDefault="004B7DF0" w:rsidP="004B7DF0">
      <w:pPr>
        <w:tabs>
          <w:tab w:val="left" w:pos="4040"/>
        </w:tabs>
        <w:autoSpaceDE w:val="0"/>
        <w:autoSpaceDN w:val="0"/>
        <w:adjustRightInd w:val="0"/>
        <w:spacing w:after="0" w:line="240" w:lineRule="auto"/>
        <w:ind w:firstLine="284"/>
        <w:jc w:val="center"/>
        <w:rPr>
          <w:rFonts w:ascii="Garamond" w:hAnsi="Garamond" w:cs="Times New Roman"/>
          <w:b/>
          <w:bCs/>
          <w:color w:val="000000"/>
          <w:sz w:val="24"/>
          <w:szCs w:val="24"/>
        </w:rPr>
      </w:pPr>
      <w:r w:rsidRPr="009D099E">
        <w:rPr>
          <w:rFonts w:ascii="Garamond" w:hAnsi="Garamond" w:cs="Times New Roman"/>
          <w:b/>
          <w:bCs/>
          <w:color w:val="000000"/>
          <w:sz w:val="24"/>
          <w:szCs w:val="24"/>
        </w:rPr>
        <w:t>Nr. 323, datë 11.6.2025</w:t>
      </w:r>
    </w:p>
    <w:p w14:paraId="265FA3BF" w14:textId="77777777" w:rsidR="004B7DF0" w:rsidRPr="009D099E" w:rsidRDefault="004B7DF0" w:rsidP="004B7DF0">
      <w:pPr>
        <w:tabs>
          <w:tab w:val="left" w:pos="4040"/>
        </w:tabs>
        <w:autoSpaceDE w:val="0"/>
        <w:autoSpaceDN w:val="0"/>
        <w:adjustRightInd w:val="0"/>
        <w:spacing w:after="0" w:line="240" w:lineRule="auto"/>
        <w:ind w:firstLine="284"/>
        <w:jc w:val="center"/>
        <w:rPr>
          <w:rFonts w:ascii="Garamond" w:hAnsi="Garamond" w:cs="Times New Roman"/>
          <w:b/>
          <w:bCs/>
          <w:color w:val="000000"/>
          <w:sz w:val="24"/>
          <w:szCs w:val="24"/>
        </w:rPr>
      </w:pPr>
    </w:p>
    <w:p w14:paraId="3E199E0E" w14:textId="77777777" w:rsidR="004B7DF0" w:rsidRPr="009D099E" w:rsidRDefault="004B7DF0" w:rsidP="004B7DF0">
      <w:pPr>
        <w:autoSpaceDE w:val="0"/>
        <w:autoSpaceDN w:val="0"/>
        <w:adjustRightInd w:val="0"/>
        <w:spacing w:after="0" w:line="240" w:lineRule="auto"/>
        <w:ind w:firstLine="284"/>
        <w:jc w:val="center"/>
        <w:rPr>
          <w:rFonts w:ascii="Garamond" w:hAnsi="Garamond" w:cs="Times New Roman"/>
          <w:b/>
          <w:bCs/>
          <w:color w:val="000000"/>
          <w:sz w:val="24"/>
          <w:szCs w:val="24"/>
        </w:rPr>
      </w:pPr>
      <w:r w:rsidRPr="009D099E">
        <w:rPr>
          <w:rFonts w:ascii="Garamond" w:hAnsi="Garamond" w:cs="Times New Roman"/>
          <w:b/>
          <w:bCs/>
          <w:color w:val="000000"/>
          <w:sz w:val="24"/>
          <w:szCs w:val="24"/>
        </w:rPr>
        <w:t>PËR MIRATIMIN E MODELEVE STANDARDE TË AUTORIZIMEVE, INDIVIDUALE, TË PËRGJITHSHME E GLOBALE, PËR TREGTIMIN E PRODUKTEVE, QË JANË OBJEKT I KONTROLLIT SHTETËROR, TË CILAT MUND TË PËRDOREN PËR DËNIME ME VDEKJE, TORTURË OSE DËNIME APO TRAJTIME MIZORE, ÇNJERËZORE OSE POSHTËRUESE, E TË FORMATEVE</w:t>
      </w:r>
      <w:r w:rsidR="009D099E">
        <w:rPr>
          <w:rFonts w:ascii="Garamond" w:hAnsi="Garamond" w:cs="Times New Roman"/>
          <w:b/>
          <w:bCs/>
          <w:color w:val="000000"/>
          <w:sz w:val="24"/>
          <w:szCs w:val="24"/>
        </w:rPr>
        <w:t xml:space="preserve"> </w:t>
      </w:r>
      <w:r w:rsidRPr="009D099E">
        <w:rPr>
          <w:rFonts w:ascii="Garamond" w:hAnsi="Garamond" w:cs="Times New Roman"/>
          <w:b/>
          <w:bCs/>
          <w:color w:val="000000"/>
          <w:sz w:val="24"/>
          <w:szCs w:val="24"/>
        </w:rPr>
        <w:t>TË KËRKESAVE PËR KËTO DOKUMENTE DHE PËRCAKTIMIN</w:t>
      </w:r>
      <w:r w:rsidR="009D099E">
        <w:rPr>
          <w:rFonts w:ascii="Garamond" w:hAnsi="Garamond" w:cs="Times New Roman"/>
          <w:b/>
          <w:bCs/>
          <w:color w:val="000000"/>
          <w:sz w:val="24"/>
          <w:szCs w:val="24"/>
        </w:rPr>
        <w:t xml:space="preserve"> </w:t>
      </w:r>
      <w:r w:rsidRPr="009D099E">
        <w:rPr>
          <w:rFonts w:ascii="Garamond" w:hAnsi="Garamond" w:cs="Times New Roman"/>
          <w:b/>
          <w:bCs/>
          <w:color w:val="000000"/>
          <w:sz w:val="24"/>
          <w:szCs w:val="24"/>
        </w:rPr>
        <w:t>E AFATEVE, PROCEDURAVE E TARIFAVE PËR LËSHIMIN</w:t>
      </w:r>
      <w:r w:rsidR="009D099E">
        <w:rPr>
          <w:rFonts w:ascii="Garamond" w:hAnsi="Garamond" w:cs="Times New Roman"/>
          <w:b/>
          <w:bCs/>
          <w:color w:val="000000"/>
          <w:sz w:val="24"/>
          <w:szCs w:val="24"/>
        </w:rPr>
        <w:t xml:space="preserve"> </w:t>
      </w:r>
      <w:r w:rsidRPr="009D099E">
        <w:rPr>
          <w:rFonts w:ascii="Garamond" w:hAnsi="Garamond" w:cs="Times New Roman"/>
          <w:b/>
          <w:bCs/>
          <w:color w:val="000000"/>
          <w:sz w:val="24"/>
          <w:szCs w:val="24"/>
        </w:rPr>
        <w:t>E AUTORIZIMEVE</w:t>
      </w:r>
    </w:p>
    <w:p w14:paraId="77D1621A" w14:textId="77777777" w:rsidR="004B7DF0" w:rsidRPr="009D099E" w:rsidRDefault="004B7DF0" w:rsidP="004B7DF0">
      <w:pPr>
        <w:autoSpaceDE w:val="0"/>
        <w:autoSpaceDN w:val="0"/>
        <w:adjustRightInd w:val="0"/>
        <w:spacing w:after="0" w:line="240" w:lineRule="auto"/>
        <w:ind w:firstLine="284"/>
        <w:jc w:val="both"/>
        <w:rPr>
          <w:rFonts w:ascii="Garamond" w:hAnsi="Garamond" w:cs="Times New Roman"/>
          <w:color w:val="000000"/>
          <w:sz w:val="24"/>
          <w:szCs w:val="24"/>
        </w:rPr>
      </w:pPr>
    </w:p>
    <w:p w14:paraId="36AD6DE4" w14:textId="77777777" w:rsidR="004B7DF0" w:rsidRPr="009D099E" w:rsidRDefault="004B7DF0" w:rsidP="004B7DF0">
      <w:pPr>
        <w:autoSpaceDE w:val="0"/>
        <w:autoSpaceDN w:val="0"/>
        <w:adjustRightInd w:val="0"/>
        <w:spacing w:after="0" w:line="240" w:lineRule="auto"/>
        <w:ind w:firstLine="284"/>
        <w:jc w:val="both"/>
        <w:rPr>
          <w:rFonts w:ascii="Garamond" w:hAnsi="Garamond" w:cs="Times New Roman"/>
          <w:color w:val="000000"/>
          <w:sz w:val="24"/>
          <w:szCs w:val="24"/>
        </w:rPr>
      </w:pPr>
      <w:r w:rsidRPr="009D099E">
        <w:rPr>
          <w:rFonts w:ascii="Garamond" w:hAnsi="Garamond" w:cs="Times New Roman"/>
          <w:color w:val="000000"/>
          <w:sz w:val="24"/>
          <w:szCs w:val="24"/>
        </w:rPr>
        <w:t>Në mbështetje të nenit 100 të Kushtetutës dhe të pikës 7, të nenit 17, të</w:t>
      </w:r>
      <w:r w:rsidR="009D099E">
        <w:rPr>
          <w:rFonts w:ascii="Garamond" w:hAnsi="Garamond" w:cs="Times New Roman"/>
          <w:color w:val="000000"/>
          <w:sz w:val="24"/>
          <w:szCs w:val="24"/>
        </w:rPr>
        <w:t xml:space="preserve"> </w:t>
      </w:r>
      <w:r w:rsidRPr="009D099E">
        <w:rPr>
          <w:rFonts w:ascii="Garamond" w:hAnsi="Garamond" w:cs="Times New Roman"/>
          <w:color w:val="000000"/>
          <w:sz w:val="24"/>
          <w:szCs w:val="24"/>
        </w:rPr>
        <w:t>ligjit nr.</w:t>
      </w:r>
      <w:r w:rsidR="009D099E" w:rsidRPr="009D099E">
        <w:rPr>
          <w:rFonts w:ascii="Garamond" w:hAnsi="Garamond" w:cs="Times New Roman"/>
          <w:color w:val="000000"/>
          <w:sz w:val="24"/>
          <w:szCs w:val="24"/>
        </w:rPr>
        <w:t xml:space="preserve"> </w:t>
      </w:r>
      <w:r w:rsidRPr="009D099E">
        <w:rPr>
          <w:rFonts w:ascii="Garamond" w:hAnsi="Garamond" w:cs="Times New Roman"/>
          <w:color w:val="000000"/>
          <w:sz w:val="24"/>
          <w:szCs w:val="24"/>
        </w:rPr>
        <w:t>27/2023, “Për kontrollin e tregtimit të produkteve që mund të përdoren për dënime me vdekje, torturë ose dënime apo trajtime mizore, çnjerëzore apo poshtëruese”, me propozimin e ministrit të Mbrojtjes, Këshilli i Ministrave</w:t>
      </w:r>
    </w:p>
    <w:p w14:paraId="365D93C7" w14:textId="77777777" w:rsidR="004B7DF0" w:rsidRPr="009D099E" w:rsidRDefault="004B7DF0" w:rsidP="004B7DF0">
      <w:pPr>
        <w:autoSpaceDE w:val="0"/>
        <w:autoSpaceDN w:val="0"/>
        <w:adjustRightInd w:val="0"/>
        <w:spacing w:after="0" w:line="240" w:lineRule="auto"/>
        <w:ind w:firstLine="284"/>
        <w:rPr>
          <w:rFonts w:ascii="Garamond" w:hAnsi="Garamond" w:cs="Times New Roman"/>
          <w:color w:val="000000"/>
          <w:sz w:val="24"/>
          <w:szCs w:val="24"/>
        </w:rPr>
      </w:pPr>
    </w:p>
    <w:p w14:paraId="3EFB0BDD" w14:textId="77777777" w:rsidR="004B7DF0" w:rsidRPr="009D099E" w:rsidRDefault="004B7DF0" w:rsidP="004B7DF0">
      <w:pPr>
        <w:autoSpaceDE w:val="0"/>
        <w:autoSpaceDN w:val="0"/>
        <w:adjustRightInd w:val="0"/>
        <w:spacing w:after="0" w:line="240" w:lineRule="auto"/>
        <w:ind w:firstLine="284"/>
        <w:jc w:val="center"/>
        <w:rPr>
          <w:rFonts w:ascii="Garamond" w:hAnsi="Garamond" w:cs="Times New Roman"/>
          <w:bCs/>
          <w:color w:val="000000"/>
          <w:sz w:val="24"/>
          <w:szCs w:val="24"/>
        </w:rPr>
      </w:pPr>
      <w:r w:rsidRPr="009D099E">
        <w:rPr>
          <w:rFonts w:ascii="Garamond" w:hAnsi="Garamond" w:cs="Times New Roman"/>
          <w:bCs/>
          <w:color w:val="000000"/>
          <w:sz w:val="24"/>
          <w:szCs w:val="24"/>
        </w:rPr>
        <w:t>VENDOSI:</w:t>
      </w:r>
    </w:p>
    <w:p w14:paraId="4002FD91" w14:textId="77777777" w:rsidR="004B7DF0" w:rsidRPr="009D099E" w:rsidRDefault="004B7DF0" w:rsidP="004B7DF0">
      <w:pPr>
        <w:tabs>
          <w:tab w:val="left" w:pos="3400"/>
        </w:tabs>
        <w:autoSpaceDE w:val="0"/>
        <w:autoSpaceDN w:val="0"/>
        <w:adjustRightInd w:val="0"/>
        <w:spacing w:after="0" w:line="240" w:lineRule="auto"/>
        <w:ind w:firstLine="284"/>
        <w:rPr>
          <w:rFonts w:ascii="Garamond" w:hAnsi="Garamond" w:cs="Times New Roman"/>
          <w:color w:val="000000"/>
          <w:sz w:val="24"/>
          <w:szCs w:val="24"/>
        </w:rPr>
      </w:pPr>
    </w:p>
    <w:p w14:paraId="4DC68D2D" w14:textId="77777777" w:rsidR="004B7DF0" w:rsidRPr="009D099E" w:rsidRDefault="004B7DF0" w:rsidP="004B7DF0">
      <w:pPr>
        <w:autoSpaceDE w:val="0"/>
        <w:autoSpaceDN w:val="0"/>
        <w:adjustRightInd w:val="0"/>
        <w:spacing w:after="0" w:line="240" w:lineRule="auto"/>
        <w:ind w:firstLine="284"/>
        <w:jc w:val="both"/>
        <w:rPr>
          <w:rFonts w:ascii="Garamond" w:hAnsi="Garamond" w:cs="Times New Roman"/>
          <w:bCs/>
          <w:color w:val="000000"/>
          <w:sz w:val="24"/>
          <w:szCs w:val="24"/>
        </w:rPr>
      </w:pPr>
      <w:r w:rsidRPr="009D099E">
        <w:rPr>
          <w:rFonts w:ascii="Garamond" w:hAnsi="Garamond" w:cs="Times New Roman"/>
          <w:bCs/>
          <w:color w:val="000000"/>
          <w:sz w:val="24"/>
          <w:szCs w:val="24"/>
        </w:rPr>
        <w:t>I. DISPOZITA TË PËRGJITHSHME</w:t>
      </w:r>
    </w:p>
    <w:p w14:paraId="5522C798" w14:textId="77777777" w:rsidR="004B7DF0" w:rsidRPr="009D099E" w:rsidRDefault="004B7DF0" w:rsidP="004B7DF0">
      <w:pPr>
        <w:autoSpaceDE w:val="0"/>
        <w:autoSpaceDN w:val="0"/>
        <w:adjustRightInd w:val="0"/>
        <w:spacing w:after="0" w:line="240" w:lineRule="auto"/>
        <w:ind w:firstLine="284"/>
        <w:jc w:val="both"/>
        <w:rPr>
          <w:rFonts w:ascii="Garamond" w:hAnsi="Garamond" w:cs="Times New Roman"/>
          <w:color w:val="000000"/>
          <w:sz w:val="24"/>
          <w:szCs w:val="24"/>
        </w:rPr>
      </w:pPr>
      <w:r w:rsidRPr="009D099E">
        <w:rPr>
          <w:rFonts w:ascii="Garamond" w:hAnsi="Garamond" w:cs="Times New Roman"/>
          <w:color w:val="000000"/>
          <w:sz w:val="24"/>
          <w:szCs w:val="24"/>
        </w:rPr>
        <w:t xml:space="preserve">1. Objekti i këtij vendimi është miratimi i modeleve standarde të autorizimeve, tarifave të autorizimeve, formateve të kërkesave për këto dokumente, si dhe afateve dhe procedurave për lëshimin e të tria llojeve të autorizimeve për produktet, që janë objekt i kontrollit shtetëror, të cilat mund të përdoren për dënime me vdekje, torturë ose dënime apo trajtime mizore, çnjerëzore ose poshtëruese. </w:t>
      </w:r>
    </w:p>
    <w:p w14:paraId="325000AA" w14:textId="77777777" w:rsidR="004B7DF0" w:rsidRPr="009D099E" w:rsidRDefault="004B7DF0" w:rsidP="004B7DF0">
      <w:pPr>
        <w:autoSpaceDE w:val="0"/>
        <w:autoSpaceDN w:val="0"/>
        <w:adjustRightInd w:val="0"/>
        <w:spacing w:after="0" w:line="240" w:lineRule="auto"/>
        <w:ind w:firstLine="284"/>
        <w:jc w:val="both"/>
        <w:rPr>
          <w:rFonts w:ascii="Garamond" w:hAnsi="Garamond" w:cs="Times New Roman"/>
          <w:color w:val="000000"/>
          <w:sz w:val="24"/>
          <w:szCs w:val="24"/>
        </w:rPr>
      </w:pPr>
      <w:r w:rsidRPr="009D099E">
        <w:rPr>
          <w:rFonts w:ascii="Garamond" w:hAnsi="Garamond" w:cs="Times New Roman"/>
          <w:color w:val="000000"/>
          <w:sz w:val="24"/>
          <w:szCs w:val="24"/>
        </w:rPr>
        <w:t>2.</w:t>
      </w:r>
      <w:r w:rsidR="009D099E">
        <w:rPr>
          <w:rFonts w:ascii="Garamond" w:hAnsi="Garamond" w:cs="Times New Roman"/>
          <w:color w:val="000000"/>
          <w:sz w:val="24"/>
          <w:szCs w:val="24"/>
        </w:rPr>
        <w:t xml:space="preserve"> </w:t>
      </w:r>
      <w:r w:rsidRPr="009D099E">
        <w:rPr>
          <w:rFonts w:ascii="Garamond" w:hAnsi="Garamond" w:cs="Times New Roman"/>
          <w:color w:val="000000"/>
          <w:sz w:val="24"/>
          <w:szCs w:val="24"/>
        </w:rPr>
        <w:t>Qëllimi i këtij vendimi është formalizimi dhe standardizimi i procesit t</w:t>
      </w:r>
      <w:bookmarkStart w:id="0" w:name="_GoBack"/>
      <w:bookmarkEnd w:id="0"/>
      <w:r w:rsidRPr="009D099E">
        <w:rPr>
          <w:rFonts w:ascii="Garamond" w:hAnsi="Garamond" w:cs="Times New Roman"/>
          <w:color w:val="000000"/>
          <w:sz w:val="24"/>
          <w:szCs w:val="24"/>
        </w:rPr>
        <w:t>ë lëshimit të autorizimeve, të cilat jepen në përputhje me ligjin nr.</w:t>
      </w:r>
      <w:r w:rsidR="009D099E">
        <w:rPr>
          <w:rFonts w:ascii="Garamond" w:hAnsi="Garamond" w:cs="Times New Roman"/>
          <w:color w:val="000000"/>
          <w:sz w:val="24"/>
          <w:szCs w:val="24"/>
        </w:rPr>
        <w:t xml:space="preserve"> </w:t>
      </w:r>
      <w:r w:rsidRPr="009D099E">
        <w:rPr>
          <w:rFonts w:ascii="Garamond" w:hAnsi="Garamond" w:cs="Times New Roman"/>
          <w:color w:val="000000"/>
          <w:sz w:val="24"/>
          <w:szCs w:val="24"/>
        </w:rPr>
        <w:t xml:space="preserve">27/2023, “Për kontrollin e tregtimit të produkteve që mund të përdoren për dënime me vdekje, torturë ose dënime apo trajtime mizore, çnjerëzore apo poshtëruese”. </w:t>
      </w:r>
    </w:p>
    <w:p w14:paraId="4236498E" w14:textId="77777777" w:rsidR="004B7DF0" w:rsidRPr="009D099E" w:rsidRDefault="004B7DF0" w:rsidP="004B7DF0">
      <w:pPr>
        <w:autoSpaceDE w:val="0"/>
        <w:autoSpaceDN w:val="0"/>
        <w:adjustRightInd w:val="0"/>
        <w:spacing w:after="0" w:line="240" w:lineRule="auto"/>
        <w:ind w:firstLine="284"/>
        <w:jc w:val="both"/>
        <w:rPr>
          <w:rFonts w:ascii="Garamond" w:hAnsi="Garamond" w:cs="Times New Roman"/>
          <w:bCs/>
          <w:color w:val="000000"/>
          <w:sz w:val="24"/>
          <w:szCs w:val="24"/>
        </w:rPr>
      </w:pPr>
      <w:r w:rsidRPr="009D099E">
        <w:rPr>
          <w:rFonts w:ascii="Garamond" w:hAnsi="Garamond" w:cs="Times New Roman"/>
          <w:bCs/>
          <w:color w:val="000000"/>
          <w:sz w:val="24"/>
          <w:szCs w:val="24"/>
        </w:rPr>
        <w:t>II. MODELET STANDARDE TË AUTORIZIMEVE, TARIFAT E AUTORIZIMEVE DHE FORMATET E KËRKESAVE</w:t>
      </w:r>
    </w:p>
    <w:p w14:paraId="37B0B796" w14:textId="77777777" w:rsidR="004B7DF0" w:rsidRPr="009D099E" w:rsidRDefault="004B7DF0" w:rsidP="004B7DF0">
      <w:pPr>
        <w:autoSpaceDE w:val="0"/>
        <w:autoSpaceDN w:val="0"/>
        <w:adjustRightInd w:val="0"/>
        <w:spacing w:after="0" w:line="240" w:lineRule="auto"/>
        <w:ind w:firstLine="284"/>
        <w:jc w:val="both"/>
        <w:rPr>
          <w:rFonts w:ascii="Garamond" w:hAnsi="Garamond" w:cs="Times New Roman"/>
          <w:color w:val="000000"/>
          <w:sz w:val="24"/>
          <w:szCs w:val="24"/>
        </w:rPr>
      </w:pPr>
      <w:r w:rsidRPr="009D099E">
        <w:rPr>
          <w:rFonts w:ascii="Garamond" w:hAnsi="Garamond" w:cs="Times New Roman"/>
          <w:color w:val="000000"/>
          <w:sz w:val="24"/>
          <w:szCs w:val="24"/>
        </w:rPr>
        <w:t>3. Modelet standarde të dokumentacionit për autorizimet individuale/të përgjithshme/globale për eksportin, importin, transitin, ofrimin e ndihmës teknike dhe veprimtaritë ndërmjetësuese, të lëshuara nga Autoriteti i Kontrollit Shtetëror të Eksporteve (në vijim, AKSHE), janë sipas lidhjes nr.</w:t>
      </w:r>
      <w:r w:rsidR="009D099E">
        <w:rPr>
          <w:rFonts w:ascii="Garamond" w:hAnsi="Garamond" w:cs="Times New Roman"/>
          <w:color w:val="000000"/>
          <w:sz w:val="24"/>
          <w:szCs w:val="24"/>
        </w:rPr>
        <w:t xml:space="preserve"> </w:t>
      </w:r>
      <w:r w:rsidRPr="009D099E">
        <w:rPr>
          <w:rFonts w:ascii="Garamond" w:hAnsi="Garamond" w:cs="Times New Roman"/>
          <w:color w:val="000000"/>
          <w:sz w:val="24"/>
          <w:szCs w:val="24"/>
        </w:rPr>
        <w:t>1, që i bashkëlidhet këtij vendimi dhe është pjesë përbërëse e tij.</w:t>
      </w:r>
    </w:p>
    <w:p w14:paraId="117FB7A8" w14:textId="77777777" w:rsidR="004B7DF0" w:rsidRPr="009D099E" w:rsidRDefault="004B7DF0" w:rsidP="004B7DF0">
      <w:pPr>
        <w:autoSpaceDE w:val="0"/>
        <w:autoSpaceDN w:val="0"/>
        <w:adjustRightInd w:val="0"/>
        <w:spacing w:after="0" w:line="240" w:lineRule="auto"/>
        <w:ind w:firstLine="284"/>
        <w:jc w:val="both"/>
        <w:rPr>
          <w:rFonts w:ascii="Garamond" w:hAnsi="Garamond" w:cs="Times New Roman"/>
          <w:color w:val="000000"/>
          <w:sz w:val="24"/>
          <w:szCs w:val="24"/>
        </w:rPr>
      </w:pPr>
      <w:r w:rsidRPr="009D099E">
        <w:rPr>
          <w:rFonts w:ascii="Garamond" w:hAnsi="Garamond" w:cs="Times New Roman"/>
          <w:color w:val="000000"/>
          <w:sz w:val="24"/>
          <w:szCs w:val="24"/>
        </w:rPr>
        <w:t>4.</w:t>
      </w:r>
      <w:r w:rsidR="009D099E">
        <w:rPr>
          <w:rFonts w:ascii="Garamond" w:hAnsi="Garamond" w:cs="Times New Roman"/>
          <w:color w:val="000000"/>
          <w:sz w:val="24"/>
          <w:szCs w:val="24"/>
        </w:rPr>
        <w:t xml:space="preserve"> </w:t>
      </w:r>
      <w:r w:rsidRPr="009D099E">
        <w:rPr>
          <w:rFonts w:ascii="Garamond" w:hAnsi="Garamond" w:cs="Times New Roman"/>
          <w:color w:val="000000"/>
          <w:sz w:val="24"/>
          <w:szCs w:val="24"/>
        </w:rPr>
        <w:t>Tarifa e aplikimit për të gjitha llojet e autorizimeve është 3000</w:t>
      </w:r>
      <w:r w:rsidR="009D099E">
        <w:rPr>
          <w:rFonts w:ascii="Garamond" w:hAnsi="Garamond" w:cs="Times New Roman"/>
          <w:color w:val="000000"/>
          <w:sz w:val="24"/>
          <w:szCs w:val="24"/>
        </w:rPr>
        <w:t xml:space="preserve">  </w:t>
      </w:r>
      <w:r w:rsidRPr="009D099E">
        <w:rPr>
          <w:rFonts w:ascii="Garamond" w:hAnsi="Garamond" w:cs="Times New Roman"/>
          <w:color w:val="000000"/>
          <w:sz w:val="24"/>
          <w:szCs w:val="24"/>
        </w:rPr>
        <w:t xml:space="preserve">(tre mijë) lekë. Kjo tarifë derdhet në buxhetin e shtetit. </w:t>
      </w:r>
    </w:p>
    <w:p w14:paraId="6BB56A6A" w14:textId="77777777" w:rsidR="004B7DF0" w:rsidRPr="009D099E" w:rsidRDefault="004B7DF0" w:rsidP="004B7DF0">
      <w:pPr>
        <w:autoSpaceDE w:val="0"/>
        <w:autoSpaceDN w:val="0"/>
        <w:adjustRightInd w:val="0"/>
        <w:spacing w:after="0" w:line="240" w:lineRule="auto"/>
        <w:ind w:firstLine="284"/>
        <w:jc w:val="both"/>
        <w:rPr>
          <w:rFonts w:ascii="Garamond" w:hAnsi="Garamond" w:cs="Times New Roman"/>
          <w:color w:val="000000"/>
          <w:sz w:val="24"/>
          <w:szCs w:val="24"/>
        </w:rPr>
      </w:pPr>
      <w:r w:rsidRPr="009D099E">
        <w:rPr>
          <w:rFonts w:ascii="Garamond" w:hAnsi="Garamond" w:cs="Times New Roman"/>
          <w:color w:val="000000"/>
          <w:sz w:val="24"/>
          <w:szCs w:val="24"/>
        </w:rPr>
        <w:t>5.</w:t>
      </w:r>
      <w:r w:rsidR="009D099E">
        <w:rPr>
          <w:rFonts w:ascii="Garamond" w:hAnsi="Garamond" w:cs="Times New Roman"/>
          <w:color w:val="000000"/>
          <w:sz w:val="24"/>
          <w:szCs w:val="24"/>
        </w:rPr>
        <w:t xml:space="preserve"> </w:t>
      </w:r>
      <w:r w:rsidRPr="009D099E">
        <w:rPr>
          <w:rFonts w:ascii="Garamond" w:hAnsi="Garamond" w:cs="Times New Roman"/>
          <w:color w:val="000000"/>
          <w:sz w:val="24"/>
          <w:szCs w:val="24"/>
        </w:rPr>
        <w:t>Formatet e kërkesave dhe të autorizimeve janë sipas lidhjes nr.</w:t>
      </w:r>
      <w:r w:rsidR="009D099E">
        <w:rPr>
          <w:rFonts w:ascii="Garamond" w:hAnsi="Garamond" w:cs="Times New Roman"/>
          <w:color w:val="000000"/>
          <w:sz w:val="24"/>
          <w:szCs w:val="24"/>
        </w:rPr>
        <w:t xml:space="preserve"> </w:t>
      </w:r>
      <w:r w:rsidRPr="009D099E">
        <w:rPr>
          <w:rFonts w:ascii="Garamond" w:hAnsi="Garamond" w:cs="Times New Roman"/>
          <w:color w:val="000000"/>
          <w:sz w:val="24"/>
          <w:szCs w:val="24"/>
        </w:rPr>
        <w:t>2, që i bashkëlidhet këtij vendimi dhe është pjesë përbërëse e tij.</w:t>
      </w:r>
    </w:p>
    <w:p w14:paraId="29C0622A" w14:textId="77777777" w:rsidR="004B7DF0" w:rsidRPr="009D099E" w:rsidRDefault="004B7DF0" w:rsidP="004B7DF0">
      <w:pPr>
        <w:autoSpaceDE w:val="0"/>
        <w:autoSpaceDN w:val="0"/>
        <w:adjustRightInd w:val="0"/>
        <w:spacing w:after="0" w:line="240" w:lineRule="auto"/>
        <w:ind w:firstLine="284"/>
        <w:jc w:val="both"/>
        <w:rPr>
          <w:rFonts w:ascii="Garamond" w:hAnsi="Garamond" w:cs="Times New Roman"/>
          <w:bCs/>
          <w:color w:val="000000"/>
          <w:sz w:val="24"/>
          <w:szCs w:val="24"/>
        </w:rPr>
      </w:pPr>
      <w:r w:rsidRPr="009D099E">
        <w:rPr>
          <w:rFonts w:ascii="Garamond" w:hAnsi="Garamond" w:cs="Times New Roman"/>
          <w:bCs/>
          <w:color w:val="000000"/>
          <w:sz w:val="24"/>
          <w:szCs w:val="24"/>
        </w:rPr>
        <w:t>III. AFATET DHE PROCEDURAT PËR LËSHIMIN E AUTORIZIMEVE</w:t>
      </w:r>
    </w:p>
    <w:p w14:paraId="5482B043" w14:textId="77777777" w:rsidR="004B7DF0" w:rsidRPr="009D099E" w:rsidRDefault="004B7DF0" w:rsidP="004B7DF0">
      <w:pPr>
        <w:autoSpaceDE w:val="0"/>
        <w:autoSpaceDN w:val="0"/>
        <w:adjustRightInd w:val="0"/>
        <w:spacing w:after="0" w:line="240" w:lineRule="auto"/>
        <w:ind w:firstLine="284"/>
        <w:jc w:val="both"/>
        <w:rPr>
          <w:rFonts w:ascii="Garamond" w:hAnsi="Garamond" w:cs="Times New Roman"/>
          <w:color w:val="000000"/>
          <w:sz w:val="24"/>
          <w:szCs w:val="24"/>
        </w:rPr>
      </w:pPr>
      <w:r w:rsidRPr="009D099E">
        <w:rPr>
          <w:rFonts w:ascii="Garamond" w:hAnsi="Garamond" w:cs="Times New Roman"/>
          <w:color w:val="000000"/>
          <w:sz w:val="24"/>
          <w:szCs w:val="24"/>
        </w:rPr>
        <w:t xml:space="preserve">6. Personi fizik/juridik privat ose publik paraqet kërkesën dhe dokumentacionin shoqërues për t’u pajisur me autorizimin përkatës pranë AKSHE-së nëpërmjet portalit </w:t>
      </w:r>
      <w:r w:rsidRPr="009D099E">
        <w:rPr>
          <w:rFonts w:ascii="Garamond" w:hAnsi="Garamond" w:cs="Times New Roman"/>
          <w:i/>
          <w:iCs/>
          <w:color w:val="000000"/>
          <w:sz w:val="24"/>
          <w:szCs w:val="24"/>
        </w:rPr>
        <w:t>e-Albania</w:t>
      </w:r>
      <w:r w:rsidRPr="009D099E">
        <w:rPr>
          <w:rFonts w:ascii="Garamond" w:hAnsi="Garamond" w:cs="Times New Roman"/>
          <w:color w:val="000000"/>
          <w:sz w:val="24"/>
          <w:szCs w:val="24"/>
        </w:rPr>
        <w:t>.</w:t>
      </w:r>
    </w:p>
    <w:p w14:paraId="34B0CD5D" w14:textId="77777777" w:rsidR="004B7DF0" w:rsidRPr="009D099E" w:rsidRDefault="004B7DF0" w:rsidP="004B7DF0">
      <w:pPr>
        <w:tabs>
          <w:tab w:val="left" w:pos="620"/>
        </w:tabs>
        <w:autoSpaceDE w:val="0"/>
        <w:autoSpaceDN w:val="0"/>
        <w:adjustRightInd w:val="0"/>
        <w:spacing w:after="0" w:line="240" w:lineRule="auto"/>
        <w:ind w:firstLine="284"/>
        <w:jc w:val="both"/>
        <w:rPr>
          <w:rFonts w:ascii="Garamond" w:hAnsi="Garamond" w:cs="Times New Roman"/>
          <w:color w:val="000000"/>
          <w:sz w:val="24"/>
          <w:szCs w:val="24"/>
        </w:rPr>
      </w:pPr>
      <w:r w:rsidRPr="009D099E">
        <w:rPr>
          <w:rFonts w:ascii="Garamond" w:hAnsi="Garamond" w:cs="Times New Roman"/>
          <w:color w:val="000000"/>
          <w:sz w:val="24"/>
          <w:szCs w:val="24"/>
        </w:rPr>
        <w:t>7.</w:t>
      </w:r>
      <w:r w:rsidR="009D099E">
        <w:rPr>
          <w:rFonts w:ascii="Garamond" w:hAnsi="Garamond" w:cs="Times New Roman"/>
          <w:color w:val="000000"/>
          <w:sz w:val="24"/>
          <w:szCs w:val="24"/>
        </w:rPr>
        <w:t xml:space="preserve"> </w:t>
      </w:r>
      <w:r w:rsidRPr="009D099E">
        <w:rPr>
          <w:rFonts w:ascii="Garamond" w:hAnsi="Garamond" w:cs="Times New Roman"/>
          <w:color w:val="000000"/>
          <w:sz w:val="24"/>
          <w:szCs w:val="24"/>
        </w:rPr>
        <w:t>Operatorët ekonomikë shprehin interesin për kategoritë e mallrave dhe shtetet, të cilat kërkojnë t’i përfshijnë në licencë të përgjithshme.</w:t>
      </w:r>
    </w:p>
    <w:p w14:paraId="7DC32626" w14:textId="77777777" w:rsidR="004B7DF0" w:rsidRPr="009D099E" w:rsidRDefault="004B7DF0" w:rsidP="004B7DF0">
      <w:pPr>
        <w:autoSpaceDE w:val="0"/>
        <w:autoSpaceDN w:val="0"/>
        <w:adjustRightInd w:val="0"/>
        <w:spacing w:after="0" w:line="240" w:lineRule="auto"/>
        <w:ind w:firstLine="284"/>
        <w:jc w:val="both"/>
        <w:rPr>
          <w:rFonts w:ascii="Garamond" w:hAnsi="Garamond" w:cs="Times New Roman"/>
          <w:color w:val="000000"/>
          <w:sz w:val="24"/>
          <w:szCs w:val="24"/>
        </w:rPr>
      </w:pPr>
      <w:r w:rsidRPr="009D099E">
        <w:rPr>
          <w:rFonts w:ascii="Garamond" w:hAnsi="Garamond" w:cs="Times New Roman"/>
          <w:color w:val="000000"/>
          <w:sz w:val="24"/>
          <w:szCs w:val="24"/>
        </w:rPr>
        <w:t>8.</w:t>
      </w:r>
      <w:r w:rsidR="009D099E">
        <w:rPr>
          <w:rFonts w:ascii="Garamond" w:hAnsi="Garamond" w:cs="Times New Roman"/>
          <w:color w:val="000000"/>
          <w:sz w:val="24"/>
          <w:szCs w:val="24"/>
        </w:rPr>
        <w:t xml:space="preserve"> </w:t>
      </w:r>
      <w:r w:rsidRPr="009D099E">
        <w:rPr>
          <w:rFonts w:ascii="Garamond" w:hAnsi="Garamond" w:cs="Times New Roman"/>
          <w:color w:val="000000"/>
          <w:sz w:val="24"/>
          <w:szCs w:val="24"/>
        </w:rPr>
        <w:t>AKSHE-ja, pas marrjes në shqyrtim të kërkesës nga operatori ekonomik, verifikimit të dokumentacionit, si dhe verifikimit të kushteve të përcaktuara në nenin 9, të ligjit nr.</w:t>
      </w:r>
      <w:r w:rsidR="009D099E">
        <w:rPr>
          <w:rFonts w:ascii="Garamond" w:hAnsi="Garamond" w:cs="Times New Roman"/>
          <w:color w:val="000000"/>
          <w:sz w:val="24"/>
          <w:szCs w:val="24"/>
        </w:rPr>
        <w:t xml:space="preserve"> </w:t>
      </w:r>
      <w:r w:rsidRPr="009D099E">
        <w:rPr>
          <w:rFonts w:ascii="Garamond" w:hAnsi="Garamond" w:cs="Times New Roman"/>
          <w:color w:val="000000"/>
          <w:sz w:val="24"/>
          <w:szCs w:val="24"/>
        </w:rPr>
        <w:t>27/2023, në një afat kohor brenda 20 (njëzet) ditëve punë, vendos lëshimin ose refuzimin e kërkesës.</w:t>
      </w:r>
    </w:p>
    <w:p w14:paraId="429B76F1" w14:textId="77777777" w:rsidR="004B7DF0" w:rsidRPr="009D099E" w:rsidRDefault="004B7DF0" w:rsidP="004B7DF0">
      <w:pPr>
        <w:autoSpaceDE w:val="0"/>
        <w:autoSpaceDN w:val="0"/>
        <w:adjustRightInd w:val="0"/>
        <w:spacing w:after="0" w:line="240" w:lineRule="auto"/>
        <w:ind w:firstLine="284"/>
        <w:jc w:val="both"/>
        <w:rPr>
          <w:rFonts w:ascii="Garamond" w:hAnsi="Garamond" w:cs="Times New Roman"/>
          <w:color w:val="000000"/>
          <w:sz w:val="24"/>
          <w:szCs w:val="24"/>
        </w:rPr>
      </w:pPr>
      <w:r w:rsidRPr="009D099E">
        <w:rPr>
          <w:rFonts w:ascii="Garamond" w:hAnsi="Garamond" w:cs="Times New Roman"/>
          <w:color w:val="000000"/>
          <w:sz w:val="24"/>
          <w:szCs w:val="24"/>
        </w:rPr>
        <w:t>9.</w:t>
      </w:r>
      <w:r w:rsidR="009D099E">
        <w:rPr>
          <w:rFonts w:ascii="Garamond" w:hAnsi="Garamond" w:cs="Times New Roman"/>
          <w:color w:val="000000"/>
          <w:sz w:val="24"/>
          <w:szCs w:val="24"/>
        </w:rPr>
        <w:t xml:space="preserve"> </w:t>
      </w:r>
      <w:r w:rsidRPr="009D099E">
        <w:rPr>
          <w:rFonts w:ascii="Garamond" w:hAnsi="Garamond" w:cs="Times New Roman"/>
          <w:color w:val="000000"/>
          <w:sz w:val="24"/>
          <w:szCs w:val="24"/>
        </w:rPr>
        <w:t xml:space="preserve">Në rastet kur AKSHE-ja konstaton që aplikimi ka mangësi në dokumentacion, brenda 5 (pesë) ditëve punë nga marrja në dorëzim e kërkesës, i njofton operatorit ekonomik, nëpërmjet portalit </w:t>
      </w:r>
      <w:r w:rsidRPr="009D099E">
        <w:rPr>
          <w:rFonts w:ascii="Garamond" w:hAnsi="Garamond" w:cs="Times New Roman"/>
          <w:i/>
          <w:iCs/>
          <w:color w:val="000000"/>
          <w:sz w:val="24"/>
          <w:szCs w:val="24"/>
        </w:rPr>
        <w:t>e-Albania</w:t>
      </w:r>
      <w:r w:rsidRPr="009D099E">
        <w:rPr>
          <w:rFonts w:ascii="Garamond" w:hAnsi="Garamond" w:cs="Times New Roman"/>
          <w:color w:val="000000"/>
          <w:sz w:val="24"/>
          <w:szCs w:val="24"/>
        </w:rPr>
        <w:t xml:space="preserve">, kërkesën për plotësim dokumentacioni. Komunikimi për plotësimin e mangësive të konstatuara pezullon afatet e shqyrtimit të kërkesës. </w:t>
      </w:r>
    </w:p>
    <w:p w14:paraId="612ECE32" w14:textId="77777777" w:rsidR="004B7DF0" w:rsidRPr="009D099E" w:rsidRDefault="004B7DF0" w:rsidP="004B7DF0">
      <w:pPr>
        <w:autoSpaceDE w:val="0"/>
        <w:autoSpaceDN w:val="0"/>
        <w:adjustRightInd w:val="0"/>
        <w:spacing w:after="0" w:line="240" w:lineRule="auto"/>
        <w:ind w:firstLine="284"/>
        <w:jc w:val="both"/>
        <w:rPr>
          <w:rFonts w:ascii="Garamond" w:hAnsi="Garamond" w:cs="Times New Roman"/>
          <w:color w:val="000000"/>
          <w:sz w:val="24"/>
          <w:szCs w:val="24"/>
        </w:rPr>
      </w:pPr>
      <w:r w:rsidRPr="009D099E">
        <w:rPr>
          <w:rFonts w:ascii="Garamond" w:hAnsi="Garamond" w:cs="Times New Roman"/>
          <w:color w:val="000000"/>
          <w:sz w:val="24"/>
          <w:szCs w:val="24"/>
        </w:rPr>
        <w:t>10.</w:t>
      </w:r>
      <w:r w:rsidR="009D099E">
        <w:rPr>
          <w:rFonts w:ascii="Garamond" w:hAnsi="Garamond" w:cs="Times New Roman"/>
          <w:color w:val="000000"/>
          <w:sz w:val="24"/>
          <w:szCs w:val="24"/>
        </w:rPr>
        <w:t xml:space="preserve"> </w:t>
      </w:r>
      <w:r w:rsidRPr="009D099E">
        <w:rPr>
          <w:rFonts w:ascii="Garamond" w:hAnsi="Garamond" w:cs="Times New Roman"/>
          <w:color w:val="000000"/>
          <w:sz w:val="24"/>
          <w:szCs w:val="24"/>
        </w:rPr>
        <w:t xml:space="preserve">Nga momenti i njoftimit për plotësimin e mangësive të konstatuara, operatori ekonomik ka 5 (pesë) ditë pune kohë për të plotësuar mangësitë e konstatuara, në të kundërt kërkesa do të konsiderohet e refuzuar. Për këtë, operatori ekonomik njoftohet nëpërmjet portalit </w:t>
      </w:r>
      <w:r w:rsidRPr="009D099E">
        <w:rPr>
          <w:rFonts w:ascii="Garamond" w:hAnsi="Garamond" w:cs="Times New Roman"/>
          <w:i/>
          <w:iCs/>
          <w:color w:val="000000"/>
          <w:sz w:val="24"/>
          <w:szCs w:val="24"/>
        </w:rPr>
        <w:t>e-Albania</w:t>
      </w:r>
      <w:r w:rsidRPr="009D099E">
        <w:rPr>
          <w:rFonts w:ascii="Garamond" w:hAnsi="Garamond" w:cs="Times New Roman"/>
          <w:color w:val="000000"/>
          <w:sz w:val="24"/>
          <w:szCs w:val="24"/>
        </w:rPr>
        <w:t>.</w:t>
      </w:r>
    </w:p>
    <w:p w14:paraId="5BA93B6A" w14:textId="77777777" w:rsidR="004B7DF0" w:rsidRPr="009D099E" w:rsidRDefault="004B7DF0" w:rsidP="004B7DF0">
      <w:pPr>
        <w:autoSpaceDE w:val="0"/>
        <w:autoSpaceDN w:val="0"/>
        <w:adjustRightInd w:val="0"/>
        <w:spacing w:after="0" w:line="240" w:lineRule="auto"/>
        <w:ind w:firstLine="284"/>
        <w:jc w:val="both"/>
        <w:rPr>
          <w:rFonts w:ascii="Garamond" w:hAnsi="Garamond" w:cs="Times New Roman"/>
          <w:color w:val="000000"/>
          <w:sz w:val="24"/>
          <w:szCs w:val="24"/>
        </w:rPr>
      </w:pPr>
      <w:r w:rsidRPr="009D099E">
        <w:rPr>
          <w:rFonts w:ascii="Garamond" w:hAnsi="Garamond" w:cs="Times New Roman"/>
          <w:color w:val="000000"/>
          <w:sz w:val="24"/>
          <w:szCs w:val="24"/>
        </w:rPr>
        <w:t>11. Në rastin e plotësimit të mangësive të konstatuara, AKSHE-ja shqyrton</w:t>
      </w:r>
      <w:r w:rsidR="009D099E">
        <w:rPr>
          <w:rFonts w:ascii="Garamond" w:hAnsi="Garamond" w:cs="Times New Roman"/>
          <w:color w:val="000000"/>
          <w:sz w:val="24"/>
          <w:szCs w:val="24"/>
        </w:rPr>
        <w:t xml:space="preserve"> </w:t>
      </w:r>
      <w:r w:rsidRPr="009D099E">
        <w:rPr>
          <w:rFonts w:ascii="Garamond" w:hAnsi="Garamond" w:cs="Times New Roman"/>
          <w:color w:val="000000"/>
          <w:sz w:val="24"/>
          <w:szCs w:val="24"/>
        </w:rPr>
        <w:t xml:space="preserve">kërkesën, verifikon dokumentacionin dhe vendos lëshimin ose refuzimin e kërkesës, në përputhje me afatin e parashikuar në pikën 8 të këtij vendimi. </w:t>
      </w:r>
    </w:p>
    <w:p w14:paraId="065936E4" w14:textId="77777777" w:rsidR="004B7DF0" w:rsidRPr="009D099E" w:rsidRDefault="004B7DF0" w:rsidP="004B7DF0">
      <w:pPr>
        <w:autoSpaceDE w:val="0"/>
        <w:autoSpaceDN w:val="0"/>
        <w:adjustRightInd w:val="0"/>
        <w:spacing w:after="0" w:line="240" w:lineRule="auto"/>
        <w:ind w:firstLine="284"/>
        <w:jc w:val="both"/>
        <w:rPr>
          <w:rFonts w:ascii="Garamond" w:hAnsi="Garamond" w:cs="Times New Roman"/>
          <w:color w:val="000000"/>
          <w:sz w:val="24"/>
          <w:szCs w:val="24"/>
        </w:rPr>
      </w:pPr>
      <w:r w:rsidRPr="009D099E">
        <w:rPr>
          <w:rFonts w:ascii="Garamond" w:hAnsi="Garamond" w:cs="Times New Roman"/>
          <w:color w:val="000000"/>
          <w:sz w:val="24"/>
          <w:szCs w:val="24"/>
        </w:rPr>
        <w:t>12.</w:t>
      </w:r>
      <w:r w:rsidR="009D099E">
        <w:rPr>
          <w:rFonts w:ascii="Garamond" w:hAnsi="Garamond" w:cs="Times New Roman"/>
          <w:color w:val="000000"/>
          <w:sz w:val="24"/>
          <w:szCs w:val="24"/>
        </w:rPr>
        <w:t xml:space="preserve"> </w:t>
      </w:r>
      <w:r w:rsidRPr="009D099E">
        <w:rPr>
          <w:rFonts w:ascii="Garamond" w:hAnsi="Garamond" w:cs="Times New Roman"/>
          <w:color w:val="000000"/>
          <w:sz w:val="24"/>
          <w:szCs w:val="24"/>
        </w:rPr>
        <w:t>AKSHE-ja bashkëpunon me institucionet e tjera përgjegjëse, të përcaktuara në nenin 24, të ligjit nr.</w:t>
      </w:r>
      <w:r w:rsidR="009D099E">
        <w:rPr>
          <w:rFonts w:ascii="Garamond" w:hAnsi="Garamond" w:cs="Times New Roman"/>
          <w:color w:val="000000"/>
          <w:sz w:val="24"/>
          <w:szCs w:val="24"/>
        </w:rPr>
        <w:t xml:space="preserve"> </w:t>
      </w:r>
      <w:r w:rsidRPr="009D099E">
        <w:rPr>
          <w:rFonts w:ascii="Garamond" w:hAnsi="Garamond" w:cs="Times New Roman"/>
          <w:color w:val="000000"/>
          <w:sz w:val="24"/>
          <w:szCs w:val="24"/>
        </w:rPr>
        <w:t>27/2023, duke marrë mendim dhe informacion për operatorët ekonomikë, që paraqesin kërkesat për pajisjet me autorizim pranë tij, sipas fushave të përgjegjësisë.</w:t>
      </w:r>
    </w:p>
    <w:p w14:paraId="279B7317" w14:textId="77777777" w:rsidR="004B7DF0" w:rsidRPr="009D099E" w:rsidRDefault="004B7DF0" w:rsidP="004B7DF0">
      <w:pPr>
        <w:autoSpaceDE w:val="0"/>
        <w:autoSpaceDN w:val="0"/>
        <w:adjustRightInd w:val="0"/>
        <w:spacing w:after="0" w:line="240" w:lineRule="auto"/>
        <w:ind w:firstLine="284"/>
        <w:jc w:val="both"/>
        <w:rPr>
          <w:rFonts w:ascii="Garamond" w:hAnsi="Garamond" w:cs="Times New Roman"/>
          <w:color w:val="000000"/>
          <w:sz w:val="24"/>
          <w:szCs w:val="24"/>
        </w:rPr>
      </w:pPr>
      <w:r w:rsidRPr="009D099E">
        <w:rPr>
          <w:rFonts w:ascii="Garamond" w:hAnsi="Garamond" w:cs="Times New Roman"/>
          <w:color w:val="000000"/>
          <w:sz w:val="24"/>
          <w:szCs w:val="24"/>
        </w:rPr>
        <w:t>13.</w:t>
      </w:r>
      <w:r w:rsidR="009D099E">
        <w:rPr>
          <w:rFonts w:ascii="Garamond" w:hAnsi="Garamond" w:cs="Times New Roman"/>
          <w:color w:val="000000"/>
          <w:sz w:val="24"/>
          <w:szCs w:val="24"/>
        </w:rPr>
        <w:t xml:space="preserve"> </w:t>
      </w:r>
      <w:r w:rsidRPr="009D099E">
        <w:rPr>
          <w:rFonts w:ascii="Garamond" w:hAnsi="Garamond" w:cs="Times New Roman"/>
          <w:color w:val="000000"/>
          <w:sz w:val="24"/>
          <w:szCs w:val="24"/>
        </w:rPr>
        <w:t>Autorizimi i përgjithshëm miratohet pas konsultimit me grupet e interesit (operatorët ekonomikë në transferimin e mallrave që mund të përdoren për qëllime torture apo ndëshkime mizore, çnjerëzore ose poshtëruese), si dhe me institucionet e përmendura në pikën 2, të nenit 24, të ligjit nr.</w:t>
      </w:r>
      <w:r w:rsidR="009D099E">
        <w:rPr>
          <w:rFonts w:ascii="Garamond" w:hAnsi="Garamond" w:cs="Times New Roman"/>
          <w:color w:val="000000"/>
          <w:sz w:val="24"/>
          <w:szCs w:val="24"/>
        </w:rPr>
        <w:t xml:space="preserve"> </w:t>
      </w:r>
      <w:r w:rsidRPr="009D099E">
        <w:rPr>
          <w:rFonts w:ascii="Garamond" w:hAnsi="Garamond" w:cs="Times New Roman"/>
          <w:color w:val="000000"/>
          <w:sz w:val="24"/>
          <w:szCs w:val="24"/>
        </w:rPr>
        <w:t>27/2023.</w:t>
      </w:r>
    </w:p>
    <w:p w14:paraId="119AFDEB" w14:textId="77777777" w:rsidR="004B7DF0" w:rsidRPr="009D099E" w:rsidRDefault="004B7DF0" w:rsidP="004B7DF0">
      <w:pPr>
        <w:tabs>
          <w:tab w:val="left" w:pos="460"/>
        </w:tabs>
        <w:autoSpaceDE w:val="0"/>
        <w:autoSpaceDN w:val="0"/>
        <w:adjustRightInd w:val="0"/>
        <w:spacing w:after="0" w:line="240" w:lineRule="auto"/>
        <w:ind w:firstLine="284"/>
        <w:jc w:val="both"/>
        <w:rPr>
          <w:rFonts w:ascii="Garamond" w:hAnsi="Garamond" w:cs="Times New Roman"/>
          <w:color w:val="000000"/>
          <w:sz w:val="24"/>
          <w:szCs w:val="24"/>
        </w:rPr>
      </w:pPr>
      <w:r w:rsidRPr="009D099E">
        <w:rPr>
          <w:rFonts w:ascii="Garamond" w:hAnsi="Garamond" w:cs="Times New Roman"/>
          <w:color w:val="000000"/>
          <w:sz w:val="24"/>
          <w:szCs w:val="24"/>
        </w:rPr>
        <w:t>14.</w:t>
      </w:r>
      <w:r w:rsidR="009D099E">
        <w:rPr>
          <w:rFonts w:ascii="Garamond" w:hAnsi="Garamond" w:cs="Times New Roman"/>
          <w:color w:val="000000"/>
          <w:sz w:val="24"/>
          <w:szCs w:val="24"/>
        </w:rPr>
        <w:t xml:space="preserve"> </w:t>
      </w:r>
      <w:r w:rsidRPr="009D099E">
        <w:rPr>
          <w:rFonts w:ascii="Garamond" w:hAnsi="Garamond" w:cs="Times New Roman"/>
          <w:color w:val="000000"/>
          <w:sz w:val="24"/>
          <w:szCs w:val="24"/>
        </w:rPr>
        <w:t>Informacioni i dërguar nga institucionet shtetërore dhe subjektet e tjera bëhet pjesë përbërëse e vlerësimit përfundimtar nga AKSHE-ja, mbi bazën e të cilit merret vendimi për lëshimin ose refuzimin e aplikimit.</w:t>
      </w:r>
    </w:p>
    <w:p w14:paraId="020BDB92" w14:textId="77777777" w:rsidR="004B7DF0" w:rsidRPr="009D099E" w:rsidRDefault="004B7DF0" w:rsidP="004B7DF0">
      <w:pPr>
        <w:tabs>
          <w:tab w:val="left" w:pos="620"/>
        </w:tabs>
        <w:autoSpaceDE w:val="0"/>
        <w:autoSpaceDN w:val="0"/>
        <w:adjustRightInd w:val="0"/>
        <w:spacing w:after="0" w:line="240" w:lineRule="auto"/>
        <w:ind w:firstLine="284"/>
        <w:jc w:val="both"/>
        <w:rPr>
          <w:rFonts w:ascii="Garamond" w:hAnsi="Garamond" w:cs="Times New Roman"/>
          <w:color w:val="000000"/>
          <w:sz w:val="24"/>
          <w:szCs w:val="24"/>
        </w:rPr>
      </w:pPr>
      <w:r w:rsidRPr="009D099E">
        <w:rPr>
          <w:rFonts w:ascii="Garamond" w:hAnsi="Garamond" w:cs="Times New Roman"/>
          <w:color w:val="000000"/>
          <w:sz w:val="24"/>
          <w:szCs w:val="24"/>
        </w:rPr>
        <w:t>15.</w:t>
      </w:r>
      <w:r w:rsidR="009D099E">
        <w:rPr>
          <w:rFonts w:ascii="Garamond" w:hAnsi="Garamond" w:cs="Times New Roman"/>
          <w:color w:val="000000"/>
          <w:sz w:val="24"/>
          <w:szCs w:val="24"/>
        </w:rPr>
        <w:t xml:space="preserve"> </w:t>
      </w:r>
      <w:r w:rsidRPr="009D099E">
        <w:rPr>
          <w:rFonts w:ascii="Garamond" w:hAnsi="Garamond" w:cs="Times New Roman"/>
          <w:color w:val="000000"/>
          <w:sz w:val="24"/>
          <w:szCs w:val="24"/>
        </w:rPr>
        <w:t>AKSHE-ja, në përfundim të procesit të konsultimit, vendos lëshimin ose refuzimin e autorizimit të përgjithshëm, duke përcaktuar kategoritë e mallrave dhe shtetet importuese.</w:t>
      </w:r>
    </w:p>
    <w:p w14:paraId="1BF31030" w14:textId="77777777" w:rsidR="004B7DF0" w:rsidRPr="009D099E" w:rsidRDefault="004B7DF0" w:rsidP="004B7DF0">
      <w:pPr>
        <w:tabs>
          <w:tab w:val="left" w:pos="460"/>
        </w:tabs>
        <w:autoSpaceDE w:val="0"/>
        <w:autoSpaceDN w:val="0"/>
        <w:adjustRightInd w:val="0"/>
        <w:spacing w:after="0" w:line="240" w:lineRule="auto"/>
        <w:ind w:firstLine="284"/>
        <w:jc w:val="both"/>
        <w:rPr>
          <w:rFonts w:ascii="Garamond" w:hAnsi="Garamond" w:cs="Times New Roman"/>
          <w:color w:val="000000"/>
          <w:sz w:val="24"/>
          <w:szCs w:val="24"/>
        </w:rPr>
      </w:pPr>
      <w:r w:rsidRPr="009D099E">
        <w:rPr>
          <w:rFonts w:ascii="Garamond" w:hAnsi="Garamond" w:cs="Times New Roman"/>
          <w:color w:val="000000"/>
          <w:sz w:val="24"/>
          <w:szCs w:val="24"/>
        </w:rPr>
        <w:t>16.</w:t>
      </w:r>
      <w:r w:rsidR="009D099E">
        <w:rPr>
          <w:rFonts w:ascii="Garamond" w:hAnsi="Garamond" w:cs="Times New Roman"/>
          <w:color w:val="000000"/>
          <w:sz w:val="24"/>
          <w:szCs w:val="24"/>
        </w:rPr>
        <w:t xml:space="preserve"> </w:t>
      </w:r>
      <w:r w:rsidRPr="009D099E">
        <w:rPr>
          <w:rFonts w:ascii="Garamond" w:hAnsi="Garamond" w:cs="Times New Roman"/>
          <w:color w:val="000000"/>
          <w:sz w:val="24"/>
          <w:szCs w:val="24"/>
        </w:rPr>
        <w:t xml:space="preserve">Vendimi për lëshimin ose refuzimin e aplikimit i njoftohet operatorit ekonomik nëpërmjet portalit </w:t>
      </w:r>
      <w:r w:rsidRPr="009D099E">
        <w:rPr>
          <w:rFonts w:ascii="Garamond" w:hAnsi="Garamond" w:cs="Times New Roman"/>
          <w:i/>
          <w:iCs/>
          <w:color w:val="000000"/>
          <w:sz w:val="24"/>
          <w:szCs w:val="24"/>
        </w:rPr>
        <w:t>e-Albania</w:t>
      </w:r>
      <w:r w:rsidRPr="009D099E">
        <w:rPr>
          <w:rFonts w:ascii="Garamond" w:hAnsi="Garamond" w:cs="Times New Roman"/>
          <w:color w:val="000000"/>
          <w:sz w:val="24"/>
          <w:szCs w:val="24"/>
        </w:rPr>
        <w:t xml:space="preserve">. </w:t>
      </w:r>
    </w:p>
    <w:p w14:paraId="56C0B1FE" w14:textId="77777777" w:rsidR="004B7DF0" w:rsidRPr="009D099E" w:rsidRDefault="004B7DF0" w:rsidP="004B7DF0">
      <w:pPr>
        <w:tabs>
          <w:tab w:val="left" w:pos="620"/>
        </w:tabs>
        <w:autoSpaceDE w:val="0"/>
        <w:autoSpaceDN w:val="0"/>
        <w:adjustRightInd w:val="0"/>
        <w:spacing w:after="0" w:line="240" w:lineRule="auto"/>
        <w:ind w:firstLine="284"/>
        <w:jc w:val="both"/>
        <w:rPr>
          <w:rFonts w:ascii="Garamond" w:hAnsi="Garamond" w:cs="Times New Roman"/>
          <w:color w:val="000000"/>
          <w:sz w:val="24"/>
          <w:szCs w:val="24"/>
        </w:rPr>
      </w:pPr>
      <w:r w:rsidRPr="009D099E">
        <w:rPr>
          <w:rFonts w:ascii="Garamond" w:hAnsi="Garamond" w:cs="Times New Roman"/>
          <w:color w:val="000000"/>
          <w:sz w:val="24"/>
          <w:szCs w:val="24"/>
        </w:rPr>
        <w:t>17.</w:t>
      </w:r>
      <w:r w:rsidR="009D099E">
        <w:rPr>
          <w:rFonts w:ascii="Garamond" w:hAnsi="Garamond" w:cs="Times New Roman"/>
          <w:color w:val="000000"/>
          <w:sz w:val="24"/>
          <w:szCs w:val="24"/>
        </w:rPr>
        <w:t xml:space="preserve"> </w:t>
      </w:r>
      <w:r w:rsidRPr="009D099E">
        <w:rPr>
          <w:rFonts w:ascii="Garamond" w:hAnsi="Garamond" w:cs="Times New Roman"/>
          <w:color w:val="000000"/>
          <w:sz w:val="24"/>
          <w:szCs w:val="24"/>
        </w:rPr>
        <w:t>Autorizimi i përgjithshëm për eksport, për mallrat që mund të përdoren për qëllime torture apo trajtime të tjera apo ndëshkime mizore, lëshohet nga AKSHE-ja për një afat 3-vjeçar dhe mund të përdoret nga të gjithë personat fizikë/juridikë, të cilët veprojnë në përputhje me kërkesat dhe kushtet e parashikuara nga ky akt, si dhe në përputhje me kushtet e përcaktuara në autorizimin e përgjithshëm për dërgimin e mallrave në shtetet që janë listuar në autorizim.</w:t>
      </w:r>
    </w:p>
    <w:p w14:paraId="397942BA" w14:textId="77777777" w:rsidR="004B7DF0" w:rsidRPr="009D099E" w:rsidRDefault="004B7DF0" w:rsidP="004B7DF0">
      <w:pPr>
        <w:autoSpaceDE w:val="0"/>
        <w:autoSpaceDN w:val="0"/>
        <w:adjustRightInd w:val="0"/>
        <w:spacing w:after="0" w:line="240" w:lineRule="auto"/>
        <w:ind w:firstLine="284"/>
        <w:jc w:val="both"/>
        <w:rPr>
          <w:rFonts w:ascii="Garamond" w:hAnsi="Garamond" w:cs="Times New Roman"/>
          <w:color w:val="000000"/>
          <w:sz w:val="24"/>
          <w:szCs w:val="24"/>
        </w:rPr>
      </w:pPr>
      <w:r w:rsidRPr="009D099E">
        <w:rPr>
          <w:rFonts w:ascii="Garamond" w:hAnsi="Garamond" w:cs="Times New Roman"/>
          <w:color w:val="000000"/>
          <w:sz w:val="24"/>
          <w:szCs w:val="24"/>
        </w:rPr>
        <w:t>18.</w:t>
      </w:r>
      <w:r w:rsidR="009D099E">
        <w:rPr>
          <w:rFonts w:ascii="Garamond" w:hAnsi="Garamond" w:cs="Times New Roman"/>
          <w:color w:val="000000"/>
          <w:sz w:val="24"/>
          <w:szCs w:val="24"/>
        </w:rPr>
        <w:t xml:space="preserve"> </w:t>
      </w:r>
      <w:r w:rsidRPr="009D099E">
        <w:rPr>
          <w:rFonts w:ascii="Garamond" w:hAnsi="Garamond" w:cs="Times New Roman"/>
          <w:color w:val="000000"/>
          <w:sz w:val="24"/>
          <w:szCs w:val="24"/>
        </w:rPr>
        <w:t xml:space="preserve">Autorizimi individual për import, eksport, transit, ofrimin e shërbimeve të ndërmjetësimit dhe për ndihmën teknike lëshohet nga AKSHE-ja për një afat 1-vjeçar dhe mund të përdoret për disa transferta brenda vlefshmërisë së autorizimit ose deri sa të mbarojë sasia e mallrave në autorizim. </w:t>
      </w:r>
    </w:p>
    <w:p w14:paraId="7C01B128" w14:textId="77777777" w:rsidR="004B7DF0" w:rsidRPr="009D099E" w:rsidRDefault="004B7DF0" w:rsidP="004B7DF0">
      <w:pPr>
        <w:autoSpaceDE w:val="0"/>
        <w:autoSpaceDN w:val="0"/>
        <w:adjustRightInd w:val="0"/>
        <w:spacing w:after="0" w:line="240" w:lineRule="auto"/>
        <w:ind w:firstLine="284"/>
        <w:jc w:val="both"/>
        <w:rPr>
          <w:rFonts w:ascii="Garamond" w:hAnsi="Garamond" w:cs="Times New Roman"/>
          <w:color w:val="000000"/>
          <w:sz w:val="24"/>
          <w:szCs w:val="24"/>
        </w:rPr>
      </w:pPr>
      <w:r w:rsidRPr="009D099E">
        <w:rPr>
          <w:rFonts w:ascii="Garamond" w:hAnsi="Garamond" w:cs="Times New Roman"/>
          <w:color w:val="000000"/>
          <w:sz w:val="24"/>
          <w:szCs w:val="24"/>
        </w:rPr>
        <w:t xml:space="preserve">19. Autorizimi global për import, eksport, transit, ofrimin e shërbimeve të ndërmjetësimit dhe për ndihmën teknike lëshohet nga AKSHE-ja për një afat 2-vjeçar dhe mund të përdoret për disa transferta brenda vlefshmërisë së autorizimit ose deri sa të mbarojë sasia e mallrave në autorizim. </w:t>
      </w:r>
    </w:p>
    <w:p w14:paraId="67F658B2" w14:textId="77777777" w:rsidR="004B7DF0" w:rsidRPr="009D099E" w:rsidRDefault="004B7DF0" w:rsidP="004B7DF0">
      <w:pPr>
        <w:autoSpaceDE w:val="0"/>
        <w:autoSpaceDN w:val="0"/>
        <w:adjustRightInd w:val="0"/>
        <w:spacing w:after="0" w:line="240" w:lineRule="auto"/>
        <w:ind w:firstLine="284"/>
        <w:jc w:val="both"/>
        <w:rPr>
          <w:rFonts w:ascii="Garamond" w:hAnsi="Garamond" w:cs="Times New Roman"/>
          <w:color w:val="000000"/>
          <w:sz w:val="24"/>
          <w:szCs w:val="24"/>
        </w:rPr>
      </w:pPr>
      <w:r w:rsidRPr="009D099E">
        <w:rPr>
          <w:rFonts w:ascii="Garamond" w:hAnsi="Garamond" w:cs="Times New Roman"/>
          <w:color w:val="000000"/>
          <w:sz w:val="24"/>
          <w:szCs w:val="24"/>
        </w:rPr>
        <w:t>20.</w:t>
      </w:r>
      <w:r w:rsidR="009D099E">
        <w:rPr>
          <w:rFonts w:ascii="Garamond" w:hAnsi="Garamond" w:cs="Times New Roman"/>
          <w:color w:val="000000"/>
          <w:sz w:val="24"/>
          <w:szCs w:val="24"/>
        </w:rPr>
        <w:t xml:space="preserve"> </w:t>
      </w:r>
      <w:r w:rsidRPr="009D099E">
        <w:rPr>
          <w:rFonts w:ascii="Garamond" w:hAnsi="Garamond" w:cs="Times New Roman"/>
          <w:color w:val="000000"/>
          <w:sz w:val="24"/>
          <w:szCs w:val="24"/>
        </w:rPr>
        <w:t>Operatori ekonomik ka të drejtë të ankimojë vendimin e</w:t>
      </w:r>
      <w:r w:rsidR="009D099E">
        <w:rPr>
          <w:rFonts w:ascii="Garamond" w:hAnsi="Garamond" w:cs="Times New Roman"/>
          <w:color w:val="000000"/>
          <w:sz w:val="24"/>
          <w:szCs w:val="24"/>
        </w:rPr>
        <w:t xml:space="preserve"> </w:t>
      </w:r>
      <w:r w:rsidRPr="009D099E">
        <w:rPr>
          <w:rFonts w:ascii="Garamond" w:hAnsi="Garamond" w:cs="Times New Roman"/>
          <w:color w:val="000000"/>
          <w:sz w:val="24"/>
          <w:szCs w:val="24"/>
        </w:rPr>
        <w:t>AKSHE-së, në përputhje me përcaktimet e Kodit të Procedurave Administrative të Republikës së Shqipërisë.</w:t>
      </w:r>
    </w:p>
    <w:p w14:paraId="70B58698" w14:textId="77777777" w:rsidR="004B7DF0" w:rsidRPr="009D099E" w:rsidRDefault="004B7DF0" w:rsidP="004B7DF0">
      <w:pPr>
        <w:autoSpaceDE w:val="0"/>
        <w:autoSpaceDN w:val="0"/>
        <w:adjustRightInd w:val="0"/>
        <w:spacing w:after="0" w:line="240" w:lineRule="auto"/>
        <w:ind w:firstLine="284"/>
        <w:jc w:val="both"/>
        <w:rPr>
          <w:rFonts w:ascii="Garamond" w:hAnsi="Garamond" w:cs="Times New Roman"/>
          <w:color w:val="000000"/>
          <w:sz w:val="24"/>
          <w:szCs w:val="24"/>
        </w:rPr>
      </w:pPr>
      <w:r w:rsidRPr="009D099E">
        <w:rPr>
          <w:rFonts w:ascii="Garamond" w:hAnsi="Garamond" w:cs="Times New Roman"/>
          <w:color w:val="000000"/>
          <w:sz w:val="24"/>
          <w:szCs w:val="24"/>
        </w:rPr>
        <w:t>21. AKSHE-ja, gjatë ushtrimit të veprimtarisë, është e detyruar të ruajë informacionin e klasifikuar, konfidencialitetin e të dhënave dhe sekretet tregtare të subjekteve të përfshira, në përputhje me aktet ligjore e nënligjore në fuqi.</w:t>
      </w:r>
    </w:p>
    <w:p w14:paraId="7EF95E90" w14:textId="77777777" w:rsidR="004B7DF0" w:rsidRPr="009D099E" w:rsidRDefault="004B7DF0" w:rsidP="004B7DF0">
      <w:pPr>
        <w:autoSpaceDE w:val="0"/>
        <w:autoSpaceDN w:val="0"/>
        <w:adjustRightInd w:val="0"/>
        <w:spacing w:after="0" w:line="240" w:lineRule="auto"/>
        <w:ind w:firstLine="284"/>
        <w:jc w:val="both"/>
        <w:rPr>
          <w:rFonts w:ascii="Garamond" w:hAnsi="Garamond" w:cs="Times New Roman"/>
          <w:bCs/>
          <w:color w:val="000000"/>
          <w:sz w:val="24"/>
          <w:szCs w:val="24"/>
        </w:rPr>
      </w:pPr>
      <w:r w:rsidRPr="009D099E">
        <w:rPr>
          <w:rFonts w:ascii="Garamond" w:hAnsi="Garamond" w:cs="Times New Roman"/>
          <w:bCs/>
          <w:color w:val="000000"/>
          <w:sz w:val="24"/>
          <w:szCs w:val="24"/>
        </w:rPr>
        <w:t>IV. DISPOZITA TË FUNDIT DHE KALIMTARE</w:t>
      </w:r>
    </w:p>
    <w:p w14:paraId="3FADC980" w14:textId="77777777" w:rsidR="004B7DF0" w:rsidRPr="009D099E" w:rsidRDefault="004B7DF0" w:rsidP="004B7DF0">
      <w:pPr>
        <w:autoSpaceDE w:val="0"/>
        <w:autoSpaceDN w:val="0"/>
        <w:adjustRightInd w:val="0"/>
        <w:spacing w:after="0" w:line="240" w:lineRule="auto"/>
        <w:ind w:firstLine="284"/>
        <w:jc w:val="both"/>
        <w:rPr>
          <w:rFonts w:ascii="Garamond" w:hAnsi="Garamond" w:cs="Times New Roman"/>
          <w:color w:val="000000"/>
          <w:sz w:val="24"/>
          <w:szCs w:val="24"/>
        </w:rPr>
      </w:pPr>
      <w:r w:rsidRPr="009D099E">
        <w:rPr>
          <w:rFonts w:ascii="Garamond" w:hAnsi="Garamond" w:cs="Times New Roman"/>
          <w:color w:val="000000"/>
          <w:sz w:val="24"/>
          <w:szCs w:val="24"/>
        </w:rPr>
        <w:t>22.</w:t>
      </w:r>
      <w:r w:rsidR="009D099E">
        <w:rPr>
          <w:rFonts w:ascii="Garamond" w:hAnsi="Garamond" w:cs="Times New Roman"/>
          <w:color w:val="000000"/>
          <w:sz w:val="24"/>
          <w:szCs w:val="24"/>
        </w:rPr>
        <w:t xml:space="preserve"> </w:t>
      </w:r>
      <w:r w:rsidRPr="009D099E">
        <w:rPr>
          <w:rFonts w:ascii="Garamond" w:hAnsi="Garamond" w:cs="Times New Roman"/>
          <w:color w:val="000000"/>
          <w:sz w:val="24"/>
          <w:szCs w:val="24"/>
        </w:rPr>
        <w:t xml:space="preserve">Paraqitja e kërkesave dhe plotësimi i dokumentacionit nga ana e subjekteve sipas parashikimit të pikave 6 dhe 10, të këtij vendimi, si dhe detyrimi i AKSHE-së për të kryer njoftimet dhe vendimmarrjen sipas pikave 8 deri 10 dhe pikës 16, të këtij vendimi, nëpërmjet portalit </w:t>
      </w:r>
      <w:r w:rsidRPr="009D099E">
        <w:rPr>
          <w:rFonts w:ascii="Garamond" w:hAnsi="Garamond" w:cs="Times New Roman"/>
          <w:i/>
          <w:iCs/>
          <w:color w:val="000000"/>
          <w:sz w:val="24"/>
          <w:szCs w:val="24"/>
        </w:rPr>
        <w:t>e-Albania</w:t>
      </w:r>
      <w:r w:rsidRPr="009D099E">
        <w:rPr>
          <w:rFonts w:ascii="Garamond" w:hAnsi="Garamond" w:cs="Times New Roman"/>
          <w:color w:val="000000"/>
          <w:sz w:val="24"/>
          <w:szCs w:val="24"/>
        </w:rPr>
        <w:t>, hyn në fuqi pas përfundimit të zhvillimeve teknike të trajtimit të aplikimeve në sistemin e përmirësuar të menaxhimit të informacionit për AKSHE-në. Deri në përfundimin e zhvillimeve teknike, paraqitja e kërkesës dhe plotësimi i dokumentacionit nga ana e subjekteve, si dhe njoftimet për vendimmarrjen nga ana e AKSHE-së do të kryhen nëpërmjet shërbimit postar.</w:t>
      </w:r>
      <w:r w:rsidR="009D099E">
        <w:rPr>
          <w:rFonts w:ascii="Garamond" w:hAnsi="Garamond" w:cs="Times New Roman"/>
          <w:i/>
          <w:iCs/>
          <w:color w:val="000000"/>
          <w:sz w:val="24"/>
          <w:szCs w:val="24"/>
        </w:rPr>
        <w:t xml:space="preserve"> </w:t>
      </w:r>
    </w:p>
    <w:p w14:paraId="091811D7" w14:textId="77777777" w:rsidR="004B7DF0" w:rsidRPr="009D099E" w:rsidRDefault="004B7DF0" w:rsidP="004B7DF0">
      <w:pPr>
        <w:autoSpaceDE w:val="0"/>
        <w:autoSpaceDN w:val="0"/>
        <w:adjustRightInd w:val="0"/>
        <w:spacing w:after="0" w:line="240" w:lineRule="auto"/>
        <w:ind w:firstLine="284"/>
        <w:jc w:val="both"/>
        <w:rPr>
          <w:rFonts w:ascii="Garamond" w:hAnsi="Garamond" w:cs="Times New Roman"/>
          <w:color w:val="000000"/>
          <w:sz w:val="24"/>
          <w:szCs w:val="24"/>
        </w:rPr>
      </w:pPr>
      <w:r w:rsidRPr="009D099E">
        <w:rPr>
          <w:rFonts w:ascii="Garamond" w:hAnsi="Garamond" w:cs="Times New Roman"/>
          <w:color w:val="000000"/>
          <w:sz w:val="24"/>
          <w:szCs w:val="24"/>
        </w:rPr>
        <w:t xml:space="preserve">23. Ngarkohen Ministria e Mbrojtjes dhe Autoriteti i Kontrollit Shtetëror i Eksporteve për zbatimin e këtij vendimi. </w:t>
      </w:r>
    </w:p>
    <w:p w14:paraId="7B710C84" w14:textId="77777777" w:rsidR="004B7DF0" w:rsidRPr="009D099E" w:rsidRDefault="004B7DF0" w:rsidP="004B7DF0">
      <w:pPr>
        <w:autoSpaceDE w:val="0"/>
        <w:autoSpaceDN w:val="0"/>
        <w:adjustRightInd w:val="0"/>
        <w:spacing w:after="0" w:line="240" w:lineRule="auto"/>
        <w:ind w:firstLine="284"/>
        <w:jc w:val="both"/>
        <w:rPr>
          <w:rFonts w:ascii="Garamond" w:hAnsi="Garamond" w:cs="Times New Roman"/>
          <w:color w:val="000000"/>
          <w:sz w:val="24"/>
          <w:szCs w:val="24"/>
        </w:rPr>
      </w:pPr>
      <w:r w:rsidRPr="009D099E">
        <w:rPr>
          <w:rFonts w:ascii="Garamond" w:hAnsi="Garamond" w:cs="Times New Roman"/>
          <w:color w:val="000000"/>
          <w:sz w:val="24"/>
          <w:szCs w:val="24"/>
        </w:rPr>
        <w:t>Ky vendim hyn në fuqi pas botimit në Fletoren Zyrtare.</w:t>
      </w:r>
    </w:p>
    <w:p w14:paraId="3AFA129F" w14:textId="77777777" w:rsidR="004B7DF0" w:rsidRPr="009D099E" w:rsidRDefault="004B7DF0" w:rsidP="004B7DF0">
      <w:pPr>
        <w:autoSpaceDE w:val="0"/>
        <w:autoSpaceDN w:val="0"/>
        <w:adjustRightInd w:val="0"/>
        <w:spacing w:after="0" w:line="240" w:lineRule="auto"/>
        <w:ind w:firstLine="284"/>
        <w:jc w:val="center"/>
        <w:rPr>
          <w:rFonts w:ascii="Garamond" w:hAnsi="Garamond" w:cs="Times New Roman"/>
          <w:b/>
          <w:bCs/>
          <w:color w:val="000000"/>
          <w:sz w:val="24"/>
          <w:szCs w:val="24"/>
        </w:rPr>
      </w:pPr>
    </w:p>
    <w:p w14:paraId="26A9428B" w14:textId="77777777" w:rsidR="004B7DF0" w:rsidRPr="009D099E" w:rsidRDefault="004B7DF0" w:rsidP="004B7DF0">
      <w:pPr>
        <w:autoSpaceDE w:val="0"/>
        <w:autoSpaceDN w:val="0"/>
        <w:adjustRightInd w:val="0"/>
        <w:spacing w:after="0" w:line="240" w:lineRule="auto"/>
        <w:ind w:firstLine="284"/>
        <w:jc w:val="right"/>
        <w:rPr>
          <w:rFonts w:ascii="Garamond" w:hAnsi="Garamond" w:cs="Times New Roman"/>
          <w:bCs/>
          <w:color w:val="000000"/>
          <w:sz w:val="24"/>
          <w:szCs w:val="24"/>
        </w:rPr>
      </w:pPr>
      <w:r w:rsidRPr="009D099E">
        <w:rPr>
          <w:rFonts w:ascii="Garamond" w:hAnsi="Garamond" w:cs="Times New Roman"/>
          <w:bCs/>
          <w:color w:val="000000"/>
          <w:sz w:val="24"/>
          <w:szCs w:val="24"/>
        </w:rPr>
        <w:t>ZËVENDËSKRYEMINISTËR</w:t>
      </w:r>
    </w:p>
    <w:p w14:paraId="466A8DBC" w14:textId="77777777" w:rsidR="004B7DF0" w:rsidRPr="009D099E" w:rsidRDefault="004B7DF0" w:rsidP="004B7DF0">
      <w:pPr>
        <w:autoSpaceDE w:val="0"/>
        <w:autoSpaceDN w:val="0"/>
        <w:adjustRightInd w:val="0"/>
        <w:spacing w:after="0" w:line="240" w:lineRule="auto"/>
        <w:ind w:firstLine="284"/>
        <w:jc w:val="right"/>
        <w:rPr>
          <w:rFonts w:ascii="Garamond" w:hAnsi="Garamond" w:cs="Times New Roman"/>
          <w:b/>
          <w:bCs/>
          <w:color w:val="000000"/>
          <w:sz w:val="24"/>
          <w:szCs w:val="24"/>
        </w:rPr>
      </w:pPr>
      <w:r w:rsidRPr="009D099E">
        <w:rPr>
          <w:rFonts w:ascii="Garamond" w:hAnsi="Garamond" w:cs="Times New Roman"/>
          <w:b/>
          <w:bCs/>
          <w:color w:val="000000"/>
          <w:sz w:val="24"/>
          <w:szCs w:val="24"/>
        </w:rPr>
        <w:t>Belinda Balluku</w:t>
      </w:r>
    </w:p>
    <w:p w14:paraId="00CC4AD4" w14:textId="77777777" w:rsidR="004B7DF0" w:rsidRPr="009D099E" w:rsidRDefault="004B7DF0" w:rsidP="004B7DF0">
      <w:pPr>
        <w:autoSpaceDE w:val="0"/>
        <w:autoSpaceDN w:val="0"/>
        <w:adjustRightInd w:val="0"/>
        <w:spacing w:after="0" w:line="240" w:lineRule="auto"/>
        <w:ind w:firstLine="284"/>
        <w:jc w:val="center"/>
        <w:rPr>
          <w:rFonts w:ascii="Garamond" w:hAnsi="Garamond" w:cs="Times New Roman"/>
          <w:b/>
          <w:bCs/>
          <w:color w:val="000000"/>
          <w:sz w:val="24"/>
          <w:szCs w:val="24"/>
        </w:rPr>
      </w:pPr>
    </w:p>
    <w:p w14:paraId="385F5F36" w14:textId="77777777" w:rsidR="004B7DF0" w:rsidRPr="009D099E" w:rsidRDefault="004B7DF0" w:rsidP="004B7DF0">
      <w:pPr>
        <w:autoSpaceDE w:val="0"/>
        <w:autoSpaceDN w:val="0"/>
        <w:adjustRightInd w:val="0"/>
        <w:spacing w:after="0" w:line="240" w:lineRule="auto"/>
        <w:ind w:firstLine="284"/>
        <w:rPr>
          <w:rFonts w:ascii="Garamond" w:hAnsi="Garamond" w:cs="Times New Roman"/>
          <w:color w:val="000000"/>
          <w:sz w:val="24"/>
          <w:szCs w:val="24"/>
        </w:rPr>
      </w:pPr>
    </w:p>
    <w:p w14:paraId="3DD47D4D" w14:textId="77777777" w:rsidR="004B7DF0" w:rsidRPr="009D099E" w:rsidRDefault="009D099E" w:rsidP="009D099E">
      <w:pPr>
        <w:autoSpaceDE w:val="0"/>
        <w:autoSpaceDN w:val="0"/>
        <w:adjustRightInd w:val="0"/>
        <w:spacing w:after="0" w:line="240" w:lineRule="auto"/>
        <w:ind w:firstLine="284"/>
        <w:jc w:val="right"/>
        <w:rPr>
          <w:rFonts w:ascii="Garamond" w:hAnsi="Garamond" w:cs="Times New Roman"/>
          <w:b/>
          <w:bCs/>
          <w:color w:val="000000"/>
          <w:sz w:val="24"/>
          <w:szCs w:val="24"/>
        </w:rPr>
      </w:pPr>
      <w:r w:rsidRPr="009D099E">
        <w:rPr>
          <w:rFonts w:ascii="Garamond" w:hAnsi="Garamond" w:cs="Times New Roman"/>
          <w:b/>
          <w:bCs/>
          <w:color w:val="000000"/>
          <w:sz w:val="24"/>
          <w:szCs w:val="24"/>
        </w:rPr>
        <w:t>Lidhja nr.1</w:t>
      </w:r>
    </w:p>
    <w:p w14:paraId="1BD7BA62" w14:textId="77777777" w:rsidR="004B7DF0" w:rsidRPr="009D099E" w:rsidRDefault="004B7DF0" w:rsidP="009D099E">
      <w:pPr>
        <w:tabs>
          <w:tab w:val="left" w:pos="5380"/>
        </w:tabs>
        <w:autoSpaceDE w:val="0"/>
        <w:autoSpaceDN w:val="0"/>
        <w:adjustRightInd w:val="0"/>
        <w:spacing w:after="0" w:line="240" w:lineRule="auto"/>
        <w:ind w:firstLine="284"/>
        <w:jc w:val="center"/>
        <w:rPr>
          <w:rFonts w:ascii="Garamond" w:hAnsi="Garamond" w:cs="Times New Roman"/>
          <w:bCs/>
          <w:color w:val="000000"/>
          <w:sz w:val="24"/>
          <w:szCs w:val="24"/>
        </w:rPr>
      </w:pPr>
      <w:r w:rsidRPr="009D099E">
        <w:rPr>
          <w:rFonts w:ascii="Garamond" w:hAnsi="Garamond" w:cs="Times New Roman"/>
          <w:bCs/>
          <w:color w:val="000000"/>
          <w:sz w:val="24"/>
          <w:szCs w:val="24"/>
        </w:rPr>
        <w:t>MODELET STANDARDE TË AUTORIZIMEVE</w:t>
      </w:r>
    </w:p>
    <w:p w14:paraId="3E15F90D" w14:textId="77777777" w:rsidR="009D099E" w:rsidRPr="009D099E" w:rsidRDefault="009D099E" w:rsidP="004B7DF0">
      <w:pPr>
        <w:tabs>
          <w:tab w:val="left" w:pos="5380"/>
        </w:tabs>
        <w:autoSpaceDE w:val="0"/>
        <w:autoSpaceDN w:val="0"/>
        <w:adjustRightInd w:val="0"/>
        <w:spacing w:after="0" w:line="240" w:lineRule="auto"/>
        <w:ind w:firstLine="284"/>
        <w:jc w:val="both"/>
        <w:rPr>
          <w:rFonts w:ascii="Garamond" w:hAnsi="Garamond" w:cs="Times New Roman"/>
          <w:color w:val="000000"/>
          <w:sz w:val="24"/>
          <w:szCs w:val="24"/>
        </w:rPr>
      </w:pPr>
    </w:p>
    <w:p w14:paraId="6C002B15" w14:textId="77777777" w:rsidR="004B7DF0" w:rsidRPr="009D099E" w:rsidRDefault="004B7DF0" w:rsidP="004B7DF0">
      <w:pPr>
        <w:tabs>
          <w:tab w:val="left" w:pos="5380"/>
        </w:tabs>
        <w:autoSpaceDE w:val="0"/>
        <w:autoSpaceDN w:val="0"/>
        <w:adjustRightInd w:val="0"/>
        <w:spacing w:after="0" w:line="240" w:lineRule="auto"/>
        <w:ind w:firstLine="284"/>
        <w:jc w:val="both"/>
        <w:rPr>
          <w:rFonts w:ascii="Garamond" w:hAnsi="Garamond" w:cs="Times New Roman"/>
          <w:color w:val="000000"/>
          <w:sz w:val="24"/>
          <w:szCs w:val="24"/>
        </w:rPr>
      </w:pPr>
      <w:r w:rsidRPr="009D099E">
        <w:rPr>
          <w:rFonts w:ascii="Garamond" w:hAnsi="Garamond" w:cs="Times New Roman"/>
          <w:color w:val="000000"/>
          <w:sz w:val="24"/>
          <w:szCs w:val="24"/>
        </w:rPr>
        <w:t>1. Autorizim individual për ndihmë teknike për mallra, të cilat nuk kanë përdorim tjetër, përveç qëllimit të dënimit me vdekje, ose për qëllime torture ose dënime apo trajtime mizore çnjerëzore ose poshtëruese.</w:t>
      </w:r>
    </w:p>
    <w:p w14:paraId="5D81A9C8" w14:textId="77777777" w:rsidR="004B7DF0" w:rsidRPr="009D099E" w:rsidRDefault="004B7DF0" w:rsidP="004B7DF0">
      <w:pPr>
        <w:tabs>
          <w:tab w:val="left" w:pos="5380"/>
        </w:tabs>
        <w:autoSpaceDE w:val="0"/>
        <w:autoSpaceDN w:val="0"/>
        <w:adjustRightInd w:val="0"/>
        <w:spacing w:after="0" w:line="240" w:lineRule="auto"/>
        <w:ind w:firstLine="284"/>
        <w:jc w:val="both"/>
        <w:rPr>
          <w:rFonts w:ascii="Garamond" w:hAnsi="Garamond" w:cs="Times New Roman"/>
          <w:color w:val="000000"/>
          <w:sz w:val="24"/>
          <w:szCs w:val="24"/>
        </w:rPr>
      </w:pPr>
      <w:r w:rsidRPr="009D099E">
        <w:rPr>
          <w:rFonts w:ascii="Garamond" w:hAnsi="Garamond" w:cs="Times New Roman"/>
          <w:color w:val="000000"/>
          <w:sz w:val="24"/>
          <w:szCs w:val="24"/>
        </w:rPr>
        <w:t>2. Autorizim individual transiti për mallra, të cilat nuk kanë përdorim tjetër, përveç qëllimit të dënimit me vdekje, ose për qëllime torture ose dënime apo trajtime mizore, çnjerëzore ose poshtëruese.</w:t>
      </w:r>
    </w:p>
    <w:p w14:paraId="525B3FE3" w14:textId="77777777" w:rsidR="004B7DF0" w:rsidRPr="009D099E" w:rsidRDefault="004B7DF0" w:rsidP="004B7DF0">
      <w:pPr>
        <w:tabs>
          <w:tab w:val="left" w:pos="5380"/>
        </w:tabs>
        <w:autoSpaceDE w:val="0"/>
        <w:autoSpaceDN w:val="0"/>
        <w:adjustRightInd w:val="0"/>
        <w:spacing w:after="0" w:line="240" w:lineRule="auto"/>
        <w:ind w:firstLine="284"/>
        <w:jc w:val="both"/>
        <w:rPr>
          <w:rFonts w:ascii="Garamond" w:hAnsi="Garamond" w:cs="Times New Roman"/>
          <w:color w:val="000000"/>
          <w:sz w:val="24"/>
          <w:szCs w:val="24"/>
        </w:rPr>
      </w:pPr>
      <w:r w:rsidRPr="009D099E">
        <w:rPr>
          <w:rFonts w:ascii="Garamond" w:hAnsi="Garamond" w:cs="Times New Roman"/>
          <w:color w:val="000000"/>
          <w:sz w:val="24"/>
          <w:szCs w:val="24"/>
        </w:rPr>
        <w:t>3. Autorizim individual eksporti për mallra, të cilat nuk kanë përdorim tjetër, përveç qëllimit të dënimit me vdekje, ose për qëllime torture ose dënime apo trajtime mizore, çnjerëzore ose poshtëruese.</w:t>
      </w:r>
    </w:p>
    <w:p w14:paraId="11AEC654" w14:textId="77777777" w:rsidR="004B7DF0" w:rsidRPr="009D099E" w:rsidRDefault="004B7DF0" w:rsidP="004B7DF0">
      <w:pPr>
        <w:tabs>
          <w:tab w:val="left" w:pos="5380"/>
        </w:tabs>
        <w:autoSpaceDE w:val="0"/>
        <w:autoSpaceDN w:val="0"/>
        <w:adjustRightInd w:val="0"/>
        <w:spacing w:after="0" w:line="240" w:lineRule="auto"/>
        <w:ind w:firstLine="284"/>
        <w:jc w:val="both"/>
        <w:rPr>
          <w:rFonts w:ascii="Garamond" w:hAnsi="Garamond" w:cs="Times New Roman"/>
          <w:color w:val="000000"/>
          <w:sz w:val="24"/>
          <w:szCs w:val="24"/>
        </w:rPr>
      </w:pPr>
      <w:r w:rsidRPr="009D099E">
        <w:rPr>
          <w:rFonts w:ascii="Garamond" w:hAnsi="Garamond" w:cs="Times New Roman"/>
          <w:color w:val="000000"/>
          <w:sz w:val="24"/>
          <w:szCs w:val="24"/>
        </w:rPr>
        <w:t>4. Autorizim individual importi për mallra, të cilat nuk kanë përdorim tjetër, përveç qëllimit të dënimit me vdekje, ose për qëllime torture ose dënime apo trajtime mizore, çnjerëzore ose poshtëruese.</w:t>
      </w:r>
    </w:p>
    <w:p w14:paraId="78FB3657" w14:textId="77777777" w:rsidR="004B7DF0" w:rsidRPr="009D099E" w:rsidRDefault="004B7DF0" w:rsidP="004B7DF0">
      <w:pPr>
        <w:tabs>
          <w:tab w:val="left" w:pos="5380"/>
        </w:tabs>
        <w:autoSpaceDE w:val="0"/>
        <w:autoSpaceDN w:val="0"/>
        <w:adjustRightInd w:val="0"/>
        <w:spacing w:after="0" w:line="240" w:lineRule="auto"/>
        <w:ind w:firstLine="284"/>
        <w:jc w:val="both"/>
        <w:rPr>
          <w:rFonts w:ascii="Garamond" w:hAnsi="Garamond" w:cs="Times New Roman"/>
          <w:color w:val="000000"/>
          <w:sz w:val="24"/>
          <w:szCs w:val="24"/>
        </w:rPr>
      </w:pPr>
      <w:r w:rsidRPr="009D099E">
        <w:rPr>
          <w:rFonts w:ascii="Garamond" w:hAnsi="Garamond" w:cs="Times New Roman"/>
          <w:color w:val="000000"/>
          <w:sz w:val="24"/>
          <w:szCs w:val="24"/>
        </w:rPr>
        <w:t>5. Autorizim individual/global për veprimtari ndërmjetësuese për mallra, që mund të përdoren për qëllime torture apo trajtime të tjera, apo ndëshkime mizore, çnjerëzore ose poshtëruese.</w:t>
      </w:r>
    </w:p>
    <w:p w14:paraId="58609FCA" w14:textId="77777777" w:rsidR="004B7DF0" w:rsidRPr="009D099E" w:rsidRDefault="004B7DF0" w:rsidP="004B7DF0">
      <w:pPr>
        <w:tabs>
          <w:tab w:val="left" w:pos="5380"/>
        </w:tabs>
        <w:autoSpaceDE w:val="0"/>
        <w:autoSpaceDN w:val="0"/>
        <w:adjustRightInd w:val="0"/>
        <w:spacing w:after="0" w:line="240" w:lineRule="auto"/>
        <w:ind w:firstLine="284"/>
        <w:jc w:val="both"/>
        <w:rPr>
          <w:rFonts w:ascii="Garamond" w:hAnsi="Garamond" w:cs="Times New Roman"/>
          <w:color w:val="000000"/>
          <w:sz w:val="24"/>
          <w:szCs w:val="24"/>
        </w:rPr>
      </w:pPr>
      <w:r w:rsidRPr="009D099E">
        <w:rPr>
          <w:rFonts w:ascii="Garamond" w:hAnsi="Garamond" w:cs="Times New Roman"/>
          <w:color w:val="000000"/>
          <w:sz w:val="24"/>
          <w:szCs w:val="24"/>
        </w:rPr>
        <w:t>6. Autorizim individual/global eksporti për mallra, që mund të përdoren për qëllime torture apo trajtime të tjera, apo ndëshkime mizore, çnjerëzore ose poshtëruese.</w:t>
      </w:r>
    </w:p>
    <w:p w14:paraId="0DDEEFB6" w14:textId="77777777" w:rsidR="004B7DF0" w:rsidRPr="009D099E" w:rsidRDefault="004B7DF0" w:rsidP="004B7DF0">
      <w:pPr>
        <w:tabs>
          <w:tab w:val="left" w:pos="5380"/>
        </w:tabs>
        <w:autoSpaceDE w:val="0"/>
        <w:autoSpaceDN w:val="0"/>
        <w:adjustRightInd w:val="0"/>
        <w:spacing w:after="0" w:line="240" w:lineRule="auto"/>
        <w:ind w:firstLine="284"/>
        <w:jc w:val="both"/>
        <w:rPr>
          <w:rFonts w:ascii="Garamond" w:hAnsi="Garamond" w:cs="Times New Roman"/>
          <w:color w:val="000000"/>
          <w:sz w:val="24"/>
          <w:szCs w:val="24"/>
        </w:rPr>
      </w:pPr>
      <w:r w:rsidRPr="009D099E">
        <w:rPr>
          <w:rFonts w:ascii="Garamond" w:hAnsi="Garamond" w:cs="Times New Roman"/>
          <w:color w:val="000000"/>
          <w:sz w:val="24"/>
          <w:szCs w:val="24"/>
        </w:rPr>
        <w:t>7. Autorizim individual/global për ndihmë teknike për mallra, që mund të përdoren për qëllime torture apo trajtime të tjera, apo ndëshkime mizore, çnjerëzore ose poshtëruese.</w:t>
      </w:r>
    </w:p>
    <w:p w14:paraId="3C9EDF1A" w14:textId="77777777" w:rsidR="004B7DF0" w:rsidRPr="009D099E" w:rsidRDefault="004B7DF0" w:rsidP="004B7DF0">
      <w:pPr>
        <w:tabs>
          <w:tab w:val="left" w:pos="5380"/>
        </w:tabs>
        <w:autoSpaceDE w:val="0"/>
        <w:autoSpaceDN w:val="0"/>
        <w:adjustRightInd w:val="0"/>
        <w:spacing w:after="0" w:line="240" w:lineRule="auto"/>
        <w:ind w:firstLine="284"/>
        <w:jc w:val="both"/>
        <w:rPr>
          <w:rFonts w:ascii="Garamond" w:hAnsi="Garamond" w:cs="Times New Roman"/>
          <w:color w:val="000000"/>
          <w:sz w:val="24"/>
          <w:szCs w:val="24"/>
        </w:rPr>
      </w:pPr>
      <w:r w:rsidRPr="009D099E">
        <w:rPr>
          <w:rFonts w:ascii="Garamond" w:hAnsi="Garamond" w:cs="Times New Roman"/>
          <w:color w:val="000000"/>
          <w:sz w:val="24"/>
          <w:szCs w:val="24"/>
        </w:rPr>
        <w:t>8. Autorizim i përgjithshëm eksporti për mallra, që mund të përdoren për qëllime torture apo trajtime të tjera, apo ndëshkime mizore, çnjerëzore ose poshtëruese.</w:t>
      </w:r>
    </w:p>
    <w:p w14:paraId="35E1B4F3" w14:textId="77777777" w:rsidR="004B7DF0" w:rsidRPr="009D099E" w:rsidRDefault="004B7DF0" w:rsidP="004B7DF0">
      <w:pPr>
        <w:tabs>
          <w:tab w:val="left" w:pos="5380"/>
        </w:tabs>
        <w:autoSpaceDE w:val="0"/>
        <w:autoSpaceDN w:val="0"/>
        <w:adjustRightInd w:val="0"/>
        <w:spacing w:after="0" w:line="240" w:lineRule="auto"/>
        <w:ind w:firstLine="284"/>
        <w:jc w:val="both"/>
        <w:rPr>
          <w:rFonts w:ascii="Garamond" w:hAnsi="Garamond" w:cs="Times New Roman"/>
          <w:color w:val="000000"/>
          <w:sz w:val="24"/>
          <w:szCs w:val="24"/>
        </w:rPr>
      </w:pPr>
      <w:r w:rsidRPr="009D099E">
        <w:rPr>
          <w:rFonts w:ascii="Garamond" w:hAnsi="Garamond" w:cs="Times New Roman"/>
          <w:color w:val="000000"/>
          <w:sz w:val="24"/>
          <w:szCs w:val="24"/>
        </w:rPr>
        <w:t>9. Autorizim individual/global për veprimtari ndërmjetësuese për mallra, që mund të përdoren për qëllim të dënimit me vdekje.</w:t>
      </w:r>
    </w:p>
    <w:p w14:paraId="2EE79336" w14:textId="77777777" w:rsidR="004B7DF0" w:rsidRPr="009D099E" w:rsidRDefault="004B7DF0" w:rsidP="004B7DF0">
      <w:pPr>
        <w:tabs>
          <w:tab w:val="left" w:pos="5380"/>
        </w:tabs>
        <w:autoSpaceDE w:val="0"/>
        <w:autoSpaceDN w:val="0"/>
        <w:adjustRightInd w:val="0"/>
        <w:spacing w:after="0" w:line="240" w:lineRule="auto"/>
        <w:ind w:firstLine="284"/>
        <w:jc w:val="both"/>
        <w:rPr>
          <w:rFonts w:ascii="Garamond" w:hAnsi="Garamond" w:cs="Times New Roman"/>
          <w:color w:val="000000"/>
          <w:sz w:val="24"/>
          <w:szCs w:val="24"/>
        </w:rPr>
      </w:pPr>
      <w:r w:rsidRPr="009D099E">
        <w:rPr>
          <w:rFonts w:ascii="Garamond" w:hAnsi="Garamond" w:cs="Times New Roman"/>
          <w:color w:val="000000"/>
          <w:sz w:val="24"/>
          <w:szCs w:val="24"/>
        </w:rPr>
        <w:t>10. Autorizim individual/global eksporti për mallra, që mund të përdoren për qëllim të dënimit me vdekje.</w:t>
      </w:r>
    </w:p>
    <w:p w14:paraId="05075CA8" w14:textId="77777777" w:rsidR="004B7DF0" w:rsidRPr="009D099E" w:rsidRDefault="004B7DF0" w:rsidP="004B7DF0">
      <w:pPr>
        <w:tabs>
          <w:tab w:val="left" w:pos="5380"/>
        </w:tabs>
        <w:autoSpaceDE w:val="0"/>
        <w:autoSpaceDN w:val="0"/>
        <w:adjustRightInd w:val="0"/>
        <w:spacing w:after="0" w:line="240" w:lineRule="auto"/>
        <w:ind w:firstLine="284"/>
        <w:jc w:val="both"/>
        <w:rPr>
          <w:rFonts w:ascii="Garamond" w:hAnsi="Garamond" w:cs="Times New Roman"/>
          <w:color w:val="000000"/>
          <w:sz w:val="24"/>
          <w:szCs w:val="24"/>
        </w:rPr>
      </w:pPr>
      <w:r w:rsidRPr="009D099E">
        <w:rPr>
          <w:rFonts w:ascii="Garamond" w:hAnsi="Garamond" w:cs="Times New Roman"/>
          <w:color w:val="000000"/>
          <w:sz w:val="24"/>
          <w:szCs w:val="24"/>
        </w:rPr>
        <w:t>11. Autorizim individual/global për ndihmë teknike për mallra, që mund të përdoren për qëllim të dënimit me vdekje.</w:t>
      </w:r>
    </w:p>
    <w:p w14:paraId="067A4AF0" w14:textId="77777777" w:rsidR="004B7DF0" w:rsidRPr="009D099E" w:rsidRDefault="004B7DF0" w:rsidP="004B7DF0">
      <w:pPr>
        <w:tabs>
          <w:tab w:val="left" w:pos="5380"/>
        </w:tabs>
        <w:autoSpaceDE w:val="0"/>
        <w:autoSpaceDN w:val="0"/>
        <w:adjustRightInd w:val="0"/>
        <w:spacing w:after="0" w:line="240" w:lineRule="auto"/>
        <w:ind w:firstLine="284"/>
        <w:rPr>
          <w:rFonts w:ascii="Garamond" w:hAnsi="Garamond" w:cs="Times New Roman"/>
          <w:color w:val="000000"/>
          <w:sz w:val="24"/>
          <w:szCs w:val="24"/>
        </w:rPr>
      </w:pPr>
    </w:p>
    <w:p w14:paraId="1C998B9E" w14:textId="04F37E65" w:rsidR="004B7DF0" w:rsidRPr="009D099E" w:rsidRDefault="00796EF5" w:rsidP="00AA6F80">
      <w:pPr>
        <w:tabs>
          <w:tab w:val="left" w:pos="5380"/>
        </w:tabs>
        <w:autoSpaceDE w:val="0"/>
        <w:autoSpaceDN w:val="0"/>
        <w:adjustRightInd w:val="0"/>
        <w:spacing w:after="0" w:line="240" w:lineRule="auto"/>
        <w:jc w:val="center"/>
        <w:rPr>
          <w:rFonts w:ascii="Garamond" w:hAnsi="Garamond" w:cs="Times New Roman"/>
          <w:color w:val="000000"/>
          <w:sz w:val="24"/>
          <w:szCs w:val="24"/>
        </w:rPr>
      </w:pPr>
      <w:r w:rsidRPr="009D099E">
        <w:rPr>
          <w:rFonts w:ascii="Garamond" w:hAnsi="Garamond" w:cs="Times New Roman"/>
          <w:color w:val="000000"/>
          <w:sz w:val="24"/>
          <w:szCs w:val="24"/>
        </w:rPr>
        <w:drawing>
          <wp:inline distT="0" distB="0" distL="0" distR="0" wp14:anchorId="751AAF99" wp14:editId="1BCF76F9">
            <wp:extent cx="5334000" cy="764540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formatet e autorizimeve_Page_1.jpg"/>
                    <pic:cNvPicPr/>
                  </pic:nvPicPr>
                  <pic:blipFill rotWithShape="1">
                    <a:blip r:embed="rId14" cstate="print">
                      <a:extLst>
                        <a:ext uri="{28A0092B-C50C-407E-A947-70E740481C1C}">
                          <a14:useLocalDpi xmlns:a14="http://schemas.microsoft.com/office/drawing/2010/main" val="0"/>
                        </a:ext>
                      </a:extLst>
                    </a:blip>
                    <a:srcRect l="5128" t="3249" r="5128" b="5794"/>
                    <a:stretch/>
                  </pic:blipFill>
                  <pic:spPr bwMode="auto">
                    <a:xfrm>
                      <a:off x="0" y="0"/>
                      <a:ext cx="5334000" cy="7645400"/>
                    </a:xfrm>
                    <a:prstGeom prst="rect">
                      <a:avLst/>
                    </a:prstGeom>
                    <a:ln>
                      <a:noFill/>
                    </a:ln>
                    <a:extLst>
                      <a:ext uri="{53640926-AAD7-44D8-BBD7-CCE9431645EC}">
                        <a14:shadowObscured xmlns:a14="http://schemas.microsoft.com/office/drawing/2010/main"/>
                      </a:ext>
                    </a:extLst>
                  </pic:spPr>
                </pic:pic>
              </a:graphicData>
            </a:graphic>
          </wp:inline>
        </w:drawing>
      </w:r>
    </w:p>
    <w:p w14:paraId="498DE93D" w14:textId="77777777" w:rsidR="004B7DF0" w:rsidRPr="009D099E" w:rsidRDefault="004B7DF0" w:rsidP="004B7DF0">
      <w:pPr>
        <w:tabs>
          <w:tab w:val="left" w:pos="5380"/>
        </w:tabs>
        <w:autoSpaceDE w:val="0"/>
        <w:autoSpaceDN w:val="0"/>
        <w:adjustRightInd w:val="0"/>
        <w:spacing w:after="0" w:line="240" w:lineRule="auto"/>
        <w:ind w:firstLine="284"/>
        <w:rPr>
          <w:rFonts w:ascii="Garamond" w:hAnsi="Garamond" w:cs="Times New Roman"/>
          <w:color w:val="000000"/>
          <w:sz w:val="24"/>
          <w:szCs w:val="24"/>
        </w:rPr>
      </w:pPr>
    </w:p>
    <w:p w14:paraId="6439B5E1" w14:textId="47FBBE6A" w:rsidR="004B7DF0" w:rsidRPr="009D099E" w:rsidRDefault="00796EF5" w:rsidP="00AA6F80">
      <w:pPr>
        <w:tabs>
          <w:tab w:val="left" w:pos="5380"/>
        </w:tabs>
        <w:autoSpaceDE w:val="0"/>
        <w:autoSpaceDN w:val="0"/>
        <w:adjustRightInd w:val="0"/>
        <w:spacing w:after="0" w:line="240" w:lineRule="auto"/>
        <w:jc w:val="center"/>
        <w:rPr>
          <w:rFonts w:ascii="Garamond" w:hAnsi="Garamond" w:cs="Times New Roman"/>
          <w:color w:val="000000"/>
          <w:sz w:val="24"/>
          <w:szCs w:val="24"/>
        </w:rPr>
      </w:pPr>
      <w:r w:rsidRPr="009D099E">
        <w:rPr>
          <w:rFonts w:ascii="Garamond" w:hAnsi="Garamond" w:cs="Times New Roman"/>
          <w:color w:val="000000"/>
          <w:sz w:val="24"/>
          <w:szCs w:val="24"/>
        </w:rPr>
        <w:drawing>
          <wp:inline distT="0" distB="0" distL="0" distR="0" wp14:anchorId="0113E1A3" wp14:editId="72C3E003">
            <wp:extent cx="5327650" cy="7531100"/>
            <wp:effectExtent l="0" t="0" r="635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formatet e autorizimeve_Page_2.jpg"/>
                    <pic:cNvPicPr/>
                  </pic:nvPicPr>
                  <pic:blipFill rotWithShape="1">
                    <a:blip r:embed="rId15" cstate="print">
                      <a:extLst>
                        <a:ext uri="{28A0092B-C50C-407E-A947-70E740481C1C}">
                          <a14:useLocalDpi xmlns:a14="http://schemas.microsoft.com/office/drawing/2010/main" val="0"/>
                        </a:ext>
                      </a:extLst>
                    </a:blip>
                    <a:srcRect l="5129" t="2946" r="5234" b="7457"/>
                    <a:stretch/>
                  </pic:blipFill>
                  <pic:spPr bwMode="auto">
                    <a:xfrm>
                      <a:off x="0" y="0"/>
                      <a:ext cx="5327650" cy="7531100"/>
                    </a:xfrm>
                    <a:prstGeom prst="rect">
                      <a:avLst/>
                    </a:prstGeom>
                    <a:ln>
                      <a:noFill/>
                    </a:ln>
                    <a:extLst>
                      <a:ext uri="{53640926-AAD7-44D8-BBD7-CCE9431645EC}">
                        <a14:shadowObscured xmlns:a14="http://schemas.microsoft.com/office/drawing/2010/main"/>
                      </a:ext>
                    </a:extLst>
                  </pic:spPr>
                </pic:pic>
              </a:graphicData>
            </a:graphic>
          </wp:inline>
        </w:drawing>
      </w:r>
    </w:p>
    <w:p w14:paraId="15036816" w14:textId="77777777" w:rsidR="004B7DF0" w:rsidRPr="009D099E" w:rsidRDefault="004B7DF0" w:rsidP="004B7DF0">
      <w:pPr>
        <w:tabs>
          <w:tab w:val="left" w:pos="5380"/>
        </w:tabs>
        <w:autoSpaceDE w:val="0"/>
        <w:autoSpaceDN w:val="0"/>
        <w:adjustRightInd w:val="0"/>
        <w:spacing w:after="0" w:line="240" w:lineRule="auto"/>
        <w:ind w:firstLine="284"/>
        <w:rPr>
          <w:rFonts w:ascii="Garamond" w:hAnsi="Garamond" w:cs="Times New Roman"/>
          <w:color w:val="000000"/>
          <w:sz w:val="24"/>
          <w:szCs w:val="24"/>
        </w:rPr>
      </w:pPr>
    </w:p>
    <w:p w14:paraId="3EBCC452" w14:textId="11A580B5" w:rsidR="004B7DF0" w:rsidRPr="009D099E" w:rsidRDefault="00796EF5" w:rsidP="00AA6F80">
      <w:pPr>
        <w:tabs>
          <w:tab w:val="left" w:pos="5380"/>
        </w:tabs>
        <w:autoSpaceDE w:val="0"/>
        <w:autoSpaceDN w:val="0"/>
        <w:adjustRightInd w:val="0"/>
        <w:spacing w:after="0" w:line="240" w:lineRule="auto"/>
        <w:jc w:val="center"/>
        <w:rPr>
          <w:rFonts w:ascii="Garamond" w:hAnsi="Garamond" w:cs="Times New Roman"/>
          <w:color w:val="000000"/>
          <w:sz w:val="24"/>
          <w:szCs w:val="24"/>
        </w:rPr>
      </w:pPr>
      <w:r w:rsidRPr="009D099E">
        <w:rPr>
          <w:rFonts w:ascii="Garamond" w:hAnsi="Garamond" w:cs="Times New Roman"/>
          <w:color w:val="000000"/>
          <w:sz w:val="24"/>
          <w:szCs w:val="24"/>
        </w:rPr>
        <w:drawing>
          <wp:inline distT="0" distB="0" distL="0" distR="0" wp14:anchorId="5F75BCF7" wp14:editId="42DF2812">
            <wp:extent cx="5283200" cy="774065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formatet e autorizimeve_Page_3.jpg"/>
                    <pic:cNvPicPr/>
                  </pic:nvPicPr>
                  <pic:blipFill rotWithShape="1">
                    <a:blip r:embed="rId16" cstate="print">
                      <a:extLst>
                        <a:ext uri="{28A0092B-C50C-407E-A947-70E740481C1C}">
                          <a14:useLocalDpi xmlns:a14="http://schemas.microsoft.com/office/drawing/2010/main" val="0"/>
                        </a:ext>
                      </a:extLst>
                    </a:blip>
                    <a:srcRect l="5129" t="2871" r="5982" b="5039"/>
                    <a:stretch/>
                  </pic:blipFill>
                  <pic:spPr bwMode="auto">
                    <a:xfrm>
                      <a:off x="0" y="0"/>
                      <a:ext cx="5283200" cy="7740650"/>
                    </a:xfrm>
                    <a:prstGeom prst="rect">
                      <a:avLst/>
                    </a:prstGeom>
                    <a:ln>
                      <a:noFill/>
                    </a:ln>
                    <a:extLst>
                      <a:ext uri="{53640926-AAD7-44D8-BBD7-CCE9431645EC}">
                        <a14:shadowObscured xmlns:a14="http://schemas.microsoft.com/office/drawing/2010/main"/>
                      </a:ext>
                    </a:extLst>
                  </pic:spPr>
                </pic:pic>
              </a:graphicData>
            </a:graphic>
          </wp:inline>
        </w:drawing>
      </w:r>
    </w:p>
    <w:p w14:paraId="6AC45DB2" w14:textId="77777777" w:rsidR="004B7DF0" w:rsidRPr="009D099E" w:rsidRDefault="004B7DF0" w:rsidP="004B7DF0">
      <w:pPr>
        <w:tabs>
          <w:tab w:val="left" w:pos="5380"/>
        </w:tabs>
        <w:autoSpaceDE w:val="0"/>
        <w:autoSpaceDN w:val="0"/>
        <w:adjustRightInd w:val="0"/>
        <w:spacing w:after="0" w:line="240" w:lineRule="auto"/>
        <w:ind w:firstLine="284"/>
        <w:rPr>
          <w:rFonts w:ascii="Garamond" w:hAnsi="Garamond" w:cs="Times New Roman"/>
          <w:color w:val="000000"/>
          <w:sz w:val="24"/>
          <w:szCs w:val="24"/>
        </w:rPr>
      </w:pPr>
    </w:p>
    <w:p w14:paraId="0A4B62B0" w14:textId="2A783978" w:rsidR="00796EF5" w:rsidRPr="009D099E" w:rsidRDefault="00796EF5" w:rsidP="00AA6F80">
      <w:pPr>
        <w:tabs>
          <w:tab w:val="left" w:pos="5380"/>
        </w:tabs>
        <w:autoSpaceDE w:val="0"/>
        <w:autoSpaceDN w:val="0"/>
        <w:adjustRightInd w:val="0"/>
        <w:spacing w:after="0" w:line="240" w:lineRule="auto"/>
        <w:jc w:val="center"/>
        <w:rPr>
          <w:rFonts w:ascii="Garamond" w:hAnsi="Garamond" w:cs="Times New Roman"/>
          <w:color w:val="000000"/>
          <w:sz w:val="24"/>
          <w:szCs w:val="24"/>
        </w:rPr>
      </w:pPr>
      <w:r w:rsidRPr="009D099E">
        <w:rPr>
          <w:rFonts w:ascii="Garamond" w:hAnsi="Garamond" w:cs="Times New Roman"/>
          <w:color w:val="000000"/>
          <w:sz w:val="24"/>
          <w:szCs w:val="24"/>
        </w:rPr>
        <w:drawing>
          <wp:inline distT="0" distB="0" distL="0" distR="0" wp14:anchorId="06111A4D" wp14:editId="592AB4B1">
            <wp:extent cx="5346700" cy="7715250"/>
            <wp:effectExtent l="0" t="0" r="635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formatet e autorizimeve_Page_4.jpg"/>
                    <pic:cNvPicPr/>
                  </pic:nvPicPr>
                  <pic:blipFill rotWithShape="1">
                    <a:blip r:embed="rId17" cstate="print">
                      <a:extLst>
                        <a:ext uri="{28A0092B-C50C-407E-A947-70E740481C1C}">
                          <a14:useLocalDpi xmlns:a14="http://schemas.microsoft.com/office/drawing/2010/main" val="0"/>
                        </a:ext>
                      </a:extLst>
                    </a:blip>
                    <a:srcRect l="4594" t="3400" r="5449" b="4812"/>
                    <a:stretch/>
                  </pic:blipFill>
                  <pic:spPr bwMode="auto">
                    <a:xfrm>
                      <a:off x="0" y="0"/>
                      <a:ext cx="5346700" cy="7715250"/>
                    </a:xfrm>
                    <a:prstGeom prst="rect">
                      <a:avLst/>
                    </a:prstGeom>
                    <a:ln>
                      <a:noFill/>
                    </a:ln>
                    <a:extLst>
                      <a:ext uri="{53640926-AAD7-44D8-BBD7-CCE9431645EC}">
                        <a14:shadowObscured xmlns:a14="http://schemas.microsoft.com/office/drawing/2010/main"/>
                      </a:ext>
                    </a:extLst>
                  </pic:spPr>
                </pic:pic>
              </a:graphicData>
            </a:graphic>
          </wp:inline>
        </w:drawing>
      </w:r>
    </w:p>
    <w:p w14:paraId="0915B882" w14:textId="17F08DD1" w:rsidR="00796EF5" w:rsidRPr="009D099E" w:rsidRDefault="00796EF5" w:rsidP="00AA6F80">
      <w:pPr>
        <w:tabs>
          <w:tab w:val="left" w:pos="5380"/>
        </w:tabs>
        <w:autoSpaceDE w:val="0"/>
        <w:autoSpaceDN w:val="0"/>
        <w:adjustRightInd w:val="0"/>
        <w:spacing w:after="0" w:line="240" w:lineRule="auto"/>
        <w:jc w:val="center"/>
        <w:rPr>
          <w:rFonts w:ascii="Garamond" w:hAnsi="Garamond" w:cs="Times New Roman"/>
          <w:b/>
          <w:bCs/>
          <w:color w:val="000000"/>
          <w:sz w:val="24"/>
          <w:szCs w:val="24"/>
        </w:rPr>
      </w:pPr>
      <w:r w:rsidRPr="009D099E">
        <w:rPr>
          <w:rFonts w:ascii="Garamond" w:hAnsi="Garamond" w:cs="Times New Roman"/>
          <w:b/>
          <w:bCs/>
          <w:color w:val="000000"/>
          <w:sz w:val="24"/>
          <w:szCs w:val="24"/>
        </w:rPr>
        <w:drawing>
          <wp:inline distT="0" distB="0" distL="0" distR="0" wp14:anchorId="5662D765" wp14:editId="28EE2984">
            <wp:extent cx="5321300" cy="7727950"/>
            <wp:effectExtent l="0" t="0" r="0" b="635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formatet e autorizimeve_Page_5.jpg"/>
                    <pic:cNvPicPr/>
                  </pic:nvPicPr>
                  <pic:blipFill rotWithShape="1">
                    <a:blip r:embed="rId18" cstate="print">
                      <a:extLst>
                        <a:ext uri="{28A0092B-C50C-407E-A947-70E740481C1C}">
                          <a14:useLocalDpi xmlns:a14="http://schemas.microsoft.com/office/drawing/2010/main" val="0"/>
                        </a:ext>
                      </a:extLst>
                    </a:blip>
                    <a:srcRect l="5342" t="2947" r="5127" b="5115"/>
                    <a:stretch/>
                  </pic:blipFill>
                  <pic:spPr bwMode="auto">
                    <a:xfrm>
                      <a:off x="0" y="0"/>
                      <a:ext cx="5321300" cy="7727950"/>
                    </a:xfrm>
                    <a:prstGeom prst="rect">
                      <a:avLst/>
                    </a:prstGeom>
                    <a:ln>
                      <a:noFill/>
                    </a:ln>
                    <a:extLst>
                      <a:ext uri="{53640926-AAD7-44D8-BBD7-CCE9431645EC}">
                        <a14:shadowObscured xmlns:a14="http://schemas.microsoft.com/office/drawing/2010/main"/>
                      </a:ext>
                    </a:extLst>
                  </pic:spPr>
                </pic:pic>
              </a:graphicData>
            </a:graphic>
          </wp:inline>
        </w:drawing>
      </w:r>
    </w:p>
    <w:p w14:paraId="2153FA0B" w14:textId="77777777" w:rsidR="00796EF5" w:rsidRPr="009D099E" w:rsidRDefault="00796EF5" w:rsidP="004B7DF0">
      <w:pPr>
        <w:tabs>
          <w:tab w:val="left" w:pos="5380"/>
        </w:tabs>
        <w:autoSpaceDE w:val="0"/>
        <w:autoSpaceDN w:val="0"/>
        <w:adjustRightInd w:val="0"/>
        <w:spacing w:after="0" w:line="240" w:lineRule="auto"/>
        <w:ind w:firstLine="284"/>
        <w:rPr>
          <w:rFonts w:ascii="Garamond" w:hAnsi="Garamond" w:cs="Times New Roman"/>
          <w:b/>
          <w:bCs/>
          <w:color w:val="000000"/>
          <w:sz w:val="24"/>
          <w:szCs w:val="24"/>
        </w:rPr>
      </w:pPr>
    </w:p>
    <w:p w14:paraId="2DAC2EEC" w14:textId="04B26A5C" w:rsidR="00796EF5" w:rsidRPr="009D099E" w:rsidRDefault="00796EF5" w:rsidP="00AA6F80">
      <w:pPr>
        <w:tabs>
          <w:tab w:val="left" w:pos="5380"/>
        </w:tabs>
        <w:autoSpaceDE w:val="0"/>
        <w:autoSpaceDN w:val="0"/>
        <w:adjustRightInd w:val="0"/>
        <w:spacing w:after="0" w:line="240" w:lineRule="auto"/>
        <w:jc w:val="center"/>
        <w:rPr>
          <w:rFonts w:ascii="Garamond" w:hAnsi="Garamond" w:cs="Times New Roman"/>
          <w:b/>
          <w:bCs/>
          <w:color w:val="000000"/>
          <w:sz w:val="24"/>
          <w:szCs w:val="24"/>
        </w:rPr>
      </w:pPr>
      <w:r w:rsidRPr="009D099E">
        <w:rPr>
          <w:rFonts w:ascii="Garamond" w:hAnsi="Garamond" w:cs="Times New Roman"/>
          <w:b/>
          <w:bCs/>
          <w:color w:val="000000"/>
          <w:sz w:val="24"/>
          <w:szCs w:val="24"/>
        </w:rPr>
        <w:drawing>
          <wp:inline distT="0" distB="0" distL="0" distR="0" wp14:anchorId="53BB6F0A" wp14:editId="589FB46A">
            <wp:extent cx="5372100" cy="7404100"/>
            <wp:effectExtent l="0" t="0" r="0" b="635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formatet e autorizimeve_Page_6.jpg"/>
                    <pic:cNvPicPr/>
                  </pic:nvPicPr>
                  <pic:blipFill rotWithShape="1">
                    <a:blip r:embed="rId19" cstate="print">
                      <a:extLst>
                        <a:ext uri="{28A0092B-C50C-407E-A947-70E740481C1C}">
                          <a14:useLocalDpi xmlns:a14="http://schemas.microsoft.com/office/drawing/2010/main" val="0"/>
                        </a:ext>
                      </a:extLst>
                    </a:blip>
                    <a:srcRect l="4488" t="3173" r="5128" b="8740"/>
                    <a:stretch/>
                  </pic:blipFill>
                  <pic:spPr bwMode="auto">
                    <a:xfrm>
                      <a:off x="0" y="0"/>
                      <a:ext cx="5372100" cy="7404100"/>
                    </a:xfrm>
                    <a:prstGeom prst="rect">
                      <a:avLst/>
                    </a:prstGeom>
                    <a:ln>
                      <a:noFill/>
                    </a:ln>
                    <a:extLst>
                      <a:ext uri="{53640926-AAD7-44D8-BBD7-CCE9431645EC}">
                        <a14:shadowObscured xmlns:a14="http://schemas.microsoft.com/office/drawing/2010/main"/>
                      </a:ext>
                    </a:extLst>
                  </pic:spPr>
                </pic:pic>
              </a:graphicData>
            </a:graphic>
          </wp:inline>
        </w:drawing>
      </w:r>
    </w:p>
    <w:p w14:paraId="4190CCAE" w14:textId="51DAC010" w:rsidR="00796EF5" w:rsidRPr="009D099E" w:rsidRDefault="00796EF5" w:rsidP="00AA6F80">
      <w:pPr>
        <w:tabs>
          <w:tab w:val="left" w:pos="5380"/>
        </w:tabs>
        <w:autoSpaceDE w:val="0"/>
        <w:autoSpaceDN w:val="0"/>
        <w:adjustRightInd w:val="0"/>
        <w:spacing w:after="0" w:line="240" w:lineRule="auto"/>
        <w:jc w:val="center"/>
        <w:rPr>
          <w:rFonts w:ascii="Garamond" w:hAnsi="Garamond" w:cs="Times New Roman"/>
          <w:b/>
          <w:bCs/>
          <w:color w:val="000000"/>
          <w:sz w:val="24"/>
          <w:szCs w:val="24"/>
        </w:rPr>
      </w:pPr>
      <w:r w:rsidRPr="009D099E">
        <w:rPr>
          <w:rFonts w:ascii="Garamond" w:hAnsi="Garamond" w:cs="Times New Roman"/>
          <w:b/>
          <w:bCs/>
          <w:color w:val="000000"/>
          <w:sz w:val="24"/>
          <w:szCs w:val="24"/>
        </w:rPr>
        <w:drawing>
          <wp:inline distT="0" distB="0" distL="0" distR="0" wp14:anchorId="01D921ED" wp14:editId="01F7254B">
            <wp:extent cx="5403850" cy="7600950"/>
            <wp:effectExtent l="0" t="0" r="635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formatet e autorizimeve_Page_7.jpg"/>
                    <pic:cNvPicPr/>
                  </pic:nvPicPr>
                  <pic:blipFill rotWithShape="1">
                    <a:blip r:embed="rId20" cstate="print">
                      <a:extLst>
                        <a:ext uri="{28A0092B-C50C-407E-A947-70E740481C1C}">
                          <a14:useLocalDpi xmlns:a14="http://schemas.microsoft.com/office/drawing/2010/main" val="0"/>
                        </a:ext>
                      </a:extLst>
                    </a:blip>
                    <a:srcRect l="4487" t="3249" r="4594" b="6323"/>
                    <a:stretch/>
                  </pic:blipFill>
                  <pic:spPr bwMode="auto">
                    <a:xfrm>
                      <a:off x="0" y="0"/>
                      <a:ext cx="5403850" cy="7600950"/>
                    </a:xfrm>
                    <a:prstGeom prst="rect">
                      <a:avLst/>
                    </a:prstGeom>
                    <a:ln>
                      <a:noFill/>
                    </a:ln>
                    <a:extLst>
                      <a:ext uri="{53640926-AAD7-44D8-BBD7-CCE9431645EC}">
                        <a14:shadowObscured xmlns:a14="http://schemas.microsoft.com/office/drawing/2010/main"/>
                      </a:ext>
                    </a:extLst>
                  </pic:spPr>
                </pic:pic>
              </a:graphicData>
            </a:graphic>
          </wp:inline>
        </w:drawing>
      </w:r>
    </w:p>
    <w:p w14:paraId="6B090AD9" w14:textId="77777777" w:rsidR="00796EF5" w:rsidRPr="009D099E" w:rsidRDefault="00796EF5" w:rsidP="004B7DF0">
      <w:pPr>
        <w:tabs>
          <w:tab w:val="left" w:pos="5380"/>
        </w:tabs>
        <w:autoSpaceDE w:val="0"/>
        <w:autoSpaceDN w:val="0"/>
        <w:adjustRightInd w:val="0"/>
        <w:spacing w:after="0" w:line="240" w:lineRule="auto"/>
        <w:ind w:firstLine="284"/>
        <w:rPr>
          <w:rFonts w:ascii="Garamond" w:hAnsi="Garamond" w:cs="Times New Roman"/>
          <w:b/>
          <w:bCs/>
          <w:color w:val="000000"/>
          <w:sz w:val="24"/>
          <w:szCs w:val="24"/>
        </w:rPr>
      </w:pPr>
    </w:p>
    <w:p w14:paraId="54F2064A" w14:textId="11F8E35C" w:rsidR="00796EF5" w:rsidRPr="009D099E" w:rsidRDefault="00796EF5" w:rsidP="00AA6F80">
      <w:pPr>
        <w:tabs>
          <w:tab w:val="left" w:pos="5380"/>
        </w:tabs>
        <w:autoSpaceDE w:val="0"/>
        <w:autoSpaceDN w:val="0"/>
        <w:adjustRightInd w:val="0"/>
        <w:spacing w:after="0" w:line="240" w:lineRule="auto"/>
        <w:jc w:val="center"/>
        <w:rPr>
          <w:rFonts w:ascii="Garamond" w:hAnsi="Garamond" w:cs="Times New Roman"/>
          <w:b/>
          <w:bCs/>
          <w:color w:val="000000"/>
          <w:sz w:val="24"/>
          <w:szCs w:val="24"/>
        </w:rPr>
      </w:pPr>
      <w:r w:rsidRPr="009D099E">
        <w:rPr>
          <w:rFonts w:ascii="Garamond" w:hAnsi="Garamond" w:cs="Times New Roman"/>
          <w:b/>
          <w:bCs/>
          <w:color w:val="000000"/>
          <w:sz w:val="24"/>
          <w:szCs w:val="24"/>
        </w:rPr>
        <w:drawing>
          <wp:inline distT="0" distB="0" distL="0" distR="0" wp14:anchorId="015E5777" wp14:editId="1B4E1099">
            <wp:extent cx="5365750" cy="7429500"/>
            <wp:effectExtent l="0" t="0" r="635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formatet e autorizimeve_Page_8.jpg"/>
                    <pic:cNvPicPr/>
                  </pic:nvPicPr>
                  <pic:blipFill rotWithShape="1">
                    <a:blip r:embed="rId21" cstate="print">
                      <a:extLst>
                        <a:ext uri="{28A0092B-C50C-407E-A947-70E740481C1C}">
                          <a14:useLocalDpi xmlns:a14="http://schemas.microsoft.com/office/drawing/2010/main" val="0"/>
                        </a:ext>
                      </a:extLst>
                    </a:blip>
                    <a:srcRect l="4273" t="3097" r="5449" b="8514"/>
                    <a:stretch/>
                  </pic:blipFill>
                  <pic:spPr bwMode="auto">
                    <a:xfrm>
                      <a:off x="0" y="0"/>
                      <a:ext cx="5365750" cy="7429500"/>
                    </a:xfrm>
                    <a:prstGeom prst="rect">
                      <a:avLst/>
                    </a:prstGeom>
                    <a:ln>
                      <a:noFill/>
                    </a:ln>
                    <a:extLst>
                      <a:ext uri="{53640926-AAD7-44D8-BBD7-CCE9431645EC}">
                        <a14:shadowObscured xmlns:a14="http://schemas.microsoft.com/office/drawing/2010/main"/>
                      </a:ext>
                    </a:extLst>
                  </pic:spPr>
                </pic:pic>
              </a:graphicData>
            </a:graphic>
          </wp:inline>
        </w:drawing>
      </w:r>
    </w:p>
    <w:p w14:paraId="63E82E9B" w14:textId="77777777" w:rsidR="00796EF5" w:rsidRPr="009D099E" w:rsidRDefault="00796EF5" w:rsidP="004B7DF0">
      <w:pPr>
        <w:tabs>
          <w:tab w:val="left" w:pos="5380"/>
        </w:tabs>
        <w:autoSpaceDE w:val="0"/>
        <w:autoSpaceDN w:val="0"/>
        <w:adjustRightInd w:val="0"/>
        <w:spacing w:after="0" w:line="240" w:lineRule="auto"/>
        <w:ind w:firstLine="284"/>
        <w:rPr>
          <w:rFonts w:ascii="Garamond" w:hAnsi="Garamond" w:cs="Times New Roman"/>
          <w:b/>
          <w:bCs/>
          <w:color w:val="000000"/>
          <w:sz w:val="24"/>
          <w:szCs w:val="24"/>
        </w:rPr>
      </w:pPr>
    </w:p>
    <w:p w14:paraId="5D50D576" w14:textId="77777777" w:rsidR="004B7DF0" w:rsidRPr="009D099E" w:rsidRDefault="004B7DF0" w:rsidP="004B7DF0">
      <w:pPr>
        <w:tabs>
          <w:tab w:val="left" w:pos="5380"/>
        </w:tabs>
        <w:autoSpaceDE w:val="0"/>
        <w:autoSpaceDN w:val="0"/>
        <w:adjustRightInd w:val="0"/>
        <w:spacing w:after="0" w:line="240" w:lineRule="auto"/>
        <w:ind w:firstLine="284"/>
        <w:rPr>
          <w:rFonts w:ascii="Garamond" w:hAnsi="Garamond" w:cs="Times New Roman"/>
          <w:b/>
          <w:bCs/>
          <w:color w:val="000000"/>
          <w:sz w:val="24"/>
          <w:szCs w:val="24"/>
        </w:rPr>
      </w:pPr>
      <w:r w:rsidRPr="009D099E">
        <w:rPr>
          <w:rFonts w:ascii="Garamond" w:hAnsi="Garamond" w:cs="Times New Roman"/>
          <w:b/>
          <w:bCs/>
          <w:color w:val="000000"/>
          <w:sz w:val="24"/>
          <w:szCs w:val="24"/>
        </w:rPr>
        <w:t>LIDHJA NR.2</w:t>
      </w:r>
    </w:p>
    <w:p w14:paraId="0119F1F4" w14:textId="77777777" w:rsidR="004B7DF0" w:rsidRPr="009D099E" w:rsidRDefault="004B7DF0" w:rsidP="004B7DF0">
      <w:pPr>
        <w:autoSpaceDE w:val="0"/>
        <w:autoSpaceDN w:val="0"/>
        <w:adjustRightInd w:val="0"/>
        <w:spacing w:after="0" w:line="240" w:lineRule="auto"/>
        <w:ind w:firstLine="284"/>
        <w:jc w:val="both"/>
        <w:rPr>
          <w:rFonts w:ascii="Garamond" w:hAnsi="Garamond" w:cs="Times New Roman"/>
          <w:b/>
          <w:bCs/>
          <w:color w:val="000000"/>
          <w:sz w:val="24"/>
          <w:szCs w:val="24"/>
        </w:rPr>
      </w:pPr>
      <w:r w:rsidRPr="009D099E">
        <w:rPr>
          <w:rFonts w:ascii="Garamond" w:hAnsi="Garamond" w:cs="Times New Roman"/>
          <w:b/>
          <w:bCs/>
          <w:color w:val="000000"/>
          <w:sz w:val="24"/>
          <w:szCs w:val="24"/>
        </w:rPr>
        <w:t>MODELET STANDARDE TË FORMATEVE TË KËRKESAVE TË APLIKIMIT</w:t>
      </w:r>
    </w:p>
    <w:p w14:paraId="5B63C833" w14:textId="77777777" w:rsidR="004B7DF0" w:rsidRPr="009D099E" w:rsidRDefault="004B7DF0" w:rsidP="004B7DF0">
      <w:pPr>
        <w:autoSpaceDE w:val="0"/>
        <w:autoSpaceDN w:val="0"/>
        <w:adjustRightInd w:val="0"/>
        <w:spacing w:after="0" w:line="240" w:lineRule="auto"/>
        <w:ind w:firstLine="284"/>
        <w:rPr>
          <w:rFonts w:ascii="Garamond" w:hAnsi="Garamond" w:cs="Times New Roman"/>
          <w:color w:val="000000"/>
          <w:sz w:val="24"/>
          <w:szCs w:val="24"/>
        </w:rPr>
      </w:pPr>
    </w:p>
    <w:p w14:paraId="1E042CF7" w14:textId="77777777" w:rsidR="004B7DF0" w:rsidRPr="009D099E" w:rsidRDefault="004B7DF0" w:rsidP="004B7DF0">
      <w:pPr>
        <w:tabs>
          <w:tab w:val="left" w:pos="5380"/>
        </w:tabs>
        <w:autoSpaceDE w:val="0"/>
        <w:autoSpaceDN w:val="0"/>
        <w:adjustRightInd w:val="0"/>
        <w:spacing w:after="0" w:line="240" w:lineRule="auto"/>
        <w:ind w:firstLine="284"/>
        <w:jc w:val="both"/>
        <w:rPr>
          <w:rFonts w:ascii="Garamond" w:hAnsi="Garamond" w:cs="Times New Roman"/>
          <w:color w:val="000000"/>
          <w:sz w:val="24"/>
          <w:szCs w:val="24"/>
        </w:rPr>
      </w:pPr>
      <w:r w:rsidRPr="009D099E">
        <w:rPr>
          <w:rFonts w:ascii="Garamond" w:hAnsi="Garamond" w:cs="Times New Roman"/>
          <w:color w:val="000000"/>
          <w:sz w:val="24"/>
          <w:szCs w:val="24"/>
        </w:rPr>
        <w:t>1. Kërkesë për autorizim individual për ndihmë teknike për mallra, të cilat nuk kanë përdorim tjetër, përveç qëllimit të dënimit me vdekje, ose për qëllime torture ose dënime apo trajtime mizore, çnjerëzore ose poshtëruese</w:t>
      </w:r>
    </w:p>
    <w:p w14:paraId="213DB5E8" w14:textId="77777777" w:rsidR="004B7DF0" w:rsidRPr="009D099E" w:rsidRDefault="004B7DF0" w:rsidP="004B7DF0">
      <w:pPr>
        <w:tabs>
          <w:tab w:val="left" w:pos="5380"/>
        </w:tabs>
        <w:autoSpaceDE w:val="0"/>
        <w:autoSpaceDN w:val="0"/>
        <w:adjustRightInd w:val="0"/>
        <w:spacing w:after="0" w:line="240" w:lineRule="auto"/>
        <w:ind w:firstLine="284"/>
        <w:jc w:val="both"/>
        <w:rPr>
          <w:rFonts w:ascii="Garamond" w:hAnsi="Garamond" w:cs="Times New Roman"/>
          <w:color w:val="000000"/>
          <w:sz w:val="24"/>
          <w:szCs w:val="24"/>
        </w:rPr>
      </w:pPr>
      <w:r w:rsidRPr="009D099E">
        <w:rPr>
          <w:rFonts w:ascii="Garamond" w:hAnsi="Garamond" w:cs="Times New Roman"/>
          <w:color w:val="000000"/>
          <w:sz w:val="24"/>
          <w:szCs w:val="24"/>
        </w:rPr>
        <w:t>2. Kërkesë për autorizim individual transiti për mallra, të cilat nuk kanë përdorim tjetër, përveç qëllimit të dënimit me vdekje, ose për qëllime torture ose dënime apo trajtime mizore, çnjerëzore ose poshtëruese.</w:t>
      </w:r>
    </w:p>
    <w:p w14:paraId="57784545" w14:textId="77777777" w:rsidR="004B7DF0" w:rsidRPr="009D099E" w:rsidRDefault="004B7DF0" w:rsidP="004B7DF0">
      <w:pPr>
        <w:tabs>
          <w:tab w:val="left" w:pos="5380"/>
        </w:tabs>
        <w:autoSpaceDE w:val="0"/>
        <w:autoSpaceDN w:val="0"/>
        <w:adjustRightInd w:val="0"/>
        <w:spacing w:after="0" w:line="240" w:lineRule="auto"/>
        <w:ind w:firstLine="284"/>
        <w:jc w:val="both"/>
        <w:rPr>
          <w:rFonts w:ascii="Garamond" w:hAnsi="Garamond" w:cs="Times New Roman"/>
          <w:color w:val="000000"/>
          <w:sz w:val="24"/>
          <w:szCs w:val="24"/>
        </w:rPr>
      </w:pPr>
      <w:r w:rsidRPr="009D099E">
        <w:rPr>
          <w:rFonts w:ascii="Garamond" w:hAnsi="Garamond" w:cs="Times New Roman"/>
          <w:color w:val="000000"/>
          <w:sz w:val="24"/>
          <w:szCs w:val="24"/>
        </w:rPr>
        <w:t>3. Kërkesë për autorizim individual eksporti për mallra, të cilat nuk kanë përdorim tjetër, përveç qëllimit të dënimit me vdekje, ose për qëllime torture ose dënime apo trajtime mizore, çnjerëzore ose poshtëruese.</w:t>
      </w:r>
    </w:p>
    <w:p w14:paraId="3C06468D" w14:textId="77777777" w:rsidR="004B7DF0" w:rsidRPr="009D099E" w:rsidRDefault="004B7DF0" w:rsidP="004B7DF0">
      <w:pPr>
        <w:tabs>
          <w:tab w:val="left" w:pos="5380"/>
        </w:tabs>
        <w:autoSpaceDE w:val="0"/>
        <w:autoSpaceDN w:val="0"/>
        <w:adjustRightInd w:val="0"/>
        <w:spacing w:after="0" w:line="240" w:lineRule="auto"/>
        <w:ind w:firstLine="284"/>
        <w:jc w:val="both"/>
        <w:rPr>
          <w:rFonts w:ascii="Garamond" w:hAnsi="Garamond" w:cs="Times New Roman"/>
          <w:color w:val="000000"/>
          <w:sz w:val="24"/>
          <w:szCs w:val="24"/>
        </w:rPr>
      </w:pPr>
      <w:r w:rsidRPr="009D099E">
        <w:rPr>
          <w:rFonts w:ascii="Garamond" w:hAnsi="Garamond" w:cs="Times New Roman"/>
          <w:color w:val="000000"/>
          <w:sz w:val="24"/>
          <w:szCs w:val="24"/>
        </w:rPr>
        <w:t>4. Kërkesë për autorizim individual importi për mallra, të cilat nuk kanë përdorim tjetër, përveç qëllimit të dënimit me vdekje, ose për qëllime torture ose dënime apo trajtime mizore, çnjerëzore ose poshtëruese.</w:t>
      </w:r>
    </w:p>
    <w:p w14:paraId="57CD6AEF" w14:textId="77777777" w:rsidR="004B7DF0" w:rsidRPr="009D099E" w:rsidRDefault="004B7DF0" w:rsidP="004B7DF0">
      <w:pPr>
        <w:tabs>
          <w:tab w:val="left" w:pos="5380"/>
        </w:tabs>
        <w:autoSpaceDE w:val="0"/>
        <w:autoSpaceDN w:val="0"/>
        <w:adjustRightInd w:val="0"/>
        <w:spacing w:after="0" w:line="240" w:lineRule="auto"/>
        <w:ind w:firstLine="284"/>
        <w:jc w:val="both"/>
        <w:rPr>
          <w:rFonts w:ascii="Garamond" w:hAnsi="Garamond" w:cs="Times New Roman"/>
          <w:color w:val="000000"/>
          <w:sz w:val="24"/>
          <w:szCs w:val="24"/>
        </w:rPr>
      </w:pPr>
      <w:r w:rsidRPr="009D099E">
        <w:rPr>
          <w:rFonts w:ascii="Garamond" w:hAnsi="Garamond" w:cs="Times New Roman"/>
          <w:color w:val="000000"/>
          <w:sz w:val="24"/>
          <w:szCs w:val="24"/>
        </w:rPr>
        <w:t>5. Kërkesë për autorizim individual/global për veprimtari ndërmjetësuese për mallra, që mund të përdoren për qëllime torture apo trajtime të tjera, apo ndëshkime mizore, çnjerëzore ose poshtëruese.</w:t>
      </w:r>
    </w:p>
    <w:p w14:paraId="7E8C393F" w14:textId="77777777" w:rsidR="004B7DF0" w:rsidRPr="009D099E" w:rsidRDefault="004B7DF0" w:rsidP="004B7DF0">
      <w:pPr>
        <w:tabs>
          <w:tab w:val="left" w:pos="5380"/>
        </w:tabs>
        <w:autoSpaceDE w:val="0"/>
        <w:autoSpaceDN w:val="0"/>
        <w:adjustRightInd w:val="0"/>
        <w:spacing w:after="0" w:line="240" w:lineRule="auto"/>
        <w:ind w:firstLine="284"/>
        <w:jc w:val="both"/>
        <w:rPr>
          <w:rFonts w:ascii="Garamond" w:hAnsi="Garamond" w:cs="Times New Roman"/>
          <w:color w:val="000000"/>
          <w:sz w:val="24"/>
          <w:szCs w:val="24"/>
        </w:rPr>
      </w:pPr>
      <w:r w:rsidRPr="009D099E">
        <w:rPr>
          <w:rFonts w:ascii="Garamond" w:hAnsi="Garamond" w:cs="Times New Roman"/>
          <w:color w:val="000000"/>
          <w:sz w:val="24"/>
          <w:szCs w:val="24"/>
        </w:rPr>
        <w:t>6. Kërkesë për autorizim individual/global eksporti për mallra që mund të përdoren për qëllime torture apo trajtime të tjera, apo ndëshkime mizore, çnjerëzore ose poshtëruese.</w:t>
      </w:r>
    </w:p>
    <w:p w14:paraId="647D31B3" w14:textId="77777777" w:rsidR="004B7DF0" w:rsidRPr="009D099E" w:rsidRDefault="004B7DF0" w:rsidP="004B7DF0">
      <w:pPr>
        <w:tabs>
          <w:tab w:val="left" w:pos="5380"/>
        </w:tabs>
        <w:autoSpaceDE w:val="0"/>
        <w:autoSpaceDN w:val="0"/>
        <w:adjustRightInd w:val="0"/>
        <w:spacing w:after="0" w:line="240" w:lineRule="auto"/>
        <w:ind w:firstLine="284"/>
        <w:jc w:val="both"/>
        <w:rPr>
          <w:rFonts w:ascii="Garamond" w:hAnsi="Garamond" w:cs="Times New Roman"/>
          <w:color w:val="000000"/>
          <w:sz w:val="24"/>
          <w:szCs w:val="24"/>
        </w:rPr>
      </w:pPr>
      <w:r w:rsidRPr="009D099E">
        <w:rPr>
          <w:rFonts w:ascii="Garamond" w:hAnsi="Garamond" w:cs="Times New Roman"/>
          <w:color w:val="000000"/>
          <w:sz w:val="24"/>
          <w:szCs w:val="24"/>
        </w:rPr>
        <w:t>7. Kërkesë për autorizim individual/global për ndihmë teknike për mallra, që mund të përdoren për qëllime torture apo trajtime të tjera, apo ndëshkime mizore, çnjerëzore ose poshtëruese.</w:t>
      </w:r>
    </w:p>
    <w:p w14:paraId="31E89E22" w14:textId="77777777" w:rsidR="004B7DF0" w:rsidRPr="009D099E" w:rsidRDefault="004B7DF0" w:rsidP="004B7DF0">
      <w:pPr>
        <w:tabs>
          <w:tab w:val="left" w:pos="5380"/>
        </w:tabs>
        <w:autoSpaceDE w:val="0"/>
        <w:autoSpaceDN w:val="0"/>
        <w:adjustRightInd w:val="0"/>
        <w:spacing w:after="0" w:line="240" w:lineRule="auto"/>
        <w:ind w:firstLine="284"/>
        <w:jc w:val="both"/>
        <w:rPr>
          <w:rFonts w:ascii="Garamond" w:hAnsi="Garamond" w:cs="Times New Roman"/>
          <w:color w:val="000000"/>
          <w:sz w:val="24"/>
          <w:szCs w:val="24"/>
        </w:rPr>
      </w:pPr>
      <w:r w:rsidRPr="009D099E">
        <w:rPr>
          <w:rFonts w:ascii="Garamond" w:hAnsi="Garamond" w:cs="Times New Roman"/>
          <w:color w:val="000000"/>
          <w:sz w:val="24"/>
          <w:szCs w:val="24"/>
        </w:rPr>
        <w:t>8. Kërkesë për autorizim të përgjithshëm eksporti për mallra, që mund të përdoren për qëllime torture apo trajtime të tjera, apo ndëshkime mizore, çnjerëzore ose poshtëruese.</w:t>
      </w:r>
    </w:p>
    <w:p w14:paraId="44074CBA" w14:textId="77777777" w:rsidR="004B7DF0" w:rsidRPr="009D099E" w:rsidRDefault="004B7DF0" w:rsidP="004B7DF0">
      <w:pPr>
        <w:tabs>
          <w:tab w:val="left" w:pos="5380"/>
        </w:tabs>
        <w:autoSpaceDE w:val="0"/>
        <w:autoSpaceDN w:val="0"/>
        <w:adjustRightInd w:val="0"/>
        <w:spacing w:after="0" w:line="240" w:lineRule="auto"/>
        <w:ind w:firstLine="284"/>
        <w:jc w:val="both"/>
        <w:rPr>
          <w:rFonts w:ascii="Garamond" w:hAnsi="Garamond" w:cs="Times New Roman"/>
          <w:color w:val="000000"/>
          <w:sz w:val="24"/>
          <w:szCs w:val="24"/>
        </w:rPr>
      </w:pPr>
      <w:r w:rsidRPr="009D099E">
        <w:rPr>
          <w:rFonts w:ascii="Garamond" w:hAnsi="Garamond" w:cs="Times New Roman"/>
          <w:color w:val="000000"/>
          <w:sz w:val="24"/>
          <w:szCs w:val="24"/>
        </w:rPr>
        <w:t>9. Kërkesë për autorizim individual/global për veprimtari ndërmjetësuese për mallra, që mund të përdoren për qëllim të dënimit me vdekje.</w:t>
      </w:r>
    </w:p>
    <w:p w14:paraId="67175542" w14:textId="77777777" w:rsidR="004B7DF0" w:rsidRPr="009D099E" w:rsidRDefault="004B7DF0" w:rsidP="004B7DF0">
      <w:pPr>
        <w:tabs>
          <w:tab w:val="left" w:pos="5380"/>
        </w:tabs>
        <w:autoSpaceDE w:val="0"/>
        <w:autoSpaceDN w:val="0"/>
        <w:adjustRightInd w:val="0"/>
        <w:spacing w:after="0" w:line="240" w:lineRule="auto"/>
        <w:ind w:firstLine="284"/>
        <w:jc w:val="both"/>
        <w:rPr>
          <w:rFonts w:ascii="Garamond" w:hAnsi="Garamond" w:cs="Times New Roman"/>
          <w:color w:val="000000"/>
          <w:sz w:val="24"/>
          <w:szCs w:val="24"/>
        </w:rPr>
      </w:pPr>
      <w:r w:rsidRPr="009D099E">
        <w:rPr>
          <w:rFonts w:ascii="Garamond" w:hAnsi="Garamond" w:cs="Times New Roman"/>
          <w:color w:val="000000"/>
          <w:sz w:val="24"/>
          <w:szCs w:val="24"/>
        </w:rPr>
        <w:t>10. Kërkesë për autorizim individual/global eksporti për mallra, që mund të përdoren për qëllim të dënimit me vdekje.</w:t>
      </w:r>
    </w:p>
    <w:p w14:paraId="052EAF14" w14:textId="77777777" w:rsidR="004B7DF0" w:rsidRPr="009D099E" w:rsidRDefault="004B7DF0" w:rsidP="004B7DF0">
      <w:pPr>
        <w:tabs>
          <w:tab w:val="left" w:pos="5380"/>
        </w:tabs>
        <w:autoSpaceDE w:val="0"/>
        <w:autoSpaceDN w:val="0"/>
        <w:adjustRightInd w:val="0"/>
        <w:spacing w:after="0" w:line="240" w:lineRule="auto"/>
        <w:ind w:firstLine="284"/>
        <w:jc w:val="both"/>
        <w:rPr>
          <w:rFonts w:ascii="Garamond" w:hAnsi="Garamond" w:cs="Times New Roman"/>
          <w:color w:val="000000"/>
          <w:sz w:val="24"/>
          <w:szCs w:val="24"/>
        </w:rPr>
      </w:pPr>
      <w:r w:rsidRPr="009D099E">
        <w:rPr>
          <w:rFonts w:ascii="Garamond" w:hAnsi="Garamond" w:cs="Times New Roman"/>
          <w:color w:val="000000"/>
          <w:sz w:val="24"/>
          <w:szCs w:val="24"/>
        </w:rPr>
        <w:t>11. Kërkesë për autorizim individual/global për ndihmë teknike për mallra, që mund të përdoren për qëllim të dënimit me vdekje.</w:t>
      </w:r>
    </w:p>
    <w:p w14:paraId="6AFF4D88" w14:textId="77777777" w:rsidR="004B7DF0" w:rsidRPr="009D099E" w:rsidRDefault="004B7DF0" w:rsidP="004B7DF0">
      <w:pPr>
        <w:autoSpaceDE w:val="0"/>
        <w:autoSpaceDN w:val="0"/>
        <w:adjustRightInd w:val="0"/>
        <w:spacing w:after="0" w:line="240" w:lineRule="auto"/>
        <w:ind w:firstLine="284"/>
        <w:rPr>
          <w:rFonts w:ascii="Garamond" w:hAnsi="Garamond" w:cs="Times New Roman"/>
          <w:color w:val="000000"/>
          <w:sz w:val="24"/>
          <w:szCs w:val="24"/>
        </w:rPr>
      </w:pPr>
    </w:p>
    <w:p w14:paraId="5F4E4E3E" w14:textId="5DFB2D78" w:rsidR="004B7DF0" w:rsidRPr="009D099E" w:rsidRDefault="00AA6F80" w:rsidP="00AA6F80">
      <w:pPr>
        <w:autoSpaceDE w:val="0"/>
        <w:autoSpaceDN w:val="0"/>
        <w:adjustRightInd w:val="0"/>
        <w:spacing w:after="0" w:line="240" w:lineRule="auto"/>
        <w:jc w:val="center"/>
        <w:rPr>
          <w:rFonts w:ascii="Garamond" w:hAnsi="Garamond" w:cs="Times New Roman"/>
          <w:b/>
          <w:bCs/>
          <w:color w:val="000000"/>
          <w:sz w:val="24"/>
          <w:szCs w:val="24"/>
        </w:rPr>
      </w:pPr>
      <w:r w:rsidRPr="009D099E">
        <w:rPr>
          <w:rFonts w:ascii="Garamond" w:hAnsi="Garamond" w:cs="Times New Roman"/>
          <w:b/>
          <w:bCs/>
          <w:color w:val="000000"/>
          <w:sz w:val="24"/>
          <w:szCs w:val="24"/>
        </w:rPr>
        <w:drawing>
          <wp:inline distT="0" distB="0" distL="0" distR="0" wp14:anchorId="1CDF7B6A" wp14:editId="448E61C2">
            <wp:extent cx="5314950" cy="7385050"/>
            <wp:effectExtent l="0" t="0" r="0" b="635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kerkesat per aplikim_Page_1.jpg"/>
                    <pic:cNvPicPr/>
                  </pic:nvPicPr>
                  <pic:blipFill rotWithShape="1">
                    <a:blip r:embed="rId22" cstate="print">
                      <a:extLst>
                        <a:ext uri="{28A0092B-C50C-407E-A947-70E740481C1C}">
                          <a14:useLocalDpi xmlns:a14="http://schemas.microsoft.com/office/drawing/2010/main" val="0"/>
                        </a:ext>
                      </a:extLst>
                    </a:blip>
                    <a:srcRect l="5128" t="3474" r="5449" b="8665"/>
                    <a:stretch/>
                  </pic:blipFill>
                  <pic:spPr bwMode="auto">
                    <a:xfrm>
                      <a:off x="0" y="0"/>
                      <a:ext cx="5314950" cy="7385050"/>
                    </a:xfrm>
                    <a:prstGeom prst="rect">
                      <a:avLst/>
                    </a:prstGeom>
                    <a:ln>
                      <a:noFill/>
                    </a:ln>
                    <a:extLst>
                      <a:ext uri="{53640926-AAD7-44D8-BBD7-CCE9431645EC}">
                        <a14:shadowObscured xmlns:a14="http://schemas.microsoft.com/office/drawing/2010/main"/>
                      </a:ext>
                    </a:extLst>
                  </pic:spPr>
                </pic:pic>
              </a:graphicData>
            </a:graphic>
          </wp:inline>
        </w:drawing>
      </w:r>
    </w:p>
    <w:p w14:paraId="5A1C99D5" w14:textId="6838C1E3" w:rsidR="00AA6F80" w:rsidRPr="009D099E" w:rsidRDefault="00AA6F80" w:rsidP="00AA6F80">
      <w:pPr>
        <w:autoSpaceDE w:val="0"/>
        <w:autoSpaceDN w:val="0"/>
        <w:adjustRightInd w:val="0"/>
        <w:spacing w:after="0" w:line="240" w:lineRule="auto"/>
        <w:jc w:val="center"/>
        <w:rPr>
          <w:rFonts w:ascii="Garamond" w:hAnsi="Garamond" w:cs="Times New Roman"/>
          <w:b/>
          <w:bCs/>
          <w:color w:val="000000"/>
          <w:sz w:val="24"/>
          <w:szCs w:val="24"/>
        </w:rPr>
      </w:pPr>
      <w:r w:rsidRPr="009D099E">
        <w:rPr>
          <w:rFonts w:ascii="Garamond" w:hAnsi="Garamond" w:cs="Times New Roman"/>
          <w:b/>
          <w:bCs/>
          <w:color w:val="000000"/>
          <w:sz w:val="24"/>
          <w:szCs w:val="24"/>
        </w:rPr>
        <w:drawing>
          <wp:inline distT="0" distB="0" distL="0" distR="0" wp14:anchorId="2549178F" wp14:editId="001998C1">
            <wp:extent cx="5308600" cy="7639050"/>
            <wp:effectExtent l="0" t="0" r="635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kerkesat per aplikim_Page_2.jpg"/>
                    <pic:cNvPicPr/>
                  </pic:nvPicPr>
                  <pic:blipFill rotWithShape="1">
                    <a:blip r:embed="rId23" cstate="print">
                      <a:extLst>
                        <a:ext uri="{28A0092B-C50C-407E-A947-70E740481C1C}">
                          <a14:useLocalDpi xmlns:a14="http://schemas.microsoft.com/office/drawing/2010/main" val="0"/>
                        </a:ext>
                      </a:extLst>
                    </a:blip>
                    <a:srcRect l="5449" t="3475" r="5235" b="5643"/>
                    <a:stretch/>
                  </pic:blipFill>
                  <pic:spPr bwMode="auto">
                    <a:xfrm>
                      <a:off x="0" y="0"/>
                      <a:ext cx="5308600" cy="7639050"/>
                    </a:xfrm>
                    <a:prstGeom prst="rect">
                      <a:avLst/>
                    </a:prstGeom>
                    <a:ln>
                      <a:noFill/>
                    </a:ln>
                    <a:extLst>
                      <a:ext uri="{53640926-AAD7-44D8-BBD7-CCE9431645EC}">
                        <a14:shadowObscured xmlns:a14="http://schemas.microsoft.com/office/drawing/2010/main"/>
                      </a:ext>
                    </a:extLst>
                  </pic:spPr>
                </pic:pic>
              </a:graphicData>
            </a:graphic>
          </wp:inline>
        </w:drawing>
      </w:r>
    </w:p>
    <w:p w14:paraId="16465D25" w14:textId="77777777" w:rsidR="008E25F1" w:rsidRPr="009D099E" w:rsidRDefault="00EC7054" w:rsidP="00EC7054">
      <w:pPr>
        <w:spacing w:after="0" w:line="240" w:lineRule="auto"/>
        <w:jc w:val="center"/>
        <w:rPr>
          <w:rFonts w:ascii="Garamond" w:hAnsi="Garamond"/>
          <w:sz w:val="24"/>
          <w:szCs w:val="24"/>
        </w:rPr>
      </w:pPr>
      <w:r w:rsidRPr="009D099E">
        <w:rPr>
          <w:rFonts w:ascii="Garamond" w:hAnsi="Garamond"/>
          <w:sz w:val="24"/>
          <w:szCs w:val="24"/>
        </w:rPr>
        <w:drawing>
          <wp:inline distT="0" distB="0" distL="0" distR="0" wp14:anchorId="7105C262" wp14:editId="04FF1222">
            <wp:extent cx="5365750" cy="7772400"/>
            <wp:effectExtent l="0" t="0" r="635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kerkesat per aplikim_Page_3.jpg"/>
                    <pic:cNvPicPr/>
                  </pic:nvPicPr>
                  <pic:blipFill rotWithShape="1">
                    <a:blip r:embed="rId24" cstate="print">
                      <a:extLst>
                        <a:ext uri="{28A0092B-C50C-407E-A947-70E740481C1C}">
                          <a14:useLocalDpi xmlns:a14="http://schemas.microsoft.com/office/drawing/2010/main" val="0"/>
                        </a:ext>
                      </a:extLst>
                    </a:blip>
                    <a:srcRect l="4701" t="2947" r="5022" b="4585"/>
                    <a:stretch/>
                  </pic:blipFill>
                  <pic:spPr bwMode="auto">
                    <a:xfrm>
                      <a:off x="0" y="0"/>
                      <a:ext cx="5365750" cy="7772400"/>
                    </a:xfrm>
                    <a:prstGeom prst="rect">
                      <a:avLst/>
                    </a:prstGeom>
                    <a:ln>
                      <a:noFill/>
                    </a:ln>
                    <a:extLst>
                      <a:ext uri="{53640926-AAD7-44D8-BBD7-CCE9431645EC}">
                        <a14:shadowObscured xmlns:a14="http://schemas.microsoft.com/office/drawing/2010/main"/>
                      </a:ext>
                    </a:extLst>
                  </pic:spPr>
                </pic:pic>
              </a:graphicData>
            </a:graphic>
          </wp:inline>
        </w:drawing>
      </w:r>
    </w:p>
    <w:p w14:paraId="247002F9" w14:textId="77777777" w:rsidR="00AA6F80" w:rsidRPr="009D099E" w:rsidRDefault="00AA6F80" w:rsidP="00EC7054">
      <w:pPr>
        <w:spacing w:after="0" w:line="240" w:lineRule="auto"/>
        <w:jc w:val="center"/>
        <w:rPr>
          <w:rFonts w:ascii="Garamond" w:hAnsi="Garamond"/>
          <w:sz w:val="24"/>
          <w:szCs w:val="24"/>
        </w:rPr>
      </w:pPr>
      <w:r w:rsidRPr="009D099E">
        <w:rPr>
          <w:rFonts w:ascii="Garamond" w:hAnsi="Garamond"/>
          <w:sz w:val="24"/>
          <w:szCs w:val="24"/>
        </w:rPr>
        <w:drawing>
          <wp:inline distT="0" distB="0" distL="0" distR="0" wp14:anchorId="48674C16" wp14:editId="3DDEC880">
            <wp:extent cx="5295900" cy="6908800"/>
            <wp:effectExtent l="0" t="0" r="0" b="635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kerkesat per aplikim_Page_4.jpg"/>
                    <pic:cNvPicPr/>
                  </pic:nvPicPr>
                  <pic:blipFill rotWithShape="1">
                    <a:blip r:embed="rId25" cstate="print">
                      <a:extLst>
                        <a:ext uri="{28A0092B-C50C-407E-A947-70E740481C1C}">
                          <a14:useLocalDpi xmlns:a14="http://schemas.microsoft.com/office/drawing/2010/main" val="0"/>
                        </a:ext>
                      </a:extLst>
                    </a:blip>
                    <a:srcRect l="5769" t="3400" r="5129" b="14406"/>
                    <a:stretch/>
                  </pic:blipFill>
                  <pic:spPr bwMode="auto">
                    <a:xfrm>
                      <a:off x="0" y="0"/>
                      <a:ext cx="5295900" cy="6908800"/>
                    </a:xfrm>
                    <a:prstGeom prst="rect">
                      <a:avLst/>
                    </a:prstGeom>
                    <a:ln>
                      <a:noFill/>
                    </a:ln>
                    <a:extLst>
                      <a:ext uri="{53640926-AAD7-44D8-BBD7-CCE9431645EC}">
                        <a14:shadowObscured xmlns:a14="http://schemas.microsoft.com/office/drawing/2010/main"/>
                      </a:ext>
                    </a:extLst>
                  </pic:spPr>
                </pic:pic>
              </a:graphicData>
            </a:graphic>
          </wp:inline>
        </w:drawing>
      </w:r>
    </w:p>
    <w:p w14:paraId="782EDC93" w14:textId="77777777" w:rsidR="00AA6F80" w:rsidRPr="009D099E" w:rsidRDefault="00AA6F80" w:rsidP="00EC7054">
      <w:pPr>
        <w:spacing w:after="0" w:line="240" w:lineRule="auto"/>
        <w:jc w:val="center"/>
        <w:rPr>
          <w:rFonts w:ascii="Garamond" w:hAnsi="Garamond"/>
          <w:sz w:val="24"/>
          <w:szCs w:val="24"/>
        </w:rPr>
      </w:pPr>
      <w:r w:rsidRPr="009D099E">
        <w:rPr>
          <w:rFonts w:ascii="Garamond" w:hAnsi="Garamond"/>
          <w:sz w:val="24"/>
          <w:szCs w:val="24"/>
        </w:rPr>
        <w:drawing>
          <wp:inline distT="0" distB="0" distL="0" distR="0" wp14:anchorId="26BEAE8B" wp14:editId="7C3ACE61">
            <wp:extent cx="5384800" cy="7023100"/>
            <wp:effectExtent l="0" t="0" r="6350" b="635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kerkesat per aplikim_Page_5.jpg"/>
                    <pic:cNvPicPr/>
                  </pic:nvPicPr>
                  <pic:blipFill rotWithShape="1">
                    <a:blip r:embed="rId26" cstate="print">
                      <a:extLst>
                        <a:ext uri="{28A0092B-C50C-407E-A947-70E740481C1C}">
                          <a14:useLocalDpi xmlns:a14="http://schemas.microsoft.com/office/drawing/2010/main" val="0"/>
                        </a:ext>
                      </a:extLst>
                    </a:blip>
                    <a:srcRect l="4273" t="3249" r="5128" b="13198"/>
                    <a:stretch/>
                  </pic:blipFill>
                  <pic:spPr bwMode="auto">
                    <a:xfrm>
                      <a:off x="0" y="0"/>
                      <a:ext cx="5384800" cy="7023100"/>
                    </a:xfrm>
                    <a:prstGeom prst="rect">
                      <a:avLst/>
                    </a:prstGeom>
                    <a:ln>
                      <a:noFill/>
                    </a:ln>
                    <a:extLst>
                      <a:ext uri="{53640926-AAD7-44D8-BBD7-CCE9431645EC}">
                        <a14:shadowObscured xmlns:a14="http://schemas.microsoft.com/office/drawing/2010/main"/>
                      </a:ext>
                    </a:extLst>
                  </pic:spPr>
                </pic:pic>
              </a:graphicData>
            </a:graphic>
          </wp:inline>
        </w:drawing>
      </w:r>
    </w:p>
    <w:p w14:paraId="38D0F69A" w14:textId="77777777" w:rsidR="00AA6F80" w:rsidRPr="009D099E" w:rsidRDefault="00AA6F80" w:rsidP="00EC7054">
      <w:pPr>
        <w:spacing w:after="0" w:line="240" w:lineRule="auto"/>
        <w:jc w:val="center"/>
        <w:rPr>
          <w:rFonts w:ascii="Garamond" w:hAnsi="Garamond"/>
          <w:sz w:val="24"/>
          <w:szCs w:val="24"/>
        </w:rPr>
      </w:pPr>
      <w:r w:rsidRPr="009D099E">
        <w:rPr>
          <w:rFonts w:ascii="Garamond" w:hAnsi="Garamond"/>
          <w:sz w:val="24"/>
          <w:szCs w:val="24"/>
        </w:rPr>
        <w:drawing>
          <wp:inline distT="0" distB="0" distL="0" distR="0" wp14:anchorId="770C4ECE" wp14:editId="2E382082">
            <wp:extent cx="5346700" cy="7169150"/>
            <wp:effectExtent l="0" t="0" r="635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kerkesat per aplikim_Page_6.jpg"/>
                    <pic:cNvPicPr/>
                  </pic:nvPicPr>
                  <pic:blipFill rotWithShape="1">
                    <a:blip r:embed="rId27" cstate="print">
                      <a:extLst>
                        <a:ext uri="{28A0092B-C50C-407E-A947-70E740481C1C}">
                          <a14:useLocalDpi xmlns:a14="http://schemas.microsoft.com/office/drawing/2010/main" val="0"/>
                        </a:ext>
                      </a:extLst>
                    </a:blip>
                    <a:srcRect l="4700" t="3323" r="5343" b="11385"/>
                    <a:stretch/>
                  </pic:blipFill>
                  <pic:spPr bwMode="auto">
                    <a:xfrm>
                      <a:off x="0" y="0"/>
                      <a:ext cx="5346700" cy="7169150"/>
                    </a:xfrm>
                    <a:prstGeom prst="rect">
                      <a:avLst/>
                    </a:prstGeom>
                    <a:ln>
                      <a:noFill/>
                    </a:ln>
                    <a:extLst>
                      <a:ext uri="{53640926-AAD7-44D8-BBD7-CCE9431645EC}">
                        <a14:shadowObscured xmlns:a14="http://schemas.microsoft.com/office/drawing/2010/main"/>
                      </a:ext>
                    </a:extLst>
                  </pic:spPr>
                </pic:pic>
              </a:graphicData>
            </a:graphic>
          </wp:inline>
        </w:drawing>
      </w:r>
    </w:p>
    <w:p w14:paraId="43914DE2" w14:textId="77777777" w:rsidR="00AA6F80" w:rsidRPr="009D099E" w:rsidRDefault="00AA6F80" w:rsidP="00EC7054">
      <w:pPr>
        <w:spacing w:after="0" w:line="240" w:lineRule="auto"/>
        <w:jc w:val="center"/>
        <w:rPr>
          <w:rFonts w:ascii="Garamond" w:hAnsi="Garamond"/>
          <w:sz w:val="24"/>
          <w:szCs w:val="24"/>
        </w:rPr>
      </w:pPr>
      <w:r w:rsidRPr="009D099E">
        <w:rPr>
          <w:rFonts w:ascii="Garamond" w:hAnsi="Garamond"/>
          <w:sz w:val="24"/>
          <w:szCs w:val="24"/>
        </w:rPr>
        <w:drawing>
          <wp:inline distT="0" distB="0" distL="0" distR="0" wp14:anchorId="3A43F5D1" wp14:editId="5C3A1D8E">
            <wp:extent cx="5346700" cy="7740650"/>
            <wp:effectExtent l="0" t="0" r="635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kerkesat per aplikim_Page_7.jpg"/>
                    <pic:cNvPicPr/>
                  </pic:nvPicPr>
                  <pic:blipFill rotWithShape="1">
                    <a:blip r:embed="rId28" cstate="print">
                      <a:extLst>
                        <a:ext uri="{28A0092B-C50C-407E-A947-70E740481C1C}">
                          <a14:useLocalDpi xmlns:a14="http://schemas.microsoft.com/office/drawing/2010/main" val="0"/>
                        </a:ext>
                      </a:extLst>
                    </a:blip>
                    <a:srcRect l="5343" t="3172" r="4700" b="4738"/>
                    <a:stretch/>
                  </pic:blipFill>
                  <pic:spPr bwMode="auto">
                    <a:xfrm>
                      <a:off x="0" y="0"/>
                      <a:ext cx="5346700" cy="7740650"/>
                    </a:xfrm>
                    <a:prstGeom prst="rect">
                      <a:avLst/>
                    </a:prstGeom>
                    <a:ln>
                      <a:noFill/>
                    </a:ln>
                    <a:extLst>
                      <a:ext uri="{53640926-AAD7-44D8-BBD7-CCE9431645EC}">
                        <a14:shadowObscured xmlns:a14="http://schemas.microsoft.com/office/drawing/2010/main"/>
                      </a:ext>
                    </a:extLst>
                  </pic:spPr>
                </pic:pic>
              </a:graphicData>
            </a:graphic>
          </wp:inline>
        </w:drawing>
      </w:r>
    </w:p>
    <w:p w14:paraId="3865AC12" w14:textId="7BCF9BD0" w:rsidR="00AA6F80" w:rsidRPr="009D099E" w:rsidRDefault="00AA6F80" w:rsidP="00EC7054">
      <w:pPr>
        <w:spacing w:after="0" w:line="240" w:lineRule="auto"/>
        <w:jc w:val="center"/>
        <w:rPr>
          <w:rFonts w:ascii="Garamond" w:hAnsi="Garamond"/>
          <w:sz w:val="24"/>
          <w:szCs w:val="24"/>
        </w:rPr>
      </w:pPr>
      <w:r w:rsidRPr="009D099E">
        <w:rPr>
          <w:rFonts w:ascii="Garamond" w:hAnsi="Garamond"/>
          <w:sz w:val="24"/>
          <w:szCs w:val="24"/>
        </w:rPr>
        <w:drawing>
          <wp:inline distT="0" distB="0" distL="0" distR="0" wp14:anchorId="3C8CA721" wp14:editId="7AF46EF5">
            <wp:extent cx="5238750" cy="7258050"/>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kerkesat per aplikim_Page_8.jpg"/>
                    <pic:cNvPicPr/>
                  </pic:nvPicPr>
                  <pic:blipFill rotWithShape="1">
                    <a:blip r:embed="rId29" cstate="print">
                      <a:extLst>
                        <a:ext uri="{28A0092B-C50C-407E-A947-70E740481C1C}">
                          <a14:useLocalDpi xmlns:a14="http://schemas.microsoft.com/office/drawing/2010/main" val="0"/>
                        </a:ext>
                      </a:extLst>
                    </a:blip>
                    <a:srcRect l="5556" t="3324" r="6303" b="10327"/>
                    <a:stretch/>
                  </pic:blipFill>
                  <pic:spPr bwMode="auto">
                    <a:xfrm>
                      <a:off x="0" y="0"/>
                      <a:ext cx="5238750" cy="7258050"/>
                    </a:xfrm>
                    <a:prstGeom prst="rect">
                      <a:avLst/>
                    </a:prstGeom>
                    <a:ln>
                      <a:noFill/>
                    </a:ln>
                    <a:extLst>
                      <a:ext uri="{53640926-AAD7-44D8-BBD7-CCE9431645EC}">
                        <a14:shadowObscured xmlns:a14="http://schemas.microsoft.com/office/drawing/2010/main"/>
                      </a:ext>
                    </a:extLst>
                  </pic:spPr>
                </pic:pic>
              </a:graphicData>
            </a:graphic>
          </wp:inline>
        </w:drawing>
      </w:r>
    </w:p>
    <w:sectPr w:rsidR="00AA6F80" w:rsidRPr="009D099E" w:rsidSect="00623A0B">
      <w:footerReference w:type="default" r:id="rId30"/>
      <w:pgSz w:w="12240" w:h="15840"/>
      <w:pgMar w:top="1134" w:right="1440" w:bottom="36" w:left="1440" w:header="720" w:footer="55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264864D" w14:textId="77777777" w:rsidR="009D099E" w:rsidRDefault="009D099E" w:rsidP="00B75E63">
      <w:pPr>
        <w:spacing w:after="0" w:line="240" w:lineRule="auto"/>
      </w:pPr>
      <w:r>
        <w:separator/>
      </w:r>
    </w:p>
  </w:endnote>
  <w:endnote w:type="continuationSeparator" w:id="0">
    <w:p w14:paraId="3DA1AEC7" w14:textId="77777777" w:rsidR="009D099E" w:rsidRDefault="009D099E" w:rsidP="00B75E63">
      <w:pPr>
        <w:spacing w:after="0" w:line="240" w:lineRule="auto"/>
      </w:pPr>
      <w:r>
        <w:continuationSeparator/>
      </w:r>
    </w:p>
  </w:endnote>
  <w:endnote w:type="continuationNotice" w:id="1">
    <w:p w14:paraId="3DD3C6DB" w14:textId="77777777" w:rsidR="00A41FBE" w:rsidRDefault="009D099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20F0932" w14:textId="77777777" w:rsidR="009D099E" w:rsidRPr="0028291B" w:rsidRDefault="009D099E">
    <w:pPr>
      <w:pStyle w:val="Footer"/>
      <w:jc w:val="right"/>
      <w:rPr>
        <w:rFonts w:ascii="Times New Roman" w:hAnsi="Times New Roman" w:cs="Times New Roman"/>
        <w:sz w:val="24"/>
      </w:rPr>
    </w:pPr>
  </w:p>
  <w:p w14:paraId="75E0A817" w14:textId="77777777" w:rsidR="009D099E" w:rsidRDefault="009D099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E51A245" w14:textId="77777777" w:rsidR="009D099E" w:rsidRDefault="009D099E" w:rsidP="00B75E63">
      <w:pPr>
        <w:spacing w:after="0" w:line="240" w:lineRule="auto"/>
      </w:pPr>
      <w:r>
        <w:separator/>
      </w:r>
    </w:p>
  </w:footnote>
  <w:footnote w:type="continuationSeparator" w:id="0">
    <w:p w14:paraId="403B2852" w14:textId="77777777" w:rsidR="009D099E" w:rsidRDefault="009D099E" w:rsidP="00B75E63">
      <w:pPr>
        <w:spacing w:after="0" w:line="240" w:lineRule="auto"/>
      </w:pPr>
      <w:r>
        <w:continuationSeparator/>
      </w:r>
    </w:p>
  </w:footnote>
  <w:footnote w:type="continuationNotice" w:id="1">
    <w:p w14:paraId="7D6F5EF4" w14:textId="77777777" w:rsidR="00A41FBE" w:rsidRDefault="009D099E">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F37CCA"/>
    <w:multiLevelType w:val="hybridMultilevel"/>
    <w:tmpl w:val="770692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8412473"/>
    <w:multiLevelType w:val="hybridMultilevel"/>
    <w:tmpl w:val="1C1E2316"/>
    <w:lvl w:ilvl="0" w:tplc="041C000F">
      <w:start w:val="1"/>
      <w:numFmt w:val="decimal"/>
      <w:lvlText w:val="%1."/>
      <w:lvlJc w:val="left"/>
      <w:pPr>
        <w:ind w:left="720" w:hanging="360"/>
      </w:pPr>
    </w:lvl>
    <w:lvl w:ilvl="1" w:tplc="041C0019">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 w15:restartNumberingAfterBreak="0">
    <w:nsid w:val="47652AA4"/>
    <w:multiLevelType w:val="hybridMultilevel"/>
    <w:tmpl w:val="1C1E2316"/>
    <w:lvl w:ilvl="0" w:tplc="041C000F">
      <w:start w:val="1"/>
      <w:numFmt w:val="decimal"/>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 w15:restartNumberingAfterBreak="0">
    <w:nsid w:val="5C754EA8"/>
    <w:multiLevelType w:val="hybridMultilevel"/>
    <w:tmpl w:val="FD68080E"/>
    <w:lvl w:ilvl="0" w:tplc="0409000F">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1B91131"/>
    <w:multiLevelType w:val="hybridMultilevel"/>
    <w:tmpl w:val="5B2C4314"/>
    <w:lvl w:ilvl="0" w:tplc="E9AAE63E">
      <w:start w:val="1"/>
      <w:numFmt w:val="upperRoman"/>
      <w:lvlText w:val="%1."/>
      <w:lvlJc w:val="left"/>
      <w:pPr>
        <w:ind w:left="1080" w:hanging="72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4"/>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80"/>
  <w:proofState w:grammar="clean"/>
  <w:defaultTabStop w:val="720"/>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534E"/>
    <w:rsid w:val="00021153"/>
    <w:rsid w:val="00054532"/>
    <w:rsid w:val="00090F4C"/>
    <w:rsid w:val="00095CB9"/>
    <w:rsid w:val="00115B27"/>
    <w:rsid w:val="0012179C"/>
    <w:rsid w:val="001641FD"/>
    <w:rsid w:val="001657C8"/>
    <w:rsid w:val="001838E4"/>
    <w:rsid w:val="001B3329"/>
    <w:rsid w:val="001C2AA8"/>
    <w:rsid w:val="001E2ED3"/>
    <w:rsid w:val="00212D17"/>
    <w:rsid w:val="00213D2B"/>
    <w:rsid w:val="0022534E"/>
    <w:rsid w:val="00266AC2"/>
    <w:rsid w:val="0028291B"/>
    <w:rsid w:val="002B3C9E"/>
    <w:rsid w:val="002C3D99"/>
    <w:rsid w:val="002D4C7B"/>
    <w:rsid w:val="002E13F9"/>
    <w:rsid w:val="002F10DB"/>
    <w:rsid w:val="003069D1"/>
    <w:rsid w:val="00307AF4"/>
    <w:rsid w:val="0031105F"/>
    <w:rsid w:val="00315E07"/>
    <w:rsid w:val="00317C52"/>
    <w:rsid w:val="003323A5"/>
    <w:rsid w:val="003C3549"/>
    <w:rsid w:val="003C3CAB"/>
    <w:rsid w:val="003C6C97"/>
    <w:rsid w:val="003F053B"/>
    <w:rsid w:val="00400BF1"/>
    <w:rsid w:val="0040217F"/>
    <w:rsid w:val="00430349"/>
    <w:rsid w:val="00475D07"/>
    <w:rsid w:val="004B7DF0"/>
    <w:rsid w:val="004D4053"/>
    <w:rsid w:val="00524D64"/>
    <w:rsid w:val="005F6FFA"/>
    <w:rsid w:val="0060082E"/>
    <w:rsid w:val="00623A0B"/>
    <w:rsid w:val="00667870"/>
    <w:rsid w:val="006C5BA1"/>
    <w:rsid w:val="006C5D48"/>
    <w:rsid w:val="006F31B7"/>
    <w:rsid w:val="00711D56"/>
    <w:rsid w:val="00725236"/>
    <w:rsid w:val="00730A45"/>
    <w:rsid w:val="00761872"/>
    <w:rsid w:val="00796368"/>
    <w:rsid w:val="00796EF5"/>
    <w:rsid w:val="007C1917"/>
    <w:rsid w:val="00803AEF"/>
    <w:rsid w:val="0081558C"/>
    <w:rsid w:val="00822D11"/>
    <w:rsid w:val="00830965"/>
    <w:rsid w:val="0083551A"/>
    <w:rsid w:val="00863BEF"/>
    <w:rsid w:val="00874197"/>
    <w:rsid w:val="00877FF2"/>
    <w:rsid w:val="00891413"/>
    <w:rsid w:val="008940D2"/>
    <w:rsid w:val="008B42AB"/>
    <w:rsid w:val="008D5D8B"/>
    <w:rsid w:val="008E25F1"/>
    <w:rsid w:val="0090071B"/>
    <w:rsid w:val="00921C6F"/>
    <w:rsid w:val="00964909"/>
    <w:rsid w:val="00987F18"/>
    <w:rsid w:val="009D099E"/>
    <w:rsid w:val="00A10E88"/>
    <w:rsid w:val="00A3521D"/>
    <w:rsid w:val="00A76F75"/>
    <w:rsid w:val="00AA6F80"/>
    <w:rsid w:val="00AB2BA4"/>
    <w:rsid w:val="00AE1735"/>
    <w:rsid w:val="00B06960"/>
    <w:rsid w:val="00B22510"/>
    <w:rsid w:val="00B40F87"/>
    <w:rsid w:val="00B75E63"/>
    <w:rsid w:val="00B912DB"/>
    <w:rsid w:val="00BA2C99"/>
    <w:rsid w:val="00BE69CF"/>
    <w:rsid w:val="00BF2E36"/>
    <w:rsid w:val="00C3635E"/>
    <w:rsid w:val="00C677FF"/>
    <w:rsid w:val="00CF3F97"/>
    <w:rsid w:val="00D004F7"/>
    <w:rsid w:val="00D01E0C"/>
    <w:rsid w:val="00D14FED"/>
    <w:rsid w:val="00D21E0E"/>
    <w:rsid w:val="00D45CCD"/>
    <w:rsid w:val="00D5747F"/>
    <w:rsid w:val="00D930A1"/>
    <w:rsid w:val="00DD28FA"/>
    <w:rsid w:val="00E47B07"/>
    <w:rsid w:val="00E74D1E"/>
    <w:rsid w:val="00E77537"/>
    <w:rsid w:val="00EC7054"/>
    <w:rsid w:val="00F06CAD"/>
    <w:rsid w:val="00F35FA2"/>
    <w:rsid w:val="00F6265E"/>
    <w:rsid w:val="00F62C50"/>
    <w:rsid w:val="00F94934"/>
    <w:rsid w:val="00FC3C65"/>
    <w:rsid w:val="00FE0F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260939E9"/>
  <w15:chartTrackingRefBased/>
  <w15:docId w15:val="{6A4DCF72-82E9-4156-907E-764E1C336C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2534E"/>
    <w:rPr>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22534E"/>
    <w:pPr>
      <w:spacing w:after="0" w:line="240" w:lineRule="auto"/>
    </w:pPr>
  </w:style>
  <w:style w:type="paragraph" w:styleId="ListParagraph">
    <w:name w:val="List Paragraph"/>
    <w:basedOn w:val="Normal"/>
    <w:uiPriority w:val="99"/>
    <w:qFormat/>
    <w:rsid w:val="0022534E"/>
    <w:pPr>
      <w:ind w:left="720"/>
      <w:contextualSpacing/>
    </w:pPr>
  </w:style>
  <w:style w:type="paragraph" w:customStyle="1" w:styleId="Default">
    <w:name w:val="Default"/>
    <w:rsid w:val="0022534E"/>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NoSpacingChar">
    <w:name w:val="No Spacing Char"/>
    <w:link w:val="NoSpacing"/>
    <w:uiPriority w:val="1"/>
    <w:locked/>
    <w:rsid w:val="0022534E"/>
  </w:style>
  <w:style w:type="paragraph" w:styleId="BalloonText">
    <w:name w:val="Balloon Text"/>
    <w:basedOn w:val="Normal"/>
    <w:link w:val="BalloonTextChar"/>
    <w:uiPriority w:val="99"/>
    <w:semiHidden/>
    <w:unhideWhenUsed/>
    <w:rsid w:val="00A76F7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76F75"/>
    <w:rPr>
      <w:rFonts w:ascii="Segoe UI" w:hAnsi="Segoe UI" w:cs="Segoe UI"/>
      <w:sz w:val="18"/>
      <w:szCs w:val="18"/>
      <w:lang w:val="sq-AL"/>
    </w:rPr>
  </w:style>
  <w:style w:type="paragraph" w:styleId="Revision">
    <w:name w:val="Revision"/>
    <w:hidden/>
    <w:uiPriority w:val="99"/>
    <w:semiHidden/>
    <w:rsid w:val="00987F18"/>
    <w:pPr>
      <w:spacing w:after="0" w:line="240" w:lineRule="auto"/>
    </w:pPr>
    <w:rPr>
      <w:lang w:val="sq-AL"/>
    </w:rPr>
  </w:style>
  <w:style w:type="paragraph" w:styleId="Header">
    <w:name w:val="header"/>
    <w:basedOn w:val="Normal"/>
    <w:link w:val="HeaderChar"/>
    <w:uiPriority w:val="99"/>
    <w:unhideWhenUsed/>
    <w:rsid w:val="00B75E63"/>
    <w:pPr>
      <w:tabs>
        <w:tab w:val="center" w:pos="4513"/>
        <w:tab w:val="right" w:pos="9026"/>
      </w:tabs>
      <w:spacing w:after="0" w:line="240" w:lineRule="auto"/>
    </w:pPr>
  </w:style>
  <w:style w:type="character" w:customStyle="1" w:styleId="HeaderChar">
    <w:name w:val="Header Char"/>
    <w:basedOn w:val="DefaultParagraphFont"/>
    <w:link w:val="Header"/>
    <w:uiPriority w:val="99"/>
    <w:rsid w:val="00B75E63"/>
    <w:rPr>
      <w:lang w:val="sq-AL"/>
    </w:rPr>
  </w:style>
  <w:style w:type="paragraph" w:styleId="Footer">
    <w:name w:val="footer"/>
    <w:basedOn w:val="Normal"/>
    <w:link w:val="FooterChar"/>
    <w:uiPriority w:val="99"/>
    <w:unhideWhenUsed/>
    <w:rsid w:val="00B75E63"/>
    <w:pPr>
      <w:tabs>
        <w:tab w:val="center" w:pos="4513"/>
        <w:tab w:val="right" w:pos="9026"/>
      </w:tabs>
      <w:spacing w:after="0" w:line="240" w:lineRule="auto"/>
    </w:pPr>
  </w:style>
  <w:style w:type="character" w:customStyle="1" w:styleId="FooterChar">
    <w:name w:val="Footer Char"/>
    <w:basedOn w:val="DefaultParagraphFont"/>
    <w:link w:val="Footer"/>
    <w:uiPriority w:val="99"/>
    <w:rsid w:val="00B75E63"/>
    <w:rPr>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image" Target="media/image5.jpg"/><Relationship Id="rId26" Type="http://schemas.openxmlformats.org/officeDocument/2006/relationships/image" Target="media/image13.jpg"/><Relationship Id="rId3" Type="http://schemas.openxmlformats.org/officeDocument/2006/relationships/customXml" Target="../customXml/item3.xml"/><Relationship Id="rId21" Type="http://schemas.openxmlformats.org/officeDocument/2006/relationships/image" Target="media/image8.jpg"/><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image" Target="media/image4.jpg"/><Relationship Id="rId25" Type="http://schemas.openxmlformats.org/officeDocument/2006/relationships/image" Target="media/image12.jpg"/><Relationship Id="rId2" Type="http://schemas.openxmlformats.org/officeDocument/2006/relationships/customXml" Target="../customXml/item2.xml"/><Relationship Id="rId16" Type="http://schemas.openxmlformats.org/officeDocument/2006/relationships/image" Target="media/image3.jpg"/><Relationship Id="rId20" Type="http://schemas.openxmlformats.org/officeDocument/2006/relationships/image" Target="media/image7.jpg"/><Relationship Id="rId29" Type="http://schemas.openxmlformats.org/officeDocument/2006/relationships/image" Target="media/image16.jpg"/><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openxmlformats.org/officeDocument/2006/relationships/image" Target="media/image11.jpg"/><Relationship Id="rId32"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image" Target="media/image2.jpg"/><Relationship Id="rId23" Type="http://schemas.openxmlformats.org/officeDocument/2006/relationships/image" Target="media/image10.jpg"/><Relationship Id="rId28" Type="http://schemas.openxmlformats.org/officeDocument/2006/relationships/image" Target="media/image15.jpg"/><Relationship Id="rId10" Type="http://schemas.openxmlformats.org/officeDocument/2006/relationships/settings" Target="settings.xml"/><Relationship Id="rId19" Type="http://schemas.openxmlformats.org/officeDocument/2006/relationships/image" Target="media/image6.jpg"/><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image" Target="media/image1.jpg"/><Relationship Id="rId22" Type="http://schemas.openxmlformats.org/officeDocument/2006/relationships/image" Target="media/image9.jpg"/><Relationship Id="rId27" Type="http://schemas.openxmlformats.org/officeDocument/2006/relationships/image" Target="media/image14.jpg"/><Relationship Id="rId3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45B51723A36F4D4E97043E191EB1E76F"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323</Nr_x002e__x0020_akti>
    <Data_x0020_e_x0020_Krijimit xmlns="0e656187-b300-4fb0-8bf4-3a50f872073c">2025-06-13T08:57:18Z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2025-06-13T00:00:00Z</Date_x0020_protokolli>
    <Titulli xmlns="0e656187-b300-4fb0-8bf4-3a50f872073c">Për miratimin e modeleve standarde të autorizimeve, individuale, të përgjithshme e globale, për tregtimin e produkteve, që janë objekt i kontrollit shtetëror, të cilat mund të përdoren për dënime me vdekje, torturë ose dënime apo trajtime mizore, çnjerëzore ose poshtëruese, e të formateve të kërkesave për këto dokumente dhe përcaktimin  e afateve, procedurave e tarifave për lëshimin  e autorizimeve</Titulli>
    <Modifikuesi xmlns="0e656187-b300-4fb0-8bf4-3a50f872073c">Suada.Daci</Modifikuesi>
    <Nr_x002e__x0020_prot_x0020_QBZ xmlns="0e656187-b300-4fb0-8bf4-3a50f872073c">942</Nr_x002e__x0020_prot_x0020_QBZ>
    <Data_x0020_e_x0020_Modifikimit xmlns="0e656187-b300-4fb0-8bf4-3a50f872073c">2025-06-13T10:20:15Z</Data_x0020_e_x0020_Modifikimit>
    <Dekretuar xmlns="0e656187-b300-4fb0-8bf4-3a50f872073c">false</Dekretuar>
    <Data xmlns="0e656187-b300-4fb0-8bf4-3a50f872073c">2025-06-11T00:00:00Z</Data>
    <Nr_x002e__x0020_protokolli_x0020_i_x0020_aktit xmlns="0e656187-b300-4fb0-8bf4-3a50f872073c">2545/1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323</Nr_x002e__x0020_akti>
    <Data_x0020_e_x0020_Krijimit xmlns="0e656187-b300-4fb0-8bf4-3a50f872073c">2025-06-13T08:57:18Z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2025-06-13T00:00:00Z</Date_x0020_protokolli>
    <Titulli xmlns="0e656187-b300-4fb0-8bf4-3a50f872073c">Për miratimin e modeleve standarde të autorizimeve, individuale, të përgjithshme e globale, për tregtimin e produkteve, që janë objekt i kontrollit shtetëror, të cilat mund të përdoren për dënime me vdekje, torturë ose dënime apo trajtime mizore, çnjerëzore ose poshtëruese, e të formateve të kërkesave për këto dokumente dhe përcaktimin  e afateve, procedurave e tarifave për lëshimin  e autorizimeve</Titulli>
    <Modifikuesi xmlns="0e656187-b300-4fb0-8bf4-3a50f872073c">Suada.Daci</Modifikuesi>
    <Nr_x002e__x0020_prot_x0020_QBZ xmlns="0e656187-b300-4fb0-8bf4-3a50f872073c">942</Nr_x002e__x0020_prot_x0020_QBZ>
    <Data_x0020_e_x0020_Modifikimit xmlns="0e656187-b300-4fb0-8bf4-3a50f872073c">2025-06-13T10:20:15Z</Data_x0020_e_x0020_Modifikimit>
    <Dekretuar xmlns="0e656187-b300-4fb0-8bf4-3a50f872073c">false</Dekretuar>
    <Data xmlns="0e656187-b300-4fb0-8bf4-3a50f872073c">2025-06-11T00:00:00Z</Data>
    <Nr_x002e__x0020_protokolli_x0020_i_x0020_aktit xmlns="0e656187-b300-4fb0-8bf4-3a50f872073c">2545/1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ct:contentTypeSchema xmlns:ct="http://schemas.microsoft.com/office/2006/metadata/contentType" xmlns:ma="http://schemas.microsoft.com/office/2006/metadata/properties/metaAttributes" ct:_="" ma:_="" ma:contentTypeName="Akt ligjor" ma:contentTypeID="0x01010045B51723A36F4D4E97043E191EB1E76F"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7.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D656EE49-0CB9-4330-8F3B-9CB56A20764C}">
  <ds:schemaRefs>
    <ds:schemaRef ds:uri="http://schemas.microsoft.com/sharepoint/v3/contenttype/forms"/>
  </ds:schemaRefs>
</ds:datastoreItem>
</file>

<file path=customXml/itemProps2.xml><?xml version="1.0" encoding="utf-8"?>
<ds:datastoreItem xmlns:ds="http://schemas.openxmlformats.org/officeDocument/2006/customXml" ds:itemID="{013EB140-C41B-4332-9D2C-1F3AE4780D4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69F1C3AD-539D-4524-8875-BFD43C57D6EB}">
  <ds:schemaRefs>
    <ds:schemaRef ds:uri="http://schemas.microsoft.com/office/2006/documentManagement/types"/>
    <ds:schemaRef ds:uri="http://purl.org/dc/dcmitype/"/>
    <ds:schemaRef ds:uri="http://purl.org/dc/elements/1.1/"/>
    <ds:schemaRef ds:uri="http://schemas.microsoft.com/office/2006/metadata/properties"/>
    <ds:schemaRef ds:uri="0e656187-b300-4fb0-8bf4-3a50f872073c"/>
    <ds:schemaRef ds:uri="http://schemas.openxmlformats.org/package/2006/metadata/core-properties"/>
    <ds:schemaRef ds:uri="http://www.w3.org/XML/1998/namespace"/>
    <ds:schemaRef ds:uri="http://purl.org/dc/terms/"/>
  </ds:schemaRefs>
</ds:datastoreItem>
</file>

<file path=customXml/itemProps4.xml><?xml version="1.0" encoding="utf-8"?>
<ds:datastoreItem xmlns:ds="http://schemas.openxmlformats.org/officeDocument/2006/customXml" ds:itemID="{4CB0C77E-E45A-4FB1-9124-E0AB1D8D913A}">
  <ds:schemaRefs>
    <ds:schemaRef ds:uri="http://schemas.microsoft.com/office/2006/metadata/properties"/>
    <ds:schemaRef ds:uri="http://schemas.microsoft.com/office/infopath/2007/PartnerControls"/>
    <ds:schemaRef ds:uri="0e656187-b300-4fb0-8bf4-3a50f872073c"/>
  </ds:schemaRefs>
</ds:datastoreItem>
</file>

<file path=customXml/itemProps5.xml><?xml version="1.0" encoding="utf-8"?>
<ds:datastoreItem xmlns:ds="http://schemas.openxmlformats.org/officeDocument/2006/customXml" ds:itemID="{22DBFD7A-D8FD-4E3D-A3A6-C8396BFA2494}">
  <ds:schemaRefs>
    <ds:schemaRef ds:uri="http://schemas.microsoft.com/sharepoint/v3/contenttype/forms"/>
  </ds:schemaRefs>
</ds:datastoreItem>
</file>

<file path=customXml/itemProps6.xml><?xml version="1.0" encoding="utf-8"?>
<ds:datastoreItem xmlns:ds="http://schemas.openxmlformats.org/officeDocument/2006/customXml" ds:itemID="{D6D6A8EE-444F-4AE5-8CE7-2C38F98D65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7.xml><?xml version="1.0" encoding="utf-8"?>
<ds:datastoreItem xmlns:ds="http://schemas.openxmlformats.org/officeDocument/2006/customXml" ds:itemID="{98BB4179-3D3B-4052-918C-B0F58C650D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263</TotalTime>
  <Pages>20</Pages>
  <Words>1658</Words>
  <Characters>9454</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spkomdpsharr</dc:creator>
  <cp:lastModifiedBy>Jorina Kryeziu</cp:lastModifiedBy>
  <cp:revision>111</cp:revision>
  <cp:lastPrinted>2025-06-11T07:54:00Z</cp:lastPrinted>
  <dcterms:created xsi:type="dcterms:W3CDTF">2025-04-16T13:36:00Z</dcterms:created>
  <dcterms:modified xsi:type="dcterms:W3CDTF">2025-06-13T09:33:00Z</dcterms:modified>
</cp:coreProperties>
</file>