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61B68" w14:textId="77777777" w:rsidR="0024565C" w:rsidRPr="0075058C" w:rsidRDefault="0024565C" w:rsidP="0024565C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aps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/>
          <w:caps/>
          <w:color w:val="000000"/>
          <w:bdr w:val="none" w:sz="0" w:space="0" w:color="auto"/>
          <w:lang w:val="sq-AL"/>
          <w14:ligatures w14:val="standardContextual"/>
        </w:rPr>
        <w:t xml:space="preserve">VENDIM </w:t>
      </w:r>
    </w:p>
    <w:p w14:paraId="17D64464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Nr. 326, datë 11.6.2025</w:t>
      </w:r>
    </w:p>
    <w:p w14:paraId="120A817B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dr w:val="none" w:sz="0" w:space="0" w:color="auto"/>
          <w:lang w:val="sq-AL"/>
          <w14:ligatures w14:val="standardContextual"/>
        </w:rPr>
      </w:pPr>
    </w:p>
    <w:p w14:paraId="3815F44C" w14:textId="4E55C0FC" w:rsidR="0024565C" w:rsidRPr="0075058C" w:rsidRDefault="0024565C" w:rsidP="0024565C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aps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/>
          <w:caps/>
          <w:bdr w:val="none" w:sz="0" w:space="0" w:color="auto"/>
          <w:lang w:val="sq-AL"/>
          <w14:ligatures w14:val="standardContextual"/>
        </w:rPr>
        <w:t>PËR NJË shtesË NË VENDIMIN Nr.</w:t>
      </w:r>
      <w:r w:rsidR="003B4F94" w:rsidRPr="0075058C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/>
          <w:caps/>
          <w:bdr w:val="none" w:sz="0" w:space="0" w:color="auto"/>
          <w:lang w:val="sq-AL"/>
          <w14:ligatures w14:val="standardContextual"/>
        </w:rPr>
        <w:t xml:space="preserve">12, datë 9.1.2025, tË KËSHILLIT TË MINISTRAVE, “PËR 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TRANSFERIMIN TE KORPORATA</w:t>
      </w:r>
      <w:r w:rsidR="003B4F94"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E INVESTIMEVE SHQIPTARE TË PRONAVE SHTETËRORE,</w:t>
      </w:r>
      <w:r w:rsidR="003B4F94"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NË PËRGJEGJËSI ADMINISTRIMI TË DISA INSTITUCIONEVE SHTETËRORE, PËR REALIZIMIN E NËNPROJEKTEVE </w:t>
      </w:r>
      <w:r w:rsidR="00700494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‘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COPËZAT</w:t>
      </w:r>
      <w:r w:rsidR="00700494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’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, </w:t>
      </w:r>
      <w:r w:rsidR="00700494">
        <w:rPr>
          <w:rFonts w:ascii="Garamond" w:hAnsi="Garamond"/>
          <w:b/>
          <w:i/>
          <w:bdr w:val="none" w:sz="0" w:space="0" w:color="auto"/>
          <w:lang w:val="sq-AL"/>
          <w14:ligatures w14:val="standardContextual"/>
        </w:rPr>
        <w:t>‘</w:t>
      </w:r>
      <w:proofErr w:type="spellStart"/>
      <w:r w:rsidRPr="0075058C">
        <w:rPr>
          <w:rFonts w:ascii="Garamond" w:hAnsi="Garamond"/>
          <w:b/>
          <w:i/>
          <w:bdr w:val="none" w:sz="0" w:space="0" w:color="auto"/>
          <w:lang w:val="sq-AL"/>
          <w14:ligatures w14:val="standardContextual"/>
        </w:rPr>
        <w:t>HOSPITALITY</w:t>
      </w:r>
      <w:proofErr w:type="spellEnd"/>
      <w:r w:rsidR="00700494">
        <w:rPr>
          <w:rFonts w:ascii="Garamond" w:hAnsi="Garamond"/>
          <w:b/>
          <w:i/>
          <w:bdr w:val="none" w:sz="0" w:space="0" w:color="auto"/>
          <w:lang w:val="sq-AL"/>
          <w14:ligatures w14:val="standardContextual"/>
        </w:rPr>
        <w:t>’</w:t>
      </w:r>
      <w:r w:rsidRPr="0075058C">
        <w:rPr>
          <w:rFonts w:ascii="Garamond" w:hAnsi="Garamond"/>
          <w:b/>
          <w:i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DHE </w:t>
      </w:r>
      <w:r w:rsidR="00700494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‘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GODINA E RE E BIBLIOTEKËS KOMBËTARE</w:t>
      </w:r>
      <w:r w:rsidR="00700494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>’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, PJESË E PROJEKTIT TË INVESTIMIT </w:t>
      </w:r>
      <w:r w:rsidR="003B4F94" w:rsidRPr="0075058C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>‘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PËR ZHVILLIMIN DHE MENAXHIMIN E PRONAVE </w:t>
      </w:r>
      <w:r w:rsidRPr="0075058C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>SHTETËRORE</w:t>
      </w:r>
      <w:r w:rsidR="003B4F94" w:rsidRPr="0075058C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>’</w:t>
      </w:r>
      <w:r w:rsidRPr="0075058C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>”</w:t>
      </w:r>
    </w:p>
    <w:p w14:paraId="3D49CC52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u w:val="single"/>
          <w:bdr w:val="none" w:sz="0" w:space="0" w:color="auto"/>
          <w:lang w:val="sq-AL"/>
          <w14:ligatures w14:val="standardContextual"/>
        </w:rPr>
      </w:pPr>
    </w:p>
    <w:p w14:paraId="53302EEB" w14:textId="04D52132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Në mbështetje të nenit 100 të Kushtetutës, të pikës 1, të nenit 7, të ligjit nr.</w:t>
      </w:r>
      <w:r w:rsidR="003B4F94"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71/2019, “Për Korporatën e Investimeve Shqiptare”, dhe në zbatim të shkronjës “b”, të pikës 1, të kreut </w:t>
      </w:r>
      <w:proofErr w:type="spellStart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II</w:t>
      </w:r>
      <w:proofErr w:type="spellEnd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, të vendimit nr.</w:t>
      </w:r>
      <w:r w:rsidR="003B4F94"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enfiteozë</w:t>
      </w:r>
      <w:proofErr w:type="spellEnd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, </w:t>
      </w:r>
      <w:proofErr w:type="spellStart"/>
      <w:r w:rsidRPr="0075058C">
        <w:rPr>
          <w:rFonts w:ascii="Garamond" w:hAnsi="Garamond"/>
          <w:i/>
          <w:bdr w:val="none" w:sz="0" w:space="0" w:color="auto"/>
          <w:lang w:val="sq-AL"/>
          <w14:ligatures w14:val="standardContextual"/>
        </w:rPr>
        <w:t>leasing</w:t>
      </w:r>
      <w:proofErr w:type="spellEnd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, shitje, përdorim si </w:t>
      </w:r>
      <w:proofErr w:type="spellStart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kolateral</w:t>
      </w:r>
      <w:proofErr w:type="spellEnd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 dhe të përdorimit në forma të tjera nga ana e Korporatës së Investimeve Shqiptare”, të ndryshuar, me propozimin e ministrit të Ekonomisë, Kulturës dhe Inovacionit, Këshilli i Ministrave</w:t>
      </w:r>
    </w:p>
    <w:p w14:paraId="7A84D1FF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dr w:val="none" w:sz="0" w:space="0" w:color="auto"/>
          <w:lang w:val="sq-AL"/>
          <w14:ligatures w14:val="standardContextual"/>
        </w:rPr>
      </w:pPr>
    </w:p>
    <w:p w14:paraId="547921AA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VENDOSI:</w:t>
      </w:r>
    </w:p>
    <w:p w14:paraId="460D64AD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dr w:val="none" w:sz="0" w:space="0" w:color="auto"/>
          <w:lang w:val="sq-AL"/>
          <w14:ligatures w14:val="standardContextual"/>
        </w:rPr>
      </w:pPr>
    </w:p>
    <w:p w14:paraId="0ADC2C99" w14:textId="434C4156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1. Në shtojcën nr.</w:t>
      </w:r>
      <w:r w:rsidR="003B4F94"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1 “Pronat që transferohen në pronësi të Korporatës”, që i bashkëlidhet vendimit nr.</w:t>
      </w:r>
      <w:r w:rsidR="003B4F94"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12, datë 9.1.2025, të Këshillit të Ministrave, “Për transferimin te Korporata e Investimeve Shqiptare të pronave shtetërore, në përgjegjësi administrimi të disa institucioneve shtetërore, për realizimin e nënprojekteve </w:t>
      </w:r>
      <w:r w:rsidR="00D21472">
        <w:rPr>
          <w:rFonts w:ascii="Garamond" w:hAnsi="Garamond"/>
          <w:bdr w:val="none" w:sz="0" w:space="0" w:color="auto"/>
          <w:lang w:val="sq-AL"/>
          <w14:ligatures w14:val="standardContextual"/>
        </w:rPr>
        <w:t>‘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Copëzat</w:t>
      </w:r>
      <w:r w:rsidR="00D21472">
        <w:rPr>
          <w:rFonts w:ascii="Garamond" w:hAnsi="Garamond"/>
          <w:bdr w:val="none" w:sz="0" w:space="0" w:color="auto"/>
          <w:lang w:val="sq-AL"/>
          <w14:ligatures w14:val="standardContextual"/>
        </w:rPr>
        <w:t>’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, </w:t>
      </w:r>
      <w:r w:rsidR="00D21472">
        <w:rPr>
          <w:rFonts w:ascii="Garamond" w:hAnsi="Garamond"/>
          <w:bdr w:val="none" w:sz="0" w:space="0" w:color="auto"/>
          <w:lang w:val="sq-AL"/>
          <w14:ligatures w14:val="standardContextual"/>
        </w:rPr>
        <w:t>‘</w:t>
      </w:r>
      <w:proofErr w:type="spellStart"/>
      <w:r w:rsidRPr="0075058C">
        <w:rPr>
          <w:rFonts w:ascii="Garamond" w:hAnsi="Garamond"/>
          <w:i/>
          <w:bdr w:val="none" w:sz="0" w:space="0" w:color="auto"/>
          <w:lang w:val="sq-AL"/>
          <w14:ligatures w14:val="standardContextual"/>
        </w:rPr>
        <w:t>Hospitality</w:t>
      </w:r>
      <w:proofErr w:type="spellEnd"/>
      <w:r w:rsidR="00D21472">
        <w:rPr>
          <w:rFonts w:ascii="Garamond" w:hAnsi="Garamond"/>
          <w:bdr w:val="none" w:sz="0" w:space="0" w:color="auto"/>
          <w:lang w:val="sq-AL"/>
          <w14:ligatures w14:val="standardContextual"/>
        </w:rPr>
        <w:t>’</w:t>
      </w:r>
      <w:r w:rsidRPr="0075058C">
        <w:rPr>
          <w:rFonts w:ascii="Garamond" w:hAnsi="Garamond"/>
          <w:i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dhe </w:t>
      </w:r>
      <w:r w:rsidR="00D21472">
        <w:rPr>
          <w:rFonts w:ascii="Garamond" w:hAnsi="Garamond"/>
          <w:bdr w:val="none" w:sz="0" w:space="0" w:color="auto"/>
          <w:lang w:val="sq-AL"/>
          <w14:ligatures w14:val="standardContextual"/>
        </w:rPr>
        <w:t>‘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Godina e re e Bibliotekës</w:t>
      </w:r>
      <w:r w:rsidRPr="0075058C">
        <w:rPr>
          <w:rFonts w:ascii="Garamond" w:hAnsi="Garamond"/>
          <w:b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Kombëtare</w:t>
      </w:r>
      <w:r w:rsidR="00D21472">
        <w:rPr>
          <w:rFonts w:ascii="Garamond" w:hAnsi="Garamond"/>
          <w:bdr w:val="none" w:sz="0" w:space="0" w:color="auto"/>
          <w:lang w:val="sq-AL"/>
          <w14:ligatures w14:val="standardContextual"/>
        </w:rPr>
        <w:t>’</w:t>
      </w:r>
      <w:bookmarkStart w:id="0" w:name="_GoBack"/>
      <w:bookmarkEnd w:id="0"/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, pjesë e projektit të investimit </w:t>
      </w:r>
      <w:r w:rsidR="003B4F94"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‘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Për zhvillimin dhe menaxhimin e pronave </w:t>
      </w:r>
      <w:r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shtetërore</w:t>
      </w:r>
      <w:r w:rsidR="003B4F94"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’</w:t>
      </w:r>
      <w:r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”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 xml:space="preserve"> shtohen pronat sipas shtojcës nr.</w:t>
      </w:r>
      <w:r w:rsidR="003B4F94" w:rsidRPr="0075058C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1, që i bashkëlidhet këtij vendimi.</w:t>
      </w:r>
    </w:p>
    <w:p w14:paraId="3BA7A4B3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2. Ngarkohen Ministria e Ekonomisë, Kulturës dhe Inovacionit, Agjencia Shtetërore e Kadastrës dhe Korporata e Investimeve Shqiptare për zbatimin e këtij vendimi.</w:t>
      </w:r>
    </w:p>
    <w:p w14:paraId="29664CEE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bdr w:val="none" w:sz="0" w:space="0" w:color="auto"/>
          <w:lang w:val="sq-AL"/>
          <w14:ligatures w14:val="standardContextual"/>
        </w:rPr>
        <w:t>Ky vendim hyn në fuqi pas botimit në Fletoren Zyrtare.</w:t>
      </w:r>
    </w:p>
    <w:p w14:paraId="54A2217F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1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dr w:val="none" w:sz="0" w:space="0" w:color="auto"/>
          <w:lang w:val="sq-AL"/>
          <w14:ligatures w14:val="standardContextual"/>
        </w:rPr>
      </w:pPr>
    </w:p>
    <w:p w14:paraId="6AEBF993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bdr w:val="none" w:sz="0" w:space="0" w:color="auto"/>
          <w:lang w:val="sq-AL"/>
          <w14:ligatures w14:val="standardContextual"/>
        </w:rPr>
      </w:pPr>
      <w:r w:rsidRPr="0075058C">
        <w:rPr>
          <w:rFonts w:ascii="Garamond" w:hAnsi="Garamond"/>
          <w:color w:val="000000"/>
          <w:bdr w:val="none" w:sz="0" w:space="0" w:color="auto"/>
          <w:lang w:val="sq-AL"/>
          <w14:ligatures w14:val="standardContextual"/>
        </w:rPr>
        <w:t>ZËVENDËSKRYEMINISTËR</w:t>
      </w:r>
    </w:p>
    <w:p w14:paraId="79D26094" w14:textId="77777777" w:rsidR="0024565C" w:rsidRPr="0075058C" w:rsidRDefault="0024565C" w:rsidP="002456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  <w:bdr w:val="none" w:sz="0" w:space="0" w:color="auto"/>
          <w:lang w:val="sq-AL"/>
          <w14:ligatures w14:val="standardContextual"/>
        </w:rPr>
      </w:pPr>
      <w:proofErr w:type="spellStart"/>
      <w:r w:rsidRPr="0075058C">
        <w:rPr>
          <w:rFonts w:ascii="Garamond" w:hAnsi="Garamond"/>
          <w:b/>
          <w:color w:val="000000"/>
          <w:bdr w:val="none" w:sz="0" w:space="0" w:color="auto"/>
          <w:lang w:val="sq-AL"/>
          <w14:ligatures w14:val="standardContextual"/>
        </w:rPr>
        <w:t>Belinda</w:t>
      </w:r>
      <w:proofErr w:type="spellEnd"/>
      <w:r w:rsidRPr="0075058C">
        <w:rPr>
          <w:rFonts w:ascii="Garamond" w:hAnsi="Garamond"/>
          <w:b/>
          <w:color w:val="000000"/>
          <w:bdr w:val="none" w:sz="0" w:space="0" w:color="auto"/>
          <w:lang w:val="sq-AL"/>
          <w14:ligatures w14:val="standardContextual"/>
        </w:rPr>
        <w:t xml:space="preserve"> Balluku</w:t>
      </w:r>
    </w:p>
    <w:p w14:paraId="16D0086D" w14:textId="77777777" w:rsidR="003C3ACF" w:rsidRPr="0075058C" w:rsidRDefault="003C3ACF" w:rsidP="0075058C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10"/>
          <w:tab w:val="right" w:pos="900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5DFFE69" w14:textId="623D2D2A" w:rsidR="00EF5398" w:rsidRPr="00136593" w:rsidRDefault="003B4F94" w:rsidP="00136593">
      <w:pPr>
        <w:ind w:firstLine="284"/>
        <w:jc w:val="center"/>
        <w:rPr>
          <w:rFonts w:ascii="Garamond" w:hAnsi="Garamond"/>
          <w:lang w:val="sq-AL"/>
        </w:rPr>
      </w:pPr>
      <w:r w:rsidRPr="00136593">
        <w:rPr>
          <w:rFonts w:ascii="Garamond" w:hAnsi="Garamond"/>
          <w:lang w:val="sq-AL"/>
        </w:rPr>
        <w:t>SHTOJCA NR. 1</w:t>
      </w:r>
    </w:p>
    <w:p w14:paraId="3D2FE08E" w14:textId="77777777" w:rsidR="00EF5398" w:rsidRPr="0075058C" w:rsidRDefault="003B4F94" w:rsidP="003B4F94">
      <w:pPr>
        <w:ind w:firstLine="284"/>
        <w:jc w:val="center"/>
        <w:rPr>
          <w:rFonts w:ascii="Garamond" w:hAnsi="Garamond"/>
          <w:bCs/>
          <w:lang w:val="sq-AL"/>
        </w:rPr>
      </w:pPr>
      <w:r w:rsidRPr="0075058C">
        <w:rPr>
          <w:rFonts w:ascii="Garamond" w:hAnsi="Garamond"/>
          <w:bCs/>
          <w:lang w:val="sq-AL"/>
        </w:rPr>
        <w:t>PRONAT QË TRANSFEROHEN NË PRONËSI TË KORPORATËS</w:t>
      </w:r>
    </w:p>
    <w:tbl>
      <w:tblPr>
        <w:tblpPr w:leftFromText="180" w:rightFromText="180" w:vertAnchor="text" w:horzAnchor="margin" w:tblpY="211"/>
        <w:tblW w:w="80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506"/>
        <w:gridCol w:w="1293"/>
        <w:gridCol w:w="1026"/>
        <w:gridCol w:w="2574"/>
        <w:gridCol w:w="2696"/>
      </w:tblGrid>
      <w:tr w:rsidR="00EF5398" w:rsidRPr="0075058C" w14:paraId="6DBDE01F" w14:textId="77777777" w:rsidTr="00C20B2B">
        <w:trPr>
          <w:trHeight w:val="22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70C67C54" w14:textId="77777777" w:rsidR="00EF5398" w:rsidRPr="0075058C" w:rsidRDefault="00EF5398" w:rsidP="0075058C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</w:p>
          <w:p w14:paraId="099C8D11" w14:textId="77777777" w:rsidR="00EF5398" w:rsidRPr="0075058C" w:rsidRDefault="00EF5398" w:rsidP="0075058C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>Nr.</w:t>
            </w: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DC840A" w14:textId="77777777" w:rsidR="00EF5398" w:rsidRPr="0075058C" w:rsidRDefault="00EF5398" w:rsidP="0075058C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 xml:space="preserve">Zona </w:t>
            </w:r>
            <w:proofErr w:type="spellStart"/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C25CB0" w14:textId="77777777" w:rsidR="00EF5398" w:rsidRPr="0075058C" w:rsidRDefault="00EF5398" w:rsidP="0075058C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>Nr.</w:t>
            </w:r>
            <w:r w:rsidR="003B4F94"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 xml:space="preserve"> i </w:t>
            </w:r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br/>
              <w:t>pasurisë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6A7260" w14:textId="77777777" w:rsidR="00EF5398" w:rsidRPr="0075058C" w:rsidRDefault="00EF5398" w:rsidP="0075058C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>Sipërfaqja e pasurisë (</w:t>
            </w:r>
            <w:proofErr w:type="spellStart"/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>m</w:t>
            </w:r>
            <w:r w:rsidRPr="0075058C">
              <w:rPr>
                <w:rFonts w:ascii="Garamond" w:hAnsi="Garamond"/>
                <w:b/>
                <w:bCs/>
                <w:sz w:val="16"/>
                <w:szCs w:val="20"/>
                <w:vertAlign w:val="superscript"/>
                <w:lang w:val="sq-AL"/>
              </w:rPr>
              <w:t>2</w:t>
            </w:r>
            <w:proofErr w:type="spellEnd"/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>)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B2ADAE" w14:textId="77777777" w:rsidR="00EF5398" w:rsidRPr="0075058C" w:rsidRDefault="00EF5398" w:rsidP="0075058C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  <w:t>Institucioni me pronësi</w:t>
            </w:r>
            <w:r w:rsidRPr="0075058C">
              <w:rPr>
                <w:rFonts w:ascii="Garamond" w:hAnsi="Garamond"/>
                <w:b/>
                <w:sz w:val="16"/>
                <w:lang w:val="sq-AL"/>
              </w:rPr>
              <w:t xml:space="preserve"> / përgjegjësi administrimi</w:t>
            </w:r>
          </w:p>
        </w:tc>
      </w:tr>
      <w:tr w:rsidR="00EF5398" w:rsidRPr="0075058C" w14:paraId="74434DEA" w14:textId="77777777" w:rsidTr="00C20B2B">
        <w:trPr>
          <w:trHeight w:val="2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284C0577" w14:textId="77777777" w:rsidR="00EF5398" w:rsidRPr="0075058C" w:rsidRDefault="00EF5398" w:rsidP="003B4F94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077A77FB" w14:textId="77777777" w:rsidR="00EF5398" w:rsidRPr="0075058C" w:rsidRDefault="00EF5398" w:rsidP="003B4F94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0059922F" w14:textId="77777777" w:rsidR="00EF5398" w:rsidRPr="0075058C" w:rsidRDefault="00EF5398" w:rsidP="003B4F94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2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0749B8D2" w14:textId="77777777" w:rsidR="00EF5398" w:rsidRPr="0075058C" w:rsidRDefault="00EF5398" w:rsidP="003B4F94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3243F60E" w14:textId="77777777" w:rsidR="00EF5398" w:rsidRPr="0075058C" w:rsidRDefault="00EF5398" w:rsidP="003B4F94">
            <w:pPr>
              <w:rPr>
                <w:rFonts w:ascii="Garamond" w:hAnsi="Garamond"/>
                <w:b/>
                <w:bCs/>
                <w:sz w:val="16"/>
                <w:szCs w:val="20"/>
                <w:lang w:val="sq-AL"/>
              </w:rPr>
            </w:pPr>
          </w:p>
        </w:tc>
      </w:tr>
      <w:tr w:rsidR="00EF5398" w:rsidRPr="0075058C" w14:paraId="47A4ECC2" w14:textId="77777777" w:rsidTr="00C20B2B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0EF8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1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81331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50323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4/855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6225D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217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14305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1588009F" w14:textId="77777777" w:rsidTr="0075058C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BB56E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C0677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0E457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4/114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4A0AA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598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48966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513B7094" w14:textId="77777777" w:rsidTr="00C20B2B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CA330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3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D3098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E0DFD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4/861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B636C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947.35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20F23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12EB21B7" w14:textId="77777777" w:rsidTr="00C20B2B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AC6D0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4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A0CBA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71C73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4/860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B62AA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0.95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4C309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6E589F86" w14:textId="77777777" w:rsidTr="00C20B2B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D1B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5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E746A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4FE06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4/443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1D4DE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29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01454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13C4EA32" w14:textId="77777777" w:rsidTr="0075058C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CBCAF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6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F59B9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1C103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4/450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64968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5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B1943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26269F7A" w14:textId="77777777" w:rsidTr="0075058C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94540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</w:p>
          <w:p w14:paraId="6FC26DDB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</w:p>
          <w:p w14:paraId="10FD60F3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7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CFD74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</w:p>
          <w:p w14:paraId="4D14274D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</w:p>
          <w:p w14:paraId="19349ED9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EB790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4/112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4C2CA" w14:textId="77777777" w:rsidR="00EF5398" w:rsidRPr="0075058C" w:rsidRDefault="00EF5398" w:rsidP="003B4F94">
            <w:pPr>
              <w:jc w:val="both"/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 xml:space="preserve">697.5 (nga e cila kalon në pronësi vetëm pjesa prej 96.96 </w:t>
            </w:r>
            <w:proofErr w:type="spellStart"/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m</w:t>
            </w:r>
            <w:r w:rsidRPr="0075058C">
              <w:rPr>
                <w:rFonts w:ascii="Garamond" w:hAnsi="Garamond"/>
                <w:sz w:val="16"/>
                <w:szCs w:val="20"/>
                <w:vertAlign w:val="superscript"/>
                <w:lang w:val="sq-AL"/>
              </w:rPr>
              <w:t>2</w:t>
            </w:r>
            <w:proofErr w:type="spellEnd"/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 xml:space="preserve"> sipas planit të rilevimit bashkëlidhur)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1910F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20CCC402" w14:textId="77777777" w:rsidTr="00C20B2B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0D98C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</w:p>
          <w:p w14:paraId="2B669B9D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</w:p>
          <w:p w14:paraId="1A6CA204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8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02DF9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</w:p>
          <w:p w14:paraId="3A407DFA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</w:p>
          <w:p w14:paraId="572DB576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76150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4/113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CEDB0" w14:textId="77777777" w:rsidR="00EF5398" w:rsidRPr="0075058C" w:rsidRDefault="00EF5398" w:rsidP="003B4F94">
            <w:pPr>
              <w:jc w:val="both"/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 xml:space="preserve">65.1 (nga e cila kalon në pronësi vetëm pjesa prej 15.32 </w:t>
            </w:r>
            <w:proofErr w:type="spellStart"/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m</w:t>
            </w:r>
            <w:r w:rsidRPr="0075058C">
              <w:rPr>
                <w:rFonts w:ascii="Garamond" w:hAnsi="Garamond"/>
                <w:sz w:val="16"/>
                <w:szCs w:val="20"/>
                <w:vertAlign w:val="superscript"/>
                <w:lang w:val="sq-AL"/>
              </w:rPr>
              <w:t>2</w:t>
            </w:r>
            <w:proofErr w:type="spellEnd"/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 xml:space="preserve"> sipas planit të rilevimit bashkëlidhur)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7588B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  <w:tr w:rsidR="00EF5398" w:rsidRPr="0075058C" w14:paraId="1D694180" w14:textId="77777777" w:rsidTr="00C20B2B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84FC6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</w:p>
          <w:p w14:paraId="0A6950F9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</w:p>
          <w:p w14:paraId="05542578" w14:textId="77777777" w:rsidR="00EF5398" w:rsidRPr="0075058C" w:rsidRDefault="00EF5398" w:rsidP="003B4F94">
            <w:pPr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E2B3D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</w:p>
          <w:p w14:paraId="6E3D70F0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</w:p>
          <w:p w14:paraId="4622A6B7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8270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29A50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4/119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6D51D" w14:textId="77777777" w:rsidR="00EF5398" w:rsidRPr="0075058C" w:rsidRDefault="00EF5398" w:rsidP="003B4F94">
            <w:pPr>
              <w:jc w:val="both"/>
              <w:rPr>
                <w:rFonts w:ascii="Garamond" w:hAnsi="Garamond"/>
                <w:sz w:val="16"/>
                <w:szCs w:val="20"/>
                <w:lang w:val="sq-AL"/>
              </w:rPr>
            </w:pPr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 xml:space="preserve">904 (nga e cila kalon në pronësi vetëm pjesa prej 115.64 </w:t>
            </w:r>
            <w:proofErr w:type="spellStart"/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>m</w:t>
            </w:r>
            <w:r w:rsidRPr="0075058C">
              <w:rPr>
                <w:rFonts w:ascii="Garamond" w:hAnsi="Garamond"/>
                <w:sz w:val="16"/>
                <w:szCs w:val="20"/>
                <w:vertAlign w:val="superscript"/>
                <w:lang w:val="sq-AL"/>
              </w:rPr>
              <w:t>2</w:t>
            </w:r>
            <w:proofErr w:type="spellEnd"/>
            <w:r w:rsidRPr="0075058C">
              <w:rPr>
                <w:rFonts w:ascii="Garamond" w:hAnsi="Garamond"/>
                <w:sz w:val="16"/>
                <w:szCs w:val="20"/>
                <w:lang w:val="sq-AL"/>
              </w:rPr>
              <w:t xml:space="preserve"> sipas planit të rilevimit bashkëlidhur)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AA283" w14:textId="77777777" w:rsidR="00EF5398" w:rsidRPr="0075058C" w:rsidRDefault="00EF5398" w:rsidP="003B4F94">
            <w:pPr>
              <w:rPr>
                <w:rFonts w:ascii="Garamond" w:hAnsi="Garamond"/>
                <w:sz w:val="16"/>
                <w:lang w:val="sq-AL"/>
              </w:rPr>
            </w:pPr>
            <w:r w:rsidRPr="0075058C">
              <w:rPr>
                <w:rFonts w:ascii="Garamond" w:hAnsi="Garamond"/>
                <w:sz w:val="16"/>
                <w:lang w:val="sq-AL"/>
              </w:rPr>
              <w:t>shtet</w:t>
            </w:r>
          </w:p>
        </w:tc>
      </w:tr>
    </w:tbl>
    <w:p w14:paraId="6A029108" w14:textId="77777777" w:rsidR="00EF5398" w:rsidRPr="0075058C" w:rsidRDefault="00EF5398" w:rsidP="0024565C">
      <w:pPr>
        <w:ind w:firstLine="284"/>
        <w:rPr>
          <w:rFonts w:ascii="Garamond" w:hAnsi="Garamond"/>
          <w:lang w:val="sq-AL"/>
        </w:rPr>
      </w:pPr>
    </w:p>
    <w:p w14:paraId="7F82CF52" w14:textId="77777777" w:rsidR="00EF5398" w:rsidRPr="0075058C" w:rsidRDefault="00EF5398" w:rsidP="0024565C">
      <w:pPr>
        <w:ind w:firstLine="284"/>
        <w:rPr>
          <w:rFonts w:ascii="Garamond" w:hAnsi="Garamond"/>
          <w:lang w:val="sq-AL"/>
        </w:rPr>
      </w:pPr>
    </w:p>
    <w:p w14:paraId="585880D0" w14:textId="77777777" w:rsidR="00EF5398" w:rsidRPr="0075058C" w:rsidRDefault="00EF5398" w:rsidP="0024565C">
      <w:pPr>
        <w:ind w:firstLine="284"/>
        <w:rPr>
          <w:rFonts w:ascii="Garamond" w:hAnsi="Garamond"/>
          <w:lang w:val="sq-AL"/>
        </w:rPr>
      </w:pPr>
    </w:p>
    <w:p w14:paraId="56528780" w14:textId="77777777" w:rsidR="00EF5398" w:rsidRPr="0075058C" w:rsidRDefault="00EF5398" w:rsidP="0024565C">
      <w:pPr>
        <w:ind w:firstLine="284"/>
        <w:rPr>
          <w:rFonts w:ascii="Garamond" w:hAnsi="Garamond"/>
          <w:lang w:val="sq-AL"/>
        </w:rPr>
      </w:pPr>
    </w:p>
    <w:p w14:paraId="37250E78" w14:textId="77777777" w:rsidR="00EF5398" w:rsidRPr="0075058C" w:rsidRDefault="00EF5398" w:rsidP="0024565C">
      <w:pPr>
        <w:ind w:firstLine="284"/>
        <w:rPr>
          <w:rFonts w:ascii="Garamond" w:hAnsi="Garamond"/>
          <w:lang w:val="sq-AL"/>
        </w:rPr>
      </w:pPr>
    </w:p>
    <w:p w14:paraId="23A8EAAF" w14:textId="77777777" w:rsidR="00EF5398" w:rsidRPr="0075058C" w:rsidRDefault="00EF5398" w:rsidP="0024565C">
      <w:pPr>
        <w:ind w:firstLine="284"/>
        <w:rPr>
          <w:rFonts w:ascii="Garamond" w:hAnsi="Garamond"/>
          <w:lang w:val="sq-AL"/>
        </w:rPr>
      </w:pPr>
    </w:p>
    <w:p w14:paraId="2240144B" w14:textId="77777777" w:rsidR="00EF5398" w:rsidRPr="0075058C" w:rsidRDefault="00EF5398" w:rsidP="0024565C">
      <w:pPr>
        <w:ind w:firstLine="284"/>
        <w:rPr>
          <w:rFonts w:ascii="Garamond" w:hAnsi="Garamond"/>
          <w:lang w:val="sq-AL"/>
        </w:rPr>
      </w:pPr>
    </w:p>
    <w:p w14:paraId="0F57371F" w14:textId="77777777" w:rsidR="00EF5398" w:rsidRPr="0075058C" w:rsidRDefault="00C87A27" w:rsidP="00C87A27">
      <w:pPr>
        <w:jc w:val="center"/>
        <w:rPr>
          <w:rFonts w:ascii="Garamond" w:hAnsi="Garamond"/>
          <w:lang w:val="sq-AL"/>
        </w:rPr>
      </w:pPr>
      <w:r w:rsidRPr="0075058C">
        <w:rPr>
          <w:rFonts w:ascii="Garamond" w:hAnsi="Garamond"/>
          <w:noProof/>
          <w:lang w:val="sq-AL"/>
          <w14:ligatures w14:val="standardContextual"/>
        </w:rPr>
        <w:lastRenderedPageBreak/>
        <w:drawing>
          <wp:inline distT="0" distB="0" distL="0" distR="0" wp14:anchorId="7A180F50" wp14:editId="08106E9F">
            <wp:extent cx="5452280" cy="779814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i 1 shtesa 1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1" t="2021" r="2048" b="1740"/>
                    <a:stretch/>
                  </pic:blipFill>
                  <pic:spPr bwMode="auto">
                    <a:xfrm>
                      <a:off x="0" y="0"/>
                      <a:ext cx="5453405" cy="7799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A6ABE" w14:textId="77777777" w:rsidR="00C87A27" w:rsidRPr="0075058C" w:rsidRDefault="00C87A27" w:rsidP="00C87A27">
      <w:pPr>
        <w:jc w:val="center"/>
        <w:rPr>
          <w:rFonts w:ascii="Garamond" w:hAnsi="Garamond"/>
          <w:lang w:val="sq-AL"/>
        </w:rPr>
      </w:pPr>
      <w:r w:rsidRPr="0075058C">
        <w:rPr>
          <w:rFonts w:ascii="Garamond" w:hAnsi="Garamond"/>
          <w:noProof/>
          <w:lang w:val="sq-AL"/>
          <w14:ligatures w14:val="standardContextual"/>
        </w:rPr>
        <w:lastRenderedPageBreak/>
        <w:drawing>
          <wp:inline distT="0" distB="0" distL="0" distR="0" wp14:anchorId="7970754B" wp14:editId="6A50AC8A">
            <wp:extent cx="5479576" cy="7839710"/>
            <wp:effectExtent l="0" t="0" r="698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i 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2" t="1515" r="1815" b="1736"/>
                    <a:stretch/>
                  </pic:blipFill>
                  <pic:spPr bwMode="auto">
                    <a:xfrm>
                      <a:off x="0" y="0"/>
                      <a:ext cx="5480473" cy="7840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0DC3A0" w14:textId="77777777" w:rsidR="00C87A27" w:rsidRPr="0075058C" w:rsidRDefault="00C87A27" w:rsidP="00C87A27">
      <w:pPr>
        <w:jc w:val="center"/>
        <w:rPr>
          <w:rFonts w:ascii="Garamond" w:hAnsi="Garamond"/>
          <w:lang w:val="sq-AL"/>
        </w:rPr>
      </w:pPr>
      <w:r w:rsidRPr="0075058C">
        <w:rPr>
          <w:rFonts w:ascii="Garamond" w:hAnsi="Garamond"/>
          <w:noProof/>
          <w:lang w:val="sq-AL"/>
          <w14:ligatures w14:val="standardContextual"/>
        </w:rPr>
        <w:lastRenderedPageBreak/>
        <w:drawing>
          <wp:inline distT="0" distB="0" distL="0" distR="0" wp14:anchorId="33F8125C" wp14:editId="4EE5204C">
            <wp:extent cx="5479576" cy="7791450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ni 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" t="2020" r="3085" b="1824"/>
                    <a:stretch/>
                  </pic:blipFill>
                  <pic:spPr bwMode="auto">
                    <a:xfrm>
                      <a:off x="0" y="0"/>
                      <a:ext cx="5480615" cy="7792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7A27" w:rsidRPr="0075058C" w:rsidSect="009A19F1">
      <w:headerReference w:type="default" r:id="rId13"/>
      <w:footerReference w:type="default" r:id="rId14"/>
      <w:pgSz w:w="11900" w:h="16840" w:code="9"/>
      <w:pgMar w:top="1440" w:right="1440" w:bottom="1440" w:left="1440" w:header="28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2D939" w14:textId="77777777" w:rsidR="003B4F94" w:rsidRDefault="003B4F94">
      <w:r>
        <w:separator/>
      </w:r>
    </w:p>
  </w:endnote>
  <w:endnote w:type="continuationSeparator" w:id="0">
    <w:p w14:paraId="2E9CB535" w14:textId="77777777" w:rsidR="003B4F94" w:rsidRDefault="003B4F94">
      <w:r>
        <w:continuationSeparator/>
      </w:r>
    </w:p>
  </w:endnote>
  <w:endnote w:type="continuationNotice" w:id="1">
    <w:p w14:paraId="1E2F4C44" w14:textId="77777777" w:rsidR="00FD4653" w:rsidRDefault="00FD46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7B311" w14:textId="77777777" w:rsidR="00FD4653" w:rsidRDefault="00FD46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4EB63" w14:textId="77777777" w:rsidR="003B4F94" w:rsidRDefault="003B4F94">
      <w:r>
        <w:separator/>
      </w:r>
    </w:p>
  </w:footnote>
  <w:footnote w:type="continuationSeparator" w:id="0">
    <w:p w14:paraId="23AA42D5" w14:textId="77777777" w:rsidR="003B4F94" w:rsidRDefault="003B4F94">
      <w:r>
        <w:continuationSeparator/>
      </w:r>
    </w:p>
  </w:footnote>
  <w:footnote w:type="continuationNotice" w:id="1">
    <w:p w14:paraId="3A2621EF" w14:textId="77777777" w:rsidR="00FD4653" w:rsidRDefault="00FD46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44341" w14:textId="77777777" w:rsidR="00FD4653" w:rsidRDefault="00FD46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6B0E"/>
    <w:multiLevelType w:val="multilevel"/>
    <w:tmpl w:val="FFFFFFFF"/>
    <w:numStyleLink w:val="ImportedStyle1"/>
  </w:abstractNum>
  <w:abstractNum w:abstractNumId="1" w15:restartNumberingAfterBreak="0">
    <w:nsid w:val="076B5087"/>
    <w:multiLevelType w:val="hybridMultilevel"/>
    <w:tmpl w:val="1B0C12C2"/>
    <w:styleLink w:val="ImportedStyle11"/>
    <w:lvl w:ilvl="0" w:tplc="EB4A2D7C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9E0A7E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583C4A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98BEE4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D63E46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2477BE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7ED7E0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842D10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4825C2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86C1B8D"/>
    <w:multiLevelType w:val="hybridMultilevel"/>
    <w:tmpl w:val="6F1E70A8"/>
    <w:lvl w:ilvl="0" w:tplc="25C20790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4BC1B54"/>
    <w:multiLevelType w:val="hybridMultilevel"/>
    <w:tmpl w:val="1B0C12C2"/>
    <w:numStyleLink w:val="ImportedStyle11"/>
  </w:abstractNum>
  <w:abstractNum w:abstractNumId="4" w15:restartNumberingAfterBreak="0">
    <w:nsid w:val="5AA538E7"/>
    <w:multiLevelType w:val="hybridMultilevel"/>
    <w:tmpl w:val="60AABBF2"/>
    <w:lvl w:ilvl="0" w:tplc="548CD11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A95C34"/>
    <w:multiLevelType w:val="hybridMultilevel"/>
    <w:tmpl w:val="FFFFFFFF"/>
    <w:styleLink w:val="ImportedStyle1"/>
    <w:lvl w:ilvl="0" w:tplc="1BF85654">
      <w:start w:val="1"/>
      <w:numFmt w:val="decimal"/>
      <w:lvlText w:val="%1."/>
      <w:lvlJc w:val="left"/>
      <w:pPr>
        <w:ind w:left="540" w:hanging="360"/>
      </w:pPr>
      <w:rPr>
        <w:rFonts w:ascii="Times New Roman" w:eastAsia="Arial Unicode MS" w:hAnsi="Times New Roman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CA1C4C">
      <w:start w:val="1"/>
      <w:numFmt w:val="lowerLetter"/>
      <w:lvlText w:val="%2."/>
      <w:lvlJc w:val="left"/>
      <w:pPr>
        <w:ind w:left="12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FC967A">
      <w:start w:val="1"/>
      <w:numFmt w:val="lowerRoman"/>
      <w:lvlText w:val="%3."/>
      <w:lvlJc w:val="left"/>
      <w:pPr>
        <w:ind w:left="19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101594">
      <w:start w:val="1"/>
      <w:numFmt w:val="decimal"/>
      <w:lvlText w:val="%4."/>
      <w:lvlJc w:val="left"/>
      <w:pPr>
        <w:ind w:left="27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EA2336">
      <w:start w:val="1"/>
      <w:numFmt w:val="lowerLetter"/>
      <w:lvlText w:val="%5."/>
      <w:lvlJc w:val="left"/>
      <w:pPr>
        <w:ind w:left="34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CA7BBE">
      <w:start w:val="1"/>
      <w:numFmt w:val="lowerRoman"/>
      <w:lvlText w:val="%6."/>
      <w:lvlJc w:val="left"/>
      <w:pPr>
        <w:ind w:left="41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5ED722">
      <w:start w:val="1"/>
      <w:numFmt w:val="decimal"/>
      <w:lvlText w:val="%7."/>
      <w:lvlJc w:val="left"/>
      <w:pPr>
        <w:ind w:left="48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109B1E">
      <w:start w:val="1"/>
      <w:numFmt w:val="lowerLetter"/>
      <w:lvlText w:val="%8."/>
      <w:lvlJc w:val="left"/>
      <w:pPr>
        <w:ind w:left="55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848418">
      <w:start w:val="1"/>
      <w:numFmt w:val="lowerRoman"/>
      <w:lvlText w:val="%9."/>
      <w:lvlJc w:val="left"/>
      <w:pPr>
        <w:ind w:left="63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E4069F7"/>
    <w:multiLevelType w:val="hybridMultilevel"/>
    <w:tmpl w:val="010C8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D2A"/>
    <w:rsid w:val="00034CF6"/>
    <w:rsid w:val="00042EFA"/>
    <w:rsid w:val="000C41D1"/>
    <w:rsid w:val="000C7D2A"/>
    <w:rsid w:val="000F0AD2"/>
    <w:rsid w:val="00105678"/>
    <w:rsid w:val="00130CB8"/>
    <w:rsid w:val="00136593"/>
    <w:rsid w:val="001915A0"/>
    <w:rsid w:val="001C593E"/>
    <w:rsid w:val="001D690D"/>
    <w:rsid w:val="0024565C"/>
    <w:rsid w:val="00247894"/>
    <w:rsid w:val="00250E11"/>
    <w:rsid w:val="002B3706"/>
    <w:rsid w:val="002B3D65"/>
    <w:rsid w:val="002D0924"/>
    <w:rsid w:val="002E7497"/>
    <w:rsid w:val="003019FC"/>
    <w:rsid w:val="003253F8"/>
    <w:rsid w:val="0032550F"/>
    <w:rsid w:val="00366A72"/>
    <w:rsid w:val="003A59DE"/>
    <w:rsid w:val="003B4F94"/>
    <w:rsid w:val="003C3ACF"/>
    <w:rsid w:val="003F33AC"/>
    <w:rsid w:val="004228F1"/>
    <w:rsid w:val="00460F87"/>
    <w:rsid w:val="00487ACB"/>
    <w:rsid w:val="00492E64"/>
    <w:rsid w:val="004A66D2"/>
    <w:rsid w:val="004C6F00"/>
    <w:rsid w:val="004D6876"/>
    <w:rsid w:val="004E3291"/>
    <w:rsid w:val="005561C3"/>
    <w:rsid w:val="00556C0D"/>
    <w:rsid w:val="00561C18"/>
    <w:rsid w:val="005F675B"/>
    <w:rsid w:val="005F6908"/>
    <w:rsid w:val="006354DE"/>
    <w:rsid w:val="00644DB7"/>
    <w:rsid w:val="00656988"/>
    <w:rsid w:val="006C146F"/>
    <w:rsid w:val="006C4BF6"/>
    <w:rsid w:val="006D1545"/>
    <w:rsid w:val="006E1478"/>
    <w:rsid w:val="006E79C9"/>
    <w:rsid w:val="006F2E1F"/>
    <w:rsid w:val="00700494"/>
    <w:rsid w:val="00716590"/>
    <w:rsid w:val="0075058C"/>
    <w:rsid w:val="00773DF8"/>
    <w:rsid w:val="007B69F3"/>
    <w:rsid w:val="008128AE"/>
    <w:rsid w:val="00830FFC"/>
    <w:rsid w:val="008552B6"/>
    <w:rsid w:val="008B17D9"/>
    <w:rsid w:val="008D5ACE"/>
    <w:rsid w:val="008E0FA9"/>
    <w:rsid w:val="008E2EEC"/>
    <w:rsid w:val="009618CB"/>
    <w:rsid w:val="00963BFF"/>
    <w:rsid w:val="00986020"/>
    <w:rsid w:val="009A19F1"/>
    <w:rsid w:val="009B7A95"/>
    <w:rsid w:val="009D3FDE"/>
    <w:rsid w:val="00A01B5E"/>
    <w:rsid w:val="00A159A8"/>
    <w:rsid w:val="00A30C04"/>
    <w:rsid w:val="00A632D8"/>
    <w:rsid w:val="00AD3221"/>
    <w:rsid w:val="00AF00DB"/>
    <w:rsid w:val="00AF2505"/>
    <w:rsid w:val="00B32888"/>
    <w:rsid w:val="00B3326E"/>
    <w:rsid w:val="00B54208"/>
    <w:rsid w:val="00B736DD"/>
    <w:rsid w:val="00B754AF"/>
    <w:rsid w:val="00B93322"/>
    <w:rsid w:val="00BB1E44"/>
    <w:rsid w:val="00BD6319"/>
    <w:rsid w:val="00BE6B41"/>
    <w:rsid w:val="00BF0CB5"/>
    <w:rsid w:val="00BF44B8"/>
    <w:rsid w:val="00C20B2B"/>
    <w:rsid w:val="00C3555B"/>
    <w:rsid w:val="00C40E05"/>
    <w:rsid w:val="00C52EB2"/>
    <w:rsid w:val="00C86348"/>
    <w:rsid w:val="00C87A27"/>
    <w:rsid w:val="00D21472"/>
    <w:rsid w:val="00D2424B"/>
    <w:rsid w:val="00D250D2"/>
    <w:rsid w:val="00D63D6A"/>
    <w:rsid w:val="00D9102C"/>
    <w:rsid w:val="00E5494C"/>
    <w:rsid w:val="00EA0481"/>
    <w:rsid w:val="00EE53F7"/>
    <w:rsid w:val="00EF5398"/>
    <w:rsid w:val="00F03752"/>
    <w:rsid w:val="00F115E0"/>
    <w:rsid w:val="00F27FC0"/>
    <w:rsid w:val="00F35AEB"/>
    <w:rsid w:val="00F80B9D"/>
    <w:rsid w:val="00F83080"/>
    <w:rsid w:val="00F843CA"/>
    <w:rsid w:val="00F91950"/>
    <w:rsid w:val="00FB43CF"/>
    <w:rsid w:val="00FC22BA"/>
    <w:rsid w:val="00FD4653"/>
    <w:rsid w:val="00FE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FCF325"/>
  <w15:chartTrackingRefBased/>
  <w15:docId w15:val="{37E04F06-5CCB-46A1-8DA7-218C502B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D2A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C7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D2A"/>
    <w:rPr>
      <w:b/>
      <w:bCs/>
      <w:smallCaps/>
      <w:color w:val="0F4761" w:themeColor="accent1" w:themeShade="BF"/>
      <w:spacing w:val="5"/>
    </w:rPr>
  </w:style>
  <w:style w:type="paragraph" w:customStyle="1" w:styleId="HeaderFooter">
    <w:name w:val="Header &amp; Footer"/>
    <w:rsid w:val="000C7D2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n-GB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Footer">
    <w:name w:val="footer"/>
    <w:link w:val="FooterChar"/>
    <w:rsid w:val="000C7D2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ligatures w14:val="none"/>
    </w:rPr>
  </w:style>
  <w:style w:type="character" w:customStyle="1" w:styleId="FooterChar">
    <w:name w:val="Footer Char"/>
    <w:basedOn w:val="DefaultParagraphFont"/>
    <w:link w:val="Footer"/>
    <w:rsid w:val="000C7D2A"/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ligatures w14:val="none"/>
    </w:rPr>
  </w:style>
  <w:style w:type="paragraph" w:styleId="NoSpacing">
    <w:name w:val="No Spacing"/>
    <w:uiPriority w:val="99"/>
    <w:qFormat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kern w:val="0"/>
      <w:sz w:val="22"/>
      <w:szCs w:val="22"/>
      <w:u w:color="000000"/>
      <w:bdr w:val="nil"/>
      <w:lang w:eastAsia="en-GB"/>
      <w14:ligatures w14:val="none"/>
    </w:rPr>
  </w:style>
  <w:style w:type="paragraph" w:customStyle="1" w:styleId="Body">
    <w:name w:val="Body"/>
    <w:uiPriority w:val="99"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itulli">
    <w:name w:val="Titulli"/>
    <w:next w:val="Body"/>
    <w:uiPriority w:val="99"/>
    <w:rsid w:val="000C7D2A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1"/>
    </w:pPr>
    <w:rPr>
      <w:rFonts w:ascii="Times New Roman" w:eastAsia="Arial Unicode MS" w:hAnsi="Times New Roman" w:cs="Arial Unicode MS"/>
      <w:b/>
      <w:bCs/>
      <w:caps/>
      <w:color w:val="000000"/>
      <w:kern w:val="0"/>
      <w:sz w:val="22"/>
      <w:szCs w:val="22"/>
      <w:u w:color="000000"/>
      <w:bdr w:val="nil"/>
      <w:lang w:eastAsia="en-GB"/>
      <w14:ligatures w14:val="none"/>
    </w:rPr>
  </w:style>
  <w:style w:type="paragraph" w:customStyle="1" w:styleId="Default">
    <w:name w:val="Default"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val="en-GB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0C7D2A"/>
    <w:pPr>
      <w:numPr>
        <w:numId w:val="1"/>
      </w:numPr>
    </w:pPr>
  </w:style>
  <w:style w:type="paragraph" w:customStyle="1" w:styleId="BodyA">
    <w:name w:val="Body A"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ImportedStyle11">
    <w:name w:val="Imported Style 11"/>
    <w:rsid w:val="000C7D2A"/>
    <w:pPr>
      <w:numPr>
        <w:numId w:val="5"/>
      </w:numPr>
    </w:pPr>
  </w:style>
  <w:style w:type="paragraph" w:styleId="Revision">
    <w:name w:val="Revision"/>
    <w:hidden/>
    <w:uiPriority w:val="99"/>
    <w:semiHidden/>
    <w:rsid w:val="005F675B"/>
    <w:pP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C3A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ACF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D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6A"/>
    <w:rPr>
      <w:rFonts w:ascii="Segoe UI" w:eastAsia="Arial Unicode MS" w:hAnsi="Segoe UI" w:cs="Segoe UI"/>
      <w:kern w:val="0"/>
      <w:sz w:val="18"/>
      <w:szCs w:val="18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2025-06-13T08:57:17Z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2025-06-13T00:00:00Z</Date_x0020_protokolli>
    <Titulli xmlns="0e656187-b300-4fb0-8bf4-3a50f872073c">Për një shtesë në vendimin nr.12, datë 9.1.2025, të Këshillit të Ministrave, “Për transferimin te Korporata  e Investimeve Shqiptare të pronave shtetërore, në përgjegjësi administrimi të disa institucioneve shtetërore, për realizimin e nënprojekteve “Copëzat”, “Hospitality” dhe “Godina e re e Bibliotekës Kombëtare”, pjesë e projektit të investimit  “Për zhvillimin dhe menaxhimin e pronave shtetërore””</Titulli>
    <Modifikuesi xmlns="0e656187-b300-4fb0-8bf4-3a50f872073c">Etlevahaxhia</Modifikuesi>
    <Nr_x002e__x0020_prot_x0020_QBZ xmlns="0e656187-b300-4fb0-8bf4-3a50f872073c">943</Nr_x002e__x0020_prot_x0020_QBZ>
    <Data_x0020_e_x0020_Modifikimit xmlns="0e656187-b300-4fb0-8bf4-3a50f872073c">2025-06-13T10:01:17Z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2816/13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12597D16CF4ED4960C932F606673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4C3649-68D3-4226-8825-24A120624BF2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45479E-563F-4C4E-9DFC-6987FEAF7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5602A-6ED3-46DB-9A34-F7260DD1F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nr.12, datë 9.1.2025, të Këshillit të Ministrave, “Për transferimin te Korporata e Investimeve Shqiptare të pronave shtetërore, në përgjegjësi administrimi të disa institucioneve shtetërore, për realizimin e nënprojekteve “Copëzat”, “Hospitality” dhe “Godina e re e Bibliotekës Kombëtare”, pjesë e projektit të investimit “Për zhvillimin dhe menaxhimin e pronave shtetërore””</dc:title>
  <dc:creator>Enida Zeneli</dc:creator>
  <cp:lastModifiedBy>Jorina Kryeziu</cp:lastModifiedBy>
  <cp:revision>27</cp:revision>
  <cp:lastPrinted>2025-06-11T08:11:00Z</cp:lastPrinted>
  <dcterms:created xsi:type="dcterms:W3CDTF">2025-06-09T15:14:00Z</dcterms:created>
  <dcterms:modified xsi:type="dcterms:W3CDTF">2025-06-13T10:42:00Z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203b6a7c-7ae7-49e6-aa30-b94544c04271</vt:lpwstr>
  </property>
</Properties>
</file>