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2591D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745DBF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34A17518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745DBF">
        <w:rPr>
          <w:rFonts w:ascii="Garamond" w:hAnsi="Garamond" w:cs="Times New Roman"/>
          <w:b/>
          <w:bCs/>
          <w:color w:val="000000"/>
          <w:sz w:val="24"/>
          <w:szCs w:val="28"/>
        </w:rPr>
        <w:t>Nr.</w:t>
      </w:r>
      <w:r w:rsidR="0078364B" w:rsidRPr="00745DBF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346</w:t>
      </w:r>
      <w:r w:rsidRPr="00745DBF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, datë </w:t>
      </w:r>
      <w:r w:rsidR="0078364B" w:rsidRPr="00745DBF">
        <w:rPr>
          <w:rFonts w:ascii="Garamond" w:hAnsi="Garamond" w:cs="Times New Roman"/>
          <w:b/>
          <w:bCs/>
          <w:color w:val="000000"/>
          <w:sz w:val="24"/>
          <w:szCs w:val="28"/>
        </w:rPr>
        <w:t>19.6.2025</w:t>
      </w:r>
    </w:p>
    <w:p w14:paraId="3115DF1B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2F1CC9EE" w14:textId="37711B4B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745DBF">
        <w:rPr>
          <w:rFonts w:ascii="Garamond" w:hAnsi="Garamond" w:cs="Times New Roman"/>
          <w:b/>
          <w:bCs/>
          <w:color w:val="000000"/>
          <w:sz w:val="24"/>
          <w:szCs w:val="28"/>
        </w:rPr>
        <w:t>PËR NJË NDRYSHIM NË VENDIMIN NR.</w:t>
      </w:r>
      <w:r w:rsidR="00745DBF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b/>
          <w:bCs/>
          <w:color w:val="000000"/>
          <w:sz w:val="24"/>
          <w:szCs w:val="28"/>
        </w:rPr>
        <w:t>548, DATË 27.7.2016, TË KËSHILLIT TË MINISTRAVE, “PËR MIRATIMIN E KRITEREVE, RREGULLAVE DHE TË PROCEDURAVE PËR PËRFITIMIN E PENSIONEVE SHTETËRORE SUPLEMENTARE TË PERSONAVE QË KRYEJNË FUNKSIONE KUSHTETUESE DHE TË PUNONJËSVE TË SHTETIT”, TË NDRYSHUAR</w:t>
      </w:r>
    </w:p>
    <w:p w14:paraId="7E7B6EFF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605E2E09" w14:textId="330BF645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745DBF">
        <w:rPr>
          <w:rFonts w:ascii="Garamond" w:hAnsi="Garamond" w:cs="Times New Roman"/>
          <w:color w:val="000000"/>
          <w:sz w:val="24"/>
          <w:szCs w:val="28"/>
        </w:rPr>
        <w:t>Në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mbështetje të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nenit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100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të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Kushtetutës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dhe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të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neneve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1,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15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e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17,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të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ligjit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nr.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8097,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datë 21.3.1996, “Për pensionet shtetërore suplementare të personave që kryejnë funksione kushtetuese dhe të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punonjësve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të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shtetit”, të ndryshuar, me propozimin e ministrit të Ekonomisë, Kulturës dhe Inovacionit, Këshilli i Ministrave</w:t>
      </w:r>
    </w:p>
    <w:p w14:paraId="181903C9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12B2FACF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</w:rPr>
      </w:pPr>
      <w:r w:rsidRPr="00745DBF">
        <w:rPr>
          <w:rFonts w:ascii="Garamond" w:hAnsi="Garamond" w:cs="Times New Roman"/>
          <w:bCs/>
          <w:color w:val="000000"/>
          <w:sz w:val="24"/>
          <w:szCs w:val="28"/>
        </w:rPr>
        <w:t>VENDOSI:</w:t>
      </w:r>
    </w:p>
    <w:p w14:paraId="774C80EE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4CFB3155" w14:textId="10D170CA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745DBF">
        <w:rPr>
          <w:rFonts w:ascii="Garamond" w:hAnsi="Garamond" w:cs="Times New Roman"/>
          <w:color w:val="000000"/>
          <w:sz w:val="24"/>
          <w:szCs w:val="28"/>
        </w:rPr>
        <w:t>1.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Në lidhjen nr.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1, “Lista e institucioneve qendrore buxhetore”, që i bashkëlidhet vendimit nr.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548, datë 27.7.2016, të Këshillit të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Ministrave, “Për miratimin e kritereve, rregullave dhe të procedurave për përfitimin e pensioneve shtetërore suplementare të personave që kryejnë funksione kushtetuese dhe të punonjësve të shtetit”, të ndryshuar, në ndarjen e tretë “Institucione në varësi të Kryeministrit”, emërtesa “Inspektorati Qendror” zëvendësohet me</w:t>
      </w:r>
      <w:r w:rsidR="00745DBF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745DBF">
        <w:rPr>
          <w:rFonts w:ascii="Garamond" w:hAnsi="Garamond" w:cs="Times New Roman"/>
          <w:color w:val="000000"/>
          <w:sz w:val="24"/>
          <w:szCs w:val="28"/>
        </w:rPr>
        <w:t>“Inspektorati i Përgjithshëm”.</w:t>
      </w:r>
    </w:p>
    <w:p w14:paraId="5BA061EB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745DBF">
        <w:rPr>
          <w:rFonts w:ascii="Garamond" w:hAnsi="Garamond" w:cs="Times New Roman"/>
          <w:color w:val="000000"/>
          <w:sz w:val="24"/>
          <w:szCs w:val="28"/>
        </w:rPr>
        <w:t>2. Ngarkohet Instituti i Sigurimeve Shoqërore për zbatimin e këtij vendimi.</w:t>
      </w:r>
    </w:p>
    <w:p w14:paraId="32D95E9F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745DBF">
        <w:rPr>
          <w:rFonts w:ascii="Garamond" w:hAnsi="Garamond" w:cs="Times New Roman"/>
          <w:color w:val="000000"/>
          <w:sz w:val="24"/>
          <w:szCs w:val="28"/>
        </w:rPr>
        <w:t>Ky vendim hyn në fuqi pas botimit në Fletoren Zyrtare.</w:t>
      </w:r>
      <w:bookmarkStart w:id="0" w:name="_GoBack"/>
      <w:bookmarkEnd w:id="0"/>
    </w:p>
    <w:p w14:paraId="580FC2F7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6FB76953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8"/>
        </w:rPr>
      </w:pPr>
      <w:r w:rsidRPr="00745DBF">
        <w:rPr>
          <w:rFonts w:ascii="Garamond" w:hAnsi="Garamond" w:cs="Times New Roman"/>
          <w:color w:val="000000"/>
          <w:sz w:val="24"/>
          <w:szCs w:val="28"/>
        </w:rPr>
        <w:t>ZËVENDËSKRYEMINISTËR</w:t>
      </w:r>
    </w:p>
    <w:p w14:paraId="6A508F0F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745DBF">
        <w:rPr>
          <w:rFonts w:ascii="Garamond" w:hAnsi="Garamond" w:cs="Times New Roman"/>
          <w:b/>
          <w:bCs/>
          <w:color w:val="000000"/>
          <w:sz w:val="24"/>
          <w:szCs w:val="28"/>
        </w:rPr>
        <w:t>Belinda Balluku</w:t>
      </w:r>
    </w:p>
    <w:p w14:paraId="2F8D20AC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542B2161" w14:textId="77777777" w:rsidR="002B0852" w:rsidRPr="00745DBF" w:rsidRDefault="002B0852" w:rsidP="002B08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</w:rPr>
      </w:pPr>
    </w:p>
    <w:p w14:paraId="15AC573D" w14:textId="77777777" w:rsidR="009075BE" w:rsidRPr="00745DBF" w:rsidRDefault="009075BE" w:rsidP="002B0852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9075BE" w:rsidRPr="00745DBF" w:rsidSect="00745DB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EDBD7" w14:textId="77777777" w:rsidR="00745DBF" w:rsidRDefault="00745DBF" w:rsidP="009075BE">
      <w:pPr>
        <w:spacing w:after="0" w:line="240" w:lineRule="auto"/>
      </w:pPr>
      <w:r>
        <w:separator/>
      </w:r>
    </w:p>
  </w:endnote>
  <w:endnote w:type="continuationSeparator" w:id="0">
    <w:p w14:paraId="11EC25F5" w14:textId="77777777" w:rsidR="00745DBF" w:rsidRDefault="00745DBF" w:rsidP="009075BE">
      <w:pPr>
        <w:spacing w:after="0" w:line="240" w:lineRule="auto"/>
      </w:pPr>
      <w:r>
        <w:continuationSeparator/>
      </w:r>
    </w:p>
  </w:endnote>
  <w:endnote w:type="continuationNotice" w:id="1">
    <w:p w14:paraId="16F5C73B" w14:textId="77777777" w:rsidR="002B62F7" w:rsidRDefault="002B62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9AE6B" w14:textId="77777777" w:rsidR="00745DBF" w:rsidRDefault="00745DBF" w:rsidP="009075BE">
      <w:pPr>
        <w:spacing w:after="0" w:line="240" w:lineRule="auto"/>
      </w:pPr>
      <w:r>
        <w:separator/>
      </w:r>
    </w:p>
  </w:footnote>
  <w:footnote w:type="continuationSeparator" w:id="0">
    <w:p w14:paraId="12F7029A" w14:textId="77777777" w:rsidR="00745DBF" w:rsidRDefault="00745DBF" w:rsidP="009075BE">
      <w:pPr>
        <w:spacing w:after="0" w:line="240" w:lineRule="auto"/>
      </w:pPr>
      <w:r>
        <w:continuationSeparator/>
      </w:r>
    </w:p>
  </w:footnote>
  <w:footnote w:type="continuationNotice" w:id="1">
    <w:p w14:paraId="4ABECB21" w14:textId="77777777" w:rsidR="002B62F7" w:rsidRDefault="002B62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02103"/>
    <w:multiLevelType w:val="hybridMultilevel"/>
    <w:tmpl w:val="A32A1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90803"/>
    <w:multiLevelType w:val="hybridMultilevel"/>
    <w:tmpl w:val="E0720F6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011"/>
    <w:rsid w:val="00061A08"/>
    <w:rsid w:val="000E5AF1"/>
    <w:rsid w:val="00125939"/>
    <w:rsid w:val="00140018"/>
    <w:rsid w:val="0016239B"/>
    <w:rsid w:val="001A5EC5"/>
    <w:rsid w:val="001F621D"/>
    <w:rsid w:val="002036AF"/>
    <w:rsid w:val="002B0852"/>
    <w:rsid w:val="002B62F7"/>
    <w:rsid w:val="00334A0D"/>
    <w:rsid w:val="00337265"/>
    <w:rsid w:val="003D003D"/>
    <w:rsid w:val="003D7746"/>
    <w:rsid w:val="00454245"/>
    <w:rsid w:val="004D462F"/>
    <w:rsid w:val="005251E5"/>
    <w:rsid w:val="005D060E"/>
    <w:rsid w:val="00616ACF"/>
    <w:rsid w:val="006C2AE5"/>
    <w:rsid w:val="006C79B0"/>
    <w:rsid w:val="006D2B56"/>
    <w:rsid w:val="007061B1"/>
    <w:rsid w:val="00720D22"/>
    <w:rsid w:val="00745DBF"/>
    <w:rsid w:val="00755448"/>
    <w:rsid w:val="0078364B"/>
    <w:rsid w:val="007E5324"/>
    <w:rsid w:val="007F3E72"/>
    <w:rsid w:val="00801F45"/>
    <w:rsid w:val="00817A35"/>
    <w:rsid w:val="0083158C"/>
    <w:rsid w:val="00887D5D"/>
    <w:rsid w:val="008C2735"/>
    <w:rsid w:val="009075BE"/>
    <w:rsid w:val="00976E34"/>
    <w:rsid w:val="009B53E6"/>
    <w:rsid w:val="009B6FB5"/>
    <w:rsid w:val="009E54CF"/>
    <w:rsid w:val="00A0691A"/>
    <w:rsid w:val="00A43782"/>
    <w:rsid w:val="00A461A5"/>
    <w:rsid w:val="00A46F38"/>
    <w:rsid w:val="00AD2DD6"/>
    <w:rsid w:val="00AD4460"/>
    <w:rsid w:val="00B143F9"/>
    <w:rsid w:val="00B20011"/>
    <w:rsid w:val="00B90C06"/>
    <w:rsid w:val="00BD34B1"/>
    <w:rsid w:val="00BE218A"/>
    <w:rsid w:val="00C361EA"/>
    <w:rsid w:val="00C6109F"/>
    <w:rsid w:val="00C84A21"/>
    <w:rsid w:val="00CB26BF"/>
    <w:rsid w:val="00E46B39"/>
    <w:rsid w:val="00E902DA"/>
    <w:rsid w:val="00ED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AEEB1"/>
  <w15:docId w15:val="{4FF283C2-49AC-45E8-908A-2E14C270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4A2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1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5BE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07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07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3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3829">
          <w:marLeft w:val="0"/>
          <w:marRight w:val="0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18864">
              <w:marLeft w:val="0"/>
              <w:marRight w:val="0"/>
              <w:marTop w:val="0"/>
              <w:marBottom w:val="0"/>
              <w:divBdr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</w:divBdr>
              <w:divsChild>
                <w:div w:id="75847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5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79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7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85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8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4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61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33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22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3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2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2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3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0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9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4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5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82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1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8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27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41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8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7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6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2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8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1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0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9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6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0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8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1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0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53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6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2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36246">
          <w:marLeft w:val="0"/>
          <w:marRight w:val="0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7468">
              <w:marLeft w:val="0"/>
              <w:marRight w:val="0"/>
              <w:marTop w:val="0"/>
              <w:marBottom w:val="0"/>
              <w:divBdr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</w:divBdr>
              <w:divsChild>
                <w:div w:id="141158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13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2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33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8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67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6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5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7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2025-06-23T09:56:02Z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një ndryshim në vendimin nr.548, datë 27.7.2016, të Këshillit të Ministrave, “Për miratimin e kritereve, rregullave dhe të procedurave për përfitimin e pensioneve shtetërore suplementare të personave që kryejnë funksione kushtetuese dhe të punonjësve të shtetit”, të ndryshuar</Titulli>
    <Modifikuesi xmlns="0e656187-b300-4fb0-8bf4-3a50f872073c">Suada.Daci</Modifikuesi>
    <Nr_x002e__x0020_prot_x0020_QBZ xmlns="0e656187-b300-4fb0-8bf4-3a50f872073c">991</Nr_x002e__x0020_prot_x0020_QBZ>
    <Data_x0020_e_x0020_Modifikimit xmlns="0e656187-b300-4fb0-8bf4-3a50f872073c">2025-06-23T11:02:50Z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2700/1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9193D045E244CE9F8F1EBB990BE2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9193D045E244CE9F8F1EBB990BE2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860694-D8D3-48C8-AD8D-217270A9AF64}">
  <ds:schemaRefs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B53FFC-B971-491F-9EF4-59161BDB21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ADE36-A4C5-4756-ACB6-4A84FF693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D66F86-1245-4E5B-B03E-4C9D1A5C5D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9295F9-32CC-4551-8353-541CA8DAF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aqafoku</dc:creator>
  <cp:lastModifiedBy>Fjora Cahani</cp:lastModifiedBy>
  <cp:revision>12</cp:revision>
  <cp:lastPrinted>2025-06-19T08:21:00Z</cp:lastPrinted>
  <dcterms:created xsi:type="dcterms:W3CDTF">2025-06-16T14:07:00Z</dcterms:created>
  <dcterms:modified xsi:type="dcterms:W3CDTF">2025-06-23T10:20:00Z</dcterms:modified>
</cp:coreProperties>
</file>