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3A75F2" w14:textId="77777777" w:rsidR="0053679F" w:rsidRPr="0097428C" w:rsidRDefault="0053679F" w:rsidP="0053679F">
      <w:pPr>
        <w:autoSpaceDE w:val="0"/>
        <w:autoSpaceDN w:val="0"/>
        <w:adjustRightInd w:val="0"/>
        <w:ind w:firstLine="284"/>
        <w:jc w:val="center"/>
        <w:rPr>
          <w:rFonts w:ascii="Garamond" w:eastAsia="MS Mincho" w:hAnsi="Garamond"/>
          <w:b/>
          <w:bCs/>
          <w:color w:val="000000"/>
          <w:szCs w:val="24"/>
          <w:lang w:val="sq-AL"/>
        </w:rPr>
      </w:pPr>
      <w:r w:rsidRPr="0097428C">
        <w:rPr>
          <w:rFonts w:ascii="Garamond" w:eastAsia="MS Mincho" w:hAnsi="Garamond"/>
          <w:b/>
          <w:bCs/>
          <w:color w:val="000000"/>
          <w:szCs w:val="24"/>
          <w:lang w:val="sq-AL"/>
        </w:rPr>
        <w:t>VENDIM</w:t>
      </w:r>
    </w:p>
    <w:p w14:paraId="30CBA86C" w14:textId="5B8DB0A6" w:rsidR="0053679F" w:rsidRPr="0097428C" w:rsidRDefault="0053679F" w:rsidP="0053679F">
      <w:pPr>
        <w:autoSpaceDE w:val="0"/>
        <w:autoSpaceDN w:val="0"/>
        <w:adjustRightInd w:val="0"/>
        <w:ind w:firstLine="284"/>
        <w:jc w:val="center"/>
        <w:rPr>
          <w:rFonts w:ascii="Garamond" w:eastAsia="MS Mincho" w:hAnsi="Garamond"/>
          <w:b/>
          <w:bCs/>
          <w:color w:val="000000"/>
          <w:szCs w:val="24"/>
          <w:lang w:val="sq-AL"/>
        </w:rPr>
      </w:pPr>
      <w:r w:rsidRPr="0097428C">
        <w:rPr>
          <w:rFonts w:ascii="Garamond" w:eastAsia="MS Mincho" w:hAnsi="Garamond"/>
          <w:b/>
          <w:bCs/>
          <w:color w:val="000000"/>
          <w:szCs w:val="24"/>
          <w:lang w:val="sq-AL"/>
        </w:rPr>
        <w:t>Nr.</w:t>
      </w:r>
      <w:r w:rsidR="0097428C" w:rsidRPr="0097428C">
        <w:rPr>
          <w:rFonts w:ascii="Garamond" w:eastAsia="MS Mincho" w:hAnsi="Garamond"/>
          <w:b/>
          <w:bCs/>
          <w:color w:val="000000"/>
          <w:szCs w:val="24"/>
          <w:lang w:val="sq-AL"/>
        </w:rPr>
        <w:t xml:space="preserve"> </w:t>
      </w:r>
      <w:r w:rsidR="008B64E1" w:rsidRPr="0097428C">
        <w:rPr>
          <w:rFonts w:ascii="Garamond" w:eastAsia="MS Mincho" w:hAnsi="Garamond"/>
          <w:b/>
          <w:bCs/>
          <w:color w:val="000000"/>
          <w:szCs w:val="24"/>
          <w:lang w:val="sq-AL"/>
        </w:rPr>
        <w:t>370</w:t>
      </w:r>
      <w:r w:rsidRPr="0097428C">
        <w:rPr>
          <w:rFonts w:ascii="Garamond" w:eastAsia="MS Mincho" w:hAnsi="Garamond"/>
          <w:b/>
          <w:bCs/>
          <w:color w:val="000000"/>
          <w:szCs w:val="24"/>
          <w:lang w:val="sq-AL"/>
        </w:rPr>
        <w:t xml:space="preserve">, datë </w:t>
      </w:r>
      <w:r w:rsidR="008B64E1" w:rsidRPr="0097428C">
        <w:rPr>
          <w:rFonts w:ascii="Garamond" w:eastAsia="MS Mincho" w:hAnsi="Garamond"/>
          <w:b/>
          <w:bCs/>
          <w:color w:val="000000"/>
          <w:szCs w:val="24"/>
          <w:lang w:val="sq-AL"/>
        </w:rPr>
        <w:t>2.7.2025</w:t>
      </w:r>
    </w:p>
    <w:p w14:paraId="1008F31B"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p>
    <w:p w14:paraId="42630B4E" w14:textId="65BECA49" w:rsidR="0053679F" w:rsidRPr="0097428C" w:rsidRDefault="0053679F" w:rsidP="0053679F">
      <w:pPr>
        <w:autoSpaceDE w:val="0"/>
        <w:autoSpaceDN w:val="0"/>
        <w:adjustRightInd w:val="0"/>
        <w:ind w:firstLine="284"/>
        <w:jc w:val="center"/>
        <w:rPr>
          <w:rFonts w:ascii="Garamond" w:eastAsia="MS Mincho" w:hAnsi="Garamond"/>
          <w:b/>
          <w:bCs/>
          <w:color w:val="000000"/>
          <w:szCs w:val="24"/>
          <w:lang w:val="sq-AL"/>
        </w:rPr>
      </w:pPr>
      <w:r w:rsidRPr="0097428C">
        <w:rPr>
          <w:rFonts w:ascii="Garamond" w:eastAsia="MS Mincho" w:hAnsi="Garamond"/>
          <w:b/>
          <w:bCs/>
          <w:color w:val="000000"/>
          <w:szCs w:val="24"/>
          <w:lang w:val="sq-AL"/>
        </w:rPr>
        <w:t>PËR DISA NDRYSHIME DHE SHTESA NË VENDIMIN NR.</w:t>
      </w:r>
      <w:r w:rsidR="0097428C" w:rsidRPr="0097428C">
        <w:rPr>
          <w:rFonts w:ascii="Garamond" w:eastAsia="MS Mincho" w:hAnsi="Garamond"/>
          <w:b/>
          <w:bCs/>
          <w:color w:val="000000"/>
          <w:szCs w:val="24"/>
          <w:lang w:val="sq-AL"/>
        </w:rPr>
        <w:t xml:space="preserve"> </w:t>
      </w:r>
      <w:r w:rsidRPr="0097428C">
        <w:rPr>
          <w:rFonts w:ascii="Garamond" w:eastAsia="MS Mincho" w:hAnsi="Garamond"/>
          <w:b/>
          <w:bCs/>
          <w:color w:val="000000"/>
          <w:szCs w:val="24"/>
          <w:lang w:val="sq-AL"/>
        </w:rPr>
        <w:t>42, DATË 16.1.2008, TË KËSHILLIT TË MINISTRAVE, “PËR MIRATIMIN E RREGULLORES PËR KRITERET DHE PROCEDURAT E DHËNIES SË LICENCAVE PROFESIONALE TË ZBATIMIT, KLASIFIKIMIT DHE DISIPLINIMIT TË SUBJEKTEVE JURIDIKE, QË USHTROJNË VEPRIMTARI NDËRTIMI”, TË NDRYSHUAR</w:t>
      </w:r>
    </w:p>
    <w:p w14:paraId="6CB58786"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p>
    <w:p w14:paraId="0B1D17DE" w14:textId="26D25E1F"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Në mbështetje të nenit 100 të Kushtetutës dhe të nenit 18, të ligjit nr.</w:t>
      </w:r>
      <w:r w:rsidR="0097428C" w:rsidRPr="0097428C">
        <w:rPr>
          <w:rFonts w:ascii="Garamond" w:eastAsia="MS Mincho" w:hAnsi="Garamond"/>
          <w:color w:val="000000"/>
          <w:szCs w:val="24"/>
          <w:lang w:val="sq-AL"/>
        </w:rPr>
        <w:t xml:space="preserve"> </w:t>
      </w:r>
      <w:r w:rsidRPr="0097428C">
        <w:rPr>
          <w:rFonts w:ascii="Garamond" w:eastAsia="MS Mincho" w:hAnsi="Garamond"/>
          <w:color w:val="000000"/>
          <w:szCs w:val="24"/>
          <w:lang w:val="sq-AL"/>
        </w:rPr>
        <w:t xml:space="preserve">8402, datë 10.9.1998, “Për kontrollin dhe disiplinimin e punimeve të ndërtimit”, të ndryshuar, me propozimin e </w:t>
      </w:r>
      <w:r w:rsidR="00402119">
        <w:rPr>
          <w:rFonts w:ascii="Garamond" w:eastAsia="MS Mincho" w:hAnsi="Garamond"/>
          <w:color w:val="000000"/>
          <w:szCs w:val="24"/>
          <w:lang w:val="sq-AL"/>
        </w:rPr>
        <w:t>z</w:t>
      </w:r>
      <w:r w:rsidRPr="0097428C">
        <w:rPr>
          <w:rFonts w:ascii="Garamond" w:eastAsia="MS Mincho" w:hAnsi="Garamond"/>
          <w:color w:val="000000"/>
          <w:szCs w:val="24"/>
          <w:lang w:val="sq-AL"/>
        </w:rPr>
        <w:t xml:space="preserve">ëvendëskryeministrit dhe ministër i Infrastrukturës dhe Energjisë, Këshilli i Ministrave </w:t>
      </w:r>
    </w:p>
    <w:p w14:paraId="7629609C"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 xml:space="preserve"> </w:t>
      </w:r>
    </w:p>
    <w:p w14:paraId="2C6C2D05" w14:textId="77777777" w:rsidR="0053679F" w:rsidRPr="0097428C" w:rsidRDefault="0053679F" w:rsidP="0053679F">
      <w:pPr>
        <w:autoSpaceDE w:val="0"/>
        <w:autoSpaceDN w:val="0"/>
        <w:adjustRightInd w:val="0"/>
        <w:ind w:firstLine="284"/>
        <w:jc w:val="center"/>
        <w:rPr>
          <w:rFonts w:ascii="Garamond" w:eastAsia="MS Mincho" w:hAnsi="Garamond"/>
          <w:bCs/>
          <w:color w:val="000000"/>
          <w:szCs w:val="24"/>
          <w:lang w:val="sq-AL"/>
        </w:rPr>
      </w:pPr>
      <w:r w:rsidRPr="0097428C">
        <w:rPr>
          <w:rFonts w:ascii="Garamond" w:eastAsia="MS Mincho" w:hAnsi="Garamond"/>
          <w:bCs/>
          <w:color w:val="000000"/>
          <w:szCs w:val="24"/>
          <w:lang w:val="sq-AL"/>
        </w:rPr>
        <w:t>VENDOSI:</w:t>
      </w:r>
    </w:p>
    <w:p w14:paraId="4D07E578" w14:textId="77777777" w:rsidR="0053679F" w:rsidRPr="0097428C" w:rsidRDefault="0053679F" w:rsidP="0053679F">
      <w:pPr>
        <w:autoSpaceDE w:val="0"/>
        <w:autoSpaceDN w:val="0"/>
        <w:adjustRightInd w:val="0"/>
        <w:ind w:firstLine="284"/>
        <w:jc w:val="center"/>
        <w:rPr>
          <w:rFonts w:ascii="Garamond" w:eastAsia="MS Mincho" w:hAnsi="Garamond"/>
          <w:b/>
          <w:bCs/>
          <w:color w:val="000000"/>
          <w:szCs w:val="24"/>
          <w:lang w:val="sq-AL"/>
        </w:rPr>
      </w:pPr>
    </w:p>
    <w:p w14:paraId="42FAFF77"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p>
    <w:p w14:paraId="32274E06" w14:textId="0C5A45E3"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I.</w:t>
      </w:r>
      <w:r w:rsidR="009A6927">
        <w:rPr>
          <w:rFonts w:ascii="Garamond" w:eastAsia="MS Mincho" w:hAnsi="Garamond"/>
          <w:color w:val="000000"/>
          <w:szCs w:val="24"/>
          <w:lang w:val="sq-AL"/>
        </w:rPr>
        <w:t xml:space="preserve"> </w:t>
      </w:r>
      <w:r w:rsidRPr="0097428C">
        <w:rPr>
          <w:rFonts w:ascii="Garamond" w:eastAsia="MS Mincho" w:hAnsi="Garamond"/>
          <w:color w:val="000000"/>
          <w:szCs w:val="24"/>
          <w:lang w:val="sq-AL"/>
        </w:rPr>
        <w:t>Në rregulloren “Për kriteret e procedurat e dhënies së licencave profesionale të zbatimit, klasifikimit dhe disiplinimit të subjekteve juridike, që ushtrojnë veprimtari ndërtimi”, të miratuar me vendimin nr.</w:t>
      </w:r>
      <w:r w:rsidR="0097428C" w:rsidRPr="0097428C">
        <w:rPr>
          <w:rFonts w:ascii="Garamond" w:eastAsia="MS Mincho" w:hAnsi="Garamond"/>
          <w:color w:val="000000"/>
          <w:szCs w:val="24"/>
          <w:lang w:val="sq-AL"/>
        </w:rPr>
        <w:t xml:space="preserve"> </w:t>
      </w:r>
      <w:r w:rsidRPr="0097428C">
        <w:rPr>
          <w:rFonts w:ascii="Garamond" w:eastAsia="MS Mincho" w:hAnsi="Garamond"/>
          <w:color w:val="000000"/>
          <w:szCs w:val="24"/>
          <w:lang w:val="sq-AL"/>
        </w:rPr>
        <w:t>42, datë 16.1.2008, të Këshillit të Ministrave, të ndryshuar, bëhen këto ndryshime dhe shtesa:</w:t>
      </w:r>
    </w:p>
    <w:p w14:paraId="28E91532" w14:textId="721B18D6"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1. Në të gjithë rregulloren, emërtimi “Ministria e Transportit dhe Infrastrukturës” zëvendësohet me fjalët “...ministria përgjegjëse për ndërtimin...”.</w:t>
      </w:r>
    </w:p>
    <w:p w14:paraId="10DEF0EA" w14:textId="3C55A089" w:rsidR="0053679F" w:rsidRPr="0097428C" w:rsidRDefault="0053679F" w:rsidP="0053679F">
      <w:pPr>
        <w:tabs>
          <w:tab w:val="left" w:pos="360"/>
        </w:tabs>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2. Në të gjithë rregulloren, fjalët “...sektori i licencimit...” zëvendësohen me</w:t>
      </w:r>
      <w:r w:rsidR="009A6927">
        <w:rPr>
          <w:rFonts w:ascii="Garamond" w:eastAsia="MS Mincho" w:hAnsi="Garamond"/>
          <w:color w:val="000000"/>
          <w:szCs w:val="24"/>
          <w:lang w:val="sq-AL"/>
        </w:rPr>
        <w:t xml:space="preserve"> </w:t>
      </w:r>
      <w:r w:rsidRPr="0097428C">
        <w:rPr>
          <w:rFonts w:ascii="Garamond" w:eastAsia="MS Mincho" w:hAnsi="Garamond"/>
          <w:color w:val="000000"/>
          <w:szCs w:val="24"/>
          <w:lang w:val="sq-AL"/>
        </w:rPr>
        <w:t>“...sekretariati teknik...”.</w:t>
      </w:r>
    </w:p>
    <w:p w14:paraId="53CCFB00" w14:textId="5F72A173"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3. Në të gjithë rregulloren, fjala “...bilanc...” zëvendësohet me fjalët</w:t>
      </w:r>
      <w:r w:rsidR="009A6927">
        <w:rPr>
          <w:rFonts w:ascii="Garamond" w:eastAsia="MS Mincho" w:hAnsi="Garamond"/>
          <w:color w:val="000000"/>
          <w:szCs w:val="24"/>
          <w:lang w:val="sq-AL"/>
        </w:rPr>
        <w:t xml:space="preserve"> </w:t>
      </w:r>
      <w:r w:rsidRPr="0097428C">
        <w:rPr>
          <w:rFonts w:ascii="Garamond" w:eastAsia="MS Mincho" w:hAnsi="Garamond"/>
          <w:color w:val="000000"/>
          <w:szCs w:val="24"/>
          <w:lang w:val="sq-AL"/>
        </w:rPr>
        <w:t>“...pasqyra financiare...”.</w:t>
      </w:r>
    </w:p>
    <w:p w14:paraId="79C61F77"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4. Në kreun II bëhen këto ndryshime dhe shtesa:</w:t>
      </w:r>
    </w:p>
    <w:p w14:paraId="40B20AB9"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a) Në pikën 1 bëhen ndryshimet dhe shtesat e mëposhtme:</w:t>
      </w:r>
    </w:p>
    <w:p w14:paraId="095223AB" w14:textId="77777777" w:rsidR="0053679F" w:rsidRPr="0097428C" w:rsidRDefault="0053679F" w:rsidP="0053679F">
      <w:pPr>
        <w:autoSpaceDE w:val="0"/>
        <w:autoSpaceDN w:val="0"/>
        <w:adjustRightInd w:val="0"/>
        <w:ind w:firstLine="284"/>
        <w:jc w:val="both"/>
        <w:rPr>
          <w:rFonts w:ascii="Garamond" w:eastAsia="MS Mincho" w:hAnsi="Garamond"/>
          <w:color w:val="FF0000"/>
          <w:szCs w:val="24"/>
          <w:lang w:val="sq-AL"/>
        </w:rPr>
      </w:pPr>
      <w:r w:rsidRPr="0097428C">
        <w:rPr>
          <w:rFonts w:ascii="Garamond" w:eastAsia="MS Mincho" w:hAnsi="Garamond"/>
          <w:color w:val="000000"/>
          <w:szCs w:val="24"/>
          <w:lang w:val="sq-AL"/>
        </w:rPr>
        <w:t>i. Shkronja “a” ndryshohet, si më poshtë vijon:</w:t>
      </w:r>
    </w:p>
    <w:p w14:paraId="2F2EFD09"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“a) Komisioni i Posaçëm i Dhënies së Licencave Profesionale krijohet sipas këtij vendimi dhe përbëhet nga pesë anëtarë:</w:t>
      </w:r>
    </w:p>
    <w:p w14:paraId="38AE18AA" w14:textId="77777777" w:rsidR="0053679F" w:rsidRPr="0097428C" w:rsidRDefault="0053679F" w:rsidP="00BB4E44">
      <w:pPr>
        <w:autoSpaceDE w:val="0"/>
        <w:autoSpaceDN w:val="0"/>
        <w:adjustRightInd w:val="0"/>
        <w:ind w:firstLine="720"/>
        <w:jc w:val="both"/>
        <w:rPr>
          <w:rFonts w:ascii="Garamond" w:eastAsia="MS Mincho" w:hAnsi="Garamond"/>
          <w:color w:val="000000"/>
          <w:szCs w:val="24"/>
          <w:lang w:val="sq-AL"/>
        </w:rPr>
      </w:pPr>
      <w:r w:rsidRPr="0097428C">
        <w:rPr>
          <w:rFonts w:ascii="Garamond" w:eastAsia="MS Mincho" w:hAnsi="Garamond"/>
          <w:color w:val="000000"/>
          <w:szCs w:val="24"/>
          <w:lang w:val="sq-AL"/>
        </w:rPr>
        <w:t>i. një përfaqësues nga Kryeministria, i cili është kryetar i Komisionit;</w:t>
      </w:r>
    </w:p>
    <w:p w14:paraId="09F4F5CC" w14:textId="77777777" w:rsidR="0053679F" w:rsidRPr="0097428C" w:rsidRDefault="0053679F" w:rsidP="00BB4E44">
      <w:pPr>
        <w:autoSpaceDE w:val="0"/>
        <w:autoSpaceDN w:val="0"/>
        <w:adjustRightInd w:val="0"/>
        <w:ind w:firstLine="720"/>
        <w:jc w:val="both"/>
        <w:rPr>
          <w:rFonts w:ascii="Garamond" w:eastAsia="MS Mincho" w:hAnsi="Garamond"/>
          <w:color w:val="000000"/>
          <w:szCs w:val="24"/>
          <w:lang w:val="sq-AL"/>
        </w:rPr>
      </w:pPr>
      <w:r w:rsidRPr="0097428C">
        <w:rPr>
          <w:rFonts w:ascii="Garamond" w:eastAsia="MS Mincho" w:hAnsi="Garamond"/>
          <w:color w:val="000000"/>
          <w:szCs w:val="24"/>
          <w:lang w:val="sq-AL"/>
        </w:rPr>
        <w:t>ii. dy përfaqësues nga ministria përgjegjëse për ndërtimin;</w:t>
      </w:r>
    </w:p>
    <w:p w14:paraId="158643E4" w14:textId="77777777" w:rsidR="0053679F" w:rsidRPr="0097428C" w:rsidRDefault="0053679F" w:rsidP="00BB4E44">
      <w:pPr>
        <w:autoSpaceDE w:val="0"/>
        <w:autoSpaceDN w:val="0"/>
        <w:adjustRightInd w:val="0"/>
        <w:ind w:firstLine="720"/>
        <w:jc w:val="both"/>
        <w:rPr>
          <w:rFonts w:ascii="Garamond" w:eastAsia="MS Mincho" w:hAnsi="Garamond"/>
          <w:color w:val="000000"/>
          <w:szCs w:val="24"/>
          <w:lang w:val="sq-AL"/>
        </w:rPr>
      </w:pPr>
      <w:r w:rsidRPr="0097428C">
        <w:rPr>
          <w:rFonts w:ascii="Garamond" w:eastAsia="MS Mincho" w:hAnsi="Garamond"/>
          <w:color w:val="000000"/>
          <w:szCs w:val="24"/>
          <w:lang w:val="sq-AL"/>
        </w:rPr>
        <w:t>iii. një përfaqësues nga ministria përgjegjëse për infrastrukturën;</w:t>
      </w:r>
    </w:p>
    <w:p w14:paraId="5AE73ED2" w14:textId="77777777" w:rsidR="0053679F" w:rsidRPr="0097428C" w:rsidRDefault="0053679F" w:rsidP="00BB4E44">
      <w:pPr>
        <w:autoSpaceDE w:val="0"/>
        <w:autoSpaceDN w:val="0"/>
        <w:adjustRightInd w:val="0"/>
        <w:ind w:firstLine="720"/>
        <w:jc w:val="both"/>
        <w:rPr>
          <w:rFonts w:ascii="Garamond" w:eastAsia="MS Mincho" w:hAnsi="Garamond"/>
          <w:color w:val="000000"/>
          <w:szCs w:val="24"/>
          <w:lang w:val="sq-AL"/>
        </w:rPr>
      </w:pPr>
      <w:r w:rsidRPr="0097428C">
        <w:rPr>
          <w:rFonts w:ascii="Garamond" w:eastAsia="MS Mincho" w:hAnsi="Garamond"/>
          <w:color w:val="000000"/>
          <w:szCs w:val="24"/>
          <w:lang w:val="sq-AL"/>
        </w:rPr>
        <w:t>iv. një përfaqësues nga ministria përgjegjëse për energjinë.”.</w:t>
      </w:r>
    </w:p>
    <w:p w14:paraId="7461D295"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ii. Pas shkronjës “a” shtohen shkronjat “a/1” dhe “a/2”, me këtë përmbajtje:</w:t>
      </w:r>
    </w:p>
    <w:p w14:paraId="67D8853A"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 xml:space="preserve">“a/1) Përbërja e Komisionit të Posaçëm të Dhënies së Licencave Profesionale, sipas shkronjës “a”, të kësaj pike, pas propozimeve për përfaqësuesit përkatës, miratohet me urdhër të ministrit përgjegjës për ndërtimin. Nënkryetari zgjidhet në mbledhjen e parë të Komisionit të Posaçëm të Dhënies së Licencave Profesionale. </w:t>
      </w:r>
    </w:p>
    <w:p w14:paraId="787BFFDF"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a/2) Detyrën e sekretariatit teknik të Komisionit e kryen struktura përgjegjëse për licencimin në ministrinë përgjegjëse për ndërtimin.”.</w:t>
      </w:r>
    </w:p>
    <w:p w14:paraId="48140D3D"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 xml:space="preserve">iii. Shkronja “c” shfuqizohet. </w:t>
      </w:r>
    </w:p>
    <w:p w14:paraId="444CC77C"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iv. Shkronja “ç” ndryshohet, si më poshtë vijon:</w:t>
      </w:r>
    </w:p>
    <w:p w14:paraId="508DB038"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“ç) Anëtarët e Komisionit shpërblehen për pjesëmarrjen dhe kontributin e tyre në komision sipas akteve nënligjore në fuqi, që përcaktojnë masën e shpërblimit për anëtarët e këshillave, të bordeve apo komisioneve në njësitë e qeverisjes qendrore.”.</w:t>
      </w:r>
    </w:p>
    <w:p w14:paraId="66AE3BD1"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 xml:space="preserve">b) Në pikën 2 bëhen ndryshimet dhe shtesat e mëposhtme: </w:t>
      </w:r>
    </w:p>
    <w:p w14:paraId="4539BB35"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lastRenderedPageBreak/>
        <w:t>i. Fjalia e dytë, e shkronjës “a”, zëvendësohet me “Komisioni shprehet me vendim brenda 20 (njëzet) ditëve kalendarike nga paraqitja e kërkesës nëpërmjet portalit “</w:t>
      </w:r>
      <w:r w:rsidRPr="0097428C">
        <w:rPr>
          <w:rFonts w:ascii="Garamond" w:eastAsia="MS Mincho" w:hAnsi="Garamond"/>
          <w:i/>
          <w:iCs/>
          <w:color w:val="000000"/>
          <w:szCs w:val="24"/>
          <w:lang w:val="sq-AL"/>
        </w:rPr>
        <w:t>e-Albania”</w:t>
      </w:r>
      <w:r w:rsidRPr="0097428C">
        <w:rPr>
          <w:rFonts w:ascii="Garamond" w:eastAsia="MS Mincho" w:hAnsi="Garamond"/>
          <w:color w:val="000000"/>
          <w:szCs w:val="24"/>
          <w:lang w:val="sq-AL"/>
        </w:rPr>
        <w:t xml:space="preserve"> drejt sistemit elektronik të licencimit.”.</w:t>
      </w:r>
    </w:p>
    <w:p w14:paraId="52CFCAE0"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ii. Në shkronjën “b” bëhen ndryshimi dhe shtesa e mëposhtme:</w:t>
      </w:r>
    </w:p>
    <w:p w14:paraId="08A6DF6D"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 Togfjalëshi “më pas” zëvendësohet me “më pak”;</w:t>
      </w:r>
    </w:p>
    <w:p w14:paraId="04D6093B"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 xml:space="preserve">- Në fund të shkronjës shtohet fjalia, me këtë përmbajtje: </w:t>
      </w:r>
    </w:p>
    <w:p w14:paraId="222CCB7E"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“Në rast se në një muaj bëhen më shumë se 2 (dy) mbledhje, kryetari dhe anëtarët e Komisionit nuk shpërblehen për mbledhjet shtesë.”.</w:t>
      </w:r>
    </w:p>
    <w:p w14:paraId="2B8756F3" w14:textId="1D35C743"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 xml:space="preserve">iii. Në shkronjën “c”, fjalët “...të dorëzuar deri 7 ditë...” zëvendësohen me “...të ardhur nëpërmjet portalit </w:t>
      </w:r>
      <w:r w:rsidRPr="0097428C">
        <w:rPr>
          <w:rFonts w:ascii="Garamond" w:eastAsia="MS Mincho" w:hAnsi="Garamond"/>
          <w:i/>
          <w:iCs/>
          <w:color w:val="000000"/>
          <w:szCs w:val="24"/>
          <w:lang w:val="sq-AL"/>
        </w:rPr>
        <w:t>“e-Albania”</w:t>
      </w:r>
      <w:r w:rsidRPr="0097428C">
        <w:rPr>
          <w:rFonts w:ascii="Garamond" w:eastAsia="MS Mincho" w:hAnsi="Garamond"/>
          <w:color w:val="000000"/>
          <w:szCs w:val="24"/>
          <w:lang w:val="sq-AL"/>
        </w:rPr>
        <w:t xml:space="preserve"> drejt sistemit elektronik të licencimit deri në 1 (një) ditë...”.</w:t>
      </w:r>
      <w:r w:rsidR="009A6927">
        <w:rPr>
          <w:rFonts w:ascii="Garamond" w:eastAsia="MS Mincho" w:hAnsi="Garamond"/>
          <w:color w:val="000000"/>
          <w:szCs w:val="24"/>
          <w:lang w:val="sq-AL"/>
        </w:rPr>
        <w:t xml:space="preserve"> </w:t>
      </w:r>
    </w:p>
    <w:p w14:paraId="021F6845" w14:textId="72FDB763" w:rsidR="0053679F" w:rsidRPr="0097428C" w:rsidRDefault="009C4ADE" w:rsidP="0053679F">
      <w:pPr>
        <w:autoSpaceDE w:val="0"/>
        <w:autoSpaceDN w:val="0"/>
        <w:adjustRightInd w:val="0"/>
        <w:ind w:firstLine="284"/>
        <w:jc w:val="both"/>
        <w:rPr>
          <w:rFonts w:ascii="Garamond" w:eastAsia="MS Mincho" w:hAnsi="Garamond"/>
          <w:color w:val="000000"/>
          <w:szCs w:val="24"/>
          <w:lang w:val="sq-AL"/>
        </w:rPr>
      </w:pPr>
      <w:r>
        <w:rPr>
          <w:rFonts w:ascii="Garamond" w:eastAsia="MS Mincho" w:hAnsi="Garamond"/>
          <w:color w:val="000000"/>
          <w:szCs w:val="24"/>
          <w:lang w:val="sq-AL"/>
        </w:rPr>
        <w:t>i</w:t>
      </w:r>
      <w:r w:rsidR="0053679F" w:rsidRPr="0097428C">
        <w:rPr>
          <w:rFonts w:ascii="Garamond" w:eastAsia="MS Mincho" w:hAnsi="Garamond"/>
          <w:color w:val="000000"/>
          <w:szCs w:val="24"/>
          <w:lang w:val="sq-AL"/>
        </w:rPr>
        <w:t>v. Shkronja “ç” shfuqizohet.</w:t>
      </w:r>
    </w:p>
    <w:p w14:paraId="09EFD731"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c) Në pikën 3 bëhen këto ndryshime:</w:t>
      </w:r>
    </w:p>
    <w:p w14:paraId="511F2827"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i. Paragrafi i parë, i shkronjës “c”, ndryshohet, si më poshtë vijon:</w:t>
      </w:r>
    </w:p>
    <w:p w14:paraId="3354373A"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“c) Kur konstatohet se ka kërkesa të shumta në numër, brenda dy ditëve punë, kryetari ose, në mungesë të kryetarit, nënkryetari, thërret jashtë radhe mbledhjen për shqyrtimin e materialit të depozituar deri në 1 (një) ditë kalendarike para fillimit të mbledhjes.”.</w:t>
      </w:r>
    </w:p>
    <w:p w14:paraId="40D7792C" w14:textId="7169EB86"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ii.</w:t>
      </w:r>
      <w:r w:rsidR="009A6927">
        <w:rPr>
          <w:rFonts w:ascii="Garamond" w:eastAsia="MS Mincho" w:hAnsi="Garamond"/>
          <w:color w:val="000000"/>
          <w:szCs w:val="24"/>
          <w:lang w:val="sq-AL"/>
        </w:rPr>
        <w:t xml:space="preserve"> </w:t>
      </w:r>
      <w:r w:rsidRPr="0097428C">
        <w:rPr>
          <w:rFonts w:ascii="Garamond" w:eastAsia="MS Mincho" w:hAnsi="Garamond"/>
          <w:color w:val="000000"/>
          <w:szCs w:val="24"/>
          <w:lang w:val="sq-AL"/>
        </w:rPr>
        <w:t>Shkronja “ë” ndryshohet, si më poshtë vijon:</w:t>
      </w:r>
    </w:p>
    <w:p w14:paraId="2550634E" w14:textId="0F8644A4"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“ë) Licencat gjenerohen në sistemin elektronik të licencave me të dhënat e hedhura nga sekretaria, bazuar në vendimet e Komisionit duke marrë vulën elektronike të ministrisë përgjegjëse për ndërtimin, si dhe firmoset me firmën elektronike nga kryetari i komisionit dhe i dërgohet kërkuesit në llogarinë e tij në portalin</w:t>
      </w:r>
      <w:r w:rsidR="005B7ADA">
        <w:rPr>
          <w:rFonts w:ascii="Garamond" w:eastAsia="MS Mincho" w:hAnsi="Garamond"/>
          <w:i/>
          <w:iCs/>
          <w:color w:val="000000"/>
          <w:szCs w:val="24"/>
          <w:lang w:val="sq-AL"/>
        </w:rPr>
        <w:t xml:space="preserve"> “</w:t>
      </w:r>
      <w:r w:rsidRPr="0097428C">
        <w:rPr>
          <w:rFonts w:ascii="Garamond" w:eastAsia="MS Mincho" w:hAnsi="Garamond"/>
          <w:i/>
          <w:iCs/>
          <w:color w:val="000000"/>
          <w:szCs w:val="24"/>
          <w:lang w:val="sq-AL"/>
        </w:rPr>
        <w:t>e-Albania</w:t>
      </w:r>
      <w:r w:rsidRPr="0097428C">
        <w:rPr>
          <w:rFonts w:ascii="Garamond" w:eastAsia="MS Mincho" w:hAnsi="Garamond"/>
          <w:color w:val="000000"/>
          <w:szCs w:val="24"/>
          <w:lang w:val="sq-AL"/>
        </w:rPr>
        <w:t>”. Sekretaria, brenda 5 (pesë) ditëve punë nga marrja e vendimit në komisionin e posaçëm të licencimit, hedh të dhënat sipas procesverbalit të mbledhjes së firmosur nga të gjithë anëtarët e pranishëm në mbledhje.”.</w:t>
      </w:r>
    </w:p>
    <w:p w14:paraId="17FE6468"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ç) Në shkronjën “a”, të pikës 4, bëhen ndryshimet e mëposhtme:</w:t>
      </w:r>
    </w:p>
    <w:p w14:paraId="155E9EAF" w14:textId="0206FE1D"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 xml:space="preserve">i. </w:t>
      </w:r>
      <w:r w:rsidR="0047763C">
        <w:rPr>
          <w:rFonts w:ascii="Garamond" w:eastAsia="MS Mincho" w:hAnsi="Garamond"/>
          <w:color w:val="000000"/>
          <w:szCs w:val="24"/>
          <w:lang w:val="sq-AL"/>
        </w:rPr>
        <w:t>N</w:t>
      </w:r>
      <w:r w:rsidRPr="0097428C">
        <w:rPr>
          <w:rFonts w:ascii="Garamond" w:eastAsia="MS Mincho" w:hAnsi="Garamond"/>
          <w:color w:val="000000"/>
          <w:szCs w:val="24"/>
          <w:lang w:val="sq-AL"/>
        </w:rPr>
        <w:t>ënparagrafët I dhe II shfuqizohen.</w:t>
      </w:r>
    </w:p>
    <w:p w14:paraId="69FA5C30" w14:textId="5476415B"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ii.</w:t>
      </w:r>
      <w:r w:rsidR="009A6927">
        <w:rPr>
          <w:rFonts w:ascii="Garamond" w:eastAsia="MS Mincho" w:hAnsi="Garamond"/>
          <w:color w:val="000000"/>
          <w:szCs w:val="24"/>
          <w:lang w:val="sq-AL"/>
        </w:rPr>
        <w:t xml:space="preserve"> </w:t>
      </w:r>
      <w:r w:rsidR="0047763C">
        <w:rPr>
          <w:rFonts w:ascii="Garamond" w:eastAsia="MS Mincho" w:hAnsi="Garamond"/>
          <w:color w:val="000000"/>
          <w:szCs w:val="24"/>
          <w:lang w:val="sq-AL"/>
        </w:rPr>
        <w:t>N</w:t>
      </w:r>
      <w:r w:rsidRPr="0097428C">
        <w:rPr>
          <w:rFonts w:ascii="Garamond" w:eastAsia="MS Mincho" w:hAnsi="Garamond"/>
          <w:color w:val="000000"/>
          <w:szCs w:val="24"/>
          <w:lang w:val="sq-AL"/>
        </w:rPr>
        <w:t>ënparagr</w:t>
      </w:r>
      <w:r w:rsidR="0047763C" w:rsidRPr="0097428C">
        <w:rPr>
          <w:rFonts w:ascii="Garamond" w:eastAsia="MS Mincho" w:hAnsi="Garamond"/>
          <w:color w:val="000000"/>
          <w:szCs w:val="24"/>
          <w:lang w:val="sq-AL"/>
        </w:rPr>
        <w:t>a</w:t>
      </w:r>
      <w:r w:rsidRPr="0097428C">
        <w:rPr>
          <w:rFonts w:ascii="Garamond" w:eastAsia="MS Mincho" w:hAnsi="Garamond"/>
          <w:color w:val="000000"/>
          <w:szCs w:val="24"/>
          <w:lang w:val="sq-AL"/>
        </w:rPr>
        <w:t>fi IV ndryshohet, si më poshtë vijon:</w:t>
      </w:r>
    </w:p>
    <w:p w14:paraId="44AF9B9E"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“IV. Kur kërkesa ka mangësi apo nuk shoqërohet me dokumentacionin përkatës, sipas kreut VI të kësaj rregulloreje, sekretariati brenda 5 (pesë) ditëve punë nga bërja e kërkesës, njofton kërkuesin, nëpërmjet portalit unik qeveritar “</w:t>
      </w:r>
      <w:r w:rsidRPr="0097428C">
        <w:rPr>
          <w:rFonts w:ascii="Garamond" w:eastAsia="MS Mincho" w:hAnsi="Garamond"/>
          <w:i/>
          <w:iCs/>
          <w:color w:val="000000"/>
          <w:szCs w:val="24"/>
          <w:lang w:val="sq-AL"/>
        </w:rPr>
        <w:t>e-Albania”</w:t>
      </w:r>
      <w:r w:rsidRPr="0097428C">
        <w:rPr>
          <w:rFonts w:ascii="Garamond" w:eastAsia="MS Mincho" w:hAnsi="Garamond"/>
          <w:color w:val="000000"/>
          <w:szCs w:val="24"/>
          <w:lang w:val="sq-AL"/>
        </w:rPr>
        <w:t xml:space="preserve"> për plotësimin e dokumentacionit brenda 10 (dhjetë) ditëve kalendarike. Nëse mangësitë dhe dokumentacioni plotësohen brenda afatit të përcaktuar dhe konstatohen nga sekretaria se këto plotësime janë shteruese, afatet e shqyrtimit të kërkesës konsiderohen që nga momenti i bërjes së kërkesës për herë të parë. Në rast se mangësitë e konstatuara nuk plotësohen brenda afatit të përcaktuar, kërkesa i kthehet kërkuesit nëpërmjet sistemit të licencave.”. </w:t>
      </w:r>
    </w:p>
    <w:p w14:paraId="1FF1D1BE"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iii. Nënparagrafi VI ndryshohet, si më poshtë vijon:</w:t>
      </w:r>
    </w:p>
    <w:p w14:paraId="1B083B98" w14:textId="6FA1348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 xml:space="preserve">“VI. Përgatit rendin e ditës dhe </w:t>
      </w:r>
      <w:r w:rsidR="003576F6">
        <w:rPr>
          <w:rFonts w:ascii="Garamond" w:eastAsia="MS Mincho" w:hAnsi="Garamond"/>
          <w:color w:val="000000"/>
          <w:szCs w:val="24"/>
          <w:lang w:val="sq-AL"/>
        </w:rPr>
        <w:t>u</w:t>
      </w:r>
      <w:r w:rsidRPr="0097428C">
        <w:rPr>
          <w:rFonts w:ascii="Garamond" w:eastAsia="MS Mincho" w:hAnsi="Garamond"/>
          <w:color w:val="000000"/>
          <w:szCs w:val="24"/>
          <w:lang w:val="sq-AL"/>
        </w:rPr>
        <w:t>a shpërndan anëtarëve të komisionit një ditë para mbledhjes.”.</w:t>
      </w:r>
    </w:p>
    <w:p w14:paraId="25E2FA55"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iv. Në paragrafin e dytë të nënparagrafit V bëhen këto ndryshime:</w:t>
      </w:r>
    </w:p>
    <w:p w14:paraId="0FAA46A1" w14:textId="0DDEC669"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 xml:space="preserve">- Në fjalinë e parë, fjala “...Rekomandimi...” zëvendësohet me “...Propozimi...”. </w:t>
      </w:r>
    </w:p>
    <w:p w14:paraId="1264475D"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 Fjalia e dytë shfuqizohet.</w:t>
      </w:r>
    </w:p>
    <w:p w14:paraId="2C126918" w14:textId="48F76993"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v. Në paragrafin VII, fjalët “...2 (dy) ditë pune...” zëvendësohen me “...5 (pesë) ditë pune...”.</w:t>
      </w:r>
    </w:p>
    <w:p w14:paraId="59567AEF"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vi. Paragrafi X ndryshohet, si më poshtë vijon:</w:t>
      </w:r>
    </w:p>
    <w:p w14:paraId="65B70C06"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“X. Përditëson të dhënat në regjistrin elektronik të subjekteve të licencuara sipas të dhënave në vendimmarrjet për licencat për subjektet dhe dërgon për publikim të gjitha vendimmarrjet për licencat për subjektet tregtare në Regjistrin Kombëtar të Licencave dhe Lejeve.”.</w:t>
      </w:r>
    </w:p>
    <w:p w14:paraId="3A551CEB"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 xml:space="preserve"> vii. Paragrafi IX shfuqizohet.</w:t>
      </w:r>
    </w:p>
    <w:p w14:paraId="6E433BEF"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 xml:space="preserve">viii. Paragrafi XI ndryshohet, si më poshtë vijon: </w:t>
      </w:r>
    </w:p>
    <w:p w14:paraId="245F347D" w14:textId="77777777" w:rsidR="0053679F" w:rsidRPr="0097428C" w:rsidRDefault="0053679F" w:rsidP="0053679F">
      <w:pPr>
        <w:tabs>
          <w:tab w:val="left" w:pos="1280"/>
        </w:tabs>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“XI. Arkivimin e dokumentacionit të mbledhjeve të komisionit dhe sekretariatit,</w:t>
      </w:r>
      <w:r w:rsidRPr="0097428C">
        <w:rPr>
          <w:rFonts w:ascii="Garamond" w:eastAsia="MS Mincho" w:hAnsi="Garamond"/>
          <w:color w:val="000000"/>
          <w:spacing w:val="-15"/>
          <w:szCs w:val="24"/>
          <w:lang w:val="sq-AL"/>
        </w:rPr>
        <w:t xml:space="preserve"> </w:t>
      </w:r>
      <w:r w:rsidRPr="0097428C">
        <w:rPr>
          <w:rFonts w:ascii="Garamond" w:eastAsia="MS Mincho" w:hAnsi="Garamond"/>
          <w:color w:val="000000"/>
          <w:szCs w:val="24"/>
          <w:lang w:val="sq-AL"/>
        </w:rPr>
        <w:t>në</w:t>
      </w:r>
      <w:r w:rsidRPr="0097428C">
        <w:rPr>
          <w:rFonts w:ascii="Garamond" w:eastAsia="MS Mincho" w:hAnsi="Garamond"/>
          <w:color w:val="000000"/>
          <w:spacing w:val="-15"/>
          <w:szCs w:val="24"/>
          <w:lang w:val="sq-AL"/>
        </w:rPr>
        <w:t xml:space="preserve"> </w:t>
      </w:r>
      <w:r w:rsidRPr="0097428C">
        <w:rPr>
          <w:rFonts w:ascii="Garamond" w:eastAsia="MS Mincho" w:hAnsi="Garamond"/>
          <w:color w:val="000000"/>
          <w:szCs w:val="24"/>
          <w:lang w:val="sq-AL"/>
        </w:rPr>
        <w:t>përputhje</w:t>
      </w:r>
      <w:r w:rsidRPr="0097428C">
        <w:rPr>
          <w:rFonts w:ascii="Garamond" w:eastAsia="MS Mincho" w:hAnsi="Garamond"/>
          <w:color w:val="000000"/>
          <w:spacing w:val="-15"/>
          <w:szCs w:val="24"/>
          <w:lang w:val="sq-AL"/>
        </w:rPr>
        <w:t xml:space="preserve"> </w:t>
      </w:r>
      <w:r w:rsidRPr="0097428C">
        <w:rPr>
          <w:rFonts w:ascii="Garamond" w:eastAsia="MS Mincho" w:hAnsi="Garamond"/>
          <w:color w:val="000000"/>
          <w:szCs w:val="24"/>
          <w:lang w:val="sq-AL"/>
        </w:rPr>
        <w:t>me</w:t>
      </w:r>
      <w:r w:rsidRPr="0097428C">
        <w:rPr>
          <w:rFonts w:ascii="Garamond" w:eastAsia="MS Mincho" w:hAnsi="Garamond"/>
          <w:color w:val="000000"/>
          <w:spacing w:val="-15"/>
          <w:szCs w:val="24"/>
          <w:lang w:val="sq-AL"/>
        </w:rPr>
        <w:t xml:space="preserve"> </w:t>
      </w:r>
      <w:r w:rsidRPr="0097428C">
        <w:rPr>
          <w:rFonts w:ascii="Garamond" w:eastAsia="MS Mincho" w:hAnsi="Garamond"/>
          <w:color w:val="000000"/>
          <w:szCs w:val="24"/>
          <w:lang w:val="sq-AL"/>
        </w:rPr>
        <w:t>rregullat</w:t>
      </w:r>
      <w:r w:rsidRPr="0097428C">
        <w:rPr>
          <w:rFonts w:ascii="Garamond" w:eastAsia="MS Mincho" w:hAnsi="Garamond"/>
          <w:color w:val="000000"/>
          <w:spacing w:val="-15"/>
          <w:szCs w:val="24"/>
          <w:lang w:val="sq-AL"/>
        </w:rPr>
        <w:t xml:space="preserve"> </w:t>
      </w:r>
      <w:r w:rsidRPr="0097428C">
        <w:rPr>
          <w:rFonts w:ascii="Garamond" w:eastAsia="MS Mincho" w:hAnsi="Garamond"/>
          <w:color w:val="000000"/>
          <w:szCs w:val="24"/>
          <w:lang w:val="sq-AL"/>
        </w:rPr>
        <w:t xml:space="preserve">e </w:t>
      </w:r>
      <w:r w:rsidRPr="0097428C">
        <w:rPr>
          <w:rFonts w:ascii="Garamond" w:eastAsia="MS Mincho" w:hAnsi="Garamond"/>
          <w:color w:val="000000"/>
          <w:spacing w:val="-15"/>
          <w:szCs w:val="24"/>
          <w:lang w:val="sq-AL"/>
        </w:rPr>
        <w:t>parashikuara në legjislacionin për arkivat.”.</w:t>
      </w:r>
    </w:p>
    <w:p w14:paraId="736D7234"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lastRenderedPageBreak/>
        <w:t>d) Në pikën 5 bëhen ndryshimet e mëposhtme:</w:t>
      </w:r>
    </w:p>
    <w:p w14:paraId="48C32A14" w14:textId="77777777" w:rsidR="0053679F" w:rsidRPr="0097428C" w:rsidRDefault="0053679F" w:rsidP="0053679F">
      <w:pPr>
        <w:autoSpaceDE w:val="0"/>
        <w:autoSpaceDN w:val="0"/>
        <w:adjustRightInd w:val="0"/>
        <w:ind w:firstLine="284"/>
        <w:jc w:val="both"/>
        <w:rPr>
          <w:rFonts w:ascii="Garamond" w:eastAsia="MS Mincho" w:hAnsi="Garamond"/>
          <w:i/>
          <w:iCs/>
          <w:color w:val="000000"/>
          <w:szCs w:val="24"/>
          <w:lang w:val="sq-AL"/>
        </w:rPr>
      </w:pPr>
      <w:r w:rsidRPr="0097428C">
        <w:rPr>
          <w:rFonts w:ascii="Garamond" w:eastAsia="MS Mincho" w:hAnsi="Garamond"/>
          <w:color w:val="000000"/>
          <w:szCs w:val="24"/>
          <w:lang w:val="sq-AL"/>
        </w:rPr>
        <w:t>i. Shkronja “b” ndryshohet, si më poshtë vijon:</w:t>
      </w:r>
    </w:p>
    <w:p w14:paraId="02321E68" w14:textId="77777777" w:rsidR="0053679F" w:rsidRPr="0097428C" w:rsidRDefault="0053679F" w:rsidP="0053679F">
      <w:pPr>
        <w:autoSpaceDE w:val="0"/>
        <w:autoSpaceDN w:val="0"/>
        <w:adjustRightInd w:val="0"/>
        <w:ind w:firstLine="284"/>
        <w:jc w:val="both"/>
        <w:rPr>
          <w:rFonts w:ascii="Garamond" w:eastAsia="MS Mincho" w:hAnsi="Garamond"/>
          <w:i/>
          <w:iCs/>
          <w:color w:val="000000"/>
          <w:szCs w:val="24"/>
          <w:lang w:val="sq-AL"/>
        </w:rPr>
      </w:pPr>
      <w:r w:rsidRPr="0097428C">
        <w:rPr>
          <w:rFonts w:ascii="Garamond" w:eastAsia="MS Mincho" w:hAnsi="Garamond"/>
          <w:color w:val="000000"/>
          <w:szCs w:val="24"/>
          <w:lang w:val="sq-AL"/>
        </w:rPr>
        <w:t xml:space="preserve">“b) Kur kërkesa është në mbështetje të kësaj rregulloreje, brenda 10 (dhjetë) ditëve, subjekti njoftohet nëpërmjet portalit unik qeveritar </w:t>
      </w:r>
      <w:r w:rsidRPr="0097428C">
        <w:rPr>
          <w:rFonts w:ascii="Garamond" w:eastAsia="MS Mincho" w:hAnsi="Garamond"/>
          <w:i/>
          <w:iCs/>
          <w:color w:val="000000"/>
          <w:szCs w:val="24"/>
          <w:lang w:val="sq-AL"/>
        </w:rPr>
        <w:t>“e-Albania”,</w:t>
      </w:r>
      <w:r w:rsidRPr="0097428C">
        <w:rPr>
          <w:rFonts w:ascii="Garamond" w:eastAsia="MS Mincho" w:hAnsi="Garamond"/>
          <w:color w:val="000000"/>
          <w:szCs w:val="24"/>
          <w:lang w:val="sq-AL"/>
        </w:rPr>
        <w:t xml:space="preserve"> për pranimin e përditësimit për një ose më shumë elemente</w:t>
      </w:r>
      <w:r w:rsidRPr="0097428C">
        <w:rPr>
          <w:rFonts w:ascii="Garamond" w:eastAsia="MS Mincho" w:hAnsi="Garamond"/>
          <w:i/>
          <w:iCs/>
          <w:color w:val="000000"/>
          <w:szCs w:val="24"/>
          <w:lang w:val="sq-AL"/>
        </w:rPr>
        <w:t>:”;</w:t>
      </w:r>
    </w:p>
    <w:p w14:paraId="57C526CA"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ii. Nënparagrafi II, i shkronjës “b”, ndryshohet, si më poshtë vijon:</w:t>
      </w:r>
    </w:p>
    <w:p w14:paraId="416DF744"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 xml:space="preserve"> “II. Ndryshim emërtim shoqërie ose selie:”.</w:t>
      </w:r>
    </w:p>
    <w:p w14:paraId="32B3BB0E"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iii. Në nënparagrafin IV, të shkronjës “b”, bëhen këto ndryshime:</w:t>
      </w:r>
    </w:p>
    <w:p w14:paraId="341BC946"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 xml:space="preserve">- Fjalia e parë ndryshohet, si më poshtë vijon: </w:t>
      </w:r>
    </w:p>
    <w:p w14:paraId="29055D52"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“Statusin aktiv, të çregjistruar apo të pezulluar sipas të dhënave nga regjistri mbi aktivitetin e shoqërisë, e pasqyruar në regjistrin elektronik të licencave, i cili përditësohet ndërmjet ndërveprimit midis dy sistemeve.”.</w:t>
      </w:r>
    </w:p>
    <w:p w14:paraId="4DD9D2ED"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 Paragrafi i fundit shfuqizohet.</w:t>
      </w:r>
    </w:p>
    <w:p w14:paraId="387DBA85"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iv. Shkronja “c” ndryshohet, si më poshtë vijon:</w:t>
      </w:r>
    </w:p>
    <w:p w14:paraId="4A6953C9"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“c) Kur kërkesa ka të meta ose dokumentacioni provues nuk është në formën e kërkuar ligjore, brenda 7 (shtatë) ditëve nga dita e ardhjes së kërkesës, subjekti njoftohet nëpërmjet portalit unik qeveritar “</w:t>
      </w:r>
      <w:r w:rsidRPr="0097428C">
        <w:rPr>
          <w:rFonts w:ascii="Garamond" w:eastAsia="MS Mincho" w:hAnsi="Garamond"/>
          <w:i/>
          <w:iCs/>
          <w:color w:val="000000"/>
          <w:szCs w:val="24"/>
          <w:lang w:val="sq-AL"/>
        </w:rPr>
        <w:t>e-Albania”,</w:t>
      </w:r>
      <w:r w:rsidRPr="0097428C">
        <w:rPr>
          <w:rFonts w:ascii="Garamond" w:eastAsia="MS Mincho" w:hAnsi="Garamond"/>
          <w:color w:val="000000"/>
          <w:szCs w:val="24"/>
          <w:lang w:val="sq-AL"/>
        </w:rPr>
        <w:t xml:space="preserve"> për plotësim sipas rastit të dokumentacionit dhe/ose kërkesës brenda 20 (njëzet) ditëve kalendarike. Kur subjekti nuk plotëson dokumentacionin dhe/ose kërkesën brenda afatit të përcaktuar, kërkesa i kthehet kërkuesit nëpërmjet sistemit të licencave.</w:t>
      </w:r>
      <w:r w:rsidRPr="0097428C">
        <w:rPr>
          <w:rFonts w:ascii="Garamond" w:eastAsia="MS Mincho" w:hAnsi="Garamond"/>
          <w:i/>
          <w:iCs/>
          <w:color w:val="000000"/>
          <w:szCs w:val="24"/>
          <w:lang w:val="sq-AL"/>
        </w:rPr>
        <w:t>”.</w:t>
      </w:r>
    </w:p>
    <w:p w14:paraId="45C02D32"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dh) Pika 6 ndryshohet, si më poshtë vijon:</w:t>
      </w:r>
    </w:p>
    <w:p w14:paraId="7892B592"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“6. Lëshimi i dublikatit do të kryhet për licenca të miratuara para datës 1 maj 2022. Kërkesa për lëshimin e dublikatit trajtohet brenda 3 (tri) ditësh pune.”.</w:t>
      </w:r>
    </w:p>
    <w:p w14:paraId="2F4C9D26"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5. Në kreun III bëhen ndryshimet dhe shtesa e mëposhtme:</w:t>
      </w:r>
    </w:p>
    <w:p w14:paraId="29357F11"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a) Në pikën 1 hiqet fjala “garanci”.</w:t>
      </w:r>
    </w:p>
    <w:p w14:paraId="045874DD"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b) Shkronjat “b” dhe “d”, të pikës 1, shfuqizohen.</w:t>
      </w:r>
    </w:p>
    <w:p w14:paraId="5087F2EA"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c) Në pikën 2 bëhen ndryshimet e mëposhtme:</w:t>
      </w:r>
    </w:p>
    <w:p w14:paraId="0A7ED06E"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i. Titulli i pikës 2 ndryshohet, si më poshtë vijon:</w:t>
      </w:r>
    </w:p>
    <w:p w14:paraId="3E0EC222" w14:textId="56EE7B06"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“2. Elementet e licencës, sipas lidhjes nr.</w:t>
      </w:r>
      <w:r w:rsidR="004E68F9">
        <w:rPr>
          <w:rFonts w:ascii="Garamond" w:eastAsia="MS Mincho" w:hAnsi="Garamond"/>
          <w:color w:val="000000"/>
          <w:szCs w:val="24"/>
          <w:lang w:val="sq-AL"/>
        </w:rPr>
        <w:t xml:space="preserve"> </w:t>
      </w:r>
      <w:r w:rsidRPr="0097428C">
        <w:rPr>
          <w:rFonts w:ascii="Garamond" w:eastAsia="MS Mincho" w:hAnsi="Garamond"/>
          <w:color w:val="000000"/>
          <w:szCs w:val="24"/>
          <w:lang w:val="sq-AL"/>
        </w:rPr>
        <w:t>1;”.</w:t>
      </w:r>
    </w:p>
    <w:p w14:paraId="573A78B4"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ii. Në shkronjën “a” bëhen këto ndryshime:</w:t>
      </w:r>
    </w:p>
    <w:p w14:paraId="79356FDF" w14:textId="3B4D5AEC"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 Në paragrafin III, fjala “...identifikimit...” zëvendësohet me “...licencës...”.</w:t>
      </w:r>
    </w:p>
    <w:p w14:paraId="1211C017" w14:textId="21A5D160"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 Nënparagrafi IV ndryshohet, si më poshtë vijon:</w:t>
      </w:r>
    </w:p>
    <w:p w14:paraId="4E02F26B"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“IV. Datën e regjistrimit në Regjistrin Profesional (e njëjtë me datën e marrjes së vendimit nga komisioni).”.</w:t>
      </w:r>
    </w:p>
    <w:p w14:paraId="621AD852"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 Nënparagrafët VIII dhe IX shfuqizohen.</w:t>
      </w:r>
    </w:p>
    <w:p w14:paraId="3AE9BFBF"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 xml:space="preserve">iii. Shkronja “b” shfuqizohet. </w:t>
      </w:r>
    </w:p>
    <w:p w14:paraId="346DC2D3" w14:textId="42422CFE"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ç) Në shkronjën “c”, të pikës 3, bëhen këto ndryshime:</w:t>
      </w:r>
    </w:p>
    <w:p w14:paraId="71D7FA95"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i. Fjalia e parë, e paragrafit të parë, shfuqizohet;</w:t>
      </w:r>
    </w:p>
    <w:p w14:paraId="05B50F7B"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ii. Fjalia e dytë, e paragrafit të pestë, ndryshohet, si më poshtë vijon:</w:t>
      </w:r>
    </w:p>
    <w:p w14:paraId="0E1FA426"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 xml:space="preserve"> “Njoftimi ka bashkëlidhur dokumentacionin provues sipas kësaj rregulloreje.”.</w:t>
      </w:r>
    </w:p>
    <w:p w14:paraId="6EE8FDB3" w14:textId="7FC4E549"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6. Në kreun IV bëhen ndryshimi dhe shtesa e mëposhtme:</w:t>
      </w:r>
    </w:p>
    <w:p w14:paraId="7B59A932"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a) Paragrafi i parë, i pikës 2, ndryshohet, si më poshtë vijon:</w:t>
      </w:r>
    </w:p>
    <w:p w14:paraId="39BCD608"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“Papajtueshmëritë me detyrën e drejtuesit teknik të shoqërisë së zbatimit:</w:t>
      </w:r>
    </w:p>
    <w:p w14:paraId="1C6BB5EB" w14:textId="3F9D19A1"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 xml:space="preserve"> a) Drejtuesit teknikë të shoqërisë mund të jenë të angazhuar në punëmarrje tjetër vetëm me kohë të pjesshme dhe kur nuk krijojnë apo kanë konflikt interesi me pozicionin e punës si drejtues teknik, si dhe kur nuk cenojnë vijueshmërinë e punës si drejtues teknik;</w:t>
      </w:r>
    </w:p>
    <w:p w14:paraId="6B2EB702" w14:textId="08ED15ED"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 xml:space="preserve">b)Drejtuesi teknik i shoqërisë nuk mund të jetë njëkohësisht i punësuar në dy apo më shumë shoqëri ndërtimi si drejtues teknik dhe ndalohet të disponojë licencë për mbikëqyrje e kolaudim të punimeve të zbatimit; </w:t>
      </w:r>
    </w:p>
    <w:p w14:paraId="7A2FC23B" w14:textId="6B3FBA15"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lastRenderedPageBreak/>
        <w:t>c)</w:t>
      </w:r>
      <w:r w:rsidR="009A6927">
        <w:rPr>
          <w:rFonts w:ascii="Garamond" w:eastAsia="MS Mincho" w:hAnsi="Garamond"/>
          <w:color w:val="000000"/>
          <w:szCs w:val="24"/>
          <w:lang w:val="sq-AL"/>
        </w:rPr>
        <w:t xml:space="preserve"> </w:t>
      </w:r>
      <w:r w:rsidRPr="0097428C">
        <w:rPr>
          <w:rFonts w:ascii="Garamond" w:eastAsia="MS Mincho" w:hAnsi="Garamond"/>
          <w:color w:val="000000"/>
          <w:szCs w:val="24"/>
          <w:lang w:val="sq-AL"/>
        </w:rPr>
        <w:t>Kur personat që pranojnë të kryejnë detyrën e drejtuesit teknik të shoqërisë për zbatim, disponojnë licencë profesionale mbikëqyrjeje e kolaudim punimesh zbatimi, ata kanë detyrimin për evidentimin e këtij fakti në dokumentacionin e paraqitur për aplikim, si dhe licenca individuale në fushën e mbikëqyrjes dhe kolaudimit të punimeve të zbatimit pezullohet përpara ose në çastin kur shoqëria në fjalë merr licencën;</w:t>
      </w:r>
    </w:p>
    <w:p w14:paraId="153B510A"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ç) Për licencat profesionale për mbikëqyrje e kolaudim punimesh zbatimi hiqet pezullimi sapo personi shkëput marrëdhëniet si drejtues teknik me shoqërinë.”.</w:t>
      </w:r>
    </w:p>
    <w:p w14:paraId="1FA0AD00"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 xml:space="preserve">b) Pas pikës 2 shtohet pika 3, me këtë përmbajtje: </w:t>
      </w:r>
    </w:p>
    <w:p w14:paraId="72198D99"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“3. Komisioni shqyrton plotësimin e kriterit arsimor të kërkuesit për licencë, në bazë të fushës së diplomimit të përcaktuar në lidhjen 5 të kësaj rregulloreje.”.</w:t>
      </w:r>
    </w:p>
    <w:p w14:paraId="595A140D" w14:textId="06D2A6C0"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7. Në kreun VI bëhen këto ndryshime dhe shtesa:</w:t>
      </w:r>
    </w:p>
    <w:p w14:paraId="6FC01F18"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 xml:space="preserve">a) Fjalia e parë, e shkronjës “a”, të pikës 1, ndryshohet, si më poshtë vijon: </w:t>
      </w:r>
    </w:p>
    <w:p w14:paraId="3875DCE5" w14:textId="5AC6B8F0"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 xml:space="preserve">“a) Kërkesa e shoqërisë për pajisje me licencë bëhet nëpërmjet portalit </w:t>
      </w:r>
      <w:r w:rsidRPr="0097428C">
        <w:rPr>
          <w:rFonts w:ascii="Garamond" w:eastAsia="MS Mincho" w:hAnsi="Garamond"/>
          <w:i/>
          <w:iCs/>
          <w:color w:val="000000"/>
          <w:szCs w:val="24"/>
          <w:lang w:val="sq-AL"/>
        </w:rPr>
        <w:t>“e-Albania”</w:t>
      </w:r>
      <w:r w:rsidRPr="0097428C">
        <w:rPr>
          <w:rFonts w:ascii="Garamond" w:eastAsia="MS Mincho" w:hAnsi="Garamond"/>
          <w:color w:val="000000"/>
          <w:szCs w:val="24"/>
          <w:lang w:val="sq-AL"/>
        </w:rPr>
        <w:t xml:space="preserve"> drejt sistemit elektronik të licencimit, sipas formularit të paraqitur në lidhjen nr.</w:t>
      </w:r>
      <w:r w:rsidR="0097428C">
        <w:rPr>
          <w:rFonts w:ascii="Garamond" w:eastAsia="MS Mincho" w:hAnsi="Garamond"/>
          <w:color w:val="000000"/>
          <w:szCs w:val="24"/>
          <w:lang w:val="sq-AL"/>
        </w:rPr>
        <w:t xml:space="preserve"> </w:t>
      </w:r>
      <w:r w:rsidRPr="0097428C">
        <w:rPr>
          <w:rFonts w:ascii="Garamond" w:eastAsia="MS Mincho" w:hAnsi="Garamond"/>
          <w:color w:val="000000"/>
          <w:szCs w:val="24"/>
          <w:lang w:val="sq-AL"/>
        </w:rPr>
        <w:t>6.”.</w:t>
      </w:r>
    </w:p>
    <w:p w14:paraId="1CA81CBA"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b) Në shkronjën “a”, të pikës 3, nënparagrafi i fundit, pas nënparagrafit V, ndryshohet, si më poshtë vijon:</w:t>
      </w:r>
    </w:p>
    <w:p w14:paraId="7862D5BF"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“Kur struktura përgjegjëse për licencimin në fushën e zbatimit të punimeve të ndërtimit pranë ministrisë përgjegjëse për ndërtimin njoftohet nga drejtuesi teknik që është larguar nga shoqëria, nëpërmjet portalit “</w:t>
      </w:r>
      <w:r w:rsidRPr="0097428C">
        <w:rPr>
          <w:rFonts w:ascii="Garamond" w:eastAsia="MS Mincho" w:hAnsi="Garamond"/>
          <w:i/>
          <w:iCs/>
          <w:color w:val="000000"/>
          <w:szCs w:val="24"/>
          <w:lang w:val="sq-AL"/>
        </w:rPr>
        <w:t>e-Albania</w:t>
      </w:r>
      <w:r w:rsidRPr="0097428C">
        <w:rPr>
          <w:rFonts w:ascii="Garamond" w:eastAsia="MS Mincho" w:hAnsi="Garamond"/>
          <w:color w:val="000000"/>
          <w:szCs w:val="24"/>
          <w:lang w:val="sq-AL"/>
        </w:rPr>
        <w:t>” drejt sistemit elektronik të licencimit, struktura përgjegjëse, brenda 7 (shtatë) ditëve, njofton shoqërinë për këtë largim dhe për detyrimin për plotësimin sipas kësaj rregulloreje.”.</w:t>
      </w:r>
    </w:p>
    <w:p w14:paraId="02AEF9D9" w14:textId="3F5FDD9C"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c) Në nënparagrafin V, të pikës 3, fjalët “...katër viteve të fundit...” zëvendësohen me “...5 (pesë) viteve të fundit...”.</w:t>
      </w:r>
    </w:p>
    <w:p w14:paraId="0DB3BE3F"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ç) Në pikën 4 bëhen shtesat dhe ndryshimet e mëposhtme:</w:t>
      </w:r>
    </w:p>
    <w:p w14:paraId="43962425" w14:textId="4E89B808"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i. Në fund të pikës 4 shtohen fjalët “...dhe/ose selie...”.</w:t>
      </w:r>
    </w:p>
    <w:p w14:paraId="71F58531"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 xml:space="preserve">ii. Shkronja “a” ndryshohet, si më poshtë vijon: </w:t>
      </w:r>
    </w:p>
    <w:p w14:paraId="73039C43" w14:textId="5BC8B7E2"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 xml:space="preserve">“a) Kërkesa për ndryshimin e emrit të shoqërisë ose selisë bëhet </w:t>
      </w:r>
      <w:r w:rsidRPr="004E68F9">
        <w:rPr>
          <w:rFonts w:ascii="Garamond" w:eastAsia="MS Mincho" w:hAnsi="Garamond"/>
          <w:color w:val="000000"/>
          <w:szCs w:val="24"/>
          <w:lang w:val="sq-AL"/>
        </w:rPr>
        <w:t xml:space="preserve">sipas </w:t>
      </w:r>
      <w:r w:rsidRPr="0097428C">
        <w:rPr>
          <w:rFonts w:ascii="Garamond" w:eastAsia="MS Mincho" w:hAnsi="Garamond"/>
          <w:color w:val="000000"/>
          <w:szCs w:val="24"/>
          <w:lang w:val="sq-AL"/>
        </w:rPr>
        <w:t>formularit të paraqitur në lidhjen nr.</w:t>
      </w:r>
      <w:r w:rsidR="006135F4">
        <w:rPr>
          <w:rFonts w:ascii="Garamond" w:eastAsia="MS Mincho" w:hAnsi="Garamond"/>
          <w:color w:val="000000"/>
          <w:szCs w:val="24"/>
          <w:lang w:val="sq-AL"/>
        </w:rPr>
        <w:t xml:space="preserve"> </w:t>
      </w:r>
      <w:r w:rsidRPr="0097428C">
        <w:rPr>
          <w:rFonts w:ascii="Garamond" w:eastAsia="MS Mincho" w:hAnsi="Garamond"/>
          <w:color w:val="000000"/>
          <w:szCs w:val="24"/>
          <w:lang w:val="sq-AL"/>
        </w:rPr>
        <w:t>6 dhe ndryshimi zbardhet brenda 30 (tridhjetë) ditëve nga marrja e kërkesës nëpërmjet portalit “</w:t>
      </w:r>
      <w:r w:rsidRPr="0097428C">
        <w:rPr>
          <w:rFonts w:ascii="Garamond" w:eastAsia="MS Mincho" w:hAnsi="Garamond"/>
          <w:i/>
          <w:iCs/>
          <w:color w:val="000000"/>
          <w:szCs w:val="24"/>
          <w:lang w:val="sq-AL"/>
        </w:rPr>
        <w:t>e-Albania”</w:t>
      </w:r>
      <w:r w:rsidRPr="0097428C">
        <w:rPr>
          <w:rFonts w:ascii="Garamond" w:eastAsia="MS Mincho" w:hAnsi="Garamond"/>
          <w:color w:val="000000"/>
          <w:szCs w:val="24"/>
          <w:lang w:val="sq-AL"/>
        </w:rPr>
        <w:t xml:space="preserve"> drejt sistemit të licencave.”.</w:t>
      </w:r>
    </w:p>
    <w:p w14:paraId="6C8EB318" w14:textId="5A53D59C" w:rsidR="0053679F" w:rsidRPr="0097428C" w:rsidRDefault="0053679F" w:rsidP="0053679F">
      <w:pPr>
        <w:autoSpaceDE w:val="0"/>
        <w:autoSpaceDN w:val="0"/>
        <w:adjustRightInd w:val="0"/>
        <w:ind w:firstLine="284"/>
        <w:rPr>
          <w:rFonts w:ascii="Garamond" w:eastAsia="MS Mincho" w:hAnsi="Garamond"/>
          <w:color w:val="000000"/>
          <w:szCs w:val="24"/>
          <w:lang w:val="sq-AL"/>
        </w:rPr>
      </w:pPr>
      <w:r w:rsidRPr="0097428C">
        <w:rPr>
          <w:rFonts w:ascii="Garamond" w:eastAsia="MS Mincho" w:hAnsi="Garamond"/>
          <w:color w:val="000000"/>
          <w:szCs w:val="24"/>
          <w:lang w:val="sq-AL"/>
        </w:rPr>
        <w:t xml:space="preserve">d) Fjalia e dytë, e pikës 5, ndryshohet, si më poshtë vijon: </w:t>
      </w:r>
    </w:p>
    <w:p w14:paraId="39798A31" w14:textId="77777777" w:rsidR="0053679F" w:rsidRPr="0097428C" w:rsidRDefault="0053679F" w:rsidP="0053679F">
      <w:pPr>
        <w:autoSpaceDE w:val="0"/>
        <w:autoSpaceDN w:val="0"/>
        <w:adjustRightInd w:val="0"/>
        <w:ind w:firstLine="284"/>
        <w:rPr>
          <w:rFonts w:ascii="Garamond" w:eastAsia="MS Mincho" w:hAnsi="Garamond"/>
          <w:color w:val="000000"/>
          <w:szCs w:val="24"/>
          <w:lang w:val="sq-AL"/>
        </w:rPr>
      </w:pPr>
      <w:r w:rsidRPr="0097428C">
        <w:rPr>
          <w:rFonts w:ascii="Garamond" w:eastAsia="MS Mincho" w:hAnsi="Garamond"/>
          <w:color w:val="000000"/>
          <w:szCs w:val="24"/>
          <w:lang w:val="sq-AL"/>
        </w:rPr>
        <w:t>“Në këtë rast, drejtuesi ligjor ka përgjegjësi për njoftimin.”.</w:t>
      </w:r>
    </w:p>
    <w:p w14:paraId="06B757FD"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dh) Në pikën 6 bëhen ndryshimet e mëposhtme:</w:t>
      </w:r>
    </w:p>
    <w:p w14:paraId="42B744C0"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 xml:space="preserve">i. Në paragrafin I, të shkronjës “a”, fjalia “Dokumentacioni i mësipërm paraqitet në origjinal ose i njësuar me origjinalin” zëvendësohet me “Dokumentacioni i mësipërm ngarkohet nëpërmjet shërbimit elektronik në </w:t>
      </w:r>
      <w:r w:rsidRPr="0097428C">
        <w:rPr>
          <w:rFonts w:ascii="Garamond" w:eastAsia="MS Mincho" w:hAnsi="Garamond"/>
          <w:i/>
          <w:iCs/>
          <w:color w:val="000000"/>
          <w:szCs w:val="24"/>
          <w:lang w:val="sq-AL"/>
        </w:rPr>
        <w:t>portalin “e-Albania</w:t>
      </w:r>
      <w:r w:rsidRPr="0097428C">
        <w:rPr>
          <w:rFonts w:ascii="Garamond" w:eastAsia="MS Mincho" w:hAnsi="Garamond"/>
          <w:color w:val="000000"/>
          <w:szCs w:val="24"/>
          <w:lang w:val="sq-AL"/>
        </w:rPr>
        <w:t>” drejt sistemit elektronik të licencave në origjinal ose të njësuar me origjinalin.”.</w:t>
      </w:r>
    </w:p>
    <w:p w14:paraId="0BD54A4D"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ii. Nënparagrafi i dytë dhe i tretë, në paragrafin I, të shkronjës “a”, ndryshohen, si më poshtë vijon:</w:t>
      </w:r>
    </w:p>
    <w:p w14:paraId="10902991"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“Shoqëritë e reja të krijuara nga ndarja duhet të ngarkojnë edhe dokumentacionet e përcaktuara në pikat 1 dhe 8, të kreut VI, të kësaj rregulloreje.”.</w:t>
      </w:r>
    </w:p>
    <w:p w14:paraId="05975EFE" w14:textId="27CA52DA"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 xml:space="preserve">iii. Në fjalinë e tretë të shkronjës “b”, fjalët “...që duhet të dorëzohet në komision...” zëvendësohen me “...që ngarkohet nëpërmjet shërbimit elektronik në portalin </w:t>
      </w:r>
      <w:r w:rsidRPr="0097428C">
        <w:rPr>
          <w:rFonts w:ascii="Garamond" w:eastAsia="MS Mincho" w:hAnsi="Garamond"/>
          <w:i/>
          <w:iCs/>
          <w:color w:val="000000"/>
          <w:szCs w:val="24"/>
          <w:lang w:val="sq-AL"/>
        </w:rPr>
        <w:t>“e-Albania</w:t>
      </w:r>
      <w:r w:rsidRPr="0097428C">
        <w:rPr>
          <w:rFonts w:ascii="Garamond" w:eastAsia="MS Mincho" w:hAnsi="Garamond"/>
          <w:color w:val="000000"/>
          <w:szCs w:val="24"/>
          <w:lang w:val="sq-AL"/>
        </w:rPr>
        <w:t xml:space="preserve">” </w:t>
      </w:r>
      <w:r w:rsidRPr="00582B69">
        <w:rPr>
          <w:rFonts w:ascii="Garamond" w:eastAsia="MS Mincho" w:hAnsi="Garamond"/>
          <w:color w:val="000000"/>
          <w:szCs w:val="24"/>
          <w:lang w:val="sq-AL"/>
        </w:rPr>
        <w:t xml:space="preserve">drejt </w:t>
      </w:r>
      <w:r w:rsidRPr="0097428C">
        <w:rPr>
          <w:rFonts w:ascii="Garamond" w:eastAsia="MS Mincho" w:hAnsi="Garamond"/>
          <w:color w:val="000000"/>
          <w:szCs w:val="24"/>
          <w:lang w:val="sq-AL"/>
        </w:rPr>
        <w:t>sistemit elektronik të licencave.”.</w:t>
      </w:r>
    </w:p>
    <w:p w14:paraId="1B23FC69"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iv. Në fund të pikës 6 shtohet fjalia, me këtë përmbajtje:</w:t>
      </w:r>
    </w:p>
    <w:p w14:paraId="4E96FC38"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“Shoqëria e re e krijuar nga bashkimi duhet të ngarkojë edhe dokumentacionet e përcaktuara në pikat 1 dhe 8, të kreut VI, të kësaj rregulloreje.”.</w:t>
      </w:r>
    </w:p>
    <w:p w14:paraId="4226E4B7" w14:textId="77777777" w:rsidR="009A6927"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e) Në nënparagrafin IV dhe në nënparagrafin II, të pikës 7, fjalët “...4 vitet e fundit...” dhe “...4 viteve të fundit...” zëvendësohen përkatësisht me “...5 vitet e fundit...”</w:t>
      </w:r>
      <w:r w:rsidR="004E68F9">
        <w:rPr>
          <w:rFonts w:ascii="Garamond" w:eastAsia="MS Mincho" w:hAnsi="Garamond"/>
          <w:color w:val="000000"/>
          <w:szCs w:val="24"/>
          <w:lang w:val="sq-AL"/>
        </w:rPr>
        <w:t xml:space="preserve"> </w:t>
      </w:r>
      <w:r w:rsidRPr="0097428C">
        <w:rPr>
          <w:rFonts w:ascii="Garamond" w:eastAsia="MS Mincho" w:hAnsi="Garamond"/>
          <w:color w:val="000000"/>
          <w:szCs w:val="24"/>
          <w:lang w:val="sq-AL"/>
        </w:rPr>
        <w:t>dhe “...5 viteve të fundit...”.</w:t>
      </w:r>
    </w:p>
    <w:p w14:paraId="4AF8CED7" w14:textId="214DD66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ë) Në pikën 9 bëhen ndryshimet dhe shtesat e mëposhtme:</w:t>
      </w:r>
    </w:p>
    <w:p w14:paraId="4623DF54"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lastRenderedPageBreak/>
        <w:t>i. Titulli i pikës 9 ndryshohet, si më poshtë vijon:</w:t>
      </w:r>
    </w:p>
    <w:p w14:paraId="693B6F75"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“9. Ekuivalentimi i licencës së shoqërive të huaja dhe dokumentacioni që duhet plotësuar:”.</w:t>
      </w:r>
    </w:p>
    <w:p w14:paraId="282FC275" w14:textId="69032205" w:rsidR="0053679F" w:rsidRPr="0097428C" w:rsidRDefault="0053679F" w:rsidP="0053679F">
      <w:pPr>
        <w:tabs>
          <w:tab w:val="left" w:pos="1340"/>
        </w:tabs>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 xml:space="preserve">ii. Shkronja “a” ndryshohet, si më poshtë vijon: </w:t>
      </w:r>
    </w:p>
    <w:p w14:paraId="4B43CC02" w14:textId="383D0052"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“a) Të jenë të regjistruara si degë e shoqërisë së huaj në Qendrën Kombëtare të Biznesit, sipas legjislacionit vendas ose të regjistruara në vendin e origjinës. Shoqëritë, të cilat janë të regjistruara në vendin e origjinës, kur ushtrojnë veprimtari tregtare në Shqipëri, zbatojnë legjislacionin vendas. Shoqëritë, të cilat nuk kanë hapur degë në Shqipëri, duhet të dorëzojnë një dokument që vërteton regjistrimin si biznes për kryerjen e aktivitetit të punimeve të zbatimit në ndërtim nga vendi i origjinës. (dokumentacioni i apostiluar, i përkthyer dhe i noterizuar në gjuhën shqipe).”.</w:t>
      </w:r>
    </w:p>
    <w:p w14:paraId="02F649D6"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iii. Pas shkronjës “a” shtohet shkronja “a/1)”, me këtë përmbajtje:</w:t>
      </w:r>
    </w:p>
    <w:p w14:paraId="3D7B59CE" w14:textId="14B1ADF0"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 xml:space="preserve"> “a/1) Licencën (ose dokumentin që shërben si licencë për ushtrimin e aktivitetit profesional përkatës), që disponon shoqëria dhe drejtuesit teknikë të shoqërisë në vendin e origjinës, të njësuar sipas dispozitave në fuqi (noter të vendit të origjinës/apostilë/etj.) dhe të përkthyer në gjuhën shqipe nga përkthyes të licencuar (në rast se kërkohet edhe pjesë të legjislacionit përkatës të atij vendi, i nevojshëm për të bërë njësimin). Nëse në licencën që disponon nuk përcaktohen kategoritë dhe klasifikimi, atëherë duhet të paraqesë punimet e 4 (katër) viteve të fundit të shoqërisë mëmë, me situacione dhe akte kolaudimi apo të marrjes në dorëzim të objekteve ose dokumentacion tjetër që vërteton kryerjen e punimeve (të pasqyrohen në tabelën sipas lidhjes nr.</w:t>
      </w:r>
      <w:r w:rsidR="0097428C">
        <w:rPr>
          <w:rFonts w:ascii="Garamond" w:eastAsia="MS Mincho" w:hAnsi="Garamond"/>
          <w:color w:val="000000"/>
          <w:szCs w:val="24"/>
          <w:lang w:val="sq-AL"/>
        </w:rPr>
        <w:t xml:space="preserve"> </w:t>
      </w:r>
      <w:r w:rsidRPr="0097428C">
        <w:rPr>
          <w:rFonts w:ascii="Garamond" w:eastAsia="MS Mincho" w:hAnsi="Garamond"/>
          <w:color w:val="000000"/>
          <w:szCs w:val="24"/>
          <w:lang w:val="sq-AL"/>
        </w:rPr>
        <w:t>8).”.</w:t>
      </w:r>
    </w:p>
    <w:p w14:paraId="4030FD1E" w14:textId="77777777" w:rsidR="0053679F" w:rsidRPr="0097428C" w:rsidRDefault="0053679F" w:rsidP="0053679F">
      <w:pPr>
        <w:autoSpaceDE w:val="0"/>
        <w:autoSpaceDN w:val="0"/>
        <w:adjustRightInd w:val="0"/>
        <w:ind w:firstLine="284"/>
        <w:rPr>
          <w:rFonts w:ascii="Garamond" w:eastAsia="MS Mincho" w:hAnsi="Garamond"/>
          <w:color w:val="000000"/>
          <w:szCs w:val="24"/>
          <w:lang w:val="sq-AL"/>
        </w:rPr>
      </w:pPr>
      <w:r w:rsidRPr="0097428C">
        <w:rPr>
          <w:rFonts w:ascii="Garamond" w:eastAsia="MS Mincho" w:hAnsi="Garamond"/>
          <w:color w:val="000000"/>
          <w:szCs w:val="24"/>
          <w:lang w:val="sq-AL"/>
        </w:rPr>
        <w:t>8. Kreu VII, “Sanksione”, ndryshohet, si më poshtë vijon:</w:t>
      </w:r>
    </w:p>
    <w:p w14:paraId="326B4B1B" w14:textId="77777777" w:rsidR="0053679F" w:rsidRPr="0097428C" w:rsidRDefault="0053679F" w:rsidP="0053679F">
      <w:pPr>
        <w:autoSpaceDE w:val="0"/>
        <w:autoSpaceDN w:val="0"/>
        <w:adjustRightInd w:val="0"/>
        <w:ind w:firstLine="284"/>
        <w:jc w:val="center"/>
        <w:rPr>
          <w:rFonts w:ascii="Garamond" w:eastAsia="MS Mincho" w:hAnsi="Garamond"/>
          <w:color w:val="000000"/>
          <w:szCs w:val="24"/>
          <w:lang w:val="sq-AL"/>
        </w:rPr>
      </w:pPr>
    </w:p>
    <w:p w14:paraId="592D112A" w14:textId="015173AA" w:rsidR="0053679F" w:rsidRPr="0097428C" w:rsidRDefault="0097428C" w:rsidP="0053679F">
      <w:pPr>
        <w:autoSpaceDE w:val="0"/>
        <w:autoSpaceDN w:val="0"/>
        <w:adjustRightInd w:val="0"/>
        <w:ind w:firstLine="284"/>
        <w:jc w:val="center"/>
        <w:rPr>
          <w:rFonts w:ascii="Garamond" w:eastAsia="MS Mincho" w:hAnsi="Garamond"/>
          <w:color w:val="000000"/>
          <w:szCs w:val="24"/>
          <w:lang w:val="sq-AL"/>
        </w:rPr>
      </w:pPr>
      <w:r w:rsidRPr="0097428C">
        <w:rPr>
          <w:rFonts w:ascii="Garamond" w:eastAsia="MS Mincho" w:hAnsi="Garamond"/>
          <w:color w:val="000000"/>
          <w:szCs w:val="24"/>
          <w:lang w:val="sq-AL"/>
        </w:rPr>
        <w:t>“KREU VII</w:t>
      </w:r>
    </w:p>
    <w:p w14:paraId="30F8679A" w14:textId="1A8AD2D3" w:rsidR="0053679F" w:rsidRPr="0097428C" w:rsidRDefault="0097428C" w:rsidP="0053679F">
      <w:pPr>
        <w:autoSpaceDE w:val="0"/>
        <w:autoSpaceDN w:val="0"/>
        <w:adjustRightInd w:val="0"/>
        <w:ind w:firstLine="284"/>
        <w:jc w:val="center"/>
        <w:rPr>
          <w:rFonts w:ascii="Garamond" w:eastAsia="MS Mincho" w:hAnsi="Garamond"/>
          <w:color w:val="000000"/>
          <w:szCs w:val="24"/>
          <w:lang w:val="sq-AL"/>
        </w:rPr>
      </w:pPr>
      <w:r w:rsidRPr="0097428C">
        <w:rPr>
          <w:rFonts w:ascii="Garamond" w:eastAsia="MS Mincho" w:hAnsi="Garamond"/>
          <w:color w:val="000000"/>
          <w:szCs w:val="24"/>
          <w:lang w:val="sq-AL"/>
        </w:rPr>
        <w:t>SANKSIONE</w:t>
      </w:r>
    </w:p>
    <w:p w14:paraId="44AB55A3" w14:textId="77777777" w:rsidR="0053679F" w:rsidRPr="0097428C" w:rsidRDefault="0053679F" w:rsidP="0053679F">
      <w:pPr>
        <w:autoSpaceDE w:val="0"/>
        <w:autoSpaceDN w:val="0"/>
        <w:adjustRightInd w:val="0"/>
        <w:ind w:firstLine="284"/>
        <w:jc w:val="center"/>
        <w:rPr>
          <w:rFonts w:ascii="Garamond" w:eastAsia="MS Mincho" w:hAnsi="Garamond"/>
          <w:color w:val="000000"/>
          <w:szCs w:val="24"/>
          <w:lang w:val="sq-AL"/>
        </w:rPr>
      </w:pPr>
    </w:p>
    <w:p w14:paraId="7C012E1F"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1. Ndaj subjekteve të licencuara për shkelje të dispozitave të kësaj rregulloreje aplikohen nga komisioni këto masa administrative:</w:t>
      </w:r>
    </w:p>
    <w:p w14:paraId="54534848" w14:textId="4AF7DECE"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 xml:space="preserve">a) </w:t>
      </w:r>
      <w:r w:rsidR="009A6927" w:rsidRPr="0097428C">
        <w:rPr>
          <w:rFonts w:ascii="Garamond" w:eastAsia="MS Mincho" w:hAnsi="Garamond"/>
          <w:color w:val="000000"/>
          <w:szCs w:val="24"/>
          <w:lang w:val="sq-AL"/>
        </w:rPr>
        <w:t xml:space="preserve">vërejtje </w:t>
      </w:r>
      <w:r w:rsidRPr="0097428C">
        <w:rPr>
          <w:rFonts w:ascii="Garamond" w:eastAsia="MS Mincho" w:hAnsi="Garamond"/>
          <w:color w:val="000000"/>
          <w:szCs w:val="24"/>
          <w:lang w:val="sq-AL"/>
        </w:rPr>
        <w:t>me paralajmërim për heqjen e licencës për ushtrimin e profesionit kur konstatohen ose provohen deklarime (sipas parashikimeve në këtë rregullore) të rreme, dokumente të pavërteta të subjektit deklarues;</w:t>
      </w:r>
    </w:p>
    <w:p w14:paraId="1A08D716" w14:textId="74324C26"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 xml:space="preserve">b) </w:t>
      </w:r>
      <w:r w:rsidR="009A6927" w:rsidRPr="0097428C">
        <w:rPr>
          <w:rFonts w:ascii="Garamond" w:eastAsia="MS Mincho" w:hAnsi="Garamond"/>
          <w:color w:val="000000"/>
          <w:szCs w:val="24"/>
          <w:lang w:val="sq-AL"/>
        </w:rPr>
        <w:t xml:space="preserve">pezullim </w:t>
      </w:r>
      <w:r w:rsidRPr="0097428C">
        <w:rPr>
          <w:rFonts w:ascii="Garamond" w:eastAsia="MS Mincho" w:hAnsi="Garamond"/>
          <w:color w:val="000000"/>
          <w:szCs w:val="24"/>
          <w:lang w:val="sq-AL"/>
        </w:rPr>
        <w:t>i licencës për një vit kur shoqëria kryen veprimtari pa drejtues teknik ose shkel afatet e njoftimit të caktuara në këtë rregullore</w:t>
      </w:r>
      <w:r w:rsidR="009A6927">
        <w:rPr>
          <w:rFonts w:ascii="Garamond" w:eastAsia="MS Mincho" w:hAnsi="Garamond"/>
          <w:color w:val="000000"/>
          <w:szCs w:val="24"/>
          <w:lang w:val="sq-AL"/>
        </w:rPr>
        <w:t>;</w:t>
      </w:r>
    </w:p>
    <w:p w14:paraId="6030342B" w14:textId="44FDC12A"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 xml:space="preserve">c) </w:t>
      </w:r>
      <w:r w:rsidR="009A6927" w:rsidRPr="0097428C">
        <w:rPr>
          <w:rFonts w:ascii="Garamond" w:eastAsia="MS Mincho" w:hAnsi="Garamond"/>
          <w:color w:val="000000"/>
          <w:szCs w:val="24"/>
          <w:lang w:val="sq-AL"/>
        </w:rPr>
        <w:t xml:space="preserve">heqje </w:t>
      </w:r>
      <w:r w:rsidRPr="0097428C">
        <w:rPr>
          <w:rFonts w:ascii="Garamond" w:eastAsia="MS Mincho" w:hAnsi="Garamond"/>
          <w:color w:val="000000"/>
          <w:szCs w:val="24"/>
          <w:lang w:val="sq-AL"/>
        </w:rPr>
        <w:t>e licencës për 1 vit, në rast se brenda 5 (pesë) vjetëve nga marrja e masës subjektet përsërisin shkeljen për të cilën kanë marrë masë sipas shkronjës “a”, të kësaj pike</w:t>
      </w:r>
      <w:r w:rsidR="009A6927">
        <w:rPr>
          <w:rFonts w:ascii="Garamond" w:eastAsia="MS Mincho" w:hAnsi="Garamond"/>
          <w:color w:val="000000"/>
          <w:szCs w:val="24"/>
          <w:lang w:val="sq-AL"/>
        </w:rPr>
        <w:t>;</w:t>
      </w:r>
    </w:p>
    <w:p w14:paraId="344E32E8" w14:textId="4C9B0F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 xml:space="preserve">ç) </w:t>
      </w:r>
      <w:r w:rsidR="009A6927" w:rsidRPr="0097428C">
        <w:rPr>
          <w:rFonts w:ascii="Garamond" w:eastAsia="MS Mincho" w:hAnsi="Garamond"/>
          <w:color w:val="000000"/>
          <w:szCs w:val="24"/>
          <w:lang w:val="sq-AL"/>
        </w:rPr>
        <w:t xml:space="preserve">heqjen </w:t>
      </w:r>
      <w:r w:rsidRPr="0097428C">
        <w:rPr>
          <w:rFonts w:ascii="Garamond" w:eastAsia="MS Mincho" w:hAnsi="Garamond"/>
          <w:color w:val="000000"/>
          <w:szCs w:val="24"/>
          <w:lang w:val="sq-AL"/>
        </w:rPr>
        <w:t>e licencës për 3 (tre) vjet, në rast se brenda 5 (pesë) vjetëve nga marrja e masës, subjektet përsërisin shkeljen për të cilën kanë marrë masë sipas shkronjës “b”, të kësaj pike.”.</w:t>
      </w:r>
    </w:p>
    <w:p w14:paraId="3703CD97" w14:textId="2CD77895" w:rsidR="0053679F" w:rsidRPr="0097428C" w:rsidRDefault="00582B69" w:rsidP="0053679F">
      <w:pPr>
        <w:autoSpaceDE w:val="0"/>
        <w:autoSpaceDN w:val="0"/>
        <w:adjustRightInd w:val="0"/>
        <w:ind w:firstLine="284"/>
        <w:rPr>
          <w:rFonts w:ascii="Garamond" w:eastAsia="MS Mincho" w:hAnsi="Garamond"/>
          <w:color w:val="000000"/>
          <w:szCs w:val="24"/>
          <w:lang w:val="sq-AL"/>
        </w:rPr>
      </w:pPr>
      <w:r>
        <w:rPr>
          <w:rFonts w:ascii="Garamond" w:eastAsia="MS Mincho" w:hAnsi="Garamond"/>
          <w:color w:val="000000"/>
          <w:szCs w:val="24"/>
          <w:lang w:val="sq-AL"/>
        </w:rPr>
        <w:t>9. Kreu</w:t>
      </w:r>
      <w:bookmarkStart w:id="0" w:name="_GoBack"/>
      <w:bookmarkEnd w:id="0"/>
      <w:r w:rsidR="0053679F" w:rsidRPr="00582B69">
        <w:rPr>
          <w:rFonts w:ascii="Garamond" w:eastAsia="MS Mincho" w:hAnsi="Garamond"/>
          <w:color w:val="000000"/>
          <w:szCs w:val="24"/>
          <w:lang w:val="sq-AL"/>
        </w:rPr>
        <w:t xml:space="preserve"> VIII</w:t>
      </w:r>
      <w:r w:rsidR="0053679F" w:rsidRPr="0097428C">
        <w:rPr>
          <w:rFonts w:ascii="Garamond" w:eastAsia="MS Mincho" w:hAnsi="Garamond"/>
          <w:color w:val="000000"/>
          <w:szCs w:val="24"/>
          <w:lang w:val="sq-AL"/>
        </w:rPr>
        <w:t>, “Ankimi” ndryshohet, si më poshtë vijon:</w:t>
      </w:r>
    </w:p>
    <w:p w14:paraId="27F2F57F" w14:textId="77777777" w:rsidR="0053679F" w:rsidRPr="0097428C" w:rsidRDefault="0053679F" w:rsidP="0053679F">
      <w:pPr>
        <w:autoSpaceDE w:val="0"/>
        <w:autoSpaceDN w:val="0"/>
        <w:adjustRightInd w:val="0"/>
        <w:ind w:firstLine="284"/>
        <w:rPr>
          <w:rFonts w:ascii="Garamond" w:eastAsia="MS Mincho" w:hAnsi="Garamond"/>
          <w:color w:val="000000"/>
          <w:szCs w:val="24"/>
          <w:lang w:val="sq-AL"/>
        </w:rPr>
      </w:pPr>
    </w:p>
    <w:p w14:paraId="2EC0C23C" w14:textId="177A0355" w:rsidR="0053679F" w:rsidRPr="0097428C" w:rsidRDefault="0053679F" w:rsidP="0053679F">
      <w:pPr>
        <w:autoSpaceDE w:val="0"/>
        <w:autoSpaceDN w:val="0"/>
        <w:adjustRightInd w:val="0"/>
        <w:ind w:firstLine="284"/>
        <w:jc w:val="center"/>
        <w:rPr>
          <w:rFonts w:ascii="Garamond" w:eastAsia="MS Mincho" w:hAnsi="Garamond"/>
          <w:color w:val="000000"/>
          <w:szCs w:val="24"/>
          <w:lang w:val="sq-AL"/>
        </w:rPr>
      </w:pPr>
      <w:r w:rsidRPr="0097428C">
        <w:rPr>
          <w:rFonts w:ascii="Garamond" w:eastAsia="MS Mincho" w:hAnsi="Garamond"/>
          <w:color w:val="000000"/>
          <w:szCs w:val="24"/>
          <w:lang w:val="sq-AL"/>
        </w:rPr>
        <w:t>“</w:t>
      </w:r>
      <w:r w:rsidR="0097428C" w:rsidRPr="0097428C">
        <w:rPr>
          <w:rFonts w:ascii="Garamond" w:eastAsia="MS Mincho" w:hAnsi="Garamond"/>
          <w:color w:val="000000"/>
          <w:szCs w:val="24"/>
          <w:lang w:val="sq-AL"/>
        </w:rPr>
        <w:t>KREU VIII</w:t>
      </w:r>
    </w:p>
    <w:p w14:paraId="33E83B02" w14:textId="7D42D9F7" w:rsidR="0053679F" w:rsidRPr="0097428C" w:rsidRDefault="0097428C" w:rsidP="0053679F">
      <w:pPr>
        <w:autoSpaceDE w:val="0"/>
        <w:autoSpaceDN w:val="0"/>
        <w:adjustRightInd w:val="0"/>
        <w:ind w:firstLine="284"/>
        <w:jc w:val="center"/>
        <w:rPr>
          <w:rFonts w:ascii="Garamond" w:eastAsia="MS Mincho" w:hAnsi="Garamond"/>
          <w:color w:val="000000"/>
          <w:szCs w:val="24"/>
          <w:lang w:val="sq-AL"/>
        </w:rPr>
      </w:pPr>
      <w:r w:rsidRPr="0097428C">
        <w:rPr>
          <w:rFonts w:ascii="Garamond" w:eastAsia="MS Mincho" w:hAnsi="Garamond"/>
          <w:color w:val="000000"/>
          <w:szCs w:val="24"/>
          <w:lang w:val="sq-AL"/>
        </w:rPr>
        <w:t>ANKIMI</w:t>
      </w:r>
    </w:p>
    <w:p w14:paraId="6F2C92F1" w14:textId="77777777" w:rsidR="0053679F" w:rsidRPr="0097428C" w:rsidRDefault="0053679F" w:rsidP="0053679F">
      <w:pPr>
        <w:autoSpaceDE w:val="0"/>
        <w:autoSpaceDN w:val="0"/>
        <w:adjustRightInd w:val="0"/>
        <w:ind w:firstLine="284"/>
        <w:rPr>
          <w:rFonts w:ascii="Garamond" w:eastAsia="MS Mincho" w:hAnsi="Garamond"/>
          <w:color w:val="000000"/>
          <w:szCs w:val="24"/>
          <w:lang w:val="sq-AL"/>
        </w:rPr>
      </w:pPr>
    </w:p>
    <w:p w14:paraId="1C0E11E0"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1. Subjektet e interesuara kanë të drejtën e ankimit pranë Komisionit për çdo vendim që ky i fundit ka marrë, përveç atyre vendimeve që lidhen me sanksionet e parashikuara në kreun VII, të kësaj rregulloreje. Afati kohor për të bërë ankimin sipas kësaj pike është brenda 30 (tridhjetë) ditëve nga data e njoftimit.</w:t>
      </w:r>
    </w:p>
    <w:p w14:paraId="62D08E9F"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2. Komisioni për ankimet, që bëhen sipas pikës 1, të këtij kreu, vendos brenda 20 (njëzet) ditëve për pranimin ose mospranimin e ankesës.</w:t>
      </w:r>
    </w:p>
    <w:p w14:paraId="75FC5834"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3. Në rast të mospranimit të ankesës, subjektet e interesuara, brenda 30 (tridhjetë) ditëve nga data e njoftimit, kanë të drejtën e ankimit pranë ministrit përgjegjës. Ministri pasi merr në shqyrtim ankesën e paraqitur nga subjekti, vendos, brenda 20 (njëzet) ditëve, për mospranimin ose kthimin për rishqyrtim të vendimit të marrë në Komision.</w:t>
      </w:r>
    </w:p>
    <w:p w14:paraId="6CD0B90D"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4. Subjektet e interesuara kanë të drejtën e ankimit pranë ministrit përgjegjës për çdo vendim të Komisionit për sanksione sipas kreut VII të kësaj rregulloreje. Afati kohor për të bërë ankimin sipas kësaj pike është brenda 30 (tridhjetë) ditëve nga data e njoftimit.</w:t>
      </w:r>
    </w:p>
    <w:p w14:paraId="1E5812CC"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5. Ministri përgjegjës për ankimin sipas pikës 4, të këtij kreu, vendos brenda 20 (njëzet) ditëve për mospranimin ose kthimin për rishqyrtim të vendimit të marrë në Komision.”.</w:t>
      </w:r>
    </w:p>
    <w:p w14:paraId="33D5E551" w14:textId="73AD2E6E"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10. Në kreun III, pika 1, shkronja “a”, nënparagrafi II, në kreun V, pika 1, shkronja “a” dhe nënparagrafi II, në kreun VI, pika 7, nënparagrafi IV, në shkronjën “a” të pikës 9, të kreut VI dhe në lidhjen nr.</w:t>
      </w:r>
      <w:r w:rsidR="0097428C">
        <w:rPr>
          <w:rFonts w:ascii="Garamond" w:eastAsia="MS Mincho" w:hAnsi="Garamond"/>
          <w:color w:val="000000"/>
          <w:szCs w:val="24"/>
          <w:lang w:val="sq-AL"/>
        </w:rPr>
        <w:t xml:space="preserve"> </w:t>
      </w:r>
      <w:r w:rsidRPr="0097428C">
        <w:rPr>
          <w:rFonts w:ascii="Garamond" w:eastAsia="MS Mincho" w:hAnsi="Garamond"/>
          <w:color w:val="000000"/>
          <w:szCs w:val="24"/>
          <w:lang w:val="sq-AL"/>
        </w:rPr>
        <w:t>8, të vendimit, fjalët “...punimet e 4 (katër) viteve të fundit...” zëvendësohen me “...punimet e 5 (pesë) viteve të fundit...”.</w:t>
      </w:r>
    </w:p>
    <w:p w14:paraId="2FCB19A9" w14:textId="77777777" w:rsidR="0053679F" w:rsidRPr="0097428C" w:rsidRDefault="0053679F" w:rsidP="0053679F">
      <w:pPr>
        <w:autoSpaceDE w:val="0"/>
        <w:autoSpaceDN w:val="0"/>
        <w:adjustRightInd w:val="0"/>
        <w:ind w:firstLine="284"/>
        <w:rPr>
          <w:rFonts w:ascii="Garamond" w:eastAsia="MS Mincho" w:hAnsi="Garamond"/>
          <w:color w:val="000000"/>
          <w:szCs w:val="24"/>
          <w:lang w:val="sq-AL"/>
        </w:rPr>
      </w:pPr>
      <w:r w:rsidRPr="0097428C">
        <w:rPr>
          <w:rFonts w:ascii="Garamond" w:eastAsia="MS Mincho" w:hAnsi="Garamond"/>
          <w:color w:val="000000"/>
          <w:szCs w:val="24"/>
          <w:lang w:val="sq-AL"/>
        </w:rPr>
        <w:t>11. Lidhjet e projektvendimit ndryshohen, si më poshtë vijon:</w:t>
      </w:r>
    </w:p>
    <w:p w14:paraId="1DA43BF1" w14:textId="77777777" w:rsidR="0053679F" w:rsidRPr="0097428C" w:rsidRDefault="0053679F" w:rsidP="0053679F">
      <w:pPr>
        <w:autoSpaceDE w:val="0"/>
        <w:autoSpaceDN w:val="0"/>
        <w:adjustRightInd w:val="0"/>
        <w:ind w:firstLine="284"/>
        <w:rPr>
          <w:rFonts w:ascii="Garamond" w:eastAsia="MS Mincho" w:hAnsi="Garamond"/>
          <w:color w:val="000000"/>
          <w:szCs w:val="24"/>
          <w:lang w:val="sq-AL"/>
        </w:rPr>
      </w:pPr>
      <w:r w:rsidRPr="0097428C">
        <w:rPr>
          <w:rFonts w:ascii="Garamond" w:eastAsia="MS Mincho" w:hAnsi="Garamond"/>
          <w:color w:val="000000"/>
          <w:szCs w:val="24"/>
          <w:lang w:val="sq-AL"/>
        </w:rPr>
        <w:t>a) Lidhja 1 zëvendësohet me lidhjen 1, bashkëlidhur këtij vendimi.</w:t>
      </w:r>
    </w:p>
    <w:p w14:paraId="409C5455" w14:textId="77777777" w:rsidR="0053679F" w:rsidRPr="0097428C" w:rsidRDefault="0053679F" w:rsidP="0053679F">
      <w:pPr>
        <w:autoSpaceDE w:val="0"/>
        <w:autoSpaceDN w:val="0"/>
        <w:adjustRightInd w:val="0"/>
        <w:ind w:firstLine="284"/>
        <w:rPr>
          <w:rFonts w:ascii="Garamond" w:eastAsia="MS Mincho" w:hAnsi="Garamond"/>
          <w:color w:val="000000"/>
          <w:szCs w:val="24"/>
          <w:lang w:val="sq-AL"/>
        </w:rPr>
      </w:pPr>
      <w:r w:rsidRPr="0097428C">
        <w:rPr>
          <w:rFonts w:ascii="Garamond" w:eastAsia="MS Mincho" w:hAnsi="Garamond"/>
          <w:color w:val="000000"/>
          <w:szCs w:val="24"/>
          <w:lang w:val="sq-AL"/>
        </w:rPr>
        <w:t>b) Lidhja 2 zëvendësohet me lidhjen 2, bashkëlidhur këtij vendimi.</w:t>
      </w:r>
    </w:p>
    <w:p w14:paraId="485C1B2B" w14:textId="77777777" w:rsidR="0053679F" w:rsidRPr="0097428C" w:rsidRDefault="0053679F" w:rsidP="0053679F">
      <w:pPr>
        <w:autoSpaceDE w:val="0"/>
        <w:autoSpaceDN w:val="0"/>
        <w:adjustRightInd w:val="0"/>
        <w:ind w:firstLine="284"/>
        <w:rPr>
          <w:rFonts w:ascii="Garamond" w:eastAsia="MS Mincho" w:hAnsi="Garamond"/>
          <w:color w:val="000000"/>
          <w:szCs w:val="24"/>
          <w:lang w:val="sq-AL"/>
        </w:rPr>
      </w:pPr>
      <w:r w:rsidRPr="0097428C">
        <w:rPr>
          <w:rFonts w:ascii="Garamond" w:eastAsia="MS Mincho" w:hAnsi="Garamond"/>
          <w:color w:val="000000"/>
          <w:szCs w:val="24"/>
          <w:lang w:val="sq-AL"/>
        </w:rPr>
        <w:t>c) Lidhja 3 zëvendësohet me lidhjen 3, bashkëlidhur këtij vendimi.</w:t>
      </w:r>
    </w:p>
    <w:p w14:paraId="108B15BE" w14:textId="77777777" w:rsidR="0053679F" w:rsidRPr="0097428C" w:rsidRDefault="0053679F" w:rsidP="0053679F">
      <w:pPr>
        <w:autoSpaceDE w:val="0"/>
        <w:autoSpaceDN w:val="0"/>
        <w:adjustRightInd w:val="0"/>
        <w:ind w:firstLine="284"/>
        <w:rPr>
          <w:rFonts w:ascii="Garamond" w:eastAsia="MS Mincho" w:hAnsi="Garamond"/>
          <w:color w:val="000000"/>
          <w:szCs w:val="24"/>
          <w:lang w:val="sq-AL"/>
        </w:rPr>
      </w:pPr>
      <w:r w:rsidRPr="0097428C">
        <w:rPr>
          <w:rFonts w:ascii="Garamond" w:eastAsia="MS Mincho" w:hAnsi="Garamond"/>
          <w:color w:val="000000"/>
          <w:szCs w:val="24"/>
          <w:lang w:val="sq-AL"/>
        </w:rPr>
        <w:t>ç) Lidhja 5 zëvendësohet me lidhjen 5, bashkëlidhur këtij vendimi.</w:t>
      </w:r>
    </w:p>
    <w:p w14:paraId="42CDDAB0" w14:textId="77777777" w:rsidR="0053679F" w:rsidRPr="0097428C" w:rsidRDefault="0053679F" w:rsidP="0053679F">
      <w:pPr>
        <w:autoSpaceDE w:val="0"/>
        <w:autoSpaceDN w:val="0"/>
        <w:adjustRightInd w:val="0"/>
        <w:ind w:firstLine="284"/>
        <w:rPr>
          <w:rFonts w:ascii="Garamond" w:eastAsia="MS Mincho" w:hAnsi="Garamond"/>
          <w:color w:val="000000"/>
          <w:szCs w:val="24"/>
          <w:lang w:val="sq-AL"/>
        </w:rPr>
      </w:pPr>
      <w:r w:rsidRPr="0097428C">
        <w:rPr>
          <w:rFonts w:ascii="Garamond" w:eastAsia="MS Mincho" w:hAnsi="Garamond"/>
          <w:color w:val="000000"/>
          <w:szCs w:val="24"/>
          <w:lang w:val="sq-AL"/>
        </w:rPr>
        <w:t>d) Lidhja 6 zëvendësohet me lidhjen 6, bashkëlidhur këtij vendimi.</w:t>
      </w:r>
    </w:p>
    <w:p w14:paraId="6E4B6268" w14:textId="5523CD47" w:rsidR="0053679F" w:rsidRPr="0097428C" w:rsidRDefault="0053679F" w:rsidP="0053679F">
      <w:pPr>
        <w:autoSpaceDE w:val="0"/>
        <w:autoSpaceDN w:val="0"/>
        <w:adjustRightInd w:val="0"/>
        <w:ind w:firstLine="284"/>
        <w:rPr>
          <w:rFonts w:ascii="Garamond" w:eastAsia="MS Mincho" w:hAnsi="Garamond"/>
          <w:color w:val="000000"/>
          <w:szCs w:val="24"/>
          <w:lang w:val="sq-AL"/>
        </w:rPr>
      </w:pPr>
      <w:r w:rsidRPr="0097428C">
        <w:rPr>
          <w:rFonts w:ascii="Garamond" w:eastAsia="MS Mincho" w:hAnsi="Garamond"/>
          <w:color w:val="000000"/>
          <w:szCs w:val="24"/>
          <w:lang w:val="sq-AL"/>
        </w:rPr>
        <w:t>dh)</w:t>
      </w:r>
      <w:r w:rsidR="001D5767">
        <w:rPr>
          <w:rFonts w:ascii="Garamond" w:eastAsia="MS Mincho" w:hAnsi="Garamond"/>
          <w:color w:val="000000"/>
          <w:szCs w:val="24"/>
          <w:lang w:val="sq-AL"/>
        </w:rPr>
        <w:t xml:space="preserve"> </w:t>
      </w:r>
      <w:r w:rsidRPr="0097428C">
        <w:rPr>
          <w:rFonts w:ascii="Garamond" w:eastAsia="MS Mincho" w:hAnsi="Garamond"/>
          <w:color w:val="000000"/>
          <w:szCs w:val="24"/>
          <w:lang w:val="sq-AL"/>
        </w:rPr>
        <w:t>Në lidhjen 7, vetëdeklarimi 7/2 zëvendësohet me vetëdeklarimin 7/2 sipas këtij vendimi.</w:t>
      </w:r>
    </w:p>
    <w:p w14:paraId="5D0B3321" w14:textId="77777777" w:rsidR="0053679F" w:rsidRPr="0097428C" w:rsidRDefault="0053679F" w:rsidP="0053679F">
      <w:pPr>
        <w:autoSpaceDE w:val="0"/>
        <w:autoSpaceDN w:val="0"/>
        <w:adjustRightInd w:val="0"/>
        <w:ind w:firstLine="284"/>
        <w:rPr>
          <w:rFonts w:ascii="Garamond" w:eastAsia="MS Mincho" w:hAnsi="Garamond"/>
          <w:color w:val="000000"/>
          <w:szCs w:val="24"/>
          <w:lang w:val="sq-AL"/>
        </w:rPr>
      </w:pPr>
      <w:r w:rsidRPr="0097428C">
        <w:rPr>
          <w:rFonts w:ascii="Garamond" w:eastAsia="MS Mincho" w:hAnsi="Garamond"/>
          <w:color w:val="000000"/>
          <w:szCs w:val="24"/>
          <w:lang w:val="sq-AL"/>
        </w:rPr>
        <w:t>e) Vetëdeklarimi 7/3 në lidhjen 7 shfuqizohet.</w:t>
      </w:r>
    </w:p>
    <w:p w14:paraId="11B562DD" w14:textId="77777777" w:rsidR="0053679F" w:rsidRPr="0097428C" w:rsidRDefault="0053679F" w:rsidP="0053679F">
      <w:pPr>
        <w:autoSpaceDE w:val="0"/>
        <w:autoSpaceDN w:val="0"/>
        <w:adjustRightInd w:val="0"/>
        <w:ind w:firstLine="284"/>
        <w:rPr>
          <w:rFonts w:ascii="Garamond" w:eastAsia="MS Mincho" w:hAnsi="Garamond"/>
          <w:color w:val="000000"/>
          <w:szCs w:val="24"/>
          <w:lang w:val="sq-AL"/>
        </w:rPr>
      </w:pPr>
      <w:r w:rsidRPr="0097428C">
        <w:rPr>
          <w:rFonts w:ascii="Garamond" w:eastAsia="MS Mincho" w:hAnsi="Garamond"/>
          <w:color w:val="000000"/>
          <w:szCs w:val="24"/>
          <w:lang w:val="sq-AL"/>
        </w:rPr>
        <w:t>12. Në fund të lidhjes 8 shtohet kategoria/punimi NS21 “Impiante të trajtimit të ujërave të zeza”.</w:t>
      </w:r>
    </w:p>
    <w:p w14:paraId="769E8502" w14:textId="77777777" w:rsidR="0053679F" w:rsidRPr="0097428C" w:rsidRDefault="0053679F" w:rsidP="0053679F">
      <w:pPr>
        <w:autoSpaceDE w:val="0"/>
        <w:autoSpaceDN w:val="0"/>
        <w:adjustRightInd w:val="0"/>
        <w:ind w:firstLine="284"/>
        <w:jc w:val="both"/>
        <w:rPr>
          <w:rFonts w:ascii="Garamond" w:eastAsia="MS Mincho" w:hAnsi="Garamond"/>
          <w:color w:val="000000"/>
          <w:szCs w:val="24"/>
          <w:lang w:val="sq-AL"/>
        </w:rPr>
      </w:pPr>
      <w:r w:rsidRPr="0097428C">
        <w:rPr>
          <w:rFonts w:ascii="Garamond" w:eastAsia="MS Mincho" w:hAnsi="Garamond"/>
          <w:color w:val="000000"/>
          <w:szCs w:val="24"/>
          <w:lang w:val="sq-AL"/>
        </w:rPr>
        <w:t>II. Ngarkohet Ministria e Infrastrukturës dhe Energjisë për zbatimin e këtij vendimi.</w:t>
      </w:r>
    </w:p>
    <w:p w14:paraId="3A619DEE" w14:textId="77777777" w:rsidR="0053679F" w:rsidRPr="0097428C" w:rsidRDefault="0053679F" w:rsidP="0053679F">
      <w:pPr>
        <w:autoSpaceDE w:val="0"/>
        <w:autoSpaceDN w:val="0"/>
        <w:adjustRightInd w:val="0"/>
        <w:ind w:firstLine="284"/>
        <w:rPr>
          <w:rFonts w:ascii="Garamond" w:eastAsia="MS Mincho" w:hAnsi="Garamond"/>
          <w:color w:val="000000"/>
          <w:szCs w:val="24"/>
          <w:lang w:val="sq-AL"/>
        </w:rPr>
      </w:pPr>
      <w:r w:rsidRPr="0097428C">
        <w:rPr>
          <w:rFonts w:ascii="Garamond" w:eastAsia="MS Mincho" w:hAnsi="Garamond"/>
          <w:color w:val="000000"/>
          <w:szCs w:val="24"/>
          <w:lang w:val="sq-AL"/>
        </w:rPr>
        <w:t xml:space="preserve">Ky vendim hyn në fuqi pas botimit në Fletoren </w:t>
      </w:r>
      <w:r w:rsidR="00EA0453" w:rsidRPr="0097428C">
        <w:rPr>
          <w:rFonts w:ascii="Garamond" w:eastAsia="MS Mincho" w:hAnsi="Garamond"/>
          <w:color w:val="000000"/>
          <w:szCs w:val="24"/>
          <w:lang w:val="sq-AL"/>
        </w:rPr>
        <w:t>Zyrtare</w:t>
      </w:r>
      <w:r w:rsidRPr="0097428C">
        <w:rPr>
          <w:rFonts w:ascii="Garamond" w:eastAsia="MS Mincho" w:hAnsi="Garamond"/>
          <w:color w:val="000000"/>
          <w:szCs w:val="24"/>
          <w:lang w:val="sq-AL"/>
        </w:rPr>
        <w:t>.</w:t>
      </w:r>
    </w:p>
    <w:p w14:paraId="4DF48535" w14:textId="77777777" w:rsidR="0053679F" w:rsidRPr="0097428C" w:rsidRDefault="0053679F" w:rsidP="00EA0453">
      <w:pPr>
        <w:autoSpaceDE w:val="0"/>
        <w:autoSpaceDN w:val="0"/>
        <w:adjustRightInd w:val="0"/>
        <w:rPr>
          <w:rFonts w:ascii="Garamond" w:eastAsia="MS Mincho" w:hAnsi="Garamond"/>
          <w:color w:val="000000"/>
          <w:szCs w:val="24"/>
          <w:lang w:val="sq-AL"/>
        </w:rPr>
      </w:pPr>
    </w:p>
    <w:p w14:paraId="38A7229D" w14:textId="77777777" w:rsidR="0053679F" w:rsidRPr="0097428C" w:rsidRDefault="0053679F" w:rsidP="00EA0453">
      <w:pPr>
        <w:autoSpaceDE w:val="0"/>
        <w:autoSpaceDN w:val="0"/>
        <w:adjustRightInd w:val="0"/>
        <w:ind w:firstLine="284"/>
        <w:jc w:val="right"/>
        <w:rPr>
          <w:rFonts w:ascii="Garamond" w:eastAsia="MS Mincho" w:hAnsi="Garamond"/>
          <w:b/>
          <w:bCs/>
          <w:color w:val="000000"/>
          <w:szCs w:val="24"/>
          <w:lang w:val="sq-AL"/>
        </w:rPr>
      </w:pPr>
      <w:r w:rsidRPr="0097428C">
        <w:rPr>
          <w:rFonts w:ascii="Garamond" w:eastAsia="MS Mincho" w:hAnsi="Garamond"/>
          <w:bCs/>
          <w:color w:val="000000"/>
          <w:szCs w:val="24"/>
          <w:lang w:val="sq-AL"/>
        </w:rPr>
        <w:t>ZËVENDËSKRYEMINIST</w:t>
      </w:r>
      <w:r w:rsidR="00EA0453" w:rsidRPr="0097428C">
        <w:rPr>
          <w:rFonts w:ascii="Garamond" w:eastAsia="MS Mincho" w:hAnsi="Garamond"/>
          <w:bCs/>
          <w:color w:val="000000"/>
          <w:szCs w:val="24"/>
          <w:lang w:val="sq-AL"/>
        </w:rPr>
        <w:t>Ë</w:t>
      </w:r>
      <w:r w:rsidRPr="0097428C">
        <w:rPr>
          <w:rFonts w:ascii="Garamond" w:eastAsia="MS Mincho" w:hAnsi="Garamond"/>
          <w:bCs/>
          <w:color w:val="000000"/>
          <w:szCs w:val="24"/>
          <w:lang w:val="sq-AL"/>
        </w:rPr>
        <w:t>R</w:t>
      </w:r>
    </w:p>
    <w:p w14:paraId="7EE7AB23" w14:textId="7DA1BB09" w:rsidR="0053679F" w:rsidRPr="0097428C" w:rsidRDefault="0097428C" w:rsidP="00EA0453">
      <w:pPr>
        <w:autoSpaceDE w:val="0"/>
        <w:autoSpaceDN w:val="0"/>
        <w:adjustRightInd w:val="0"/>
        <w:ind w:firstLine="284"/>
        <w:jc w:val="right"/>
        <w:rPr>
          <w:rFonts w:ascii="Garamond" w:eastAsia="MS Mincho" w:hAnsi="Garamond"/>
          <w:b/>
          <w:bCs/>
          <w:color w:val="000000"/>
          <w:szCs w:val="24"/>
          <w:lang w:val="sq-AL"/>
        </w:rPr>
      </w:pPr>
      <w:r w:rsidRPr="0097428C">
        <w:rPr>
          <w:rFonts w:ascii="Garamond" w:eastAsia="MS Mincho" w:hAnsi="Garamond"/>
          <w:b/>
          <w:bCs/>
          <w:color w:val="000000"/>
          <w:szCs w:val="24"/>
          <w:lang w:val="sq-AL"/>
        </w:rPr>
        <w:t>Belinda Balluku</w:t>
      </w:r>
    </w:p>
    <w:p w14:paraId="189D5035" w14:textId="77777777" w:rsidR="00CC4F0D" w:rsidRPr="0097428C" w:rsidRDefault="00CC4F0D" w:rsidP="00CC4F0D">
      <w:pPr>
        <w:ind w:firstLine="284"/>
        <w:rPr>
          <w:rFonts w:ascii="Garamond" w:hAnsi="Garamond"/>
          <w:b/>
          <w:bCs/>
          <w:lang w:val="sq-AL"/>
        </w:rPr>
      </w:pPr>
    </w:p>
    <w:p w14:paraId="661AC9B5" w14:textId="0BB3929E" w:rsidR="00CC4F0D" w:rsidRPr="0097428C" w:rsidRDefault="0097428C" w:rsidP="006135F4">
      <w:pPr>
        <w:ind w:firstLine="284"/>
        <w:rPr>
          <w:rFonts w:ascii="Garamond" w:hAnsi="Garamond"/>
          <w:b/>
          <w:bCs/>
          <w:lang w:val="sq-AL"/>
        </w:rPr>
      </w:pPr>
      <w:r w:rsidRPr="0097428C">
        <w:rPr>
          <w:rFonts w:ascii="Garamond" w:hAnsi="Garamond"/>
          <w:b/>
          <w:bCs/>
          <w:lang w:val="sq-AL"/>
        </w:rPr>
        <w:t xml:space="preserve">Lidhja </w:t>
      </w:r>
      <w:r w:rsidR="00CC4F0D" w:rsidRPr="0097428C">
        <w:rPr>
          <w:rFonts w:ascii="Garamond" w:hAnsi="Garamond"/>
          <w:b/>
          <w:bCs/>
          <w:lang w:val="sq-AL"/>
        </w:rPr>
        <w:t>1</w:t>
      </w:r>
      <w:r>
        <w:rPr>
          <w:rFonts w:ascii="Garamond" w:hAnsi="Garamond"/>
          <w:b/>
          <w:bCs/>
          <w:lang w:val="sq-AL"/>
        </w:rPr>
        <w:t>.</w:t>
      </w:r>
      <w:r w:rsidR="00CC4F0D" w:rsidRPr="0097428C">
        <w:rPr>
          <w:rFonts w:ascii="Garamond" w:hAnsi="Garamond"/>
          <w:b/>
          <w:bCs/>
          <w:lang w:val="sq-AL"/>
        </w:rPr>
        <w:t xml:space="preserve"> </w:t>
      </w:r>
      <w:r w:rsidRPr="0097428C">
        <w:rPr>
          <w:rFonts w:ascii="Garamond" w:hAnsi="Garamond"/>
          <w:b/>
          <w:bCs/>
          <w:lang w:val="sq-AL"/>
        </w:rPr>
        <w:t>Formati i licencës</w:t>
      </w:r>
    </w:p>
    <w:p w14:paraId="2CB91765" w14:textId="77777777" w:rsidR="00CC4F0D" w:rsidRPr="0097428C" w:rsidRDefault="00CC4F0D" w:rsidP="00CC4F0D">
      <w:pPr>
        <w:pStyle w:val="DefaultText"/>
        <w:ind w:firstLine="284"/>
        <w:jc w:val="center"/>
        <w:outlineLvl w:val="0"/>
        <w:rPr>
          <w:rFonts w:ascii="Garamond" w:hAnsi="Garamond"/>
          <w:b/>
          <w:szCs w:val="24"/>
          <w:u w:val="single"/>
          <w:lang w:val="sq-AL"/>
        </w:rPr>
      </w:pPr>
      <w:r w:rsidRPr="006135F4">
        <w:rPr>
          <w:rFonts w:ascii="Garamond" w:hAnsi="Garamond"/>
          <w:b/>
          <w:szCs w:val="24"/>
          <w:lang w:val="sq-AL"/>
        </w:rPr>
        <w:t>LICENCË</w:t>
      </w:r>
    </w:p>
    <w:p w14:paraId="53C35415" w14:textId="77777777" w:rsidR="00CC4F0D" w:rsidRPr="0097428C" w:rsidRDefault="00CC4F0D" w:rsidP="00CC4F0D">
      <w:pPr>
        <w:pStyle w:val="DefaultText"/>
        <w:ind w:firstLine="284"/>
        <w:jc w:val="center"/>
        <w:rPr>
          <w:rFonts w:ascii="Garamond" w:hAnsi="Garamond"/>
          <w:b/>
          <w:szCs w:val="24"/>
          <w:shd w:val="clear" w:color="auto" w:fill="C0C0C0"/>
          <w:lang w:val="sq-AL"/>
        </w:rPr>
      </w:pPr>
      <w:r w:rsidRPr="0097428C">
        <w:rPr>
          <w:rFonts w:ascii="Garamond" w:hAnsi="Garamond"/>
          <w:b/>
          <w:szCs w:val="24"/>
          <w:shd w:val="clear" w:color="auto" w:fill="C0C0C0"/>
          <w:lang w:val="sq-AL"/>
        </w:rPr>
        <w:t>NZ.XXXX</w:t>
      </w:r>
    </w:p>
    <w:tbl>
      <w:tblPr>
        <w:tblpPr w:leftFromText="180" w:rightFromText="180" w:vertAnchor="text" w:horzAnchor="margin" w:tblpXSpec="center" w:tblpY="125"/>
        <w:tblW w:w="10031" w:type="dxa"/>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Layout w:type="fixed"/>
        <w:tblLook w:val="0000" w:firstRow="0" w:lastRow="0" w:firstColumn="0" w:lastColumn="0" w:noHBand="0" w:noVBand="0"/>
      </w:tblPr>
      <w:tblGrid>
        <w:gridCol w:w="2802"/>
        <w:gridCol w:w="3065"/>
        <w:gridCol w:w="4164"/>
      </w:tblGrid>
      <w:tr w:rsidR="00CC4F0D" w:rsidRPr="0097428C" w14:paraId="02C1C7EF" w14:textId="77777777" w:rsidTr="008B64E1">
        <w:trPr>
          <w:cantSplit/>
          <w:trHeight w:val="448"/>
        </w:trPr>
        <w:tc>
          <w:tcPr>
            <w:tcW w:w="2802" w:type="dxa"/>
          </w:tcPr>
          <w:p w14:paraId="077D9408" w14:textId="77777777" w:rsidR="00CC4F0D" w:rsidRPr="0097428C" w:rsidRDefault="00CC4F0D" w:rsidP="008B64E1">
            <w:pPr>
              <w:pStyle w:val="DefaultText"/>
              <w:jc w:val="right"/>
              <w:rPr>
                <w:rFonts w:ascii="Garamond" w:hAnsi="Garamond"/>
                <w:b/>
                <w:szCs w:val="24"/>
                <w:lang w:val="sq-AL"/>
              </w:rPr>
            </w:pPr>
            <w:r w:rsidRPr="0097428C">
              <w:rPr>
                <w:rFonts w:ascii="Garamond" w:hAnsi="Garamond"/>
                <w:b/>
                <w:szCs w:val="24"/>
                <w:lang w:val="sq-AL"/>
              </w:rPr>
              <w:t>SHOQËRIA:</w:t>
            </w:r>
          </w:p>
        </w:tc>
        <w:tc>
          <w:tcPr>
            <w:tcW w:w="7229" w:type="dxa"/>
            <w:gridSpan w:val="2"/>
          </w:tcPr>
          <w:p w14:paraId="77A4A7AE" w14:textId="77777777" w:rsidR="00CC4F0D" w:rsidRPr="0097428C" w:rsidRDefault="00CC4F0D" w:rsidP="008B64E1">
            <w:pPr>
              <w:pStyle w:val="DefaultText"/>
              <w:rPr>
                <w:rFonts w:ascii="Garamond" w:hAnsi="Garamond"/>
                <w:b/>
                <w:szCs w:val="24"/>
                <w:lang w:val="sq-AL"/>
              </w:rPr>
            </w:pPr>
            <w:r w:rsidRPr="0097428C">
              <w:rPr>
                <w:rFonts w:ascii="Garamond" w:hAnsi="Garamond"/>
                <w:b/>
                <w:szCs w:val="24"/>
                <w:lang w:val="sq-AL"/>
              </w:rPr>
              <w:t xml:space="preserve">“XXXXX” </w:t>
            </w:r>
          </w:p>
        </w:tc>
      </w:tr>
      <w:tr w:rsidR="00CC4F0D" w:rsidRPr="0097428C" w14:paraId="297F7835" w14:textId="77777777" w:rsidTr="008B64E1">
        <w:trPr>
          <w:cantSplit/>
          <w:trHeight w:val="328"/>
        </w:trPr>
        <w:tc>
          <w:tcPr>
            <w:tcW w:w="2802" w:type="dxa"/>
          </w:tcPr>
          <w:p w14:paraId="5F1FC9E7" w14:textId="77777777" w:rsidR="00CC4F0D" w:rsidRPr="0097428C" w:rsidRDefault="00CC4F0D" w:rsidP="008B64E1">
            <w:pPr>
              <w:pStyle w:val="DefaultText"/>
              <w:jc w:val="right"/>
              <w:rPr>
                <w:rFonts w:ascii="Garamond" w:hAnsi="Garamond" w:cs="Arial"/>
                <w:b/>
                <w:szCs w:val="24"/>
                <w:lang w:val="sq-AL"/>
              </w:rPr>
            </w:pPr>
            <w:r w:rsidRPr="0097428C">
              <w:rPr>
                <w:rFonts w:ascii="Garamond" w:hAnsi="Garamond" w:cs="Arial"/>
                <w:b/>
                <w:szCs w:val="24"/>
                <w:lang w:val="sq-AL"/>
              </w:rPr>
              <w:t>DREJTUES LIGJOR:</w:t>
            </w:r>
          </w:p>
        </w:tc>
        <w:tc>
          <w:tcPr>
            <w:tcW w:w="7229" w:type="dxa"/>
            <w:gridSpan w:val="2"/>
          </w:tcPr>
          <w:p w14:paraId="619197F5" w14:textId="77777777" w:rsidR="00CC4F0D" w:rsidRPr="0097428C" w:rsidRDefault="00CC4F0D" w:rsidP="008B64E1">
            <w:pPr>
              <w:pStyle w:val="DefaultText"/>
              <w:rPr>
                <w:rFonts w:ascii="Garamond" w:hAnsi="Garamond"/>
                <w:b/>
                <w:szCs w:val="24"/>
                <w:lang w:val="sq-AL"/>
              </w:rPr>
            </w:pPr>
            <w:r w:rsidRPr="0097428C">
              <w:rPr>
                <w:rFonts w:ascii="Garamond" w:hAnsi="Garamond"/>
                <w:b/>
                <w:szCs w:val="24"/>
                <w:lang w:val="sq-AL"/>
              </w:rPr>
              <w:t>XXXXX XXXXX</w:t>
            </w:r>
          </w:p>
        </w:tc>
      </w:tr>
      <w:tr w:rsidR="00CC4F0D" w:rsidRPr="0097428C" w14:paraId="5522C846" w14:textId="77777777" w:rsidTr="008B64E1">
        <w:trPr>
          <w:cantSplit/>
          <w:trHeight w:val="430"/>
        </w:trPr>
        <w:tc>
          <w:tcPr>
            <w:tcW w:w="2802" w:type="dxa"/>
          </w:tcPr>
          <w:p w14:paraId="1A3359CE" w14:textId="77777777" w:rsidR="00CC4F0D" w:rsidRPr="0097428C" w:rsidRDefault="00CC4F0D" w:rsidP="008B64E1">
            <w:pPr>
              <w:pStyle w:val="DefaultText"/>
              <w:jc w:val="right"/>
              <w:rPr>
                <w:rFonts w:ascii="Garamond" w:hAnsi="Garamond" w:cs="Arial"/>
                <w:b/>
                <w:szCs w:val="24"/>
                <w:lang w:val="sq-AL"/>
              </w:rPr>
            </w:pPr>
            <w:r w:rsidRPr="0097428C">
              <w:rPr>
                <w:rFonts w:ascii="Garamond" w:hAnsi="Garamond" w:cs="Arial"/>
                <w:b/>
                <w:szCs w:val="24"/>
                <w:lang w:val="sq-AL"/>
              </w:rPr>
              <w:t>DREJTUES TEKNIK:</w:t>
            </w:r>
          </w:p>
        </w:tc>
        <w:tc>
          <w:tcPr>
            <w:tcW w:w="7229" w:type="dxa"/>
            <w:gridSpan w:val="2"/>
          </w:tcPr>
          <w:p w14:paraId="3F08F16D" w14:textId="77777777" w:rsidR="00CC4F0D" w:rsidRPr="0097428C" w:rsidRDefault="00CC4F0D" w:rsidP="008B64E1">
            <w:pPr>
              <w:pStyle w:val="DefaultText"/>
              <w:rPr>
                <w:rFonts w:ascii="Garamond" w:hAnsi="Garamond"/>
                <w:b/>
                <w:szCs w:val="24"/>
                <w:lang w:val="sq-AL"/>
              </w:rPr>
            </w:pPr>
            <w:r w:rsidRPr="0097428C">
              <w:rPr>
                <w:rFonts w:ascii="Garamond" w:hAnsi="Garamond"/>
                <w:b/>
                <w:szCs w:val="24"/>
                <w:lang w:val="sq-AL"/>
              </w:rPr>
              <w:t>XXXXX XXXXX</w:t>
            </w:r>
          </w:p>
        </w:tc>
      </w:tr>
      <w:tr w:rsidR="00CC4F0D" w:rsidRPr="0097428C" w14:paraId="3C7BE9D3" w14:textId="77777777" w:rsidTr="008B64E1">
        <w:trPr>
          <w:cantSplit/>
          <w:trHeight w:val="358"/>
        </w:trPr>
        <w:tc>
          <w:tcPr>
            <w:tcW w:w="2802" w:type="dxa"/>
          </w:tcPr>
          <w:p w14:paraId="326A11ED" w14:textId="77777777" w:rsidR="00CC4F0D" w:rsidRPr="0097428C" w:rsidRDefault="00CC4F0D" w:rsidP="008B64E1">
            <w:pPr>
              <w:pStyle w:val="DefaultText"/>
              <w:jc w:val="right"/>
              <w:rPr>
                <w:rFonts w:ascii="Garamond" w:hAnsi="Garamond" w:cs="Arial"/>
                <w:b/>
                <w:szCs w:val="24"/>
                <w:lang w:val="sq-AL"/>
              </w:rPr>
            </w:pPr>
            <w:r w:rsidRPr="0097428C">
              <w:rPr>
                <w:rFonts w:ascii="Garamond" w:hAnsi="Garamond" w:cs="Arial"/>
                <w:b/>
                <w:szCs w:val="24"/>
                <w:lang w:val="sq-AL"/>
              </w:rPr>
              <w:t>REZIDENCA:</w:t>
            </w:r>
          </w:p>
        </w:tc>
        <w:tc>
          <w:tcPr>
            <w:tcW w:w="7229" w:type="dxa"/>
            <w:gridSpan w:val="2"/>
          </w:tcPr>
          <w:p w14:paraId="2A3E8B8A" w14:textId="77777777" w:rsidR="00CC4F0D" w:rsidRPr="0097428C" w:rsidRDefault="00CC4F0D" w:rsidP="008B64E1">
            <w:pPr>
              <w:pStyle w:val="DefaultText"/>
              <w:rPr>
                <w:rFonts w:ascii="Garamond" w:hAnsi="Garamond"/>
                <w:b/>
                <w:szCs w:val="24"/>
                <w:lang w:val="sq-AL"/>
              </w:rPr>
            </w:pPr>
            <w:r w:rsidRPr="0097428C">
              <w:rPr>
                <w:rFonts w:ascii="Garamond" w:hAnsi="Garamond"/>
                <w:b/>
                <w:szCs w:val="24"/>
                <w:lang w:val="sq-AL"/>
              </w:rPr>
              <w:t>XXXXX</w:t>
            </w:r>
          </w:p>
        </w:tc>
      </w:tr>
      <w:tr w:rsidR="00CC4F0D" w:rsidRPr="0097428C" w14:paraId="52510796" w14:textId="77777777" w:rsidTr="008B64E1">
        <w:trPr>
          <w:cantSplit/>
          <w:trHeight w:val="168"/>
        </w:trPr>
        <w:tc>
          <w:tcPr>
            <w:tcW w:w="5867" w:type="dxa"/>
            <w:gridSpan w:val="2"/>
            <w:vAlign w:val="center"/>
          </w:tcPr>
          <w:p w14:paraId="78C6226F" w14:textId="77777777" w:rsidR="00CC4F0D" w:rsidRPr="0097428C" w:rsidRDefault="00CC4F0D" w:rsidP="008B64E1">
            <w:pPr>
              <w:pStyle w:val="DefaultText"/>
              <w:jc w:val="right"/>
              <w:rPr>
                <w:rFonts w:ascii="Garamond" w:hAnsi="Garamond" w:cs="Arial"/>
                <w:i/>
                <w:szCs w:val="24"/>
                <w:lang w:val="sq-AL"/>
              </w:rPr>
            </w:pPr>
            <w:r w:rsidRPr="0097428C">
              <w:rPr>
                <w:rFonts w:ascii="Garamond" w:hAnsi="Garamond" w:cs="Arial"/>
                <w:i/>
                <w:szCs w:val="24"/>
                <w:lang w:val="sq-AL"/>
              </w:rPr>
              <w:t>Regjistruar në Regjistrin themeltar që nga data:</w:t>
            </w:r>
          </w:p>
        </w:tc>
        <w:tc>
          <w:tcPr>
            <w:tcW w:w="4164" w:type="dxa"/>
            <w:vAlign w:val="bottom"/>
          </w:tcPr>
          <w:p w14:paraId="6423F3E8" w14:textId="77777777" w:rsidR="00CC4F0D" w:rsidRPr="0097428C" w:rsidRDefault="00CC4F0D" w:rsidP="008B64E1">
            <w:pPr>
              <w:pStyle w:val="DefaultText"/>
              <w:rPr>
                <w:rFonts w:ascii="Garamond" w:hAnsi="Garamond" w:cs="Arial"/>
                <w:b/>
                <w:i/>
                <w:szCs w:val="24"/>
                <w:lang w:val="sq-AL"/>
              </w:rPr>
            </w:pPr>
            <w:r w:rsidRPr="0097428C">
              <w:rPr>
                <w:rFonts w:ascii="Garamond" w:hAnsi="Garamond" w:cs="Arial"/>
                <w:b/>
                <w:i/>
                <w:szCs w:val="24"/>
                <w:lang w:val="sq-AL"/>
              </w:rPr>
              <w:t>XX.XX.XXXX</w:t>
            </w:r>
          </w:p>
        </w:tc>
      </w:tr>
    </w:tbl>
    <w:p w14:paraId="099CEC73" w14:textId="77777777" w:rsidR="00CC4F0D" w:rsidRPr="0097428C" w:rsidRDefault="00CC4F0D" w:rsidP="00CC4F0D">
      <w:pPr>
        <w:pStyle w:val="DefaultText"/>
        <w:jc w:val="center"/>
        <w:rPr>
          <w:rFonts w:ascii="Garamond" w:hAnsi="Garamond"/>
          <w:szCs w:val="24"/>
          <w:lang w:val="sq-AL"/>
        </w:rPr>
      </w:pPr>
    </w:p>
    <w:tbl>
      <w:tblPr>
        <w:tblW w:w="103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1316"/>
        <w:gridCol w:w="7923"/>
      </w:tblGrid>
      <w:tr w:rsidR="00CC4F0D" w:rsidRPr="0097428C" w14:paraId="2C550FAB" w14:textId="77777777" w:rsidTr="008B64E1">
        <w:trPr>
          <w:trHeight w:val="20"/>
          <w:jc w:val="center"/>
        </w:trPr>
        <w:tc>
          <w:tcPr>
            <w:tcW w:w="1080" w:type="dxa"/>
            <w:tcBorders>
              <w:bottom w:val="single" w:sz="18" w:space="0" w:color="auto"/>
            </w:tcBorders>
            <w:shd w:val="clear" w:color="auto" w:fill="A6A6A6"/>
            <w:vAlign w:val="center"/>
          </w:tcPr>
          <w:p w14:paraId="64279AEB" w14:textId="77777777" w:rsidR="00CC4F0D" w:rsidRPr="0097428C" w:rsidRDefault="00CC4F0D" w:rsidP="008B64E1">
            <w:pPr>
              <w:pStyle w:val="DefaultText"/>
              <w:rPr>
                <w:rFonts w:ascii="Garamond" w:hAnsi="Garamond" w:cs="Arial"/>
                <w:b/>
                <w:sz w:val="22"/>
                <w:szCs w:val="24"/>
                <w:lang w:val="sq-AL"/>
              </w:rPr>
            </w:pPr>
            <w:r w:rsidRPr="0097428C">
              <w:rPr>
                <w:rFonts w:ascii="Garamond" w:hAnsi="Garamond" w:cs="Arial"/>
                <w:b/>
                <w:sz w:val="22"/>
                <w:szCs w:val="24"/>
                <w:lang w:val="sq-AL"/>
              </w:rPr>
              <w:t>Kategori</w:t>
            </w:r>
          </w:p>
        </w:tc>
        <w:tc>
          <w:tcPr>
            <w:tcW w:w="1316" w:type="dxa"/>
            <w:tcBorders>
              <w:bottom w:val="single" w:sz="18" w:space="0" w:color="auto"/>
            </w:tcBorders>
            <w:shd w:val="clear" w:color="auto" w:fill="A6A6A6"/>
            <w:vAlign w:val="center"/>
          </w:tcPr>
          <w:p w14:paraId="5E6F0A7A" w14:textId="77777777" w:rsidR="00CC4F0D" w:rsidRPr="0097428C" w:rsidRDefault="00CC4F0D" w:rsidP="008B64E1">
            <w:pPr>
              <w:pStyle w:val="DefaultText"/>
              <w:rPr>
                <w:rFonts w:ascii="Garamond" w:hAnsi="Garamond" w:cs="Arial"/>
                <w:b/>
                <w:sz w:val="22"/>
                <w:szCs w:val="24"/>
                <w:lang w:val="sq-AL"/>
              </w:rPr>
            </w:pPr>
            <w:r w:rsidRPr="0097428C">
              <w:rPr>
                <w:rFonts w:ascii="Garamond" w:hAnsi="Garamond" w:cs="Arial"/>
                <w:b/>
                <w:sz w:val="22"/>
                <w:szCs w:val="24"/>
                <w:lang w:val="sq-AL"/>
              </w:rPr>
              <w:t>Klasifikim</w:t>
            </w:r>
          </w:p>
        </w:tc>
        <w:tc>
          <w:tcPr>
            <w:tcW w:w="7923" w:type="dxa"/>
            <w:tcBorders>
              <w:bottom w:val="single" w:sz="18" w:space="0" w:color="auto"/>
            </w:tcBorders>
            <w:shd w:val="clear" w:color="auto" w:fill="A6A6A6"/>
            <w:vAlign w:val="center"/>
          </w:tcPr>
          <w:p w14:paraId="64F1D3BE" w14:textId="77777777" w:rsidR="00CC4F0D" w:rsidRPr="0097428C" w:rsidRDefault="00CC4F0D" w:rsidP="008B64E1">
            <w:pPr>
              <w:pStyle w:val="DefaultText"/>
              <w:rPr>
                <w:rFonts w:ascii="Garamond" w:hAnsi="Garamond" w:cs="Arial"/>
                <w:b/>
                <w:sz w:val="22"/>
                <w:szCs w:val="24"/>
                <w:lang w:val="sq-AL"/>
              </w:rPr>
            </w:pPr>
            <w:r w:rsidRPr="0097428C">
              <w:rPr>
                <w:rFonts w:ascii="Garamond" w:hAnsi="Garamond" w:cs="Arial"/>
                <w:b/>
                <w:sz w:val="22"/>
                <w:szCs w:val="24"/>
                <w:lang w:val="sq-AL"/>
              </w:rPr>
              <w:t>Emërtimi i kategorisë</w:t>
            </w:r>
          </w:p>
        </w:tc>
      </w:tr>
      <w:tr w:rsidR="00CC4F0D" w:rsidRPr="0097428C" w14:paraId="6D310793" w14:textId="77777777" w:rsidTr="008B64E1">
        <w:trPr>
          <w:trHeight w:val="20"/>
          <w:jc w:val="center"/>
        </w:trPr>
        <w:tc>
          <w:tcPr>
            <w:tcW w:w="1080" w:type="dxa"/>
            <w:tcBorders>
              <w:top w:val="single" w:sz="18" w:space="0" w:color="auto"/>
              <w:left w:val="dotted" w:sz="4" w:space="0" w:color="auto"/>
              <w:bottom w:val="dotted" w:sz="4" w:space="0" w:color="auto"/>
              <w:right w:val="dotted" w:sz="4" w:space="0" w:color="auto"/>
            </w:tcBorders>
            <w:shd w:val="clear" w:color="auto" w:fill="auto"/>
            <w:vAlign w:val="center"/>
          </w:tcPr>
          <w:p w14:paraId="5646DF52" w14:textId="77777777" w:rsidR="00CC4F0D" w:rsidRPr="0097428C" w:rsidRDefault="00CC4F0D" w:rsidP="008B64E1">
            <w:pPr>
              <w:pStyle w:val="DefaultText"/>
              <w:rPr>
                <w:rFonts w:ascii="Garamond" w:hAnsi="Garamond"/>
                <w:b/>
                <w:sz w:val="22"/>
                <w:szCs w:val="24"/>
                <w:lang w:val="sq-AL"/>
              </w:rPr>
            </w:pPr>
            <w:r w:rsidRPr="0097428C">
              <w:rPr>
                <w:rFonts w:ascii="Garamond" w:hAnsi="Garamond"/>
                <w:b/>
                <w:sz w:val="22"/>
                <w:szCs w:val="24"/>
                <w:lang w:val="sq-AL"/>
              </w:rPr>
              <w:t>NP-1</w:t>
            </w:r>
          </w:p>
        </w:tc>
        <w:tc>
          <w:tcPr>
            <w:tcW w:w="1316" w:type="dxa"/>
            <w:tcBorders>
              <w:top w:val="single" w:sz="18" w:space="0" w:color="auto"/>
              <w:left w:val="dotted" w:sz="4" w:space="0" w:color="auto"/>
              <w:bottom w:val="dotted" w:sz="4" w:space="0" w:color="auto"/>
              <w:right w:val="dotted" w:sz="4" w:space="0" w:color="auto"/>
            </w:tcBorders>
            <w:shd w:val="clear" w:color="auto" w:fill="auto"/>
          </w:tcPr>
          <w:p w14:paraId="77F24293" w14:textId="77777777" w:rsidR="00CC4F0D" w:rsidRPr="0097428C" w:rsidRDefault="00CC4F0D" w:rsidP="008B64E1">
            <w:pPr>
              <w:jc w:val="center"/>
              <w:rPr>
                <w:rFonts w:ascii="Garamond" w:hAnsi="Garamond"/>
                <w:sz w:val="22"/>
                <w:lang w:val="sq-AL"/>
              </w:rPr>
            </w:pPr>
            <w:r w:rsidRPr="0097428C">
              <w:rPr>
                <w:rFonts w:ascii="Garamond" w:hAnsi="Garamond"/>
                <w:b/>
                <w:sz w:val="22"/>
                <w:lang w:val="sq-AL"/>
              </w:rPr>
              <w:t>X</w:t>
            </w:r>
          </w:p>
        </w:tc>
        <w:tc>
          <w:tcPr>
            <w:tcW w:w="7923" w:type="dxa"/>
            <w:tcBorders>
              <w:top w:val="single" w:sz="18" w:space="0" w:color="auto"/>
              <w:left w:val="dotted" w:sz="4" w:space="0" w:color="auto"/>
              <w:bottom w:val="dotted" w:sz="4" w:space="0" w:color="auto"/>
              <w:right w:val="dotted" w:sz="4" w:space="0" w:color="auto"/>
            </w:tcBorders>
            <w:shd w:val="clear" w:color="auto" w:fill="auto"/>
            <w:vAlign w:val="center"/>
          </w:tcPr>
          <w:p w14:paraId="23F0EFEC" w14:textId="77777777" w:rsidR="00CC4F0D" w:rsidRPr="0097428C" w:rsidRDefault="00CC4F0D" w:rsidP="008B64E1">
            <w:pPr>
              <w:pStyle w:val="DefaultText"/>
              <w:rPr>
                <w:rFonts w:ascii="Garamond" w:hAnsi="Garamond"/>
                <w:sz w:val="22"/>
                <w:szCs w:val="24"/>
                <w:lang w:val="sq-AL"/>
              </w:rPr>
            </w:pPr>
            <w:r w:rsidRPr="0097428C">
              <w:rPr>
                <w:rFonts w:ascii="Garamond" w:hAnsi="Garamond" w:cs="Arial"/>
                <w:sz w:val="22"/>
                <w:szCs w:val="24"/>
                <w:lang w:val="sq-AL"/>
              </w:rPr>
              <w:t>Punime gërmimi në tokë</w:t>
            </w:r>
          </w:p>
        </w:tc>
      </w:tr>
      <w:tr w:rsidR="00CC4F0D" w:rsidRPr="0097428C" w14:paraId="37EA42BB" w14:textId="77777777" w:rsidTr="008B64E1">
        <w:trPr>
          <w:trHeight w:val="20"/>
          <w:jc w:val="center"/>
        </w:trPr>
        <w:tc>
          <w:tcPr>
            <w:tcW w:w="1080" w:type="dxa"/>
            <w:tcBorders>
              <w:top w:val="dotted" w:sz="4" w:space="0" w:color="auto"/>
              <w:left w:val="dotted" w:sz="4" w:space="0" w:color="auto"/>
              <w:bottom w:val="dotted" w:sz="4" w:space="0" w:color="auto"/>
              <w:right w:val="dotted" w:sz="4" w:space="0" w:color="auto"/>
            </w:tcBorders>
            <w:shd w:val="clear" w:color="auto" w:fill="auto"/>
            <w:vAlign w:val="center"/>
          </w:tcPr>
          <w:p w14:paraId="0CFC8040" w14:textId="77777777" w:rsidR="00CC4F0D" w:rsidRPr="0097428C" w:rsidRDefault="00CC4F0D" w:rsidP="008B64E1">
            <w:pPr>
              <w:pStyle w:val="DefaultText"/>
              <w:rPr>
                <w:rFonts w:ascii="Garamond" w:hAnsi="Garamond"/>
                <w:b/>
                <w:sz w:val="22"/>
                <w:szCs w:val="24"/>
                <w:lang w:val="sq-AL"/>
              </w:rPr>
            </w:pPr>
            <w:r w:rsidRPr="0097428C">
              <w:rPr>
                <w:rFonts w:ascii="Garamond" w:hAnsi="Garamond"/>
                <w:b/>
                <w:sz w:val="22"/>
                <w:szCs w:val="24"/>
                <w:lang w:val="sq-AL"/>
              </w:rPr>
              <w:t>NP-2</w:t>
            </w:r>
          </w:p>
        </w:tc>
        <w:tc>
          <w:tcPr>
            <w:tcW w:w="1316" w:type="dxa"/>
            <w:tcBorders>
              <w:top w:val="dotted" w:sz="4" w:space="0" w:color="auto"/>
              <w:left w:val="dotted" w:sz="4" w:space="0" w:color="auto"/>
              <w:bottom w:val="dotted" w:sz="4" w:space="0" w:color="auto"/>
              <w:right w:val="dotted" w:sz="4" w:space="0" w:color="auto"/>
            </w:tcBorders>
            <w:shd w:val="clear" w:color="auto" w:fill="auto"/>
          </w:tcPr>
          <w:p w14:paraId="4DD0D5D1" w14:textId="77777777" w:rsidR="00CC4F0D" w:rsidRPr="0097428C" w:rsidRDefault="00CC4F0D" w:rsidP="008B64E1">
            <w:pPr>
              <w:jc w:val="center"/>
              <w:rPr>
                <w:rFonts w:ascii="Garamond" w:hAnsi="Garamond"/>
                <w:sz w:val="22"/>
                <w:lang w:val="sq-AL"/>
              </w:rPr>
            </w:pPr>
            <w:r w:rsidRPr="0097428C">
              <w:rPr>
                <w:rFonts w:ascii="Garamond" w:hAnsi="Garamond"/>
                <w:b/>
                <w:sz w:val="22"/>
                <w:lang w:val="sq-AL"/>
              </w:rPr>
              <w:t>X</w:t>
            </w:r>
          </w:p>
        </w:tc>
        <w:tc>
          <w:tcPr>
            <w:tcW w:w="7923" w:type="dxa"/>
            <w:tcBorders>
              <w:top w:val="dotted" w:sz="4" w:space="0" w:color="auto"/>
              <w:left w:val="dotted" w:sz="4" w:space="0" w:color="auto"/>
              <w:bottom w:val="dotted" w:sz="4" w:space="0" w:color="auto"/>
              <w:right w:val="dotted" w:sz="4" w:space="0" w:color="auto"/>
            </w:tcBorders>
            <w:shd w:val="clear" w:color="auto" w:fill="auto"/>
            <w:vAlign w:val="center"/>
          </w:tcPr>
          <w:p w14:paraId="5FA7801A" w14:textId="77777777" w:rsidR="00CC4F0D" w:rsidRPr="0097428C" w:rsidRDefault="00CC4F0D" w:rsidP="008B64E1">
            <w:pPr>
              <w:pStyle w:val="DefaultText"/>
              <w:rPr>
                <w:rFonts w:ascii="Garamond" w:hAnsi="Garamond"/>
                <w:sz w:val="22"/>
                <w:szCs w:val="24"/>
                <w:lang w:val="sq-AL"/>
              </w:rPr>
            </w:pPr>
            <w:r w:rsidRPr="0097428C">
              <w:rPr>
                <w:rFonts w:ascii="Garamond" w:hAnsi="Garamond" w:cs="Arial"/>
                <w:sz w:val="22"/>
                <w:szCs w:val="24"/>
                <w:lang w:val="sq-AL"/>
              </w:rPr>
              <w:t>Ndërtime civile dhe industriale</w:t>
            </w:r>
          </w:p>
        </w:tc>
      </w:tr>
      <w:tr w:rsidR="00CC4F0D" w:rsidRPr="0097428C" w14:paraId="1C8F0B46" w14:textId="77777777" w:rsidTr="008B64E1">
        <w:trPr>
          <w:trHeight w:val="20"/>
          <w:jc w:val="center"/>
        </w:trPr>
        <w:tc>
          <w:tcPr>
            <w:tcW w:w="1080" w:type="dxa"/>
            <w:tcBorders>
              <w:top w:val="dotted" w:sz="4" w:space="0" w:color="auto"/>
              <w:left w:val="dotted" w:sz="4" w:space="0" w:color="auto"/>
              <w:bottom w:val="dotted" w:sz="4" w:space="0" w:color="auto"/>
              <w:right w:val="dotted" w:sz="4" w:space="0" w:color="auto"/>
            </w:tcBorders>
            <w:shd w:val="clear" w:color="auto" w:fill="auto"/>
            <w:vAlign w:val="center"/>
          </w:tcPr>
          <w:p w14:paraId="310EDF3E" w14:textId="77777777" w:rsidR="00CC4F0D" w:rsidRPr="0097428C" w:rsidRDefault="00CC4F0D" w:rsidP="008B64E1">
            <w:pPr>
              <w:pStyle w:val="DefaultText"/>
              <w:rPr>
                <w:rFonts w:ascii="Garamond" w:hAnsi="Garamond"/>
                <w:b/>
                <w:sz w:val="22"/>
                <w:szCs w:val="24"/>
                <w:lang w:val="sq-AL"/>
              </w:rPr>
            </w:pPr>
            <w:r w:rsidRPr="0097428C">
              <w:rPr>
                <w:rFonts w:ascii="Garamond" w:hAnsi="Garamond"/>
                <w:b/>
                <w:sz w:val="22"/>
                <w:szCs w:val="24"/>
                <w:lang w:val="sq-AL"/>
              </w:rPr>
              <w:t>NP-3</w:t>
            </w:r>
          </w:p>
        </w:tc>
        <w:tc>
          <w:tcPr>
            <w:tcW w:w="1316" w:type="dxa"/>
            <w:tcBorders>
              <w:top w:val="dotted" w:sz="4" w:space="0" w:color="auto"/>
              <w:left w:val="dotted" w:sz="4" w:space="0" w:color="auto"/>
              <w:bottom w:val="dotted" w:sz="4" w:space="0" w:color="auto"/>
              <w:right w:val="dotted" w:sz="4" w:space="0" w:color="auto"/>
            </w:tcBorders>
            <w:shd w:val="clear" w:color="auto" w:fill="auto"/>
          </w:tcPr>
          <w:p w14:paraId="2297292A" w14:textId="77777777" w:rsidR="00CC4F0D" w:rsidRPr="0097428C" w:rsidRDefault="00CC4F0D" w:rsidP="008B64E1">
            <w:pPr>
              <w:jc w:val="center"/>
              <w:rPr>
                <w:rFonts w:ascii="Garamond" w:hAnsi="Garamond"/>
                <w:sz w:val="22"/>
                <w:lang w:val="sq-AL"/>
              </w:rPr>
            </w:pPr>
            <w:r w:rsidRPr="0097428C">
              <w:rPr>
                <w:rFonts w:ascii="Garamond" w:hAnsi="Garamond"/>
                <w:b/>
                <w:sz w:val="22"/>
                <w:lang w:val="sq-AL"/>
              </w:rPr>
              <w:t>X</w:t>
            </w:r>
          </w:p>
        </w:tc>
        <w:tc>
          <w:tcPr>
            <w:tcW w:w="7923" w:type="dxa"/>
            <w:tcBorders>
              <w:top w:val="dotted" w:sz="4" w:space="0" w:color="auto"/>
              <w:left w:val="dotted" w:sz="4" w:space="0" w:color="auto"/>
              <w:bottom w:val="dotted" w:sz="4" w:space="0" w:color="auto"/>
              <w:right w:val="dotted" w:sz="4" w:space="0" w:color="auto"/>
            </w:tcBorders>
            <w:shd w:val="clear" w:color="auto" w:fill="auto"/>
            <w:vAlign w:val="center"/>
          </w:tcPr>
          <w:p w14:paraId="1C12E95B" w14:textId="77777777" w:rsidR="00CC4F0D" w:rsidRPr="0097428C" w:rsidRDefault="00CC4F0D" w:rsidP="008B64E1">
            <w:pPr>
              <w:pStyle w:val="DefaultText"/>
              <w:rPr>
                <w:rFonts w:ascii="Garamond" w:hAnsi="Garamond"/>
                <w:sz w:val="22"/>
                <w:szCs w:val="24"/>
                <w:lang w:val="sq-AL"/>
              </w:rPr>
            </w:pPr>
            <w:r w:rsidRPr="0097428C">
              <w:rPr>
                <w:rFonts w:ascii="Garamond" w:hAnsi="Garamond" w:cs="Arial"/>
                <w:sz w:val="22"/>
                <w:szCs w:val="24"/>
                <w:lang w:val="sq-AL"/>
              </w:rPr>
              <w:t>Rikonstruksion dhe mirëmbajtje godinash civile e industriale, veshje fasada</w:t>
            </w:r>
          </w:p>
        </w:tc>
      </w:tr>
      <w:tr w:rsidR="00CC4F0D" w:rsidRPr="0097428C" w14:paraId="75D47408" w14:textId="77777777" w:rsidTr="008B64E1">
        <w:trPr>
          <w:trHeight w:val="20"/>
          <w:jc w:val="center"/>
        </w:trPr>
        <w:tc>
          <w:tcPr>
            <w:tcW w:w="1080" w:type="dxa"/>
            <w:tcBorders>
              <w:top w:val="dotted" w:sz="4" w:space="0" w:color="auto"/>
              <w:left w:val="dotted" w:sz="4" w:space="0" w:color="auto"/>
              <w:bottom w:val="dotted" w:sz="4" w:space="0" w:color="auto"/>
              <w:right w:val="dotted" w:sz="4" w:space="0" w:color="auto"/>
            </w:tcBorders>
            <w:shd w:val="clear" w:color="auto" w:fill="auto"/>
            <w:vAlign w:val="center"/>
          </w:tcPr>
          <w:p w14:paraId="36B02D49" w14:textId="77777777" w:rsidR="00CC4F0D" w:rsidRPr="0097428C" w:rsidRDefault="00CC4F0D" w:rsidP="008B64E1">
            <w:pPr>
              <w:pStyle w:val="DefaultText"/>
              <w:rPr>
                <w:rFonts w:ascii="Garamond" w:hAnsi="Garamond"/>
                <w:b/>
                <w:sz w:val="22"/>
                <w:szCs w:val="24"/>
                <w:lang w:val="sq-AL"/>
              </w:rPr>
            </w:pPr>
            <w:r w:rsidRPr="0097428C">
              <w:rPr>
                <w:rFonts w:ascii="Garamond" w:hAnsi="Garamond"/>
                <w:b/>
                <w:sz w:val="22"/>
                <w:szCs w:val="24"/>
                <w:lang w:val="sq-AL"/>
              </w:rPr>
              <w:t>NP-4</w:t>
            </w:r>
          </w:p>
        </w:tc>
        <w:tc>
          <w:tcPr>
            <w:tcW w:w="1316" w:type="dxa"/>
            <w:tcBorders>
              <w:top w:val="dotted" w:sz="4" w:space="0" w:color="auto"/>
              <w:left w:val="dotted" w:sz="4" w:space="0" w:color="auto"/>
              <w:bottom w:val="dotted" w:sz="4" w:space="0" w:color="auto"/>
              <w:right w:val="dotted" w:sz="4" w:space="0" w:color="auto"/>
            </w:tcBorders>
            <w:shd w:val="clear" w:color="auto" w:fill="auto"/>
          </w:tcPr>
          <w:p w14:paraId="1FC60D7B" w14:textId="77777777" w:rsidR="00CC4F0D" w:rsidRPr="0097428C" w:rsidRDefault="00CC4F0D" w:rsidP="008B64E1">
            <w:pPr>
              <w:jc w:val="center"/>
              <w:rPr>
                <w:rFonts w:ascii="Garamond" w:hAnsi="Garamond"/>
                <w:sz w:val="22"/>
                <w:lang w:val="sq-AL"/>
              </w:rPr>
            </w:pPr>
            <w:r w:rsidRPr="0097428C">
              <w:rPr>
                <w:rFonts w:ascii="Garamond" w:hAnsi="Garamond"/>
                <w:b/>
                <w:sz w:val="22"/>
                <w:lang w:val="sq-AL"/>
              </w:rPr>
              <w:t>X</w:t>
            </w:r>
          </w:p>
        </w:tc>
        <w:tc>
          <w:tcPr>
            <w:tcW w:w="7923" w:type="dxa"/>
            <w:tcBorders>
              <w:top w:val="dotted" w:sz="4" w:space="0" w:color="auto"/>
              <w:left w:val="dotted" w:sz="4" w:space="0" w:color="auto"/>
              <w:bottom w:val="dotted" w:sz="4" w:space="0" w:color="auto"/>
              <w:right w:val="dotted" w:sz="4" w:space="0" w:color="auto"/>
            </w:tcBorders>
            <w:shd w:val="clear" w:color="auto" w:fill="auto"/>
            <w:vAlign w:val="center"/>
          </w:tcPr>
          <w:p w14:paraId="0BFFF7DC" w14:textId="77777777" w:rsidR="00CC4F0D" w:rsidRPr="0097428C" w:rsidRDefault="00CC4F0D" w:rsidP="008B64E1">
            <w:pPr>
              <w:pStyle w:val="DefaultText"/>
              <w:rPr>
                <w:rFonts w:ascii="Garamond" w:hAnsi="Garamond"/>
                <w:sz w:val="22"/>
                <w:szCs w:val="24"/>
                <w:lang w:val="sq-AL"/>
              </w:rPr>
            </w:pPr>
            <w:r w:rsidRPr="0097428C">
              <w:rPr>
                <w:rFonts w:ascii="Garamond" w:hAnsi="Garamond" w:cs="Arial"/>
                <w:sz w:val="22"/>
                <w:szCs w:val="24"/>
                <w:lang w:val="sq-AL"/>
              </w:rPr>
              <w:t>Rrugë, autostrada, mbikalime, hekurudha, tramvai, metro, pista aeroportuale</w:t>
            </w:r>
          </w:p>
        </w:tc>
      </w:tr>
      <w:tr w:rsidR="00CC4F0D" w:rsidRPr="0097428C" w14:paraId="0E0AEF14" w14:textId="77777777" w:rsidTr="008B64E1">
        <w:trPr>
          <w:trHeight w:val="20"/>
          <w:jc w:val="center"/>
        </w:trPr>
        <w:tc>
          <w:tcPr>
            <w:tcW w:w="1080" w:type="dxa"/>
            <w:tcBorders>
              <w:top w:val="dotted" w:sz="4" w:space="0" w:color="auto"/>
              <w:left w:val="dotted" w:sz="4" w:space="0" w:color="auto"/>
              <w:bottom w:val="dotted" w:sz="4" w:space="0" w:color="auto"/>
              <w:right w:val="dotted" w:sz="4" w:space="0" w:color="auto"/>
            </w:tcBorders>
            <w:shd w:val="clear" w:color="auto" w:fill="auto"/>
            <w:vAlign w:val="center"/>
          </w:tcPr>
          <w:p w14:paraId="72745130" w14:textId="77777777" w:rsidR="00CC4F0D" w:rsidRPr="0097428C" w:rsidRDefault="00CC4F0D" w:rsidP="008B64E1">
            <w:pPr>
              <w:pStyle w:val="DefaultText"/>
              <w:rPr>
                <w:rFonts w:ascii="Garamond" w:hAnsi="Garamond"/>
                <w:b/>
                <w:sz w:val="22"/>
                <w:szCs w:val="24"/>
                <w:lang w:val="sq-AL"/>
              </w:rPr>
            </w:pPr>
            <w:r w:rsidRPr="0097428C">
              <w:rPr>
                <w:rFonts w:ascii="Garamond" w:hAnsi="Garamond"/>
                <w:b/>
                <w:sz w:val="22"/>
                <w:szCs w:val="24"/>
                <w:lang w:val="sq-AL"/>
              </w:rPr>
              <w:t>NP-5</w:t>
            </w:r>
          </w:p>
        </w:tc>
        <w:tc>
          <w:tcPr>
            <w:tcW w:w="1316" w:type="dxa"/>
            <w:tcBorders>
              <w:top w:val="dotted" w:sz="4" w:space="0" w:color="auto"/>
              <w:left w:val="dotted" w:sz="4" w:space="0" w:color="auto"/>
              <w:bottom w:val="dotted" w:sz="4" w:space="0" w:color="auto"/>
              <w:right w:val="dotted" w:sz="4" w:space="0" w:color="auto"/>
            </w:tcBorders>
            <w:shd w:val="clear" w:color="auto" w:fill="auto"/>
          </w:tcPr>
          <w:p w14:paraId="735B890F" w14:textId="77777777" w:rsidR="00CC4F0D" w:rsidRPr="0097428C" w:rsidRDefault="00CC4F0D" w:rsidP="008B64E1">
            <w:pPr>
              <w:jc w:val="center"/>
              <w:rPr>
                <w:rFonts w:ascii="Garamond" w:hAnsi="Garamond"/>
                <w:sz w:val="22"/>
                <w:lang w:val="sq-AL"/>
              </w:rPr>
            </w:pPr>
            <w:r w:rsidRPr="0097428C">
              <w:rPr>
                <w:rFonts w:ascii="Garamond" w:hAnsi="Garamond"/>
                <w:b/>
                <w:sz w:val="22"/>
                <w:lang w:val="sq-AL"/>
              </w:rPr>
              <w:t>X</w:t>
            </w:r>
          </w:p>
        </w:tc>
        <w:tc>
          <w:tcPr>
            <w:tcW w:w="7923" w:type="dxa"/>
            <w:tcBorders>
              <w:top w:val="dotted" w:sz="4" w:space="0" w:color="auto"/>
              <w:left w:val="dotted" w:sz="4" w:space="0" w:color="auto"/>
              <w:bottom w:val="dotted" w:sz="4" w:space="0" w:color="auto"/>
              <w:right w:val="dotted" w:sz="4" w:space="0" w:color="auto"/>
            </w:tcBorders>
            <w:shd w:val="clear" w:color="auto" w:fill="auto"/>
            <w:vAlign w:val="center"/>
          </w:tcPr>
          <w:p w14:paraId="19A5F093" w14:textId="77777777" w:rsidR="00CC4F0D" w:rsidRPr="0097428C" w:rsidRDefault="00CC4F0D" w:rsidP="008B64E1">
            <w:pPr>
              <w:pStyle w:val="DefaultText"/>
              <w:rPr>
                <w:rFonts w:ascii="Garamond" w:hAnsi="Garamond"/>
                <w:sz w:val="22"/>
                <w:szCs w:val="24"/>
                <w:lang w:val="sq-AL"/>
              </w:rPr>
            </w:pPr>
            <w:r w:rsidRPr="0097428C">
              <w:rPr>
                <w:rFonts w:ascii="Garamond" w:hAnsi="Garamond" w:cs="Arial"/>
                <w:sz w:val="22"/>
                <w:szCs w:val="24"/>
                <w:lang w:val="sq-AL"/>
              </w:rPr>
              <w:t>Punime nëntokësore, ura e vepra arti</w:t>
            </w:r>
          </w:p>
        </w:tc>
      </w:tr>
      <w:tr w:rsidR="00CC4F0D" w:rsidRPr="0097428C" w14:paraId="538DB40D" w14:textId="77777777" w:rsidTr="008B64E1">
        <w:trPr>
          <w:trHeight w:val="20"/>
          <w:jc w:val="center"/>
        </w:trPr>
        <w:tc>
          <w:tcPr>
            <w:tcW w:w="1080" w:type="dxa"/>
            <w:tcBorders>
              <w:top w:val="dotted" w:sz="4" w:space="0" w:color="auto"/>
              <w:left w:val="dotted" w:sz="4" w:space="0" w:color="auto"/>
              <w:bottom w:val="dotted" w:sz="4" w:space="0" w:color="auto"/>
              <w:right w:val="dotted" w:sz="4" w:space="0" w:color="auto"/>
            </w:tcBorders>
            <w:shd w:val="clear" w:color="auto" w:fill="auto"/>
            <w:vAlign w:val="center"/>
          </w:tcPr>
          <w:p w14:paraId="5482842B" w14:textId="77777777" w:rsidR="00CC4F0D" w:rsidRPr="0097428C" w:rsidRDefault="00CC4F0D" w:rsidP="008B64E1">
            <w:pPr>
              <w:pStyle w:val="DefaultText"/>
              <w:rPr>
                <w:rFonts w:ascii="Garamond" w:hAnsi="Garamond"/>
                <w:b/>
                <w:sz w:val="22"/>
                <w:szCs w:val="24"/>
                <w:lang w:val="sq-AL"/>
              </w:rPr>
            </w:pPr>
            <w:r w:rsidRPr="0097428C">
              <w:rPr>
                <w:rFonts w:ascii="Garamond" w:hAnsi="Garamond"/>
                <w:b/>
                <w:sz w:val="22"/>
                <w:szCs w:val="24"/>
                <w:lang w:val="sq-AL"/>
              </w:rPr>
              <w:t>NP-6</w:t>
            </w:r>
          </w:p>
        </w:tc>
        <w:tc>
          <w:tcPr>
            <w:tcW w:w="1316" w:type="dxa"/>
            <w:tcBorders>
              <w:top w:val="dotted" w:sz="4" w:space="0" w:color="auto"/>
              <w:left w:val="dotted" w:sz="4" w:space="0" w:color="auto"/>
              <w:bottom w:val="dotted" w:sz="4" w:space="0" w:color="auto"/>
              <w:right w:val="dotted" w:sz="4" w:space="0" w:color="auto"/>
            </w:tcBorders>
            <w:shd w:val="clear" w:color="auto" w:fill="auto"/>
          </w:tcPr>
          <w:p w14:paraId="2E153E6A" w14:textId="77777777" w:rsidR="00CC4F0D" w:rsidRPr="0097428C" w:rsidRDefault="00CC4F0D" w:rsidP="008B64E1">
            <w:pPr>
              <w:jc w:val="center"/>
              <w:rPr>
                <w:rFonts w:ascii="Garamond" w:hAnsi="Garamond"/>
                <w:b/>
                <w:sz w:val="22"/>
                <w:lang w:val="sq-AL"/>
              </w:rPr>
            </w:pPr>
            <w:r w:rsidRPr="0097428C">
              <w:rPr>
                <w:rFonts w:ascii="Garamond" w:hAnsi="Garamond"/>
                <w:b/>
                <w:sz w:val="22"/>
                <w:lang w:val="sq-AL"/>
              </w:rPr>
              <w:t>X</w:t>
            </w:r>
          </w:p>
        </w:tc>
        <w:tc>
          <w:tcPr>
            <w:tcW w:w="7923" w:type="dxa"/>
            <w:tcBorders>
              <w:top w:val="dotted" w:sz="4" w:space="0" w:color="auto"/>
              <w:left w:val="dotted" w:sz="4" w:space="0" w:color="auto"/>
              <w:bottom w:val="dotted" w:sz="4" w:space="0" w:color="auto"/>
              <w:right w:val="dotted" w:sz="4" w:space="0" w:color="auto"/>
            </w:tcBorders>
            <w:shd w:val="clear" w:color="auto" w:fill="auto"/>
            <w:vAlign w:val="center"/>
          </w:tcPr>
          <w:p w14:paraId="0008255B" w14:textId="77777777" w:rsidR="00CC4F0D" w:rsidRPr="0097428C" w:rsidRDefault="00CC4F0D" w:rsidP="008B64E1">
            <w:pPr>
              <w:pStyle w:val="DefaultText"/>
              <w:rPr>
                <w:rFonts w:ascii="Garamond" w:hAnsi="Garamond" w:cs="Arial"/>
                <w:sz w:val="22"/>
                <w:szCs w:val="24"/>
                <w:lang w:val="sq-AL"/>
              </w:rPr>
            </w:pPr>
            <w:r w:rsidRPr="0097428C">
              <w:rPr>
                <w:rFonts w:ascii="Garamond" w:hAnsi="Garamond" w:cs="Arial"/>
                <w:sz w:val="22"/>
                <w:szCs w:val="24"/>
                <w:lang w:val="sq-AL"/>
              </w:rPr>
              <w:t>Diga dhe tunele hidroteknike</w:t>
            </w:r>
          </w:p>
        </w:tc>
      </w:tr>
      <w:tr w:rsidR="00CC4F0D" w:rsidRPr="0097428C" w14:paraId="1AB3C095" w14:textId="77777777" w:rsidTr="008B64E1">
        <w:trPr>
          <w:trHeight w:val="20"/>
          <w:jc w:val="center"/>
        </w:trPr>
        <w:tc>
          <w:tcPr>
            <w:tcW w:w="1080" w:type="dxa"/>
            <w:tcBorders>
              <w:top w:val="dotted" w:sz="4" w:space="0" w:color="auto"/>
              <w:left w:val="dotted" w:sz="4" w:space="0" w:color="auto"/>
              <w:bottom w:val="dotted" w:sz="4" w:space="0" w:color="auto"/>
              <w:right w:val="dotted" w:sz="4" w:space="0" w:color="auto"/>
            </w:tcBorders>
            <w:shd w:val="clear" w:color="auto" w:fill="auto"/>
            <w:vAlign w:val="center"/>
          </w:tcPr>
          <w:p w14:paraId="7E414610" w14:textId="77777777" w:rsidR="00CC4F0D" w:rsidRPr="0097428C" w:rsidRDefault="00CC4F0D" w:rsidP="008B64E1">
            <w:pPr>
              <w:pStyle w:val="DefaultText"/>
              <w:rPr>
                <w:rFonts w:ascii="Garamond" w:hAnsi="Garamond"/>
                <w:b/>
                <w:sz w:val="22"/>
                <w:szCs w:val="24"/>
                <w:lang w:val="sq-AL"/>
              </w:rPr>
            </w:pPr>
            <w:r w:rsidRPr="0097428C">
              <w:rPr>
                <w:rFonts w:ascii="Garamond" w:hAnsi="Garamond"/>
                <w:b/>
                <w:sz w:val="22"/>
                <w:szCs w:val="24"/>
                <w:lang w:val="sq-AL"/>
              </w:rPr>
              <w:t>NP-7</w:t>
            </w:r>
          </w:p>
        </w:tc>
        <w:tc>
          <w:tcPr>
            <w:tcW w:w="1316" w:type="dxa"/>
            <w:tcBorders>
              <w:top w:val="dotted" w:sz="4" w:space="0" w:color="auto"/>
              <w:left w:val="dotted" w:sz="4" w:space="0" w:color="auto"/>
              <w:bottom w:val="dotted" w:sz="4" w:space="0" w:color="auto"/>
              <w:right w:val="dotted" w:sz="4" w:space="0" w:color="auto"/>
            </w:tcBorders>
            <w:shd w:val="clear" w:color="auto" w:fill="auto"/>
          </w:tcPr>
          <w:p w14:paraId="2929DE82" w14:textId="77777777" w:rsidR="00CC4F0D" w:rsidRPr="0097428C" w:rsidRDefault="00CC4F0D" w:rsidP="008B64E1">
            <w:pPr>
              <w:jc w:val="center"/>
              <w:rPr>
                <w:rFonts w:ascii="Garamond" w:hAnsi="Garamond"/>
                <w:sz w:val="22"/>
                <w:lang w:val="sq-AL"/>
              </w:rPr>
            </w:pPr>
            <w:r w:rsidRPr="0097428C">
              <w:rPr>
                <w:rFonts w:ascii="Garamond" w:hAnsi="Garamond"/>
                <w:b/>
                <w:sz w:val="22"/>
                <w:lang w:val="sq-AL"/>
              </w:rPr>
              <w:t>X</w:t>
            </w:r>
          </w:p>
        </w:tc>
        <w:tc>
          <w:tcPr>
            <w:tcW w:w="7923" w:type="dxa"/>
            <w:tcBorders>
              <w:top w:val="dotted" w:sz="4" w:space="0" w:color="auto"/>
              <w:left w:val="dotted" w:sz="4" w:space="0" w:color="auto"/>
              <w:bottom w:val="dotted" w:sz="4" w:space="0" w:color="auto"/>
              <w:right w:val="dotted" w:sz="4" w:space="0" w:color="auto"/>
            </w:tcBorders>
            <w:shd w:val="clear" w:color="auto" w:fill="auto"/>
            <w:vAlign w:val="center"/>
          </w:tcPr>
          <w:p w14:paraId="4649DD18" w14:textId="3C12D5A3" w:rsidR="00CC4F0D" w:rsidRPr="0097428C" w:rsidRDefault="00CC4F0D" w:rsidP="008B64E1">
            <w:pPr>
              <w:pStyle w:val="DefaultText"/>
              <w:rPr>
                <w:rFonts w:ascii="Garamond" w:hAnsi="Garamond"/>
                <w:sz w:val="22"/>
                <w:szCs w:val="24"/>
                <w:lang w:val="sq-AL"/>
              </w:rPr>
            </w:pPr>
            <w:r w:rsidRPr="0097428C">
              <w:rPr>
                <w:rFonts w:ascii="Garamond" w:hAnsi="Garamond" w:cs="Arial"/>
                <w:sz w:val="22"/>
                <w:szCs w:val="24"/>
                <w:lang w:val="sq-AL"/>
              </w:rPr>
              <w:t>Ujësjellës, gazsjellës, vajsjellës, vepra kullimi e vaditje</w:t>
            </w:r>
          </w:p>
        </w:tc>
      </w:tr>
      <w:tr w:rsidR="00CC4F0D" w:rsidRPr="0097428C" w14:paraId="1AFF552B" w14:textId="77777777" w:rsidTr="008B64E1">
        <w:trPr>
          <w:trHeight w:val="20"/>
          <w:jc w:val="center"/>
        </w:trPr>
        <w:tc>
          <w:tcPr>
            <w:tcW w:w="1080" w:type="dxa"/>
            <w:tcBorders>
              <w:top w:val="dotted" w:sz="4" w:space="0" w:color="auto"/>
              <w:left w:val="dotted" w:sz="4" w:space="0" w:color="auto"/>
              <w:bottom w:val="dotted" w:sz="4" w:space="0" w:color="auto"/>
              <w:right w:val="dotted" w:sz="4" w:space="0" w:color="auto"/>
            </w:tcBorders>
            <w:shd w:val="clear" w:color="auto" w:fill="auto"/>
            <w:vAlign w:val="center"/>
          </w:tcPr>
          <w:p w14:paraId="7CEFC5F4" w14:textId="77777777" w:rsidR="00CC4F0D" w:rsidRPr="0097428C" w:rsidRDefault="00CC4F0D" w:rsidP="008B64E1">
            <w:pPr>
              <w:pStyle w:val="DefaultText"/>
              <w:rPr>
                <w:rFonts w:ascii="Garamond" w:hAnsi="Garamond"/>
                <w:b/>
                <w:sz w:val="22"/>
                <w:szCs w:val="24"/>
                <w:lang w:val="sq-AL"/>
              </w:rPr>
            </w:pPr>
            <w:r w:rsidRPr="0097428C">
              <w:rPr>
                <w:rFonts w:ascii="Garamond" w:hAnsi="Garamond"/>
                <w:b/>
                <w:sz w:val="22"/>
                <w:szCs w:val="24"/>
                <w:lang w:val="sq-AL"/>
              </w:rPr>
              <w:t>NP-8</w:t>
            </w:r>
          </w:p>
        </w:tc>
        <w:tc>
          <w:tcPr>
            <w:tcW w:w="1316" w:type="dxa"/>
            <w:tcBorders>
              <w:top w:val="dotted" w:sz="4" w:space="0" w:color="auto"/>
              <w:left w:val="dotted" w:sz="4" w:space="0" w:color="auto"/>
              <w:bottom w:val="dotted" w:sz="4" w:space="0" w:color="auto"/>
              <w:right w:val="dotted" w:sz="4" w:space="0" w:color="auto"/>
            </w:tcBorders>
            <w:shd w:val="clear" w:color="auto" w:fill="auto"/>
          </w:tcPr>
          <w:p w14:paraId="158A19D4" w14:textId="77777777" w:rsidR="00CC4F0D" w:rsidRPr="0097428C" w:rsidRDefault="00CC4F0D" w:rsidP="008B64E1">
            <w:pPr>
              <w:jc w:val="center"/>
              <w:rPr>
                <w:rFonts w:ascii="Garamond" w:hAnsi="Garamond"/>
                <w:b/>
                <w:sz w:val="22"/>
                <w:lang w:val="sq-AL"/>
              </w:rPr>
            </w:pPr>
            <w:r w:rsidRPr="0097428C">
              <w:rPr>
                <w:rFonts w:ascii="Garamond" w:hAnsi="Garamond"/>
                <w:b/>
                <w:sz w:val="22"/>
                <w:lang w:val="sq-AL"/>
              </w:rPr>
              <w:t>X</w:t>
            </w:r>
          </w:p>
        </w:tc>
        <w:tc>
          <w:tcPr>
            <w:tcW w:w="7923" w:type="dxa"/>
            <w:tcBorders>
              <w:top w:val="dotted" w:sz="4" w:space="0" w:color="auto"/>
              <w:left w:val="dotted" w:sz="4" w:space="0" w:color="auto"/>
              <w:bottom w:val="dotted" w:sz="4" w:space="0" w:color="auto"/>
              <w:right w:val="dotted" w:sz="4" w:space="0" w:color="auto"/>
            </w:tcBorders>
            <w:shd w:val="clear" w:color="auto" w:fill="auto"/>
            <w:vAlign w:val="center"/>
          </w:tcPr>
          <w:p w14:paraId="6E0D9AFA" w14:textId="77777777" w:rsidR="00CC4F0D" w:rsidRPr="0097428C" w:rsidRDefault="00CC4F0D" w:rsidP="008B64E1">
            <w:pPr>
              <w:pStyle w:val="DefaultText"/>
              <w:rPr>
                <w:rFonts w:ascii="Garamond" w:hAnsi="Garamond" w:cs="Arial"/>
                <w:sz w:val="22"/>
                <w:szCs w:val="24"/>
                <w:lang w:val="sq-AL"/>
              </w:rPr>
            </w:pPr>
            <w:r w:rsidRPr="0097428C">
              <w:rPr>
                <w:rFonts w:ascii="Garamond" w:hAnsi="Garamond" w:cs="Arial"/>
                <w:sz w:val="22"/>
                <w:szCs w:val="24"/>
                <w:lang w:val="sq-AL"/>
              </w:rPr>
              <w:t>Ndërtime detare dhe punime thellimi në ujë</w:t>
            </w:r>
          </w:p>
        </w:tc>
      </w:tr>
      <w:tr w:rsidR="00CC4F0D" w:rsidRPr="0097428C" w14:paraId="4BF4264B" w14:textId="77777777" w:rsidTr="008B64E1">
        <w:trPr>
          <w:trHeight w:val="20"/>
          <w:jc w:val="center"/>
        </w:trPr>
        <w:tc>
          <w:tcPr>
            <w:tcW w:w="1080" w:type="dxa"/>
            <w:tcBorders>
              <w:top w:val="dotted" w:sz="4" w:space="0" w:color="auto"/>
              <w:left w:val="dotted" w:sz="4" w:space="0" w:color="auto"/>
              <w:bottom w:val="dotted" w:sz="4" w:space="0" w:color="auto"/>
              <w:right w:val="dotted" w:sz="4" w:space="0" w:color="auto"/>
            </w:tcBorders>
            <w:shd w:val="clear" w:color="auto" w:fill="auto"/>
            <w:vAlign w:val="center"/>
          </w:tcPr>
          <w:p w14:paraId="50731F46" w14:textId="77777777" w:rsidR="00CC4F0D" w:rsidRPr="0097428C" w:rsidRDefault="00CC4F0D" w:rsidP="008B64E1">
            <w:pPr>
              <w:pStyle w:val="DefaultText"/>
              <w:rPr>
                <w:rFonts w:ascii="Garamond" w:hAnsi="Garamond"/>
                <w:b/>
                <w:sz w:val="22"/>
                <w:szCs w:val="24"/>
                <w:lang w:val="sq-AL"/>
              </w:rPr>
            </w:pPr>
            <w:r w:rsidRPr="0097428C">
              <w:rPr>
                <w:rFonts w:ascii="Garamond" w:hAnsi="Garamond"/>
                <w:b/>
                <w:sz w:val="22"/>
                <w:szCs w:val="24"/>
                <w:lang w:val="sq-AL"/>
              </w:rPr>
              <w:t>NP-9</w:t>
            </w:r>
          </w:p>
        </w:tc>
        <w:tc>
          <w:tcPr>
            <w:tcW w:w="1316" w:type="dxa"/>
            <w:tcBorders>
              <w:top w:val="dotted" w:sz="4" w:space="0" w:color="auto"/>
              <w:left w:val="dotted" w:sz="4" w:space="0" w:color="auto"/>
              <w:bottom w:val="dotted" w:sz="4" w:space="0" w:color="auto"/>
              <w:right w:val="dotted" w:sz="4" w:space="0" w:color="auto"/>
            </w:tcBorders>
            <w:shd w:val="clear" w:color="auto" w:fill="auto"/>
          </w:tcPr>
          <w:p w14:paraId="6B83934C" w14:textId="77777777" w:rsidR="00CC4F0D" w:rsidRPr="0097428C" w:rsidRDefault="00CC4F0D" w:rsidP="008B64E1">
            <w:pPr>
              <w:jc w:val="center"/>
              <w:rPr>
                <w:rFonts w:ascii="Garamond" w:hAnsi="Garamond"/>
                <w:sz w:val="22"/>
                <w:lang w:val="sq-AL"/>
              </w:rPr>
            </w:pPr>
            <w:r w:rsidRPr="0097428C">
              <w:rPr>
                <w:rFonts w:ascii="Garamond" w:hAnsi="Garamond"/>
                <w:b/>
                <w:sz w:val="22"/>
                <w:lang w:val="sq-AL"/>
              </w:rPr>
              <w:t>X</w:t>
            </w:r>
          </w:p>
        </w:tc>
        <w:tc>
          <w:tcPr>
            <w:tcW w:w="7923" w:type="dxa"/>
            <w:tcBorders>
              <w:top w:val="dotted" w:sz="4" w:space="0" w:color="auto"/>
              <w:left w:val="dotted" w:sz="4" w:space="0" w:color="auto"/>
              <w:bottom w:val="dotted" w:sz="4" w:space="0" w:color="auto"/>
              <w:right w:val="dotted" w:sz="4" w:space="0" w:color="auto"/>
            </w:tcBorders>
            <w:shd w:val="clear" w:color="auto" w:fill="auto"/>
            <w:vAlign w:val="center"/>
          </w:tcPr>
          <w:p w14:paraId="31B6C6C4" w14:textId="77777777" w:rsidR="00CC4F0D" w:rsidRPr="0097428C" w:rsidRDefault="00CC4F0D" w:rsidP="008B64E1">
            <w:pPr>
              <w:pStyle w:val="DefaultText"/>
              <w:rPr>
                <w:rFonts w:ascii="Garamond" w:hAnsi="Garamond" w:cs="Arial"/>
                <w:sz w:val="22"/>
                <w:szCs w:val="24"/>
                <w:lang w:val="sq-AL"/>
              </w:rPr>
            </w:pPr>
            <w:r w:rsidRPr="0097428C">
              <w:rPr>
                <w:rFonts w:ascii="Garamond" w:hAnsi="Garamond" w:cs="Arial"/>
                <w:sz w:val="22"/>
                <w:szCs w:val="24"/>
                <w:lang w:val="sq-AL"/>
              </w:rPr>
              <w:t>Punime dhe mbrojtje lumore, sistemime hidraulike dhe bonifikime</w:t>
            </w:r>
          </w:p>
        </w:tc>
      </w:tr>
      <w:tr w:rsidR="00CC4F0D" w:rsidRPr="0097428C" w14:paraId="0AF811DD" w14:textId="77777777" w:rsidTr="008B64E1">
        <w:trPr>
          <w:trHeight w:val="20"/>
          <w:jc w:val="center"/>
        </w:trPr>
        <w:tc>
          <w:tcPr>
            <w:tcW w:w="1080" w:type="dxa"/>
            <w:tcBorders>
              <w:top w:val="dotted" w:sz="4" w:space="0" w:color="auto"/>
              <w:left w:val="dotted" w:sz="4" w:space="0" w:color="auto"/>
              <w:bottom w:val="dotted" w:sz="4" w:space="0" w:color="auto"/>
              <w:right w:val="dotted" w:sz="4" w:space="0" w:color="auto"/>
            </w:tcBorders>
            <w:shd w:val="clear" w:color="auto" w:fill="auto"/>
            <w:vAlign w:val="center"/>
          </w:tcPr>
          <w:p w14:paraId="706DE3F5" w14:textId="77777777" w:rsidR="00CC4F0D" w:rsidRPr="0097428C" w:rsidRDefault="00CC4F0D" w:rsidP="008B64E1">
            <w:pPr>
              <w:pStyle w:val="DefaultText"/>
              <w:rPr>
                <w:rFonts w:ascii="Garamond" w:hAnsi="Garamond"/>
                <w:b/>
                <w:sz w:val="22"/>
                <w:szCs w:val="24"/>
                <w:lang w:val="sq-AL"/>
              </w:rPr>
            </w:pPr>
            <w:r w:rsidRPr="0097428C">
              <w:rPr>
                <w:rFonts w:ascii="Garamond" w:hAnsi="Garamond"/>
                <w:b/>
                <w:sz w:val="22"/>
                <w:szCs w:val="24"/>
                <w:lang w:val="sq-AL"/>
              </w:rPr>
              <w:t>NP-10</w:t>
            </w:r>
          </w:p>
        </w:tc>
        <w:tc>
          <w:tcPr>
            <w:tcW w:w="1316" w:type="dxa"/>
            <w:tcBorders>
              <w:top w:val="dotted" w:sz="4" w:space="0" w:color="auto"/>
              <w:left w:val="dotted" w:sz="4" w:space="0" w:color="auto"/>
              <w:bottom w:val="dotted" w:sz="4" w:space="0" w:color="auto"/>
              <w:right w:val="dotted" w:sz="4" w:space="0" w:color="auto"/>
            </w:tcBorders>
            <w:shd w:val="clear" w:color="auto" w:fill="auto"/>
          </w:tcPr>
          <w:p w14:paraId="42CF309B" w14:textId="77777777" w:rsidR="00CC4F0D" w:rsidRPr="0097428C" w:rsidRDefault="00CC4F0D" w:rsidP="008B64E1">
            <w:pPr>
              <w:jc w:val="center"/>
              <w:rPr>
                <w:rFonts w:ascii="Garamond" w:hAnsi="Garamond"/>
                <w:b/>
                <w:sz w:val="22"/>
                <w:lang w:val="sq-AL"/>
              </w:rPr>
            </w:pPr>
            <w:r w:rsidRPr="0097428C">
              <w:rPr>
                <w:rFonts w:ascii="Garamond" w:hAnsi="Garamond"/>
                <w:b/>
                <w:sz w:val="22"/>
                <w:lang w:val="sq-AL"/>
              </w:rPr>
              <w:t>X</w:t>
            </w:r>
          </w:p>
        </w:tc>
        <w:tc>
          <w:tcPr>
            <w:tcW w:w="7923" w:type="dxa"/>
            <w:tcBorders>
              <w:top w:val="dotted" w:sz="4" w:space="0" w:color="auto"/>
              <w:left w:val="dotted" w:sz="4" w:space="0" w:color="auto"/>
              <w:bottom w:val="dotted" w:sz="4" w:space="0" w:color="auto"/>
              <w:right w:val="dotted" w:sz="4" w:space="0" w:color="auto"/>
            </w:tcBorders>
            <w:shd w:val="clear" w:color="auto" w:fill="auto"/>
            <w:vAlign w:val="center"/>
          </w:tcPr>
          <w:p w14:paraId="218874DD" w14:textId="77777777" w:rsidR="00CC4F0D" w:rsidRPr="0097428C" w:rsidRDefault="00CC4F0D" w:rsidP="008B64E1">
            <w:pPr>
              <w:pStyle w:val="DefaultText"/>
              <w:rPr>
                <w:rFonts w:ascii="Garamond" w:hAnsi="Garamond" w:cs="Arial"/>
                <w:sz w:val="22"/>
                <w:szCs w:val="24"/>
                <w:lang w:val="sq-AL"/>
              </w:rPr>
            </w:pPr>
            <w:r w:rsidRPr="0097428C">
              <w:rPr>
                <w:rFonts w:ascii="Garamond" w:hAnsi="Garamond" w:cs="Arial"/>
                <w:sz w:val="22"/>
                <w:szCs w:val="24"/>
                <w:lang w:val="sq-AL"/>
              </w:rPr>
              <w:t>Ndërtimi i impianteve për prodhimin e energjisë elektrike</w:t>
            </w:r>
          </w:p>
        </w:tc>
      </w:tr>
      <w:tr w:rsidR="00CC4F0D" w:rsidRPr="0097428C" w14:paraId="7020E345" w14:textId="77777777" w:rsidTr="008B64E1">
        <w:trPr>
          <w:trHeight w:val="20"/>
          <w:jc w:val="center"/>
        </w:trPr>
        <w:tc>
          <w:tcPr>
            <w:tcW w:w="1080" w:type="dxa"/>
            <w:tcBorders>
              <w:top w:val="dotted" w:sz="4" w:space="0" w:color="auto"/>
              <w:left w:val="dotted" w:sz="4" w:space="0" w:color="auto"/>
              <w:bottom w:val="dotted" w:sz="4" w:space="0" w:color="auto"/>
              <w:right w:val="dotted" w:sz="4" w:space="0" w:color="auto"/>
            </w:tcBorders>
            <w:shd w:val="clear" w:color="auto" w:fill="auto"/>
            <w:vAlign w:val="center"/>
          </w:tcPr>
          <w:p w14:paraId="69D1FB03" w14:textId="77777777" w:rsidR="00CC4F0D" w:rsidRPr="0097428C" w:rsidRDefault="00CC4F0D" w:rsidP="008B64E1">
            <w:pPr>
              <w:pStyle w:val="DefaultText"/>
              <w:rPr>
                <w:rFonts w:ascii="Garamond" w:hAnsi="Garamond"/>
                <w:b/>
                <w:sz w:val="22"/>
                <w:szCs w:val="24"/>
                <w:lang w:val="sq-AL"/>
              </w:rPr>
            </w:pPr>
            <w:r w:rsidRPr="0097428C">
              <w:rPr>
                <w:rFonts w:ascii="Garamond" w:hAnsi="Garamond"/>
                <w:b/>
                <w:sz w:val="22"/>
                <w:szCs w:val="24"/>
                <w:lang w:val="sq-AL"/>
              </w:rPr>
              <w:t>NP-11</w:t>
            </w:r>
          </w:p>
        </w:tc>
        <w:tc>
          <w:tcPr>
            <w:tcW w:w="1316" w:type="dxa"/>
            <w:tcBorders>
              <w:top w:val="dotted" w:sz="4" w:space="0" w:color="auto"/>
              <w:left w:val="dotted" w:sz="4" w:space="0" w:color="auto"/>
              <w:bottom w:val="dotted" w:sz="4" w:space="0" w:color="auto"/>
              <w:right w:val="dotted" w:sz="4" w:space="0" w:color="auto"/>
            </w:tcBorders>
            <w:shd w:val="clear" w:color="auto" w:fill="auto"/>
          </w:tcPr>
          <w:p w14:paraId="379796FB" w14:textId="77777777" w:rsidR="00CC4F0D" w:rsidRPr="0097428C" w:rsidRDefault="00CC4F0D" w:rsidP="008B64E1">
            <w:pPr>
              <w:jc w:val="center"/>
              <w:rPr>
                <w:rFonts w:ascii="Garamond" w:hAnsi="Garamond"/>
                <w:sz w:val="22"/>
                <w:lang w:val="sq-AL"/>
              </w:rPr>
            </w:pPr>
            <w:r w:rsidRPr="0097428C">
              <w:rPr>
                <w:rFonts w:ascii="Garamond" w:hAnsi="Garamond"/>
                <w:b/>
                <w:sz w:val="22"/>
                <w:lang w:val="sq-AL"/>
              </w:rPr>
              <w:t>X</w:t>
            </w:r>
          </w:p>
        </w:tc>
        <w:tc>
          <w:tcPr>
            <w:tcW w:w="7923" w:type="dxa"/>
            <w:tcBorders>
              <w:top w:val="dotted" w:sz="4" w:space="0" w:color="auto"/>
              <w:left w:val="dotted" w:sz="4" w:space="0" w:color="auto"/>
              <w:bottom w:val="dotted" w:sz="4" w:space="0" w:color="auto"/>
              <w:right w:val="dotted" w:sz="4" w:space="0" w:color="auto"/>
            </w:tcBorders>
            <w:shd w:val="clear" w:color="auto" w:fill="auto"/>
            <w:vAlign w:val="center"/>
          </w:tcPr>
          <w:p w14:paraId="4D87DC72" w14:textId="77777777" w:rsidR="00CC4F0D" w:rsidRPr="0097428C" w:rsidRDefault="00CC4F0D" w:rsidP="008B64E1">
            <w:pPr>
              <w:pStyle w:val="DefaultText"/>
              <w:rPr>
                <w:rFonts w:ascii="Garamond" w:hAnsi="Garamond"/>
                <w:sz w:val="22"/>
                <w:szCs w:val="24"/>
                <w:lang w:val="sq-AL"/>
              </w:rPr>
            </w:pPr>
            <w:r w:rsidRPr="0097428C">
              <w:rPr>
                <w:rFonts w:ascii="Garamond" w:hAnsi="Garamond" w:cs="Arial"/>
                <w:sz w:val="22"/>
                <w:szCs w:val="24"/>
                <w:lang w:val="sq-AL"/>
              </w:rPr>
              <w:t>Ndërtime për N/stacionet, kabinat e transformatorëve linja e TN e të mesëm dhe shpërndarjen e energjisë</w:t>
            </w:r>
          </w:p>
        </w:tc>
      </w:tr>
      <w:tr w:rsidR="00CC4F0D" w:rsidRPr="0097428C" w14:paraId="377EE423" w14:textId="77777777" w:rsidTr="008B64E1">
        <w:trPr>
          <w:trHeight w:val="20"/>
          <w:jc w:val="center"/>
        </w:trPr>
        <w:tc>
          <w:tcPr>
            <w:tcW w:w="1080" w:type="dxa"/>
            <w:tcBorders>
              <w:top w:val="dotted" w:sz="4" w:space="0" w:color="auto"/>
              <w:left w:val="dotted" w:sz="4" w:space="0" w:color="auto"/>
              <w:bottom w:val="dotted" w:sz="4" w:space="0" w:color="auto"/>
              <w:right w:val="dotted" w:sz="4" w:space="0" w:color="auto"/>
            </w:tcBorders>
            <w:shd w:val="clear" w:color="auto" w:fill="auto"/>
            <w:vAlign w:val="center"/>
          </w:tcPr>
          <w:p w14:paraId="38BBB073" w14:textId="77777777" w:rsidR="00CC4F0D" w:rsidRPr="0097428C" w:rsidRDefault="00CC4F0D" w:rsidP="008B64E1">
            <w:pPr>
              <w:pStyle w:val="DefaultText"/>
              <w:rPr>
                <w:rFonts w:ascii="Garamond" w:hAnsi="Garamond"/>
                <w:b/>
                <w:sz w:val="22"/>
                <w:szCs w:val="24"/>
                <w:lang w:val="sq-AL"/>
              </w:rPr>
            </w:pPr>
            <w:r w:rsidRPr="0097428C">
              <w:rPr>
                <w:rFonts w:ascii="Garamond" w:hAnsi="Garamond"/>
                <w:b/>
                <w:sz w:val="22"/>
                <w:szCs w:val="24"/>
                <w:lang w:val="sq-AL"/>
              </w:rPr>
              <w:t>NP-12</w:t>
            </w:r>
          </w:p>
        </w:tc>
        <w:tc>
          <w:tcPr>
            <w:tcW w:w="1316" w:type="dxa"/>
            <w:tcBorders>
              <w:top w:val="dotted" w:sz="4" w:space="0" w:color="auto"/>
              <w:left w:val="dotted" w:sz="4" w:space="0" w:color="auto"/>
              <w:bottom w:val="dotted" w:sz="4" w:space="0" w:color="auto"/>
              <w:right w:val="dotted" w:sz="4" w:space="0" w:color="auto"/>
            </w:tcBorders>
            <w:shd w:val="clear" w:color="auto" w:fill="auto"/>
          </w:tcPr>
          <w:p w14:paraId="136CF24A" w14:textId="77777777" w:rsidR="00CC4F0D" w:rsidRPr="0097428C" w:rsidRDefault="00CC4F0D" w:rsidP="008B64E1">
            <w:pPr>
              <w:jc w:val="center"/>
              <w:rPr>
                <w:rFonts w:ascii="Garamond" w:hAnsi="Garamond"/>
                <w:sz w:val="22"/>
                <w:lang w:val="sq-AL"/>
              </w:rPr>
            </w:pPr>
            <w:r w:rsidRPr="0097428C">
              <w:rPr>
                <w:rFonts w:ascii="Garamond" w:hAnsi="Garamond"/>
                <w:b/>
                <w:sz w:val="22"/>
                <w:lang w:val="sq-AL"/>
              </w:rPr>
              <w:t>X</w:t>
            </w:r>
          </w:p>
        </w:tc>
        <w:tc>
          <w:tcPr>
            <w:tcW w:w="7923" w:type="dxa"/>
            <w:tcBorders>
              <w:top w:val="dotted" w:sz="4" w:space="0" w:color="auto"/>
              <w:left w:val="dotted" w:sz="4" w:space="0" w:color="auto"/>
              <w:bottom w:val="dotted" w:sz="4" w:space="0" w:color="auto"/>
              <w:right w:val="dotted" w:sz="4" w:space="0" w:color="auto"/>
            </w:tcBorders>
            <w:shd w:val="clear" w:color="auto" w:fill="auto"/>
            <w:vAlign w:val="center"/>
          </w:tcPr>
          <w:p w14:paraId="5597B16F" w14:textId="77777777" w:rsidR="00CC4F0D" w:rsidRPr="0097428C" w:rsidRDefault="00CC4F0D" w:rsidP="008B64E1">
            <w:pPr>
              <w:pStyle w:val="DefaultText"/>
              <w:rPr>
                <w:rFonts w:ascii="Garamond" w:hAnsi="Garamond" w:cs="Arial"/>
                <w:sz w:val="22"/>
                <w:szCs w:val="24"/>
                <w:lang w:val="sq-AL"/>
              </w:rPr>
            </w:pPr>
            <w:r w:rsidRPr="0097428C">
              <w:rPr>
                <w:rFonts w:ascii="Garamond" w:hAnsi="Garamond" w:cs="Arial"/>
                <w:sz w:val="22"/>
                <w:szCs w:val="24"/>
                <w:lang w:val="sq-AL"/>
              </w:rPr>
              <w:t>Punime të inxhinierisë së mjedisit</w:t>
            </w:r>
          </w:p>
        </w:tc>
      </w:tr>
      <w:tr w:rsidR="00CC4F0D" w:rsidRPr="0097428C" w14:paraId="6E354CD3" w14:textId="77777777" w:rsidTr="008B64E1">
        <w:trPr>
          <w:trHeight w:val="20"/>
          <w:jc w:val="center"/>
        </w:trPr>
        <w:tc>
          <w:tcPr>
            <w:tcW w:w="1080" w:type="dxa"/>
            <w:tcBorders>
              <w:top w:val="single" w:sz="18" w:space="0" w:color="auto"/>
              <w:left w:val="dotted" w:sz="4" w:space="0" w:color="auto"/>
              <w:bottom w:val="dotted" w:sz="4" w:space="0" w:color="auto"/>
              <w:right w:val="dotted" w:sz="4" w:space="0" w:color="auto"/>
            </w:tcBorders>
            <w:shd w:val="clear" w:color="auto" w:fill="auto"/>
            <w:vAlign w:val="center"/>
          </w:tcPr>
          <w:p w14:paraId="1A02F360" w14:textId="77777777" w:rsidR="00CC4F0D" w:rsidRPr="0097428C" w:rsidRDefault="00CC4F0D" w:rsidP="008B64E1">
            <w:pPr>
              <w:pStyle w:val="DefaultText"/>
              <w:rPr>
                <w:rFonts w:ascii="Garamond" w:hAnsi="Garamond"/>
                <w:b/>
                <w:sz w:val="22"/>
                <w:szCs w:val="24"/>
                <w:lang w:val="sq-AL"/>
              </w:rPr>
            </w:pPr>
            <w:r w:rsidRPr="0097428C">
              <w:rPr>
                <w:rFonts w:ascii="Garamond" w:hAnsi="Garamond"/>
                <w:b/>
                <w:sz w:val="22"/>
                <w:szCs w:val="24"/>
                <w:lang w:val="sq-AL"/>
              </w:rPr>
              <w:t>NS-1</w:t>
            </w:r>
          </w:p>
        </w:tc>
        <w:tc>
          <w:tcPr>
            <w:tcW w:w="1316" w:type="dxa"/>
            <w:tcBorders>
              <w:top w:val="single" w:sz="18" w:space="0" w:color="auto"/>
              <w:left w:val="dotted" w:sz="4" w:space="0" w:color="auto"/>
              <w:bottom w:val="dotted" w:sz="4" w:space="0" w:color="auto"/>
              <w:right w:val="dotted" w:sz="4" w:space="0" w:color="auto"/>
            </w:tcBorders>
            <w:shd w:val="clear" w:color="auto" w:fill="auto"/>
          </w:tcPr>
          <w:p w14:paraId="7E3F697C" w14:textId="77777777" w:rsidR="00CC4F0D" w:rsidRPr="0097428C" w:rsidRDefault="00CC4F0D" w:rsidP="008B64E1">
            <w:pPr>
              <w:jc w:val="center"/>
              <w:rPr>
                <w:rFonts w:ascii="Garamond" w:hAnsi="Garamond"/>
                <w:sz w:val="22"/>
                <w:lang w:val="sq-AL"/>
              </w:rPr>
            </w:pPr>
            <w:r w:rsidRPr="0097428C">
              <w:rPr>
                <w:rFonts w:ascii="Garamond" w:hAnsi="Garamond"/>
                <w:b/>
                <w:sz w:val="22"/>
                <w:lang w:val="sq-AL"/>
              </w:rPr>
              <w:t>X</w:t>
            </w:r>
          </w:p>
        </w:tc>
        <w:tc>
          <w:tcPr>
            <w:tcW w:w="7923" w:type="dxa"/>
            <w:tcBorders>
              <w:top w:val="single" w:sz="18" w:space="0" w:color="auto"/>
              <w:left w:val="dotted" w:sz="4" w:space="0" w:color="auto"/>
              <w:bottom w:val="dotted" w:sz="4" w:space="0" w:color="auto"/>
              <w:right w:val="dotted" w:sz="4" w:space="0" w:color="auto"/>
            </w:tcBorders>
            <w:shd w:val="clear" w:color="auto" w:fill="auto"/>
            <w:vAlign w:val="center"/>
          </w:tcPr>
          <w:p w14:paraId="61BEC26A" w14:textId="77777777" w:rsidR="00CC4F0D" w:rsidRPr="0097428C" w:rsidRDefault="00CC4F0D" w:rsidP="008B64E1">
            <w:pPr>
              <w:pStyle w:val="DefaultText"/>
              <w:rPr>
                <w:rFonts w:ascii="Garamond" w:hAnsi="Garamond"/>
                <w:sz w:val="22"/>
                <w:szCs w:val="24"/>
                <w:lang w:val="sq-AL"/>
              </w:rPr>
            </w:pPr>
            <w:r w:rsidRPr="0097428C">
              <w:rPr>
                <w:rFonts w:ascii="Garamond" w:hAnsi="Garamond" w:cs="Arial"/>
                <w:sz w:val="22"/>
                <w:szCs w:val="24"/>
                <w:lang w:val="sq-AL"/>
              </w:rPr>
              <w:t>Punime për prishjen e ndërtimeve</w:t>
            </w:r>
          </w:p>
        </w:tc>
      </w:tr>
      <w:tr w:rsidR="00CC4F0D" w:rsidRPr="0097428C" w14:paraId="734CB2D6" w14:textId="77777777" w:rsidTr="008B64E1">
        <w:trPr>
          <w:trHeight w:val="20"/>
          <w:jc w:val="center"/>
        </w:trPr>
        <w:tc>
          <w:tcPr>
            <w:tcW w:w="1080" w:type="dxa"/>
            <w:tcBorders>
              <w:top w:val="dotted" w:sz="4" w:space="0" w:color="auto"/>
              <w:left w:val="dotted" w:sz="4" w:space="0" w:color="auto"/>
              <w:bottom w:val="dotted" w:sz="4" w:space="0" w:color="auto"/>
              <w:right w:val="dotted" w:sz="4" w:space="0" w:color="auto"/>
            </w:tcBorders>
            <w:shd w:val="clear" w:color="auto" w:fill="auto"/>
            <w:vAlign w:val="center"/>
          </w:tcPr>
          <w:p w14:paraId="0DD11F36" w14:textId="77777777" w:rsidR="00CC4F0D" w:rsidRPr="0097428C" w:rsidRDefault="00CC4F0D" w:rsidP="008B64E1">
            <w:pPr>
              <w:pStyle w:val="DefaultText"/>
              <w:rPr>
                <w:rFonts w:ascii="Garamond" w:hAnsi="Garamond"/>
                <w:b/>
                <w:sz w:val="22"/>
                <w:szCs w:val="24"/>
                <w:lang w:val="sq-AL"/>
              </w:rPr>
            </w:pPr>
            <w:r w:rsidRPr="0097428C">
              <w:rPr>
                <w:rFonts w:ascii="Garamond" w:hAnsi="Garamond"/>
                <w:b/>
                <w:sz w:val="22"/>
                <w:szCs w:val="24"/>
                <w:lang w:val="sq-AL"/>
              </w:rPr>
              <w:t>NS-2</w:t>
            </w:r>
          </w:p>
        </w:tc>
        <w:tc>
          <w:tcPr>
            <w:tcW w:w="1316" w:type="dxa"/>
            <w:tcBorders>
              <w:top w:val="dotted" w:sz="4" w:space="0" w:color="auto"/>
              <w:left w:val="dotted" w:sz="4" w:space="0" w:color="auto"/>
              <w:bottom w:val="dotted" w:sz="4" w:space="0" w:color="auto"/>
              <w:right w:val="dotted" w:sz="4" w:space="0" w:color="auto"/>
            </w:tcBorders>
            <w:shd w:val="clear" w:color="auto" w:fill="auto"/>
          </w:tcPr>
          <w:p w14:paraId="2AA7051A" w14:textId="77777777" w:rsidR="00CC4F0D" w:rsidRPr="0097428C" w:rsidRDefault="00CC4F0D" w:rsidP="008B64E1">
            <w:pPr>
              <w:jc w:val="center"/>
              <w:rPr>
                <w:rFonts w:ascii="Garamond" w:hAnsi="Garamond"/>
                <w:sz w:val="22"/>
                <w:lang w:val="sq-AL"/>
              </w:rPr>
            </w:pPr>
            <w:r w:rsidRPr="0097428C">
              <w:rPr>
                <w:rFonts w:ascii="Garamond" w:hAnsi="Garamond"/>
                <w:b/>
                <w:sz w:val="22"/>
                <w:lang w:val="sq-AL"/>
              </w:rPr>
              <w:t>X</w:t>
            </w:r>
          </w:p>
        </w:tc>
        <w:tc>
          <w:tcPr>
            <w:tcW w:w="7923" w:type="dxa"/>
            <w:tcBorders>
              <w:top w:val="dotted" w:sz="4" w:space="0" w:color="auto"/>
              <w:left w:val="dotted" w:sz="4" w:space="0" w:color="auto"/>
              <w:bottom w:val="dotted" w:sz="4" w:space="0" w:color="auto"/>
              <w:right w:val="dotted" w:sz="4" w:space="0" w:color="auto"/>
            </w:tcBorders>
            <w:shd w:val="clear" w:color="auto" w:fill="auto"/>
            <w:vAlign w:val="center"/>
          </w:tcPr>
          <w:p w14:paraId="647B8FE8" w14:textId="399A923E" w:rsidR="00CC4F0D" w:rsidRPr="0097428C" w:rsidRDefault="00CC4F0D" w:rsidP="008B64E1">
            <w:pPr>
              <w:pStyle w:val="DefaultText"/>
              <w:rPr>
                <w:rFonts w:ascii="Garamond" w:hAnsi="Garamond"/>
                <w:sz w:val="22"/>
                <w:szCs w:val="24"/>
                <w:lang w:val="sq-AL"/>
              </w:rPr>
            </w:pPr>
            <w:r w:rsidRPr="0097428C">
              <w:rPr>
                <w:rFonts w:ascii="Garamond" w:hAnsi="Garamond" w:cs="Arial"/>
                <w:sz w:val="22"/>
                <w:szCs w:val="24"/>
                <w:lang w:val="sq-AL"/>
              </w:rPr>
              <w:t>Impiante hidrosanitare, kuzhina, lavanteri, mirëmbajtja e tyre</w:t>
            </w:r>
          </w:p>
        </w:tc>
      </w:tr>
      <w:tr w:rsidR="00CC4F0D" w:rsidRPr="0097428C" w14:paraId="5254D60E" w14:textId="77777777" w:rsidTr="008B64E1">
        <w:trPr>
          <w:trHeight w:val="20"/>
          <w:jc w:val="center"/>
        </w:trPr>
        <w:tc>
          <w:tcPr>
            <w:tcW w:w="1080" w:type="dxa"/>
            <w:tcBorders>
              <w:top w:val="dotted" w:sz="4" w:space="0" w:color="auto"/>
              <w:left w:val="dotted" w:sz="4" w:space="0" w:color="auto"/>
              <w:bottom w:val="dotted" w:sz="4" w:space="0" w:color="auto"/>
              <w:right w:val="dotted" w:sz="4" w:space="0" w:color="auto"/>
            </w:tcBorders>
            <w:shd w:val="clear" w:color="auto" w:fill="auto"/>
            <w:vAlign w:val="center"/>
          </w:tcPr>
          <w:p w14:paraId="6075A9BC" w14:textId="77777777" w:rsidR="00CC4F0D" w:rsidRPr="0097428C" w:rsidRDefault="00CC4F0D" w:rsidP="008B64E1">
            <w:pPr>
              <w:pStyle w:val="DefaultText"/>
              <w:rPr>
                <w:rFonts w:ascii="Garamond" w:hAnsi="Garamond"/>
                <w:b/>
                <w:sz w:val="22"/>
                <w:szCs w:val="24"/>
                <w:lang w:val="sq-AL"/>
              </w:rPr>
            </w:pPr>
            <w:r w:rsidRPr="0097428C">
              <w:rPr>
                <w:rFonts w:ascii="Garamond" w:hAnsi="Garamond"/>
                <w:b/>
                <w:sz w:val="22"/>
                <w:szCs w:val="24"/>
                <w:lang w:val="sq-AL"/>
              </w:rPr>
              <w:t>NS-3</w:t>
            </w:r>
          </w:p>
        </w:tc>
        <w:tc>
          <w:tcPr>
            <w:tcW w:w="1316" w:type="dxa"/>
            <w:tcBorders>
              <w:top w:val="dotted" w:sz="4" w:space="0" w:color="auto"/>
              <w:left w:val="dotted" w:sz="4" w:space="0" w:color="auto"/>
              <w:bottom w:val="dotted" w:sz="4" w:space="0" w:color="auto"/>
              <w:right w:val="dotted" w:sz="4" w:space="0" w:color="auto"/>
            </w:tcBorders>
            <w:shd w:val="clear" w:color="auto" w:fill="auto"/>
          </w:tcPr>
          <w:p w14:paraId="1CFD8404" w14:textId="77777777" w:rsidR="00CC4F0D" w:rsidRPr="0097428C" w:rsidRDefault="00CC4F0D" w:rsidP="008B64E1">
            <w:pPr>
              <w:jc w:val="center"/>
              <w:rPr>
                <w:rFonts w:ascii="Garamond" w:hAnsi="Garamond"/>
                <w:sz w:val="22"/>
                <w:lang w:val="sq-AL"/>
              </w:rPr>
            </w:pPr>
            <w:r w:rsidRPr="0097428C">
              <w:rPr>
                <w:rFonts w:ascii="Garamond" w:hAnsi="Garamond"/>
                <w:b/>
                <w:sz w:val="22"/>
                <w:lang w:val="sq-AL"/>
              </w:rPr>
              <w:t>X</w:t>
            </w:r>
          </w:p>
        </w:tc>
        <w:tc>
          <w:tcPr>
            <w:tcW w:w="7923" w:type="dxa"/>
            <w:tcBorders>
              <w:top w:val="dotted" w:sz="4" w:space="0" w:color="auto"/>
              <w:left w:val="dotted" w:sz="4" w:space="0" w:color="auto"/>
              <w:bottom w:val="dotted" w:sz="4" w:space="0" w:color="auto"/>
              <w:right w:val="dotted" w:sz="4" w:space="0" w:color="auto"/>
            </w:tcBorders>
            <w:shd w:val="clear" w:color="auto" w:fill="auto"/>
            <w:vAlign w:val="center"/>
          </w:tcPr>
          <w:p w14:paraId="44BE4473" w14:textId="77777777" w:rsidR="00CC4F0D" w:rsidRPr="0097428C" w:rsidRDefault="00CC4F0D" w:rsidP="008B64E1">
            <w:pPr>
              <w:pStyle w:val="DefaultText"/>
              <w:rPr>
                <w:rFonts w:ascii="Garamond" w:hAnsi="Garamond"/>
                <w:sz w:val="22"/>
                <w:szCs w:val="24"/>
                <w:lang w:val="sq-AL"/>
              </w:rPr>
            </w:pPr>
            <w:r w:rsidRPr="0097428C">
              <w:rPr>
                <w:rFonts w:ascii="Garamond" w:hAnsi="Garamond" w:cs="Arial"/>
                <w:sz w:val="22"/>
                <w:szCs w:val="24"/>
                <w:lang w:val="sq-AL"/>
              </w:rPr>
              <w:t>Impiante ngritëse dhe transportues (ashensorë, shkallë levizëse, transportues)</w:t>
            </w:r>
          </w:p>
        </w:tc>
      </w:tr>
      <w:tr w:rsidR="00CC4F0D" w:rsidRPr="0097428C" w14:paraId="13B721F2" w14:textId="77777777" w:rsidTr="008B64E1">
        <w:trPr>
          <w:trHeight w:val="20"/>
          <w:jc w:val="center"/>
        </w:trPr>
        <w:tc>
          <w:tcPr>
            <w:tcW w:w="1080" w:type="dxa"/>
            <w:tcBorders>
              <w:top w:val="dotted" w:sz="4" w:space="0" w:color="auto"/>
              <w:left w:val="dotted" w:sz="4" w:space="0" w:color="auto"/>
              <w:bottom w:val="dotted" w:sz="4" w:space="0" w:color="auto"/>
              <w:right w:val="dotted" w:sz="4" w:space="0" w:color="auto"/>
            </w:tcBorders>
            <w:shd w:val="clear" w:color="auto" w:fill="auto"/>
            <w:vAlign w:val="center"/>
          </w:tcPr>
          <w:p w14:paraId="1BA4AE9B" w14:textId="77777777" w:rsidR="00CC4F0D" w:rsidRPr="0097428C" w:rsidRDefault="00CC4F0D" w:rsidP="008B64E1">
            <w:pPr>
              <w:pStyle w:val="DefaultText"/>
              <w:rPr>
                <w:rFonts w:ascii="Garamond" w:hAnsi="Garamond"/>
                <w:b/>
                <w:sz w:val="22"/>
                <w:szCs w:val="24"/>
                <w:lang w:val="sq-AL"/>
              </w:rPr>
            </w:pPr>
            <w:r w:rsidRPr="0097428C">
              <w:rPr>
                <w:rFonts w:ascii="Garamond" w:hAnsi="Garamond"/>
                <w:b/>
                <w:sz w:val="22"/>
                <w:szCs w:val="24"/>
                <w:lang w:val="sq-AL"/>
              </w:rPr>
              <w:t>NS-4</w:t>
            </w:r>
          </w:p>
        </w:tc>
        <w:tc>
          <w:tcPr>
            <w:tcW w:w="1316" w:type="dxa"/>
            <w:tcBorders>
              <w:top w:val="dotted" w:sz="4" w:space="0" w:color="auto"/>
              <w:left w:val="dotted" w:sz="4" w:space="0" w:color="auto"/>
              <w:bottom w:val="dotted" w:sz="4" w:space="0" w:color="auto"/>
              <w:right w:val="dotted" w:sz="4" w:space="0" w:color="auto"/>
            </w:tcBorders>
            <w:shd w:val="clear" w:color="auto" w:fill="auto"/>
            <w:vAlign w:val="center"/>
          </w:tcPr>
          <w:p w14:paraId="17CB29C8" w14:textId="77777777" w:rsidR="00CC4F0D" w:rsidRPr="0097428C" w:rsidRDefault="00CC4F0D" w:rsidP="008B64E1">
            <w:pPr>
              <w:jc w:val="center"/>
              <w:rPr>
                <w:rFonts w:ascii="Garamond" w:hAnsi="Garamond"/>
                <w:sz w:val="22"/>
                <w:lang w:val="sq-AL"/>
              </w:rPr>
            </w:pPr>
            <w:r w:rsidRPr="0097428C">
              <w:rPr>
                <w:rFonts w:ascii="Garamond" w:hAnsi="Garamond"/>
                <w:b/>
                <w:sz w:val="22"/>
                <w:lang w:val="sq-AL"/>
              </w:rPr>
              <w:t>X</w:t>
            </w:r>
          </w:p>
        </w:tc>
        <w:tc>
          <w:tcPr>
            <w:tcW w:w="7923" w:type="dxa"/>
            <w:tcBorders>
              <w:top w:val="dotted" w:sz="4" w:space="0" w:color="auto"/>
              <w:left w:val="dotted" w:sz="4" w:space="0" w:color="auto"/>
              <w:bottom w:val="dotted" w:sz="4" w:space="0" w:color="auto"/>
              <w:right w:val="dotted" w:sz="4" w:space="0" w:color="auto"/>
            </w:tcBorders>
            <w:shd w:val="clear" w:color="auto" w:fill="auto"/>
            <w:vAlign w:val="center"/>
          </w:tcPr>
          <w:p w14:paraId="680E9D58" w14:textId="77777777" w:rsidR="00CC4F0D" w:rsidRPr="0097428C" w:rsidRDefault="00CC4F0D" w:rsidP="008B64E1">
            <w:pPr>
              <w:pStyle w:val="DefaultText"/>
              <w:rPr>
                <w:rFonts w:ascii="Garamond" w:hAnsi="Garamond"/>
                <w:sz w:val="22"/>
                <w:szCs w:val="24"/>
                <w:lang w:val="sq-AL"/>
              </w:rPr>
            </w:pPr>
            <w:r w:rsidRPr="0097428C">
              <w:rPr>
                <w:rFonts w:ascii="Garamond" w:hAnsi="Garamond" w:cs="Arial"/>
                <w:sz w:val="22"/>
                <w:szCs w:val="24"/>
                <w:lang w:val="sq-AL"/>
              </w:rPr>
              <w:t>Punime rifiniture të muraturës dhe të lidhura me to, rifiniture me materiale druri, plastik, metalik dhe xhami dhe rifiniture të natyrës teknike ndërtuese</w:t>
            </w:r>
          </w:p>
        </w:tc>
      </w:tr>
      <w:tr w:rsidR="00CC4F0D" w:rsidRPr="0097428C" w14:paraId="45A8C31A" w14:textId="77777777" w:rsidTr="008B64E1">
        <w:trPr>
          <w:trHeight w:val="20"/>
          <w:jc w:val="center"/>
        </w:trPr>
        <w:tc>
          <w:tcPr>
            <w:tcW w:w="1080" w:type="dxa"/>
            <w:tcBorders>
              <w:top w:val="dotted" w:sz="4" w:space="0" w:color="auto"/>
              <w:left w:val="dotted" w:sz="4" w:space="0" w:color="auto"/>
              <w:bottom w:val="dotted" w:sz="4" w:space="0" w:color="auto"/>
              <w:right w:val="dotted" w:sz="4" w:space="0" w:color="auto"/>
            </w:tcBorders>
            <w:shd w:val="clear" w:color="auto" w:fill="auto"/>
            <w:vAlign w:val="center"/>
          </w:tcPr>
          <w:p w14:paraId="739E06BF" w14:textId="77777777" w:rsidR="00CC4F0D" w:rsidRPr="0097428C" w:rsidRDefault="00CC4F0D" w:rsidP="008B64E1">
            <w:pPr>
              <w:pStyle w:val="DefaultText"/>
              <w:rPr>
                <w:rFonts w:ascii="Garamond" w:hAnsi="Garamond"/>
                <w:b/>
                <w:sz w:val="22"/>
                <w:szCs w:val="24"/>
                <w:lang w:val="sq-AL"/>
              </w:rPr>
            </w:pPr>
            <w:r w:rsidRPr="0097428C">
              <w:rPr>
                <w:rFonts w:ascii="Garamond" w:hAnsi="Garamond"/>
                <w:b/>
                <w:sz w:val="22"/>
                <w:szCs w:val="24"/>
                <w:lang w:val="sq-AL"/>
              </w:rPr>
              <w:t>NS-5</w:t>
            </w:r>
          </w:p>
        </w:tc>
        <w:tc>
          <w:tcPr>
            <w:tcW w:w="1316" w:type="dxa"/>
            <w:tcBorders>
              <w:top w:val="dotted" w:sz="4" w:space="0" w:color="auto"/>
              <w:left w:val="dotted" w:sz="4" w:space="0" w:color="auto"/>
              <w:bottom w:val="dotted" w:sz="4" w:space="0" w:color="auto"/>
              <w:right w:val="dotted" w:sz="4" w:space="0" w:color="auto"/>
            </w:tcBorders>
            <w:shd w:val="clear" w:color="auto" w:fill="auto"/>
          </w:tcPr>
          <w:p w14:paraId="1075B252" w14:textId="77777777" w:rsidR="00CC4F0D" w:rsidRPr="0097428C" w:rsidRDefault="00CC4F0D" w:rsidP="008B64E1">
            <w:pPr>
              <w:jc w:val="center"/>
              <w:rPr>
                <w:rFonts w:ascii="Garamond" w:hAnsi="Garamond"/>
                <w:sz w:val="22"/>
                <w:lang w:val="sq-AL"/>
              </w:rPr>
            </w:pPr>
            <w:r w:rsidRPr="0097428C">
              <w:rPr>
                <w:rFonts w:ascii="Garamond" w:hAnsi="Garamond"/>
                <w:b/>
                <w:sz w:val="22"/>
                <w:lang w:val="sq-AL"/>
              </w:rPr>
              <w:t>X</w:t>
            </w:r>
          </w:p>
        </w:tc>
        <w:tc>
          <w:tcPr>
            <w:tcW w:w="7923" w:type="dxa"/>
            <w:tcBorders>
              <w:top w:val="dotted" w:sz="4" w:space="0" w:color="auto"/>
              <w:left w:val="dotted" w:sz="4" w:space="0" w:color="auto"/>
              <w:bottom w:val="dotted" w:sz="4" w:space="0" w:color="auto"/>
              <w:right w:val="dotted" w:sz="4" w:space="0" w:color="auto"/>
            </w:tcBorders>
            <w:shd w:val="clear" w:color="auto" w:fill="auto"/>
            <w:vAlign w:val="center"/>
          </w:tcPr>
          <w:p w14:paraId="0E469AAE" w14:textId="77777777" w:rsidR="00CC4F0D" w:rsidRPr="0097428C" w:rsidRDefault="00CC4F0D" w:rsidP="008B64E1">
            <w:pPr>
              <w:pStyle w:val="DefaultText"/>
              <w:rPr>
                <w:rFonts w:ascii="Garamond" w:hAnsi="Garamond" w:cs="Arial"/>
                <w:sz w:val="22"/>
                <w:szCs w:val="24"/>
                <w:lang w:val="sq-AL"/>
              </w:rPr>
            </w:pPr>
            <w:r w:rsidRPr="0097428C">
              <w:rPr>
                <w:rFonts w:ascii="Garamond" w:hAnsi="Garamond" w:cs="Arial"/>
                <w:sz w:val="22"/>
                <w:szCs w:val="24"/>
                <w:lang w:val="sq-AL"/>
              </w:rPr>
              <w:t>Impiante të sinjalistikës ndriçuese të trafikut</w:t>
            </w:r>
          </w:p>
        </w:tc>
      </w:tr>
      <w:tr w:rsidR="00CC4F0D" w:rsidRPr="0097428C" w14:paraId="68B6D6AC" w14:textId="77777777" w:rsidTr="008B64E1">
        <w:trPr>
          <w:trHeight w:val="20"/>
          <w:jc w:val="center"/>
        </w:trPr>
        <w:tc>
          <w:tcPr>
            <w:tcW w:w="1080" w:type="dxa"/>
            <w:tcBorders>
              <w:top w:val="dotted" w:sz="4" w:space="0" w:color="auto"/>
              <w:left w:val="dotted" w:sz="4" w:space="0" w:color="auto"/>
              <w:bottom w:val="dotted" w:sz="4" w:space="0" w:color="auto"/>
              <w:right w:val="dotted" w:sz="4" w:space="0" w:color="auto"/>
            </w:tcBorders>
            <w:shd w:val="clear" w:color="auto" w:fill="auto"/>
            <w:vAlign w:val="center"/>
          </w:tcPr>
          <w:p w14:paraId="765197A1" w14:textId="77777777" w:rsidR="00CC4F0D" w:rsidRPr="0097428C" w:rsidRDefault="00CC4F0D" w:rsidP="008B64E1">
            <w:pPr>
              <w:pStyle w:val="DefaultText"/>
              <w:rPr>
                <w:rFonts w:ascii="Garamond" w:hAnsi="Garamond"/>
                <w:b/>
                <w:sz w:val="22"/>
                <w:szCs w:val="24"/>
                <w:lang w:val="sq-AL"/>
              </w:rPr>
            </w:pPr>
            <w:r w:rsidRPr="0097428C">
              <w:rPr>
                <w:rFonts w:ascii="Garamond" w:hAnsi="Garamond"/>
                <w:b/>
                <w:sz w:val="22"/>
                <w:szCs w:val="24"/>
                <w:lang w:val="sq-AL"/>
              </w:rPr>
              <w:t>NS-6</w:t>
            </w:r>
          </w:p>
        </w:tc>
        <w:tc>
          <w:tcPr>
            <w:tcW w:w="1316" w:type="dxa"/>
            <w:tcBorders>
              <w:top w:val="dotted" w:sz="4" w:space="0" w:color="auto"/>
              <w:left w:val="dotted" w:sz="4" w:space="0" w:color="auto"/>
              <w:bottom w:val="dotted" w:sz="4" w:space="0" w:color="auto"/>
              <w:right w:val="dotted" w:sz="4" w:space="0" w:color="auto"/>
            </w:tcBorders>
            <w:shd w:val="clear" w:color="auto" w:fill="auto"/>
          </w:tcPr>
          <w:p w14:paraId="3332FDDD" w14:textId="77777777" w:rsidR="00CC4F0D" w:rsidRPr="0097428C" w:rsidRDefault="00CC4F0D" w:rsidP="008B64E1">
            <w:pPr>
              <w:jc w:val="center"/>
              <w:rPr>
                <w:rFonts w:ascii="Garamond" w:hAnsi="Garamond"/>
                <w:sz w:val="22"/>
                <w:lang w:val="sq-AL"/>
              </w:rPr>
            </w:pPr>
            <w:r w:rsidRPr="0097428C">
              <w:rPr>
                <w:rFonts w:ascii="Garamond" w:hAnsi="Garamond"/>
                <w:b/>
                <w:sz w:val="22"/>
                <w:lang w:val="sq-AL"/>
              </w:rPr>
              <w:t>X</w:t>
            </w:r>
          </w:p>
        </w:tc>
        <w:tc>
          <w:tcPr>
            <w:tcW w:w="7923" w:type="dxa"/>
            <w:tcBorders>
              <w:top w:val="dotted" w:sz="4" w:space="0" w:color="auto"/>
              <w:left w:val="dotted" w:sz="4" w:space="0" w:color="auto"/>
              <w:bottom w:val="dotted" w:sz="4" w:space="0" w:color="auto"/>
              <w:right w:val="dotted" w:sz="4" w:space="0" w:color="auto"/>
            </w:tcBorders>
            <w:shd w:val="clear" w:color="auto" w:fill="auto"/>
            <w:vAlign w:val="center"/>
          </w:tcPr>
          <w:p w14:paraId="4641E339" w14:textId="79E91C60" w:rsidR="00CC4F0D" w:rsidRPr="0097428C" w:rsidRDefault="00CC4F0D" w:rsidP="008B64E1">
            <w:pPr>
              <w:pStyle w:val="DefaultText"/>
              <w:rPr>
                <w:rFonts w:ascii="Garamond" w:hAnsi="Garamond"/>
                <w:sz w:val="22"/>
                <w:szCs w:val="24"/>
                <w:lang w:val="sq-AL"/>
              </w:rPr>
            </w:pPr>
            <w:r w:rsidRPr="0097428C">
              <w:rPr>
                <w:rFonts w:ascii="Garamond" w:hAnsi="Garamond" w:cs="Arial"/>
                <w:sz w:val="22"/>
                <w:szCs w:val="24"/>
                <w:lang w:val="sq-AL"/>
              </w:rPr>
              <w:t>Sinjalistika rrugore jondriçuese</w:t>
            </w:r>
          </w:p>
        </w:tc>
      </w:tr>
      <w:tr w:rsidR="00CC4F0D" w:rsidRPr="0097428C" w14:paraId="589C3102" w14:textId="77777777" w:rsidTr="008B64E1">
        <w:trPr>
          <w:trHeight w:val="20"/>
          <w:jc w:val="center"/>
        </w:trPr>
        <w:tc>
          <w:tcPr>
            <w:tcW w:w="1080" w:type="dxa"/>
            <w:tcBorders>
              <w:top w:val="dotted" w:sz="4" w:space="0" w:color="auto"/>
              <w:left w:val="dotted" w:sz="4" w:space="0" w:color="auto"/>
              <w:bottom w:val="dotted" w:sz="4" w:space="0" w:color="auto"/>
              <w:right w:val="dotted" w:sz="4" w:space="0" w:color="auto"/>
            </w:tcBorders>
            <w:shd w:val="clear" w:color="auto" w:fill="auto"/>
            <w:vAlign w:val="center"/>
          </w:tcPr>
          <w:p w14:paraId="495683F0" w14:textId="77777777" w:rsidR="00CC4F0D" w:rsidRPr="0097428C" w:rsidRDefault="00CC4F0D" w:rsidP="008B64E1">
            <w:pPr>
              <w:pStyle w:val="DefaultText"/>
              <w:rPr>
                <w:rFonts w:ascii="Garamond" w:hAnsi="Garamond"/>
                <w:b/>
                <w:sz w:val="22"/>
                <w:szCs w:val="24"/>
                <w:lang w:val="sq-AL"/>
              </w:rPr>
            </w:pPr>
            <w:r w:rsidRPr="0097428C">
              <w:rPr>
                <w:rFonts w:ascii="Garamond" w:hAnsi="Garamond"/>
                <w:b/>
                <w:sz w:val="22"/>
                <w:szCs w:val="24"/>
                <w:lang w:val="sq-AL"/>
              </w:rPr>
              <w:t>NS-7</w:t>
            </w:r>
          </w:p>
        </w:tc>
        <w:tc>
          <w:tcPr>
            <w:tcW w:w="1316" w:type="dxa"/>
            <w:tcBorders>
              <w:top w:val="dotted" w:sz="4" w:space="0" w:color="auto"/>
              <w:left w:val="dotted" w:sz="4" w:space="0" w:color="auto"/>
              <w:bottom w:val="dotted" w:sz="4" w:space="0" w:color="auto"/>
              <w:right w:val="dotted" w:sz="4" w:space="0" w:color="auto"/>
            </w:tcBorders>
            <w:shd w:val="clear" w:color="auto" w:fill="auto"/>
          </w:tcPr>
          <w:p w14:paraId="171066E8" w14:textId="77777777" w:rsidR="00CC4F0D" w:rsidRPr="0097428C" w:rsidRDefault="00CC4F0D" w:rsidP="008B64E1">
            <w:pPr>
              <w:jc w:val="center"/>
              <w:rPr>
                <w:rFonts w:ascii="Garamond" w:hAnsi="Garamond"/>
                <w:sz w:val="22"/>
                <w:lang w:val="sq-AL"/>
              </w:rPr>
            </w:pPr>
            <w:r w:rsidRPr="0097428C">
              <w:rPr>
                <w:rFonts w:ascii="Garamond" w:hAnsi="Garamond"/>
                <w:b/>
                <w:sz w:val="22"/>
                <w:lang w:val="sq-AL"/>
              </w:rPr>
              <w:t>X</w:t>
            </w:r>
          </w:p>
        </w:tc>
        <w:tc>
          <w:tcPr>
            <w:tcW w:w="7923" w:type="dxa"/>
            <w:tcBorders>
              <w:top w:val="dotted" w:sz="4" w:space="0" w:color="auto"/>
              <w:left w:val="dotted" w:sz="4" w:space="0" w:color="auto"/>
              <w:bottom w:val="dotted" w:sz="4" w:space="0" w:color="auto"/>
              <w:right w:val="dotted" w:sz="4" w:space="0" w:color="auto"/>
            </w:tcBorders>
            <w:shd w:val="clear" w:color="auto" w:fill="auto"/>
            <w:vAlign w:val="center"/>
          </w:tcPr>
          <w:p w14:paraId="6B488827" w14:textId="77777777" w:rsidR="00CC4F0D" w:rsidRPr="0097428C" w:rsidRDefault="00CC4F0D" w:rsidP="008B64E1">
            <w:pPr>
              <w:pStyle w:val="DefaultText"/>
              <w:rPr>
                <w:rFonts w:ascii="Garamond" w:hAnsi="Garamond"/>
                <w:sz w:val="22"/>
                <w:szCs w:val="24"/>
                <w:lang w:val="sq-AL"/>
              </w:rPr>
            </w:pPr>
            <w:r w:rsidRPr="0097428C">
              <w:rPr>
                <w:rFonts w:ascii="Garamond" w:hAnsi="Garamond" w:cs="Arial"/>
                <w:sz w:val="22"/>
                <w:szCs w:val="24"/>
                <w:lang w:val="sq-AL"/>
              </w:rPr>
              <w:t>Barrierra dhe mbrojtje rrugore</w:t>
            </w:r>
          </w:p>
        </w:tc>
      </w:tr>
      <w:tr w:rsidR="00CC4F0D" w:rsidRPr="0097428C" w14:paraId="30FCFEC3" w14:textId="77777777" w:rsidTr="008B64E1">
        <w:trPr>
          <w:trHeight w:val="20"/>
          <w:jc w:val="center"/>
        </w:trPr>
        <w:tc>
          <w:tcPr>
            <w:tcW w:w="1080" w:type="dxa"/>
            <w:tcBorders>
              <w:top w:val="dotted" w:sz="4" w:space="0" w:color="auto"/>
              <w:left w:val="dotted" w:sz="4" w:space="0" w:color="auto"/>
              <w:bottom w:val="dotted" w:sz="4" w:space="0" w:color="auto"/>
              <w:right w:val="dotted" w:sz="4" w:space="0" w:color="auto"/>
            </w:tcBorders>
            <w:shd w:val="clear" w:color="auto" w:fill="auto"/>
            <w:vAlign w:val="center"/>
          </w:tcPr>
          <w:p w14:paraId="7B1108D8" w14:textId="77777777" w:rsidR="00CC4F0D" w:rsidRPr="0097428C" w:rsidRDefault="00CC4F0D" w:rsidP="008B64E1">
            <w:pPr>
              <w:pStyle w:val="DefaultText"/>
              <w:rPr>
                <w:rFonts w:ascii="Garamond" w:hAnsi="Garamond"/>
                <w:b/>
                <w:sz w:val="22"/>
                <w:szCs w:val="24"/>
                <w:lang w:val="sq-AL"/>
              </w:rPr>
            </w:pPr>
            <w:r w:rsidRPr="0097428C">
              <w:rPr>
                <w:rFonts w:ascii="Garamond" w:hAnsi="Garamond"/>
                <w:b/>
                <w:sz w:val="22"/>
                <w:szCs w:val="24"/>
                <w:lang w:val="sq-AL"/>
              </w:rPr>
              <w:t>NS-8</w:t>
            </w:r>
          </w:p>
        </w:tc>
        <w:tc>
          <w:tcPr>
            <w:tcW w:w="1316" w:type="dxa"/>
            <w:tcBorders>
              <w:top w:val="dotted" w:sz="4" w:space="0" w:color="auto"/>
              <w:left w:val="dotted" w:sz="4" w:space="0" w:color="auto"/>
              <w:bottom w:val="dotted" w:sz="4" w:space="0" w:color="auto"/>
              <w:right w:val="dotted" w:sz="4" w:space="0" w:color="auto"/>
            </w:tcBorders>
            <w:shd w:val="clear" w:color="auto" w:fill="auto"/>
          </w:tcPr>
          <w:p w14:paraId="578D2E9E" w14:textId="77777777" w:rsidR="00CC4F0D" w:rsidRPr="0097428C" w:rsidRDefault="00CC4F0D" w:rsidP="008B64E1">
            <w:pPr>
              <w:jc w:val="center"/>
              <w:rPr>
                <w:rFonts w:ascii="Garamond" w:hAnsi="Garamond"/>
                <w:sz w:val="22"/>
                <w:lang w:val="sq-AL"/>
              </w:rPr>
            </w:pPr>
            <w:r w:rsidRPr="0097428C">
              <w:rPr>
                <w:rFonts w:ascii="Garamond" w:hAnsi="Garamond"/>
                <w:b/>
                <w:sz w:val="22"/>
                <w:lang w:val="sq-AL"/>
              </w:rPr>
              <w:t>X</w:t>
            </w:r>
          </w:p>
        </w:tc>
        <w:tc>
          <w:tcPr>
            <w:tcW w:w="7923" w:type="dxa"/>
            <w:tcBorders>
              <w:top w:val="dotted" w:sz="4" w:space="0" w:color="auto"/>
              <w:left w:val="dotted" w:sz="4" w:space="0" w:color="auto"/>
              <w:bottom w:val="dotted" w:sz="4" w:space="0" w:color="auto"/>
              <w:right w:val="dotted" w:sz="4" w:space="0" w:color="auto"/>
            </w:tcBorders>
            <w:shd w:val="clear" w:color="auto" w:fill="auto"/>
            <w:vAlign w:val="center"/>
          </w:tcPr>
          <w:p w14:paraId="5E424FD1" w14:textId="77777777" w:rsidR="00CC4F0D" w:rsidRPr="0097428C" w:rsidRDefault="00CC4F0D" w:rsidP="008B64E1">
            <w:pPr>
              <w:pStyle w:val="DefaultText"/>
              <w:rPr>
                <w:rFonts w:ascii="Garamond" w:hAnsi="Garamond" w:cs="Arial"/>
                <w:sz w:val="22"/>
                <w:szCs w:val="24"/>
                <w:lang w:val="sq-AL"/>
              </w:rPr>
            </w:pPr>
            <w:r w:rsidRPr="0097428C">
              <w:rPr>
                <w:rFonts w:ascii="Garamond" w:hAnsi="Garamond" w:cs="Arial"/>
                <w:sz w:val="22"/>
                <w:szCs w:val="24"/>
                <w:lang w:val="sq-AL"/>
              </w:rPr>
              <w:t>Ndërtime parafabrikat beton arme, struktura metalike dhe druri</w:t>
            </w:r>
          </w:p>
        </w:tc>
      </w:tr>
      <w:tr w:rsidR="00CC4F0D" w:rsidRPr="0097428C" w14:paraId="052E435A" w14:textId="77777777" w:rsidTr="008B64E1">
        <w:trPr>
          <w:trHeight w:val="20"/>
          <w:jc w:val="center"/>
        </w:trPr>
        <w:tc>
          <w:tcPr>
            <w:tcW w:w="1080" w:type="dxa"/>
            <w:tcBorders>
              <w:top w:val="dotted" w:sz="4" w:space="0" w:color="auto"/>
              <w:left w:val="dotted" w:sz="4" w:space="0" w:color="auto"/>
              <w:bottom w:val="dotted" w:sz="4" w:space="0" w:color="auto"/>
              <w:right w:val="dotted" w:sz="4" w:space="0" w:color="auto"/>
            </w:tcBorders>
            <w:shd w:val="clear" w:color="auto" w:fill="auto"/>
            <w:vAlign w:val="center"/>
          </w:tcPr>
          <w:p w14:paraId="74C63FA6" w14:textId="77777777" w:rsidR="00CC4F0D" w:rsidRPr="0097428C" w:rsidRDefault="00CC4F0D" w:rsidP="008B64E1">
            <w:pPr>
              <w:pStyle w:val="DefaultText"/>
              <w:rPr>
                <w:rFonts w:ascii="Garamond" w:hAnsi="Garamond"/>
                <w:b/>
                <w:sz w:val="22"/>
                <w:szCs w:val="24"/>
                <w:lang w:val="sq-AL"/>
              </w:rPr>
            </w:pPr>
            <w:r w:rsidRPr="0097428C">
              <w:rPr>
                <w:rFonts w:ascii="Garamond" w:hAnsi="Garamond"/>
                <w:b/>
                <w:sz w:val="22"/>
                <w:szCs w:val="24"/>
                <w:lang w:val="sq-AL"/>
              </w:rPr>
              <w:t>NS-9</w:t>
            </w:r>
          </w:p>
        </w:tc>
        <w:tc>
          <w:tcPr>
            <w:tcW w:w="1316" w:type="dxa"/>
            <w:tcBorders>
              <w:top w:val="dotted" w:sz="4" w:space="0" w:color="auto"/>
              <w:left w:val="dotted" w:sz="4" w:space="0" w:color="auto"/>
              <w:bottom w:val="dotted" w:sz="4" w:space="0" w:color="auto"/>
              <w:right w:val="dotted" w:sz="4" w:space="0" w:color="auto"/>
            </w:tcBorders>
            <w:shd w:val="clear" w:color="auto" w:fill="auto"/>
          </w:tcPr>
          <w:p w14:paraId="7484C813" w14:textId="77777777" w:rsidR="00CC4F0D" w:rsidRPr="0097428C" w:rsidRDefault="00CC4F0D" w:rsidP="008B64E1">
            <w:pPr>
              <w:jc w:val="center"/>
              <w:rPr>
                <w:rFonts w:ascii="Garamond" w:hAnsi="Garamond"/>
                <w:b/>
                <w:sz w:val="22"/>
                <w:lang w:val="sq-AL"/>
              </w:rPr>
            </w:pPr>
            <w:r w:rsidRPr="0097428C">
              <w:rPr>
                <w:rFonts w:ascii="Garamond" w:hAnsi="Garamond"/>
                <w:b/>
                <w:sz w:val="22"/>
                <w:lang w:val="sq-AL"/>
              </w:rPr>
              <w:t>X</w:t>
            </w:r>
          </w:p>
        </w:tc>
        <w:tc>
          <w:tcPr>
            <w:tcW w:w="7923" w:type="dxa"/>
            <w:tcBorders>
              <w:top w:val="dotted" w:sz="4" w:space="0" w:color="auto"/>
              <w:left w:val="dotted" w:sz="4" w:space="0" w:color="auto"/>
              <w:bottom w:val="dotted" w:sz="4" w:space="0" w:color="auto"/>
              <w:right w:val="dotted" w:sz="4" w:space="0" w:color="auto"/>
            </w:tcBorders>
            <w:shd w:val="clear" w:color="auto" w:fill="auto"/>
            <w:vAlign w:val="center"/>
          </w:tcPr>
          <w:p w14:paraId="24FC7C03" w14:textId="77777777" w:rsidR="00CC4F0D" w:rsidRPr="0097428C" w:rsidRDefault="00CC4F0D" w:rsidP="008B64E1">
            <w:pPr>
              <w:pStyle w:val="DefaultText"/>
              <w:rPr>
                <w:rFonts w:ascii="Garamond" w:hAnsi="Garamond" w:cs="Arial"/>
                <w:sz w:val="22"/>
                <w:szCs w:val="24"/>
                <w:lang w:val="sq-AL"/>
              </w:rPr>
            </w:pPr>
            <w:r w:rsidRPr="0097428C">
              <w:rPr>
                <w:rFonts w:ascii="Garamond" w:hAnsi="Garamond" w:cs="Arial"/>
                <w:sz w:val="22"/>
                <w:szCs w:val="24"/>
                <w:lang w:val="sq-AL"/>
              </w:rPr>
              <w:t>Punime strukturorë speciale</w:t>
            </w:r>
          </w:p>
        </w:tc>
      </w:tr>
      <w:tr w:rsidR="00CC4F0D" w:rsidRPr="0097428C" w14:paraId="70C060BB" w14:textId="77777777" w:rsidTr="008B64E1">
        <w:trPr>
          <w:trHeight w:val="20"/>
          <w:jc w:val="center"/>
        </w:trPr>
        <w:tc>
          <w:tcPr>
            <w:tcW w:w="1080" w:type="dxa"/>
            <w:tcBorders>
              <w:top w:val="dotted" w:sz="4" w:space="0" w:color="auto"/>
              <w:left w:val="dotted" w:sz="4" w:space="0" w:color="auto"/>
              <w:bottom w:val="dotted" w:sz="4" w:space="0" w:color="auto"/>
              <w:right w:val="dotted" w:sz="4" w:space="0" w:color="auto"/>
            </w:tcBorders>
            <w:shd w:val="clear" w:color="auto" w:fill="auto"/>
            <w:vAlign w:val="center"/>
          </w:tcPr>
          <w:p w14:paraId="5ADA9961" w14:textId="77777777" w:rsidR="00CC4F0D" w:rsidRPr="0097428C" w:rsidRDefault="00CC4F0D" w:rsidP="008B64E1">
            <w:pPr>
              <w:pStyle w:val="DefaultText"/>
              <w:rPr>
                <w:rFonts w:ascii="Garamond" w:hAnsi="Garamond"/>
                <w:b/>
                <w:sz w:val="22"/>
                <w:szCs w:val="24"/>
                <w:lang w:val="sq-AL"/>
              </w:rPr>
            </w:pPr>
            <w:r w:rsidRPr="0097428C">
              <w:rPr>
                <w:rFonts w:ascii="Garamond" w:hAnsi="Garamond"/>
                <w:b/>
                <w:sz w:val="22"/>
                <w:szCs w:val="24"/>
                <w:lang w:val="sq-AL"/>
              </w:rPr>
              <w:t>NS-10</w:t>
            </w:r>
          </w:p>
        </w:tc>
        <w:tc>
          <w:tcPr>
            <w:tcW w:w="1316" w:type="dxa"/>
            <w:tcBorders>
              <w:top w:val="dotted" w:sz="4" w:space="0" w:color="auto"/>
              <w:left w:val="dotted" w:sz="4" w:space="0" w:color="auto"/>
              <w:bottom w:val="dotted" w:sz="4" w:space="0" w:color="auto"/>
              <w:right w:val="dotted" w:sz="4" w:space="0" w:color="auto"/>
            </w:tcBorders>
            <w:shd w:val="clear" w:color="auto" w:fill="auto"/>
          </w:tcPr>
          <w:p w14:paraId="0F3AF53C" w14:textId="77777777" w:rsidR="00CC4F0D" w:rsidRPr="0097428C" w:rsidRDefault="00CC4F0D" w:rsidP="008B64E1">
            <w:pPr>
              <w:jc w:val="center"/>
              <w:rPr>
                <w:rFonts w:ascii="Garamond" w:hAnsi="Garamond"/>
                <w:sz w:val="22"/>
                <w:lang w:val="sq-AL"/>
              </w:rPr>
            </w:pPr>
            <w:r w:rsidRPr="0097428C">
              <w:rPr>
                <w:rFonts w:ascii="Garamond" w:hAnsi="Garamond"/>
                <w:b/>
                <w:sz w:val="22"/>
                <w:lang w:val="sq-AL"/>
              </w:rPr>
              <w:t>X</w:t>
            </w:r>
          </w:p>
        </w:tc>
        <w:tc>
          <w:tcPr>
            <w:tcW w:w="7923" w:type="dxa"/>
            <w:tcBorders>
              <w:top w:val="dotted" w:sz="4" w:space="0" w:color="auto"/>
              <w:left w:val="dotted" w:sz="4" w:space="0" w:color="auto"/>
              <w:bottom w:val="dotted" w:sz="4" w:space="0" w:color="auto"/>
              <w:right w:val="dotted" w:sz="4" w:space="0" w:color="auto"/>
            </w:tcBorders>
            <w:shd w:val="clear" w:color="auto" w:fill="auto"/>
            <w:vAlign w:val="center"/>
          </w:tcPr>
          <w:p w14:paraId="63DEADDA" w14:textId="77777777" w:rsidR="00CC4F0D" w:rsidRPr="0097428C" w:rsidRDefault="00CC4F0D" w:rsidP="008B64E1">
            <w:pPr>
              <w:pStyle w:val="DefaultText"/>
              <w:rPr>
                <w:rFonts w:ascii="Garamond" w:hAnsi="Garamond" w:cs="Arial"/>
                <w:sz w:val="22"/>
                <w:szCs w:val="24"/>
                <w:lang w:val="sq-AL"/>
              </w:rPr>
            </w:pPr>
            <w:r w:rsidRPr="0097428C">
              <w:rPr>
                <w:rFonts w:ascii="Garamond" w:hAnsi="Garamond" w:cs="Arial"/>
                <w:sz w:val="22"/>
                <w:szCs w:val="24"/>
                <w:lang w:val="sq-AL"/>
              </w:rPr>
              <w:t>Shtresa dhe mbistruktura speciale</w:t>
            </w:r>
          </w:p>
        </w:tc>
      </w:tr>
      <w:tr w:rsidR="00CC4F0D" w:rsidRPr="0097428C" w14:paraId="7C01D01B" w14:textId="77777777" w:rsidTr="008B64E1">
        <w:trPr>
          <w:trHeight w:val="20"/>
          <w:jc w:val="center"/>
        </w:trPr>
        <w:tc>
          <w:tcPr>
            <w:tcW w:w="1080" w:type="dxa"/>
            <w:tcBorders>
              <w:top w:val="dotted" w:sz="4" w:space="0" w:color="auto"/>
              <w:left w:val="dotted" w:sz="4" w:space="0" w:color="auto"/>
              <w:bottom w:val="dotted" w:sz="4" w:space="0" w:color="auto"/>
              <w:right w:val="dotted" w:sz="4" w:space="0" w:color="auto"/>
            </w:tcBorders>
            <w:shd w:val="clear" w:color="auto" w:fill="auto"/>
            <w:vAlign w:val="center"/>
          </w:tcPr>
          <w:p w14:paraId="1F4BCC4A" w14:textId="77777777" w:rsidR="00CC4F0D" w:rsidRPr="0097428C" w:rsidRDefault="00CC4F0D" w:rsidP="008B64E1">
            <w:pPr>
              <w:pStyle w:val="DefaultText"/>
              <w:rPr>
                <w:rFonts w:ascii="Garamond" w:hAnsi="Garamond"/>
                <w:b/>
                <w:sz w:val="22"/>
                <w:szCs w:val="24"/>
                <w:lang w:val="sq-AL"/>
              </w:rPr>
            </w:pPr>
            <w:r w:rsidRPr="0097428C">
              <w:rPr>
                <w:rFonts w:ascii="Garamond" w:hAnsi="Garamond"/>
                <w:b/>
                <w:sz w:val="22"/>
                <w:szCs w:val="24"/>
                <w:lang w:val="sq-AL"/>
              </w:rPr>
              <w:t>NS-11</w:t>
            </w:r>
          </w:p>
        </w:tc>
        <w:tc>
          <w:tcPr>
            <w:tcW w:w="1316" w:type="dxa"/>
            <w:tcBorders>
              <w:top w:val="dotted" w:sz="4" w:space="0" w:color="auto"/>
              <w:left w:val="dotted" w:sz="4" w:space="0" w:color="auto"/>
              <w:bottom w:val="dotted" w:sz="4" w:space="0" w:color="auto"/>
              <w:right w:val="dotted" w:sz="4" w:space="0" w:color="auto"/>
            </w:tcBorders>
            <w:shd w:val="clear" w:color="auto" w:fill="auto"/>
          </w:tcPr>
          <w:p w14:paraId="39E8EB28" w14:textId="77777777" w:rsidR="00CC4F0D" w:rsidRPr="0097428C" w:rsidRDefault="00CC4F0D" w:rsidP="008B64E1">
            <w:pPr>
              <w:jc w:val="center"/>
              <w:rPr>
                <w:rFonts w:ascii="Garamond" w:hAnsi="Garamond"/>
                <w:b/>
                <w:sz w:val="22"/>
                <w:lang w:val="sq-AL"/>
              </w:rPr>
            </w:pPr>
            <w:r w:rsidRPr="0097428C">
              <w:rPr>
                <w:rFonts w:ascii="Garamond" w:hAnsi="Garamond"/>
                <w:b/>
                <w:sz w:val="22"/>
                <w:lang w:val="sq-AL"/>
              </w:rPr>
              <w:t>X</w:t>
            </w:r>
          </w:p>
        </w:tc>
        <w:tc>
          <w:tcPr>
            <w:tcW w:w="7923" w:type="dxa"/>
            <w:tcBorders>
              <w:top w:val="dotted" w:sz="4" w:space="0" w:color="auto"/>
              <w:left w:val="dotted" w:sz="4" w:space="0" w:color="auto"/>
              <w:bottom w:val="dotted" w:sz="4" w:space="0" w:color="auto"/>
              <w:right w:val="dotted" w:sz="4" w:space="0" w:color="auto"/>
            </w:tcBorders>
            <w:shd w:val="clear" w:color="auto" w:fill="auto"/>
            <w:vAlign w:val="center"/>
          </w:tcPr>
          <w:p w14:paraId="379220D1" w14:textId="77777777" w:rsidR="00CC4F0D" w:rsidRPr="0097428C" w:rsidRDefault="00CC4F0D" w:rsidP="008B64E1">
            <w:pPr>
              <w:pStyle w:val="DefaultText"/>
              <w:rPr>
                <w:rFonts w:ascii="Garamond" w:hAnsi="Garamond" w:cs="Arial"/>
                <w:sz w:val="22"/>
                <w:szCs w:val="24"/>
                <w:lang w:val="sq-AL"/>
              </w:rPr>
            </w:pPr>
            <w:r w:rsidRPr="0097428C">
              <w:rPr>
                <w:rFonts w:ascii="Garamond" w:hAnsi="Garamond" w:cs="Arial"/>
                <w:sz w:val="22"/>
                <w:szCs w:val="24"/>
                <w:lang w:val="sq-AL"/>
              </w:rPr>
              <w:t>Punime mbi shina dhe traversa</w:t>
            </w:r>
          </w:p>
        </w:tc>
      </w:tr>
      <w:tr w:rsidR="00CC4F0D" w:rsidRPr="0097428C" w14:paraId="51BB30FC" w14:textId="77777777" w:rsidTr="008B64E1">
        <w:trPr>
          <w:trHeight w:val="20"/>
          <w:jc w:val="center"/>
        </w:trPr>
        <w:tc>
          <w:tcPr>
            <w:tcW w:w="1080" w:type="dxa"/>
            <w:tcBorders>
              <w:top w:val="dotted" w:sz="2" w:space="0" w:color="auto"/>
              <w:left w:val="dotted" w:sz="2" w:space="0" w:color="auto"/>
              <w:bottom w:val="dotted" w:sz="2" w:space="0" w:color="auto"/>
              <w:right w:val="dotted" w:sz="2" w:space="0" w:color="auto"/>
            </w:tcBorders>
            <w:shd w:val="clear" w:color="auto" w:fill="auto"/>
            <w:vAlign w:val="center"/>
          </w:tcPr>
          <w:p w14:paraId="6C99A85F" w14:textId="77777777" w:rsidR="00CC4F0D" w:rsidRPr="0097428C" w:rsidRDefault="00CC4F0D" w:rsidP="008B64E1">
            <w:pPr>
              <w:pStyle w:val="DefaultText"/>
              <w:rPr>
                <w:rFonts w:ascii="Garamond" w:hAnsi="Garamond"/>
                <w:b/>
                <w:sz w:val="22"/>
                <w:szCs w:val="24"/>
                <w:lang w:val="sq-AL"/>
              </w:rPr>
            </w:pPr>
            <w:r w:rsidRPr="0097428C">
              <w:rPr>
                <w:rFonts w:ascii="Garamond" w:hAnsi="Garamond"/>
                <w:b/>
                <w:sz w:val="22"/>
                <w:szCs w:val="24"/>
                <w:lang w:val="sq-AL"/>
              </w:rPr>
              <w:t>NS-12</w:t>
            </w:r>
          </w:p>
        </w:tc>
        <w:tc>
          <w:tcPr>
            <w:tcW w:w="1316" w:type="dxa"/>
            <w:tcBorders>
              <w:top w:val="dotted" w:sz="2" w:space="0" w:color="auto"/>
              <w:left w:val="dotted" w:sz="2" w:space="0" w:color="auto"/>
              <w:bottom w:val="dotted" w:sz="2" w:space="0" w:color="auto"/>
              <w:right w:val="dotted" w:sz="2" w:space="0" w:color="auto"/>
            </w:tcBorders>
            <w:shd w:val="clear" w:color="auto" w:fill="auto"/>
          </w:tcPr>
          <w:p w14:paraId="5DDD3B6C" w14:textId="77777777" w:rsidR="00CC4F0D" w:rsidRPr="0097428C" w:rsidRDefault="00CC4F0D" w:rsidP="008B64E1">
            <w:pPr>
              <w:jc w:val="center"/>
              <w:rPr>
                <w:rFonts w:ascii="Garamond" w:hAnsi="Garamond"/>
                <w:sz w:val="22"/>
                <w:lang w:val="sq-AL"/>
              </w:rPr>
            </w:pPr>
            <w:r w:rsidRPr="0097428C">
              <w:rPr>
                <w:rFonts w:ascii="Garamond" w:hAnsi="Garamond"/>
                <w:b/>
                <w:sz w:val="22"/>
                <w:lang w:val="sq-AL"/>
              </w:rPr>
              <w:t>X</w:t>
            </w:r>
          </w:p>
        </w:tc>
        <w:tc>
          <w:tcPr>
            <w:tcW w:w="7923" w:type="dxa"/>
            <w:tcBorders>
              <w:top w:val="dotted" w:sz="2" w:space="0" w:color="auto"/>
              <w:left w:val="dotted" w:sz="2" w:space="0" w:color="auto"/>
              <w:bottom w:val="dotted" w:sz="2" w:space="0" w:color="auto"/>
              <w:right w:val="dotted" w:sz="2" w:space="0" w:color="auto"/>
            </w:tcBorders>
            <w:shd w:val="clear" w:color="auto" w:fill="auto"/>
            <w:vAlign w:val="center"/>
          </w:tcPr>
          <w:p w14:paraId="0B3D8244" w14:textId="77777777" w:rsidR="00CC4F0D" w:rsidRPr="0097428C" w:rsidRDefault="00CC4F0D" w:rsidP="008B64E1">
            <w:pPr>
              <w:pStyle w:val="DefaultText"/>
              <w:rPr>
                <w:rFonts w:ascii="Garamond" w:hAnsi="Garamond"/>
                <w:sz w:val="22"/>
                <w:szCs w:val="24"/>
                <w:lang w:val="sq-AL"/>
              </w:rPr>
            </w:pPr>
            <w:r w:rsidRPr="0097428C">
              <w:rPr>
                <w:rFonts w:ascii="Garamond" w:hAnsi="Garamond" w:cs="Arial"/>
                <w:sz w:val="22"/>
                <w:szCs w:val="24"/>
                <w:lang w:val="sq-AL"/>
              </w:rPr>
              <w:t>Impiante teknologjik, termike dhe të kondicionimit</w:t>
            </w:r>
          </w:p>
        </w:tc>
      </w:tr>
      <w:tr w:rsidR="00CC4F0D" w:rsidRPr="0097428C" w14:paraId="4FAF9DDF" w14:textId="77777777" w:rsidTr="008B64E1">
        <w:trPr>
          <w:trHeight w:val="20"/>
          <w:jc w:val="center"/>
        </w:trPr>
        <w:tc>
          <w:tcPr>
            <w:tcW w:w="1080" w:type="dxa"/>
            <w:tcBorders>
              <w:top w:val="dotted" w:sz="2" w:space="0" w:color="auto"/>
              <w:left w:val="dotted" w:sz="2" w:space="0" w:color="auto"/>
              <w:bottom w:val="dotted" w:sz="2" w:space="0" w:color="auto"/>
              <w:right w:val="dotted" w:sz="2" w:space="0" w:color="auto"/>
            </w:tcBorders>
            <w:shd w:val="clear" w:color="auto" w:fill="auto"/>
            <w:vAlign w:val="center"/>
          </w:tcPr>
          <w:p w14:paraId="15531BED" w14:textId="77777777" w:rsidR="00CC4F0D" w:rsidRPr="0097428C" w:rsidRDefault="00CC4F0D" w:rsidP="008B64E1">
            <w:pPr>
              <w:pStyle w:val="DefaultText"/>
              <w:rPr>
                <w:rFonts w:ascii="Garamond" w:hAnsi="Garamond"/>
                <w:b/>
                <w:sz w:val="22"/>
                <w:szCs w:val="24"/>
                <w:lang w:val="sq-AL"/>
              </w:rPr>
            </w:pPr>
            <w:r w:rsidRPr="0097428C">
              <w:rPr>
                <w:rFonts w:ascii="Garamond" w:hAnsi="Garamond"/>
                <w:b/>
                <w:sz w:val="22"/>
                <w:szCs w:val="24"/>
                <w:lang w:val="sq-AL"/>
              </w:rPr>
              <w:t>NS-13</w:t>
            </w:r>
          </w:p>
        </w:tc>
        <w:tc>
          <w:tcPr>
            <w:tcW w:w="1316" w:type="dxa"/>
            <w:tcBorders>
              <w:top w:val="dotted" w:sz="2" w:space="0" w:color="auto"/>
              <w:left w:val="dotted" w:sz="2" w:space="0" w:color="auto"/>
              <w:bottom w:val="dotted" w:sz="2" w:space="0" w:color="auto"/>
              <w:right w:val="dotted" w:sz="2" w:space="0" w:color="auto"/>
            </w:tcBorders>
            <w:shd w:val="clear" w:color="auto" w:fill="auto"/>
          </w:tcPr>
          <w:p w14:paraId="3063078C" w14:textId="77777777" w:rsidR="00CC4F0D" w:rsidRPr="0097428C" w:rsidRDefault="00CC4F0D" w:rsidP="008B64E1">
            <w:pPr>
              <w:jc w:val="center"/>
              <w:rPr>
                <w:rFonts w:ascii="Garamond" w:hAnsi="Garamond"/>
                <w:sz w:val="22"/>
                <w:lang w:val="sq-AL"/>
              </w:rPr>
            </w:pPr>
            <w:r w:rsidRPr="0097428C">
              <w:rPr>
                <w:rFonts w:ascii="Garamond" w:hAnsi="Garamond"/>
                <w:b/>
                <w:sz w:val="22"/>
                <w:lang w:val="sq-AL"/>
              </w:rPr>
              <w:t>X</w:t>
            </w:r>
          </w:p>
        </w:tc>
        <w:tc>
          <w:tcPr>
            <w:tcW w:w="7923" w:type="dxa"/>
            <w:tcBorders>
              <w:top w:val="dotted" w:sz="2" w:space="0" w:color="auto"/>
              <w:left w:val="dotted" w:sz="2" w:space="0" w:color="auto"/>
              <w:bottom w:val="dotted" w:sz="2" w:space="0" w:color="auto"/>
              <w:right w:val="dotted" w:sz="2" w:space="0" w:color="auto"/>
            </w:tcBorders>
            <w:shd w:val="clear" w:color="auto" w:fill="auto"/>
            <w:vAlign w:val="center"/>
          </w:tcPr>
          <w:p w14:paraId="62256564" w14:textId="77777777" w:rsidR="00CC4F0D" w:rsidRPr="0097428C" w:rsidRDefault="00CC4F0D" w:rsidP="008B64E1">
            <w:pPr>
              <w:pStyle w:val="DefaultText"/>
              <w:rPr>
                <w:rFonts w:ascii="Garamond" w:hAnsi="Garamond"/>
                <w:sz w:val="22"/>
                <w:szCs w:val="24"/>
                <w:lang w:val="sq-AL"/>
              </w:rPr>
            </w:pPr>
            <w:r w:rsidRPr="0097428C">
              <w:rPr>
                <w:rFonts w:ascii="Garamond" w:hAnsi="Garamond" w:cs="Arial"/>
                <w:sz w:val="22"/>
                <w:szCs w:val="24"/>
                <w:lang w:val="sq-AL"/>
              </w:rPr>
              <w:t>Impiante dhe linja telefonie dhe telekomunikacioni</w:t>
            </w:r>
          </w:p>
        </w:tc>
      </w:tr>
      <w:tr w:rsidR="00CC4F0D" w:rsidRPr="0097428C" w14:paraId="2942DE9C" w14:textId="77777777" w:rsidTr="008B64E1">
        <w:trPr>
          <w:trHeight w:val="20"/>
          <w:jc w:val="center"/>
        </w:trPr>
        <w:tc>
          <w:tcPr>
            <w:tcW w:w="1080" w:type="dxa"/>
            <w:tcBorders>
              <w:top w:val="dotted" w:sz="2" w:space="0" w:color="auto"/>
              <w:left w:val="dotted" w:sz="2" w:space="0" w:color="auto"/>
              <w:bottom w:val="dotted" w:sz="2" w:space="0" w:color="auto"/>
              <w:right w:val="dotted" w:sz="2" w:space="0" w:color="auto"/>
            </w:tcBorders>
            <w:shd w:val="clear" w:color="auto" w:fill="auto"/>
            <w:vAlign w:val="center"/>
          </w:tcPr>
          <w:p w14:paraId="1F48471C" w14:textId="77777777" w:rsidR="00CC4F0D" w:rsidRPr="0097428C" w:rsidRDefault="00CC4F0D" w:rsidP="008B64E1">
            <w:pPr>
              <w:pStyle w:val="DefaultText"/>
              <w:rPr>
                <w:rFonts w:ascii="Garamond" w:hAnsi="Garamond"/>
                <w:b/>
                <w:sz w:val="22"/>
                <w:szCs w:val="24"/>
                <w:lang w:val="sq-AL"/>
              </w:rPr>
            </w:pPr>
            <w:r w:rsidRPr="0097428C">
              <w:rPr>
                <w:rFonts w:ascii="Garamond" w:hAnsi="Garamond"/>
                <w:b/>
                <w:sz w:val="22"/>
                <w:szCs w:val="24"/>
                <w:lang w:val="sq-AL"/>
              </w:rPr>
              <w:t>NS-14</w:t>
            </w:r>
          </w:p>
        </w:tc>
        <w:tc>
          <w:tcPr>
            <w:tcW w:w="1316" w:type="dxa"/>
            <w:tcBorders>
              <w:top w:val="dotted" w:sz="2" w:space="0" w:color="auto"/>
              <w:left w:val="dotted" w:sz="2" w:space="0" w:color="auto"/>
              <w:bottom w:val="dotted" w:sz="2" w:space="0" w:color="auto"/>
              <w:right w:val="dotted" w:sz="2" w:space="0" w:color="auto"/>
            </w:tcBorders>
            <w:shd w:val="clear" w:color="auto" w:fill="auto"/>
          </w:tcPr>
          <w:p w14:paraId="32DCC182" w14:textId="77777777" w:rsidR="00CC4F0D" w:rsidRPr="0097428C" w:rsidRDefault="00CC4F0D" w:rsidP="008B64E1">
            <w:pPr>
              <w:jc w:val="center"/>
              <w:rPr>
                <w:rFonts w:ascii="Garamond" w:hAnsi="Garamond"/>
                <w:sz w:val="22"/>
                <w:lang w:val="sq-AL"/>
              </w:rPr>
            </w:pPr>
            <w:r w:rsidRPr="0097428C">
              <w:rPr>
                <w:rFonts w:ascii="Garamond" w:hAnsi="Garamond"/>
                <w:b/>
                <w:sz w:val="22"/>
                <w:lang w:val="sq-AL"/>
              </w:rPr>
              <w:t>X</w:t>
            </w:r>
          </w:p>
        </w:tc>
        <w:tc>
          <w:tcPr>
            <w:tcW w:w="7923" w:type="dxa"/>
            <w:tcBorders>
              <w:top w:val="dotted" w:sz="2" w:space="0" w:color="auto"/>
              <w:left w:val="dotted" w:sz="2" w:space="0" w:color="auto"/>
              <w:bottom w:val="dotted" w:sz="2" w:space="0" w:color="auto"/>
              <w:right w:val="dotted" w:sz="2" w:space="0" w:color="auto"/>
            </w:tcBorders>
            <w:shd w:val="clear" w:color="auto" w:fill="auto"/>
            <w:vAlign w:val="center"/>
          </w:tcPr>
          <w:p w14:paraId="59F864E0" w14:textId="77777777" w:rsidR="00CC4F0D" w:rsidRPr="0097428C" w:rsidRDefault="00CC4F0D" w:rsidP="008B64E1">
            <w:pPr>
              <w:pStyle w:val="DefaultText"/>
              <w:rPr>
                <w:rFonts w:ascii="Garamond" w:hAnsi="Garamond"/>
                <w:sz w:val="22"/>
                <w:szCs w:val="24"/>
                <w:lang w:val="sq-AL"/>
              </w:rPr>
            </w:pPr>
            <w:r w:rsidRPr="0097428C">
              <w:rPr>
                <w:rFonts w:ascii="Garamond" w:hAnsi="Garamond" w:cs="Arial"/>
                <w:sz w:val="22"/>
                <w:szCs w:val="24"/>
                <w:lang w:val="sq-AL"/>
              </w:rPr>
              <w:t>Impiante të brendshme, elektrike, telefoni, radiotelefoni TV etj.</w:t>
            </w:r>
          </w:p>
        </w:tc>
      </w:tr>
      <w:tr w:rsidR="00CC4F0D" w:rsidRPr="0097428C" w14:paraId="2E620B36" w14:textId="77777777" w:rsidTr="008B64E1">
        <w:trPr>
          <w:trHeight w:val="20"/>
          <w:jc w:val="center"/>
        </w:trPr>
        <w:tc>
          <w:tcPr>
            <w:tcW w:w="1080" w:type="dxa"/>
            <w:tcBorders>
              <w:top w:val="dotted" w:sz="2" w:space="0" w:color="auto"/>
              <w:left w:val="dotted" w:sz="2" w:space="0" w:color="auto"/>
              <w:bottom w:val="dotted" w:sz="2" w:space="0" w:color="auto"/>
              <w:right w:val="dotted" w:sz="2" w:space="0" w:color="auto"/>
            </w:tcBorders>
            <w:shd w:val="clear" w:color="auto" w:fill="auto"/>
            <w:vAlign w:val="center"/>
          </w:tcPr>
          <w:p w14:paraId="0562DC78" w14:textId="77777777" w:rsidR="00CC4F0D" w:rsidRPr="0097428C" w:rsidRDefault="00CC4F0D" w:rsidP="008B64E1">
            <w:pPr>
              <w:pStyle w:val="DefaultText"/>
              <w:rPr>
                <w:rFonts w:ascii="Garamond" w:hAnsi="Garamond"/>
                <w:sz w:val="22"/>
                <w:szCs w:val="24"/>
                <w:lang w:val="sq-AL"/>
              </w:rPr>
            </w:pPr>
            <w:r w:rsidRPr="0097428C">
              <w:rPr>
                <w:rFonts w:ascii="Garamond" w:hAnsi="Garamond"/>
                <w:b/>
                <w:sz w:val="22"/>
                <w:szCs w:val="24"/>
                <w:lang w:val="sq-AL"/>
              </w:rPr>
              <w:t>NS-15</w:t>
            </w:r>
          </w:p>
        </w:tc>
        <w:tc>
          <w:tcPr>
            <w:tcW w:w="1316" w:type="dxa"/>
            <w:tcBorders>
              <w:top w:val="dotted" w:sz="2" w:space="0" w:color="auto"/>
              <w:left w:val="dotted" w:sz="2" w:space="0" w:color="auto"/>
              <w:bottom w:val="dotted" w:sz="2" w:space="0" w:color="auto"/>
              <w:right w:val="dotted" w:sz="2" w:space="0" w:color="auto"/>
            </w:tcBorders>
            <w:shd w:val="clear" w:color="auto" w:fill="auto"/>
          </w:tcPr>
          <w:p w14:paraId="3CB09A3F" w14:textId="77777777" w:rsidR="00CC4F0D" w:rsidRPr="0097428C" w:rsidRDefault="00CC4F0D" w:rsidP="008B64E1">
            <w:pPr>
              <w:jc w:val="center"/>
              <w:rPr>
                <w:rFonts w:ascii="Garamond" w:hAnsi="Garamond"/>
                <w:sz w:val="22"/>
                <w:lang w:val="sq-AL"/>
              </w:rPr>
            </w:pPr>
            <w:r w:rsidRPr="0097428C">
              <w:rPr>
                <w:rFonts w:ascii="Garamond" w:hAnsi="Garamond"/>
                <w:b/>
                <w:sz w:val="22"/>
                <w:lang w:val="sq-AL"/>
              </w:rPr>
              <w:t>X</w:t>
            </w:r>
          </w:p>
        </w:tc>
        <w:tc>
          <w:tcPr>
            <w:tcW w:w="7923" w:type="dxa"/>
            <w:tcBorders>
              <w:top w:val="dotted" w:sz="2" w:space="0" w:color="auto"/>
              <w:left w:val="dotted" w:sz="2" w:space="0" w:color="auto"/>
              <w:bottom w:val="dotted" w:sz="2" w:space="0" w:color="auto"/>
              <w:right w:val="dotted" w:sz="2" w:space="0" w:color="auto"/>
            </w:tcBorders>
            <w:shd w:val="clear" w:color="auto" w:fill="auto"/>
            <w:vAlign w:val="center"/>
          </w:tcPr>
          <w:p w14:paraId="5E1A34A2" w14:textId="77777777" w:rsidR="00CC4F0D" w:rsidRPr="0097428C" w:rsidRDefault="00CC4F0D" w:rsidP="008B64E1">
            <w:pPr>
              <w:pStyle w:val="DefaultText"/>
              <w:rPr>
                <w:rFonts w:ascii="Garamond" w:hAnsi="Garamond" w:cs="Arial"/>
                <w:sz w:val="22"/>
                <w:szCs w:val="24"/>
                <w:lang w:val="sq-AL"/>
              </w:rPr>
            </w:pPr>
            <w:r w:rsidRPr="0097428C">
              <w:rPr>
                <w:rFonts w:ascii="Garamond" w:hAnsi="Garamond" w:cs="Arial"/>
                <w:sz w:val="22"/>
                <w:szCs w:val="24"/>
                <w:lang w:val="sq-AL"/>
              </w:rPr>
              <w:t>Pastrimi i ujërave detarë, liqenorë dhe lumorë</w:t>
            </w:r>
          </w:p>
        </w:tc>
      </w:tr>
      <w:tr w:rsidR="00CC4F0D" w:rsidRPr="0097428C" w14:paraId="3586A24D" w14:textId="77777777" w:rsidTr="008B64E1">
        <w:trPr>
          <w:trHeight w:val="20"/>
          <w:jc w:val="center"/>
        </w:trPr>
        <w:tc>
          <w:tcPr>
            <w:tcW w:w="1080" w:type="dxa"/>
            <w:tcBorders>
              <w:top w:val="dotted" w:sz="2" w:space="0" w:color="auto"/>
              <w:left w:val="dotted" w:sz="4" w:space="0" w:color="auto"/>
              <w:bottom w:val="dotted" w:sz="4" w:space="0" w:color="auto"/>
              <w:right w:val="dotted" w:sz="4" w:space="0" w:color="auto"/>
            </w:tcBorders>
            <w:shd w:val="clear" w:color="auto" w:fill="auto"/>
            <w:vAlign w:val="center"/>
          </w:tcPr>
          <w:p w14:paraId="0254E0BA" w14:textId="77777777" w:rsidR="00CC4F0D" w:rsidRPr="0097428C" w:rsidRDefault="00CC4F0D" w:rsidP="008B64E1">
            <w:pPr>
              <w:pStyle w:val="DefaultText"/>
              <w:rPr>
                <w:rFonts w:ascii="Garamond" w:hAnsi="Garamond"/>
                <w:b/>
                <w:sz w:val="22"/>
                <w:szCs w:val="24"/>
                <w:lang w:val="sq-AL"/>
              </w:rPr>
            </w:pPr>
            <w:r w:rsidRPr="0097428C">
              <w:rPr>
                <w:rFonts w:ascii="Garamond" w:hAnsi="Garamond"/>
                <w:b/>
                <w:sz w:val="22"/>
                <w:szCs w:val="24"/>
                <w:lang w:val="sq-AL"/>
              </w:rPr>
              <w:t>NS-16</w:t>
            </w:r>
          </w:p>
        </w:tc>
        <w:tc>
          <w:tcPr>
            <w:tcW w:w="1316" w:type="dxa"/>
            <w:tcBorders>
              <w:top w:val="dotted" w:sz="2" w:space="0" w:color="auto"/>
              <w:left w:val="dotted" w:sz="4" w:space="0" w:color="auto"/>
              <w:bottom w:val="dotted" w:sz="4" w:space="0" w:color="auto"/>
              <w:right w:val="dotted" w:sz="4" w:space="0" w:color="auto"/>
            </w:tcBorders>
            <w:shd w:val="clear" w:color="auto" w:fill="auto"/>
          </w:tcPr>
          <w:p w14:paraId="0D3DE556" w14:textId="77777777" w:rsidR="00CC4F0D" w:rsidRPr="0097428C" w:rsidRDefault="00CC4F0D" w:rsidP="008B64E1">
            <w:pPr>
              <w:jc w:val="center"/>
              <w:rPr>
                <w:rFonts w:ascii="Garamond" w:hAnsi="Garamond"/>
                <w:sz w:val="22"/>
                <w:lang w:val="sq-AL"/>
              </w:rPr>
            </w:pPr>
            <w:r w:rsidRPr="0097428C">
              <w:rPr>
                <w:rFonts w:ascii="Garamond" w:hAnsi="Garamond"/>
                <w:b/>
                <w:sz w:val="22"/>
                <w:lang w:val="sq-AL"/>
              </w:rPr>
              <w:t>X</w:t>
            </w:r>
          </w:p>
        </w:tc>
        <w:tc>
          <w:tcPr>
            <w:tcW w:w="7923" w:type="dxa"/>
            <w:tcBorders>
              <w:top w:val="dotted" w:sz="2" w:space="0" w:color="auto"/>
              <w:left w:val="dotted" w:sz="4" w:space="0" w:color="auto"/>
              <w:bottom w:val="dotted" w:sz="4" w:space="0" w:color="auto"/>
              <w:right w:val="dotted" w:sz="4" w:space="0" w:color="auto"/>
            </w:tcBorders>
            <w:shd w:val="clear" w:color="auto" w:fill="auto"/>
            <w:vAlign w:val="center"/>
          </w:tcPr>
          <w:p w14:paraId="1A93DCB4" w14:textId="3B845749" w:rsidR="00CC4F0D" w:rsidRPr="0097428C" w:rsidRDefault="0097428C" w:rsidP="008B64E1">
            <w:pPr>
              <w:pStyle w:val="DefaultText"/>
              <w:rPr>
                <w:rFonts w:ascii="Garamond" w:hAnsi="Garamond" w:cs="Arial"/>
                <w:sz w:val="22"/>
                <w:szCs w:val="24"/>
                <w:lang w:val="sq-AL"/>
              </w:rPr>
            </w:pPr>
            <w:r w:rsidRPr="0097428C">
              <w:rPr>
                <w:rFonts w:ascii="Garamond" w:hAnsi="Garamond" w:cs="Arial"/>
                <w:sz w:val="22"/>
                <w:szCs w:val="24"/>
                <w:lang w:val="sq-AL"/>
              </w:rPr>
              <w:t>Ndërtimi</w:t>
            </w:r>
            <w:r w:rsidR="00CC4F0D" w:rsidRPr="0097428C">
              <w:rPr>
                <w:rFonts w:ascii="Garamond" w:hAnsi="Garamond" w:cs="Arial"/>
                <w:sz w:val="22"/>
                <w:szCs w:val="24"/>
                <w:lang w:val="sq-AL"/>
              </w:rPr>
              <w:t xml:space="preserve"> i impianteve të ujit të pijshëm dhe pastrimit të tij</w:t>
            </w:r>
          </w:p>
        </w:tc>
      </w:tr>
      <w:tr w:rsidR="00CC4F0D" w:rsidRPr="0097428C" w14:paraId="3F5B127C" w14:textId="77777777" w:rsidTr="008B64E1">
        <w:trPr>
          <w:trHeight w:val="20"/>
          <w:jc w:val="center"/>
        </w:trPr>
        <w:tc>
          <w:tcPr>
            <w:tcW w:w="1080" w:type="dxa"/>
            <w:tcBorders>
              <w:top w:val="dotted" w:sz="2" w:space="0" w:color="auto"/>
              <w:left w:val="dotted" w:sz="4" w:space="0" w:color="auto"/>
              <w:bottom w:val="dotted" w:sz="4" w:space="0" w:color="auto"/>
              <w:right w:val="dotted" w:sz="4" w:space="0" w:color="auto"/>
            </w:tcBorders>
            <w:shd w:val="clear" w:color="auto" w:fill="auto"/>
            <w:vAlign w:val="center"/>
          </w:tcPr>
          <w:p w14:paraId="090D220E" w14:textId="77777777" w:rsidR="00CC4F0D" w:rsidRPr="0097428C" w:rsidRDefault="00CC4F0D" w:rsidP="008B64E1">
            <w:pPr>
              <w:pStyle w:val="DefaultText"/>
              <w:rPr>
                <w:rFonts w:ascii="Garamond" w:hAnsi="Garamond"/>
                <w:b/>
                <w:sz w:val="22"/>
                <w:szCs w:val="24"/>
                <w:lang w:val="sq-AL"/>
              </w:rPr>
            </w:pPr>
            <w:r w:rsidRPr="0097428C">
              <w:rPr>
                <w:rFonts w:ascii="Garamond" w:hAnsi="Garamond"/>
                <w:b/>
                <w:sz w:val="22"/>
                <w:szCs w:val="24"/>
                <w:lang w:val="sq-AL"/>
              </w:rPr>
              <w:t>NS-17</w:t>
            </w:r>
          </w:p>
        </w:tc>
        <w:tc>
          <w:tcPr>
            <w:tcW w:w="1316" w:type="dxa"/>
            <w:tcBorders>
              <w:top w:val="dotted" w:sz="2" w:space="0" w:color="auto"/>
              <w:left w:val="dotted" w:sz="4" w:space="0" w:color="auto"/>
              <w:bottom w:val="dotted" w:sz="4" w:space="0" w:color="auto"/>
              <w:right w:val="dotted" w:sz="4" w:space="0" w:color="auto"/>
            </w:tcBorders>
            <w:shd w:val="clear" w:color="auto" w:fill="auto"/>
          </w:tcPr>
          <w:p w14:paraId="57E02630" w14:textId="77777777" w:rsidR="00CC4F0D" w:rsidRPr="0097428C" w:rsidRDefault="00CC4F0D" w:rsidP="008B64E1">
            <w:pPr>
              <w:jc w:val="center"/>
              <w:rPr>
                <w:rFonts w:ascii="Garamond" w:hAnsi="Garamond"/>
                <w:b/>
                <w:sz w:val="22"/>
                <w:lang w:val="sq-AL"/>
              </w:rPr>
            </w:pPr>
            <w:r w:rsidRPr="0097428C">
              <w:rPr>
                <w:rFonts w:ascii="Garamond" w:hAnsi="Garamond"/>
                <w:b/>
                <w:sz w:val="22"/>
                <w:lang w:val="sq-AL"/>
              </w:rPr>
              <w:t>X</w:t>
            </w:r>
          </w:p>
        </w:tc>
        <w:tc>
          <w:tcPr>
            <w:tcW w:w="7923" w:type="dxa"/>
            <w:tcBorders>
              <w:top w:val="dotted" w:sz="2" w:space="0" w:color="auto"/>
              <w:left w:val="dotted" w:sz="4" w:space="0" w:color="auto"/>
              <w:bottom w:val="dotted" w:sz="4" w:space="0" w:color="auto"/>
              <w:right w:val="dotted" w:sz="4" w:space="0" w:color="auto"/>
            </w:tcBorders>
            <w:shd w:val="clear" w:color="auto" w:fill="auto"/>
            <w:vAlign w:val="center"/>
          </w:tcPr>
          <w:p w14:paraId="4D25D4A1" w14:textId="77777777" w:rsidR="00CC4F0D" w:rsidRPr="0097428C" w:rsidRDefault="00CC4F0D" w:rsidP="008B64E1">
            <w:pPr>
              <w:pStyle w:val="DefaultText"/>
              <w:rPr>
                <w:rFonts w:ascii="Garamond" w:hAnsi="Garamond" w:cs="Arial"/>
                <w:sz w:val="22"/>
                <w:szCs w:val="24"/>
                <w:lang w:val="sq-AL"/>
              </w:rPr>
            </w:pPr>
            <w:r w:rsidRPr="0097428C">
              <w:rPr>
                <w:rFonts w:ascii="Garamond" w:hAnsi="Garamond" w:cs="Arial"/>
                <w:sz w:val="22"/>
                <w:szCs w:val="24"/>
                <w:lang w:val="sq-AL"/>
              </w:rPr>
              <w:t>Ndërtimi i impianteve të grumbullimit dhe trajtimit të mbetjeve urbane</w:t>
            </w:r>
          </w:p>
        </w:tc>
      </w:tr>
      <w:tr w:rsidR="00CC4F0D" w:rsidRPr="0097428C" w14:paraId="41740B89" w14:textId="77777777" w:rsidTr="008B64E1">
        <w:trPr>
          <w:trHeight w:val="20"/>
          <w:jc w:val="center"/>
        </w:trPr>
        <w:tc>
          <w:tcPr>
            <w:tcW w:w="1080" w:type="dxa"/>
            <w:tcBorders>
              <w:top w:val="dotted" w:sz="2" w:space="0" w:color="auto"/>
              <w:left w:val="dotted" w:sz="4" w:space="0" w:color="auto"/>
              <w:bottom w:val="dotted" w:sz="2" w:space="0" w:color="auto"/>
              <w:right w:val="dotted" w:sz="4" w:space="0" w:color="auto"/>
            </w:tcBorders>
            <w:shd w:val="clear" w:color="auto" w:fill="auto"/>
            <w:vAlign w:val="center"/>
          </w:tcPr>
          <w:p w14:paraId="23E0EB67" w14:textId="77777777" w:rsidR="00CC4F0D" w:rsidRPr="0097428C" w:rsidRDefault="00CC4F0D" w:rsidP="008B64E1">
            <w:pPr>
              <w:pStyle w:val="DefaultText"/>
              <w:rPr>
                <w:rFonts w:ascii="Garamond" w:hAnsi="Garamond"/>
                <w:b/>
                <w:sz w:val="22"/>
                <w:szCs w:val="24"/>
                <w:lang w:val="sq-AL"/>
              </w:rPr>
            </w:pPr>
            <w:r w:rsidRPr="0097428C">
              <w:rPr>
                <w:rFonts w:ascii="Garamond" w:hAnsi="Garamond"/>
                <w:b/>
                <w:sz w:val="22"/>
                <w:szCs w:val="24"/>
                <w:lang w:val="sq-AL"/>
              </w:rPr>
              <w:t>NS-18</w:t>
            </w:r>
          </w:p>
        </w:tc>
        <w:tc>
          <w:tcPr>
            <w:tcW w:w="1316" w:type="dxa"/>
            <w:tcBorders>
              <w:top w:val="dotted" w:sz="2" w:space="0" w:color="auto"/>
              <w:left w:val="dotted" w:sz="4" w:space="0" w:color="auto"/>
              <w:bottom w:val="dotted" w:sz="2" w:space="0" w:color="auto"/>
              <w:right w:val="dotted" w:sz="4" w:space="0" w:color="auto"/>
            </w:tcBorders>
            <w:shd w:val="clear" w:color="auto" w:fill="auto"/>
          </w:tcPr>
          <w:p w14:paraId="06B3856B" w14:textId="77777777" w:rsidR="00CC4F0D" w:rsidRPr="0097428C" w:rsidRDefault="00CC4F0D" w:rsidP="008B64E1">
            <w:pPr>
              <w:jc w:val="center"/>
              <w:rPr>
                <w:rFonts w:ascii="Garamond" w:hAnsi="Garamond"/>
                <w:sz w:val="22"/>
                <w:lang w:val="sq-AL"/>
              </w:rPr>
            </w:pPr>
            <w:r w:rsidRPr="0097428C">
              <w:rPr>
                <w:rFonts w:ascii="Garamond" w:hAnsi="Garamond"/>
                <w:b/>
                <w:sz w:val="22"/>
                <w:lang w:val="sq-AL"/>
              </w:rPr>
              <w:t>X</w:t>
            </w:r>
          </w:p>
        </w:tc>
        <w:tc>
          <w:tcPr>
            <w:tcW w:w="7923" w:type="dxa"/>
            <w:tcBorders>
              <w:top w:val="dotted" w:sz="2" w:space="0" w:color="auto"/>
              <w:left w:val="dotted" w:sz="4" w:space="0" w:color="auto"/>
              <w:bottom w:val="dotted" w:sz="2" w:space="0" w:color="auto"/>
              <w:right w:val="dotted" w:sz="4" w:space="0" w:color="auto"/>
            </w:tcBorders>
            <w:shd w:val="clear" w:color="auto" w:fill="auto"/>
            <w:vAlign w:val="center"/>
          </w:tcPr>
          <w:p w14:paraId="301219C9" w14:textId="77777777" w:rsidR="00CC4F0D" w:rsidRPr="0097428C" w:rsidRDefault="00CC4F0D" w:rsidP="008B64E1">
            <w:pPr>
              <w:pStyle w:val="DefaultText"/>
              <w:rPr>
                <w:rFonts w:ascii="Garamond" w:hAnsi="Garamond"/>
                <w:sz w:val="22"/>
                <w:szCs w:val="24"/>
                <w:lang w:val="sq-AL"/>
              </w:rPr>
            </w:pPr>
            <w:r w:rsidRPr="0097428C">
              <w:rPr>
                <w:rFonts w:ascii="Garamond" w:hAnsi="Garamond" w:cs="Arial"/>
                <w:sz w:val="22"/>
                <w:szCs w:val="24"/>
                <w:lang w:val="sq-AL"/>
              </w:rPr>
              <w:t>Punime topogjeodezike</w:t>
            </w:r>
          </w:p>
        </w:tc>
      </w:tr>
      <w:tr w:rsidR="00CC4F0D" w:rsidRPr="0097428C" w14:paraId="3DAD0EDE" w14:textId="77777777" w:rsidTr="008B64E1">
        <w:trPr>
          <w:trHeight w:val="20"/>
          <w:jc w:val="center"/>
        </w:trPr>
        <w:tc>
          <w:tcPr>
            <w:tcW w:w="1080" w:type="dxa"/>
            <w:tcBorders>
              <w:top w:val="dotted" w:sz="2" w:space="0" w:color="auto"/>
              <w:left w:val="dotted" w:sz="4" w:space="0" w:color="auto"/>
              <w:bottom w:val="dotted" w:sz="2" w:space="0" w:color="auto"/>
              <w:right w:val="dotted" w:sz="4" w:space="0" w:color="auto"/>
            </w:tcBorders>
            <w:shd w:val="clear" w:color="auto" w:fill="auto"/>
            <w:vAlign w:val="center"/>
          </w:tcPr>
          <w:p w14:paraId="1BEB669B" w14:textId="77777777" w:rsidR="00CC4F0D" w:rsidRPr="0097428C" w:rsidRDefault="00CC4F0D" w:rsidP="008B64E1">
            <w:pPr>
              <w:pStyle w:val="DefaultText"/>
              <w:rPr>
                <w:rFonts w:ascii="Garamond" w:hAnsi="Garamond"/>
                <w:b/>
                <w:sz w:val="22"/>
                <w:szCs w:val="24"/>
                <w:lang w:val="sq-AL"/>
              </w:rPr>
            </w:pPr>
            <w:r w:rsidRPr="0097428C">
              <w:rPr>
                <w:rFonts w:ascii="Garamond" w:hAnsi="Garamond"/>
                <w:b/>
                <w:sz w:val="22"/>
                <w:szCs w:val="24"/>
                <w:lang w:val="sq-AL"/>
              </w:rPr>
              <w:t>NS-19</w:t>
            </w:r>
          </w:p>
        </w:tc>
        <w:tc>
          <w:tcPr>
            <w:tcW w:w="1316" w:type="dxa"/>
            <w:tcBorders>
              <w:top w:val="dotted" w:sz="2" w:space="0" w:color="auto"/>
              <w:left w:val="dotted" w:sz="4" w:space="0" w:color="auto"/>
              <w:bottom w:val="dotted" w:sz="2" w:space="0" w:color="auto"/>
              <w:right w:val="dotted" w:sz="4" w:space="0" w:color="auto"/>
            </w:tcBorders>
            <w:shd w:val="clear" w:color="auto" w:fill="auto"/>
          </w:tcPr>
          <w:p w14:paraId="30CC0800" w14:textId="77777777" w:rsidR="00CC4F0D" w:rsidRPr="0097428C" w:rsidRDefault="00CC4F0D" w:rsidP="008B64E1">
            <w:pPr>
              <w:jc w:val="center"/>
              <w:rPr>
                <w:rFonts w:ascii="Garamond" w:hAnsi="Garamond"/>
                <w:b/>
                <w:sz w:val="22"/>
                <w:lang w:val="sq-AL"/>
              </w:rPr>
            </w:pPr>
            <w:r w:rsidRPr="0097428C">
              <w:rPr>
                <w:rFonts w:ascii="Garamond" w:hAnsi="Garamond"/>
                <w:b/>
                <w:sz w:val="22"/>
                <w:lang w:val="sq-AL"/>
              </w:rPr>
              <w:t>X</w:t>
            </w:r>
          </w:p>
        </w:tc>
        <w:tc>
          <w:tcPr>
            <w:tcW w:w="7923" w:type="dxa"/>
            <w:tcBorders>
              <w:top w:val="dotted" w:sz="2" w:space="0" w:color="auto"/>
              <w:left w:val="dotted" w:sz="4" w:space="0" w:color="auto"/>
              <w:bottom w:val="dotted" w:sz="2" w:space="0" w:color="auto"/>
              <w:right w:val="dotted" w:sz="4" w:space="0" w:color="auto"/>
            </w:tcBorders>
            <w:shd w:val="clear" w:color="auto" w:fill="auto"/>
            <w:vAlign w:val="center"/>
          </w:tcPr>
          <w:p w14:paraId="1E5BAA9D" w14:textId="77777777" w:rsidR="00CC4F0D" w:rsidRPr="0097428C" w:rsidRDefault="00CC4F0D" w:rsidP="008B64E1">
            <w:pPr>
              <w:pStyle w:val="DefaultText"/>
              <w:rPr>
                <w:rFonts w:ascii="Garamond" w:hAnsi="Garamond" w:cs="Arial"/>
                <w:sz w:val="22"/>
                <w:szCs w:val="24"/>
                <w:lang w:val="sq-AL"/>
              </w:rPr>
            </w:pPr>
            <w:r w:rsidRPr="0097428C">
              <w:rPr>
                <w:rFonts w:ascii="Garamond" w:hAnsi="Garamond" w:cs="Arial"/>
                <w:sz w:val="22"/>
                <w:szCs w:val="24"/>
                <w:lang w:val="sq-AL"/>
              </w:rPr>
              <w:t>Sisteme kundra zhurmës për infrastrukturë</w:t>
            </w:r>
          </w:p>
        </w:tc>
      </w:tr>
      <w:tr w:rsidR="00CC4F0D" w:rsidRPr="0097428C" w14:paraId="05F54821" w14:textId="77777777" w:rsidTr="008B64E1">
        <w:trPr>
          <w:trHeight w:val="20"/>
          <w:jc w:val="center"/>
        </w:trPr>
        <w:tc>
          <w:tcPr>
            <w:tcW w:w="1080" w:type="dxa"/>
            <w:tcBorders>
              <w:top w:val="dotted" w:sz="2" w:space="0" w:color="auto"/>
              <w:left w:val="dotted" w:sz="4" w:space="0" w:color="auto"/>
              <w:bottom w:val="dotted" w:sz="2" w:space="0" w:color="auto"/>
              <w:right w:val="dotted" w:sz="4" w:space="0" w:color="auto"/>
            </w:tcBorders>
            <w:shd w:val="clear" w:color="auto" w:fill="auto"/>
            <w:vAlign w:val="center"/>
          </w:tcPr>
          <w:p w14:paraId="33203F94" w14:textId="77777777" w:rsidR="00CC4F0D" w:rsidRPr="0097428C" w:rsidRDefault="00CC4F0D" w:rsidP="008B64E1">
            <w:pPr>
              <w:pStyle w:val="DefaultText"/>
              <w:rPr>
                <w:rFonts w:ascii="Garamond" w:hAnsi="Garamond"/>
                <w:b/>
                <w:sz w:val="22"/>
                <w:szCs w:val="24"/>
                <w:lang w:val="sq-AL"/>
              </w:rPr>
            </w:pPr>
            <w:r w:rsidRPr="0097428C">
              <w:rPr>
                <w:rFonts w:ascii="Garamond" w:hAnsi="Garamond"/>
                <w:b/>
                <w:sz w:val="22"/>
                <w:szCs w:val="24"/>
                <w:lang w:val="sq-AL"/>
              </w:rPr>
              <w:t>NS-20</w:t>
            </w:r>
          </w:p>
        </w:tc>
        <w:tc>
          <w:tcPr>
            <w:tcW w:w="1316" w:type="dxa"/>
            <w:tcBorders>
              <w:top w:val="dotted" w:sz="2" w:space="0" w:color="auto"/>
              <w:left w:val="dotted" w:sz="4" w:space="0" w:color="auto"/>
              <w:bottom w:val="dotted" w:sz="2" w:space="0" w:color="auto"/>
              <w:right w:val="dotted" w:sz="4" w:space="0" w:color="auto"/>
            </w:tcBorders>
            <w:shd w:val="clear" w:color="auto" w:fill="auto"/>
          </w:tcPr>
          <w:p w14:paraId="7733DDF0" w14:textId="77777777" w:rsidR="00CC4F0D" w:rsidRPr="0097428C" w:rsidRDefault="00CC4F0D" w:rsidP="008B64E1">
            <w:pPr>
              <w:jc w:val="center"/>
              <w:rPr>
                <w:rFonts w:ascii="Garamond" w:hAnsi="Garamond"/>
                <w:b/>
                <w:sz w:val="22"/>
                <w:lang w:val="sq-AL"/>
              </w:rPr>
            </w:pPr>
            <w:r w:rsidRPr="0097428C">
              <w:rPr>
                <w:rFonts w:ascii="Garamond" w:hAnsi="Garamond"/>
                <w:b/>
                <w:sz w:val="22"/>
                <w:lang w:val="sq-AL"/>
              </w:rPr>
              <w:t>X</w:t>
            </w:r>
          </w:p>
        </w:tc>
        <w:tc>
          <w:tcPr>
            <w:tcW w:w="7923" w:type="dxa"/>
            <w:tcBorders>
              <w:top w:val="dotted" w:sz="2" w:space="0" w:color="auto"/>
              <w:left w:val="dotted" w:sz="4" w:space="0" w:color="auto"/>
              <w:bottom w:val="dotted" w:sz="2" w:space="0" w:color="auto"/>
              <w:right w:val="dotted" w:sz="4" w:space="0" w:color="auto"/>
            </w:tcBorders>
            <w:shd w:val="clear" w:color="auto" w:fill="auto"/>
            <w:vAlign w:val="center"/>
          </w:tcPr>
          <w:p w14:paraId="1BD643D7" w14:textId="77777777" w:rsidR="00CC4F0D" w:rsidRPr="0097428C" w:rsidRDefault="00CC4F0D" w:rsidP="008B64E1">
            <w:pPr>
              <w:pStyle w:val="DefaultText"/>
              <w:rPr>
                <w:rFonts w:ascii="Garamond" w:hAnsi="Garamond" w:cs="Arial"/>
                <w:sz w:val="22"/>
                <w:szCs w:val="24"/>
                <w:lang w:val="sq-AL"/>
              </w:rPr>
            </w:pPr>
            <w:r w:rsidRPr="0097428C">
              <w:rPr>
                <w:rFonts w:ascii="Garamond" w:hAnsi="Garamond" w:cs="Arial"/>
                <w:sz w:val="22"/>
                <w:szCs w:val="24"/>
                <w:lang w:val="sq-AL"/>
              </w:rPr>
              <w:t>Shpime gjeologo-inxhinierike, puse e shpime për ujë</w:t>
            </w:r>
          </w:p>
        </w:tc>
      </w:tr>
      <w:tr w:rsidR="00CC4F0D" w:rsidRPr="0097428C" w14:paraId="2AF7DEA6" w14:textId="77777777" w:rsidTr="008B64E1">
        <w:trPr>
          <w:trHeight w:val="20"/>
          <w:jc w:val="center"/>
        </w:trPr>
        <w:tc>
          <w:tcPr>
            <w:tcW w:w="1080" w:type="dxa"/>
            <w:tcBorders>
              <w:top w:val="dotted" w:sz="2" w:space="0" w:color="auto"/>
              <w:left w:val="dotted" w:sz="4" w:space="0" w:color="auto"/>
              <w:bottom w:val="single" w:sz="18" w:space="0" w:color="auto"/>
              <w:right w:val="dotted" w:sz="4" w:space="0" w:color="auto"/>
            </w:tcBorders>
            <w:shd w:val="clear" w:color="auto" w:fill="auto"/>
            <w:vAlign w:val="center"/>
          </w:tcPr>
          <w:p w14:paraId="2DDCD63B" w14:textId="77777777" w:rsidR="00CC4F0D" w:rsidRPr="0097428C" w:rsidRDefault="00CC4F0D" w:rsidP="008B64E1">
            <w:pPr>
              <w:pStyle w:val="DefaultText"/>
              <w:rPr>
                <w:rFonts w:ascii="Garamond" w:hAnsi="Garamond"/>
                <w:b/>
                <w:sz w:val="22"/>
                <w:szCs w:val="24"/>
                <w:lang w:val="sq-AL"/>
              </w:rPr>
            </w:pPr>
            <w:r w:rsidRPr="0097428C">
              <w:rPr>
                <w:rFonts w:ascii="Garamond" w:hAnsi="Garamond"/>
                <w:b/>
                <w:sz w:val="22"/>
                <w:szCs w:val="24"/>
                <w:lang w:val="sq-AL"/>
              </w:rPr>
              <w:t>NS-21</w:t>
            </w:r>
          </w:p>
        </w:tc>
        <w:tc>
          <w:tcPr>
            <w:tcW w:w="1316" w:type="dxa"/>
            <w:tcBorders>
              <w:top w:val="dotted" w:sz="2" w:space="0" w:color="auto"/>
              <w:left w:val="dotted" w:sz="4" w:space="0" w:color="auto"/>
              <w:bottom w:val="single" w:sz="18" w:space="0" w:color="auto"/>
              <w:right w:val="dotted" w:sz="4" w:space="0" w:color="auto"/>
            </w:tcBorders>
            <w:shd w:val="clear" w:color="auto" w:fill="auto"/>
          </w:tcPr>
          <w:p w14:paraId="0C1370C6" w14:textId="77777777" w:rsidR="00CC4F0D" w:rsidRPr="0097428C" w:rsidRDefault="00CC4F0D" w:rsidP="008B64E1">
            <w:pPr>
              <w:jc w:val="center"/>
              <w:rPr>
                <w:rFonts w:ascii="Garamond" w:hAnsi="Garamond"/>
                <w:b/>
                <w:sz w:val="22"/>
                <w:lang w:val="sq-AL"/>
              </w:rPr>
            </w:pPr>
            <w:r w:rsidRPr="0097428C">
              <w:rPr>
                <w:rFonts w:ascii="Garamond" w:hAnsi="Garamond"/>
                <w:b/>
                <w:sz w:val="22"/>
                <w:lang w:val="sq-AL"/>
              </w:rPr>
              <w:t>X</w:t>
            </w:r>
          </w:p>
        </w:tc>
        <w:tc>
          <w:tcPr>
            <w:tcW w:w="7923" w:type="dxa"/>
            <w:tcBorders>
              <w:top w:val="dotted" w:sz="2" w:space="0" w:color="auto"/>
              <w:left w:val="dotted" w:sz="4" w:space="0" w:color="auto"/>
              <w:bottom w:val="single" w:sz="18" w:space="0" w:color="auto"/>
              <w:right w:val="dotted" w:sz="4" w:space="0" w:color="auto"/>
            </w:tcBorders>
            <w:shd w:val="clear" w:color="auto" w:fill="auto"/>
            <w:vAlign w:val="center"/>
          </w:tcPr>
          <w:p w14:paraId="60DA1F83" w14:textId="77777777" w:rsidR="00CC4F0D" w:rsidRPr="0097428C" w:rsidRDefault="00CC4F0D" w:rsidP="008B64E1">
            <w:pPr>
              <w:pStyle w:val="DefaultText"/>
              <w:rPr>
                <w:rFonts w:ascii="Garamond" w:hAnsi="Garamond" w:cs="Arial"/>
                <w:sz w:val="22"/>
                <w:szCs w:val="24"/>
                <w:lang w:val="sq-AL"/>
              </w:rPr>
            </w:pPr>
            <w:r w:rsidRPr="0097428C">
              <w:rPr>
                <w:rFonts w:ascii="Garamond" w:hAnsi="Garamond" w:cs="Arial"/>
                <w:sz w:val="22"/>
                <w:szCs w:val="24"/>
                <w:lang w:val="sq-AL"/>
              </w:rPr>
              <w:t>Impiante të trajtimit të ujërave të zeza</w:t>
            </w:r>
          </w:p>
        </w:tc>
      </w:tr>
    </w:tbl>
    <w:p w14:paraId="02255C07" w14:textId="77777777" w:rsidR="00CC4F0D" w:rsidRPr="0097428C" w:rsidRDefault="00CC4F0D" w:rsidP="00CC4F0D">
      <w:pPr>
        <w:pStyle w:val="BodyText"/>
        <w:jc w:val="right"/>
        <w:rPr>
          <w:rFonts w:ascii="Garamond" w:hAnsi="Garamond"/>
          <w:b/>
          <w:lang w:val="sq-AL"/>
        </w:rPr>
      </w:pPr>
      <w:r w:rsidRPr="0097428C">
        <w:rPr>
          <w:rFonts w:ascii="Garamond" w:hAnsi="Garamond"/>
          <w:b/>
          <w:lang w:val="sq-AL"/>
        </w:rPr>
        <w:t>KRYETAR</w:t>
      </w:r>
    </w:p>
    <w:p w14:paraId="6E482439" w14:textId="77777777" w:rsidR="00CC4F0D" w:rsidRPr="0097428C" w:rsidRDefault="00CC4F0D" w:rsidP="00CC4F0D">
      <w:pPr>
        <w:pStyle w:val="BodyText"/>
        <w:jc w:val="right"/>
        <w:rPr>
          <w:rFonts w:ascii="Garamond" w:hAnsi="Garamond"/>
          <w:b/>
          <w:lang w:val="sq-AL"/>
        </w:rPr>
      </w:pPr>
      <w:r w:rsidRPr="0097428C">
        <w:rPr>
          <w:rFonts w:ascii="Garamond" w:hAnsi="Garamond"/>
          <w:b/>
          <w:lang w:val="sq-AL"/>
        </w:rPr>
        <w:t>KOMISIONI</w:t>
      </w:r>
    </w:p>
    <w:p w14:paraId="60A29AF0" w14:textId="77777777" w:rsidR="00CC4F0D" w:rsidRPr="0097428C" w:rsidRDefault="00CC4F0D" w:rsidP="00CC4F0D">
      <w:pPr>
        <w:pStyle w:val="BodyText"/>
        <w:jc w:val="right"/>
        <w:rPr>
          <w:rFonts w:ascii="Garamond" w:hAnsi="Garamond"/>
          <w:b/>
          <w:lang w:val="sq-AL"/>
        </w:rPr>
      </w:pPr>
      <w:r w:rsidRPr="0097428C">
        <w:rPr>
          <w:rFonts w:ascii="Garamond" w:hAnsi="Garamond"/>
          <w:b/>
          <w:lang w:val="sq-AL"/>
        </w:rPr>
        <w:t>XXXXX XXXXX</w:t>
      </w:r>
    </w:p>
    <w:p w14:paraId="591EE03F" w14:textId="68AEF932" w:rsidR="00CC4F0D" w:rsidRPr="0097428C" w:rsidRDefault="00CC4F0D" w:rsidP="00CC4F0D">
      <w:pPr>
        <w:pStyle w:val="DefaultText"/>
        <w:rPr>
          <w:rStyle w:val="xcontentpasted0"/>
          <w:rFonts w:ascii="Garamond" w:hAnsi="Garamond"/>
          <w:i/>
          <w:szCs w:val="24"/>
          <w:lang w:val="sq-AL"/>
        </w:rPr>
      </w:pPr>
      <w:r w:rsidRPr="0097428C">
        <w:rPr>
          <w:rFonts w:ascii="Garamond" w:hAnsi="Garamond"/>
          <w:i/>
          <w:szCs w:val="24"/>
          <w:lang w:val="sq-AL"/>
        </w:rPr>
        <w:t xml:space="preserve"> Shënim</w:t>
      </w:r>
      <w:r w:rsidR="0097428C" w:rsidRPr="0097428C">
        <w:rPr>
          <w:rFonts w:ascii="Garamond" w:hAnsi="Garamond"/>
          <w:i/>
          <w:szCs w:val="24"/>
          <w:lang w:val="sq-AL"/>
        </w:rPr>
        <w:t>.</w:t>
      </w:r>
      <w:r w:rsidRPr="0097428C">
        <w:rPr>
          <w:rFonts w:ascii="Garamond" w:hAnsi="Garamond"/>
          <w:i/>
          <w:szCs w:val="24"/>
          <w:lang w:val="sq-AL"/>
        </w:rPr>
        <w:t xml:space="preserve"> Kjo li</w:t>
      </w:r>
      <w:r w:rsidR="0097428C" w:rsidRPr="0097428C">
        <w:rPr>
          <w:rFonts w:ascii="Garamond" w:hAnsi="Garamond"/>
          <w:i/>
          <w:szCs w:val="24"/>
          <w:lang w:val="sq-AL"/>
        </w:rPr>
        <w:t>c</w:t>
      </w:r>
      <w:r w:rsidRPr="0097428C">
        <w:rPr>
          <w:rFonts w:ascii="Garamond" w:hAnsi="Garamond"/>
          <w:i/>
          <w:szCs w:val="24"/>
          <w:lang w:val="sq-AL"/>
        </w:rPr>
        <w:t>encë është e vlefshme deri më XX.XX.XXXX.</w:t>
      </w:r>
    </w:p>
    <w:p w14:paraId="108DC2C8" w14:textId="77777777" w:rsidR="00CC4F0D" w:rsidRPr="0097428C" w:rsidRDefault="00CC4F0D" w:rsidP="00CC4F0D">
      <w:pPr>
        <w:rPr>
          <w:rFonts w:ascii="Garamond" w:hAnsi="Garamond"/>
          <w:b/>
          <w:bCs/>
          <w:lang w:val="sq-AL"/>
        </w:rPr>
      </w:pPr>
    </w:p>
    <w:p w14:paraId="297629BB" w14:textId="219CB8A7" w:rsidR="00CC4F0D" w:rsidRPr="0097428C" w:rsidRDefault="0097428C" w:rsidP="006135F4">
      <w:pPr>
        <w:rPr>
          <w:rFonts w:ascii="Garamond" w:hAnsi="Garamond"/>
          <w:b/>
          <w:bCs/>
          <w:lang w:val="sq-AL"/>
        </w:rPr>
      </w:pPr>
      <w:r w:rsidRPr="0097428C">
        <w:rPr>
          <w:rFonts w:ascii="Garamond" w:hAnsi="Garamond"/>
          <w:b/>
          <w:bCs/>
          <w:lang w:val="sq-AL"/>
        </w:rPr>
        <w:t xml:space="preserve">Lidhja </w:t>
      </w:r>
      <w:r w:rsidR="00CC4F0D" w:rsidRPr="0097428C">
        <w:rPr>
          <w:rFonts w:ascii="Garamond" w:hAnsi="Garamond"/>
          <w:b/>
          <w:bCs/>
          <w:lang w:val="sq-AL"/>
        </w:rPr>
        <w:t>2</w:t>
      </w:r>
    </w:p>
    <w:p w14:paraId="68517252" w14:textId="038FBB1E" w:rsidR="00CC4F0D" w:rsidRPr="0097428C" w:rsidRDefault="00CC4F0D" w:rsidP="006135F4">
      <w:pPr>
        <w:pStyle w:val="Paragrafi"/>
        <w:ind w:firstLine="0"/>
        <w:rPr>
          <w:rFonts w:ascii="Garamond" w:hAnsi="Garamond"/>
          <w:sz w:val="24"/>
          <w:szCs w:val="24"/>
          <w:lang w:val="sq-AL"/>
        </w:rPr>
      </w:pPr>
      <w:r w:rsidRPr="0097428C">
        <w:rPr>
          <w:rFonts w:ascii="Garamond" w:hAnsi="Garamond"/>
          <w:sz w:val="24"/>
          <w:szCs w:val="24"/>
          <w:lang w:val="sq-AL"/>
        </w:rPr>
        <w:t>TABELA</w:t>
      </w:r>
      <w:r w:rsidR="006135F4">
        <w:rPr>
          <w:rFonts w:ascii="Garamond" w:hAnsi="Garamond"/>
          <w:sz w:val="24"/>
          <w:szCs w:val="24"/>
          <w:lang w:val="sq-AL"/>
        </w:rPr>
        <w:t xml:space="preserve">. </w:t>
      </w:r>
      <w:r w:rsidR="006135F4" w:rsidRPr="0097428C">
        <w:rPr>
          <w:rFonts w:ascii="Garamond" w:hAnsi="Garamond"/>
          <w:sz w:val="24"/>
          <w:szCs w:val="24"/>
          <w:lang w:val="sq-AL"/>
        </w:rPr>
        <w:t>KATEGORIZIMI SIPAS PUNIMEVE TË ZBATIMIT NË NDËRTIM</w:t>
      </w:r>
    </w:p>
    <w:p w14:paraId="2406C5FE" w14:textId="33882706" w:rsidR="00CC4F0D" w:rsidRPr="0097428C" w:rsidRDefault="00CC4F0D" w:rsidP="006135F4">
      <w:pPr>
        <w:pStyle w:val="Paragrafi"/>
        <w:ind w:firstLine="0"/>
        <w:rPr>
          <w:rFonts w:ascii="Garamond" w:hAnsi="Garamond"/>
          <w:sz w:val="24"/>
          <w:szCs w:val="24"/>
          <w:lang w:val="sq-AL"/>
        </w:rPr>
      </w:pPr>
      <w:r w:rsidRPr="0097428C">
        <w:rPr>
          <w:rFonts w:ascii="Garamond" w:hAnsi="Garamond"/>
          <w:sz w:val="24"/>
          <w:szCs w:val="24"/>
          <w:lang w:val="sq-AL"/>
        </w:rPr>
        <w:t>PUNIME TË PËRGJITHSHME NDËRTIMI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7937"/>
      </w:tblGrid>
      <w:tr w:rsidR="00CC4F0D" w:rsidRPr="0097428C" w14:paraId="22C2861B" w14:textId="77777777" w:rsidTr="008B64E1">
        <w:tc>
          <w:tcPr>
            <w:tcW w:w="1413" w:type="dxa"/>
          </w:tcPr>
          <w:p w14:paraId="32E668FB" w14:textId="77777777" w:rsidR="00CC4F0D" w:rsidRPr="0097428C" w:rsidRDefault="00CC4F0D" w:rsidP="008B64E1">
            <w:pPr>
              <w:pStyle w:val="Paragrafi"/>
              <w:ind w:firstLine="0"/>
              <w:rPr>
                <w:rFonts w:ascii="Garamond" w:hAnsi="Garamond"/>
                <w:szCs w:val="24"/>
                <w:lang w:val="sq-AL"/>
              </w:rPr>
            </w:pPr>
            <w:r w:rsidRPr="0097428C">
              <w:rPr>
                <w:rFonts w:ascii="Garamond" w:hAnsi="Garamond"/>
                <w:szCs w:val="24"/>
                <w:lang w:val="sq-AL"/>
              </w:rPr>
              <w:t xml:space="preserve">N.P – 1 </w:t>
            </w:r>
          </w:p>
        </w:tc>
        <w:tc>
          <w:tcPr>
            <w:tcW w:w="7937" w:type="dxa"/>
          </w:tcPr>
          <w:p w14:paraId="4C563881" w14:textId="0C46BB9D" w:rsidR="00CC4F0D" w:rsidRPr="0097428C" w:rsidRDefault="00CC4F0D" w:rsidP="008B64E1">
            <w:pPr>
              <w:pStyle w:val="Paragrafi"/>
              <w:ind w:firstLine="0"/>
              <w:rPr>
                <w:rFonts w:ascii="Garamond" w:hAnsi="Garamond"/>
                <w:szCs w:val="24"/>
                <w:lang w:val="sq-AL"/>
              </w:rPr>
            </w:pPr>
            <w:r w:rsidRPr="0097428C">
              <w:rPr>
                <w:rFonts w:ascii="Garamond" w:hAnsi="Garamond"/>
                <w:szCs w:val="24"/>
                <w:lang w:val="sq-AL"/>
              </w:rPr>
              <w:t>Punime gërmimi në tokë</w:t>
            </w:r>
          </w:p>
        </w:tc>
      </w:tr>
      <w:tr w:rsidR="00CC4F0D" w:rsidRPr="0097428C" w14:paraId="592FFB7E" w14:textId="77777777" w:rsidTr="008B64E1">
        <w:tc>
          <w:tcPr>
            <w:tcW w:w="1413" w:type="dxa"/>
          </w:tcPr>
          <w:p w14:paraId="1B9F7A1A" w14:textId="77777777" w:rsidR="00CC4F0D" w:rsidRPr="0097428C" w:rsidRDefault="00CC4F0D" w:rsidP="008B64E1">
            <w:pPr>
              <w:pStyle w:val="Paragrafi"/>
              <w:ind w:firstLine="0"/>
              <w:rPr>
                <w:rFonts w:ascii="Garamond" w:hAnsi="Garamond"/>
                <w:szCs w:val="24"/>
                <w:lang w:val="sq-AL"/>
              </w:rPr>
            </w:pPr>
            <w:r w:rsidRPr="0097428C">
              <w:rPr>
                <w:rFonts w:ascii="Garamond" w:hAnsi="Garamond"/>
                <w:szCs w:val="24"/>
                <w:lang w:val="sq-AL"/>
              </w:rPr>
              <w:t xml:space="preserve">N.P – 2 </w:t>
            </w:r>
          </w:p>
        </w:tc>
        <w:tc>
          <w:tcPr>
            <w:tcW w:w="7937" w:type="dxa"/>
          </w:tcPr>
          <w:p w14:paraId="501BE513" w14:textId="10983235" w:rsidR="00CC4F0D" w:rsidRPr="0097428C" w:rsidRDefault="00CC4F0D" w:rsidP="008B64E1">
            <w:pPr>
              <w:pStyle w:val="Paragrafi"/>
              <w:ind w:firstLine="0"/>
              <w:rPr>
                <w:rFonts w:ascii="Garamond" w:hAnsi="Garamond"/>
                <w:szCs w:val="24"/>
                <w:lang w:val="sq-AL"/>
              </w:rPr>
            </w:pPr>
            <w:r w:rsidRPr="0097428C">
              <w:rPr>
                <w:rFonts w:ascii="Garamond" w:hAnsi="Garamond"/>
                <w:szCs w:val="24"/>
                <w:lang w:val="sq-AL"/>
              </w:rPr>
              <w:t>Ndërtime civile dhe industriale</w:t>
            </w:r>
          </w:p>
        </w:tc>
      </w:tr>
      <w:tr w:rsidR="00CC4F0D" w:rsidRPr="0097428C" w14:paraId="31226E97" w14:textId="77777777" w:rsidTr="008B64E1">
        <w:tc>
          <w:tcPr>
            <w:tcW w:w="1413" w:type="dxa"/>
          </w:tcPr>
          <w:p w14:paraId="20CFF8B4" w14:textId="3A24D52E" w:rsidR="00CC4F0D" w:rsidRPr="0097428C" w:rsidRDefault="00CC4F0D" w:rsidP="008B64E1">
            <w:pPr>
              <w:pStyle w:val="Paragrafi"/>
              <w:ind w:firstLine="0"/>
              <w:rPr>
                <w:rFonts w:ascii="Garamond" w:hAnsi="Garamond"/>
                <w:szCs w:val="24"/>
                <w:lang w:val="sq-AL"/>
              </w:rPr>
            </w:pPr>
            <w:r w:rsidRPr="0097428C">
              <w:rPr>
                <w:rFonts w:ascii="Garamond" w:hAnsi="Garamond"/>
                <w:szCs w:val="24"/>
                <w:lang w:val="sq-AL"/>
              </w:rPr>
              <w:t>N.P – 3</w:t>
            </w:r>
            <w:r w:rsidR="009A6927">
              <w:rPr>
                <w:rFonts w:ascii="Garamond" w:hAnsi="Garamond"/>
                <w:szCs w:val="24"/>
                <w:lang w:val="sq-AL"/>
              </w:rPr>
              <w:t xml:space="preserve"> </w:t>
            </w:r>
          </w:p>
        </w:tc>
        <w:tc>
          <w:tcPr>
            <w:tcW w:w="7937" w:type="dxa"/>
          </w:tcPr>
          <w:p w14:paraId="6584C264" w14:textId="39CAC943" w:rsidR="00CC4F0D" w:rsidRPr="0097428C" w:rsidRDefault="00CC4F0D" w:rsidP="008B64E1">
            <w:pPr>
              <w:pStyle w:val="Paragrafi"/>
              <w:ind w:firstLine="0"/>
              <w:rPr>
                <w:rFonts w:ascii="Garamond" w:hAnsi="Garamond"/>
                <w:szCs w:val="24"/>
                <w:lang w:val="sq-AL"/>
              </w:rPr>
            </w:pPr>
            <w:r w:rsidRPr="0097428C">
              <w:rPr>
                <w:rFonts w:ascii="Garamond" w:hAnsi="Garamond"/>
                <w:szCs w:val="24"/>
                <w:lang w:val="sq-AL"/>
              </w:rPr>
              <w:t xml:space="preserve">Rikonstruksion dhe mirëmbajtje godinash civile e industriale, veshje fasada </w:t>
            </w:r>
          </w:p>
        </w:tc>
      </w:tr>
      <w:tr w:rsidR="00CC4F0D" w:rsidRPr="0097428C" w14:paraId="6CF296C3" w14:textId="77777777" w:rsidTr="008B64E1">
        <w:tc>
          <w:tcPr>
            <w:tcW w:w="1413" w:type="dxa"/>
          </w:tcPr>
          <w:p w14:paraId="10F95ECA" w14:textId="77777777" w:rsidR="00CC4F0D" w:rsidRPr="0097428C" w:rsidRDefault="00CC4F0D" w:rsidP="008B64E1">
            <w:pPr>
              <w:pStyle w:val="Paragrafi"/>
              <w:ind w:firstLine="0"/>
              <w:rPr>
                <w:rFonts w:ascii="Garamond" w:hAnsi="Garamond"/>
                <w:szCs w:val="24"/>
                <w:lang w:val="sq-AL"/>
              </w:rPr>
            </w:pPr>
            <w:r w:rsidRPr="0097428C">
              <w:rPr>
                <w:rFonts w:ascii="Garamond" w:hAnsi="Garamond"/>
                <w:szCs w:val="24"/>
                <w:lang w:val="sq-AL"/>
              </w:rPr>
              <w:t xml:space="preserve">N.P – 4 </w:t>
            </w:r>
          </w:p>
        </w:tc>
        <w:tc>
          <w:tcPr>
            <w:tcW w:w="7937" w:type="dxa"/>
          </w:tcPr>
          <w:p w14:paraId="49B62D3F" w14:textId="6321BAAE" w:rsidR="00CC4F0D" w:rsidRPr="0097428C" w:rsidRDefault="00CC4F0D" w:rsidP="008B64E1">
            <w:pPr>
              <w:pStyle w:val="Paragrafi"/>
              <w:ind w:firstLine="0"/>
              <w:rPr>
                <w:rFonts w:ascii="Garamond" w:hAnsi="Garamond"/>
                <w:szCs w:val="24"/>
                <w:lang w:val="sq-AL"/>
              </w:rPr>
            </w:pPr>
            <w:r w:rsidRPr="0097428C">
              <w:rPr>
                <w:rFonts w:ascii="Garamond" w:hAnsi="Garamond"/>
                <w:szCs w:val="24"/>
                <w:lang w:val="sq-AL"/>
              </w:rPr>
              <w:t>Rrugë, autostrada, mbikalime, hekurudha, tramvaj, metro, pista aeroportuale</w:t>
            </w:r>
          </w:p>
        </w:tc>
      </w:tr>
      <w:tr w:rsidR="00CC4F0D" w:rsidRPr="0097428C" w14:paraId="76926B06" w14:textId="77777777" w:rsidTr="008B64E1">
        <w:tc>
          <w:tcPr>
            <w:tcW w:w="1413" w:type="dxa"/>
          </w:tcPr>
          <w:p w14:paraId="318E9E9E" w14:textId="77777777" w:rsidR="00CC4F0D" w:rsidRPr="0097428C" w:rsidRDefault="00CC4F0D" w:rsidP="008B64E1">
            <w:pPr>
              <w:pStyle w:val="Paragrafi"/>
              <w:ind w:firstLine="0"/>
              <w:rPr>
                <w:rFonts w:ascii="Garamond" w:hAnsi="Garamond"/>
                <w:szCs w:val="24"/>
                <w:lang w:val="sq-AL"/>
              </w:rPr>
            </w:pPr>
            <w:r w:rsidRPr="0097428C">
              <w:rPr>
                <w:rFonts w:ascii="Garamond" w:hAnsi="Garamond"/>
                <w:szCs w:val="24"/>
                <w:lang w:val="sq-AL"/>
              </w:rPr>
              <w:t xml:space="preserve">N.P – 5 </w:t>
            </w:r>
          </w:p>
        </w:tc>
        <w:tc>
          <w:tcPr>
            <w:tcW w:w="7937" w:type="dxa"/>
          </w:tcPr>
          <w:p w14:paraId="4767DCE7" w14:textId="4116E86E" w:rsidR="00CC4F0D" w:rsidRPr="0097428C" w:rsidRDefault="00CC4F0D" w:rsidP="008B64E1">
            <w:pPr>
              <w:pStyle w:val="Paragrafi"/>
              <w:ind w:firstLine="0"/>
              <w:rPr>
                <w:rFonts w:ascii="Garamond" w:hAnsi="Garamond"/>
                <w:szCs w:val="24"/>
                <w:lang w:val="sq-AL"/>
              </w:rPr>
            </w:pPr>
            <w:r w:rsidRPr="0097428C">
              <w:rPr>
                <w:rFonts w:ascii="Garamond" w:hAnsi="Garamond"/>
                <w:szCs w:val="24"/>
                <w:lang w:val="sq-AL"/>
              </w:rPr>
              <w:t>Punime nëntokësore, ura e vepra arti</w:t>
            </w:r>
          </w:p>
        </w:tc>
      </w:tr>
      <w:tr w:rsidR="00CC4F0D" w:rsidRPr="0097428C" w14:paraId="15CC01EE" w14:textId="77777777" w:rsidTr="008B64E1">
        <w:tc>
          <w:tcPr>
            <w:tcW w:w="1413" w:type="dxa"/>
          </w:tcPr>
          <w:p w14:paraId="6A20AE9A" w14:textId="77777777" w:rsidR="00CC4F0D" w:rsidRPr="0097428C" w:rsidRDefault="00CC4F0D" w:rsidP="008B64E1">
            <w:pPr>
              <w:pStyle w:val="Paragrafi"/>
              <w:ind w:firstLine="0"/>
              <w:rPr>
                <w:rFonts w:ascii="Garamond" w:hAnsi="Garamond"/>
                <w:szCs w:val="24"/>
                <w:lang w:val="sq-AL"/>
              </w:rPr>
            </w:pPr>
            <w:r w:rsidRPr="0097428C">
              <w:rPr>
                <w:rFonts w:ascii="Garamond" w:hAnsi="Garamond"/>
                <w:szCs w:val="24"/>
                <w:lang w:val="sq-AL"/>
              </w:rPr>
              <w:t xml:space="preserve">N.P – 6 </w:t>
            </w:r>
          </w:p>
        </w:tc>
        <w:tc>
          <w:tcPr>
            <w:tcW w:w="7937" w:type="dxa"/>
          </w:tcPr>
          <w:p w14:paraId="02D739AB" w14:textId="6AD55D3B" w:rsidR="00CC4F0D" w:rsidRPr="0097428C" w:rsidRDefault="00CC4F0D" w:rsidP="008B64E1">
            <w:pPr>
              <w:pStyle w:val="Paragrafi"/>
              <w:ind w:firstLine="0"/>
              <w:rPr>
                <w:rFonts w:ascii="Garamond" w:hAnsi="Garamond"/>
                <w:szCs w:val="24"/>
                <w:lang w:val="sq-AL"/>
              </w:rPr>
            </w:pPr>
            <w:r w:rsidRPr="0097428C">
              <w:rPr>
                <w:rFonts w:ascii="Garamond" w:hAnsi="Garamond"/>
                <w:szCs w:val="24"/>
                <w:lang w:val="sq-AL"/>
              </w:rPr>
              <w:t>Diga dhe tunele hidroteknike</w:t>
            </w:r>
          </w:p>
        </w:tc>
      </w:tr>
      <w:tr w:rsidR="00CC4F0D" w:rsidRPr="0097428C" w14:paraId="49E684D7" w14:textId="77777777" w:rsidTr="008B64E1">
        <w:tc>
          <w:tcPr>
            <w:tcW w:w="1413" w:type="dxa"/>
          </w:tcPr>
          <w:p w14:paraId="4E72D2C4" w14:textId="77777777" w:rsidR="00CC4F0D" w:rsidRPr="0097428C" w:rsidRDefault="00CC4F0D" w:rsidP="008B64E1">
            <w:pPr>
              <w:pStyle w:val="Paragrafi"/>
              <w:ind w:firstLine="0"/>
              <w:rPr>
                <w:rFonts w:ascii="Garamond" w:hAnsi="Garamond"/>
                <w:szCs w:val="24"/>
                <w:lang w:val="sq-AL"/>
              </w:rPr>
            </w:pPr>
            <w:r w:rsidRPr="0097428C">
              <w:rPr>
                <w:rFonts w:ascii="Garamond" w:hAnsi="Garamond"/>
                <w:szCs w:val="24"/>
                <w:lang w:val="sq-AL"/>
              </w:rPr>
              <w:t xml:space="preserve">N.P – 7 </w:t>
            </w:r>
          </w:p>
        </w:tc>
        <w:tc>
          <w:tcPr>
            <w:tcW w:w="7937" w:type="dxa"/>
          </w:tcPr>
          <w:p w14:paraId="260C88BD" w14:textId="0260852A" w:rsidR="00CC4F0D" w:rsidRPr="0097428C" w:rsidRDefault="00CC4F0D" w:rsidP="008B64E1">
            <w:pPr>
              <w:pStyle w:val="Paragrafi"/>
              <w:ind w:firstLine="0"/>
              <w:rPr>
                <w:rFonts w:ascii="Garamond" w:hAnsi="Garamond"/>
                <w:szCs w:val="24"/>
                <w:lang w:val="sq-AL"/>
              </w:rPr>
            </w:pPr>
            <w:r w:rsidRPr="0097428C">
              <w:rPr>
                <w:rFonts w:ascii="Garamond" w:hAnsi="Garamond"/>
                <w:szCs w:val="24"/>
                <w:lang w:val="sq-AL"/>
              </w:rPr>
              <w:t>Ujësjellës, gazsjellës, vajsjellës, vepra kullimi e vaditje</w:t>
            </w:r>
          </w:p>
        </w:tc>
      </w:tr>
      <w:tr w:rsidR="00CC4F0D" w:rsidRPr="0097428C" w14:paraId="1FE4A7B9" w14:textId="77777777" w:rsidTr="008B64E1">
        <w:tc>
          <w:tcPr>
            <w:tcW w:w="1413" w:type="dxa"/>
          </w:tcPr>
          <w:p w14:paraId="2B82FF34" w14:textId="77777777" w:rsidR="00CC4F0D" w:rsidRPr="0097428C" w:rsidRDefault="00CC4F0D" w:rsidP="008B64E1">
            <w:pPr>
              <w:pStyle w:val="Paragrafi"/>
              <w:ind w:firstLine="0"/>
              <w:rPr>
                <w:rFonts w:ascii="Garamond" w:hAnsi="Garamond"/>
                <w:szCs w:val="24"/>
                <w:lang w:val="sq-AL"/>
              </w:rPr>
            </w:pPr>
            <w:r w:rsidRPr="0097428C">
              <w:rPr>
                <w:rFonts w:ascii="Garamond" w:hAnsi="Garamond"/>
                <w:szCs w:val="24"/>
                <w:lang w:val="sq-AL"/>
              </w:rPr>
              <w:t xml:space="preserve">N.P – 8 </w:t>
            </w:r>
          </w:p>
        </w:tc>
        <w:tc>
          <w:tcPr>
            <w:tcW w:w="7937" w:type="dxa"/>
          </w:tcPr>
          <w:p w14:paraId="5B853239" w14:textId="55DB28DF" w:rsidR="00CC4F0D" w:rsidRPr="0097428C" w:rsidRDefault="00CC4F0D" w:rsidP="008B64E1">
            <w:pPr>
              <w:pStyle w:val="Paragrafi"/>
              <w:ind w:firstLine="0"/>
              <w:rPr>
                <w:rFonts w:ascii="Garamond" w:hAnsi="Garamond"/>
                <w:szCs w:val="24"/>
                <w:lang w:val="sq-AL"/>
              </w:rPr>
            </w:pPr>
            <w:r w:rsidRPr="0097428C">
              <w:rPr>
                <w:rFonts w:ascii="Garamond" w:hAnsi="Garamond"/>
                <w:szCs w:val="24"/>
                <w:lang w:val="sq-AL"/>
              </w:rPr>
              <w:t>Ndërtime detare dhe punime thellimi në ujë</w:t>
            </w:r>
          </w:p>
        </w:tc>
      </w:tr>
      <w:tr w:rsidR="00CC4F0D" w:rsidRPr="0097428C" w14:paraId="668EA876" w14:textId="77777777" w:rsidTr="008B64E1">
        <w:tc>
          <w:tcPr>
            <w:tcW w:w="1413" w:type="dxa"/>
          </w:tcPr>
          <w:p w14:paraId="22033714" w14:textId="53BBD70A" w:rsidR="00CC4F0D" w:rsidRPr="0097428C" w:rsidRDefault="00CC4F0D" w:rsidP="008B64E1">
            <w:pPr>
              <w:pStyle w:val="Paragrafi"/>
              <w:ind w:firstLine="0"/>
              <w:rPr>
                <w:rFonts w:ascii="Garamond" w:hAnsi="Garamond"/>
                <w:szCs w:val="24"/>
                <w:lang w:val="sq-AL"/>
              </w:rPr>
            </w:pPr>
            <w:r w:rsidRPr="0097428C">
              <w:rPr>
                <w:rFonts w:ascii="Garamond" w:hAnsi="Garamond"/>
                <w:szCs w:val="24"/>
                <w:lang w:val="sq-AL"/>
              </w:rPr>
              <w:t xml:space="preserve">N.P – 9 </w:t>
            </w:r>
          </w:p>
        </w:tc>
        <w:tc>
          <w:tcPr>
            <w:tcW w:w="7937" w:type="dxa"/>
          </w:tcPr>
          <w:p w14:paraId="7064D00E" w14:textId="3B862779" w:rsidR="00CC4F0D" w:rsidRPr="0097428C" w:rsidRDefault="00CC4F0D" w:rsidP="008B64E1">
            <w:pPr>
              <w:pStyle w:val="Paragrafi"/>
              <w:ind w:firstLine="0"/>
              <w:rPr>
                <w:rFonts w:ascii="Garamond" w:hAnsi="Garamond"/>
                <w:szCs w:val="24"/>
                <w:lang w:val="sq-AL"/>
              </w:rPr>
            </w:pPr>
            <w:r w:rsidRPr="0097428C">
              <w:rPr>
                <w:rFonts w:ascii="Garamond" w:hAnsi="Garamond"/>
                <w:szCs w:val="24"/>
                <w:lang w:val="sq-AL"/>
              </w:rPr>
              <w:t>Punime dhe mbrojtje lumore, sistemime hidraulike dhe bonifikime</w:t>
            </w:r>
          </w:p>
        </w:tc>
      </w:tr>
      <w:tr w:rsidR="00CC4F0D" w:rsidRPr="0097428C" w14:paraId="26EEE7D1" w14:textId="77777777" w:rsidTr="008B64E1">
        <w:tc>
          <w:tcPr>
            <w:tcW w:w="1413" w:type="dxa"/>
          </w:tcPr>
          <w:p w14:paraId="09E1AEFB" w14:textId="77777777" w:rsidR="00CC4F0D" w:rsidRPr="0097428C" w:rsidRDefault="00CC4F0D" w:rsidP="008B64E1">
            <w:pPr>
              <w:pStyle w:val="Paragrafi"/>
              <w:ind w:firstLine="0"/>
              <w:rPr>
                <w:rFonts w:ascii="Garamond" w:hAnsi="Garamond"/>
                <w:szCs w:val="24"/>
                <w:lang w:val="sq-AL"/>
              </w:rPr>
            </w:pPr>
            <w:r w:rsidRPr="0097428C">
              <w:rPr>
                <w:rFonts w:ascii="Garamond" w:hAnsi="Garamond"/>
                <w:szCs w:val="24"/>
                <w:lang w:val="sq-AL"/>
              </w:rPr>
              <w:t xml:space="preserve">N.P – 10 </w:t>
            </w:r>
          </w:p>
        </w:tc>
        <w:tc>
          <w:tcPr>
            <w:tcW w:w="7937" w:type="dxa"/>
          </w:tcPr>
          <w:p w14:paraId="32028D2E" w14:textId="6E809545" w:rsidR="00CC4F0D" w:rsidRPr="0097428C" w:rsidRDefault="00CC4F0D" w:rsidP="008B64E1">
            <w:pPr>
              <w:pStyle w:val="Paragrafi"/>
              <w:ind w:firstLine="0"/>
              <w:rPr>
                <w:rFonts w:ascii="Garamond" w:hAnsi="Garamond"/>
                <w:szCs w:val="24"/>
                <w:lang w:val="sq-AL"/>
              </w:rPr>
            </w:pPr>
            <w:r w:rsidRPr="0097428C">
              <w:rPr>
                <w:rFonts w:ascii="Garamond" w:hAnsi="Garamond"/>
                <w:szCs w:val="24"/>
                <w:lang w:val="sq-AL"/>
              </w:rPr>
              <w:t>Ndërtimi i impianteve për prodhimin e energjisë elektrike</w:t>
            </w:r>
          </w:p>
        </w:tc>
      </w:tr>
      <w:tr w:rsidR="00CC4F0D" w:rsidRPr="0097428C" w14:paraId="3ADB6EC6" w14:textId="77777777" w:rsidTr="008B64E1">
        <w:tc>
          <w:tcPr>
            <w:tcW w:w="1413" w:type="dxa"/>
          </w:tcPr>
          <w:p w14:paraId="3640090E" w14:textId="77777777" w:rsidR="00CC4F0D" w:rsidRPr="0097428C" w:rsidRDefault="00CC4F0D" w:rsidP="008B64E1">
            <w:pPr>
              <w:pStyle w:val="Paragrafi"/>
              <w:ind w:firstLine="0"/>
              <w:rPr>
                <w:rFonts w:ascii="Garamond" w:hAnsi="Garamond"/>
                <w:szCs w:val="24"/>
                <w:lang w:val="sq-AL"/>
              </w:rPr>
            </w:pPr>
            <w:r w:rsidRPr="0097428C">
              <w:rPr>
                <w:rFonts w:ascii="Garamond" w:hAnsi="Garamond"/>
                <w:szCs w:val="24"/>
                <w:lang w:val="sq-AL"/>
              </w:rPr>
              <w:t xml:space="preserve">N.P – 11 </w:t>
            </w:r>
          </w:p>
        </w:tc>
        <w:tc>
          <w:tcPr>
            <w:tcW w:w="7937" w:type="dxa"/>
          </w:tcPr>
          <w:p w14:paraId="51A8268A" w14:textId="44CDE842" w:rsidR="00CC4F0D" w:rsidRPr="0097428C" w:rsidRDefault="00CC4F0D" w:rsidP="008B64E1">
            <w:pPr>
              <w:pStyle w:val="Paragrafi"/>
              <w:ind w:firstLine="0"/>
              <w:rPr>
                <w:rFonts w:ascii="Garamond" w:hAnsi="Garamond"/>
                <w:szCs w:val="24"/>
                <w:lang w:val="sq-AL"/>
              </w:rPr>
            </w:pPr>
            <w:r w:rsidRPr="0097428C">
              <w:rPr>
                <w:rFonts w:ascii="Garamond" w:hAnsi="Garamond"/>
                <w:szCs w:val="24"/>
                <w:lang w:val="sq-AL"/>
              </w:rPr>
              <w:t>Ndërtime për n/stacionet, kabinat e transformatorëve, linja e TN e të mesëm dhe shpërndarjen e energjisë</w:t>
            </w:r>
          </w:p>
        </w:tc>
      </w:tr>
      <w:tr w:rsidR="00CC4F0D" w:rsidRPr="0097428C" w14:paraId="23872495" w14:textId="77777777" w:rsidTr="008B64E1">
        <w:tc>
          <w:tcPr>
            <w:tcW w:w="1413" w:type="dxa"/>
          </w:tcPr>
          <w:p w14:paraId="0F357853" w14:textId="77777777" w:rsidR="00CC4F0D" w:rsidRPr="0097428C" w:rsidRDefault="00CC4F0D" w:rsidP="008B64E1">
            <w:pPr>
              <w:pStyle w:val="Paragrafi"/>
              <w:ind w:firstLine="0"/>
              <w:rPr>
                <w:rFonts w:ascii="Garamond" w:hAnsi="Garamond"/>
                <w:szCs w:val="24"/>
                <w:lang w:val="sq-AL"/>
              </w:rPr>
            </w:pPr>
            <w:r w:rsidRPr="0097428C">
              <w:rPr>
                <w:rFonts w:ascii="Garamond" w:hAnsi="Garamond"/>
                <w:szCs w:val="24"/>
                <w:lang w:val="sq-AL"/>
              </w:rPr>
              <w:t xml:space="preserve">N.P – 12 </w:t>
            </w:r>
          </w:p>
        </w:tc>
        <w:tc>
          <w:tcPr>
            <w:tcW w:w="7937" w:type="dxa"/>
          </w:tcPr>
          <w:p w14:paraId="1155CC31" w14:textId="772A752B" w:rsidR="00CC4F0D" w:rsidRPr="0097428C" w:rsidRDefault="00CC4F0D" w:rsidP="008B64E1">
            <w:pPr>
              <w:pStyle w:val="Paragrafi"/>
              <w:ind w:firstLine="0"/>
              <w:rPr>
                <w:rFonts w:ascii="Garamond" w:hAnsi="Garamond"/>
                <w:szCs w:val="24"/>
                <w:lang w:val="sq-AL"/>
              </w:rPr>
            </w:pPr>
            <w:r w:rsidRPr="0097428C">
              <w:rPr>
                <w:rFonts w:ascii="Garamond" w:hAnsi="Garamond"/>
                <w:szCs w:val="24"/>
                <w:lang w:val="sq-AL"/>
              </w:rPr>
              <w:t>Punime të inxhinierisë së mjedisit</w:t>
            </w:r>
          </w:p>
        </w:tc>
      </w:tr>
    </w:tbl>
    <w:p w14:paraId="12932520" w14:textId="77777777" w:rsidR="00CC4F0D" w:rsidRPr="0097428C" w:rsidRDefault="00CC4F0D" w:rsidP="00CC4F0D">
      <w:pPr>
        <w:pStyle w:val="Paragrafi"/>
        <w:ind w:firstLine="0"/>
        <w:jc w:val="center"/>
        <w:rPr>
          <w:rFonts w:ascii="Garamond" w:hAnsi="Garamond"/>
          <w:sz w:val="24"/>
          <w:szCs w:val="24"/>
          <w:lang w:val="sq-AL"/>
        </w:rPr>
      </w:pPr>
    </w:p>
    <w:p w14:paraId="5B4A30B0" w14:textId="32DDEE67" w:rsidR="00CC4F0D" w:rsidRPr="0097428C" w:rsidRDefault="00CC4F0D" w:rsidP="006135F4">
      <w:pPr>
        <w:pStyle w:val="Paragrafi"/>
        <w:ind w:firstLine="0"/>
        <w:rPr>
          <w:rFonts w:ascii="Garamond" w:hAnsi="Garamond"/>
          <w:sz w:val="24"/>
          <w:szCs w:val="24"/>
          <w:lang w:val="sq-AL"/>
        </w:rPr>
      </w:pPr>
      <w:r w:rsidRPr="0097428C">
        <w:rPr>
          <w:rFonts w:ascii="Garamond" w:hAnsi="Garamond"/>
          <w:sz w:val="24"/>
          <w:szCs w:val="24"/>
          <w:lang w:val="sq-AL"/>
        </w:rPr>
        <w:t>PUNIME SPECIALE NDËRTIMI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8221"/>
      </w:tblGrid>
      <w:tr w:rsidR="00CC4F0D" w:rsidRPr="0097428C" w14:paraId="20E7889F" w14:textId="77777777" w:rsidTr="008B64E1">
        <w:tc>
          <w:tcPr>
            <w:tcW w:w="1129" w:type="dxa"/>
          </w:tcPr>
          <w:p w14:paraId="483AA761" w14:textId="77777777" w:rsidR="00CC4F0D" w:rsidRPr="0097428C" w:rsidRDefault="00CC4F0D" w:rsidP="008B64E1">
            <w:pPr>
              <w:pStyle w:val="Paragrafi"/>
              <w:ind w:firstLine="0"/>
              <w:rPr>
                <w:rFonts w:ascii="Garamond" w:hAnsi="Garamond"/>
                <w:szCs w:val="24"/>
                <w:lang w:val="sq-AL"/>
              </w:rPr>
            </w:pPr>
            <w:r w:rsidRPr="0097428C">
              <w:rPr>
                <w:rFonts w:ascii="Garamond" w:hAnsi="Garamond"/>
                <w:szCs w:val="24"/>
                <w:lang w:val="sq-AL"/>
              </w:rPr>
              <w:t>N.S – 1</w:t>
            </w:r>
          </w:p>
        </w:tc>
        <w:tc>
          <w:tcPr>
            <w:tcW w:w="8221" w:type="dxa"/>
          </w:tcPr>
          <w:p w14:paraId="0D340D1B" w14:textId="029093FF" w:rsidR="00CC4F0D" w:rsidRPr="0097428C" w:rsidRDefault="00CC4F0D" w:rsidP="008B64E1">
            <w:pPr>
              <w:pStyle w:val="Paragrafi"/>
              <w:ind w:firstLine="0"/>
              <w:rPr>
                <w:rFonts w:ascii="Garamond" w:hAnsi="Garamond"/>
                <w:szCs w:val="24"/>
                <w:lang w:val="sq-AL"/>
              </w:rPr>
            </w:pPr>
            <w:r w:rsidRPr="0097428C">
              <w:rPr>
                <w:rFonts w:ascii="Garamond" w:hAnsi="Garamond"/>
                <w:szCs w:val="24"/>
                <w:lang w:val="sq-AL"/>
              </w:rPr>
              <w:t>Punime për prishjen e ndërtimeve</w:t>
            </w:r>
          </w:p>
        </w:tc>
      </w:tr>
      <w:tr w:rsidR="00CC4F0D" w:rsidRPr="0097428C" w14:paraId="2FD2E94E" w14:textId="77777777" w:rsidTr="008B64E1">
        <w:tc>
          <w:tcPr>
            <w:tcW w:w="1129" w:type="dxa"/>
          </w:tcPr>
          <w:p w14:paraId="6D70FDFF" w14:textId="77777777" w:rsidR="00CC4F0D" w:rsidRPr="0097428C" w:rsidRDefault="00CC4F0D" w:rsidP="008B64E1">
            <w:pPr>
              <w:pStyle w:val="Paragrafi"/>
              <w:ind w:firstLine="0"/>
              <w:rPr>
                <w:rFonts w:ascii="Garamond" w:hAnsi="Garamond"/>
                <w:szCs w:val="24"/>
                <w:lang w:val="sq-AL"/>
              </w:rPr>
            </w:pPr>
            <w:r w:rsidRPr="0097428C">
              <w:rPr>
                <w:rFonts w:ascii="Garamond" w:hAnsi="Garamond"/>
                <w:szCs w:val="24"/>
                <w:lang w:val="sq-AL"/>
              </w:rPr>
              <w:t>N.S– 2</w:t>
            </w:r>
          </w:p>
        </w:tc>
        <w:tc>
          <w:tcPr>
            <w:tcW w:w="8221" w:type="dxa"/>
          </w:tcPr>
          <w:p w14:paraId="22CD0F5B" w14:textId="070FC1F5" w:rsidR="00CC4F0D" w:rsidRPr="0097428C" w:rsidRDefault="00CC4F0D" w:rsidP="008B64E1">
            <w:pPr>
              <w:pStyle w:val="Paragrafi"/>
              <w:ind w:firstLine="0"/>
              <w:rPr>
                <w:rFonts w:ascii="Garamond" w:hAnsi="Garamond"/>
                <w:szCs w:val="24"/>
                <w:lang w:val="sq-AL"/>
              </w:rPr>
            </w:pPr>
            <w:r w:rsidRPr="0097428C">
              <w:rPr>
                <w:rFonts w:ascii="Garamond" w:hAnsi="Garamond"/>
                <w:szCs w:val="24"/>
                <w:lang w:val="sq-AL"/>
              </w:rPr>
              <w:t>Impiante hidrotermosanitare dhe mirëmbajtja e tyre</w:t>
            </w:r>
          </w:p>
        </w:tc>
      </w:tr>
      <w:tr w:rsidR="00CC4F0D" w:rsidRPr="0097428C" w14:paraId="710E093F" w14:textId="77777777" w:rsidTr="008B64E1">
        <w:tc>
          <w:tcPr>
            <w:tcW w:w="1129" w:type="dxa"/>
          </w:tcPr>
          <w:p w14:paraId="494D279B" w14:textId="77777777" w:rsidR="00CC4F0D" w:rsidRPr="0097428C" w:rsidRDefault="00CC4F0D" w:rsidP="008B64E1">
            <w:pPr>
              <w:pStyle w:val="Paragrafi"/>
              <w:ind w:firstLine="0"/>
              <w:rPr>
                <w:rFonts w:ascii="Garamond" w:hAnsi="Garamond"/>
                <w:szCs w:val="24"/>
                <w:lang w:val="sq-AL"/>
              </w:rPr>
            </w:pPr>
            <w:r w:rsidRPr="0097428C">
              <w:rPr>
                <w:rFonts w:ascii="Garamond" w:hAnsi="Garamond"/>
                <w:szCs w:val="24"/>
                <w:lang w:val="sq-AL"/>
              </w:rPr>
              <w:t>N.S – 3</w:t>
            </w:r>
          </w:p>
        </w:tc>
        <w:tc>
          <w:tcPr>
            <w:tcW w:w="8221" w:type="dxa"/>
          </w:tcPr>
          <w:p w14:paraId="2FF55015" w14:textId="7F8A55C1" w:rsidR="00CC4F0D" w:rsidRPr="0097428C" w:rsidRDefault="00CC4F0D" w:rsidP="008B64E1">
            <w:pPr>
              <w:pStyle w:val="Paragrafi"/>
              <w:ind w:firstLine="0"/>
              <w:rPr>
                <w:rFonts w:ascii="Garamond" w:hAnsi="Garamond"/>
                <w:szCs w:val="24"/>
                <w:lang w:val="sq-AL"/>
              </w:rPr>
            </w:pPr>
            <w:r w:rsidRPr="0097428C">
              <w:rPr>
                <w:rFonts w:ascii="Garamond" w:hAnsi="Garamond"/>
                <w:szCs w:val="24"/>
                <w:lang w:val="sq-AL"/>
              </w:rPr>
              <w:t>Impiante ngritëse dhe transportuese (ashensorë, shkallë lëvizëse, transportues)</w:t>
            </w:r>
          </w:p>
        </w:tc>
      </w:tr>
      <w:tr w:rsidR="00CC4F0D" w:rsidRPr="0097428C" w14:paraId="55B627FC" w14:textId="77777777" w:rsidTr="008B64E1">
        <w:tc>
          <w:tcPr>
            <w:tcW w:w="1129" w:type="dxa"/>
          </w:tcPr>
          <w:p w14:paraId="4285AB00" w14:textId="77777777" w:rsidR="00CC4F0D" w:rsidRPr="0097428C" w:rsidRDefault="00CC4F0D" w:rsidP="008B64E1">
            <w:pPr>
              <w:pStyle w:val="Paragrafi"/>
              <w:ind w:firstLine="0"/>
              <w:rPr>
                <w:rFonts w:ascii="Garamond" w:hAnsi="Garamond"/>
                <w:szCs w:val="24"/>
                <w:lang w:val="sq-AL"/>
              </w:rPr>
            </w:pPr>
            <w:r w:rsidRPr="0097428C">
              <w:rPr>
                <w:rFonts w:ascii="Garamond" w:hAnsi="Garamond"/>
                <w:szCs w:val="24"/>
                <w:lang w:val="sq-AL"/>
              </w:rPr>
              <w:t>N.S – 4</w:t>
            </w:r>
          </w:p>
        </w:tc>
        <w:tc>
          <w:tcPr>
            <w:tcW w:w="8221" w:type="dxa"/>
          </w:tcPr>
          <w:p w14:paraId="1CFDF53F" w14:textId="7908CF30" w:rsidR="00CC4F0D" w:rsidRPr="0097428C" w:rsidRDefault="00CC4F0D" w:rsidP="008B64E1">
            <w:pPr>
              <w:pStyle w:val="Paragrafi"/>
              <w:ind w:firstLine="0"/>
              <w:rPr>
                <w:rFonts w:ascii="Garamond" w:hAnsi="Garamond"/>
                <w:szCs w:val="24"/>
                <w:lang w:val="sq-AL"/>
              </w:rPr>
            </w:pPr>
            <w:r w:rsidRPr="0097428C">
              <w:rPr>
                <w:rFonts w:ascii="Garamond" w:hAnsi="Garamond"/>
                <w:szCs w:val="24"/>
                <w:lang w:val="sq-AL"/>
              </w:rPr>
              <w:t>Punime rifiniture të muraturës dhe të lidhura me to, rifiniturë me materiale druri, plastik, metalik dhe xhami dhe rifiniturë të natyrës teknike ndërtuese</w:t>
            </w:r>
          </w:p>
        </w:tc>
      </w:tr>
      <w:tr w:rsidR="00CC4F0D" w:rsidRPr="0097428C" w14:paraId="6B029583" w14:textId="77777777" w:rsidTr="008B64E1">
        <w:tc>
          <w:tcPr>
            <w:tcW w:w="1129" w:type="dxa"/>
          </w:tcPr>
          <w:p w14:paraId="4828CDEE" w14:textId="77777777" w:rsidR="00CC4F0D" w:rsidRPr="0097428C" w:rsidRDefault="00CC4F0D" w:rsidP="008B64E1">
            <w:pPr>
              <w:pStyle w:val="Paragrafi"/>
              <w:ind w:firstLine="0"/>
              <w:rPr>
                <w:rFonts w:ascii="Garamond" w:hAnsi="Garamond"/>
                <w:szCs w:val="24"/>
                <w:lang w:val="sq-AL"/>
              </w:rPr>
            </w:pPr>
            <w:r w:rsidRPr="0097428C">
              <w:rPr>
                <w:rFonts w:ascii="Garamond" w:hAnsi="Garamond"/>
                <w:szCs w:val="24"/>
                <w:lang w:val="sq-AL"/>
              </w:rPr>
              <w:t>N.S – 5</w:t>
            </w:r>
          </w:p>
        </w:tc>
        <w:tc>
          <w:tcPr>
            <w:tcW w:w="8221" w:type="dxa"/>
          </w:tcPr>
          <w:p w14:paraId="60710611" w14:textId="620161F1" w:rsidR="00CC4F0D" w:rsidRPr="0097428C" w:rsidRDefault="00CC4F0D" w:rsidP="008B64E1">
            <w:pPr>
              <w:pStyle w:val="Paragrafi"/>
              <w:ind w:firstLine="0"/>
              <w:rPr>
                <w:rFonts w:ascii="Garamond" w:hAnsi="Garamond"/>
                <w:szCs w:val="24"/>
                <w:lang w:val="sq-AL"/>
              </w:rPr>
            </w:pPr>
            <w:r w:rsidRPr="0097428C">
              <w:rPr>
                <w:rFonts w:ascii="Garamond" w:hAnsi="Garamond"/>
                <w:szCs w:val="24"/>
                <w:lang w:val="sq-AL"/>
              </w:rPr>
              <w:t>Impiante të sinjalistikës ndriçuese të trafikut</w:t>
            </w:r>
          </w:p>
        </w:tc>
      </w:tr>
      <w:tr w:rsidR="00CC4F0D" w:rsidRPr="0097428C" w14:paraId="62254379" w14:textId="77777777" w:rsidTr="008B64E1">
        <w:tc>
          <w:tcPr>
            <w:tcW w:w="1129" w:type="dxa"/>
          </w:tcPr>
          <w:p w14:paraId="5D2EAC89" w14:textId="77777777" w:rsidR="00CC4F0D" w:rsidRPr="0097428C" w:rsidRDefault="00CC4F0D" w:rsidP="008B64E1">
            <w:pPr>
              <w:pStyle w:val="Paragrafi"/>
              <w:ind w:firstLine="0"/>
              <w:rPr>
                <w:rFonts w:ascii="Garamond" w:hAnsi="Garamond"/>
                <w:szCs w:val="24"/>
                <w:lang w:val="sq-AL"/>
              </w:rPr>
            </w:pPr>
            <w:r w:rsidRPr="0097428C">
              <w:rPr>
                <w:rFonts w:ascii="Garamond" w:hAnsi="Garamond"/>
                <w:szCs w:val="24"/>
                <w:lang w:val="sq-AL"/>
              </w:rPr>
              <w:t>N.S – 6</w:t>
            </w:r>
          </w:p>
        </w:tc>
        <w:tc>
          <w:tcPr>
            <w:tcW w:w="8221" w:type="dxa"/>
          </w:tcPr>
          <w:p w14:paraId="629DFDFA" w14:textId="6A173DFA" w:rsidR="00CC4F0D" w:rsidRPr="0097428C" w:rsidRDefault="00CC4F0D" w:rsidP="008B64E1">
            <w:pPr>
              <w:pStyle w:val="Paragrafi"/>
              <w:ind w:firstLine="0"/>
              <w:rPr>
                <w:rFonts w:ascii="Garamond" w:hAnsi="Garamond"/>
                <w:szCs w:val="24"/>
                <w:lang w:val="sq-AL"/>
              </w:rPr>
            </w:pPr>
            <w:r w:rsidRPr="0097428C">
              <w:rPr>
                <w:rFonts w:ascii="Garamond" w:hAnsi="Garamond"/>
                <w:szCs w:val="24"/>
                <w:lang w:val="sq-AL"/>
              </w:rPr>
              <w:t>Sinjalistika rrugore jondriçuese</w:t>
            </w:r>
          </w:p>
        </w:tc>
      </w:tr>
      <w:tr w:rsidR="00CC4F0D" w:rsidRPr="0097428C" w14:paraId="784B6E76" w14:textId="77777777" w:rsidTr="008B64E1">
        <w:tc>
          <w:tcPr>
            <w:tcW w:w="1129" w:type="dxa"/>
          </w:tcPr>
          <w:p w14:paraId="4A9A6920" w14:textId="246BC1DA" w:rsidR="00CC4F0D" w:rsidRPr="0097428C" w:rsidRDefault="00CC4F0D" w:rsidP="008B64E1">
            <w:pPr>
              <w:pStyle w:val="Paragrafi"/>
              <w:ind w:firstLine="0"/>
              <w:rPr>
                <w:rFonts w:ascii="Garamond" w:hAnsi="Garamond"/>
                <w:szCs w:val="24"/>
                <w:lang w:val="sq-AL"/>
              </w:rPr>
            </w:pPr>
            <w:r w:rsidRPr="0097428C">
              <w:rPr>
                <w:rFonts w:ascii="Garamond" w:hAnsi="Garamond"/>
                <w:szCs w:val="24"/>
                <w:lang w:val="sq-AL"/>
              </w:rPr>
              <w:t>N.S – 7</w:t>
            </w:r>
            <w:r w:rsidR="009A6927">
              <w:rPr>
                <w:rFonts w:ascii="Garamond" w:hAnsi="Garamond"/>
                <w:szCs w:val="24"/>
                <w:lang w:val="sq-AL"/>
              </w:rPr>
              <w:t xml:space="preserve"> </w:t>
            </w:r>
          </w:p>
        </w:tc>
        <w:tc>
          <w:tcPr>
            <w:tcW w:w="8221" w:type="dxa"/>
          </w:tcPr>
          <w:p w14:paraId="20BFC73F" w14:textId="18B1A173" w:rsidR="00CC4F0D" w:rsidRPr="0097428C" w:rsidRDefault="00CC4F0D" w:rsidP="008B64E1">
            <w:pPr>
              <w:pStyle w:val="Paragrafi"/>
              <w:ind w:firstLine="0"/>
              <w:rPr>
                <w:rFonts w:ascii="Garamond" w:hAnsi="Garamond"/>
                <w:szCs w:val="24"/>
                <w:lang w:val="sq-AL"/>
              </w:rPr>
            </w:pPr>
            <w:r w:rsidRPr="0097428C">
              <w:rPr>
                <w:rFonts w:ascii="Garamond" w:hAnsi="Garamond"/>
                <w:szCs w:val="24"/>
                <w:lang w:val="sq-AL"/>
              </w:rPr>
              <w:t>Barriera dhe mbrojtje rrugore</w:t>
            </w:r>
          </w:p>
        </w:tc>
      </w:tr>
      <w:tr w:rsidR="00CC4F0D" w:rsidRPr="0097428C" w14:paraId="1CC00DBA" w14:textId="77777777" w:rsidTr="008B64E1">
        <w:tc>
          <w:tcPr>
            <w:tcW w:w="1129" w:type="dxa"/>
          </w:tcPr>
          <w:p w14:paraId="00D99603" w14:textId="77777777" w:rsidR="00CC4F0D" w:rsidRPr="0097428C" w:rsidRDefault="00CC4F0D" w:rsidP="008B64E1">
            <w:pPr>
              <w:pStyle w:val="Paragrafi"/>
              <w:ind w:firstLine="0"/>
              <w:rPr>
                <w:rFonts w:ascii="Garamond" w:hAnsi="Garamond"/>
                <w:szCs w:val="24"/>
                <w:lang w:val="sq-AL"/>
              </w:rPr>
            </w:pPr>
            <w:r w:rsidRPr="0097428C">
              <w:rPr>
                <w:rFonts w:ascii="Garamond" w:hAnsi="Garamond"/>
                <w:szCs w:val="24"/>
                <w:lang w:val="sq-AL"/>
              </w:rPr>
              <w:t>N.S – 8</w:t>
            </w:r>
          </w:p>
        </w:tc>
        <w:tc>
          <w:tcPr>
            <w:tcW w:w="8221" w:type="dxa"/>
          </w:tcPr>
          <w:p w14:paraId="365CAF5B" w14:textId="718B7564" w:rsidR="00CC4F0D" w:rsidRPr="0097428C" w:rsidRDefault="00CC4F0D" w:rsidP="008B64E1">
            <w:pPr>
              <w:pStyle w:val="Paragrafi"/>
              <w:ind w:firstLine="0"/>
              <w:rPr>
                <w:rFonts w:ascii="Garamond" w:hAnsi="Garamond"/>
                <w:szCs w:val="24"/>
                <w:lang w:val="sq-AL"/>
              </w:rPr>
            </w:pPr>
            <w:r w:rsidRPr="0097428C">
              <w:rPr>
                <w:rFonts w:ascii="Garamond" w:hAnsi="Garamond"/>
                <w:szCs w:val="24"/>
                <w:lang w:val="sq-AL"/>
              </w:rPr>
              <w:t>Ndërtime parafabrikat betonarme, struktura metalike dhe druri</w:t>
            </w:r>
          </w:p>
        </w:tc>
      </w:tr>
      <w:tr w:rsidR="00CC4F0D" w:rsidRPr="0097428C" w14:paraId="5D5B6E7B" w14:textId="77777777" w:rsidTr="008B64E1">
        <w:tc>
          <w:tcPr>
            <w:tcW w:w="1129" w:type="dxa"/>
          </w:tcPr>
          <w:p w14:paraId="0EDB6B72" w14:textId="77777777" w:rsidR="00CC4F0D" w:rsidRPr="0097428C" w:rsidRDefault="00CC4F0D" w:rsidP="008B64E1">
            <w:pPr>
              <w:pStyle w:val="Paragrafi"/>
              <w:ind w:firstLine="0"/>
              <w:rPr>
                <w:rFonts w:ascii="Garamond" w:hAnsi="Garamond"/>
                <w:szCs w:val="24"/>
                <w:lang w:val="sq-AL"/>
              </w:rPr>
            </w:pPr>
            <w:r w:rsidRPr="0097428C">
              <w:rPr>
                <w:rFonts w:ascii="Garamond" w:hAnsi="Garamond"/>
                <w:szCs w:val="24"/>
                <w:lang w:val="sq-AL"/>
              </w:rPr>
              <w:t>N.S – 9</w:t>
            </w:r>
          </w:p>
        </w:tc>
        <w:tc>
          <w:tcPr>
            <w:tcW w:w="8221" w:type="dxa"/>
          </w:tcPr>
          <w:p w14:paraId="12B5A3D9" w14:textId="526A599B" w:rsidR="00CC4F0D" w:rsidRPr="0097428C" w:rsidRDefault="00CC4F0D" w:rsidP="008B64E1">
            <w:pPr>
              <w:pStyle w:val="Paragrafi"/>
              <w:ind w:firstLine="0"/>
              <w:rPr>
                <w:rFonts w:ascii="Garamond" w:hAnsi="Garamond"/>
                <w:szCs w:val="24"/>
                <w:lang w:val="sq-AL"/>
              </w:rPr>
            </w:pPr>
            <w:r w:rsidRPr="0097428C">
              <w:rPr>
                <w:rFonts w:ascii="Garamond" w:hAnsi="Garamond"/>
                <w:szCs w:val="24"/>
                <w:lang w:val="sq-AL"/>
              </w:rPr>
              <w:t>Punime strukturore speciale</w:t>
            </w:r>
          </w:p>
        </w:tc>
      </w:tr>
      <w:tr w:rsidR="00CC4F0D" w:rsidRPr="0097428C" w14:paraId="65C1ADE9" w14:textId="77777777" w:rsidTr="008B64E1">
        <w:tc>
          <w:tcPr>
            <w:tcW w:w="1129" w:type="dxa"/>
          </w:tcPr>
          <w:p w14:paraId="17AA5CCC" w14:textId="77777777" w:rsidR="00CC4F0D" w:rsidRPr="0097428C" w:rsidRDefault="00CC4F0D" w:rsidP="008B64E1">
            <w:pPr>
              <w:pStyle w:val="Paragrafi"/>
              <w:ind w:firstLine="0"/>
              <w:rPr>
                <w:rFonts w:ascii="Garamond" w:hAnsi="Garamond"/>
                <w:szCs w:val="24"/>
                <w:lang w:val="sq-AL"/>
              </w:rPr>
            </w:pPr>
            <w:r w:rsidRPr="0097428C">
              <w:rPr>
                <w:rFonts w:ascii="Garamond" w:hAnsi="Garamond"/>
                <w:szCs w:val="24"/>
                <w:lang w:val="sq-AL"/>
              </w:rPr>
              <w:t>N.S – 10</w:t>
            </w:r>
          </w:p>
        </w:tc>
        <w:tc>
          <w:tcPr>
            <w:tcW w:w="8221" w:type="dxa"/>
          </w:tcPr>
          <w:p w14:paraId="7DB6B81A" w14:textId="54FC79C8" w:rsidR="00CC4F0D" w:rsidRPr="0097428C" w:rsidRDefault="00CC4F0D" w:rsidP="008B64E1">
            <w:pPr>
              <w:pStyle w:val="Paragrafi"/>
              <w:ind w:firstLine="0"/>
              <w:rPr>
                <w:rFonts w:ascii="Garamond" w:hAnsi="Garamond"/>
                <w:szCs w:val="24"/>
                <w:lang w:val="sq-AL"/>
              </w:rPr>
            </w:pPr>
            <w:r w:rsidRPr="0097428C">
              <w:rPr>
                <w:rFonts w:ascii="Garamond" w:hAnsi="Garamond"/>
                <w:szCs w:val="24"/>
                <w:lang w:val="sq-AL"/>
              </w:rPr>
              <w:t>Shtresa dhe mbistruktura speciale</w:t>
            </w:r>
          </w:p>
        </w:tc>
      </w:tr>
      <w:tr w:rsidR="00CC4F0D" w:rsidRPr="0097428C" w14:paraId="009E3F28" w14:textId="77777777" w:rsidTr="008B64E1">
        <w:tc>
          <w:tcPr>
            <w:tcW w:w="1129" w:type="dxa"/>
          </w:tcPr>
          <w:p w14:paraId="5239B636" w14:textId="77777777" w:rsidR="00CC4F0D" w:rsidRPr="0097428C" w:rsidRDefault="00CC4F0D" w:rsidP="008B64E1">
            <w:pPr>
              <w:pStyle w:val="Paragrafi"/>
              <w:ind w:firstLine="0"/>
              <w:rPr>
                <w:rFonts w:ascii="Garamond" w:hAnsi="Garamond"/>
                <w:szCs w:val="24"/>
                <w:lang w:val="sq-AL"/>
              </w:rPr>
            </w:pPr>
            <w:r w:rsidRPr="0097428C">
              <w:rPr>
                <w:rFonts w:ascii="Garamond" w:hAnsi="Garamond"/>
                <w:szCs w:val="24"/>
                <w:lang w:val="sq-AL"/>
              </w:rPr>
              <w:t>N.S – 11</w:t>
            </w:r>
          </w:p>
        </w:tc>
        <w:tc>
          <w:tcPr>
            <w:tcW w:w="8221" w:type="dxa"/>
          </w:tcPr>
          <w:p w14:paraId="0B10050B" w14:textId="74D8E2C4" w:rsidR="00CC4F0D" w:rsidRPr="0097428C" w:rsidRDefault="00CC4F0D" w:rsidP="008B64E1">
            <w:pPr>
              <w:pStyle w:val="Paragrafi"/>
              <w:ind w:firstLine="0"/>
              <w:rPr>
                <w:rFonts w:ascii="Garamond" w:hAnsi="Garamond"/>
                <w:szCs w:val="24"/>
                <w:lang w:val="sq-AL"/>
              </w:rPr>
            </w:pPr>
            <w:r w:rsidRPr="0097428C">
              <w:rPr>
                <w:rFonts w:ascii="Garamond" w:hAnsi="Garamond"/>
                <w:szCs w:val="24"/>
                <w:lang w:val="sq-AL"/>
              </w:rPr>
              <w:t>Punime mbi shina dhe traversa</w:t>
            </w:r>
          </w:p>
        </w:tc>
      </w:tr>
      <w:tr w:rsidR="00CC4F0D" w:rsidRPr="0097428C" w14:paraId="26741B65" w14:textId="77777777" w:rsidTr="008B64E1">
        <w:tc>
          <w:tcPr>
            <w:tcW w:w="1129" w:type="dxa"/>
          </w:tcPr>
          <w:p w14:paraId="51E991EF" w14:textId="77777777" w:rsidR="00CC4F0D" w:rsidRPr="0097428C" w:rsidRDefault="00CC4F0D" w:rsidP="008B64E1">
            <w:pPr>
              <w:pStyle w:val="Paragrafi"/>
              <w:ind w:firstLine="0"/>
              <w:rPr>
                <w:rFonts w:ascii="Garamond" w:hAnsi="Garamond"/>
                <w:szCs w:val="24"/>
                <w:lang w:val="sq-AL"/>
              </w:rPr>
            </w:pPr>
            <w:r w:rsidRPr="0097428C">
              <w:rPr>
                <w:rFonts w:ascii="Garamond" w:hAnsi="Garamond"/>
                <w:szCs w:val="24"/>
                <w:lang w:val="sq-AL"/>
              </w:rPr>
              <w:t>N.S – 12</w:t>
            </w:r>
          </w:p>
        </w:tc>
        <w:tc>
          <w:tcPr>
            <w:tcW w:w="8221" w:type="dxa"/>
          </w:tcPr>
          <w:p w14:paraId="089064B5" w14:textId="3F8075BC" w:rsidR="00CC4F0D" w:rsidRPr="0097428C" w:rsidRDefault="00CC4F0D" w:rsidP="008B64E1">
            <w:pPr>
              <w:pStyle w:val="Paragrafi"/>
              <w:ind w:firstLine="0"/>
              <w:rPr>
                <w:rFonts w:ascii="Garamond" w:hAnsi="Garamond"/>
                <w:szCs w:val="24"/>
                <w:lang w:val="sq-AL"/>
              </w:rPr>
            </w:pPr>
            <w:r w:rsidRPr="0097428C">
              <w:rPr>
                <w:rFonts w:ascii="Garamond" w:hAnsi="Garamond"/>
                <w:szCs w:val="24"/>
                <w:lang w:val="sq-AL"/>
              </w:rPr>
              <w:t>Impiante teknologjike, termike dhe të kondicionimit</w:t>
            </w:r>
          </w:p>
        </w:tc>
      </w:tr>
      <w:tr w:rsidR="00CC4F0D" w:rsidRPr="0097428C" w14:paraId="659F97B7" w14:textId="77777777" w:rsidTr="008B64E1">
        <w:tc>
          <w:tcPr>
            <w:tcW w:w="1129" w:type="dxa"/>
          </w:tcPr>
          <w:p w14:paraId="4F4BA88A" w14:textId="68358747" w:rsidR="00CC4F0D" w:rsidRPr="0097428C" w:rsidRDefault="00CC4F0D" w:rsidP="008B64E1">
            <w:pPr>
              <w:pStyle w:val="Paragrafi"/>
              <w:ind w:firstLine="0"/>
              <w:rPr>
                <w:rFonts w:ascii="Garamond" w:hAnsi="Garamond"/>
                <w:szCs w:val="24"/>
                <w:lang w:val="sq-AL"/>
              </w:rPr>
            </w:pPr>
            <w:r w:rsidRPr="0097428C">
              <w:rPr>
                <w:rFonts w:ascii="Garamond" w:hAnsi="Garamond"/>
                <w:szCs w:val="24"/>
                <w:lang w:val="sq-AL"/>
              </w:rPr>
              <w:t>N.S – 13</w:t>
            </w:r>
          </w:p>
        </w:tc>
        <w:tc>
          <w:tcPr>
            <w:tcW w:w="8221" w:type="dxa"/>
          </w:tcPr>
          <w:p w14:paraId="248D8E7A" w14:textId="3E3182F1" w:rsidR="00CC4F0D" w:rsidRPr="0097428C" w:rsidRDefault="00CC4F0D" w:rsidP="008B64E1">
            <w:pPr>
              <w:pStyle w:val="Paragrafi"/>
              <w:ind w:firstLine="0"/>
              <w:rPr>
                <w:rFonts w:ascii="Garamond" w:hAnsi="Garamond"/>
                <w:szCs w:val="24"/>
                <w:lang w:val="sq-AL"/>
              </w:rPr>
            </w:pPr>
            <w:r w:rsidRPr="0097428C">
              <w:rPr>
                <w:rFonts w:ascii="Garamond" w:hAnsi="Garamond"/>
                <w:szCs w:val="24"/>
                <w:lang w:val="sq-AL"/>
              </w:rPr>
              <w:t>Impiante dhe linja telefonie dhe telekomunikacioni</w:t>
            </w:r>
          </w:p>
        </w:tc>
      </w:tr>
      <w:tr w:rsidR="00CC4F0D" w:rsidRPr="0097428C" w14:paraId="3BE3349B" w14:textId="77777777" w:rsidTr="008B64E1">
        <w:tc>
          <w:tcPr>
            <w:tcW w:w="1129" w:type="dxa"/>
          </w:tcPr>
          <w:p w14:paraId="368C2691" w14:textId="77777777" w:rsidR="00CC4F0D" w:rsidRPr="0097428C" w:rsidRDefault="00CC4F0D" w:rsidP="008B64E1">
            <w:pPr>
              <w:pStyle w:val="Paragrafi"/>
              <w:ind w:firstLine="0"/>
              <w:rPr>
                <w:rFonts w:ascii="Garamond" w:hAnsi="Garamond"/>
                <w:szCs w:val="24"/>
                <w:lang w:val="sq-AL"/>
              </w:rPr>
            </w:pPr>
            <w:r w:rsidRPr="0097428C">
              <w:rPr>
                <w:rFonts w:ascii="Garamond" w:hAnsi="Garamond"/>
                <w:szCs w:val="24"/>
                <w:lang w:val="sq-AL"/>
              </w:rPr>
              <w:t>N.S – 14</w:t>
            </w:r>
          </w:p>
        </w:tc>
        <w:tc>
          <w:tcPr>
            <w:tcW w:w="8221" w:type="dxa"/>
          </w:tcPr>
          <w:p w14:paraId="39B04F69" w14:textId="77777777" w:rsidR="00CC4F0D" w:rsidRPr="0097428C" w:rsidRDefault="00CC4F0D" w:rsidP="008B64E1">
            <w:pPr>
              <w:pStyle w:val="Paragrafi"/>
              <w:ind w:firstLine="0"/>
              <w:rPr>
                <w:rFonts w:ascii="Garamond" w:hAnsi="Garamond"/>
                <w:szCs w:val="24"/>
                <w:lang w:val="sq-AL"/>
              </w:rPr>
            </w:pPr>
            <w:r w:rsidRPr="0097428C">
              <w:rPr>
                <w:rFonts w:ascii="Garamond" w:hAnsi="Garamond"/>
                <w:szCs w:val="24"/>
                <w:lang w:val="sq-AL"/>
              </w:rPr>
              <w:t>Impiante të brendshme, elektrike, telefoni, radiotelefoni TV etj.</w:t>
            </w:r>
          </w:p>
        </w:tc>
      </w:tr>
      <w:tr w:rsidR="00CC4F0D" w:rsidRPr="0097428C" w14:paraId="09415160" w14:textId="77777777" w:rsidTr="008B64E1">
        <w:tc>
          <w:tcPr>
            <w:tcW w:w="1129" w:type="dxa"/>
          </w:tcPr>
          <w:p w14:paraId="1665E066" w14:textId="77777777" w:rsidR="00CC4F0D" w:rsidRPr="0097428C" w:rsidRDefault="00CC4F0D" w:rsidP="008B64E1">
            <w:pPr>
              <w:pStyle w:val="Paragrafi"/>
              <w:ind w:firstLine="0"/>
              <w:rPr>
                <w:rFonts w:ascii="Garamond" w:hAnsi="Garamond"/>
                <w:szCs w:val="24"/>
                <w:lang w:val="sq-AL"/>
              </w:rPr>
            </w:pPr>
            <w:r w:rsidRPr="0097428C">
              <w:rPr>
                <w:rFonts w:ascii="Garamond" w:hAnsi="Garamond"/>
                <w:szCs w:val="24"/>
                <w:lang w:val="sq-AL"/>
              </w:rPr>
              <w:t>N.S – 15</w:t>
            </w:r>
          </w:p>
        </w:tc>
        <w:tc>
          <w:tcPr>
            <w:tcW w:w="8221" w:type="dxa"/>
          </w:tcPr>
          <w:p w14:paraId="5D5E6479" w14:textId="10365E39" w:rsidR="00CC4F0D" w:rsidRPr="0097428C" w:rsidRDefault="00CC4F0D" w:rsidP="008B64E1">
            <w:pPr>
              <w:pStyle w:val="Paragrafi"/>
              <w:ind w:firstLine="0"/>
              <w:rPr>
                <w:rFonts w:ascii="Garamond" w:hAnsi="Garamond"/>
                <w:szCs w:val="24"/>
                <w:lang w:val="sq-AL"/>
              </w:rPr>
            </w:pPr>
            <w:r w:rsidRPr="0097428C">
              <w:rPr>
                <w:rFonts w:ascii="Garamond" w:hAnsi="Garamond"/>
                <w:szCs w:val="24"/>
                <w:lang w:val="sq-AL"/>
              </w:rPr>
              <w:t>Pastrimi i ujërave detare, liqenore dhe lumore</w:t>
            </w:r>
          </w:p>
        </w:tc>
      </w:tr>
      <w:tr w:rsidR="00CC4F0D" w:rsidRPr="0097428C" w14:paraId="2531BED8" w14:textId="77777777" w:rsidTr="008B64E1">
        <w:tc>
          <w:tcPr>
            <w:tcW w:w="1129" w:type="dxa"/>
          </w:tcPr>
          <w:p w14:paraId="29DB7411" w14:textId="77777777" w:rsidR="00CC4F0D" w:rsidRPr="0097428C" w:rsidRDefault="00CC4F0D" w:rsidP="008B64E1">
            <w:pPr>
              <w:pStyle w:val="Paragrafi"/>
              <w:ind w:firstLine="0"/>
              <w:rPr>
                <w:rFonts w:ascii="Garamond" w:hAnsi="Garamond"/>
                <w:szCs w:val="24"/>
                <w:lang w:val="sq-AL"/>
              </w:rPr>
            </w:pPr>
            <w:r w:rsidRPr="0097428C">
              <w:rPr>
                <w:rFonts w:ascii="Garamond" w:hAnsi="Garamond"/>
                <w:szCs w:val="24"/>
                <w:lang w:val="sq-AL"/>
              </w:rPr>
              <w:t>N.S – 16</w:t>
            </w:r>
          </w:p>
        </w:tc>
        <w:tc>
          <w:tcPr>
            <w:tcW w:w="8221" w:type="dxa"/>
          </w:tcPr>
          <w:p w14:paraId="63007FBF" w14:textId="390F04C2" w:rsidR="00CC4F0D" w:rsidRPr="0097428C" w:rsidRDefault="00CC4F0D" w:rsidP="008B64E1">
            <w:pPr>
              <w:pStyle w:val="Paragrafi"/>
              <w:ind w:firstLine="0"/>
              <w:rPr>
                <w:rFonts w:ascii="Garamond" w:hAnsi="Garamond"/>
                <w:szCs w:val="24"/>
                <w:lang w:val="sq-AL"/>
              </w:rPr>
            </w:pPr>
            <w:r w:rsidRPr="0097428C">
              <w:rPr>
                <w:rFonts w:ascii="Garamond" w:hAnsi="Garamond"/>
                <w:szCs w:val="24"/>
                <w:lang w:val="sq-AL"/>
              </w:rPr>
              <w:t>Ndërtimi i impianteve të ujit të pijshëm dhe pastrimit të tij</w:t>
            </w:r>
          </w:p>
        </w:tc>
      </w:tr>
      <w:tr w:rsidR="00CC4F0D" w:rsidRPr="0097428C" w14:paraId="41B9566A" w14:textId="77777777" w:rsidTr="008B64E1">
        <w:tc>
          <w:tcPr>
            <w:tcW w:w="1129" w:type="dxa"/>
          </w:tcPr>
          <w:p w14:paraId="007332FF" w14:textId="77777777" w:rsidR="00CC4F0D" w:rsidRPr="0097428C" w:rsidRDefault="00CC4F0D" w:rsidP="008B64E1">
            <w:pPr>
              <w:pStyle w:val="Paragrafi"/>
              <w:ind w:firstLine="0"/>
              <w:rPr>
                <w:rFonts w:ascii="Garamond" w:hAnsi="Garamond"/>
                <w:szCs w:val="24"/>
                <w:lang w:val="sq-AL"/>
              </w:rPr>
            </w:pPr>
            <w:r w:rsidRPr="0097428C">
              <w:rPr>
                <w:rFonts w:ascii="Garamond" w:hAnsi="Garamond"/>
                <w:szCs w:val="24"/>
                <w:lang w:val="sq-AL"/>
              </w:rPr>
              <w:t>N.S – 17</w:t>
            </w:r>
          </w:p>
        </w:tc>
        <w:tc>
          <w:tcPr>
            <w:tcW w:w="8221" w:type="dxa"/>
          </w:tcPr>
          <w:p w14:paraId="5E7821E6" w14:textId="77777777" w:rsidR="00CC4F0D" w:rsidRPr="0097428C" w:rsidRDefault="00CC4F0D" w:rsidP="008B64E1">
            <w:pPr>
              <w:pStyle w:val="Paragrafi"/>
              <w:ind w:firstLine="0"/>
              <w:rPr>
                <w:rFonts w:ascii="Garamond" w:hAnsi="Garamond"/>
                <w:szCs w:val="24"/>
                <w:lang w:val="sq-AL"/>
              </w:rPr>
            </w:pPr>
            <w:r w:rsidRPr="0097428C">
              <w:rPr>
                <w:rFonts w:ascii="Garamond" w:hAnsi="Garamond"/>
                <w:szCs w:val="24"/>
                <w:lang w:val="sq-AL"/>
              </w:rPr>
              <w:t>Ndërtimi i impianteve të grumbullimit dhe trajtimit të mbetjeve urbane</w:t>
            </w:r>
          </w:p>
        </w:tc>
      </w:tr>
      <w:tr w:rsidR="00CC4F0D" w:rsidRPr="0097428C" w14:paraId="06447A9E" w14:textId="77777777" w:rsidTr="008B64E1">
        <w:tc>
          <w:tcPr>
            <w:tcW w:w="1129" w:type="dxa"/>
          </w:tcPr>
          <w:p w14:paraId="7E34E7FC" w14:textId="77777777" w:rsidR="00CC4F0D" w:rsidRPr="0097428C" w:rsidRDefault="00CC4F0D" w:rsidP="008B64E1">
            <w:pPr>
              <w:pStyle w:val="Paragrafi"/>
              <w:ind w:firstLine="0"/>
              <w:rPr>
                <w:rFonts w:ascii="Garamond" w:hAnsi="Garamond"/>
                <w:szCs w:val="24"/>
                <w:lang w:val="sq-AL"/>
              </w:rPr>
            </w:pPr>
            <w:r w:rsidRPr="0097428C">
              <w:rPr>
                <w:rFonts w:ascii="Garamond" w:hAnsi="Garamond"/>
                <w:szCs w:val="24"/>
                <w:lang w:val="sq-AL"/>
              </w:rPr>
              <w:t>N.S – 18</w:t>
            </w:r>
          </w:p>
        </w:tc>
        <w:tc>
          <w:tcPr>
            <w:tcW w:w="8221" w:type="dxa"/>
          </w:tcPr>
          <w:p w14:paraId="4EB4B9B0" w14:textId="7DC63C94" w:rsidR="00CC4F0D" w:rsidRPr="0097428C" w:rsidRDefault="00CC4F0D" w:rsidP="008B64E1">
            <w:pPr>
              <w:pStyle w:val="Paragrafi"/>
              <w:ind w:firstLine="0"/>
              <w:rPr>
                <w:rFonts w:ascii="Garamond" w:hAnsi="Garamond"/>
                <w:szCs w:val="24"/>
                <w:lang w:val="sq-AL"/>
              </w:rPr>
            </w:pPr>
            <w:r w:rsidRPr="0097428C">
              <w:rPr>
                <w:rFonts w:ascii="Garamond" w:hAnsi="Garamond"/>
                <w:szCs w:val="24"/>
                <w:lang w:val="sq-AL"/>
              </w:rPr>
              <w:t>Punime topogjeodezike</w:t>
            </w:r>
          </w:p>
        </w:tc>
      </w:tr>
      <w:tr w:rsidR="00CC4F0D" w:rsidRPr="0097428C" w14:paraId="172D5D87" w14:textId="77777777" w:rsidTr="008B64E1">
        <w:tc>
          <w:tcPr>
            <w:tcW w:w="1129" w:type="dxa"/>
          </w:tcPr>
          <w:p w14:paraId="0C20C589" w14:textId="5D9E90C8" w:rsidR="00CC4F0D" w:rsidRPr="0097428C" w:rsidRDefault="00CC4F0D" w:rsidP="008B64E1">
            <w:pPr>
              <w:pStyle w:val="Paragrafi"/>
              <w:ind w:firstLine="0"/>
              <w:rPr>
                <w:rFonts w:ascii="Garamond" w:hAnsi="Garamond"/>
                <w:szCs w:val="24"/>
                <w:lang w:val="sq-AL"/>
              </w:rPr>
            </w:pPr>
            <w:r w:rsidRPr="0097428C">
              <w:rPr>
                <w:rFonts w:ascii="Garamond" w:hAnsi="Garamond"/>
                <w:szCs w:val="24"/>
                <w:lang w:val="sq-AL"/>
              </w:rPr>
              <w:t>N.S – 19</w:t>
            </w:r>
            <w:r w:rsidR="009A6927">
              <w:rPr>
                <w:rFonts w:ascii="Garamond" w:hAnsi="Garamond"/>
                <w:szCs w:val="24"/>
                <w:lang w:val="sq-AL"/>
              </w:rPr>
              <w:t xml:space="preserve"> </w:t>
            </w:r>
          </w:p>
        </w:tc>
        <w:tc>
          <w:tcPr>
            <w:tcW w:w="8221" w:type="dxa"/>
          </w:tcPr>
          <w:p w14:paraId="6046CCD8" w14:textId="291AA204" w:rsidR="00CC4F0D" w:rsidRPr="0097428C" w:rsidRDefault="00CC4F0D" w:rsidP="008B64E1">
            <w:pPr>
              <w:pStyle w:val="Paragrafi"/>
              <w:ind w:firstLine="0"/>
              <w:rPr>
                <w:rFonts w:ascii="Garamond" w:hAnsi="Garamond"/>
                <w:szCs w:val="24"/>
                <w:lang w:val="sq-AL"/>
              </w:rPr>
            </w:pPr>
            <w:r w:rsidRPr="0097428C">
              <w:rPr>
                <w:rFonts w:ascii="Garamond" w:hAnsi="Garamond"/>
                <w:szCs w:val="24"/>
                <w:lang w:val="sq-AL"/>
              </w:rPr>
              <w:t>Sistemet kundër zhurmës për infrastrukturë</w:t>
            </w:r>
          </w:p>
        </w:tc>
      </w:tr>
      <w:tr w:rsidR="00CC4F0D" w:rsidRPr="0097428C" w14:paraId="7AB52215" w14:textId="77777777" w:rsidTr="008B64E1">
        <w:tc>
          <w:tcPr>
            <w:tcW w:w="1129" w:type="dxa"/>
          </w:tcPr>
          <w:p w14:paraId="4269BC77" w14:textId="58FC3909" w:rsidR="00CC4F0D" w:rsidRPr="0097428C" w:rsidRDefault="00CC4F0D" w:rsidP="008B64E1">
            <w:pPr>
              <w:pStyle w:val="Paragrafi"/>
              <w:ind w:firstLine="0"/>
              <w:rPr>
                <w:rFonts w:ascii="Garamond" w:hAnsi="Garamond"/>
                <w:szCs w:val="24"/>
                <w:lang w:val="sq-AL"/>
              </w:rPr>
            </w:pPr>
            <w:r w:rsidRPr="0097428C">
              <w:rPr>
                <w:rFonts w:ascii="Garamond" w:hAnsi="Garamond"/>
                <w:szCs w:val="24"/>
                <w:lang w:val="sq-AL"/>
              </w:rPr>
              <w:t>N.S – 20</w:t>
            </w:r>
            <w:r w:rsidR="009A6927">
              <w:rPr>
                <w:rFonts w:ascii="Garamond" w:hAnsi="Garamond"/>
                <w:szCs w:val="24"/>
                <w:lang w:val="sq-AL"/>
              </w:rPr>
              <w:t xml:space="preserve"> </w:t>
            </w:r>
          </w:p>
        </w:tc>
        <w:tc>
          <w:tcPr>
            <w:tcW w:w="8221" w:type="dxa"/>
          </w:tcPr>
          <w:p w14:paraId="6D6FF273" w14:textId="36DF21A6" w:rsidR="00CC4F0D" w:rsidRPr="0097428C" w:rsidRDefault="00CC4F0D" w:rsidP="008B64E1">
            <w:pPr>
              <w:pStyle w:val="Paragrafi"/>
              <w:ind w:firstLine="0"/>
              <w:rPr>
                <w:rFonts w:ascii="Garamond" w:hAnsi="Garamond"/>
                <w:szCs w:val="24"/>
                <w:lang w:val="sq-AL"/>
              </w:rPr>
            </w:pPr>
            <w:r w:rsidRPr="0097428C">
              <w:rPr>
                <w:rFonts w:ascii="Garamond" w:hAnsi="Garamond"/>
                <w:szCs w:val="24"/>
                <w:lang w:val="sq-AL"/>
              </w:rPr>
              <w:t>Shpime gjeologo-inxhinierike, puse e shpime për ujë</w:t>
            </w:r>
          </w:p>
        </w:tc>
      </w:tr>
      <w:tr w:rsidR="00CC4F0D" w:rsidRPr="0097428C" w14:paraId="160D10B9" w14:textId="77777777" w:rsidTr="008B64E1">
        <w:tc>
          <w:tcPr>
            <w:tcW w:w="1129" w:type="dxa"/>
          </w:tcPr>
          <w:p w14:paraId="11E966A9" w14:textId="77777777" w:rsidR="00CC4F0D" w:rsidRPr="0097428C" w:rsidRDefault="00CC4F0D" w:rsidP="008B64E1">
            <w:pPr>
              <w:pStyle w:val="Paragrafi"/>
              <w:ind w:firstLine="0"/>
              <w:rPr>
                <w:rFonts w:ascii="Garamond" w:hAnsi="Garamond"/>
                <w:szCs w:val="24"/>
                <w:lang w:val="sq-AL"/>
              </w:rPr>
            </w:pPr>
            <w:r w:rsidRPr="0097428C">
              <w:rPr>
                <w:rFonts w:ascii="Garamond" w:hAnsi="Garamond"/>
                <w:szCs w:val="24"/>
                <w:lang w:val="sq-AL"/>
              </w:rPr>
              <w:t>N.S – 21</w:t>
            </w:r>
          </w:p>
        </w:tc>
        <w:tc>
          <w:tcPr>
            <w:tcW w:w="8221" w:type="dxa"/>
          </w:tcPr>
          <w:p w14:paraId="42140B94" w14:textId="77777777" w:rsidR="00CC4F0D" w:rsidRPr="0097428C" w:rsidRDefault="00CC4F0D" w:rsidP="008B64E1">
            <w:pPr>
              <w:pStyle w:val="Paragrafi"/>
              <w:ind w:firstLine="0"/>
              <w:rPr>
                <w:rFonts w:ascii="Garamond" w:hAnsi="Garamond"/>
                <w:szCs w:val="24"/>
                <w:lang w:val="sq-AL"/>
              </w:rPr>
            </w:pPr>
            <w:r w:rsidRPr="0097428C">
              <w:rPr>
                <w:rFonts w:ascii="Garamond" w:hAnsi="Garamond"/>
                <w:szCs w:val="24"/>
                <w:lang w:val="sq-AL"/>
              </w:rPr>
              <w:t>Impiante të trajtimit të ujërave të zeza</w:t>
            </w:r>
          </w:p>
        </w:tc>
      </w:tr>
    </w:tbl>
    <w:p w14:paraId="0E474886" w14:textId="77777777" w:rsidR="00CC4F0D" w:rsidRPr="0097428C" w:rsidRDefault="00CC4F0D" w:rsidP="00CC4F0D">
      <w:pPr>
        <w:pStyle w:val="Paragrafi"/>
        <w:ind w:firstLine="0"/>
        <w:rPr>
          <w:rFonts w:ascii="Garamond" w:hAnsi="Garamond"/>
          <w:sz w:val="24"/>
          <w:szCs w:val="24"/>
          <w:lang w:val="sq-AL"/>
        </w:rPr>
      </w:pPr>
    </w:p>
    <w:p w14:paraId="6496C000" w14:textId="399F1A1C" w:rsidR="00CC4F0D" w:rsidRPr="0097428C" w:rsidRDefault="0097428C" w:rsidP="006135F4">
      <w:pPr>
        <w:pStyle w:val="Paragrafi"/>
        <w:ind w:firstLine="0"/>
        <w:rPr>
          <w:rFonts w:ascii="Garamond" w:hAnsi="Garamond"/>
          <w:b/>
          <w:bCs/>
          <w:sz w:val="24"/>
          <w:szCs w:val="24"/>
          <w:lang w:val="sq-AL"/>
        </w:rPr>
      </w:pPr>
      <w:bookmarkStart w:id="1" w:name="_Hlk190263327"/>
      <w:r w:rsidRPr="0097428C">
        <w:rPr>
          <w:rFonts w:ascii="Garamond" w:hAnsi="Garamond"/>
          <w:b/>
          <w:bCs/>
          <w:sz w:val="24"/>
          <w:szCs w:val="24"/>
          <w:lang w:val="sq-AL"/>
        </w:rPr>
        <w:t xml:space="preserve">Lidhja </w:t>
      </w:r>
      <w:r w:rsidR="00CC4F0D" w:rsidRPr="0097428C">
        <w:rPr>
          <w:rFonts w:ascii="Garamond" w:hAnsi="Garamond"/>
          <w:b/>
          <w:bCs/>
          <w:sz w:val="24"/>
          <w:szCs w:val="24"/>
          <w:lang w:val="sq-AL"/>
        </w:rPr>
        <w:t>3</w:t>
      </w:r>
      <w:r w:rsidR="006135F4">
        <w:rPr>
          <w:rFonts w:ascii="Garamond" w:hAnsi="Garamond"/>
          <w:b/>
          <w:bCs/>
          <w:sz w:val="24"/>
          <w:szCs w:val="24"/>
          <w:lang w:val="sq-AL"/>
        </w:rPr>
        <w:t xml:space="preserve">. </w:t>
      </w:r>
      <w:bookmarkEnd w:id="1"/>
      <w:r w:rsidR="00CC4F0D" w:rsidRPr="0097428C">
        <w:rPr>
          <w:rFonts w:ascii="Garamond" w:hAnsi="Garamond"/>
          <w:b/>
          <w:bCs/>
          <w:sz w:val="24"/>
          <w:szCs w:val="24"/>
          <w:lang w:val="sq-AL"/>
        </w:rPr>
        <w:t>Shpjegime për kategoritë e ndërtimeve (punimeve) të përgjithshme</w:t>
      </w:r>
    </w:p>
    <w:p w14:paraId="0650A30F" w14:textId="77777777" w:rsidR="00CC4F0D" w:rsidRPr="0097428C" w:rsidRDefault="00CC4F0D" w:rsidP="00CC4F0D">
      <w:pPr>
        <w:pStyle w:val="Paragrafi"/>
        <w:ind w:firstLine="0"/>
        <w:rPr>
          <w:rFonts w:ascii="Garamond" w:hAnsi="Garamond"/>
          <w:b/>
          <w:bCs/>
          <w:sz w:val="24"/>
          <w:szCs w:val="24"/>
          <w:lang w:val="sq-AL"/>
        </w:rPr>
      </w:pPr>
      <w:r w:rsidRPr="0097428C">
        <w:rPr>
          <w:rFonts w:ascii="Garamond" w:hAnsi="Garamond"/>
          <w:b/>
          <w:bCs/>
          <w:sz w:val="24"/>
          <w:szCs w:val="24"/>
          <w:lang w:val="sq-AL"/>
        </w:rPr>
        <w:t>N.P. 1 Punime gërmimi në tokë</w:t>
      </w:r>
    </w:p>
    <w:p w14:paraId="5E8C2EDE" w14:textId="77777777" w:rsidR="00CC4F0D" w:rsidRPr="0097428C" w:rsidRDefault="00CC4F0D" w:rsidP="00CC4F0D">
      <w:pPr>
        <w:pStyle w:val="Paragrafi"/>
        <w:ind w:firstLine="0"/>
        <w:rPr>
          <w:rFonts w:ascii="Garamond" w:hAnsi="Garamond"/>
          <w:sz w:val="24"/>
          <w:szCs w:val="24"/>
          <w:lang w:val="sq-AL"/>
        </w:rPr>
      </w:pPr>
      <w:r w:rsidRPr="0097428C">
        <w:rPr>
          <w:rFonts w:ascii="Garamond" w:hAnsi="Garamond"/>
          <w:sz w:val="24"/>
          <w:szCs w:val="24"/>
          <w:lang w:val="sq-AL"/>
        </w:rPr>
        <w:t>Konsiderohen gërmimet, sistemimet dhe ndryshimet në volum të tokës, të realizuara me çfarëdo lloj mjeti, pavarësisht nga natyra e terrenit që do të gërmohet ose sistemohet vegjetale, argjilore, ranore, zhavorishte ose shkëmbore.</w:t>
      </w:r>
    </w:p>
    <w:p w14:paraId="42EEF23C" w14:textId="6893972A" w:rsidR="00CC4F0D" w:rsidRPr="0097428C" w:rsidRDefault="00CC4F0D" w:rsidP="00CC4F0D">
      <w:pPr>
        <w:pStyle w:val="Paragrafi"/>
        <w:ind w:firstLine="0"/>
        <w:rPr>
          <w:rFonts w:ascii="Garamond" w:hAnsi="Garamond"/>
          <w:b/>
          <w:bCs/>
          <w:sz w:val="24"/>
          <w:szCs w:val="24"/>
          <w:lang w:val="sq-AL"/>
        </w:rPr>
      </w:pPr>
      <w:r w:rsidRPr="0097428C">
        <w:rPr>
          <w:rFonts w:ascii="Garamond" w:hAnsi="Garamond"/>
          <w:b/>
          <w:bCs/>
          <w:sz w:val="24"/>
          <w:szCs w:val="24"/>
          <w:lang w:val="sq-AL"/>
        </w:rPr>
        <w:t xml:space="preserve">N.P. 2 Ndërtime civile e industriale </w:t>
      </w:r>
    </w:p>
    <w:p w14:paraId="63CFBDBD" w14:textId="77777777" w:rsidR="00CC4F0D" w:rsidRPr="0097428C" w:rsidRDefault="00CC4F0D" w:rsidP="00CC4F0D">
      <w:pPr>
        <w:pStyle w:val="Paragrafi"/>
        <w:ind w:firstLine="0"/>
        <w:rPr>
          <w:rFonts w:ascii="Garamond" w:hAnsi="Garamond"/>
          <w:sz w:val="24"/>
          <w:szCs w:val="24"/>
          <w:lang w:val="sq-AL"/>
        </w:rPr>
      </w:pPr>
      <w:r w:rsidRPr="0097428C">
        <w:rPr>
          <w:rFonts w:ascii="Garamond" w:hAnsi="Garamond"/>
          <w:sz w:val="24"/>
          <w:szCs w:val="24"/>
          <w:lang w:val="sq-AL"/>
        </w:rPr>
        <w:t>Konsiderohen ndërtime, mirëmbajtje ose ristrukturime me ndërhyrje të sakta në objekte ku zhvillohen aktivitete njerëzore të drejtpërdrejta ose jo, kompletimi me strukturat e nevojshme dhe finitura të llojeve të ndryshme që lidhen me objektin, punime plotësuese dhe pajisje.</w:t>
      </w:r>
    </w:p>
    <w:p w14:paraId="33AEE29D" w14:textId="77777777" w:rsidR="00CC4F0D" w:rsidRPr="0097428C" w:rsidRDefault="00CC4F0D" w:rsidP="00CC4F0D">
      <w:pPr>
        <w:pStyle w:val="Paragrafi"/>
        <w:ind w:firstLine="0"/>
        <w:rPr>
          <w:rFonts w:ascii="Garamond" w:hAnsi="Garamond"/>
          <w:sz w:val="24"/>
          <w:szCs w:val="24"/>
          <w:lang w:val="sq-AL"/>
        </w:rPr>
      </w:pPr>
      <w:r w:rsidRPr="0097428C">
        <w:rPr>
          <w:rFonts w:ascii="Garamond" w:hAnsi="Garamond"/>
          <w:sz w:val="24"/>
          <w:szCs w:val="24"/>
          <w:lang w:val="sq-AL"/>
        </w:rPr>
        <w:t>Përfshin në mënyrë të thjeshtuar godina banimi, shkolla, zyra, kazerma ushtrie, teatro, stadiume, godina industriale, godina për parkim, burgje, stacione hekurudhore dhe metroje, godina aeroporti me ndonjë punim special në betonarme të thjeshtë ose të paranderur, betonim të tavaneve të hollë, membrana, kupola, depozita të varura, sillos dhe ndërtime të larta me strukturë me karakteristika të veçanta e komplekse.</w:t>
      </w:r>
    </w:p>
    <w:p w14:paraId="57386A8A" w14:textId="77777777" w:rsidR="00CC4F0D" w:rsidRPr="0097428C" w:rsidRDefault="00CC4F0D" w:rsidP="00CC4F0D">
      <w:pPr>
        <w:pStyle w:val="Paragrafi"/>
        <w:ind w:firstLine="0"/>
        <w:rPr>
          <w:rFonts w:ascii="Garamond" w:hAnsi="Garamond"/>
          <w:b/>
          <w:bCs/>
          <w:sz w:val="24"/>
          <w:szCs w:val="24"/>
          <w:lang w:val="sq-AL"/>
        </w:rPr>
      </w:pPr>
      <w:r w:rsidRPr="0097428C">
        <w:rPr>
          <w:rFonts w:ascii="Garamond" w:hAnsi="Garamond"/>
          <w:b/>
          <w:bCs/>
          <w:sz w:val="24"/>
          <w:szCs w:val="24"/>
          <w:lang w:val="sq-AL"/>
        </w:rPr>
        <w:t xml:space="preserve">N.P. 3 Rikonstruksion dhe mirëmbajtje godinash civile e industriale, veshje fasadash </w:t>
      </w:r>
    </w:p>
    <w:p w14:paraId="2A5C113E" w14:textId="77777777" w:rsidR="00CC4F0D" w:rsidRPr="0097428C" w:rsidRDefault="00CC4F0D" w:rsidP="00CC4F0D">
      <w:pPr>
        <w:pStyle w:val="Paragrafi"/>
        <w:ind w:firstLine="0"/>
        <w:rPr>
          <w:rFonts w:ascii="Garamond" w:hAnsi="Garamond"/>
          <w:sz w:val="24"/>
          <w:szCs w:val="24"/>
          <w:lang w:val="sq-AL"/>
        </w:rPr>
      </w:pPr>
      <w:r w:rsidRPr="0097428C">
        <w:rPr>
          <w:rFonts w:ascii="Garamond" w:hAnsi="Garamond"/>
          <w:sz w:val="24"/>
          <w:szCs w:val="24"/>
          <w:lang w:val="sq-AL"/>
        </w:rPr>
        <w:t>Konsiderohen zgjidhjet dhe koordinimi i punimeve të specialiteteve të nevojshme për riaftësim, konservim, konsolidim, transformim, rivlerësim, ristrukturim. Konsiderohen gjithashtu dhe finitura të llojeve të ndryshme që lidhen me objektin, punime plotësuese dhe pajisje.</w:t>
      </w:r>
    </w:p>
    <w:p w14:paraId="290E3A96" w14:textId="011B2770" w:rsidR="00CC4F0D" w:rsidRPr="0097428C" w:rsidRDefault="00CC4F0D" w:rsidP="00CC4F0D">
      <w:pPr>
        <w:pStyle w:val="Paragrafi"/>
        <w:ind w:firstLine="0"/>
        <w:rPr>
          <w:rFonts w:ascii="Garamond" w:hAnsi="Garamond"/>
          <w:b/>
          <w:bCs/>
          <w:sz w:val="24"/>
          <w:szCs w:val="24"/>
          <w:lang w:val="sq-AL"/>
        </w:rPr>
      </w:pPr>
      <w:r w:rsidRPr="0097428C">
        <w:rPr>
          <w:rFonts w:ascii="Garamond" w:hAnsi="Garamond"/>
          <w:b/>
          <w:bCs/>
          <w:sz w:val="24"/>
          <w:szCs w:val="24"/>
          <w:lang w:val="sq-AL"/>
        </w:rPr>
        <w:t>N.P. 4 Rrugë autostrada, ura, mbikalime, hekurudha, linja tramvaj, metro, hekurudhë me kavo dhe pista aeroportuale.</w:t>
      </w:r>
    </w:p>
    <w:p w14:paraId="21EA55C6" w14:textId="77777777" w:rsidR="00CC4F0D" w:rsidRPr="0097428C" w:rsidRDefault="00CC4F0D" w:rsidP="00CC4F0D">
      <w:pPr>
        <w:pStyle w:val="Paragrafi"/>
        <w:ind w:firstLine="0"/>
        <w:rPr>
          <w:rFonts w:ascii="Garamond" w:hAnsi="Garamond"/>
          <w:sz w:val="24"/>
          <w:szCs w:val="24"/>
          <w:lang w:val="sq-AL"/>
        </w:rPr>
      </w:pPr>
      <w:r w:rsidRPr="0097428C">
        <w:rPr>
          <w:rFonts w:ascii="Garamond" w:hAnsi="Garamond"/>
          <w:sz w:val="24"/>
          <w:szCs w:val="24"/>
          <w:lang w:val="sq-AL"/>
        </w:rPr>
        <w:t>Përfshin në mënyrë të thjeshtuar rrugët, pavarësisht nga shkalla e tyre e rëndësisë, autostradat, superstradat përfshirë ndërhyrjet në pika të veçanta, tunelet, devijimet nën nivele dhe në lartësi, parkimet, punime të mureve mbajtëse, hekurudha, metro, hekurudhë me kavo, tramvaj, pista aeroportuale, sheshet e helikopterëve, sheshet të realizuara me materiale të veçanta, natyrale dhe artificiale, urat, si dhe komplekse karakteristikash teknike, në hekur, betonarme të thjeshtë dhe të paranderur, parafabrikat ose të prodhuar në objekt.</w:t>
      </w:r>
    </w:p>
    <w:p w14:paraId="35E95922" w14:textId="77777777" w:rsidR="00CC4F0D" w:rsidRPr="0097428C" w:rsidRDefault="00CC4F0D" w:rsidP="00CC4F0D">
      <w:pPr>
        <w:pStyle w:val="Paragrafi"/>
        <w:ind w:firstLine="0"/>
        <w:rPr>
          <w:rFonts w:ascii="Garamond" w:hAnsi="Garamond"/>
          <w:i/>
          <w:sz w:val="24"/>
          <w:szCs w:val="24"/>
          <w:lang w:val="sq-AL"/>
        </w:rPr>
      </w:pPr>
      <w:r w:rsidRPr="0097428C">
        <w:rPr>
          <w:rFonts w:ascii="Garamond" w:hAnsi="Garamond"/>
          <w:sz w:val="24"/>
          <w:szCs w:val="24"/>
          <w:lang w:val="sq-AL"/>
        </w:rPr>
        <w:t>Konsiderohen ndërtime, mirëmbajtje ose ristrukturim i ndërhyrjeve në rrjetin rrugor të nevojshëm për të ndjerë paqëndrueshmërinë mbi “goma”, “hekur”, “zona”, kushdo që të jetë shkalla e rëndësisë, kompletimi i çdo vepre lidhëse, plotësuese ose pajisje edhe e tipit të veçantë, të linjës hekurudhore.</w:t>
      </w:r>
      <w:r w:rsidRPr="0097428C">
        <w:rPr>
          <w:rFonts w:ascii="Garamond" w:hAnsi="Garamond"/>
          <w:i/>
          <w:sz w:val="24"/>
          <w:szCs w:val="24"/>
          <w:lang w:val="sq-AL"/>
        </w:rPr>
        <w:t xml:space="preserve"> </w:t>
      </w:r>
    </w:p>
    <w:p w14:paraId="540D3CC6" w14:textId="5A26BE45" w:rsidR="00CC4F0D" w:rsidRPr="0097428C" w:rsidRDefault="00CC4F0D" w:rsidP="00CC4F0D">
      <w:pPr>
        <w:pStyle w:val="Paragrafi"/>
        <w:ind w:firstLine="0"/>
        <w:rPr>
          <w:rFonts w:ascii="Garamond" w:hAnsi="Garamond"/>
          <w:b/>
          <w:bCs/>
          <w:sz w:val="24"/>
          <w:szCs w:val="24"/>
          <w:lang w:val="sq-AL"/>
        </w:rPr>
      </w:pPr>
      <w:r w:rsidRPr="0097428C">
        <w:rPr>
          <w:rFonts w:ascii="Garamond" w:hAnsi="Garamond"/>
          <w:b/>
          <w:bCs/>
          <w:sz w:val="24"/>
          <w:szCs w:val="24"/>
          <w:lang w:val="sq-AL"/>
        </w:rPr>
        <w:t>N.P. 5 Punime nëntokësore, ura e vepra arti</w:t>
      </w:r>
    </w:p>
    <w:p w14:paraId="1AE16674" w14:textId="77777777" w:rsidR="00CC4F0D" w:rsidRPr="0097428C" w:rsidRDefault="00CC4F0D" w:rsidP="00CC4F0D">
      <w:pPr>
        <w:pStyle w:val="Paragrafi"/>
        <w:ind w:firstLine="0"/>
        <w:rPr>
          <w:rFonts w:ascii="Garamond" w:hAnsi="Garamond"/>
          <w:i/>
          <w:sz w:val="24"/>
          <w:szCs w:val="24"/>
          <w:lang w:val="sq-AL"/>
        </w:rPr>
      </w:pPr>
      <w:r w:rsidRPr="0097428C">
        <w:rPr>
          <w:rFonts w:ascii="Garamond" w:hAnsi="Garamond"/>
          <w:sz w:val="24"/>
          <w:szCs w:val="24"/>
          <w:lang w:val="sq-AL"/>
        </w:rPr>
        <w:t>Konsiderohen. Ndërtime, mirëmbajtje ose ristrukturime, me anë të përdorimit të mjeteve teknike speciale, të ndërhyrjeve nëntokë që janë të lidhura me ndjeshmërinë e lëvizshmërisë mbi “goma” ose mbi “hekur”, kushdo që të jetë shkalla e rëndësisë, kompletimi i çdo vepre lidhëse, plotësime ose pajisje, në pika të veçanta ose në rrjet, rrugët hyrëse të çdo shkalle rëndësie, devijimet në nivele dhe në lartësi, punime të mureve mbajtëse</w:t>
      </w:r>
      <w:r w:rsidRPr="0097428C">
        <w:rPr>
          <w:rFonts w:ascii="Garamond" w:hAnsi="Garamond"/>
          <w:i/>
          <w:sz w:val="24"/>
          <w:szCs w:val="24"/>
          <w:lang w:val="sq-AL"/>
        </w:rPr>
        <w:t xml:space="preserve">. </w:t>
      </w:r>
    </w:p>
    <w:p w14:paraId="5424208B" w14:textId="77777777" w:rsidR="00CC4F0D" w:rsidRPr="0097428C" w:rsidRDefault="00CC4F0D" w:rsidP="00CC4F0D">
      <w:pPr>
        <w:pStyle w:val="Paragrafi"/>
        <w:ind w:firstLine="0"/>
        <w:rPr>
          <w:rFonts w:ascii="Garamond" w:hAnsi="Garamond"/>
          <w:sz w:val="24"/>
          <w:szCs w:val="24"/>
          <w:lang w:val="sq-AL"/>
        </w:rPr>
      </w:pPr>
      <w:r w:rsidRPr="0097428C">
        <w:rPr>
          <w:rFonts w:ascii="Garamond" w:hAnsi="Garamond"/>
          <w:sz w:val="24"/>
          <w:szCs w:val="24"/>
          <w:lang w:val="sq-AL"/>
        </w:rPr>
        <w:t>Përfshin në mënyrë të thjeshtuar galeritë natyrore, shpime, kalime nëntokësore, tunele.</w:t>
      </w:r>
    </w:p>
    <w:p w14:paraId="09015B60" w14:textId="09C4ACDD" w:rsidR="00CC4F0D" w:rsidRPr="0097428C" w:rsidRDefault="00CC4F0D" w:rsidP="00CC4F0D">
      <w:pPr>
        <w:pStyle w:val="Paragrafi"/>
        <w:ind w:firstLine="0"/>
        <w:rPr>
          <w:rFonts w:ascii="Garamond" w:hAnsi="Garamond"/>
          <w:b/>
          <w:bCs/>
          <w:sz w:val="24"/>
          <w:szCs w:val="24"/>
          <w:lang w:val="sq-AL"/>
        </w:rPr>
      </w:pPr>
      <w:r w:rsidRPr="0097428C">
        <w:rPr>
          <w:rFonts w:ascii="Garamond" w:hAnsi="Garamond"/>
          <w:b/>
          <w:bCs/>
          <w:sz w:val="24"/>
          <w:szCs w:val="24"/>
          <w:lang w:val="sq-AL"/>
        </w:rPr>
        <w:t>N.P. 6: Diga dhe tunele hidroteknike.</w:t>
      </w:r>
    </w:p>
    <w:p w14:paraId="141B346A" w14:textId="77777777" w:rsidR="00CC4F0D" w:rsidRPr="0097428C" w:rsidRDefault="00CC4F0D" w:rsidP="00CC4F0D">
      <w:pPr>
        <w:pStyle w:val="Paragrafi"/>
        <w:ind w:firstLine="0"/>
        <w:rPr>
          <w:rFonts w:ascii="Garamond" w:hAnsi="Garamond"/>
          <w:i/>
          <w:sz w:val="24"/>
          <w:szCs w:val="24"/>
          <w:lang w:val="sq-AL"/>
        </w:rPr>
      </w:pPr>
      <w:r w:rsidRPr="0097428C">
        <w:rPr>
          <w:rFonts w:ascii="Garamond" w:hAnsi="Garamond"/>
          <w:sz w:val="24"/>
          <w:szCs w:val="24"/>
          <w:lang w:val="sq-AL"/>
        </w:rPr>
        <w:t>Konsiderohen ndërtime, mirëmbajtje ose ristrukturime me ndërhyrje të sakta, që janë të nevojshme për të ruajtur ujin e grumbulluar të zbatuar për çfarëdo lloj motivi, të lokalizuara në drejtim të rrjedhjes</w:t>
      </w:r>
      <w:r w:rsidRPr="0097428C">
        <w:rPr>
          <w:rFonts w:ascii="Garamond" w:hAnsi="Garamond"/>
          <w:i/>
          <w:sz w:val="24"/>
          <w:szCs w:val="24"/>
          <w:lang w:val="sq-AL"/>
        </w:rPr>
        <w:t>.</w:t>
      </w:r>
    </w:p>
    <w:p w14:paraId="72B6855F" w14:textId="77777777" w:rsidR="00CC4F0D" w:rsidRPr="0097428C" w:rsidRDefault="00CC4F0D" w:rsidP="00CC4F0D">
      <w:pPr>
        <w:pStyle w:val="Paragrafi"/>
        <w:ind w:firstLine="0"/>
        <w:rPr>
          <w:rFonts w:ascii="Garamond" w:hAnsi="Garamond"/>
          <w:sz w:val="24"/>
          <w:szCs w:val="24"/>
          <w:lang w:val="sq-AL"/>
        </w:rPr>
      </w:pPr>
      <w:r w:rsidRPr="0097428C">
        <w:rPr>
          <w:rFonts w:ascii="Garamond" w:hAnsi="Garamond"/>
          <w:sz w:val="24"/>
          <w:szCs w:val="24"/>
          <w:lang w:val="sq-AL"/>
        </w:rPr>
        <w:t>Përfshin diga të ndërtuara me çfarëdo lloj materiali.</w:t>
      </w:r>
    </w:p>
    <w:p w14:paraId="5F27768F" w14:textId="59283E1A" w:rsidR="00CC4F0D" w:rsidRPr="0097428C" w:rsidRDefault="00CC4F0D" w:rsidP="00CC4F0D">
      <w:pPr>
        <w:pStyle w:val="Paragrafi"/>
        <w:ind w:firstLine="0"/>
        <w:rPr>
          <w:rFonts w:ascii="Garamond" w:hAnsi="Garamond"/>
          <w:b/>
          <w:bCs/>
          <w:sz w:val="24"/>
          <w:szCs w:val="24"/>
          <w:lang w:val="sq-AL"/>
        </w:rPr>
      </w:pPr>
      <w:r w:rsidRPr="0097428C">
        <w:rPr>
          <w:rFonts w:ascii="Garamond" w:hAnsi="Garamond"/>
          <w:b/>
          <w:bCs/>
          <w:sz w:val="24"/>
          <w:szCs w:val="24"/>
          <w:lang w:val="sq-AL"/>
        </w:rPr>
        <w:t>N.P. 7: Ujësjellësi, gazsjellës, vajsjellës, vepra kullimi e vaditje</w:t>
      </w:r>
    </w:p>
    <w:p w14:paraId="07FC3F45" w14:textId="6015E7A2" w:rsidR="00CC4F0D" w:rsidRPr="0097428C" w:rsidRDefault="00CC4F0D" w:rsidP="00CC4F0D">
      <w:pPr>
        <w:pStyle w:val="Paragrafi"/>
        <w:ind w:firstLine="0"/>
        <w:rPr>
          <w:rFonts w:ascii="Garamond" w:hAnsi="Garamond"/>
          <w:sz w:val="24"/>
          <w:szCs w:val="24"/>
          <w:lang w:val="sq-AL"/>
        </w:rPr>
      </w:pPr>
      <w:r w:rsidRPr="0097428C">
        <w:rPr>
          <w:rFonts w:ascii="Garamond" w:hAnsi="Garamond"/>
          <w:sz w:val="24"/>
          <w:szCs w:val="24"/>
          <w:lang w:val="sq-AL"/>
        </w:rPr>
        <w:t>Konsiderohen ndërtime, mirëmbajtje ose ristrukturime me ndërhyrje në rrjet që janë të nevojshme për realizimin “e shërbimit</w:t>
      </w:r>
      <w:r w:rsidR="009A6927">
        <w:rPr>
          <w:rFonts w:ascii="Garamond" w:hAnsi="Garamond"/>
          <w:sz w:val="24"/>
          <w:szCs w:val="24"/>
          <w:lang w:val="sq-AL"/>
        </w:rPr>
        <w:t xml:space="preserve"> </w:t>
      </w:r>
      <w:r w:rsidRPr="0097428C">
        <w:rPr>
          <w:rFonts w:ascii="Garamond" w:hAnsi="Garamond"/>
          <w:sz w:val="24"/>
          <w:szCs w:val="24"/>
          <w:lang w:val="sq-AL"/>
        </w:rPr>
        <w:t>hidrik</w:t>
      </w:r>
      <w:r w:rsidR="009A6927">
        <w:rPr>
          <w:rFonts w:ascii="Garamond" w:hAnsi="Garamond"/>
          <w:sz w:val="24"/>
          <w:szCs w:val="24"/>
          <w:lang w:val="sq-AL"/>
        </w:rPr>
        <w:t xml:space="preserve"> </w:t>
      </w:r>
      <w:r w:rsidRPr="0097428C">
        <w:rPr>
          <w:rFonts w:ascii="Garamond" w:hAnsi="Garamond"/>
          <w:sz w:val="24"/>
          <w:szCs w:val="24"/>
          <w:lang w:val="sq-AL"/>
        </w:rPr>
        <w:t>kompleks” ose për transportimin</w:t>
      </w:r>
      <w:r w:rsidR="009A6927">
        <w:rPr>
          <w:rFonts w:ascii="Garamond" w:hAnsi="Garamond"/>
          <w:sz w:val="24"/>
          <w:szCs w:val="24"/>
          <w:lang w:val="sq-AL"/>
        </w:rPr>
        <w:t xml:space="preserve"> </w:t>
      </w:r>
      <w:r w:rsidRPr="0097428C">
        <w:rPr>
          <w:rFonts w:ascii="Garamond" w:hAnsi="Garamond"/>
          <w:sz w:val="24"/>
          <w:szCs w:val="24"/>
          <w:lang w:val="sq-AL"/>
        </w:rPr>
        <w:t>në vendet e përdorimit të gazrave, vajrave dhe veprave lidhëse, plotësuese ose ndihmëse edhe në pika të veçanta si edhe në të gjitha impiantet mekanike të nevojshme për të pasur një shërbim të mirë të nevojshëm gjatë përdorimit, funksionimit, informimit, sigurisë dhe asistencës për një funksionim normal.</w:t>
      </w:r>
    </w:p>
    <w:p w14:paraId="7313DC15" w14:textId="7462C5F5" w:rsidR="00CC4F0D" w:rsidRPr="0097428C" w:rsidRDefault="00CC4F0D" w:rsidP="00CC4F0D">
      <w:pPr>
        <w:pStyle w:val="Paragrafi"/>
        <w:ind w:firstLine="0"/>
        <w:rPr>
          <w:rFonts w:ascii="Garamond" w:hAnsi="Garamond"/>
          <w:sz w:val="24"/>
          <w:szCs w:val="24"/>
          <w:lang w:val="sq-AL"/>
        </w:rPr>
      </w:pPr>
      <w:r w:rsidRPr="0097428C">
        <w:rPr>
          <w:rFonts w:ascii="Garamond" w:hAnsi="Garamond"/>
          <w:sz w:val="24"/>
          <w:szCs w:val="24"/>
          <w:lang w:val="sq-AL"/>
        </w:rPr>
        <w:t>Përfshin në mënyrë të thjeshtuar veprat e kaptazhit të ujit, impiantet e trajtimit të ujit të pijshëm, ujësjellësit, kullat e ujit, stacionet e pompimit, depozitat në tokë ose të ngritura, rrjetin shpërndarës deri tek përdoruesi, furnizimi dhe vendosja në vepër e tubacioneve, shkarkimet e ujërave të zeza, si dhe</w:t>
      </w:r>
      <w:r w:rsidR="009A6927">
        <w:rPr>
          <w:rFonts w:ascii="Garamond" w:hAnsi="Garamond"/>
          <w:sz w:val="24"/>
          <w:szCs w:val="24"/>
          <w:lang w:val="sq-AL"/>
        </w:rPr>
        <w:t xml:space="preserve"> </w:t>
      </w:r>
      <w:r w:rsidRPr="0097428C">
        <w:rPr>
          <w:rFonts w:ascii="Garamond" w:hAnsi="Garamond"/>
          <w:sz w:val="24"/>
          <w:szCs w:val="24"/>
          <w:lang w:val="sq-AL"/>
        </w:rPr>
        <w:t>trajtimin e ujërave të përdorura.</w:t>
      </w:r>
    </w:p>
    <w:p w14:paraId="5BEEFD4D" w14:textId="21217AE8" w:rsidR="00CC4F0D" w:rsidRPr="0097428C" w:rsidRDefault="00CC4F0D" w:rsidP="00CC4F0D">
      <w:pPr>
        <w:pStyle w:val="Paragrafi"/>
        <w:ind w:firstLine="0"/>
        <w:rPr>
          <w:rFonts w:ascii="Garamond" w:hAnsi="Garamond"/>
          <w:b/>
          <w:bCs/>
          <w:sz w:val="24"/>
          <w:szCs w:val="24"/>
          <w:lang w:val="sq-AL"/>
        </w:rPr>
      </w:pPr>
      <w:r w:rsidRPr="0097428C">
        <w:rPr>
          <w:rFonts w:ascii="Garamond" w:hAnsi="Garamond"/>
          <w:b/>
          <w:bCs/>
          <w:sz w:val="24"/>
          <w:szCs w:val="24"/>
          <w:lang w:val="sq-AL"/>
        </w:rPr>
        <w:t>N.P. 8</w:t>
      </w:r>
      <w:r w:rsidR="009A6927">
        <w:rPr>
          <w:rFonts w:ascii="Garamond" w:hAnsi="Garamond"/>
          <w:b/>
          <w:bCs/>
          <w:sz w:val="24"/>
          <w:szCs w:val="24"/>
          <w:lang w:val="sq-AL"/>
        </w:rPr>
        <w:t xml:space="preserve"> </w:t>
      </w:r>
      <w:r w:rsidRPr="0097428C">
        <w:rPr>
          <w:rFonts w:ascii="Garamond" w:hAnsi="Garamond"/>
          <w:b/>
          <w:bCs/>
          <w:sz w:val="24"/>
          <w:szCs w:val="24"/>
          <w:lang w:val="sq-AL"/>
        </w:rPr>
        <w:t>Ndërtime detare dhe punime thellimi në ujë</w:t>
      </w:r>
    </w:p>
    <w:p w14:paraId="7A784D8F" w14:textId="41ABDA48" w:rsidR="00CC4F0D" w:rsidRPr="0097428C" w:rsidRDefault="00CC4F0D" w:rsidP="00CC4F0D">
      <w:pPr>
        <w:pStyle w:val="Paragrafi"/>
        <w:ind w:firstLine="0"/>
        <w:rPr>
          <w:rFonts w:ascii="Garamond" w:hAnsi="Garamond"/>
          <w:sz w:val="24"/>
          <w:szCs w:val="24"/>
          <w:lang w:val="sq-AL"/>
        </w:rPr>
      </w:pPr>
      <w:r w:rsidRPr="0097428C">
        <w:rPr>
          <w:rFonts w:ascii="Garamond" w:hAnsi="Garamond"/>
          <w:sz w:val="24"/>
          <w:szCs w:val="24"/>
          <w:lang w:val="sq-AL"/>
        </w:rPr>
        <w:t>Konsiderohen ndërtime, mirëmbajtje ose ristrukturime me ndërhyrje të sakta të realizuara</w:t>
      </w:r>
      <w:r w:rsidR="009A6927">
        <w:rPr>
          <w:rFonts w:ascii="Garamond" w:hAnsi="Garamond"/>
          <w:sz w:val="24"/>
          <w:szCs w:val="24"/>
          <w:lang w:val="sq-AL"/>
        </w:rPr>
        <w:t xml:space="preserve"> </w:t>
      </w:r>
      <w:r w:rsidRPr="0097428C">
        <w:rPr>
          <w:rFonts w:ascii="Garamond" w:hAnsi="Garamond"/>
          <w:sz w:val="24"/>
          <w:szCs w:val="24"/>
          <w:lang w:val="sq-AL"/>
        </w:rPr>
        <w:t>në ujëra të ëmbla ose të kripura, që i përkasin terminaleve “ujore” ose vepra</w:t>
      </w:r>
      <w:r w:rsidR="009A6927">
        <w:rPr>
          <w:rFonts w:ascii="Garamond" w:hAnsi="Garamond"/>
          <w:sz w:val="24"/>
          <w:szCs w:val="24"/>
          <w:lang w:val="sq-AL"/>
        </w:rPr>
        <w:t xml:space="preserve"> </w:t>
      </w:r>
      <w:r w:rsidRPr="0097428C">
        <w:rPr>
          <w:rFonts w:ascii="Garamond" w:hAnsi="Garamond"/>
          <w:sz w:val="24"/>
          <w:szCs w:val="24"/>
          <w:lang w:val="sq-AL"/>
        </w:rPr>
        <w:t>mbrojtëse territori nga ujërat detare ose të ëmbla, e kompletuar me veprat lidhëse, plotësuese ose ndihmëse edhe</w:t>
      </w:r>
      <w:r w:rsidR="009A6927">
        <w:rPr>
          <w:rFonts w:ascii="Garamond" w:hAnsi="Garamond"/>
          <w:sz w:val="24"/>
          <w:szCs w:val="24"/>
          <w:lang w:val="sq-AL"/>
        </w:rPr>
        <w:t xml:space="preserve"> </w:t>
      </w:r>
      <w:r w:rsidRPr="0097428C">
        <w:rPr>
          <w:rFonts w:ascii="Garamond" w:hAnsi="Garamond"/>
          <w:sz w:val="24"/>
          <w:szCs w:val="24"/>
          <w:lang w:val="sq-AL"/>
        </w:rPr>
        <w:t>të tipit të veçantë për të pasur një shërbim të mirë të përdoruesit, funksionimit, informimit, sigurisë dhe asistencës.</w:t>
      </w:r>
    </w:p>
    <w:p w14:paraId="744457F0" w14:textId="632CB297" w:rsidR="00CC4F0D" w:rsidRPr="0097428C" w:rsidRDefault="00CC4F0D" w:rsidP="00CC4F0D">
      <w:pPr>
        <w:pStyle w:val="Paragrafi"/>
        <w:ind w:firstLine="0"/>
        <w:rPr>
          <w:rFonts w:ascii="Garamond" w:hAnsi="Garamond"/>
          <w:sz w:val="24"/>
          <w:szCs w:val="24"/>
          <w:lang w:val="sq-AL"/>
        </w:rPr>
      </w:pPr>
      <w:r w:rsidRPr="0097428C">
        <w:rPr>
          <w:rFonts w:ascii="Garamond" w:hAnsi="Garamond"/>
          <w:sz w:val="24"/>
          <w:szCs w:val="24"/>
          <w:lang w:val="sq-AL"/>
        </w:rPr>
        <w:t>Përfshin në mënyrë të thjeshtuar portet, molet, bankinat, panelet, platformat, pontilet, mbrojtje detare, shkëmbinj nënujore, ujësjellës</w:t>
      </w:r>
      <w:r w:rsidR="006135F4">
        <w:rPr>
          <w:rFonts w:ascii="Garamond" w:hAnsi="Garamond"/>
          <w:sz w:val="24"/>
          <w:szCs w:val="24"/>
          <w:lang w:val="sq-AL"/>
        </w:rPr>
        <w:t>i</w:t>
      </w:r>
      <w:r w:rsidRPr="0097428C">
        <w:rPr>
          <w:rFonts w:ascii="Garamond" w:hAnsi="Garamond"/>
          <w:sz w:val="24"/>
          <w:szCs w:val="24"/>
          <w:lang w:val="sq-AL"/>
        </w:rPr>
        <w:t>t nënujorë, vepra shkarkimi, si edhe punime të drenimit e thellimi në det të hapur, në pellg ujëmbledhës, të mbrojtjes kundër erozionit nga ujërat e ëmbla ose të kripura.</w:t>
      </w:r>
    </w:p>
    <w:p w14:paraId="7CEE8F17" w14:textId="77777777" w:rsidR="00CC4F0D" w:rsidRPr="0097428C" w:rsidRDefault="00CC4F0D" w:rsidP="00CC4F0D">
      <w:pPr>
        <w:pStyle w:val="Paragrafi"/>
        <w:ind w:firstLine="0"/>
        <w:rPr>
          <w:rFonts w:ascii="Garamond" w:hAnsi="Garamond"/>
          <w:b/>
          <w:bCs/>
          <w:sz w:val="24"/>
          <w:szCs w:val="24"/>
          <w:lang w:val="sq-AL"/>
        </w:rPr>
      </w:pPr>
      <w:r w:rsidRPr="0097428C">
        <w:rPr>
          <w:rFonts w:ascii="Garamond" w:hAnsi="Garamond"/>
          <w:b/>
          <w:bCs/>
          <w:sz w:val="24"/>
          <w:szCs w:val="24"/>
          <w:lang w:val="sq-AL"/>
        </w:rPr>
        <w:t>N.P. 9 Punime mbrojtje lumore, sistemime hidraulike dhe bonifikime.</w:t>
      </w:r>
    </w:p>
    <w:p w14:paraId="66F45DC3" w14:textId="0C2BBA2E" w:rsidR="00CC4F0D" w:rsidRPr="0097428C" w:rsidRDefault="00CC4F0D" w:rsidP="00CC4F0D">
      <w:pPr>
        <w:pStyle w:val="Paragrafi"/>
        <w:ind w:firstLine="0"/>
        <w:rPr>
          <w:rFonts w:ascii="Garamond" w:hAnsi="Garamond"/>
          <w:sz w:val="24"/>
          <w:szCs w:val="24"/>
          <w:lang w:val="sq-AL"/>
        </w:rPr>
      </w:pPr>
      <w:r w:rsidRPr="0097428C">
        <w:rPr>
          <w:rFonts w:ascii="Garamond" w:hAnsi="Garamond"/>
          <w:sz w:val="24"/>
          <w:szCs w:val="24"/>
          <w:lang w:val="sq-AL"/>
        </w:rPr>
        <w:t>Konsiderohen ndërtime, mirëmbajtje ose ristrukturime me ndërhyrje të sakta ose në rrjet,</w:t>
      </w:r>
      <w:r w:rsidR="009A6927">
        <w:rPr>
          <w:rFonts w:ascii="Garamond" w:hAnsi="Garamond"/>
          <w:sz w:val="24"/>
          <w:szCs w:val="24"/>
          <w:lang w:val="sq-AL"/>
        </w:rPr>
        <w:t xml:space="preserve"> </w:t>
      </w:r>
      <w:r w:rsidRPr="0097428C">
        <w:rPr>
          <w:rFonts w:ascii="Garamond" w:hAnsi="Garamond"/>
          <w:sz w:val="24"/>
          <w:szCs w:val="24"/>
          <w:lang w:val="sq-AL"/>
        </w:rPr>
        <w:t>sido që të jenë realizuar, të nevojshëm për sistemimin e rrjedhjes së ujërave natyrale ose artificiale si edhe për mbrojtjen e territorit nga këto ujëra, të kompletuara me punimet lidhëse të nevojshme.</w:t>
      </w:r>
    </w:p>
    <w:p w14:paraId="47BDFE25" w14:textId="6BF13A68" w:rsidR="00CC4F0D" w:rsidRPr="0097428C" w:rsidRDefault="00CC4F0D" w:rsidP="00CC4F0D">
      <w:pPr>
        <w:pStyle w:val="Paragrafi"/>
        <w:ind w:firstLine="0"/>
        <w:rPr>
          <w:rFonts w:ascii="Garamond" w:hAnsi="Garamond"/>
          <w:sz w:val="24"/>
          <w:szCs w:val="24"/>
          <w:lang w:val="sq-AL"/>
        </w:rPr>
      </w:pPr>
      <w:r w:rsidRPr="0097428C">
        <w:rPr>
          <w:rFonts w:ascii="Garamond" w:hAnsi="Garamond"/>
          <w:sz w:val="24"/>
          <w:szCs w:val="24"/>
          <w:lang w:val="sq-AL"/>
        </w:rPr>
        <w:t>Përfshin në mënyrë të thjeshtuar</w:t>
      </w:r>
      <w:r w:rsidR="009A6927">
        <w:rPr>
          <w:rFonts w:ascii="Garamond" w:hAnsi="Garamond"/>
          <w:sz w:val="24"/>
          <w:szCs w:val="24"/>
          <w:lang w:val="sq-AL"/>
        </w:rPr>
        <w:t xml:space="preserve"> </w:t>
      </w:r>
      <w:r w:rsidRPr="0097428C">
        <w:rPr>
          <w:rFonts w:ascii="Garamond" w:hAnsi="Garamond"/>
          <w:sz w:val="24"/>
          <w:szCs w:val="24"/>
          <w:lang w:val="sq-AL"/>
        </w:rPr>
        <w:t>kanale lundruese, grykëderdhjet e lumenjve, konsolidimin e strukturave të anëve të lumenjve dhe përrenjve, argjinatura të llojeve të ndryshme, sistemimin dhe vendosjen e regjimit hidraulik të ujërave sipërfaqësore të veprave të diafragmave të argjinaturave</w:t>
      </w:r>
      <w:r w:rsidR="009A6927">
        <w:rPr>
          <w:rFonts w:ascii="Garamond" w:hAnsi="Garamond"/>
          <w:sz w:val="24"/>
          <w:szCs w:val="24"/>
          <w:lang w:val="sq-AL"/>
        </w:rPr>
        <w:t xml:space="preserve"> </w:t>
      </w:r>
      <w:r w:rsidRPr="0097428C">
        <w:rPr>
          <w:rFonts w:ascii="Garamond" w:hAnsi="Garamond"/>
          <w:sz w:val="24"/>
          <w:szCs w:val="24"/>
          <w:lang w:val="sq-AL"/>
        </w:rPr>
        <w:t xml:space="preserve">dhe qëndrueshmërisë së shpateve. </w:t>
      </w:r>
    </w:p>
    <w:p w14:paraId="5ECBB864" w14:textId="77777777" w:rsidR="00CC4F0D" w:rsidRPr="0097428C" w:rsidRDefault="00CC4F0D" w:rsidP="00CC4F0D">
      <w:pPr>
        <w:pStyle w:val="Paragrafi"/>
        <w:ind w:firstLine="0"/>
        <w:rPr>
          <w:rFonts w:ascii="Garamond" w:hAnsi="Garamond"/>
          <w:b/>
          <w:bCs/>
          <w:sz w:val="24"/>
          <w:szCs w:val="24"/>
          <w:lang w:val="sq-AL"/>
        </w:rPr>
      </w:pPr>
      <w:r w:rsidRPr="0097428C">
        <w:rPr>
          <w:rFonts w:ascii="Garamond" w:hAnsi="Garamond"/>
          <w:b/>
          <w:bCs/>
          <w:sz w:val="24"/>
          <w:szCs w:val="24"/>
          <w:lang w:val="sq-AL"/>
        </w:rPr>
        <w:t>N.P.10 Ndërtimi i impianteve për prodhimin e energjisë elektrike</w:t>
      </w:r>
    </w:p>
    <w:p w14:paraId="486DC432" w14:textId="77777777" w:rsidR="00CC4F0D" w:rsidRPr="0097428C" w:rsidRDefault="00CC4F0D" w:rsidP="00CC4F0D">
      <w:pPr>
        <w:pStyle w:val="Paragrafi"/>
        <w:ind w:firstLine="0"/>
        <w:rPr>
          <w:rFonts w:ascii="Garamond" w:hAnsi="Garamond"/>
          <w:sz w:val="24"/>
          <w:szCs w:val="24"/>
          <w:lang w:val="sq-AL"/>
        </w:rPr>
      </w:pPr>
      <w:r w:rsidRPr="0097428C">
        <w:rPr>
          <w:rFonts w:ascii="Garamond" w:hAnsi="Garamond"/>
          <w:sz w:val="24"/>
          <w:szCs w:val="24"/>
          <w:lang w:val="sq-AL"/>
        </w:rPr>
        <w:t>Konsiderohen ndërtime, mirëmbajtje ose ristrukturime me ndërhyrje të sakta, ose që janë të nevojshme për prodhimin e energjisë elektrike, të kompletuara me punimet e muraturës, plotësuese ose ndihmëse, të veçanta ose të rrjetit, përfshirë edhe të gjitha impiantet mekanike, elektromekanike elektrike, telefonike, elektronike, të nevojshme për funksionim, sigurim dhe asistencë.</w:t>
      </w:r>
    </w:p>
    <w:p w14:paraId="360C9346" w14:textId="78CD3219" w:rsidR="00CC4F0D" w:rsidRPr="0097428C" w:rsidRDefault="00CC4F0D" w:rsidP="00CC4F0D">
      <w:pPr>
        <w:pStyle w:val="Paragrafi"/>
        <w:ind w:firstLine="0"/>
        <w:rPr>
          <w:rFonts w:ascii="Garamond" w:hAnsi="Garamond"/>
          <w:sz w:val="24"/>
          <w:szCs w:val="24"/>
          <w:lang w:val="sq-AL"/>
        </w:rPr>
      </w:pPr>
      <w:r w:rsidRPr="0097428C">
        <w:rPr>
          <w:rFonts w:ascii="Garamond" w:hAnsi="Garamond"/>
          <w:sz w:val="24"/>
          <w:szCs w:val="24"/>
          <w:lang w:val="sq-AL"/>
        </w:rPr>
        <w:t>Përfshin</w:t>
      </w:r>
      <w:r w:rsidR="009A6927">
        <w:rPr>
          <w:rFonts w:ascii="Garamond" w:hAnsi="Garamond"/>
          <w:sz w:val="24"/>
          <w:szCs w:val="24"/>
          <w:lang w:val="sq-AL"/>
        </w:rPr>
        <w:t xml:space="preserve"> </w:t>
      </w:r>
      <w:r w:rsidRPr="0097428C">
        <w:rPr>
          <w:rFonts w:ascii="Garamond" w:hAnsi="Garamond"/>
          <w:sz w:val="24"/>
          <w:szCs w:val="24"/>
          <w:lang w:val="sq-AL"/>
        </w:rPr>
        <w:t>hidrocentralet</w:t>
      </w:r>
      <w:r w:rsidR="009A6927">
        <w:rPr>
          <w:rFonts w:ascii="Garamond" w:hAnsi="Garamond"/>
          <w:sz w:val="24"/>
          <w:szCs w:val="24"/>
          <w:lang w:val="sq-AL"/>
        </w:rPr>
        <w:t xml:space="preserve"> </w:t>
      </w:r>
      <w:r w:rsidRPr="0097428C">
        <w:rPr>
          <w:rFonts w:ascii="Garamond" w:hAnsi="Garamond"/>
          <w:sz w:val="24"/>
          <w:szCs w:val="24"/>
          <w:lang w:val="sq-AL"/>
        </w:rPr>
        <w:t>dhe termocentralet.</w:t>
      </w:r>
    </w:p>
    <w:p w14:paraId="1B7AA77E" w14:textId="1322B4F6" w:rsidR="00CC4F0D" w:rsidRPr="0097428C" w:rsidRDefault="00CC4F0D" w:rsidP="00CC4F0D">
      <w:pPr>
        <w:pStyle w:val="Paragrafi"/>
        <w:ind w:firstLine="0"/>
        <w:rPr>
          <w:rFonts w:ascii="Garamond" w:hAnsi="Garamond"/>
          <w:b/>
          <w:bCs/>
          <w:sz w:val="24"/>
          <w:szCs w:val="24"/>
          <w:lang w:val="sq-AL"/>
        </w:rPr>
      </w:pPr>
      <w:r w:rsidRPr="0097428C">
        <w:rPr>
          <w:rFonts w:ascii="Garamond" w:hAnsi="Garamond"/>
          <w:b/>
          <w:bCs/>
          <w:sz w:val="24"/>
          <w:szCs w:val="24"/>
          <w:lang w:val="sq-AL"/>
        </w:rPr>
        <w:t>N.P.11 Ndërtime për nënstacione, kabinat e transformacionit linjat e T/N</w:t>
      </w:r>
      <w:r w:rsidR="009A6927">
        <w:rPr>
          <w:rFonts w:ascii="Garamond" w:hAnsi="Garamond"/>
          <w:b/>
          <w:bCs/>
          <w:sz w:val="24"/>
          <w:szCs w:val="24"/>
          <w:lang w:val="sq-AL"/>
        </w:rPr>
        <w:t xml:space="preserve"> </w:t>
      </w:r>
      <w:r w:rsidRPr="0097428C">
        <w:rPr>
          <w:rFonts w:ascii="Garamond" w:hAnsi="Garamond"/>
          <w:b/>
          <w:bCs/>
          <w:sz w:val="24"/>
          <w:szCs w:val="24"/>
          <w:lang w:val="sq-AL"/>
        </w:rPr>
        <w:t>dhe tensionit të mesëm dhe shpërndarjen e energjisë elektrike.</w:t>
      </w:r>
    </w:p>
    <w:p w14:paraId="4B78560E" w14:textId="77777777" w:rsidR="00CC4F0D" w:rsidRPr="0097428C" w:rsidRDefault="00CC4F0D" w:rsidP="00CC4F0D">
      <w:pPr>
        <w:pStyle w:val="Paragrafi"/>
        <w:ind w:firstLine="0"/>
        <w:rPr>
          <w:rFonts w:ascii="Garamond" w:hAnsi="Garamond"/>
          <w:sz w:val="24"/>
          <w:szCs w:val="24"/>
          <w:lang w:val="sq-AL"/>
        </w:rPr>
      </w:pPr>
      <w:r w:rsidRPr="0097428C">
        <w:rPr>
          <w:rFonts w:ascii="Garamond" w:hAnsi="Garamond"/>
          <w:sz w:val="24"/>
          <w:szCs w:val="24"/>
          <w:lang w:val="sq-AL"/>
        </w:rPr>
        <w:t>Konsiderohen ndërtime, mirëmbajtje ose ristrukturime me ndërhyrje në rrjet që janë të nevojshëm për shpërndarjen e T/N dhe tensionit të mesëm dhe për transformimin dhe shpërndarjen e tensionit të ulët deri te përdoruesit e energjisë elektrike, të kompletuar me punimet e muraturës, plotësuese ose ndihmëse, të veçanta ose të rrjetit.</w:t>
      </w:r>
    </w:p>
    <w:p w14:paraId="628A2349" w14:textId="47CBDE7D" w:rsidR="00CC4F0D" w:rsidRPr="0097428C" w:rsidRDefault="00CC4F0D" w:rsidP="00CC4F0D">
      <w:pPr>
        <w:pStyle w:val="Paragrafi"/>
        <w:ind w:firstLine="0"/>
        <w:rPr>
          <w:rFonts w:ascii="Garamond" w:hAnsi="Garamond"/>
          <w:sz w:val="24"/>
          <w:szCs w:val="24"/>
          <w:lang w:val="sq-AL"/>
        </w:rPr>
      </w:pPr>
      <w:r w:rsidRPr="0097428C">
        <w:rPr>
          <w:rFonts w:ascii="Garamond" w:hAnsi="Garamond"/>
          <w:sz w:val="24"/>
          <w:szCs w:val="24"/>
          <w:lang w:val="sq-AL"/>
        </w:rPr>
        <w:t>Përfshin në mënyrë të thjeshtuar centrale dhe kabina transformacioni,</w:t>
      </w:r>
      <w:r w:rsidR="009A6927">
        <w:rPr>
          <w:rFonts w:ascii="Garamond" w:hAnsi="Garamond"/>
          <w:sz w:val="24"/>
          <w:szCs w:val="24"/>
          <w:lang w:val="sq-AL"/>
        </w:rPr>
        <w:t xml:space="preserve"> </w:t>
      </w:r>
      <w:r w:rsidRPr="0097428C">
        <w:rPr>
          <w:rFonts w:ascii="Garamond" w:hAnsi="Garamond"/>
          <w:sz w:val="24"/>
          <w:szCs w:val="24"/>
          <w:lang w:val="sq-AL"/>
        </w:rPr>
        <w:t>shtyllat metalike të nevojshme për transportin dhe shpërndarjen e çfarëdo lloj tensioni, furnizimin dhe vendosjen në vepër të linjave elektrike për çfarëdo numër fazash elektrike, ajrore ose tokësore.</w:t>
      </w:r>
    </w:p>
    <w:p w14:paraId="68789D4E" w14:textId="77777777" w:rsidR="00CC4F0D" w:rsidRPr="0097428C" w:rsidRDefault="00CC4F0D" w:rsidP="00CC4F0D">
      <w:pPr>
        <w:pStyle w:val="Paragrafi"/>
        <w:ind w:firstLine="0"/>
        <w:rPr>
          <w:rFonts w:ascii="Garamond" w:hAnsi="Garamond"/>
          <w:b/>
          <w:bCs/>
          <w:sz w:val="24"/>
          <w:szCs w:val="24"/>
          <w:lang w:val="sq-AL"/>
        </w:rPr>
      </w:pPr>
      <w:r w:rsidRPr="0097428C">
        <w:rPr>
          <w:rFonts w:ascii="Garamond" w:hAnsi="Garamond"/>
          <w:b/>
          <w:bCs/>
          <w:sz w:val="24"/>
          <w:szCs w:val="24"/>
          <w:lang w:val="sq-AL"/>
        </w:rPr>
        <w:t>N.P. 12 Punime të inxhinierisë së mjedisit</w:t>
      </w:r>
    </w:p>
    <w:p w14:paraId="7637A7DA" w14:textId="77777777" w:rsidR="00CC4F0D" w:rsidRPr="0097428C" w:rsidRDefault="00CC4F0D" w:rsidP="00CC4F0D">
      <w:pPr>
        <w:pStyle w:val="Paragrafi"/>
        <w:ind w:firstLine="0"/>
        <w:rPr>
          <w:rFonts w:ascii="Garamond" w:hAnsi="Garamond"/>
          <w:sz w:val="24"/>
          <w:szCs w:val="24"/>
          <w:lang w:val="sq-AL"/>
        </w:rPr>
      </w:pPr>
      <w:r w:rsidRPr="0097428C">
        <w:rPr>
          <w:rFonts w:ascii="Garamond" w:hAnsi="Garamond"/>
          <w:sz w:val="24"/>
          <w:szCs w:val="24"/>
          <w:lang w:val="sq-AL"/>
        </w:rPr>
        <w:t>Konsiderohen ndërtime, mirëmbajtje ose ristrukturime të veprave dhe punimeve të veçanta ose të shpërndara në territor, dhe vlerësimit të kompaktësimit të zhvillimit të qëndrueshëm të ekosistemit, përfshirë të gjitha veprat dhe punimet e nevojshme për aktivitet botanik dhe zoologjik.</w:t>
      </w:r>
    </w:p>
    <w:p w14:paraId="502F5353" w14:textId="3A91B2A6" w:rsidR="00CC4F0D" w:rsidRPr="0097428C" w:rsidRDefault="00CC4F0D" w:rsidP="00CC4F0D">
      <w:pPr>
        <w:pStyle w:val="Paragrafi"/>
        <w:ind w:firstLine="0"/>
        <w:rPr>
          <w:rFonts w:ascii="Garamond" w:hAnsi="Garamond"/>
          <w:sz w:val="24"/>
          <w:szCs w:val="24"/>
          <w:lang w:val="sq-AL"/>
        </w:rPr>
      </w:pPr>
      <w:r w:rsidRPr="0097428C">
        <w:rPr>
          <w:rFonts w:ascii="Garamond" w:hAnsi="Garamond"/>
          <w:sz w:val="24"/>
          <w:szCs w:val="24"/>
          <w:lang w:val="sq-AL"/>
        </w:rPr>
        <w:t>Përfshin në mënyrë të thjeshtuar procesin e riaftësimit natyror, botanik, faunistik, konservimin dhe riaftësimin e terrenit të përdorur për karriera e gurore, dhe të baseneve hidrografike, eliminimin e prishjes së ekuilibrave hidrogjeologjik</w:t>
      </w:r>
      <w:r w:rsidR="00740AAB">
        <w:rPr>
          <w:rFonts w:ascii="Garamond" w:hAnsi="Garamond"/>
          <w:sz w:val="24"/>
          <w:szCs w:val="24"/>
          <w:lang w:val="sq-AL"/>
        </w:rPr>
        <w:t>ë</w:t>
      </w:r>
      <w:r w:rsidRPr="0097428C">
        <w:rPr>
          <w:rFonts w:ascii="Garamond" w:hAnsi="Garamond"/>
          <w:sz w:val="24"/>
          <w:szCs w:val="24"/>
          <w:lang w:val="sq-AL"/>
        </w:rPr>
        <w:t xml:space="preserve"> nëpërmjet kthimit në toka buke të veprave për stabilizimin e shpateve dhe ripyllëzimeve të punimeve të sistemimit bujqësor dhe të veprave për rivegjetizimin e</w:t>
      </w:r>
      <w:r w:rsidR="009A6927">
        <w:rPr>
          <w:rFonts w:ascii="Garamond" w:hAnsi="Garamond"/>
          <w:sz w:val="24"/>
          <w:szCs w:val="24"/>
          <w:lang w:val="sq-AL"/>
        </w:rPr>
        <w:t xml:space="preserve"> </w:t>
      </w:r>
      <w:r w:rsidRPr="0097428C">
        <w:rPr>
          <w:rFonts w:ascii="Garamond" w:hAnsi="Garamond"/>
          <w:sz w:val="24"/>
          <w:szCs w:val="24"/>
          <w:lang w:val="sq-AL"/>
        </w:rPr>
        <w:t>skarpateve rrugore, hekurudhor të karrierave dhe mbetjeve inerte.</w:t>
      </w:r>
    </w:p>
    <w:p w14:paraId="429C7E2E" w14:textId="77777777" w:rsidR="00CC4F0D" w:rsidRPr="0097428C" w:rsidRDefault="00CC4F0D" w:rsidP="00CC4F0D">
      <w:pPr>
        <w:pStyle w:val="Paragrafi"/>
        <w:ind w:firstLine="0"/>
        <w:jc w:val="center"/>
        <w:rPr>
          <w:rFonts w:ascii="Garamond" w:hAnsi="Garamond"/>
          <w:sz w:val="24"/>
          <w:szCs w:val="24"/>
          <w:lang w:val="sq-AL"/>
        </w:rPr>
      </w:pPr>
    </w:p>
    <w:p w14:paraId="08A17B30" w14:textId="77777777" w:rsidR="00CC4F0D" w:rsidRPr="0097428C" w:rsidRDefault="00CC4F0D" w:rsidP="006135F4">
      <w:pPr>
        <w:pStyle w:val="Paragrafi"/>
        <w:ind w:firstLine="0"/>
        <w:rPr>
          <w:rFonts w:ascii="Garamond" w:hAnsi="Garamond"/>
          <w:sz w:val="24"/>
          <w:szCs w:val="24"/>
          <w:lang w:val="sq-AL"/>
        </w:rPr>
      </w:pPr>
      <w:r w:rsidRPr="0097428C">
        <w:rPr>
          <w:rFonts w:ascii="Garamond" w:hAnsi="Garamond"/>
          <w:sz w:val="24"/>
          <w:szCs w:val="24"/>
          <w:lang w:val="sq-AL"/>
        </w:rPr>
        <w:t>SHPJEGIME PËR KATEGORITË E NDËRTIMEVE (PUNIMEVE) SPECIALE</w:t>
      </w:r>
    </w:p>
    <w:p w14:paraId="29530440" w14:textId="77777777" w:rsidR="00CC4F0D" w:rsidRPr="0097428C" w:rsidRDefault="00CC4F0D" w:rsidP="00CC4F0D">
      <w:pPr>
        <w:pStyle w:val="Paragrafi"/>
        <w:ind w:firstLine="0"/>
        <w:rPr>
          <w:rFonts w:ascii="Garamond" w:hAnsi="Garamond"/>
          <w:b/>
          <w:bCs/>
          <w:sz w:val="24"/>
          <w:szCs w:val="24"/>
          <w:lang w:val="sq-AL"/>
        </w:rPr>
      </w:pPr>
      <w:r w:rsidRPr="0097428C">
        <w:rPr>
          <w:rFonts w:ascii="Garamond" w:hAnsi="Garamond"/>
          <w:b/>
          <w:bCs/>
          <w:sz w:val="24"/>
          <w:szCs w:val="24"/>
          <w:lang w:val="sq-AL"/>
        </w:rPr>
        <w:t>N.S –1 Punime për prishjen e ndërtimeve</w:t>
      </w:r>
    </w:p>
    <w:p w14:paraId="70D6D101" w14:textId="77777777" w:rsidR="00CC4F0D" w:rsidRPr="0097428C" w:rsidRDefault="00CC4F0D" w:rsidP="00CC4F0D">
      <w:pPr>
        <w:pStyle w:val="Paragrafi"/>
        <w:ind w:firstLine="0"/>
        <w:rPr>
          <w:rFonts w:ascii="Garamond" w:hAnsi="Garamond"/>
          <w:sz w:val="24"/>
          <w:szCs w:val="24"/>
          <w:lang w:val="sq-AL"/>
        </w:rPr>
      </w:pPr>
      <w:r w:rsidRPr="0097428C">
        <w:rPr>
          <w:rFonts w:ascii="Garamond" w:hAnsi="Garamond"/>
          <w:sz w:val="24"/>
          <w:szCs w:val="24"/>
          <w:lang w:val="sq-AL"/>
        </w:rPr>
        <w:t>Konsiderohet çmontimi i impianteve industriale dhe prishja komplet e ndërtesave me pajisje speciale ose me përdorim eksplozivi me prerje të strukturave betonarmeje dhe prishjeve në përgjithësi përfshirë edhe grumbullimin e mbeturinave, ndarjen e tyre dhe riciklimin e materialeve.</w:t>
      </w:r>
    </w:p>
    <w:p w14:paraId="7C1D17AF" w14:textId="7A0C4AC1" w:rsidR="00CC4F0D" w:rsidRPr="0097428C" w:rsidRDefault="00CC4F0D" w:rsidP="00CC4F0D">
      <w:pPr>
        <w:pStyle w:val="Paragrafi"/>
        <w:ind w:firstLine="0"/>
        <w:rPr>
          <w:rFonts w:ascii="Garamond" w:hAnsi="Garamond"/>
          <w:b/>
          <w:bCs/>
          <w:sz w:val="24"/>
          <w:szCs w:val="24"/>
          <w:lang w:val="sq-AL"/>
        </w:rPr>
      </w:pPr>
      <w:r w:rsidRPr="0097428C">
        <w:rPr>
          <w:rFonts w:ascii="Garamond" w:hAnsi="Garamond"/>
          <w:b/>
          <w:bCs/>
          <w:sz w:val="24"/>
          <w:szCs w:val="24"/>
          <w:lang w:val="sq-AL"/>
        </w:rPr>
        <w:t>N.S-2 Impiante hidrotermosanitare dhe mirëmbajtja e tyre</w:t>
      </w:r>
    </w:p>
    <w:p w14:paraId="03228C63" w14:textId="301C5876" w:rsidR="00CC4F0D" w:rsidRPr="0097428C" w:rsidRDefault="00CC4F0D" w:rsidP="00CC4F0D">
      <w:pPr>
        <w:pStyle w:val="Paragrafi"/>
        <w:ind w:firstLine="0"/>
        <w:rPr>
          <w:rFonts w:ascii="Garamond" w:hAnsi="Garamond"/>
          <w:sz w:val="24"/>
          <w:szCs w:val="24"/>
          <w:lang w:val="sq-AL"/>
        </w:rPr>
      </w:pPr>
      <w:r w:rsidRPr="0097428C">
        <w:rPr>
          <w:rFonts w:ascii="Garamond" w:hAnsi="Garamond"/>
          <w:sz w:val="24"/>
          <w:szCs w:val="24"/>
          <w:lang w:val="sq-AL"/>
        </w:rPr>
        <w:t>Konsiderohet, montimi, mirëmbajtje ose ristrukturim i impianteve hidrosanitare të kuzhinës, lavanterisë së gazit dhe kundër zjarrit, sado që të jetë shkalla e</w:t>
      </w:r>
      <w:r w:rsidR="009A6927">
        <w:rPr>
          <w:rFonts w:ascii="Garamond" w:hAnsi="Garamond"/>
          <w:sz w:val="24"/>
          <w:szCs w:val="24"/>
          <w:lang w:val="sq-AL"/>
        </w:rPr>
        <w:t xml:space="preserve"> </w:t>
      </w:r>
      <w:r w:rsidRPr="0097428C">
        <w:rPr>
          <w:rFonts w:ascii="Garamond" w:hAnsi="Garamond"/>
          <w:sz w:val="24"/>
          <w:szCs w:val="24"/>
          <w:lang w:val="sq-AL"/>
        </w:rPr>
        <w:t>rëndësisë së veprave, e kompletuar me punimet e muraturës plotësuese ose ndihmëse, që janë realizuar ose janë duke u realizuar në punimet e përgjithshme.</w:t>
      </w:r>
    </w:p>
    <w:p w14:paraId="5F707686" w14:textId="77777777" w:rsidR="00CC4F0D" w:rsidRPr="0097428C" w:rsidRDefault="00CC4F0D" w:rsidP="00CC4F0D">
      <w:pPr>
        <w:pStyle w:val="Paragrafi"/>
        <w:ind w:firstLine="0"/>
        <w:rPr>
          <w:rFonts w:ascii="Garamond" w:hAnsi="Garamond"/>
          <w:b/>
          <w:bCs/>
          <w:sz w:val="24"/>
          <w:szCs w:val="24"/>
          <w:lang w:val="sq-AL"/>
        </w:rPr>
      </w:pPr>
      <w:r w:rsidRPr="0097428C">
        <w:rPr>
          <w:rFonts w:ascii="Garamond" w:hAnsi="Garamond"/>
          <w:b/>
          <w:bCs/>
          <w:sz w:val="24"/>
          <w:szCs w:val="24"/>
          <w:lang w:val="sq-AL"/>
        </w:rPr>
        <w:t>N.S-3 Impiante ngritëse dhe transportuese (ashensorë, shkallë lëvizëse, transportues)</w:t>
      </w:r>
    </w:p>
    <w:p w14:paraId="787FD43C" w14:textId="77777777" w:rsidR="00CC4F0D" w:rsidRPr="0097428C" w:rsidRDefault="00CC4F0D" w:rsidP="00CC4F0D">
      <w:pPr>
        <w:pStyle w:val="Paragrafi"/>
        <w:ind w:firstLine="0"/>
        <w:rPr>
          <w:rFonts w:ascii="Garamond" w:hAnsi="Garamond"/>
          <w:sz w:val="24"/>
          <w:szCs w:val="24"/>
          <w:lang w:val="sq-AL"/>
        </w:rPr>
      </w:pPr>
      <w:r w:rsidRPr="0097428C">
        <w:rPr>
          <w:rFonts w:ascii="Garamond" w:hAnsi="Garamond"/>
          <w:sz w:val="24"/>
          <w:szCs w:val="24"/>
          <w:lang w:val="sq-AL"/>
        </w:rPr>
        <w:t>Konsiderohet, montimi, mirëmbajtje ose ristrukturim i impianteve transportuese, ashensorë, shkallë të lëvizshme, ngritëse dhe të transportit, komplet dhe të lidhur me çdo punim murature plotësuese ose ndihmëse që janë realizuar ose janë duke u realizuar në punimet e përgjithshme.</w:t>
      </w:r>
    </w:p>
    <w:p w14:paraId="5AFE05AB" w14:textId="77777777" w:rsidR="00CC4F0D" w:rsidRPr="0097428C" w:rsidRDefault="00CC4F0D" w:rsidP="00CC4F0D">
      <w:pPr>
        <w:pStyle w:val="Paragrafi"/>
        <w:ind w:firstLine="0"/>
        <w:rPr>
          <w:rFonts w:ascii="Garamond" w:hAnsi="Garamond"/>
          <w:b/>
          <w:bCs/>
          <w:sz w:val="24"/>
          <w:szCs w:val="24"/>
          <w:lang w:val="sq-AL"/>
        </w:rPr>
      </w:pPr>
      <w:r w:rsidRPr="0097428C">
        <w:rPr>
          <w:rFonts w:ascii="Garamond" w:hAnsi="Garamond"/>
          <w:b/>
          <w:bCs/>
          <w:sz w:val="24"/>
          <w:szCs w:val="24"/>
          <w:lang w:val="sq-AL"/>
        </w:rPr>
        <w:t>N.S-4 Punime rifiniture të muraturës dhe të lidhura me to, rifiniture me materiale druri, plastik, metalik dhe xhami dhe rifiniture të natyrës teknike ndërtuese</w:t>
      </w:r>
    </w:p>
    <w:p w14:paraId="5E2C6555" w14:textId="77777777" w:rsidR="00CC4F0D" w:rsidRPr="0097428C" w:rsidRDefault="00CC4F0D" w:rsidP="00CC4F0D">
      <w:pPr>
        <w:pStyle w:val="Paragrafi"/>
        <w:ind w:firstLine="0"/>
        <w:rPr>
          <w:rFonts w:ascii="Garamond" w:hAnsi="Garamond"/>
          <w:sz w:val="24"/>
          <w:szCs w:val="24"/>
          <w:lang w:val="sq-AL"/>
        </w:rPr>
      </w:pPr>
      <w:r w:rsidRPr="0097428C">
        <w:rPr>
          <w:rFonts w:ascii="Garamond" w:hAnsi="Garamond"/>
          <w:sz w:val="24"/>
          <w:szCs w:val="24"/>
          <w:lang w:val="sq-AL"/>
        </w:rPr>
        <w:t>Konsiderohet ndërtimi, mirëmbajtje ose ristrukturim i muraturës dhe mureve ndarës të çfarëdo lloji, tipi, përfshirë suvatimin, patinimin, bojatisjen dhe punime të ngjashme me to.</w:t>
      </w:r>
    </w:p>
    <w:p w14:paraId="68386384" w14:textId="77777777" w:rsidR="00CC4F0D" w:rsidRPr="0097428C" w:rsidRDefault="00CC4F0D" w:rsidP="00CC4F0D">
      <w:pPr>
        <w:pStyle w:val="Paragrafi"/>
        <w:ind w:firstLine="0"/>
        <w:rPr>
          <w:rFonts w:ascii="Garamond" w:hAnsi="Garamond"/>
          <w:sz w:val="24"/>
          <w:szCs w:val="24"/>
          <w:lang w:val="sq-AL"/>
        </w:rPr>
      </w:pPr>
      <w:r w:rsidRPr="0097428C">
        <w:rPr>
          <w:rFonts w:ascii="Garamond" w:hAnsi="Garamond"/>
          <w:sz w:val="24"/>
          <w:szCs w:val="24"/>
          <w:lang w:val="sq-AL"/>
        </w:rPr>
        <w:t>Konsiderohet vendosja në vepër, mirëmbajtja dhe ristrukturimi i karpenterisë dhe punimeve prej druri, të dyerve dhe dritareve të brendshme dhe të jashtme, të veshjeve të brendshme dhe të jashtme të dyshemeve të tipave të ndryshme dhe me materiale të ndryshme dhe të punimeve të realizuara me dorë, me metal, dru, material plastik dhe material xhami ose të ngjashëm.</w:t>
      </w:r>
    </w:p>
    <w:p w14:paraId="564E9F89" w14:textId="77777777" w:rsidR="00CC4F0D" w:rsidRPr="0097428C" w:rsidRDefault="00CC4F0D" w:rsidP="00CC4F0D">
      <w:pPr>
        <w:pStyle w:val="Paragrafi"/>
        <w:ind w:firstLine="0"/>
        <w:rPr>
          <w:rFonts w:ascii="Garamond" w:hAnsi="Garamond"/>
          <w:sz w:val="24"/>
          <w:szCs w:val="24"/>
          <w:lang w:val="sq-AL"/>
        </w:rPr>
      </w:pPr>
      <w:r w:rsidRPr="0097428C">
        <w:rPr>
          <w:rFonts w:ascii="Garamond" w:hAnsi="Garamond"/>
          <w:sz w:val="24"/>
          <w:szCs w:val="24"/>
          <w:lang w:val="sq-AL"/>
        </w:rPr>
        <w:t>Konsiderohet vendosja në vepër, mirëmbajtja dhe ristrukturimi i izolimit termik dhe akustik, nënçatitë dhe mbrojtja nga zjarri, izolimi i natyrave të ndryshme dhe me materiale të ndryshme.</w:t>
      </w:r>
    </w:p>
    <w:p w14:paraId="214B29C8" w14:textId="44CC3315" w:rsidR="00CC4F0D" w:rsidRPr="0097428C" w:rsidRDefault="00CC4F0D" w:rsidP="00CC4F0D">
      <w:pPr>
        <w:pStyle w:val="Paragrafi"/>
        <w:ind w:firstLine="0"/>
        <w:rPr>
          <w:rFonts w:ascii="Garamond" w:hAnsi="Garamond"/>
          <w:b/>
          <w:bCs/>
          <w:sz w:val="24"/>
          <w:szCs w:val="24"/>
          <w:lang w:val="sq-AL"/>
        </w:rPr>
      </w:pPr>
      <w:r w:rsidRPr="0097428C">
        <w:rPr>
          <w:rFonts w:ascii="Garamond" w:hAnsi="Garamond"/>
          <w:b/>
          <w:bCs/>
          <w:sz w:val="24"/>
          <w:szCs w:val="24"/>
          <w:lang w:val="sq-AL"/>
        </w:rPr>
        <w:t>N.S – 5 Impiante të sinjalistikës ndriçuese të trafikut</w:t>
      </w:r>
    </w:p>
    <w:p w14:paraId="5B8E9D6B" w14:textId="77777777" w:rsidR="00CC4F0D" w:rsidRPr="0097428C" w:rsidRDefault="00CC4F0D" w:rsidP="00CC4F0D">
      <w:pPr>
        <w:pStyle w:val="Paragrafi"/>
        <w:ind w:firstLine="0"/>
        <w:rPr>
          <w:rFonts w:ascii="Garamond" w:hAnsi="Garamond"/>
          <w:sz w:val="24"/>
          <w:szCs w:val="24"/>
          <w:lang w:val="sq-AL"/>
        </w:rPr>
      </w:pPr>
      <w:r w:rsidRPr="0097428C">
        <w:rPr>
          <w:rFonts w:ascii="Garamond" w:hAnsi="Garamond"/>
          <w:sz w:val="24"/>
          <w:szCs w:val="24"/>
          <w:lang w:val="sq-AL"/>
        </w:rPr>
        <w:t>Konsiderohet vendosja në vepër, mirëmbajtja sistematike dhe ristrukturimi i impiantit automatik për sinjalistikën ndriçuese dhe sigurinë e trafikut rrugor, hekurudhor, të metrosë ose tramvajit, përfshi përpunimin e informacionit dhe të dhënave.</w:t>
      </w:r>
    </w:p>
    <w:p w14:paraId="093A01D1" w14:textId="77777777" w:rsidR="00CC4F0D" w:rsidRPr="0097428C" w:rsidRDefault="00CC4F0D" w:rsidP="00CC4F0D">
      <w:pPr>
        <w:pStyle w:val="Paragrafi"/>
        <w:ind w:firstLine="0"/>
        <w:rPr>
          <w:rFonts w:ascii="Garamond" w:hAnsi="Garamond"/>
          <w:b/>
          <w:bCs/>
          <w:sz w:val="24"/>
          <w:szCs w:val="24"/>
          <w:lang w:val="sq-AL"/>
        </w:rPr>
      </w:pPr>
      <w:r w:rsidRPr="0097428C">
        <w:rPr>
          <w:rFonts w:ascii="Garamond" w:hAnsi="Garamond"/>
          <w:b/>
          <w:bCs/>
          <w:sz w:val="24"/>
          <w:szCs w:val="24"/>
          <w:lang w:val="sq-AL"/>
        </w:rPr>
        <w:t xml:space="preserve">N.S - 6: Sinjalistika rrugore jondriçuese </w:t>
      </w:r>
    </w:p>
    <w:p w14:paraId="116470A4" w14:textId="77777777" w:rsidR="00CC4F0D" w:rsidRPr="0097428C" w:rsidRDefault="00CC4F0D" w:rsidP="00CC4F0D">
      <w:pPr>
        <w:pStyle w:val="Paragrafi"/>
        <w:ind w:firstLine="0"/>
        <w:rPr>
          <w:rFonts w:ascii="Garamond" w:hAnsi="Garamond"/>
          <w:sz w:val="24"/>
          <w:szCs w:val="24"/>
          <w:lang w:val="sq-AL"/>
        </w:rPr>
      </w:pPr>
      <w:r w:rsidRPr="0097428C">
        <w:rPr>
          <w:rFonts w:ascii="Garamond" w:hAnsi="Garamond"/>
          <w:sz w:val="24"/>
          <w:szCs w:val="24"/>
          <w:lang w:val="sq-AL"/>
        </w:rPr>
        <w:t>Konsiderohet vendosja në vepër, mirëmbajtja, ristrukturimi dhe kryerja e sinjalistikës rrugore jondriçuese, vertikale, horizontale dhe komplementare.</w:t>
      </w:r>
    </w:p>
    <w:p w14:paraId="55420284" w14:textId="77777777" w:rsidR="00CC4F0D" w:rsidRPr="0097428C" w:rsidRDefault="00CC4F0D" w:rsidP="00CC4F0D">
      <w:pPr>
        <w:pStyle w:val="Paragrafi"/>
        <w:ind w:firstLine="0"/>
        <w:rPr>
          <w:rFonts w:ascii="Garamond" w:hAnsi="Garamond"/>
          <w:b/>
          <w:bCs/>
          <w:sz w:val="24"/>
          <w:szCs w:val="24"/>
          <w:lang w:val="sq-AL"/>
        </w:rPr>
      </w:pPr>
      <w:r w:rsidRPr="0097428C">
        <w:rPr>
          <w:rFonts w:ascii="Garamond" w:hAnsi="Garamond"/>
          <w:b/>
          <w:bCs/>
          <w:sz w:val="24"/>
          <w:szCs w:val="24"/>
          <w:lang w:val="sq-AL"/>
        </w:rPr>
        <w:t xml:space="preserve">N.S – 7 Barriera dhe mbrojtje rrugore </w:t>
      </w:r>
    </w:p>
    <w:p w14:paraId="606771F8" w14:textId="138914EF" w:rsidR="00CC4F0D" w:rsidRPr="0097428C" w:rsidRDefault="00CC4F0D" w:rsidP="00CC4F0D">
      <w:pPr>
        <w:pStyle w:val="Paragrafi"/>
        <w:ind w:firstLine="0"/>
        <w:rPr>
          <w:rFonts w:ascii="Garamond" w:hAnsi="Garamond"/>
          <w:sz w:val="24"/>
          <w:szCs w:val="24"/>
          <w:lang w:val="sq-AL"/>
        </w:rPr>
      </w:pPr>
      <w:r w:rsidRPr="0097428C">
        <w:rPr>
          <w:rFonts w:ascii="Garamond" w:hAnsi="Garamond"/>
          <w:sz w:val="24"/>
          <w:szCs w:val="24"/>
          <w:lang w:val="sq-AL"/>
        </w:rPr>
        <w:t>Konsiderohet vendosja në vepër, mirëmbajtja</w:t>
      </w:r>
      <w:r w:rsidR="009A6927">
        <w:rPr>
          <w:rFonts w:ascii="Garamond" w:hAnsi="Garamond"/>
          <w:sz w:val="24"/>
          <w:szCs w:val="24"/>
          <w:lang w:val="sq-AL"/>
        </w:rPr>
        <w:t xml:space="preserve"> </w:t>
      </w:r>
      <w:r w:rsidRPr="0097428C">
        <w:rPr>
          <w:rFonts w:ascii="Garamond" w:hAnsi="Garamond"/>
          <w:sz w:val="24"/>
          <w:szCs w:val="24"/>
          <w:lang w:val="sq-AL"/>
        </w:rPr>
        <w:t>ristrukturimi i elementeve</w:t>
      </w:r>
      <w:r w:rsidR="006135F4">
        <w:rPr>
          <w:rFonts w:ascii="Garamond" w:hAnsi="Garamond"/>
          <w:sz w:val="24"/>
          <w:szCs w:val="24"/>
          <w:lang w:val="sq-AL"/>
        </w:rPr>
        <w:t>,</w:t>
      </w:r>
      <w:r w:rsidRPr="0097428C">
        <w:rPr>
          <w:rFonts w:ascii="Garamond" w:hAnsi="Garamond"/>
          <w:sz w:val="24"/>
          <w:szCs w:val="24"/>
          <w:lang w:val="sq-AL"/>
        </w:rPr>
        <w:t xml:space="preserve"> si</w:t>
      </w:r>
      <w:r w:rsidR="006135F4">
        <w:rPr>
          <w:rFonts w:ascii="Garamond" w:hAnsi="Garamond"/>
          <w:sz w:val="24"/>
          <w:szCs w:val="24"/>
          <w:lang w:val="sq-AL"/>
        </w:rPr>
        <w:t>:</w:t>
      </w:r>
      <w:r w:rsidRPr="0097428C">
        <w:rPr>
          <w:rFonts w:ascii="Garamond" w:hAnsi="Garamond"/>
          <w:i/>
          <w:sz w:val="24"/>
          <w:szCs w:val="24"/>
          <w:lang w:val="sq-AL"/>
        </w:rPr>
        <w:t xml:space="preserve"> guard rail, new jersey</w:t>
      </w:r>
      <w:r w:rsidRPr="0097428C">
        <w:rPr>
          <w:rFonts w:ascii="Garamond" w:hAnsi="Garamond"/>
          <w:sz w:val="24"/>
          <w:szCs w:val="24"/>
          <w:lang w:val="sq-AL"/>
        </w:rPr>
        <w:t>, zvogëluesit e zhurmave, barrierat në kthesa dhe të ngjashme, të realizuar për të siguruar</w:t>
      </w:r>
      <w:r w:rsidR="009A6927">
        <w:rPr>
          <w:rFonts w:ascii="Garamond" w:hAnsi="Garamond"/>
          <w:sz w:val="24"/>
          <w:szCs w:val="24"/>
          <w:lang w:val="sq-AL"/>
        </w:rPr>
        <w:t xml:space="preserve"> </w:t>
      </w:r>
      <w:r w:rsidRPr="0097428C">
        <w:rPr>
          <w:rFonts w:ascii="Garamond" w:hAnsi="Garamond"/>
          <w:sz w:val="24"/>
          <w:szCs w:val="24"/>
          <w:lang w:val="sq-AL"/>
        </w:rPr>
        <w:t>fluksin e mjeteve rrugore dhe për të</w:t>
      </w:r>
      <w:r w:rsidR="009A6927">
        <w:rPr>
          <w:rFonts w:ascii="Garamond" w:hAnsi="Garamond"/>
          <w:sz w:val="24"/>
          <w:szCs w:val="24"/>
          <w:lang w:val="sq-AL"/>
        </w:rPr>
        <w:t xml:space="preserve"> </w:t>
      </w:r>
      <w:r w:rsidRPr="0097428C">
        <w:rPr>
          <w:rFonts w:ascii="Garamond" w:hAnsi="Garamond"/>
          <w:sz w:val="24"/>
          <w:szCs w:val="24"/>
          <w:lang w:val="sq-AL"/>
        </w:rPr>
        <w:t>mbrojtur rënien në kthesa.</w:t>
      </w:r>
    </w:p>
    <w:p w14:paraId="7B8C2622" w14:textId="77777777" w:rsidR="00CC4F0D" w:rsidRPr="0097428C" w:rsidRDefault="00CC4F0D" w:rsidP="00CC4F0D">
      <w:pPr>
        <w:pStyle w:val="Paragrafi"/>
        <w:ind w:firstLine="0"/>
        <w:rPr>
          <w:rFonts w:ascii="Garamond" w:hAnsi="Garamond"/>
          <w:b/>
          <w:bCs/>
          <w:sz w:val="24"/>
          <w:szCs w:val="24"/>
          <w:lang w:val="sq-AL"/>
        </w:rPr>
      </w:pPr>
      <w:r w:rsidRPr="0097428C">
        <w:rPr>
          <w:rFonts w:ascii="Garamond" w:hAnsi="Garamond"/>
          <w:b/>
          <w:bCs/>
          <w:sz w:val="24"/>
          <w:szCs w:val="24"/>
          <w:lang w:val="sq-AL"/>
        </w:rPr>
        <w:t>N.S – 8 Ndërtime parafabrikat me beton të armuar, struktura metalike dhe druri</w:t>
      </w:r>
    </w:p>
    <w:p w14:paraId="4A9FEDE6" w14:textId="77777777" w:rsidR="00CC4F0D" w:rsidRPr="0097428C" w:rsidRDefault="00CC4F0D" w:rsidP="00CC4F0D">
      <w:pPr>
        <w:pStyle w:val="Paragrafi"/>
        <w:ind w:firstLine="0"/>
        <w:rPr>
          <w:rFonts w:ascii="Garamond" w:hAnsi="Garamond"/>
          <w:sz w:val="24"/>
          <w:szCs w:val="24"/>
          <w:lang w:val="sq-AL"/>
        </w:rPr>
      </w:pPr>
      <w:r w:rsidRPr="0097428C">
        <w:rPr>
          <w:rFonts w:ascii="Garamond" w:hAnsi="Garamond"/>
          <w:sz w:val="24"/>
          <w:szCs w:val="24"/>
          <w:lang w:val="sq-AL"/>
        </w:rPr>
        <w:t>Përfshin prodhimin në rrugë industriale dhe montimin në vepër të strukturave parafabrikate prej betoni të armuar, normal dhe të paranderur.</w:t>
      </w:r>
    </w:p>
    <w:p w14:paraId="74765AA8" w14:textId="77777777" w:rsidR="00CC4F0D" w:rsidRPr="0097428C" w:rsidRDefault="00CC4F0D" w:rsidP="00CC4F0D">
      <w:pPr>
        <w:pStyle w:val="Paragrafi"/>
        <w:ind w:firstLine="0"/>
        <w:rPr>
          <w:rFonts w:ascii="Garamond" w:hAnsi="Garamond"/>
          <w:sz w:val="24"/>
          <w:szCs w:val="24"/>
          <w:lang w:val="sq-AL"/>
        </w:rPr>
      </w:pPr>
      <w:r w:rsidRPr="0097428C">
        <w:rPr>
          <w:rFonts w:ascii="Garamond" w:hAnsi="Garamond"/>
          <w:sz w:val="24"/>
          <w:szCs w:val="24"/>
          <w:lang w:val="sq-AL"/>
        </w:rPr>
        <w:t>Prodhimin në kantier dhe montimin në vepër të strukturave prej çeliku ose të fasadave të përbëra nga telajo metalike dhe elemente modulare prej xhami ose materiali tjetër.</w:t>
      </w:r>
    </w:p>
    <w:p w14:paraId="7B80D185" w14:textId="77777777" w:rsidR="00CC4F0D" w:rsidRPr="0097428C" w:rsidRDefault="00CC4F0D" w:rsidP="00CC4F0D">
      <w:pPr>
        <w:pStyle w:val="Paragrafi"/>
        <w:ind w:firstLine="0"/>
        <w:rPr>
          <w:rFonts w:ascii="Garamond" w:hAnsi="Garamond"/>
          <w:sz w:val="24"/>
          <w:szCs w:val="24"/>
          <w:lang w:val="sq-AL"/>
        </w:rPr>
      </w:pPr>
      <w:r w:rsidRPr="0097428C">
        <w:rPr>
          <w:rFonts w:ascii="Garamond" w:hAnsi="Garamond"/>
          <w:sz w:val="24"/>
          <w:szCs w:val="24"/>
          <w:lang w:val="sq-AL"/>
        </w:rPr>
        <w:t>Prodhimin në rrugë industriale dhe montimin në vend të strukturave të përbëra nga elementë të drejtë të trajtuar përpara.</w:t>
      </w:r>
    </w:p>
    <w:p w14:paraId="17F2CA23" w14:textId="77777777" w:rsidR="00CC4F0D" w:rsidRPr="0097428C" w:rsidRDefault="00CC4F0D" w:rsidP="00CC4F0D">
      <w:pPr>
        <w:pStyle w:val="Paragrafi"/>
        <w:ind w:firstLine="0"/>
        <w:rPr>
          <w:rFonts w:ascii="Garamond" w:hAnsi="Garamond"/>
          <w:b/>
          <w:bCs/>
          <w:sz w:val="24"/>
          <w:szCs w:val="24"/>
          <w:lang w:val="sq-AL"/>
        </w:rPr>
      </w:pPr>
      <w:r w:rsidRPr="0097428C">
        <w:rPr>
          <w:rFonts w:ascii="Garamond" w:hAnsi="Garamond"/>
          <w:b/>
          <w:bCs/>
          <w:sz w:val="24"/>
          <w:szCs w:val="24"/>
          <w:lang w:val="sq-AL"/>
        </w:rPr>
        <w:t>N.S- 9 Punime strukturore speciale</w:t>
      </w:r>
    </w:p>
    <w:p w14:paraId="58416D11" w14:textId="77777777" w:rsidR="00CC4F0D" w:rsidRPr="0097428C" w:rsidRDefault="00CC4F0D" w:rsidP="00CC4F0D">
      <w:pPr>
        <w:pStyle w:val="Paragrafi"/>
        <w:ind w:firstLine="0"/>
        <w:rPr>
          <w:rFonts w:ascii="Garamond" w:hAnsi="Garamond"/>
          <w:sz w:val="24"/>
          <w:szCs w:val="24"/>
          <w:lang w:val="sq-AL"/>
        </w:rPr>
      </w:pPr>
      <w:r w:rsidRPr="0097428C">
        <w:rPr>
          <w:rFonts w:ascii="Garamond" w:hAnsi="Garamond"/>
          <w:sz w:val="24"/>
          <w:szCs w:val="24"/>
          <w:lang w:val="sq-AL"/>
        </w:rPr>
        <w:t>Konsiderohet ndërtimi i objektit i destinuar për transmetim ngarkese të realizuar në terrene jo të përshtatshme për mbajtjen e këtyre ngarkesave, të objekteve të destinuara për t’u ndërtuar në terrene rezistente dhe jo të deformueshme, por me parashikime të lëvizjeve gjeologjike, të objekteve me karakter antisizmik të strukturave ekzistuese.</w:t>
      </w:r>
    </w:p>
    <w:p w14:paraId="61020289" w14:textId="77777777" w:rsidR="00CC4F0D" w:rsidRPr="0097428C" w:rsidRDefault="00CC4F0D" w:rsidP="00CC4F0D">
      <w:pPr>
        <w:pStyle w:val="Paragrafi"/>
        <w:ind w:firstLine="0"/>
        <w:rPr>
          <w:rFonts w:ascii="Garamond" w:hAnsi="Garamond"/>
          <w:sz w:val="24"/>
          <w:szCs w:val="24"/>
          <w:lang w:val="sq-AL"/>
        </w:rPr>
      </w:pPr>
      <w:r w:rsidRPr="0097428C">
        <w:rPr>
          <w:rFonts w:ascii="Garamond" w:hAnsi="Garamond"/>
          <w:sz w:val="24"/>
          <w:szCs w:val="24"/>
          <w:lang w:val="sq-AL"/>
        </w:rPr>
        <w:t xml:space="preserve"> Përfshin në mënyrë të thjeshtuar zbatimin e pilotave të çfarëdolloj tipi, të themeleve nëntokësore me pilota ose me mure mbajtëse, me ankorim, të objekteve që duhet të rivlerësohen nga funksioni statik i strukturës, me zbatim të punimeve nëntokësore me mjete speciale, përshirë edhe marrjen e kampioneve për analiza laboratori nga pikëpamja gjeoteknike, gjithashtu të provave me ngarkesë, të sondave të veprave që sigurojnë qëndrueshmërinë e shpateve. Impermeabilizazione dhe konsolidimin e terreneve.</w:t>
      </w:r>
    </w:p>
    <w:p w14:paraId="2528280C" w14:textId="77777777" w:rsidR="00CC4F0D" w:rsidRPr="0097428C" w:rsidRDefault="00CC4F0D" w:rsidP="00CC4F0D">
      <w:pPr>
        <w:pStyle w:val="Paragrafi"/>
        <w:ind w:firstLine="0"/>
        <w:rPr>
          <w:rFonts w:ascii="Garamond" w:hAnsi="Garamond"/>
          <w:b/>
          <w:bCs/>
          <w:sz w:val="24"/>
          <w:szCs w:val="24"/>
          <w:lang w:val="sq-AL"/>
        </w:rPr>
      </w:pPr>
      <w:r w:rsidRPr="0097428C">
        <w:rPr>
          <w:rFonts w:ascii="Garamond" w:hAnsi="Garamond"/>
          <w:b/>
          <w:bCs/>
          <w:sz w:val="24"/>
          <w:szCs w:val="24"/>
          <w:lang w:val="sq-AL"/>
        </w:rPr>
        <w:t>N.S- 10 Shtresa dhe mbistruktura speciale</w:t>
      </w:r>
    </w:p>
    <w:p w14:paraId="10952BE1" w14:textId="77777777" w:rsidR="00CC4F0D" w:rsidRPr="0097428C" w:rsidRDefault="00CC4F0D" w:rsidP="00CC4F0D">
      <w:pPr>
        <w:pStyle w:val="Paragrafi"/>
        <w:ind w:firstLine="0"/>
        <w:rPr>
          <w:rFonts w:ascii="Garamond" w:hAnsi="Garamond"/>
          <w:sz w:val="24"/>
          <w:szCs w:val="24"/>
          <w:lang w:val="sq-AL"/>
        </w:rPr>
      </w:pPr>
      <w:r w:rsidRPr="0097428C">
        <w:rPr>
          <w:rFonts w:ascii="Garamond" w:hAnsi="Garamond"/>
          <w:sz w:val="24"/>
          <w:szCs w:val="24"/>
          <w:lang w:val="sq-AL"/>
        </w:rPr>
        <w:t>Konsiderohet ndërtimi, mirëmbajtja dhe ristrukturimi i shtresave (dyshemeve) të realizuara me materiale të veçanta, natyrale ose artificiale, të cilat janë me ngarkesa të konsiderueshme, siç mund të jenë pistat aeroportuale.</w:t>
      </w:r>
    </w:p>
    <w:p w14:paraId="45C11035" w14:textId="77777777" w:rsidR="00CC4F0D" w:rsidRPr="0097428C" w:rsidRDefault="00CC4F0D" w:rsidP="00CC4F0D">
      <w:pPr>
        <w:pStyle w:val="Paragrafi"/>
        <w:ind w:firstLine="0"/>
        <w:rPr>
          <w:rFonts w:ascii="Garamond" w:hAnsi="Garamond"/>
          <w:b/>
          <w:bCs/>
          <w:sz w:val="24"/>
          <w:szCs w:val="24"/>
          <w:lang w:val="sq-AL"/>
        </w:rPr>
      </w:pPr>
      <w:r w:rsidRPr="0097428C">
        <w:rPr>
          <w:rFonts w:ascii="Garamond" w:hAnsi="Garamond"/>
          <w:b/>
          <w:bCs/>
          <w:sz w:val="24"/>
          <w:szCs w:val="24"/>
          <w:lang w:val="sq-AL"/>
        </w:rPr>
        <w:t>N.S – 11 Punime në shina dhe traversa</w:t>
      </w:r>
    </w:p>
    <w:p w14:paraId="1A97A74F" w14:textId="25254A1D" w:rsidR="00CC4F0D" w:rsidRPr="0097428C" w:rsidRDefault="00CC4F0D" w:rsidP="00CC4F0D">
      <w:pPr>
        <w:pStyle w:val="Paragrafi"/>
        <w:ind w:firstLine="0"/>
        <w:rPr>
          <w:rFonts w:ascii="Garamond" w:hAnsi="Garamond"/>
          <w:sz w:val="24"/>
          <w:szCs w:val="24"/>
          <w:lang w:val="sq-AL"/>
        </w:rPr>
      </w:pPr>
      <w:r w:rsidRPr="0097428C">
        <w:rPr>
          <w:rFonts w:ascii="Garamond" w:hAnsi="Garamond"/>
          <w:sz w:val="24"/>
          <w:szCs w:val="24"/>
          <w:lang w:val="sq-AL"/>
        </w:rPr>
        <w:t>Konsiderohet vendosja në vepër, mirëmbajtja sistematike, ristrukturimi i binarëve për çfarëdo lloj hekurudhe, metroje, tramvaji, si edhe sistemin e frenimit dhe automatizimin e stacioneve</w:t>
      </w:r>
      <w:r w:rsidR="009A6927">
        <w:rPr>
          <w:rFonts w:ascii="Garamond" w:hAnsi="Garamond"/>
          <w:sz w:val="24"/>
          <w:szCs w:val="24"/>
          <w:lang w:val="sq-AL"/>
        </w:rPr>
        <w:t xml:space="preserve"> </w:t>
      </w:r>
      <w:r w:rsidRPr="0097428C">
        <w:rPr>
          <w:rFonts w:ascii="Garamond" w:hAnsi="Garamond"/>
          <w:sz w:val="24"/>
          <w:szCs w:val="24"/>
          <w:lang w:val="sq-AL"/>
        </w:rPr>
        <w:t>të mallrave.</w:t>
      </w:r>
    </w:p>
    <w:p w14:paraId="46FA444F" w14:textId="77777777" w:rsidR="00CC4F0D" w:rsidRPr="0097428C" w:rsidRDefault="00CC4F0D" w:rsidP="00CC4F0D">
      <w:pPr>
        <w:pStyle w:val="Paragrafi"/>
        <w:ind w:firstLine="0"/>
        <w:rPr>
          <w:rFonts w:ascii="Garamond" w:hAnsi="Garamond"/>
          <w:b/>
          <w:bCs/>
          <w:sz w:val="24"/>
          <w:szCs w:val="24"/>
          <w:lang w:val="sq-AL"/>
        </w:rPr>
      </w:pPr>
      <w:r w:rsidRPr="0097428C">
        <w:rPr>
          <w:rFonts w:ascii="Garamond" w:hAnsi="Garamond"/>
          <w:b/>
          <w:bCs/>
          <w:sz w:val="24"/>
          <w:szCs w:val="24"/>
          <w:lang w:val="sq-AL"/>
        </w:rPr>
        <w:t>N.S - 12 Impiante teknologjike, termike dhe të kondicionimit</w:t>
      </w:r>
    </w:p>
    <w:p w14:paraId="0A1B76E6" w14:textId="77777777" w:rsidR="00CC4F0D" w:rsidRPr="0097428C" w:rsidRDefault="00CC4F0D" w:rsidP="00CC4F0D">
      <w:pPr>
        <w:pStyle w:val="Paragrafi"/>
        <w:ind w:firstLine="0"/>
        <w:rPr>
          <w:rFonts w:ascii="Garamond" w:hAnsi="Garamond"/>
          <w:sz w:val="24"/>
          <w:szCs w:val="24"/>
          <w:lang w:val="sq-AL"/>
        </w:rPr>
      </w:pPr>
      <w:r w:rsidRPr="0097428C">
        <w:rPr>
          <w:rFonts w:ascii="Garamond" w:hAnsi="Garamond"/>
          <w:sz w:val="24"/>
          <w:szCs w:val="24"/>
          <w:lang w:val="sq-AL"/>
        </w:rPr>
        <w:t>Konsiderohen montimi dhe mirëmbajtja ose ristrukturimi i një sistemi të plotë, sido që të jetë shkalla e rëndësisë së tyre, të ngrohjes, ventilimit dhe kondicionimit të klimës, të impianteve pneumatike, të kompletuara me punime murature, plotësuese ose ndihmëse, për të realizuar bashkimet ose ndërhyrjet që i përkasin kategorive të përgjithshme që janë realizuar ose janë në proces realizimi.</w:t>
      </w:r>
    </w:p>
    <w:p w14:paraId="5AAD141E" w14:textId="6200A2F7" w:rsidR="00CC4F0D" w:rsidRPr="0097428C" w:rsidRDefault="00CC4F0D" w:rsidP="00CC4F0D">
      <w:pPr>
        <w:pStyle w:val="Paragrafi"/>
        <w:ind w:firstLine="0"/>
        <w:rPr>
          <w:rFonts w:ascii="Garamond" w:hAnsi="Garamond"/>
          <w:b/>
          <w:bCs/>
          <w:sz w:val="24"/>
          <w:szCs w:val="24"/>
          <w:lang w:val="sq-AL"/>
        </w:rPr>
      </w:pPr>
      <w:r w:rsidRPr="0097428C">
        <w:rPr>
          <w:rFonts w:ascii="Garamond" w:hAnsi="Garamond"/>
          <w:b/>
          <w:bCs/>
          <w:sz w:val="24"/>
          <w:szCs w:val="24"/>
          <w:lang w:val="sq-AL"/>
        </w:rPr>
        <w:t>N.S - 13 Impiante dhe linja telefonie dhe</w:t>
      </w:r>
      <w:r w:rsidR="009A6927">
        <w:rPr>
          <w:rFonts w:ascii="Garamond" w:hAnsi="Garamond"/>
          <w:b/>
          <w:bCs/>
          <w:sz w:val="24"/>
          <w:szCs w:val="24"/>
          <w:lang w:val="sq-AL"/>
        </w:rPr>
        <w:t xml:space="preserve"> </w:t>
      </w:r>
      <w:r w:rsidRPr="0097428C">
        <w:rPr>
          <w:rFonts w:ascii="Garamond" w:hAnsi="Garamond"/>
          <w:b/>
          <w:bCs/>
          <w:sz w:val="24"/>
          <w:szCs w:val="24"/>
          <w:lang w:val="sq-AL"/>
        </w:rPr>
        <w:t>telekomunikacioni</w:t>
      </w:r>
    </w:p>
    <w:p w14:paraId="3CE9B670" w14:textId="0D784B9F" w:rsidR="00CC4F0D" w:rsidRPr="0097428C" w:rsidRDefault="00CC4F0D" w:rsidP="00CC4F0D">
      <w:pPr>
        <w:pStyle w:val="Paragrafi"/>
        <w:ind w:firstLine="0"/>
        <w:rPr>
          <w:rFonts w:ascii="Garamond" w:hAnsi="Garamond"/>
          <w:sz w:val="24"/>
          <w:szCs w:val="24"/>
          <w:lang w:val="sq-AL"/>
        </w:rPr>
      </w:pPr>
      <w:r w:rsidRPr="0097428C">
        <w:rPr>
          <w:rFonts w:ascii="Garamond" w:hAnsi="Garamond"/>
          <w:sz w:val="24"/>
          <w:szCs w:val="24"/>
          <w:lang w:val="sq-AL"/>
        </w:rPr>
        <w:t>Konsiderohet montimi, mirëmbajtja dhe ristrukturimi i linjave telefonike të jashtme</w:t>
      </w:r>
      <w:r w:rsidR="009A6927">
        <w:rPr>
          <w:rFonts w:ascii="Garamond" w:hAnsi="Garamond"/>
          <w:sz w:val="24"/>
          <w:szCs w:val="24"/>
          <w:lang w:val="sq-AL"/>
        </w:rPr>
        <w:t xml:space="preserve"> </w:t>
      </w:r>
      <w:r w:rsidRPr="0097428C">
        <w:rPr>
          <w:rFonts w:ascii="Garamond" w:hAnsi="Garamond"/>
          <w:sz w:val="24"/>
          <w:szCs w:val="24"/>
          <w:lang w:val="sq-AL"/>
        </w:rPr>
        <w:t>dhe impiante të telekomunikacionit</w:t>
      </w:r>
      <w:r w:rsidR="009A6927">
        <w:rPr>
          <w:rFonts w:ascii="Garamond" w:hAnsi="Garamond"/>
          <w:sz w:val="24"/>
          <w:szCs w:val="24"/>
          <w:lang w:val="sq-AL"/>
        </w:rPr>
        <w:t xml:space="preserve"> </w:t>
      </w:r>
      <w:r w:rsidRPr="0097428C">
        <w:rPr>
          <w:rFonts w:ascii="Garamond" w:hAnsi="Garamond"/>
          <w:sz w:val="24"/>
          <w:szCs w:val="24"/>
          <w:lang w:val="sq-AL"/>
        </w:rPr>
        <w:t>me frekuencë të lartë, sido që të jetë shkalla e rëndësisë së tyre, të kompletuara me çdo punim të lidhur me muraturën, plotësuese</w:t>
      </w:r>
      <w:r w:rsidR="009A6927">
        <w:rPr>
          <w:rFonts w:ascii="Garamond" w:hAnsi="Garamond"/>
          <w:sz w:val="24"/>
          <w:szCs w:val="24"/>
          <w:lang w:val="sq-AL"/>
        </w:rPr>
        <w:t xml:space="preserve"> </w:t>
      </w:r>
      <w:r w:rsidRPr="0097428C">
        <w:rPr>
          <w:rFonts w:ascii="Garamond" w:hAnsi="Garamond"/>
          <w:sz w:val="24"/>
          <w:szCs w:val="24"/>
          <w:lang w:val="sq-AL"/>
        </w:rPr>
        <w:t>ose ndihmëse, për tu</w:t>
      </w:r>
      <w:r w:rsidR="009A6927">
        <w:rPr>
          <w:rFonts w:ascii="Garamond" w:hAnsi="Garamond"/>
          <w:sz w:val="24"/>
          <w:szCs w:val="24"/>
          <w:lang w:val="sq-AL"/>
        </w:rPr>
        <w:t xml:space="preserve"> </w:t>
      </w:r>
      <w:r w:rsidRPr="0097428C">
        <w:rPr>
          <w:rFonts w:ascii="Garamond" w:hAnsi="Garamond"/>
          <w:sz w:val="24"/>
          <w:szCs w:val="24"/>
          <w:lang w:val="sq-AL"/>
        </w:rPr>
        <w:t>realizuar, të ndara nga zbatimi i sistemeve të tjera që janë realizuar ose janë duke u realizuar në punimet e përgjithshme.</w:t>
      </w:r>
    </w:p>
    <w:p w14:paraId="6D08C3F9" w14:textId="77777777" w:rsidR="00CC4F0D" w:rsidRPr="0097428C" w:rsidRDefault="00CC4F0D" w:rsidP="00CC4F0D">
      <w:pPr>
        <w:pStyle w:val="Paragrafi"/>
        <w:ind w:firstLine="0"/>
        <w:rPr>
          <w:rFonts w:ascii="Garamond" w:hAnsi="Garamond"/>
          <w:b/>
          <w:bCs/>
          <w:sz w:val="24"/>
          <w:szCs w:val="24"/>
          <w:lang w:val="sq-AL"/>
        </w:rPr>
      </w:pPr>
      <w:r w:rsidRPr="0097428C">
        <w:rPr>
          <w:rFonts w:ascii="Garamond" w:hAnsi="Garamond"/>
          <w:b/>
          <w:bCs/>
          <w:sz w:val="24"/>
          <w:szCs w:val="24"/>
          <w:lang w:val="sq-AL"/>
        </w:rPr>
        <w:t xml:space="preserve">N.S- 14 Impiante të brendshme elektrike, telefonike, radiotelefoni, TV </w:t>
      </w:r>
    </w:p>
    <w:p w14:paraId="045306C5" w14:textId="4642C79F" w:rsidR="00CC4F0D" w:rsidRPr="0097428C" w:rsidRDefault="00CC4F0D" w:rsidP="00CC4F0D">
      <w:pPr>
        <w:pStyle w:val="Paragrafi"/>
        <w:ind w:firstLine="0"/>
        <w:rPr>
          <w:rFonts w:ascii="Garamond" w:hAnsi="Garamond"/>
          <w:sz w:val="24"/>
          <w:szCs w:val="24"/>
          <w:lang w:val="sq-AL"/>
        </w:rPr>
      </w:pPr>
      <w:r w:rsidRPr="0097428C">
        <w:rPr>
          <w:rFonts w:ascii="Garamond" w:hAnsi="Garamond"/>
          <w:sz w:val="24"/>
          <w:szCs w:val="24"/>
          <w:lang w:val="sq-AL"/>
        </w:rPr>
        <w:t>Konsiderohet montimi, mirëmbajtja dhe ristrukturimi</w:t>
      </w:r>
      <w:r w:rsidR="009A6927">
        <w:rPr>
          <w:rFonts w:ascii="Garamond" w:hAnsi="Garamond"/>
          <w:sz w:val="24"/>
          <w:szCs w:val="24"/>
          <w:lang w:val="sq-AL"/>
        </w:rPr>
        <w:t xml:space="preserve"> </w:t>
      </w:r>
      <w:r w:rsidRPr="0097428C">
        <w:rPr>
          <w:rFonts w:ascii="Garamond" w:hAnsi="Garamond"/>
          <w:sz w:val="24"/>
          <w:szCs w:val="24"/>
          <w:lang w:val="sq-AL"/>
        </w:rPr>
        <w:t>i linjave elektrike, telefonike, radiotelefoni e TV, si edhe të linjave të transmetimit të ngjashme me to, të kompletuar me çdo punim të lidhur me muraturën, plotësuese ose ndihmëse, për t’u</w:t>
      </w:r>
      <w:r w:rsidR="009A6927">
        <w:rPr>
          <w:rFonts w:ascii="Garamond" w:hAnsi="Garamond"/>
          <w:sz w:val="24"/>
          <w:szCs w:val="24"/>
          <w:lang w:val="sq-AL"/>
        </w:rPr>
        <w:t xml:space="preserve"> </w:t>
      </w:r>
      <w:r w:rsidRPr="0097428C">
        <w:rPr>
          <w:rFonts w:ascii="Garamond" w:hAnsi="Garamond"/>
          <w:sz w:val="24"/>
          <w:szCs w:val="24"/>
          <w:lang w:val="sq-AL"/>
        </w:rPr>
        <w:t>realizuar, të ndara nga zbatimi i sistemeve të tjera që janë realizuar ose janë duke u realizuar në punimet e përgjithshme.</w:t>
      </w:r>
    </w:p>
    <w:p w14:paraId="003768D8" w14:textId="77777777" w:rsidR="00CC4F0D" w:rsidRPr="0097428C" w:rsidRDefault="00CC4F0D" w:rsidP="00CC4F0D">
      <w:pPr>
        <w:pStyle w:val="Paragrafi"/>
        <w:ind w:firstLine="0"/>
        <w:rPr>
          <w:rFonts w:ascii="Garamond" w:hAnsi="Garamond"/>
          <w:b/>
          <w:bCs/>
          <w:sz w:val="24"/>
          <w:szCs w:val="24"/>
          <w:lang w:val="sq-AL"/>
        </w:rPr>
      </w:pPr>
      <w:r w:rsidRPr="0097428C">
        <w:rPr>
          <w:rFonts w:ascii="Garamond" w:hAnsi="Garamond"/>
          <w:b/>
          <w:bCs/>
          <w:sz w:val="24"/>
          <w:szCs w:val="24"/>
          <w:lang w:val="sq-AL"/>
        </w:rPr>
        <w:t>N.S.- 15 Pastrimi i ujerave detare, liqenore dhe lumore</w:t>
      </w:r>
    </w:p>
    <w:p w14:paraId="68BDDF90" w14:textId="77777777" w:rsidR="00CC4F0D" w:rsidRPr="0097428C" w:rsidRDefault="00CC4F0D" w:rsidP="00CC4F0D">
      <w:pPr>
        <w:pStyle w:val="Paragrafi"/>
        <w:ind w:firstLine="0"/>
        <w:rPr>
          <w:rFonts w:ascii="Garamond" w:hAnsi="Garamond"/>
          <w:sz w:val="24"/>
          <w:szCs w:val="24"/>
          <w:lang w:val="sq-AL"/>
        </w:rPr>
      </w:pPr>
      <w:r w:rsidRPr="0097428C">
        <w:rPr>
          <w:rFonts w:ascii="Garamond" w:hAnsi="Garamond"/>
          <w:sz w:val="24"/>
          <w:szCs w:val="24"/>
          <w:lang w:val="sq-AL"/>
        </w:rPr>
        <w:t xml:space="preserve">Konsiderohet pastrimi me mjete teknike speciale të veçanta të çfarëdo lloj uji dhe të transportit të materialeve që dalin nga pastrimi i tij në vende të caktuara me akte normative. </w:t>
      </w:r>
    </w:p>
    <w:p w14:paraId="573680E3" w14:textId="77777777" w:rsidR="00CC4F0D" w:rsidRPr="0097428C" w:rsidRDefault="00CC4F0D" w:rsidP="00CC4F0D">
      <w:pPr>
        <w:pStyle w:val="Paragrafi"/>
        <w:ind w:firstLine="0"/>
        <w:rPr>
          <w:rFonts w:ascii="Garamond" w:hAnsi="Garamond"/>
          <w:b/>
          <w:bCs/>
          <w:sz w:val="24"/>
          <w:szCs w:val="24"/>
          <w:lang w:val="sq-AL"/>
        </w:rPr>
      </w:pPr>
      <w:r w:rsidRPr="0097428C">
        <w:rPr>
          <w:rFonts w:ascii="Garamond" w:hAnsi="Garamond"/>
          <w:b/>
          <w:bCs/>
          <w:sz w:val="24"/>
          <w:szCs w:val="24"/>
          <w:lang w:val="sq-AL"/>
        </w:rPr>
        <w:t>N.S.- 16 Ndërtimi i impianteve të ujit të pijshëm dhe pastrimit të tij</w:t>
      </w:r>
    </w:p>
    <w:p w14:paraId="60FB6A11" w14:textId="591C4203" w:rsidR="00CC4F0D" w:rsidRPr="0097428C" w:rsidRDefault="00CC4F0D" w:rsidP="00CC4F0D">
      <w:pPr>
        <w:pStyle w:val="Paragrafi"/>
        <w:ind w:firstLine="0"/>
        <w:rPr>
          <w:rFonts w:ascii="Garamond" w:hAnsi="Garamond"/>
          <w:sz w:val="24"/>
          <w:szCs w:val="24"/>
          <w:lang w:val="sq-AL"/>
        </w:rPr>
      </w:pPr>
      <w:r w:rsidRPr="0097428C">
        <w:rPr>
          <w:rFonts w:ascii="Garamond" w:hAnsi="Garamond"/>
          <w:sz w:val="24"/>
          <w:szCs w:val="24"/>
          <w:lang w:val="sq-AL"/>
        </w:rPr>
        <w:t>Konsiderohet ndërtimi, mirëmbajtja, ristrukturimi i impianteve të ujit të pijshëm, të ujërave që duhen pastruar, përfshirë edhe grumbullimin e biogazit dhe të prodhimit të energjisë elektrike e kompletuar me çdo punim të lidhur me muraturën, plotësues</w:t>
      </w:r>
      <w:r w:rsidR="009A6927">
        <w:rPr>
          <w:rFonts w:ascii="Garamond" w:hAnsi="Garamond"/>
          <w:sz w:val="24"/>
          <w:szCs w:val="24"/>
          <w:lang w:val="sq-AL"/>
        </w:rPr>
        <w:t xml:space="preserve"> </w:t>
      </w:r>
      <w:r w:rsidRPr="0097428C">
        <w:rPr>
          <w:rFonts w:ascii="Garamond" w:hAnsi="Garamond"/>
          <w:sz w:val="24"/>
          <w:szCs w:val="24"/>
          <w:lang w:val="sq-AL"/>
        </w:rPr>
        <w:t>ose ndihmës, të veçanta ose në rrjet.</w:t>
      </w:r>
    </w:p>
    <w:p w14:paraId="2820F3B5" w14:textId="77777777" w:rsidR="00CC4F0D" w:rsidRPr="0097428C" w:rsidRDefault="00CC4F0D" w:rsidP="00CC4F0D">
      <w:pPr>
        <w:pStyle w:val="Paragrafi"/>
        <w:ind w:firstLine="0"/>
        <w:rPr>
          <w:rFonts w:ascii="Garamond" w:hAnsi="Garamond"/>
          <w:b/>
          <w:bCs/>
          <w:sz w:val="24"/>
          <w:szCs w:val="24"/>
          <w:lang w:val="sq-AL"/>
        </w:rPr>
      </w:pPr>
      <w:r w:rsidRPr="0097428C">
        <w:rPr>
          <w:rFonts w:ascii="Garamond" w:hAnsi="Garamond"/>
          <w:b/>
          <w:bCs/>
          <w:sz w:val="24"/>
          <w:szCs w:val="24"/>
          <w:lang w:val="sq-AL"/>
        </w:rPr>
        <w:t>N.S - 17 Ndërtimi i impianteve të grumbullimit dhe trajtimit të mbetjeve urbane</w:t>
      </w:r>
    </w:p>
    <w:p w14:paraId="13321EF4" w14:textId="77777777" w:rsidR="00CC4F0D" w:rsidRPr="0097428C" w:rsidRDefault="00CC4F0D" w:rsidP="00CC4F0D">
      <w:pPr>
        <w:pStyle w:val="Paragrafi"/>
        <w:ind w:firstLine="0"/>
        <w:rPr>
          <w:rFonts w:ascii="Garamond" w:hAnsi="Garamond"/>
          <w:sz w:val="24"/>
          <w:szCs w:val="24"/>
          <w:lang w:val="sq-AL"/>
        </w:rPr>
      </w:pPr>
      <w:r w:rsidRPr="0097428C">
        <w:rPr>
          <w:rFonts w:ascii="Garamond" w:hAnsi="Garamond"/>
          <w:sz w:val="24"/>
          <w:szCs w:val="24"/>
          <w:lang w:val="sq-AL"/>
        </w:rPr>
        <w:t>Konsiderohet zbatimi dhe mirëmbajtja e zakonshme ose e jashtëzakonshme, e impiantit të djegies së mbetjeve i lidhur me sistemin e trajtimit të tymrave, e ripërdorimit të materialeve përfshirë makineritë e seleksionimit, kompostimin dhe prodhimin e derivateve të djegshme nga mbetjet, e kompletuar me çdo punim të lidhur me muraturën, plotësues ose ndihmës, të veçanta ose në rrjet.</w:t>
      </w:r>
    </w:p>
    <w:p w14:paraId="04DA32F6" w14:textId="77777777" w:rsidR="00CC4F0D" w:rsidRPr="0097428C" w:rsidRDefault="00CC4F0D" w:rsidP="00CC4F0D">
      <w:pPr>
        <w:pStyle w:val="Paragrafi"/>
        <w:ind w:firstLine="0"/>
        <w:rPr>
          <w:rFonts w:ascii="Garamond" w:hAnsi="Garamond"/>
          <w:b/>
          <w:bCs/>
          <w:sz w:val="24"/>
          <w:szCs w:val="24"/>
          <w:lang w:val="sq-AL"/>
        </w:rPr>
      </w:pPr>
      <w:r w:rsidRPr="0097428C">
        <w:rPr>
          <w:rFonts w:ascii="Garamond" w:hAnsi="Garamond"/>
          <w:b/>
          <w:bCs/>
          <w:sz w:val="24"/>
          <w:szCs w:val="24"/>
          <w:lang w:val="sq-AL"/>
        </w:rPr>
        <w:t>N.S - 18 Punime topogjeodezike</w:t>
      </w:r>
    </w:p>
    <w:p w14:paraId="41E1C34F" w14:textId="77777777" w:rsidR="00CC4F0D" w:rsidRPr="0097428C" w:rsidRDefault="00CC4F0D" w:rsidP="00CC4F0D">
      <w:pPr>
        <w:pStyle w:val="Paragrafi"/>
        <w:ind w:firstLine="0"/>
        <w:rPr>
          <w:rFonts w:ascii="Garamond" w:hAnsi="Garamond"/>
          <w:sz w:val="24"/>
          <w:szCs w:val="24"/>
          <w:lang w:val="sq-AL"/>
        </w:rPr>
      </w:pPr>
      <w:r w:rsidRPr="0097428C">
        <w:rPr>
          <w:rFonts w:ascii="Garamond" w:hAnsi="Garamond"/>
          <w:sz w:val="24"/>
          <w:szCs w:val="24"/>
          <w:lang w:val="sq-AL"/>
        </w:rPr>
        <w:t>Konsiderohet zbatimi i rilevimeve topografike speciale që kërkojnë mjete dhe organizim të veçantë, punime topogjeodezike në objekte inxhinierike, punime speciale gjeodezike; rrjeta mbështetëse dhe qëndrueshmëri terrenesh.</w:t>
      </w:r>
    </w:p>
    <w:p w14:paraId="0D0E9388" w14:textId="77777777" w:rsidR="00CC4F0D" w:rsidRPr="0097428C" w:rsidRDefault="00CC4F0D" w:rsidP="00CC4F0D">
      <w:pPr>
        <w:pStyle w:val="Paragrafi"/>
        <w:ind w:firstLine="0"/>
        <w:rPr>
          <w:rFonts w:ascii="Garamond" w:hAnsi="Garamond"/>
          <w:b/>
          <w:bCs/>
          <w:sz w:val="24"/>
          <w:szCs w:val="24"/>
          <w:lang w:val="sq-AL"/>
        </w:rPr>
      </w:pPr>
      <w:r w:rsidRPr="0097428C">
        <w:rPr>
          <w:rFonts w:ascii="Garamond" w:hAnsi="Garamond"/>
          <w:b/>
          <w:bCs/>
          <w:sz w:val="24"/>
          <w:szCs w:val="24"/>
          <w:lang w:val="sq-AL"/>
        </w:rPr>
        <w:t>N.S - 19 Sistemi i mbrojtjes nga zhurmat në infrastrukturë</w:t>
      </w:r>
    </w:p>
    <w:p w14:paraId="033E761E" w14:textId="6A1A50D4" w:rsidR="00CC4F0D" w:rsidRPr="0097428C" w:rsidRDefault="00CC4F0D" w:rsidP="00CC4F0D">
      <w:pPr>
        <w:pStyle w:val="Paragrafi"/>
        <w:ind w:firstLine="0"/>
        <w:rPr>
          <w:rFonts w:ascii="Garamond" w:hAnsi="Garamond"/>
          <w:sz w:val="24"/>
          <w:szCs w:val="24"/>
          <w:lang w:val="sq-AL"/>
        </w:rPr>
      </w:pPr>
      <w:r w:rsidRPr="0097428C">
        <w:rPr>
          <w:rFonts w:ascii="Garamond" w:hAnsi="Garamond"/>
          <w:sz w:val="24"/>
          <w:szCs w:val="24"/>
          <w:lang w:val="sq-AL"/>
        </w:rPr>
        <w:t>Konsiderohet ndërtimi dhe vendosja në vepër, mirëmbajtja dhe verifikimi akustik i objektit për</w:t>
      </w:r>
      <w:r w:rsidR="009A6927">
        <w:rPr>
          <w:rFonts w:ascii="Garamond" w:hAnsi="Garamond"/>
          <w:sz w:val="24"/>
          <w:szCs w:val="24"/>
          <w:lang w:val="sq-AL"/>
        </w:rPr>
        <w:t xml:space="preserve"> </w:t>
      </w:r>
      <w:r w:rsidRPr="0097428C">
        <w:rPr>
          <w:rFonts w:ascii="Garamond" w:hAnsi="Garamond"/>
          <w:sz w:val="24"/>
          <w:szCs w:val="24"/>
          <w:lang w:val="sq-AL"/>
        </w:rPr>
        <w:t>zhurmën me origjinë</w:t>
      </w:r>
      <w:r w:rsidR="009A6927">
        <w:rPr>
          <w:rFonts w:ascii="Garamond" w:hAnsi="Garamond"/>
          <w:sz w:val="24"/>
          <w:szCs w:val="24"/>
          <w:lang w:val="sq-AL"/>
        </w:rPr>
        <w:t xml:space="preserve"> </w:t>
      </w:r>
      <w:r w:rsidRPr="0097428C">
        <w:rPr>
          <w:rFonts w:ascii="Garamond" w:hAnsi="Garamond"/>
          <w:sz w:val="24"/>
          <w:szCs w:val="24"/>
          <w:lang w:val="sq-AL"/>
        </w:rPr>
        <w:t xml:space="preserve">rrugore, hekurudhore, të barrierave metalike betonarme, dru xham, ose material plastik transparent, të mureve dopio, të mureve poroze ose të tullave poroze, gjithashtu edhe të veshjeve zëizoluese të pareteve të terrenit ose të tuneleve. </w:t>
      </w:r>
    </w:p>
    <w:p w14:paraId="0E4608BC" w14:textId="77777777" w:rsidR="00CC4F0D" w:rsidRPr="0097428C" w:rsidRDefault="00CC4F0D" w:rsidP="00CC4F0D">
      <w:pPr>
        <w:pStyle w:val="Paragrafi"/>
        <w:ind w:firstLine="0"/>
        <w:rPr>
          <w:rFonts w:ascii="Garamond" w:hAnsi="Garamond"/>
          <w:b/>
          <w:bCs/>
          <w:sz w:val="24"/>
          <w:szCs w:val="24"/>
          <w:lang w:val="sq-AL"/>
        </w:rPr>
      </w:pPr>
      <w:r w:rsidRPr="0097428C">
        <w:rPr>
          <w:rFonts w:ascii="Garamond" w:hAnsi="Garamond"/>
          <w:b/>
          <w:bCs/>
          <w:sz w:val="24"/>
          <w:szCs w:val="24"/>
          <w:lang w:val="sq-AL"/>
        </w:rPr>
        <w:t>N.S- 20 Shpime gjeologo-inxhinierike, puse e shpime për ujë:</w:t>
      </w:r>
    </w:p>
    <w:p w14:paraId="2FC9D1BE" w14:textId="77777777" w:rsidR="00CC4F0D" w:rsidRPr="0097428C" w:rsidRDefault="00CC4F0D" w:rsidP="00CC4F0D">
      <w:pPr>
        <w:pStyle w:val="Paragrafi"/>
        <w:ind w:firstLine="0"/>
        <w:rPr>
          <w:rFonts w:ascii="Garamond" w:hAnsi="Garamond"/>
          <w:sz w:val="24"/>
          <w:szCs w:val="24"/>
          <w:lang w:val="sq-AL"/>
        </w:rPr>
      </w:pPr>
      <w:r w:rsidRPr="0097428C">
        <w:rPr>
          <w:rFonts w:ascii="Garamond" w:hAnsi="Garamond"/>
          <w:sz w:val="24"/>
          <w:szCs w:val="24"/>
          <w:lang w:val="sq-AL"/>
        </w:rPr>
        <w:t xml:space="preserve">Përfshihen shpimet për të vlerësuar gjeologjinë për ndërtimin e objektit inxhinierik, shpimet për ujë dhe puse. </w:t>
      </w:r>
    </w:p>
    <w:p w14:paraId="6C802E67" w14:textId="77777777" w:rsidR="00CC4F0D" w:rsidRPr="0097428C" w:rsidRDefault="00CC4F0D" w:rsidP="00CC4F0D">
      <w:pPr>
        <w:pStyle w:val="Paragrafi"/>
        <w:ind w:firstLine="0"/>
        <w:rPr>
          <w:rFonts w:ascii="Garamond" w:hAnsi="Garamond"/>
          <w:b/>
          <w:bCs/>
          <w:sz w:val="24"/>
          <w:szCs w:val="24"/>
          <w:lang w:val="sq-AL"/>
        </w:rPr>
      </w:pPr>
      <w:r w:rsidRPr="0097428C">
        <w:rPr>
          <w:rFonts w:ascii="Garamond" w:hAnsi="Garamond"/>
          <w:b/>
          <w:bCs/>
          <w:sz w:val="24"/>
          <w:szCs w:val="24"/>
          <w:lang w:val="sq-AL"/>
        </w:rPr>
        <w:t xml:space="preserve">NS-21 Impiante të trajtimit të ujërave të zeza. </w:t>
      </w:r>
    </w:p>
    <w:p w14:paraId="0C811118" w14:textId="77777777" w:rsidR="00CC4F0D" w:rsidRPr="0097428C" w:rsidRDefault="00CC4F0D" w:rsidP="00CC4F0D">
      <w:pPr>
        <w:pStyle w:val="Paragrafi"/>
        <w:ind w:firstLine="0"/>
        <w:rPr>
          <w:rFonts w:ascii="Garamond" w:hAnsi="Garamond"/>
          <w:sz w:val="24"/>
          <w:szCs w:val="24"/>
          <w:lang w:val="sq-AL"/>
        </w:rPr>
      </w:pPr>
      <w:r w:rsidRPr="0097428C">
        <w:rPr>
          <w:rFonts w:ascii="Garamond" w:hAnsi="Garamond"/>
          <w:sz w:val="24"/>
          <w:szCs w:val="24"/>
          <w:lang w:val="sq-AL"/>
        </w:rPr>
        <w:t>Konsiderohet ndërtimi, mirëmbajtja, ristrukturimi i impianteve të ujërave të zeza që duhen trajtuar, kompletuar me çdo punim të lidhur me muraturën, plotësues ose ndihmës, të veçanta ose në rrjet.</w:t>
      </w:r>
    </w:p>
    <w:p w14:paraId="4E7979F1" w14:textId="77777777" w:rsidR="00CC4F0D" w:rsidRPr="0097428C" w:rsidRDefault="00CC4F0D" w:rsidP="00CC4F0D">
      <w:pPr>
        <w:pStyle w:val="Paragrafi"/>
        <w:ind w:firstLine="0"/>
        <w:rPr>
          <w:rFonts w:ascii="Garamond" w:hAnsi="Garamond"/>
          <w:sz w:val="24"/>
          <w:szCs w:val="24"/>
          <w:lang w:val="sq-AL"/>
        </w:rPr>
      </w:pPr>
    </w:p>
    <w:p w14:paraId="2548038B" w14:textId="3E1F198C" w:rsidR="00CC4F0D" w:rsidRPr="0097428C" w:rsidRDefault="006135F4" w:rsidP="006135F4">
      <w:pPr>
        <w:rPr>
          <w:rFonts w:ascii="Garamond" w:hAnsi="Garamond"/>
          <w:b/>
          <w:bCs/>
          <w:lang w:val="sq-AL"/>
        </w:rPr>
      </w:pPr>
      <w:r w:rsidRPr="0097428C">
        <w:rPr>
          <w:rFonts w:ascii="Garamond" w:hAnsi="Garamond"/>
          <w:b/>
          <w:bCs/>
          <w:lang w:val="sq-AL"/>
        </w:rPr>
        <w:t xml:space="preserve">Lidhja </w:t>
      </w:r>
      <w:r>
        <w:rPr>
          <w:rFonts w:ascii="Garamond" w:hAnsi="Garamond"/>
          <w:b/>
          <w:bCs/>
          <w:lang w:val="sq-AL"/>
        </w:rPr>
        <w:t>n</w:t>
      </w:r>
      <w:r w:rsidRPr="0097428C">
        <w:rPr>
          <w:rFonts w:ascii="Garamond" w:hAnsi="Garamond"/>
          <w:b/>
          <w:bCs/>
          <w:lang w:val="sq-AL"/>
        </w:rPr>
        <w:t>r.</w:t>
      </w:r>
      <w:r>
        <w:rPr>
          <w:rFonts w:ascii="Garamond" w:hAnsi="Garamond"/>
          <w:b/>
          <w:bCs/>
          <w:lang w:val="sq-AL"/>
        </w:rPr>
        <w:t xml:space="preserve"> </w:t>
      </w:r>
      <w:r w:rsidR="00CC4F0D" w:rsidRPr="0097428C">
        <w:rPr>
          <w:rFonts w:ascii="Garamond" w:hAnsi="Garamond"/>
          <w:b/>
          <w:bCs/>
          <w:lang w:val="sq-AL"/>
        </w:rPr>
        <w:t xml:space="preserve">5 </w:t>
      </w:r>
    </w:p>
    <w:tbl>
      <w:tblPr>
        <w:tblStyle w:val="TableGrid"/>
        <w:tblW w:w="0" w:type="auto"/>
        <w:tblLook w:val="04A0" w:firstRow="1" w:lastRow="0" w:firstColumn="1" w:lastColumn="0" w:noHBand="0" w:noVBand="1"/>
      </w:tblPr>
      <w:tblGrid>
        <w:gridCol w:w="562"/>
        <w:gridCol w:w="4762"/>
      </w:tblGrid>
      <w:tr w:rsidR="00CC4F0D" w:rsidRPr="006135F4" w14:paraId="42CBC835" w14:textId="77777777" w:rsidTr="006135F4">
        <w:trPr>
          <w:trHeight w:val="47"/>
        </w:trPr>
        <w:tc>
          <w:tcPr>
            <w:tcW w:w="562" w:type="dxa"/>
            <w:shd w:val="clear" w:color="auto" w:fill="D9D9D9" w:themeFill="background1" w:themeFillShade="D9"/>
          </w:tcPr>
          <w:p w14:paraId="56BCC20A" w14:textId="68FAD3D4" w:rsidR="00CC4F0D" w:rsidRPr="006135F4" w:rsidRDefault="00CC4F0D" w:rsidP="008B64E1">
            <w:pPr>
              <w:rPr>
                <w:rFonts w:ascii="Garamond" w:hAnsi="Garamond"/>
                <w:b/>
                <w:bCs/>
                <w:sz w:val="20"/>
                <w:lang w:val="sq-AL"/>
              </w:rPr>
            </w:pPr>
            <w:r w:rsidRPr="006135F4">
              <w:rPr>
                <w:rFonts w:ascii="Garamond" w:hAnsi="Garamond"/>
                <w:b/>
                <w:bCs/>
                <w:sz w:val="20"/>
                <w:lang w:val="sq-AL"/>
              </w:rPr>
              <w:t>N</w:t>
            </w:r>
            <w:r w:rsidR="006135F4" w:rsidRPr="006135F4">
              <w:rPr>
                <w:rFonts w:ascii="Garamond" w:hAnsi="Garamond"/>
                <w:b/>
                <w:bCs/>
                <w:sz w:val="20"/>
                <w:lang w:val="sq-AL"/>
              </w:rPr>
              <w:t>r.</w:t>
            </w:r>
          </w:p>
        </w:tc>
        <w:tc>
          <w:tcPr>
            <w:tcW w:w="4762" w:type="dxa"/>
            <w:shd w:val="clear" w:color="auto" w:fill="D9D9D9" w:themeFill="background1" w:themeFillShade="D9"/>
          </w:tcPr>
          <w:p w14:paraId="226CCB9B" w14:textId="77777777" w:rsidR="00CC4F0D" w:rsidRPr="006135F4" w:rsidRDefault="00CC4F0D" w:rsidP="008B64E1">
            <w:pPr>
              <w:rPr>
                <w:rFonts w:ascii="Garamond" w:hAnsi="Garamond"/>
                <w:b/>
                <w:bCs/>
                <w:sz w:val="20"/>
                <w:lang w:val="sq-AL"/>
              </w:rPr>
            </w:pPr>
            <w:r w:rsidRPr="006135F4">
              <w:rPr>
                <w:rFonts w:ascii="Garamond" w:hAnsi="Garamond"/>
                <w:b/>
                <w:bCs/>
                <w:sz w:val="20"/>
                <w:lang w:val="sq-AL"/>
              </w:rPr>
              <w:t>Fusha në të cilën kërkohet diplomimi</w:t>
            </w:r>
          </w:p>
        </w:tc>
      </w:tr>
      <w:tr w:rsidR="00CC4F0D" w:rsidRPr="006135F4" w14:paraId="4FEA4DBD" w14:textId="77777777" w:rsidTr="006135F4">
        <w:trPr>
          <w:trHeight w:val="47"/>
        </w:trPr>
        <w:tc>
          <w:tcPr>
            <w:tcW w:w="562" w:type="dxa"/>
          </w:tcPr>
          <w:p w14:paraId="1ECC7D5C" w14:textId="77777777" w:rsidR="00CC4F0D" w:rsidRPr="006135F4" w:rsidRDefault="00CC4F0D" w:rsidP="008B64E1">
            <w:pPr>
              <w:rPr>
                <w:rFonts w:ascii="Garamond" w:hAnsi="Garamond"/>
                <w:sz w:val="20"/>
                <w:lang w:val="sq-AL"/>
              </w:rPr>
            </w:pPr>
            <w:r w:rsidRPr="006135F4">
              <w:rPr>
                <w:rFonts w:ascii="Garamond" w:hAnsi="Garamond"/>
                <w:sz w:val="20"/>
                <w:lang w:val="sq-AL"/>
              </w:rPr>
              <w:t>1</w:t>
            </w:r>
          </w:p>
        </w:tc>
        <w:tc>
          <w:tcPr>
            <w:tcW w:w="4762" w:type="dxa"/>
          </w:tcPr>
          <w:p w14:paraId="25F1FFAD" w14:textId="77777777" w:rsidR="00CC4F0D" w:rsidRPr="006135F4" w:rsidRDefault="00CC4F0D" w:rsidP="008B64E1">
            <w:pPr>
              <w:rPr>
                <w:rFonts w:ascii="Garamond" w:hAnsi="Garamond"/>
                <w:sz w:val="20"/>
                <w:lang w:val="sq-AL"/>
              </w:rPr>
            </w:pPr>
            <w:r w:rsidRPr="006135F4">
              <w:rPr>
                <w:rFonts w:ascii="Garamond" w:hAnsi="Garamond"/>
                <w:sz w:val="20"/>
                <w:lang w:val="sq-AL"/>
              </w:rPr>
              <w:t>Ndërtim</w:t>
            </w:r>
          </w:p>
        </w:tc>
      </w:tr>
      <w:tr w:rsidR="00CC4F0D" w:rsidRPr="006135F4" w14:paraId="1631F069" w14:textId="77777777" w:rsidTr="006135F4">
        <w:trPr>
          <w:trHeight w:val="47"/>
        </w:trPr>
        <w:tc>
          <w:tcPr>
            <w:tcW w:w="562" w:type="dxa"/>
          </w:tcPr>
          <w:p w14:paraId="6AB526D8" w14:textId="77777777" w:rsidR="00CC4F0D" w:rsidRPr="006135F4" w:rsidRDefault="00CC4F0D" w:rsidP="008B64E1">
            <w:pPr>
              <w:rPr>
                <w:rFonts w:ascii="Garamond" w:hAnsi="Garamond"/>
                <w:sz w:val="20"/>
                <w:lang w:val="sq-AL"/>
              </w:rPr>
            </w:pPr>
            <w:r w:rsidRPr="006135F4">
              <w:rPr>
                <w:rFonts w:ascii="Garamond" w:hAnsi="Garamond"/>
                <w:sz w:val="20"/>
                <w:lang w:val="sq-AL"/>
              </w:rPr>
              <w:t>2</w:t>
            </w:r>
          </w:p>
        </w:tc>
        <w:tc>
          <w:tcPr>
            <w:tcW w:w="4762" w:type="dxa"/>
          </w:tcPr>
          <w:p w14:paraId="42A02ED8" w14:textId="77777777" w:rsidR="00CC4F0D" w:rsidRPr="006135F4" w:rsidRDefault="00CC4F0D" w:rsidP="008B64E1">
            <w:pPr>
              <w:rPr>
                <w:rFonts w:ascii="Garamond" w:hAnsi="Garamond"/>
                <w:sz w:val="20"/>
                <w:lang w:val="sq-AL"/>
              </w:rPr>
            </w:pPr>
            <w:r w:rsidRPr="006135F4">
              <w:rPr>
                <w:rFonts w:ascii="Garamond" w:hAnsi="Garamond"/>
                <w:sz w:val="20"/>
                <w:lang w:val="sq-AL"/>
              </w:rPr>
              <w:t>Mekanik</w:t>
            </w:r>
          </w:p>
        </w:tc>
      </w:tr>
      <w:tr w:rsidR="00CC4F0D" w:rsidRPr="006135F4" w14:paraId="42CA60D2" w14:textId="77777777" w:rsidTr="006135F4">
        <w:trPr>
          <w:trHeight w:val="47"/>
        </w:trPr>
        <w:tc>
          <w:tcPr>
            <w:tcW w:w="562" w:type="dxa"/>
          </w:tcPr>
          <w:p w14:paraId="14E09AC1" w14:textId="77777777" w:rsidR="00CC4F0D" w:rsidRPr="006135F4" w:rsidRDefault="00CC4F0D" w:rsidP="008B64E1">
            <w:pPr>
              <w:rPr>
                <w:rFonts w:ascii="Garamond" w:hAnsi="Garamond"/>
                <w:sz w:val="20"/>
                <w:lang w:val="sq-AL"/>
              </w:rPr>
            </w:pPr>
            <w:r w:rsidRPr="006135F4">
              <w:rPr>
                <w:rFonts w:ascii="Garamond" w:hAnsi="Garamond"/>
                <w:sz w:val="20"/>
                <w:lang w:val="sq-AL"/>
              </w:rPr>
              <w:t>3</w:t>
            </w:r>
          </w:p>
        </w:tc>
        <w:tc>
          <w:tcPr>
            <w:tcW w:w="4762" w:type="dxa"/>
          </w:tcPr>
          <w:p w14:paraId="079D90D8" w14:textId="77777777" w:rsidR="00CC4F0D" w:rsidRPr="006135F4" w:rsidRDefault="00CC4F0D" w:rsidP="008B64E1">
            <w:pPr>
              <w:rPr>
                <w:rFonts w:ascii="Garamond" w:hAnsi="Garamond"/>
                <w:sz w:val="20"/>
                <w:lang w:val="sq-AL"/>
              </w:rPr>
            </w:pPr>
            <w:r w:rsidRPr="006135F4">
              <w:rPr>
                <w:rFonts w:ascii="Garamond" w:hAnsi="Garamond"/>
                <w:sz w:val="20"/>
                <w:lang w:val="sq-AL"/>
              </w:rPr>
              <w:t>Elektrik</w:t>
            </w:r>
          </w:p>
        </w:tc>
      </w:tr>
      <w:tr w:rsidR="00CC4F0D" w:rsidRPr="006135F4" w14:paraId="21A3824A" w14:textId="77777777" w:rsidTr="006135F4">
        <w:trPr>
          <w:trHeight w:val="47"/>
        </w:trPr>
        <w:tc>
          <w:tcPr>
            <w:tcW w:w="562" w:type="dxa"/>
          </w:tcPr>
          <w:p w14:paraId="68F13486" w14:textId="77777777" w:rsidR="00CC4F0D" w:rsidRPr="006135F4" w:rsidRDefault="00CC4F0D" w:rsidP="008B64E1">
            <w:pPr>
              <w:rPr>
                <w:rFonts w:ascii="Garamond" w:hAnsi="Garamond"/>
                <w:sz w:val="20"/>
                <w:lang w:val="sq-AL"/>
              </w:rPr>
            </w:pPr>
            <w:r w:rsidRPr="006135F4">
              <w:rPr>
                <w:rFonts w:ascii="Garamond" w:hAnsi="Garamond"/>
                <w:sz w:val="20"/>
                <w:lang w:val="sq-AL"/>
              </w:rPr>
              <w:t>4</w:t>
            </w:r>
          </w:p>
        </w:tc>
        <w:tc>
          <w:tcPr>
            <w:tcW w:w="4762" w:type="dxa"/>
          </w:tcPr>
          <w:p w14:paraId="0878E987" w14:textId="77777777" w:rsidR="00CC4F0D" w:rsidRPr="006135F4" w:rsidRDefault="00CC4F0D" w:rsidP="008B64E1">
            <w:pPr>
              <w:rPr>
                <w:rFonts w:ascii="Garamond" w:hAnsi="Garamond"/>
                <w:sz w:val="20"/>
                <w:lang w:val="sq-AL"/>
              </w:rPr>
            </w:pPr>
            <w:r w:rsidRPr="006135F4">
              <w:rPr>
                <w:rFonts w:ascii="Garamond" w:hAnsi="Garamond"/>
                <w:sz w:val="20"/>
                <w:lang w:val="sq-AL"/>
              </w:rPr>
              <w:t>Gjeologji Minierë</w:t>
            </w:r>
          </w:p>
        </w:tc>
      </w:tr>
    </w:tbl>
    <w:p w14:paraId="18CA04BC" w14:textId="77777777" w:rsidR="00CC4F0D" w:rsidRPr="0097428C" w:rsidRDefault="00CC4F0D" w:rsidP="00CC4F0D">
      <w:pPr>
        <w:rPr>
          <w:rFonts w:ascii="Garamond" w:hAnsi="Garamond"/>
          <w:lang w:val="sq-AL"/>
        </w:rPr>
      </w:pPr>
    </w:p>
    <w:p w14:paraId="1DD8C26A" w14:textId="27B9807C" w:rsidR="00CC4F0D" w:rsidRPr="0097428C" w:rsidRDefault="006135F4" w:rsidP="00CC4F0D">
      <w:pPr>
        <w:widowControl w:val="0"/>
        <w:autoSpaceDE w:val="0"/>
        <w:autoSpaceDN w:val="0"/>
        <w:rPr>
          <w:rFonts w:ascii="Garamond" w:hAnsi="Garamond"/>
          <w:lang w:val="sq-AL"/>
        </w:rPr>
      </w:pPr>
      <w:r w:rsidRPr="0097428C">
        <w:rPr>
          <w:rFonts w:ascii="Garamond" w:hAnsi="Garamond"/>
          <w:b/>
          <w:bCs/>
          <w:lang w:val="sq-AL"/>
        </w:rPr>
        <w:t>Lidhja</w:t>
      </w:r>
      <w:r w:rsidRPr="0097428C">
        <w:rPr>
          <w:rFonts w:ascii="Garamond" w:hAnsi="Garamond"/>
          <w:b/>
          <w:bCs/>
          <w:spacing w:val="-2"/>
          <w:lang w:val="sq-AL"/>
        </w:rPr>
        <w:t xml:space="preserve"> </w:t>
      </w:r>
      <w:r w:rsidR="00CC4F0D" w:rsidRPr="0097428C">
        <w:rPr>
          <w:rFonts w:ascii="Garamond" w:hAnsi="Garamond"/>
          <w:b/>
          <w:bCs/>
          <w:spacing w:val="-10"/>
          <w:lang w:val="sq-AL"/>
        </w:rPr>
        <w:t>6</w:t>
      </w:r>
      <w:r>
        <w:rPr>
          <w:rFonts w:ascii="Garamond" w:hAnsi="Garamond"/>
          <w:b/>
          <w:bCs/>
          <w:spacing w:val="-10"/>
          <w:lang w:val="sq-AL"/>
        </w:rPr>
        <w:t xml:space="preserve">. </w:t>
      </w:r>
      <w:r w:rsidRPr="0097428C">
        <w:rPr>
          <w:rFonts w:ascii="Garamond" w:hAnsi="Garamond"/>
          <w:b/>
          <w:bCs/>
          <w:lang w:val="sq-AL"/>
        </w:rPr>
        <w:t>Formulari</w:t>
      </w:r>
      <w:r w:rsidRPr="0097428C">
        <w:rPr>
          <w:rFonts w:ascii="Garamond" w:hAnsi="Garamond"/>
          <w:b/>
          <w:bCs/>
          <w:spacing w:val="-5"/>
          <w:lang w:val="sq-AL"/>
        </w:rPr>
        <w:t xml:space="preserve"> </w:t>
      </w:r>
      <w:r w:rsidR="00CC4F0D" w:rsidRPr="0097428C">
        <w:rPr>
          <w:rFonts w:ascii="Garamond" w:hAnsi="Garamond"/>
          <w:b/>
          <w:bCs/>
          <w:spacing w:val="-5"/>
          <w:lang w:val="sq-AL"/>
        </w:rPr>
        <w:t>5/1</w:t>
      </w:r>
    </w:p>
    <w:p w14:paraId="1FA716A8" w14:textId="7FEA4C7B" w:rsidR="00CC4F0D" w:rsidRPr="0097428C" w:rsidRDefault="006135F4" w:rsidP="00CC4F0D">
      <w:pPr>
        <w:widowControl w:val="0"/>
        <w:autoSpaceDE w:val="0"/>
        <w:autoSpaceDN w:val="0"/>
        <w:rPr>
          <w:rFonts w:ascii="Garamond" w:hAnsi="Garamond"/>
          <w:spacing w:val="-2"/>
          <w:lang w:val="sq-AL"/>
        </w:rPr>
      </w:pPr>
      <w:r w:rsidRPr="0097428C">
        <w:rPr>
          <w:rFonts w:ascii="Garamond" w:hAnsi="Garamond"/>
          <w:lang w:val="sq-AL"/>
        </w:rPr>
        <w:t>EMËRTIMI</w:t>
      </w:r>
      <w:r w:rsidR="00CC4F0D" w:rsidRPr="0097428C">
        <w:rPr>
          <w:rFonts w:ascii="Garamond" w:hAnsi="Garamond"/>
          <w:lang w:val="sq-AL"/>
        </w:rPr>
        <w:t xml:space="preserve"> I</w:t>
      </w:r>
      <w:r w:rsidR="00CC4F0D" w:rsidRPr="0097428C">
        <w:rPr>
          <w:rFonts w:ascii="Garamond" w:hAnsi="Garamond"/>
          <w:spacing w:val="-5"/>
          <w:lang w:val="sq-AL"/>
        </w:rPr>
        <w:t xml:space="preserve"> </w:t>
      </w:r>
      <w:r w:rsidR="00CC4F0D" w:rsidRPr="0097428C">
        <w:rPr>
          <w:rFonts w:ascii="Garamond" w:hAnsi="Garamond"/>
          <w:lang w:val="sq-AL"/>
        </w:rPr>
        <w:t>SHOQËRISË</w:t>
      </w:r>
      <w:r w:rsidR="00CC4F0D" w:rsidRPr="0097428C">
        <w:rPr>
          <w:rFonts w:ascii="Garamond" w:hAnsi="Garamond"/>
          <w:spacing w:val="-1"/>
          <w:lang w:val="sq-AL"/>
        </w:rPr>
        <w:t xml:space="preserve"> </w:t>
      </w:r>
      <w:r w:rsidR="00CC4F0D" w:rsidRPr="0097428C">
        <w:rPr>
          <w:rFonts w:ascii="Garamond" w:hAnsi="Garamond"/>
          <w:lang w:val="sq-AL"/>
        </w:rPr>
        <w:t>QË</w:t>
      </w:r>
      <w:r w:rsidR="00CC4F0D" w:rsidRPr="0097428C">
        <w:rPr>
          <w:rFonts w:ascii="Garamond" w:hAnsi="Garamond"/>
          <w:spacing w:val="-2"/>
          <w:lang w:val="sq-AL"/>
        </w:rPr>
        <w:t xml:space="preserve"> </w:t>
      </w:r>
      <w:r w:rsidR="00CC4F0D" w:rsidRPr="0097428C">
        <w:rPr>
          <w:rFonts w:ascii="Garamond" w:hAnsi="Garamond"/>
          <w:lang w:val="sq-AL"/>
        </w:rPr>
        <w:t>KËRKON</w:t>
      </w:r>
      <w:r w:rsidR="00CC4F0D" w:rsidRPr="0097428C">
        <w:rPr>
          <w:rFonts w:ascii="Garamond" w:hAnsi="Garamond"/>
          <w:spacing w:val="1"/>
          <w:lang w:val="sq-AL"/>
        </w:rPr>
        <w:t xml:space="preserve"> </w:t>
      </w:r>
      <w:r w:rsidR="00CC4F0D" w:rsidRPr="0097428C">
        <w:rPr>
          <w:rFonts w:ascii="Garamond" w:hAnsi="Garamond"/>
          <w:spacing w:val="-2"/>
          <w:lang w:val="sq-AL"/>
        </w:rPr>
        <w:t>LICENCIM</w:t>
      </w:r>
    </w:p>
    <w:p w14:paraId="681CDCB5" w14:textId="77777777" w:rsidR="00CC4F0D" w:rsidRPr="0097428C" w:rsidRDefault="00CC4F0D" w:rsidP="00CC4F0D">
      <w:pPr>
        <w:widowControl w:val="0"/>
        <w:autoSpaceDE w:val="0"/>
        <w:autoSpaceDN w:val="0"/>
        <w:rPr>
          <w:rFonts w:ascii="Garamond" w:hAnsi="Garamond"/>
          <w:spacing w:val="-2"/>
          <w:lang w:val="sq-AL"/>
        </w:rPr>
      </w:pPr>
      <w:r w:rsidRPr="0097428C">
        <w:rPr>
          <w:rFonts w:ascii="Garamond" w:hAnsi="Garamond"/>
          <w:noProof/>
          <w:spacing w:val="-2"/>
        </w:rPr>
        <w:drawing>
          <wp:inline distT="0" distB="0" distL="0" distR="0" wp14:anchorId="5D76604E" wp14:editId="21598B4C">
            <wp:extent cx="5850099" cy="7655442"/>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853071" cy="7659331"/>
                    </a:xfrm>
                    <a:prstGeom prst="rect">
                      <a:avLst/>
                    </a:prstGeom>
                  </pic:spPr>
                </pic:pic>
              </a:graphicData>
            </a:graphic>
          </wp:inline>
        </w:drawing>
      </w:r>
    </w:p>
    <w:p w14:paraId="364BF601" w14:textId="77777777" w:rsidR="00CC4F0D" w:rsidRPr="0097428C" w:rsidRDefault="00CC4F0D" w:rsidP="00CC4F0D">
      <w:pPr>
        <w:widowControl w:val="0"/>
        <w:autoSpaceDE w:val="0"/>
        <w:autoSpaceDN w:val="0"/>
        <w:rPr>
          <w:rFonts w:ascii="Garamond" w:hAnsi="Garamond"/>
          <w:spacing w:val="-2"/>
          <w:lang w:val="sq-AL"/>
        </w:rPr>
      </w:pPr>
      <w:r w:rsidRPr="0097428C">
        <w:rPr>
          <w:rFonts w:ascii="Garamond" w:hAnsi="Garamond"/>
          <w:noProof/>
          <w:spacing w:val="-2"/>
        </w:rPr>
        <w:drawing>
          <wp:inline distT="0" distB="0" distL="0" distR="0" wp14:anchorId="034198DD" wp14:editId="60B31309">
            <wp:extent cx="5943600" cy="3010395"/>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b="5787"/>
                    <a:stretch/>
                  </pic:blipFill>
                  <pic:spPr bwMode="auto">
                    <a:xfrm>
                      <a:off x="0" y="0"/>
                      <a:ext cx="5943600" cy="3010395"/>
                    </a:xfrm>
                    <a:prstGeom prst="rect">
                      <a:avLst/>
                    </a:prstGeom>
                    <a:ln>
                      <a:noFill/>
                    </a:ln>
                    <a:extLst>
                      <a:ext uri="{53640926-AAD7-44D8-BBD7-CCE9431645EC}">
                        <a14:shadowObscured xmlns:a14="http://schemas.microsoft.com/office/drawing/2010/main"/>
                      </a:ext>
                    </a:extLst>
                  </pic:spPr>
                </pic:pic>
              </a:graphicData>
            </a:graphic>
          </wp:inline>
        </w:drawing>
      </w:r>
    </w:p>
    <w:p w14:paraId="1B294D92" w14:textId="77777777" w:rsidR="00CC4F0D" w:rsidRPr="0097428C" w:rsidRDefault="00CC4F0D" w:rsidP="00CC4F0D">
      <w:pPr>
        <w:widowControl w:val="0"/>
        <w:autoSpaceDE w:val="0"/>
        <w:autoSpaceDN w:val="0"/>
        <w:rPr>
          <w:rFonts w:ascii="Garamond" w:hAnsi="Garamond"/>
          <w:spacing w:val="-2"/>
          <w:lang w:val="sq-AL"/>
        </w:rPr>
      </w:pPr>
    </w:p>
    <w:p w14:paraId="5F9813F9" w14:textId="2BA1B9A7" w:rsidR="00CC4F0D" w:rsidRPr="0097428C" w:rsidRDefault="006135F4" w:rsidP="006135F4">
      <w:pPr>
        <w:ind w:firstLine="284"/>
        <w:rPr>
          <w:rFonts w:ascii="Garamond" w:hAnsi="Garamond"/>
          <w:b/>
          <w:bCs/>
          <w:lang w:val="sq-AL"/>
        </w:rPr>
      </w:pPr>
      <w:r w:rsidRPr="0097428C">
        <w:rPr>
          <w:rFonts w:ascii="Garamond" w:hAnsi="Garamond"/>
          <w:b/>
          <w:bCs/>
          <w:lang w:val="sq-AL"/>
        </w:rPr>
        <w:t>Lidhja 7</w:t>
      </w:r>
      <w:r>
        <w:rPr>
          <w:rFonts w:ascii="Garamond" w:hAnsi="Garamond"/>
          <w:b/>
          <w:bCs/>
          <w:lang w:val="sq-AL"/>
        </w:rPr>
        <w:t xml:space="preserve">. </w:t>
      </w:r>
      <w:r w:rsidRPr="0097428C">
        <w:rPr>
          <w:rFonts w:ascii="Garamond" w:hAnsi="Garamond"/>
          <w:b/>
          <w:bCs/>
          <w:lang w:val="sq-AL"/>
        </w:rPr>
        <w:t>Vet</w:t>
      </w:r>
      <w:r>
        <w:rPr>
          <w:rFonts w:ascii="Garamond" w:hAnsi="Garamond"/>
          <w:b/>
          <w:bCs/>
          <w:lang w:val="sq-AL"/>
        </w:rPr>
        <w:t>ë</w:t>
      </w:r>
      <w:r w:rsidRPr="0097428C">
        <w:rPr>
          <w:rFonts w:ascii="Garamond" w:hAnsi="Garamond"/>
          <w:b/>
          <w:bCs/>
          <w:lang w:val="sq-AL"/>
        </w:rPr>
        <w:t xml:space="preserve">deklarimi 7/2 </w:t>
      </w:r>
    </w:p>
    <w:p w14:paraId="68432599" w14:textId="498EB5FF" w:rsidR="00CC4F0D" w:rsidRPr="006135F4" w:rsidRDefault="00CC4F0D" w:rsidP="00CC4F0D">
      <w:pPr>
        <w:ind w:firstLine="284"/>
        <w:jc w:val="center"/>
        <w:rPr>
          <w:rFonts w:ascii="Garamond" w:hAnsi="Garamond"/>
          <w:lang w:val="sq-AL"/>
        </w:rPr>
      </w:pPr>
      <w:r w:rsidRPr="006135F4">
        <w:rPr>
          <w:rFonts w:ascii="Garamond" w:hAnsi="Garamond"/>
          <w:lang w:val="sq-AL"/>
        </w:rPr>
        <w:t>VET</w:t>
      </w:r>
      <w:r w:rsidR="006135F4" w:rsidRPr="006135F4">
        <w:rPr>
          <w:rFonts w:ascii="Garamond" w:hAnsi="Garamond"/>
          <w:lang w:val="sq-AL"/>
        </w:rPr>
        <w:t>Ë</w:t>
      </w:r>
      <w:r w:rsidRPr="006135F4">
        <w:rPr>
          <w:rFonts w:ascii="Garamond" w:hAnsi="Garamond"/>
          <w:lang w:val="sq-AL"/>
        </w:rPr>
        <w:t>DEKLARIMI 7/2</w:t>
      </w:r>
    </w:p>
    <w:p w14:paraId="73065F3B" w14:textId="77777777" w:rsidR="00CC4F0D" w:rsidRPr="0097428C" w:rsidRDefault="00CC4F0D" w:rsidP="00CC4F0D">
      <w:pPr>
        <w:ind w:firstLine="284"/>
        <w:jc w:val="center"/>
        <w:rPr>
          <w:rFonts w:ascii="Garamond" w:hAnsi="Garamond"/>
          <w:bCs/>
          <w:u w:val="single"/>
          <w:lang w:val="sq-AL"/>
        </w:rPr>
      </w:pPr>
    </w:p>
    <w:p w14:paraId="568055EA" w14:textId="77777777" w:rsidR="00CC4F0D" w:rsidRPr="0097428C" w:rsidRDefault="00CC4F0D" w:rsidP="00CC4F0D">
      <w:pPr>
        <w:ind w:firstLine="284"/>
        <w:jc w:val="both"/>
        <w:rPr>
          <w:rFonts w:ascii="Garamond" w:hAnsi="Garamond"/>
          <w:bCs/>
          <w:lang w:val="sq-AL"/>
        </w:rPr>
      </w:pPr>
      <w:r w:rsidRPr="0097428C">
        <w:rPr>
          <w:rFonts w:ascii="Garamond" w:hAnsi="Garamond"/>
          <w:bCs/>
          <w:lang w:val="sq-AL"/>
        </w:rPr>
        <w:t xml:space="preserve"> “Deklaroj në përgjegjësinë time, në njohje të plotë të pasojave që sjell një deklarim i pavërtetë se:</w:t>
      </w:r>
    </w:p>
    <w:p w14:paraId="146CD90A" w14:textId="4C3D2747" w:rsidR="00CC4F0D" w:rsidRPr="0097428C" w:rsidRDefault="00CC4F0D" w:rsidP="00CC4F0D">
      <w:pPr>
        <w:ind w:firstLine="284"/>
        <w:jc w:val="both"/>
        <w:rPr>
          <w:rFonts w:ascii="Garamond" w:hAnsi="Garamond"/>
          <w:bCs/>
          <w:lang w:val="sq-AL"/>
        </w:rPr>
      </w:pPr>
      <w:r w:rsidRPr="0097428C">
        <w:rPr>
          <w:rFonts w:ascii="Garamond" w:hAnsi="Garamond"/>
          <w:bCs/>
          <w:lang w:val="sq-AL"/>
        </w:rPr>
        <w:t xml:space="preserve">Nuk kam asnjë </w:t>
      </w:r>
      <w:r w:rsidR="006135F4" w:rsidRPr="0097428C">
        <w:rPr>
          <w:rFonts w:ascii="Garamond" w:hAnsi="Garamond"/>
          <w:bCs/>
          <w:lang w:val="sq-AL"/>
        </w:rPr>
        <w:t>çështje</w:t>
      </w:r>
      <w:r w:rsidRPr="0097428C">
        <w:rPr>
          <w:rFonts w:ascii="Garamond" w:hAnsi="Garamond"/>
          <w:bCs/>
          <w:lang w:val="sq-AL"/>
        </w:rPr>
        <w:t xml:space="preserve"> gjyqësore të hapur dhe nuk jam në ndjekje penale nga organet e prokurorisë në lidhje me profesionin ku kërkoj të licencohem (ose në</w:t>
      </w:r>
      <w:r w:rsidR="009A6927">
        <w:rPr>
          <w:rFonts w:ascii="Garamond" w:hAnsi="Garamond"/>
          <w:bCs/>
          <w:lang w:val="sq-AL"/>
        </w:rPr>
        <w:t xml:space="preserve"> </w:t>
      </w:r>
      <w:r w:rsidRPr="0097428C">
        <w:rPr>
          <w:rFonts w:ascii="Garamond" w:hAnsi="Garamond"/>
          <w:bCs/>
          <w:lang w:val="sq-AL"/>
        </w:rPr>
        <w:t>rast se ka –</w:t>
      </w:r>
      <w:r w:rsidR="009A6927">
        <w:rPr>
          <w:rFonts w:ascii="Garamond" w:hAnsi="Garamond"/>
          <w:bCs/>
          <w:lang w:val="sq-AL"/>
        </w:rPr>
        <w:t xml:space="preserve"> </w:t>
      </w:r>
      <w:r w:rsidRPr="0097428C">
        <w:rPr>
          <w:rFonts w:ascii="Garamond" w:hAnsi="Garamond"/>
          <w:bCs/>
          <w:lang w:val="sq-AL"/>
        </w:rPr>
        <w:t>deklaroj: Kam çështje gjyqësore të hapur në gjykatën e rrethit ___________ (shoqëruar me motivin e çështjes) apo/dhe jam në ndjekje penale nga organi i prokurorisë së rrethit _______ (shoqëruar me motivin e ndjekjes)”.</w:t>
      </w:r>
    </w:p>
    <w:p w14:paraId="2ECEFEBE" w14:textId="77777777" w:rsidR="00CC4F0D" w:rsidRPr="0097428C" w:rsidRDefault="00CC4F0D" w:rsidP="00CC4F0D">
      <w:pPr>
        <w:ind w:firstLine="284"/>
        <w:jc w:val="both"/>
        <w:rPr>
          <w:rFonts w:ascii="Garamond" w:hAnsi="Garamond"/>
          <w:bCs/>
          <w:lang w:val="sq-AL"/>
        </w:rPr>
      </w:pPr>
      <w:r w:rsidRPr="0097428C">
        <w:rPr>
          <w:rFonts w:ascii="Garamond" w:hAnsi="Garamond"/>
          <w:bCs/>
          <w:lang w:val="sq-AL"/>
        </w:rPr>
        <w:t>Nuk jam i punësuar në asnjë punëmarrje tjetër me kohë të plotë jashtë këtij subjekti ku aplikoj.</w:t>
      </w:r>
    </w:p>
    <w:p w14:paraId="560F9C02" w14:textId="77777777" w:rsidR="00CC4F0D" w:rsidRPr="0097428C" w:rsidRDefault="00CC4F0D" w:rsidP="00CC4F0D">
      <w:pPr>
        <w:ind w:firstLine="284"/>
        <w:jc w:val="both"/>
        <w:rPr>
          <w:rFonts w:ascii="Garamond" w:hAnsi="Garamond"/>
          <w:bCs/>
          <w:lang w:val="sq-AL"/>
        </w:rPr>
      </w:pPr>
    </w:p>
    <w:p w14:paraId="2FE0E287" w14:textId="77777777" w:rsidR="00CC4F0D" w:rsidRPr="0097428C" w:rsidRDefault="00CC4F0D" w:rsidP="00CC4F0D">
      <w:pPr>
        <w:ind w:firstLine="284"/>
        <w:jc w:val="center"/>
        <w:rPr>
          <w:rFonts w:ascii="Garamond" w:hAnsi="Garamond"/>
          <w:i/>
          <w:lang w:val="sq-AL"/>
        </w:rPr>
      </w:pPr>
      <w:r w:rsidRPr="0097428C">
        <w:rPr>
          <w:rFonts w:ascii="Garamond" w:hAnsi="Garamond"/>
          <w:i/>
          <w:lang w:val="sq-AL"/>
        </w:rPr>
        <w:t>Deklaruesi</w:t>
      </w:r>
    </w:p>
    <w:p w14:paraId="615F1ACD" w14:textId="77777777" w:rsidR="00CC4F0D" w:rsidRPr="0097428C" w:rsidRDefault="00CC4F0D" w:rsidP="00CC4F0D">
      <w:pPr>
        <w:ind w:firstLine="284"/>
        <w:jc w:val="center"/>
        <w:rPr>
          <w:rFonts w:ascii="Garamond" w:hAnsi="Garamond"/>
          <w:i/>
          <w:lang w:val="sq-AL"/>
        </w:rPr>
      </w:pPr>
      <w:r w:rsidRPr="0097428C">
        <w:rPr>
          <w:rFonts w:ascii="Garamond" w:hAnsi="Garamond"/>
          <w:i/>
          <w:lang w:val="sq-AL"/>
        </w:rPr>
        <w:t>_____________________________</w:t>
      </w:r>
    </w:p>
    <w:p w14:paraId="1894086F" w14:textId="77777777" w:rsidR="00CC4F0D" w:rsidRPr="0097428C" w:rsidRDefault="00CC4F0D" w:rsidP="00CC4F0D">
      <w:pPr>
        <w:widowControl w:val="0"/>
        <w:autoSpaceDE w:val="0"/>
        <w:autoSpaceDN w:val="0"/>
        <w:ind w:firstLine="284"/>
        <w:rPr>
          <w:rFonts w:ascii="Garamond" w:hAnsi="Garamond"/>
          <w:spacing w:val="-2"/>
          <w:lang w:val="sq-AL"/>
        </w:rPr>
      </w:pPr>
    </w:p>
    <w:p w14:paraId="5AB569FC" w14:textId="77777777" w:rsidR="00A35AB6" w:rsidRPr="00A35AB6" w:rsidRDefault="00A35AB6" w:rsidP="00A35AB6">
      <w:pPr>
        <w:jc w:val="center"/>
        <w:rPr>
          <w:rFonts w:ascii="Garamond" w:hAnsi="Garamond"/>
          <w:i/>
          <w:lang w:val="it-IT"/>
        </w:rPr>
      </w:pPr>
      <w:r w:rsidRPr="00A35AB6">
        <w:rPr>
          <w:rFonts w:ascii="Garamond" w:hAnsi="Garamond"/>
          <w:i/>
          <w:lang w:val="it-IT"/>
        </w:rPr>
        <w:t>(emër, mbiemër, firma)</w:t>
      </w:r>
    </w:p>
    <w:p w14:paraId="02145BA0" w14:textId="77777777" w:rsidR="0053679F" w:rsidRPr="0097428C" w:rsidRDefault="0053679F" w:rsidP="0053679F">
      <w:pPr>
        <w:autoSpaceDE w:val="0"/>
        <w:autoSpaceDN w:val="0"/>
        <w:adjustRightInd w:val="0"/>
        <w:ind w:firstLine="284"/>
        <w:rPr>
          <w:rFonts w:ascii="Garamond" w:eastAsia="MS Mincho" w:hAnsi="Garamond"/>
          <w:b/>
          <w:bCs/>
          <w:color w:val="000000"/>
          <w:szCs w:val="24"/>
          <w:lang w:val="sq-AL"/>
        </w:rPr>
      </w:pPr>
    </w:p>
    <w:p w14:paraId="620BBFAC" w14:textId="77777777" w:rsidR="0053679F" w:rsidRPr="0097428C" w:rsidRDefault="0053679F" w:rsidP="0053679F">
      <w:pPr>
        <w:tabs>
          <w:tab w:val="left" w:pos="5440"/>
        </w:tabs>
        <w:autoSpaceDE w:val="0"/>
        <w:autoSpaceDN w:val="0"/>
        <w:adjustRightInd w:val="0"/>
        <w:ind w:firstLine="284"/>
        <w:rPr>
          <w:rFonts w:ascii="Garamond" w:eastAsia="MS Mincho" w:hAnsi="Garamond"/>
          <w:color w:val="000000"/>
          <w:szCs w:val="24"/>
          <w:lang w:val="sq-AL"/>
        </w:rPr>
      </w:pPr>
      <w:r w:rsidRPr="0097428C">
        <w:rPr>
          <w:rFonts w:ascii="Garamond" w:eastAsia="MS Mincho" w:hAnsi="Garamond"/>
          <w:color w:val="000000"/>
          <w:szCs w:val="24"/>
          <w:lang w:val="sq-AL"/>
        </w:rPr>
        <w:t xml:space="preserve"> </w:t>
      </w:r>
    </w:p>
    <w:p w14:paraId="77C50C50" w14:textId="77777777" w:rsidR="003355DE" w:rsidRPr="0097428C" w:rsidRDefault="003355DE" w:rsidP="0053679F">
      <w:pPr>
        <w:ind w:firstLine="284"/>
        <w:rPr>
          <w:rFonts w:ascii="Garamond" w:hAnsi="Garamond"/>
          <w:szCs w:val="24"/>
          <w:lang w:val="sq-AL"/>
        </w:rPr>
      </w:pPr>
    </w:p>
    <w:sectPr w:rsidR="003355DE" w:rsidRPr="0097428C" w:rsidSect="008B64E1">
      <w:headerReference w:type="default" r:id="rId15"/>
      <w:footerReference w:type="default" r:id="rId16"/>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AE810D" w14:textId="77777777" w:rsidR="00BB4E44" w:rsidRDefault="00BB4E44" w:rsidP="00DE2148">
      <w:r>
        <w:separator/>
      </w:r>
    </w:p>
  </w:endnote>
  <w:endnote w:type="continuationSeparator" w:id="0">
    <w:p w14:paraId="38697B35" w14:textId="77777777" w:rsidR="00BB4E44" w:rsidRDefault="00BB4E44" w:rsidP="00DE2148">
      <w:r>
        <w:continuationSeparator/>
      </w:r>
    </w:p>
  </w:endnote>
  <w:endnote w:type="continuationNotice" w:id="1">
    <w:p w14:paraId="76B44426" w14:textId="77777777" w:rsidR="00BB4E44" w:rsidRDefault="00BB4E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CB5666" w14:textId="77777777" w:rsidR="00BB4E44" w:rsidRDefault="00BB4E4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48EAA5" w14:textId="77777777" w:rsidR="00BB4E44" w:rsidRDefault="00BB4E44" w:rsidP="00DE2148">
      <w:r>
        <w:separator/>
      </w:r>
    </w:p>
  </w:footnote>
  <w:footnote w:type="continuationSeparator" w:id="0">
    <w:p w14:paraId="02F8F59F" w14:textId="77777777" w:rsidR="00BB4E44" w:rsidRDefault="00BB4E44" w:rsidP="00DE2148">
      <w:r>
        <w:continuationSeparator/>
      </w:r>
    </w:p>
  </w:footnote>
  <w:footnote w:type="continuationNotice" w:id="1">
    <w:p w14:paraId="5167F634" w14:textId="77777777" w:rsidR="00BB4E44" w:rsidRDefault="00BB4E44"/>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432A00" w14:textId="77777777" w:rsidR="00BB4E44" w:rsidRDefault="00BB4E4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A68EA"/>
    <w:multiLevelType w:val="hybridMultilevel"/>
    <w:tmpl w:val="E3E8E586"/>
    <w:lvl w:ilvl="0" w:tplc="3B00CA0C">
      <w:start w:val="1"/>
      <w:numFmt w:val="lowerRoman"/>
      <w:lvlText w:val="%1."/>
      <w:lvlJc w:val="left"/>
      <w:pPr>
        <w:ind w:left="1080" w:hanging="72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8B2A19"/>
    <w:multiLevelType w:val="hybridMultilevel"/>
    <w:tmpl w:val="0308AA34"/>
    <w:lvl w:ilvl="0" w:tplc="DCFC3BF8">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715693E"/>
    <w:multiLevelType w:val="hybridMultilevel"/>
    <w:tmpl w:val="64AED120"/>
    <w:lvl w:ilvl="0" w:tplc="CB04CD4C">
      <w:start w:val="8"/>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1E52E9"/>
    <w:multiLevelType w:val="hybridMultilevel"/>
    <w:tmpl w:val="29C254B6"/>
    <w:lvl w:ilvl="0" w:tplc="4D8C4F3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9E1EE3"/>
    <w:multiLevelType w:val="hybridMultilevel"/>
    <w:tmpl w:val="D878FB2E"/>
    <w:lvl w:ilvl="0" w:tplc="5EF2E132">
      <w:start w:val="1"/>
      <w:numFmt w:val="upperRoman"/>
      <w:lvlText w:val="%1."/>
      <w:lvlJc w:val="left"/>
      <w:pPr>
        <w:ind w:left="1080" w:hanging="720"/>
      </w:pPr>
      <w:rPr>
        <w:rFonts w:hint="default"/>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15:restartNumberingAfterBreak="0">
    <w:nsid w:val="0E9E7439"/>
    <w:multiLevelType w:val="hybridMultilevel"/>
    <w:tmpl w:val="40D0D616"/>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 w15:restartNumberingAfterBreak="0">
    <w:nsid w:val="11E82666"/>
    <w:multiLevelType w:val="hybridMultilevel"/>
    <w:tmpl w:val="91EEFC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6E1014"/>
    <w:multiLevelType w:val="hybridMultilevel"/>
    <w:tmpl w:val="1736BC36"/>
    <w:lvl w:ilvl="0" w:tplc="0C323ACA">
      <w:start w:val="1"/>
      <w:numFmt w:val="decimal"/>
      <w:lvlText w:val="%1."/>
      <w:lvlJc w:val="left"/>
      <w:pPr>
        <w:ind w:left="1087" w:hanging="225"/>
      </w:pPr>
      <w:rPr>
        <w:rFonts w:ascii="Times New Roman" w:eastAsia="Times New Roman" w:hAnsi="Times New Roman" w:cs="Times New Roman" w:hint="default"/>
        <w:b w:val="0"/>
        <w:bCs w:val="0"/>
        <w:i w:val="0"/>
        <w:iCs w:val="0"/>
        <w:spacing w:val="-1"/>
        <w:w w:val="91"/>
        <w:sz w:val="24"/>
        <w:szCs w:val="24"/>
        <w:lang w:val="sq-AL" w:eastAsia="en-US" w:bidi="ar-SA"/>
      </w:rPr>
    </w:lvl>
    <w:lvl w:ilvl="1" w:tplc="BF1AF3D8">
      <w:start w:val="1"/>
      <w:numFmt w:val="lowerLetter"/>
      <w:lvlText w:val="%2)"/>
      <w:lvlJc w:val="left"/>
      <w:pPr>
        <w:ind w:left="143" w:hanging="239"/>
      </w:pPr>
      <w:rPr>
        <w:rFonts w:hint="default"/>
        <w:spacing w:val="-1"/>
        <w:w w:val="89"/>
        <w:lang w:val="sq-AL" w:eastAsia="en-US" w:bidi="ar-SA"/>
      </w:rPr>
    </w:lvl>
    <w:lvl w:ilvl="2" w:tplc="6F78B032">
      <w:start w:val="1"/>
      <w:numFmt w:val="upperRoman"/>
      <w:lvlText w:val="%3."/>
      <w:lvlJc w:val="left"/>
      <w:pPr>
        <w:ind w:left="2718" w:hanging="198"/>
      </w:pPr>
      <w:rPr>
        <w:rFonts w:hint="default"/>
        <w:spacing w:val="-1"/>
        <w:w w:val="98"/>
        <w:lang w:val="sq-AL" w:eastAsia="en-US" w:bidi="ar-SA"/>
      </w:rPr>
    </w:lvl>
    <w:lvl w:ilvl="3" w:tplc="0950C4B4">
      <w:numFmt w:val="bullet"/>
      <w:lvlText w:val="•"/>
      <w:lvlJc w:val="left"/>
      <w:pPr>
        <w:ind w:left="1100" w:hanging="198"/>
      </w:pPr>
      <w:rPr>
        <w:rFonts w:hint="default"/>
        <w:lang w:val="sq-AL" w:eastAsia="en-US" w:bidi="ar-SA"/>
      </w:rPr>
    </w:lvl>
    <w:lvl w:ilvl="4" w:tplc="D5FE0446">
      <w:numFmt w:val="bullet"/>
      <w:lvlText w:val="•"/>
      <w:lvlJc w:val="left"/>
      <w:pPr>
        <w:ind w:left="2279" w:hanging="198"/>
      </w:pPr>
      <w:rPr>
        <w:rFonts w:hint="default"/>
        <w:lang w:val="sq-AL" w:eastAsia="en-US" w:bidi="ar-SA"/>
      </w:rPr>
    </w:lvl>
    <w:lvl w:ilvl="5" w:tplc="5E0C7B0A">
      <w:numFmt w:val="bullet"/>
      <w:lvlText w:val="•"/>
      <w:lvlJc w:val="left"/>
      <w:pPr>
        <w:ind w:left="3459" w:hanging="198"/>
      </w:pPr>
      <w:rPr>
        <w:rFonts w:hint="default"/>
        <w:lang w:val="sq-AL" w:eastAsia="en-US" w:bidi="ar-SA"/>
      </w:rPr>
    </w:lvl>
    <w:lvl w:ilvl="6" w:tplc="9F063EDC">
      <w:numFmt w:val="bullet"/>
      <w:lvlText w:val="•"/>
      <w:lvlJc w:val="left"/>
      <w:pPr>
        <w:ind w:left="4639" w:hanging="198"/>
      </w:pPr>
      <w:rPr>
        <w:rFonts w:hint="default"/>
        <w:lang w:val="sq-AL" w:eastAsia="en-US" w:bidi="ar-SA"/>
      </w:rPr>
    </w:lvl>
    <w:lvl w:ilvl="7" w:tplc="0F102130">
      <w:numFmt w:val="bullet"/>
      <w:lvlText w:val="•"/>
      <w:lvlJc w:val="left"/>
      <w:pPr>
        <w:ind w:left="5819" w:hanging="198"/>
      </w:pPr>
      <w:rPr>
        <w:rFonts w:hint="default"/>
        <w:lang w:val="sq-AL" w:eastAsia="en-US" w:bidi="ar-SA"/>
      </w:rPr>
    </w:lvl>
    <w:lvl w:ilvl="8" w:tplc="7BCE22CA">
      <w:numFmt w:val="bullet"/>
      <w:lvlText w:val="•"/>
      <w:lvlJc w:val="left"/>
      <w:pPr>
        <w:ind w:left="6999" w:hanging="198"/>
      </w:pPr>
      <w:rPr>
        <w:rFonts w:hint="default"/>
        <w:lang w:val="sq-AL" w:eastAsia="en-US" w:bidi="ar-SA"/>
      </w:rPr>
    </w:lvl>
  </w:abstractNum>
  <w:abstractNum w:abstractNumId="8" w15:restartNumberingAfterBreak="0">
    <w:nsid w:val="186D4516"/>
    <w:multiLevelType w:val="hybridMultilevel"/>
    <w:tmpl w:val="60FE4A90"/>
    <w:lvl w:ilvl="0" w:tplc="B4B61956">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9" w15:restartNumberingAfterBreak="0">
    <w:nsid w:val="1B1D532A"/>
    <w:multiLevelType w:val="hybridMultilevel"/>
    <w:tmpl w:val="322C33E4"/>
    <w:lvl w:ilvl="0" w:tplc="041C0017">
      <w:start w:val="1"/>
      <w:numFmt w:val="lowerLetter"/>
      <w:lvlText w:val="%1)"/>
      <w:lvlJc w:val="left"/>
      <w:pPr>
        <w:ind w:left="900" w:hanging="360"/>
      </w:pPr>
      <w:rPr>
        <w:rFonts w:hint="default"/>
      </w:rPr>
    </w:lvl>
    <w:lvl w:ilvl="1" w:tplc="041C0019" w:tentative="1">
      <w:start w:val="1"/>
      <w:numFmt w:val="lowerLetter"/>
      <w:lvlText w:val="%2."/>
      <w:lvlJc w:val="left"/>
      <w:pPr>
        <w:ind w:left="1620" w:hanging="360"/>
      </w:pPr>
    </w:lvl>
    <w:lvl w:ilvl="2" w:tplc="041C001B" w:tentative="1">
      <w:start w:val="1"/>
      <w:numFmt w:val="lowerRoman"/>
      <w:lvlText w:val="%3."/>
      <w:lvlJc w:val="right"/>
      <w:pPr>
        <w:ind w:left="2340" w:hanging="180"/>
      </w:pPr>
    </w:lvl>
    <w:lvl w:ilvl="3" w:tplc="041C000F" w:tentative="1">
      <w:start w:val="1"/>
      <w:numFmt w:val="decimal"/>
      <w:lvlText w:val="%4."/>
      <w:lvlJc w:val="left"/>
      <w:pPr>
        <w:ind w:left="3060" w:hanging="360"/>
      </w:pPr>
    </w:lvl>
    <w:lvl w:ilvl="4" w:tplc="041C0019" w:tentative="1">
      <w:start w:val="1"/>
      <w:numFmt w:val="lowerLetter"/>
      <w:lvlText w:val="%5."/>
      <w:lvlJc w:val="left"/>
      <w:pPr>
        <w:ind w:left="3780" w:hanging="360"/>
      </w:pPr>
    </w:lvl>
    <w:lvl w:ilvl="5" w:tplc="041C001B" w:tentative="1">
      <w:start w:val="1"/>
      <w:numFmt w:val="lowerRoman"/>
      <w:lvlText w:val="%6."/>
      <w:lvlJc w:val="right"/>
      <w:pPr>
        <w:ind w:left="4500" w:hanging="180"/>
      </w:pPr>
    </w:lvl>
    <w:lvl w:ilvl="6" w:tplc="041C000F" w:tentative="1">
      <w:start w:val="1"/>
      <w:numFmt w:val="decimal"/>
      <w:lvlText w:val="%7."/>
      <w:lvlJc w:val="left"/>
      <w:pPr>
        <w:ind w:left="5220" w:hanging="360"/>
      </w:pPr>
    </w:lvl>
    <w:lvl w:ilvl="7" w:tplc="041C0019" w:tentative="1">
      <w:start w:val="1"/>
      <w:numFmt w:val="lowerLetter"/>
      <w:lvlText w:val="%8."/>
      <w:lvlJc w:val="left"/>
      <w:pPr>
        <w:ind w:left="5940" w:hanging="360"/>
      </w:pPr>
    </w:lvl>
    <w:lvl w:ilvl="8" w:tplc="041C001B" w:tentative="1">
      <w:start w:val="1"/>
      <w:numFmt w:val="lowerRoman"/>
      <w:lvlText w:val="%9."/>
      <w:lvlJc w:val="right"/>
      <w:pPr>
        <w:ind w:left="6660" w:hanging="180"/>
      </w:pPr>
    </w:lvl>
  </w:abstractNum>
  <w:abstractNum w:abstractNumId="10" w15:restartNumberingAfterBreak="0">
    <w:nsid w:val="1CE5347B"/>
    <w:multiLevelType w:val="hybridMultilevel"/>
    <w:tmpl w:val="A00EB240"/>
    <w:lvl w:ilvl="0" w:tplc="885CD86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09E135C"/>
    <w:multiLevelType w:val="hybridMultilevel"/>
    <w:tmpl w:val="D1BA4E00"/>
    <w:lvl w:ilvl="0" w:tplc="D17C2B9E">
      <w:start w:val="1"/>
      <w:numFmt w:val="lowerLetter"/>
      <w:lvlText w:val="%1)"/>
      <w:lvlJc w:val="left"/>
      <w:pPr>
        <w:ind w:left="720" w:hanging="360"/>
      </w:pPr>
    </w:lvl>
    <w:lvl w:ilvl="1" w:tplc="AEACB1CE">
      <w:start w:val="1"/>
      <w:numFmt w:val="lowerLetter"/>
      <w:lvlText w:val="%2)"/>
      <w:lvlJc w:val="left"/>
      <w:pPr>
        <w:ind w:left="720" w:hanging="360"/>
      </w:pPr>
    </w:lvl>
    <w:lvl w:ilvl="2" w:tplc="A306A322">
      <w:start w:val="1"/>
      <w:numFmt w:val="lowerLetter"/>
      <w:lvlText w:val="%3)"/>
      <w:lvlJc w:val="left"/>
      <w:pPr>
        <w:ind w:left="720" w:hanging="360"/>
      </w:pPr>
    </w:lvl>
    <w:lvl w:ilvl="3" w:tplc="DF8EC8A0">
      <w:start w:val="1"/>
      <w:numFmt w:val="lowerLetter"/>
      <w:lvlText w:val="%4)"/>
      <w:lvlJc w:val="left"/>
      <w:pPr>
        <w:ind w:left="720" w:hanging="360"/>
      </w:pPr>
    </w:lvl>
    <w:lvl w:ilvl="4" w:tplc="48A8BAA0">
      <w:start w:val="1"/>
      <w:numFmt w:val="lowerLetter"/>
      <w:lvlText w:val="%5)"/>
      <w:lvlJc w:val="left"/>
      <w:pPr>
        <w:ind w:left="720" w:hanging="360"/>
      </w:pPr>
    </w:lvl>
    <w:lvl w:ilvl="5" w:tplc="FB70AA78">
      <w:start w:val="1"/>
      <w:numFmt w:val="lowerLetter"/>
      <w:lvlText w:val="%6)"/>
      <w:lvlJc w:val="left"/>
      <w:pPr>
        <w:ind w:left="720" w:hanging="360"/>
      </w:pPr>
    </w:lvl>
    <w:lvl w:ilvl="6" w:tplc="47A62984">
      <w:start w:val="1"/>
      <w:numFmt w:val="lowerLetter"/>
      <w:lvlText w:val="%7)"/>
      <w:lvlJc w:val="left"/>
      <w:pPr>
        <w:ind w:left="720" w:hanging="360"/>
      </w:pPr>
    </w:lvl>
    <w:lvl w:ilvl="7" w:tplc="2B8E29BE">
      <w:start w:val="1"/>
      <w:numFmt w:val="lowerLetter"/>
      <w:lvlText w:val="%8)"/>
      <w:lvlJc w:val="left"/>
      <w:pPr>
        <w:ind w:left="720" w:hanging="360"/>
      </w:pPr>
    </w:lvl>
    <w:lvl w:ilvl="8" w:tplc="ADA4DE2E">
      <w:start w:val="1"/>
      <w:numFmt w:val="lowerLetter"/>
      <w:lvlText w:val="%9)"/>
      <w:lvlJc w:val="left"/>
      <w:pPr>
        <w:ind w:left="720" w:hanging="360"/>
      </w:pPr>
    </w:lvl>
  </w:abstractNum>
  <w:abstractNum w:abstractNumId="12" w15:restartNumberingAfterBreak="0">
    <w:nsid w:val="24E8102D"/>
    <w:multiLevelType w:val="hybridMultilevel"/>
    <w:tmpl w:val="5E7C28CE"/>
    <w:lvl w:ilvl="0" w:tplc="C4F6C1F6">
      <w:start w:val="1"/>
      <w:numFmt w:val="lowerLetter"/>
      <w:lvlText w:val="%1)"/>
      <w:lvlJc w:val="left"/>
      <w:pPr>
        <w:ind w:left="720" w:hanging="360"/>
      </w:pPr>
    </w:lvl>
    <w:lvl w:ilvl="1" w:tplc="A9EC7580">
      <w:start w:val="1"/>
      <w:numFmt w:val="lowerLetter"/>
      <w:lvlText w:val="%2)"/>
      <w:lvlJc w:val="left"/>
      <w:pPr>
        <w:ind w:left="720" w:hanging="360"/>
      </w:pPr>
    </w:lvl>
    <w:lvl w:ilvl="2" w:tplc="445C0BAA">
      <w:start w:val="1"/>
      <w:numFmt w:val="lowerLetter"/>
      <w:lvlText w:val="%3)"/>
      <w:lvlJc w:val="left"/>
      <w:pPr>
        <w:ind w:left="720" w:hanging="360"/>
      </w:pPr>
    </w:lvl>
    <w:lvl w:ilvl="3" w:tplc="D7BCD4C8">
      <w:start w:val="1"/>
      <w:numFmt w:val="lowerLetter"/>
      <w:lvlText w:val="%4)"/>
      <w:lvlJc w:val="left"/>
      <w:pPr>
        <w:ind w:left="720" w:hanging="360"/>
      </w:pPr>
    </w:lvl>
    <w:lvl w:ilvl="4" w:tplc="A5088C9A">
      <w:start w:val="1"/>
      <w:numFmt w:val="lowerLetter"/>
      <w:lvlText w:val="%5)"/>
      <w:lvlJc w:val="left"/>
      <w:pPr>
        <w:ind w:left="720" w:hanging="360"/>
      </w:pPr>
    </w:lvl>
    <w:lvl w:ilvl="5" w:tplc="8CEE2642">
      <w:start w:val="1"/>
      <w:numFmt w:val="lowerLetter"/>
      <w:lvlText w:val="%6)"/>
      <w:lvlJc w:val="left"/>
      <w:pPr>
        <w:ind w:left="720" w:hanging="360"/>
      </w:pPr>
    </w:lvl>
    <w:lvl w:ilvl="6" w:tplc="03261CB0">
      <w:start w:val="1"/>
      <w:numFmt w:val="lowerLetter"/>
      <w:lvlText w:val="%7)"/>
      <w:lvlJc w:val="left"/>
      <w:pPr>
        <w:ind w:left="720" w:hanging="360"/>
      </w:pPr>
    </w:lvl>
    <w:lvl w:ilvl="7" w:tplc="04B62948">
      <w:start w:val="1"/>
      <w:numFmt w:val="lowerLetter"/>
      <w:lvlText w:val="%8)"/>
      <w:lvlJc w:val="left"/>
      <w:pPr>
        <w:ind w:left="720" w:hanging="360"/>
      </w:pPr>
    </w:lvl>
    <w:lvl w:ilvl="8" w:tplc="3072DD34">
      <w:start w:val="1"/>
      <w:numFmt w:val="lowerLetter"/>
      <w:lvlText w:val="%9)"/>
      <w:lvlJc w:val="left"/>
      <w:pPr>
        <w:ind w:left="720" w:hanging="360"/>
      </w:pPr>
    </w:lvl>
  </w:abstractNum>
  <w:abstractNum w:abstractNumId="13" w15:restartNumberingAfterBreak="0">
    <w:nsid w:val="25B84EE5"/>
    <w:multiLevelType w:val="hybridMultilevel"/>
    <w:tmpl w:val="E2BE12F6"/>
    <w:lvl w:ilvl="0" w:tplc="B06E062A">
      <w:start w:val="1"/>
      <w:numFmt w:val="decimal"/>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202A5F"/>
    <w:multiLevelType w:val="hybridMultilevel"/>
    <w:tmpl w:val="75EAEDEC"/>
    <w:lvl w:ilvl="0" w:tplc="1E3E6FC8">
      <w:start w:val="1"/>
      <w:numFmt w:val="bullet"/>
      <w:lvlText w:val=""/>
      <w:lvlJc w:val="left"/>
      <w:pPr>
        <w:ind w:left="720" w:hanging="360"/>
      </w:pPr>
      <w:rPr>
        <w:rFonts w:ascii="Symbol" w:hAnsi="Symbol"/>
      </w:rPr>
    </w:lvl>
    <w:lvl w:ilvl="1" w:tplc="C3A8C172">
      <w:start w:val="1"/>
      <w:numFmt w:val="bullet"/>
      <w:lvlText w:val=""/>
      <w:lvlJc w:val="left"/>
      <w:pPr>
        <w:ind w:left="720" w:hanging="360"/>
      </w:pPr>
      <w:rPr>
        <w:rFonts w:ascii="Symbol" w:hAnsi="Symbol"/>
      </w:rPr>
    </w:lvl>
    <w:lvl w:ilvl="2" w:tplc="AF5A94D8">
      <w:start w:val="1"/>
      <w:numFmt w:val="bullet"/>
      <w:lvlText w:val=""/>
      <w:lvlJc w:val="left"/>
      <w:pPr>
        <w:ind w:left="720" w:hanging="360"/>
      </w:pPr>
      <w:rPr>
        <w:rFonts w:ascii="Symbol" w:hAnsi="Symbol"/>
      </w:rPr>
    </w:lvl>
    <w:lvl w:ilvl="3" w:tplc="ADBA4142">
      <w:start w:val="1"/>
      <w:numFmt w:val="bullet"/>
      <w:lvlText w:val=""/>
      <w:lvlJc w:val="left"/>
      <w:pPr>
        <w:ind w:left="720" w:hanging="360"/>
      </w:pPr>
      <w:rPr>
        <w:rFonts w:ascii="Symbol" w:hAnsi="Symbol"/>
      </w:rPr>
    </w:lvl>
    <w:lvl w:ilvl="4" w:tplc="062E4F7A">
      <w:start w:val="1"/>
      <w:numFmt w:val="bullet"/>
      <w:lvlText w:val=""/>
      <w:lvlJc w:val="left"/>
      <w:pPr>
        <w:ind w:left="720" w:hanging="360"/>
      </w:pPr>
      <w:rPr>
        <w:rFonts w:ascii="Symbol" w:hAnsi="Symbol"/>
      </w:rPr>
    </w:lvl>
    <w:lvl w:ilvl="5" w:tplc="8884A988">
      <w:start w:val="1"/>
      <w:numFmt w:val="bullet"/>
      <w:lvlText w:val=""/>
      <w:lvlJc w:val="left"/>
      <w:pPr>
        <w:ind w:left="720" w:hanging="360"/>
      </w:pPr>
      <w:rPr>
        <w:rFonts w:ascii="Symbol" w:hAnsi="Symbol"/>
      </w:rPr>
    </w:lvl>
    <w:lvl w:ilvl="6" w:tplc="42A04FBC">
      <w:start w:val="1"/>
      <w:numFmt w:val="bullet"/>
      <w:lvlText w:val=""/>
      <w:lvlJc w:val="left"/>
      <w:pPr>
        <w:ind w:left="720" w:hanging="360"/>
      </w:pPr>
      <w:rPr>
        <w:rFonts w:ascii="Symbol" w:hAnsi="Symbol"/>
      </w:rPr>
    </w:lvl>
    <w:lvl w:ilvl="7" w:tplc="5F20D740">
      <w:start w:val="1"/>
      <w:numFmt w:val="bullet"/>
      <w:lvlText w:val=""/>
      <w:lvlJc w:val="left"/>
      <w:pPr>
        <w:ind w:left="720" w:hanging="360"/>
      </w:pPr>
      <w:rPr>
        <w:rFonts w:ascii="Symbol" w:hAnsi="Symbol"/>
      </w:rPr>
    </w:lvl>
    <w:lvl w:ilvl="8" w:tplc="4B349280">
      <w:start w:val="1"/>
      <w:numFmt w:val="bullet"/>
      <w:lvlText w:val=""/>
      <w:lvlJc w:val="left"/>
      <w:pPr>
        <w:ind w:left="720" w:hanging="360"/>
      </w:pPr>
      <w:rPr>
        <w:rFonts w:ascii="Symbol" w:hAnsi="Symbol"/>
      </w:rPr>
    </w:lvl>
  </w:abstractNum>
  <w:abstractNum w:abstractNumId="15" w15:restartNumberingAfterBreak="0">
    <w:nsid w:val="2C0C0D3B"/>
    <w:multiLevelType w:val="hybridMultilevel"/>
    <w:tmpl w:val="AB300592"/>
    <w:lvl w:ilvl="0" w:tplc="7A20857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DEF6DBF"/>
    <w:multiLevelType w:val="hybridMultilevel"/>
    <w:tmpl w:val="9F842AC8"/>
    <w:lvl w:ilvl="0" w:tplc="4DBA5C6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E257A04"/>
    <w:multiLevelType w:val="hybridMultilevel"/>
    <w:tmpl w:val="259C54EA"/>
    <w:lvl w:ilvl="0" w:tplc="9B884B7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7B5188"/>
    <w:multiLevelType w:val="hybridMultilevel"/>
    <w:tmpl w:val="BC22F32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6E649C3"/>
    <w:multiLevelType w:val="hybridMultilevel"/>
    <w:tmpl w:val="270EB8B2"/>
    <w:lvl w:ilvl="0" w:tplc="1436D7B0">
      <w:start w:val="1"/>
      <w:numFmt w:val="bullet"/>
      <w:lvlText w:val=""/>
      <w:lvlJc w:val="left"/>
      <w:pPr>
        <w:ind w:left="720" w:hanging="360"/>
      </w:pPr>
      <w:rPr>
        <w:rFonts w:ascii="Symbol" w:hAnsi="Symbol"/>
      </w:rPr>
    </w:lvl>
    <w:lvl w:ilvl="1" w:tplc="36CA3392">
      <w:start w:val="1"/>
      <w:numFmt w:val="bullet"/>
      <w:lvlText w:val=""/>
      <w:lvlJc w:val="left"/>
      <w:pPr>
        <w:ind w:left="720" w:hanging="360"/>
      </w:pPr>
      <w:rPr>
        <w:rFonts w:ascii="Symbol" w:hAnsi="Symbol"/>
      </w:rPr>
    </w:lvl>
    <w:lvl w:ilvl="2" w:tplc="B9D8344C">
      <w:start w:val="1"/>
      <w:numFmt w:val="bullet"/>
      <w:lvlText w:val=""/>
      <w:lvlJc w:val="left"/>
      <w:pPr>
        <w:ind w:left="720" w:hanging="360"/>
      </w:pPr>
      <w:rPr>
        <w:rFonts w:ascii="Symbol" w:hAnsi="Symbol"/>
      </w:rPr>
    </w:lvl>
    <w:lvl w:ilvl="3" w:tplc="C72A36E0">
      <w:start w:val="1"/>
      <w:numFmt w:val="bullet"/>
      <w:lvlText w:val=""/>
      <w:lvlJc w:val="left"/>
      <w:pPr>
        <w:ind w:left="720" w:hanging="360"/>
      </w:pPr>
      <w:rPr>
        <w:rFonts w:ascii="Symbol" w:hAnsi="Symbol"/>
      </w:rPr>
    </w:lvl>
    <w:lvl w:ilvl="4" w:tplc="7B3E74E6">
      <w:start w:val="1"/>
      <w:numFmt w:val="bullet"/>
      <w:lvlText w:val=""/>
      <w:lvlJc w:val="left"/>
      <w:pPr>
        <w:ind w:left="720" w:hanging="360"/>
      </w:pPr>
      <w:rPr>
        <w:rFonts w:ascii="Symbol" w:hAnsi="Symbol"/>
      </w:rPr>
    </w:lvl>
    <w:lvl w:ilvl="5" w:tplc="22B6E0E0">
      <w:start w:val="1"/>
      <w:numFmt w:val="bullet"/>
      <w:lvlText w:val=""/>
      <w:lvlJc w:val="left"/>
      <w:pPr>
        <w:ind w:left="720" w:hanging="360"/>
      </w:pPr>
      <w:rPr>
        <w:rFonts w:ascii="Symbol" w:hAnsi="Symbol"/>
      </w:rPr>
    </w:lvl>
    <w:lvl w:ilvl="6" w:tplc="9E20C2B8">
      <w:start w:val="1"/>
      <w:numFmt w:val="bullet"/>
      <w:lvlText w:val=""/>
      <w:lvlJc w:val="left"/>
      <w:pPr>
        <w:ind w:left="720" w:hanging="360"/>
      </w:pPr>
      <w:rPr>
        <w:rFonts w:ascii="Symbol" w:hAnsi="Symbol"/>
      </w:rPr>
    </w:lvl>
    <w:lvl w:ilvl="7" w:tplc="8FB47FFA">
      <w:start w:val="1"/>
      <w:numFmt w:val="bullet"/>
      <w:lvlText w:val=""/>
      <w:lvlJc w:val="left"/>
      <w:pPr>
        <w:ind w:left="720" w:hanging="360"/>
      </w:pPr>
      <w:rPr>
        <w:rFonts w:ascii="Symbol" w:hAnsi="Symbol"/>
      </w:rPr>
    </w:lvl>
    <w:lvl w:ilvl="8" w:tplc="2E586728">
      <w:start w:val="1"/>
      <w:numFmt w:val="bullet"/>
      <w:lvlText w:val=""/>
      <w:lvlJc w:val="left"/>
      <w:pPr>
        <w:ind w:left="720" w:hanging="360"/>
      </w:pPr>
      <w:rPr>
        <w:rFonts w:ascii="Symbol" w:hAnsi="Symbol"/>
      </w:rPr>
    </w:lvl>
  </w:abstractNum>
  <w:abstractNum w:abstractNumId="20" w15:restartNumberingAfterBreak="0">
    <w:nsid w:val="37A86E58"/>
    <w:multiLevelType w:val="hybridMultilevel"/>
    <w:tmpl w:val="969C44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324844"/>
    <w:multiLevelType w:val="hybridMultilevel"/>
    <w:tmpl w:val="53BCAC08"/>
    <w:lvl w:ilvl="0" w:tplc="1570E61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C891453"/>
    <w:multiLevelType w:val="hybridMultilevel"/>
    <w:tmpl w:val="715EAC2C"/>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FE15D61"/>
    <w:multiLevelType w:val="hybridMultilevel"/>
    <w:tmpl w:val="9BA8E708"/>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0A35C36"/>
    <w:multiLevelType w:val="hybridMultilevel"/>
    <w:tmpl w:val="63262D3E"/>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3D921D7"/>
    <w:multiLevelType w:val="hybridMultilevel"/>
    <w:tmpl w:val="1E8C6750"/>
    <w:lvl w:ilvl="0" w:tplc="5CC2F7C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44E4116A"/>
    <w:multiLevelType w:val="hybridMultilevel"/>
    <w:tmpl w:val="8CEA8DD6"/>
    <w:lvl w:ilvl="0" w:tplc="89B6A27A">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66B32DA"/>
    <w:multiLevelType w:val="hybridMultilevel"/>
    <w:tmpl w:val="9DEC0626"/>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1AD175D"/>
    <w:multiLevelType w:val="hybridMultilevel"/>
    <w:tmpl w:val="F32ED636"/>
    <w:lvl w:ilvl="0" w:tplc="7FA20B76">
      <w:start w:val="1"/>
      <w:numFmt w:val="lowerLetter"/>
      <w:lvlText w:val="%1)"/>
      <w:lvlJc w:val="left"/>
      <w:pPr>
        <w:ind w:left="720" w:hanging="360"/>
      </w:pPr>
    </w:lvl>
    <w:lvl w:ilvl="1" w:tplc="EBCEC1CC">
      <w:start w:val="1"/>
      <w:numFmt w:val="lowerLetter"/>
      <w:lvlText w:val="%2)"/>
      <w:lvlJc w:val="left"/>
      <w:pPr>
        <w:ind w:left="720" w:hanging="360"/>
      </w:pPr>
    </w:lvl>
    <w:lvl w:ilvl="2" w:tplc="49F0F1CC">
      <w:start w:val="1"/>
      <w:numFmt w:val="lowerLetter"/>
      <w:lvlText w:val="%3)"/>
      <w:lvlJc w:val="left"/>
      <w:pPr>
        <w:ind w:left="720" w:hanging="360"/>
      </w:pPr>
    </w:lvl>
    <w:lvl w:ilvl="3" w:tplc="AF780540">
      <w:start w:val="1"/>
      <w:numFmt w:val="lowerLetter"/>
      <w:lvlText w:val="%4)"/>
      <w:lvlJc w:val="left"/>
      <w:pPr>
        <w:ind w:left="720" w:hanging="360"/>
      </w:pPr>
    </w:lvl>
    <w:lvl w:ilvl="4" w:tplc="D6E4672A">
      <w:start w:val="1"/>
      <w:numFmt w:val="lowerLetter"/>
      <w:lvlText w:val="%5)"/>
      <w:lvlJc w:val="left"/>
      <w:pPr>
        <w:ind w:left="720" w:hanging="360"/>
      </w:pPr>
    </w:lvl>
    <w:lvl w:ilvl="5" w:tplc="3F946F5E">
      <w:start w:val="1"/>
      <w:numFmt w:val="lowerLetter"/>
      <w:lvlText w:val="%6)"/>
      <w:lvlJc w:val="left"/>
      <w:pPr>
        <w:ind w:left="720" w:hanging="360"/>
      </w:pPr>
    </w:lvl>
    <w:lvl w:ilvl="6" w:tplc="E4426ACA">
      <w:start w:val="1"/>
      <w:numFmt w:val="lowerLetter"/>
      <w:lvlText w:val="%7)"/>
      <w:lvlJc w:val="left"/>
      <w:pPr>
        <w:ind w:left="720" w:hanging="360"/>
      </w:pPr>
    </w:lvl>
    <w:lvl w:ilvl="7" w:tplc="6456C290">
      <w:start w:val="1"/>
      <w:numFmt w:val="lowerLetter"/>
      <w:lvlText w:val="%8)"/>
      <w:lvlJc w:val="left"/>
      <w:pPr>
        <w:ind w:left="720" w:hanging="360"/>
      </w:pPr>
    </w:lvl>
    <w:lvl w:ilvl="8" w:tplc="8EA03282">
      <w:start w:val="1"/>
      <w:numFmt w:val="lowerLetter"/>
      <w:lvlText w:val="%9)"/>
      <w:lvlJc w:val="left"/>
      <w:pPr>
        <w:ind w:left="720" w:hanging="360"/>
      </w:pPr>
    </w:lvl>
  </w:abstractNum>
  <w:abstractNum w:abstractNumId="29" w15:restartNumberingAfterBreak="0">
    <w:nsid w:val="561C28B6"/>
    <w:multiLevelType w:val="hybridMultilevel"/>
    <w:tmpl w:val="12A0E3D0"/>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9CD5D54"/>
    <w:multiLevelType w:val="hybridMultilevel"/>
    <w:tmpl w:val="AA04FE9E"/>
    <w:lvl w:ilvl="0" w:tplc="04090017">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0851595"/>
    <w:multiLevelType w:val="hybridMultilevel"/>
    <w:tmpl w:val="39165AA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1315E26"/>
    <w:multiLevelType w:val="hybridMultilevel"/>
    <w:tmpl w:val="B8DA2CB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731C5A"/>
    <w:multiLevelType w:val="hybridMultilevel"/>
    <w:tmpl w:val="D2DE4A5C"/>
    <w:lvl w:ilvl="0" w:tplc="2CBEE806">
      <w:start w:val="1"/>
      <w:numFmt w:val="lowerRoman"/>
      <w:lvlText w:val="%1."/>
      <w:lvlJc w:val="left"/>
      <w:pPr>
        <w:ind w:left="1440" w:hanging="72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7417483"/>
    <w:multiLevelType w:val="hybridMultilevel"/>
    <w:tmpl w:val="BE2C3B52"/>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7B01C0F"/>
    <w:multiLevelType w:val="hybridMultilevel"/>
    <w:tmpl w:val="A4002922"/>
    <w:lvl w:ilvl="0" w:tplc="15B66DAA">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691B08A8"/>
    <w:multiLevelType w:val="hybridMultilevel"/>
    <w:tmpl w:val="87F081AE"/>
    <w:lvl w:ilvl="0" w:tplc="9D86C35E">
      <w:start w:val="2"/>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15:restartNumberingAfterBreak="0">
    <w:nsid w:val="6BE02BD3"/>
    <w:multiLevelType w:val="hybridMultilevel"/>
    <w:tmpl w:val="9DEC0626"/>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CA00DF9"/>
    <w:multiLevelType w:val="hybridMultilevel"/>
    <w:tmpl w:val="8CDEBC1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6E34141D"/>
    <w:multiLevelType w:val="hybridMultilevel"/>
    <w:tmpl w:val="886AE65C"/>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7EB3D51"/>
    <w:multiLevelType w:val="hybridMultilevel"/>
    <w:tmpl w:val="FEAA6604"/>
    <w:lvl w:ilvl="0" w:tplc="B95EFB1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87B53A6"/>
    <w:multiLevelType w:val="hybridMultilevel"/>
    <w:tmpl w:val="84F8B258"/>
    <w:lvl w:ilvl="0" w:tplc="6F78B032">
      <w:start w:val="1"/>
      <w:numFmt w:val="upperRoman"/>
      <w:lvlText w:val="%1."/>
      <w:lvlJc w:val="left"/>
      <w:pPr>
        <w:ind w:left="2718" w:hanging="198"/>
      </w:pPr>
      <w:rPr>
        <w:rFonts w:hint="default"/>
        <w:spacing w:val="-1"/>
        <w:w w:val="98"/>
        <w:lang w:val="sq-AL"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9452A2A"/>
    <w:multiLevelType w:val="hybridMultilevel"/>
    <w:tmpl w:val="72B03762"/>
    <w:lvl w:ilvl="0" w:tplc="806AE4EA">
      <w:start w:val="2"/>
      <w:numFmt w:val="bullet"/>
      <w:lvlText w:val="-"/>
      <w:lvlJc w:val="left"/>
      <w:pPr>
        <w:ind w:left="644" w:hanging="360"/>
      </w:pPr>
      <w:rPr>
        <w:rFonts w:ascii="Garamond" w:eastAsia="Times New Roman" w:hAnsi="Garamond"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43" w15:restartNumberingAfterBreak="0">
    <w:nsid w:val="7E59737B"/>
    <w:multiLevelType w:val="hybridMultilevel"/>
    <w:tmpl w:val="E47871A2"/>
    <w:lvl w:ilvl="0" w:tplc="B01A816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E5D1685"/>
    <w:multiLevelType w:val="hybridMultilevel"/>
    <w:tmpl w:val="98AC756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E920B9E"/>
    <w:multiLevelType w:val="hybridMultilevel"/>
    <w:tmpl w:val="4D2017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EC46FD8"/>
    <w:multiLevelType w:val="hybridMultilevel"/>
    <w:tmpl w:val="1E2CF2C8"/>
    <w:lvl w:ilvl="0" w:tplc="66BEF65C">
      <w:start w:val="1"/>
      <w:numFmt w:val="lowerLetter"/>
      <w:lvlText w:val="%1)"/>
      <w:lvlJc w:val="left"/>
      <w:pPr>
        <w:ind w:left="720" w:hanging="360"/>
      </w:pPr>
    </w:lvl>
    <w:lvl w:ilvl="1" w:tplc="AF447706">
      <w:start w:val="1"/>
      <w:numFmt w:val="lowerLetter"/>
      <w:lvlText w:val="%2)"/>
      <w:lvlJc w:val="left"/>
      <w:pPr>
        <w:ind w:left="720" w:hanging="360"/>
      </w:pPr>
    </w:lvl>
    <w:lvl w:ilvl="2" w:tplc="972609BA">
      <w:start w:val="1"/>
      <w:numFmt w:val="lowerLetter"/>
      <w:lvlText w:val="%3)"/>
      <w:lvlJc w:val="left"/>
      <w:pPr>
        <w:ind w:left="720" w:hanging="360"/>
      </w:pPr>
    </w:lvl>
    <w:lvl w:ilvl="3" w:tplc="8B3ABC52">
      <w:start w:val="1"/>
      <w:numFmt w:val="lowerLetter"/>
      <w:lvlText w:val="%4)"/>
      <w:lvlJc w:val="left"/>
      <w:pPr>
        <w:ind w:left="720" w:hanging="360"/>
      </w:pPr>
    </w:lvl>
    <w:lvl w:ilvl="4" w:tplc="17C2E53A">
      <w:start w:val="1"/>
      <w:numFmt w:val="lowerLetter"/>
      <w:lvlText w:val="%5)"/>
      <w:lvlJc w:val="left"/>
      <w:pPr>
        <w:ind w:left="720" w:hanging="360"/>
      </w:pPr>
    </w:lvl>
    <w:lvl w:ilvl="5" w:tplc="6E206268">
      <w:start w:val="1"/>
      <w:numFmt w:val="lowerLetter"/>
      <w:lvlText w:val="%6)"/>
      <w:lvlJc w:val="left"/>
      <w:pPr>
        <w:ind w:left="720" w:hanging="360"/>
      </w:pPr>
    </w:lvl>
    <w:lvl w:ilvl="6" w:tplc="9AA06BE4">
      <w:start w:val="1"/>
      <w:numFmt w:val="lowerLetter"/>
      <w:lvlText w:val="%7)"/>
      <w:lvlJc w:val="left"/>
      <w:pPr>
        <w:ind w:left="720" w:hanging="360"/>
      </w:pPr>
    </w:lvl>
    <w:lvl w:ilvl="7" w:tplc="AA46ED42">
      <w:start w:val="1"/>
      <w:numFmt w:val="lowerLetter"/>
      <w:lvlText w:val="%8)"/>
      <w:lvlJc w:val="left"/>
      <w:pPr>
        <w:ind w:left="720" w:hanging="360"/>
      </w:pPr>
    </w:lvl>
    <w:lvl w:ilvl="8" w:tplc="83561DFC">
      <w:start w:val="1"/>
      <w:numFmt w:val="lowerLetter"/>
      <w:lvlText w:val="%9)"/>
      <w:lvlJc w:val="left"/>
      <w:pPr>
        <w:ind w:left="720" w:hanging="360"/>
      </w:pPr>
    </w:lvl>
  </w:abstractNum>
  <w:abstractNum w:abstractNumId="47" w15:restartNumberingAfterBreak="0">
    <w:nsid w:val="7F1F130B"/>
    <w:multiLevelType w:val="hybridMultilevel"/>
    <w:tmpl w:val="972A9BD8"/>
    <w:lvl w:ilvl="0" w:tplc="34888D0C">
      <w:start w:val="1"/>
      <w:numFmt w:val="bullet"/>
      <w:lvlText w:val=""/>
      <w:lvlJc w:val="left"/>
      <w:pPr>
        <w:ind w:left="720" w:hanging="360"/>
      </w:pPr>
      <w:rPr>
        <w:rFonts w:ascii="Symbol" w:hAnsi="Symbol"/>
      </w:rPr>
    </w:lvl>
    <w:lvl w:ilvl="1" w:tplc="735E6938">
      <w:start w:val="1"/>
      <w:numFmt w:val="bullet"/>
      <w:lvlText w:val=""/>
      <w:lvlJc w:val="left"/>
      <w:pPr>
        <w:ind w:left="720" w:hanging="360"/>
      </w:pPr>
      <w:rPr>
        <w:rFonts w:ascii="Symbol" w:hAnsi="Symbol"/>
      </w:rPr>
    </w:lvl>
    <w:lvl w:ilvl="2" w:tplc="1BFE6630">
      <w:start w:val="1"/>
      <w:numFmt w:val="bullet"/>
      <w:lvlText w:val=""/>
      <w:lvlJc w:val="left"/>
      <w:pPr>
        <w:ind w:left="720" w:hanging="360"/>
      </w:pPr>
      <w:rPr>
        <w:rFonts w:ascii="Symbol" w:hAnsi="Symbol"/>
      </w:rPr>
    </w:lvl>
    <w:lvl w:ilvl="3" w:tplc="CE18F560">
      <w:start w:val="1"/>
      <w:numFmt w:val="bullet"/>
      <w:lvlText w:val=""/>
      <w:lvlJc w:val="left"/>
      <w:pPr>
        <w:ind w:left="720" w:hanging="360"/>
      </w:pPr>
      <w:rPr>
        <w:rFonts w:ascii="Symbol" w:hAnsi="Symbol"/>
      </w:rPr>
    </w:lvl>
    <w:lvl w:ilvl="4" w:tplc="2B42DE0C">
      <w:start w:val="1"/>
      <w:numFmt w:val="bullet"/>
      <w:lvlText w:val=""/>
      <w:lvlJc w:val="left"/>
      <w:pPr>
        <w:ind w:left="720" w:hanging="360"/>
      </w:pPr>
      <w:rPr>
        <w:rFonts w:ascii="Symbol" w:hAnsi="Symbol"/>
      </w:rPr>
    </w:lvl>
    <w:lvl w:ilvl="5" w:tplc="026A06BC">
      <w:start w:val="1"/>
      <w:numFmt w:val="bullet"/>
      <w:lvlText w:val=""/>
      <w:lvlJc w:val="left"/>
      <w:pPr>
        <w:ind w:left="720" w:hanging="360"/>
      </w:pPr>
      <w:rPr>
        <w:rFonts w:ascii="Symbol" w:hAnsi="Symbol"/>
      </w:rPr>
    </w:lvl>
    <w:lvl w:ilvl="6" w:tplc="B35C5222">
      <w:start w:val="1"/>
      <w:numFmt w:val="bullet"/>
      <w:lvlText w:val=""/>
      <w:lvlJc w:val="left"/>
      <w:pPr>
        <w:ind w:left="720" w:hanging="360"/>
      </w:pPr>
      <w:rPr>
        <w:rFonts w:ascii="Symbol" w:hAnsi="Symbol"/>
      </w:rPr>
    </w:lvl>
    <w:lvl w:ilvl="7" w:tplc="523418C6">
      <w:start w:val="1"/>
      <w:numFmt w:val="bullet"/>
      <w:lvlText w:val=""/>
      <w:lvlJc w:val="left"/>
      <w:pPr>
        <w:ind w:left="720" w:hanging="360"/>
      </w:pPr>
      <w:rPr>
        <w:rFonts w:ascii="Symbol" w:hAnsi="Symbol"/>
      </w:rPr>
    </w:lvl>
    <w:lvl w:ilvl="8" w:tplc="E16CA864">
      <w:start w:val="1"/>
      <w:numFmt w:val="bullet"/>
      <w:lvlText w:val=""/>
      <w:lvlJc w:val="left"/>
      <w:pPr>
        <w:ind w:left="720" w:hanging="360"/>
      </w:pPr>
      <w:rPr>
        <w:rFonts w:ascii="Symbol" w:hAnsi="Symbol"/>
      </w:rPr>
    </w:lvl>
  </w:abstractNum>
  <w:num w:numId="1">
    <w:abstractNumId w:val="13"/>
  </w:num>
  <w:num w:numId="2">
    <w:abstractNumId w:val="22"/>
  </w:num>
  <w:num w:numId="3">
    <w:abstractNumId w:val="8"/>
  </w:num>
  <w:num w:numId="4">
    <w:abstractNumId w:val="23"/>
  </w:num>
  <w:num w:numId="5">
    <w:abstractNumId w:val="20"/>
  </w:num>
  <w:num w:numId="6">
    <w:abstractNumId w:val="45"/>
  </w:num>
  <w:num w:numId="7">
    <w:abstractNumId w:val="18"/>
  </w:num>
  <w:num w:numId="8">
    <w:abstractNumId w:val="1"/>
  </w:num>
  <w:num w:numId="9">
    <w:abstractNumId w:val="38"/>
  </w:num>
  <w:num w:numId="10">
    <w:abstractNumId w:val="9"/>
  </w:num>
  <w:num w:numId="11">
    <w:abstractNumId w:val="4"/>
  </w:num>
  <w:num w:numId="12">
    <w:abstractNumId w:val="42"/>
  </w:num>
  <w:num w:numId="13">
    <w:abstractNumId w:val="27"/>
  </w:num>
  <w:num w:numId="14">
    <w:abstractNumId w:val="37"/>
  </w:num>
  <w:num w:numId="15">
    <w:abstractNumId w:val="47"/>
  </w:num>
  <w:num w:numId="16">
    <w:abstractNumId w:val="19"/>
  </w:num>
  <w:num w:numId="17">
    <w:abstractNumId w:val="14"/>
  </w:num>
  <w:num w:numId="18">
    <w:abstractNumId w:val="5"/>
  </w:num>
  <w:num w:numId="19">
    <w:abstractNumId w:val="7"/>
  </w:num>
  <w:num w:numId="20">
    <w:abstractNumId w:val="41"/>
  </w:num>
  <w:num w:numId="21">
    <w:abstractNumId w:val="31"/>
  </w:num>
  <w:num w:numId="22">
    <w:abstractNumId w:val="39"/>
  </w:num>
  <w:num w:numId="23">
    <w:abstractNumId w:val="29"/>
  </w:num>
  <w:num w:numId="24">
    <w:abstractNumId w:val="34"/>
  </w:num>
  <w:num w:numId="25">
    <w:abstractNumId w:val="46"/>
  </w:num>
  <w:num w:numId="26">
    <w:abstractNumId w:val="6"/>
  </w:num>
  <w:num w:numId="27">
    <w:abstractNumId w:val="12"/>
  </w:num>
  <w:num w:numId="28">
    <w:abstractNumId w:val="28"/>
  </w:num>
  <w:num w:numId="29">
    <w:abstractNumId w:val="11"/>
  </w:num>
  <w:num w:numId="30">
    <w:abstractNumId w:val="30"/>
  </w:num>
  <w:num w:numId="31">
    <w:abstractNumId w:val="44"/>
  </w:num>
  <w:num w:numId="32">
    <w:abstractNumId w:val="33"/>
  </w:num>
  <w:num w:numId="33">
    <w:abstractNumId w:val="35"/>
  </w:num>
  <w:num w:numId="34">
    <w:abstractNumId w:val="15"/>
  </w:num>
  <w:num w:numId="35">
    <w:abstractNumId w:val="36"/>
  </w:num>
  <w:num w:numId="36">
    <w:abstractNumId w:val="26"/>
  </w:num>
  <w:num w:numId="37">
    <w:abstractNumId w:val="2"/>
  </w:num>
  <w:num w:numId="38">
    <w:abstractNumId w:val="0"/>
  </w:num>
  <w:num w:numId="39">
    <w:abstractNumId w:val="40"/>
  </w:num>
  <w:num w:numId="40">
    <w:abstractNumId w:val="3"/>
  </w:num>
  <w:num w:numId="41">
    <w:abstractNumId w:val="24"/>
  </w:num>
  <w:num w:numId="42">
    <w:abstractNumId w:val="10"/>
  </w:num>
  <w:num w:numId="43">
    <w:abstractNumId w:val="16"/>
  </w:num>
  <w:num w:numId="44">
    <w:abstractNumId w:val="17"/>
  </w:num>
  <w:num w:numId="45">
    <w:abstractNumId w:val="43"/>
  </w:num>
  <w:num w:numId="46">
    <w:abstractNumId w:val="32"/>
  </w:num>
  <w:num w:numId="47">
    <w:abstractNumId w:val="21"/>
  </w:num>
  <w:num w:numId="48">
    <w:abstractNumId w:val="2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60F2"/>
    <w:rsid w:val="00000402"/>
    <w:rsid w:val="000008CF"/>
    <w:rsid w:val="000013B1"/>
    <w:rsid w:val="000025F5"/>
    <w:rsid w:val="00002A5B"/>
    <w:rsid w:val="00005490"/>
    <w:rsid w:val="00006E52"/>
    <w:rsid w:val="000072EE"/>
    <w:rsid w:val="000106B9"/>
    <w:rsid w:val="000109EA"/>
    <w:rsid w:val="00011A24"/>
    <w:rsid w:val="000135CB"/>
    <w:rsid w:val="000142AF"/>
    <w:rsid w:val="00016311"/>
    <w:rsid w:val="00016DDB"/>
    <w:rsid w:val="00017159"/>
    <w:rsid w:val="00017441"/>
    <w:rsid w:val="00020334"/>
    <w:rsid w:val="000212FE"/>
    <w:rsid w:val="0002379B"/>
    <w:rsid w:val="00024981"/>
    <w:rsid w:val="00025EF3"/>
    <w:rsid w:val="00027151"/>
    <w:rsid w:val="00027C8E"/>
    <w:rsid w:val="00030E30"/>
    <w:rsid w:val="00030F1C"/>
    <w:rsid w:val="00031F5C"/>
    <w:rsid w:val="00033458"/>
    <w:rsid w:val="000350B0"/>
    <w:rsid w:val="00036783"/>
    <w:rsid w:val="0004018A"/>
    <w:rsid w:val="00041079"/>
    <w:rsid w:val="00043042"/>
    <w:rsid w:val="00045830"/>
    <w:rsid w:val="00045FAB"/>
    <w:rsid w:val="00047B3C"/>
    <w:rsid w:val="00050328"/>
    <w:rsid w:val="00050A9E"/>
    <w:rsid w:val="00050B33"/>
    <w:rsid w:val="000513E4"/>
    <w:rsid w:val="00052916"/>
    <w:rsid w:val="00053616"/>
    <w:rsid w:val="00053E4B"/>
    <w:rsid w:val="00054601"/>
    <w:rsid w:val="0005503D"/>
    <w:rsid w:val="000552AF"/>
    <w:rsid w:val="00061196"/>
    <w:rsid w:val="000628A5"/>
    <w:rsid w:val="00062E10"/>
    <w:rsid w:val="000637FC"/>
    <w:rsid w:val="00064C79"/>
    <w:rsid w:val="00065B9F"/>
    <w:rsid w:val="00071CB0"/>
    <w:rsid w:val="00073FD4"/>
    <w:rsid w:val="00075862"/>
    <w:rsid w:val="00080540"/>
    <w:rsid w:val="00080B1B"/>
    <w:rsid w:val="00081AFE"/>
    <w:rsid w:val="00083D6D"/>
    <w:rsid w:val="00084C7D"/>
    <w:rsid w:val="000863C3"/>
    <w:rsid w:val="000867E4"/>
    <w:rsid w:val="00087541"/>
    <w:rsid w:val="00087FC8"/>
    <w:rsid w:val="00091731"/>
    <w:rsid w:val="0009346E"/>
    <w:rsid w:val="00093F43"/>
    <w:rsid w:val="00094DB0"/>
    <w:rsid w:val="000972BC"/>
    <w:rsid w:val="000972F4"/>
    <w:rsid w:val="000A11F1"/>
    <w:rsid w:val="000A20F0"/>
    <w:rsid w:val="000A30AE"/>
    <w:rsid w:val="000A3F0B"/>
    <w:rsid w:val="000A4F1A"/>
    <w:rsid w:val="000A5462"/>
    <w:rsid w:val="000B1A7C"/>
    <w:rsid w:val="000B1F51"/>
    <w:rsid w:val="000B1FED"/>
    <w:rsid w:val="000B3C12"/>
    <w:rsid w:val="000B4DA5"/>
    <w:rsid w:val="000B4F5A"/>
    <w:rsid w:val="000B5CB0"/>
    <w:rsid w:val="000B7B19"/>
    <w:rsid w:val="000B7FB8"/>
    <w:rsid w:val="000C1316"/>
    <w:rsid w:val="000C2B80"/>
    <w:rsid w:val="000C2C24"/>
    <w:rsid w:val="000C343F"/>
    <w:rsid w:val="000C3706"/>
    <w:rsid w:val="000C392B"/>
    <w:rsid w:val="000C7DDC"/>
    <w:rsid w:val="000D4E9B"/>
    <w:rsid w:val="000D5D32"/>
    <w:rsid w:val="000E1621"/>
    <w:rsid w:val="000E2371"/>
    <w:rsid w:val="000E2383"/>
    <w:rsid w:val="000E31DD"/>
    <w:rsid w:val="000E4D7B"/>
    <w:rsid w:val="000E7489"/>
    <w:rsid w:val="000E75DF"/>
    <w:rsid w:val="000F1EEC"/>
    <w:rsid w:val="000F31B5"/>
    <w:rsid w:val="000F48FF"/>
    <w:rsid w:val="000F4B8F"/>
    <w:rsid w:val="000F5586"/>
    <w:rsid w:val="000F59B7"/>
    <w:rsid w:val="000F5D21"/>
    <w:rsid w:val="00100008"/>
    <w:rsid w:val="0010054A"/>
    <w:rsid w:val="00100A08"/>
    <w:rsid w:val="00101C32"/>
    <w:rsid w:val="001020CE"/>
    <w:rsid w:val="001034DD"/>
    <w:rsid w:val="00104070"/>
    <w:rsid w:val="001049B8"/>
    <w:rsid w:val="001065C5"/>
    <w:rsid w:val="001069FA"/>
    <w:rsid w:val="00106E04"/>
    <w:rsid w:val="00106F67"/>
    <w:rsid w:val="00111D4E"/>
    <w:rsid w:val="001149BD"/>
    <w:rsid w:val="00117561"/>
    <w:rsid w:val="0012081F"/>
    <w:rsid w:val="00120B51"/>
    <w:rsid w:val="00121C3F"/>
    <w:rsid w:val="00121E13"/>
    <w:rsid w:val="00122FEB"/>
    <w:rsid w:val="001233DD"/>
    <w:rsid w:val="00124BC7"/>
    <w:rsid w:val="0012591F"/>
    <w:rsid w:val="00126D58"/>
    <w:rsid w:val="00127A19"/>
    <w:rsid w:val="00131D7C"/>
    <w:rsid w:val="00132748"/>
    <w:rsid w:val="00132DFB"/>
    <w:rsid w:val="001332D7"/>
    <w:rsid w:val="001338CA"/>
    <w:rsid w:val="00133AA9"/>
    <w:rsid w:val="00133D12"/>
    <w:rsid w:val="001356EA"/>
    <w:rsid w:val="00135F48"/>
    <w:rsid w:val="00140919"/>
    <w:rsid w:val="00140F5C"/>
    <w:rsid w:val="001431CA"/>
    <w:rsid w:val="00144B63"/>
    <w:rsid w:val="00144FA8"/>
    <w:rsid w:val="001474F8"/>
    <w:rsid w:val="001479FD"/>
    <w:rsid w:val="00150550"/>
    <w:rsid w:val="0015177C"/>
    <w:rsid w:val="001535C6"/>
    <w:rsid w:val="0016063A"/>
    <w:rsid w:val="00162F49"/>
    <w:rsid w:val="001638E3"/>
    <w:rsid w:val="00165192"/>
    <w:rsid w:val="00165209"/>
    <w:rsid w:val="0016560C"/>
    <w:rsid w:val="00166141"/>
    <w:rsid w:val="00166B6A"/>
    <w:rsid w:val="00166D58"/>
    <w:rsid w:val="00170088"/>
    <w:rsid w:val="001706E7"/>
    <w:rsid w:val="00173509"/>
    <w:rsid w:val="00174194"/>
    <w:rsid w:val="00176781"/>
    <w:rsid w:val="00176A38"/>
    <w:rsid w:val="00176F3D"/>
    <w:rsid w:val="0018302F"/>
    <w:rsid w:val="00183654"/>
    <w:rsid w:val="001836F9"/>
    <w:rsid w:val="0018382E"/>
    <w:rsid w:val="00183C8E"/>
    <w:rsid w:val="0018501D"/>
    <w:rsid w:val="00191873"/>
    <w:rsid w:val="001954E7"/>
    <w:rsid w:val="00195F09"/>
    <w:rsid w:val="00196A54"/>
    <w:rsid w:val="00196B9C"/>
    <w:rsid w:val="001A0E30"/>
    <w:rsid w:val="001A4CF4"/>
    <w:rsid w:val="001A5104"/>
    <w:rsid w:val="001A68E6"/>
    <w:rsid w:val="001A760E"/>
    <w:rsid w:val="001A7C45"/>
    <w:rsid w:val="001A7F4E"/>
    <w:rsid w:val="001B0C23"/>
    <w:rsid w:val="001B215C"/>
    <w:rsid w:val="001B34D2"/>
    <w:rsid w:val="001B35BF"/>
    <w:rsid w:val="001B3C49"/>
    <w:rsid w:val="001B3EC0"/>
    <w:rsid w:val="001B44D2"/>
    <w:rsid w:val="001B60CA"/>
    <w:rsid w:val="001B684A"/>
    <w:rsid w:val="001C0078"/>
    <w:rsid w:val="001C1210"/>
    <w:rsid w:val="001C17D4"/>
    <w:rsid w:val="001C3093"/>
    <w:rsid w:val="001C4656"/>
    <w:rsid w:val="001C674C"/>
    <w:rsid w:val="001D2082"/>
    <w:rsid w:val="001D23C5"/>
    <w:rsid w:val="001D3D2E"/>
    <w:rsid w:val="001D45DC"/>
    <w:rsid w:val="001D5767"/>
    <w:rsid w:val="001D61C5"/>
    <w:rsid w:val="001D70EB"/>
    <w:rsid w:val="001D74EB"/>
    <w:rsid w:val="001D7748"/>
    <w:rsid w:val="001D7C78"/>
    <w:rsid w:val="001E01CB"/>
    <w:rsid w:val="001E0E1F"/>
    <w:rsid w:val="001E2A01"/>
    <w:rsid w:val="001E353F"/>
    <w:rsid w:val="001E40AA"/>
    <w:rsid w:val="001E48E0"/>
    <w:rsid w:val="001E52F6"/>
    <w:rsid w:val="001E54BA"/>
    <w:rsid w:val="001F2233"/>
    <w:rsid w:val="001F29F4"/>
    <w:rsid w:val="001F4DD1"/>
    <w:rsid w:val="001F6637"/>
    <w:rsid w:val="001F7840"/>
    <w:rsid w:val="00202C9A"/>
    <w:rsid w:val="0020326E"/>
    <w:rsid w:val="0020340A"/>
    <w:rsid w:val="002036C3"/>
    <w:rsid w:val="002042F8"/>
    <w:rsid w:val="00204EE7"/>
    <w:rsid w:val="00205930"/>
    <w:rsid w:val="002059BC"/>
    <w:rsid w:val="0020610C"/>
    <w:rsid w:val="00212E97"/>
    <w:rsid w:val="002152BE"/>
    <w:rsid w:val="00215D72"/>
    <w:rsid w:val="00215E67"/>
    <w:rsid w:val="00221435"/>
    <w:rsid w:val="002215C2"/>
    <w:rsid w:val="00223DB8"/>
    <w:rsid w:val="00223F90"/>
    <w:rsid w:val="00224248"/>
    <w:rsid w:val="00225E41"/>
    <w:rsid w:val="00227E94"/>
    <w:rsid w:val="00230141"/>
    <w:rsid w:val="00230973"/>
    <w:rsid w:val="002309B3"/>
    <w:rsid w:val="00230AEB"/>
    <w:rsid w:val="00231742"/>
    <w:rsid w:val="002321B6"/>
    <w:rsid w:val="002341B5"/>
    <w:rsid w:val="00234281"/>
    <w:rsid w:val="002345F2"/>
    <w:rsid w:val="00237002"/>
    <w:rsid w:val="0024184F"/>
    <w:rsid w:val="0024302B"/>
    <w:rsid w:val="00243C8D"/>
    <w:rsid w:val="00244057"/>
    <w:rsid w:val="0024446D"/>
    <w:rsid w:val="00244756"/>
    <w:rsid w:val="00245D6F"/>
    <w:rsid w:val="00246C07"/>
    <w:rsid w:val="00246D88"/>
    <w:rsid w:val="0024775D"/>
    <w:rsid w:val="00247AA4"/>
    <w:rsid w:val="002522BA"/>
    <w:rsid w:val="00252FF1"/>
    <w:rsid w:val="00253A31"/>
    <w:rsid w:val="002558F7"/>
    <w:rsid w:val="00256182"/>
    <w:rsid w:val="00256893"/>
    <w:rsid w:val="002574B0"/>
    <w:rsid w:val="00257B7C"/>
    <w:rsid w:val="00257FF8"/>
    <w:rsid w:val="00260AE5"/>
    <w:rsid w:val="002617B6"/>
    <w:rsid w:val="0026185F"/>
    <w:rsid w:val="00261B52"/>
    <w:rsid w:val="0026324A"/>
    <w:rsid w:val="00263DAA"/>
    <w:rsid w:val="00264EB7"/>
    <w:rsid w:val="002656E6"/>
    <w:rsid w:val="00271EF0"/>
    <w:rsid w:val="00272A22"/>
    <w:rsid w:val="00277034"/>
    <w:rsid w:val="00277B47"/>
    <w:rsid w:val="002804EC"/>
    <w:rsid w:val="002807A9"/>
    <w:rsid w:val="00281DA6"/>
    <w:rsid w:val="0028225D"/>
    <w:rsid w:val="00282D8C"/>
    <w:rsid w:val="0028384B"/>
    <w:rsid w:val="00284934"/>
    <w:rsid w:val="0029061C"/>
    <w:rsid w:val="00291662"/>
    <w:rsid w:val="00291DDF"/>
    <w:rsid w:val="002925EA"/>
    <w:rsid w:val="002933C6"/>
    <w:rsid w:val="00293B2B"/>
    <w:rsid w:val="0029763C"/>
    <w:rsid w:val="00297FBB"/>
    <w:rsid w:val="002A0575"/>
    <w:rsid w:val="002A0EA8"/>
    <w:rsid w:val="002A1180"/>
    <w:rsid w:val="002A1CD9"/>
    <w:rsid w:val="002A274F"/>
    <w:rsid w:val="002B2052"/>
    <w:rsid w:val="002B3435"/>
    <w:rsid w:val="002B3534"/>
    <w:rsid w:val="002B3F62"/>
    <w:rsid w:val="002B401A"/>
    <w:rsid w:val="002B4DFE"/>
    <w:rsid w:val="002B6849"/>
    <w:rsid w:val="002B6F22"/>
    <w:rsid w:val="002B715B"/>
    <w:rsid w:val="002B76BC"/>
    <w:rsid w:val="002C0E25"/>
    <w:rsid w:val="002C483B"/>
    <w:rsid w:val="002C4D15"/>
    <w:rsid w:val="002C4F1C"/>
    <w:rsid w:val="002C69F9"/>
    <w:rsid w:val="002D31C3"/>
    <w:rsid w:val="002D3964"/>
    <w:rsid w:val="002D4655"/>
    <w:rsid w:val="002D48B6"/>
    <w:rsid w:val="002D58F5"/>
    <w:rsid w:val="002D6A57"/>
    <w:rsid w:val="002D6F08"/>
    <w:rsid w:val="002E4C5F"/>
    <w:rsid w:val="002E5462"/>
    <w:rsid w:val="002E77D8"/>
    <w:rsid w:val="002F038C"/>
    <w:rsid w:val="002F0D01"/>
    <w:rsid w:val="002F1456"/>
    <w:rsid w:val="002F177E"/>
    <w:rsid w:val="002F2BEE"/>
    <w:rsid w:val="002F4486"/>
    <w:rsid w:val="002F4B57"/>
    <w:rsid w:val="002F538A"/>
    <w:rsid w:val="002F5776"/>
    <w:rsid w:val="002F6932"/>
    <w:rsid w:val="002F696C"/>
    <w:rsid w:val="002F6F64"/>
    <w:rsid w:val="002F72FD"/>
    <w:rsid w:val="00300ACC"/>
    <w:rsid w:val="0030157B"/>
    <w:rsid w:val="00306C73"/>
    <w:rsid w:val="0031020C"/>
    <w:rsid w:val="00311ACE"/>
    <w:rsid w:val="00313488"/>
    <w:rsid w:val="00314B66"/>
    <w:rsid w:val="003156C1"/>
    <w:rsid w:val="003166F3"/>
    <w:rsid w:val="00320447"/>
    <w:rsid w:val="003208F9"/>
    <w:rsid w:val="00320DAB"/>
    <w:rsid w:val="00320F05"/>
    <w:rsid w:val="00326556"/>
    <w:rsid w:val="003272F9"/>
    <w:rsid w:val="0033532B"/>
    <w:rsid w:val="0033553D"/>
    <w:rsid w:val="003355DE"/>
    <w:rsid w:val="003366A9"/>
    <w:rsid w:val="00337D69"/>
    <w:rsid w:val="0034129F"/>
    <w:rsid w:val="00341757"/>
    <w:rsid w:val="00344306"/>
    <w:rsid w:val="003445D5"/>
    <w:rsid w:val="00346AF4"/>
    <w:rsid w:val="003478EC"/>
    <w:rsid w:val="003506CB"/>
    <w:rsid w:val="00352177"/>
    <w:rsid w:val="00352ABF"/>
    <w:rsid w:val="00352B01"/>
    <w:rsid w:val="00353B88"/>
    <w:rsid w:val="0035733A"/>
    <w:rsid w:val="003576F6"/>
    <w:rsid w:val="00360853"/>
    <w:rsid w:val="00361863"/>
    <w:rsid w:val="00361A5F"/>
    <w:rsid w:val="00362B82"/>
    <w:rsid w:val="003646F6"/>
    <w:rsid w:val="00364C70"/>
    <w:rsid w:val="00367621"/>
    <w:rsid w:val="0037159A"/>
    <w:rsid w:val="00373001"/>
    <w:rsid w:val="0037443E"/>
    <w:rsid w:val="00374C68"/>
    <w:rsid w:val="00380A26"/>
    <w:rsid w:val="0038179C"/>
    <w:rsid w:val="00382B66"/>
    <w:rsid w:val="0038412E"/>
    <w:rsid w:val="003859BB"/>
    <w:rsid w:val="00386A01"/>
    <w:rsid w:val="00386C4D"/>
    <w:rsid w:val="003934F9"/>
    <w:rsid w:val="00394550"/>
    <w:rsid w:val="003951E2"/>
    <w:rsid w:val="00396BBF"/>
    <w:rsid w:val="003979D2"/>
    <w:rsid w:val="003A6A2E"/>
    <w:rsid w:val="003A6BC2"/>
    <w:rsid w:val="003A7461"/>
    <w:rsid w:val="003A7630"/>
    <w:rsid w:val="003B0698"/>
    <w:rsid w:val="003B1F41"/>
    <w:rsid w:val="003B2076"/>
    <w:rsid w:val="003B2122"/>
    <w:rsid w:val="003B4171"/>
    <w:rsid w:val="003B44F9"/>
    <w:rsid w:val="003B5164"/>
    <w:rsid w:val="003B743C"/>
    <w:rsid w:val="003C07D4"/>
    <w:rsid w:val="003C1339"/>
    <w:rsid w:val="003C323E"/>
    <w:rsid w:val="003C3FB2"/>
    <w:rsid w:val="003C4B00"/>
    <w:rsid w:val="003C4BBD"/>
    <w:rsid w:val="003C4FEE"/>
    <w:rsid w:val="003C5919"/>
    <w:rsid w:val="003C730F"/>
    <w:rsid w:val="003D0242"/>
    <w:rsid w:val="003D036D"/>
    <w:rsid w:val="003D1E50"/>
    <w:rsid w:val="003D24DE"/>
    <w:rsid w:val="003D3BE2"/>
    <w:rsid w:val="003D400C"/>
    <w:rsid w:val="003D5407"/>
    <w:rsid w:val="003D5C13"/>
    <w:rsid w:val="003D6545"/>
    <w:rsid w:val="003D6F91"/>
    <w:rsid w:val="003D73DD"/>
    <w:rsid w:val="003D76B4"/>
    <w:rsid w:val="003D7D23"/>
    <w:rsid w:val="003E15A8"/>
    <w:rsid w:val="003E6F22"/>
    <w:rsid w:val="003E7911"/>
    <w:rsid w:val="003F08C0"/>
    <w:rsid w:val="003F1615"/>
    <w:rsid w:val="003F351C"/>
    <w:rsid w:val="003F383B"/>
    <w:rsid w:val="003F3ED5"/>
    <w:rsid w:val="003F5C1D"/>
    <w:rsid w:val="003F72C8"/>
    <w:rsid w:val="00402119"/>
    <w:rsid w:val="004028A7"/>
    <w:rsid w:val="00403B05"/>
    <w:rsid w:val="00403C5D"/>
    <w:rsid w:val="00403F5B"/>
    <w:rsid w:val="00404B39"/>
    <w:rsid w:val="00405F84"/>
    <w:rsid w:val="00406C78"/>
    <w:rsid w:val="004071CD"/>
    <w:rsid w:val="004100D9"/>
    <w:rsid w:val="004108CA"/>
    <w:rsid w:val="00410B47"/>
    <w:rsid w:val="00410EB8"/>
    <w:rsid w:val="00412A04"/>
    <w:rsid w:val="00412C12"/>
    <w:rsid w:val="00413854"/>
    <w:rsid w:val="00415A12"/>
    <w:rsid w:val="00416638"/>
    <w:rsid w:val="00416D83"/>
    <w:rsid w:val="004201CA"/>
    <w:rsid w:val="0042057B"/>
    <w:rsid w:val="00421710"/>
    <w:rsid w:val="00421E25"/>
    <w:rsid w:val="004220B6"/>
    <w:rsid w:val="004238D1"/>
    <w:rsid w:val="004238DC"/>
    <w:rsid w:val="004245CF"/>
    <w:rsid w:val="00424849"/>
    <w:rsid w:val="004262B6"/>
    <w:rsid w:val="00427CA9"/>
    <w:rsid w:val="0043052E"/>
    <w:rsid w:val="004341B6"/>
    <w:rsid w:val="00434356"/>
    <w:rsid w:val="0043625C"/>
    <w:rsid w:val="00440554"/>
    <w:rsid w:val="00441670"/>
    <w:rsid w:val="0044186E"/>
    <w:rsid w:val="004429C4"/>
    <w:rsid w:val="0044346C"/>
    <w:rsid w:val="00443481"/>
    <w:rsid w:val="00450BD4"/>
    <w:rsid w:val="00451AC7"/>
    <w:rsid w:val="00451D72"/>
    <w:rsid w:val="00452528"/>
    <w:rsid w:val="00452B2A"/>
    <w:rsid w:val="004545F7"/>
    <w:rsid w:val="00456195"/>
    <w:rsid w:val="00456BF1"/>
    <w:rsid w:val="004577EA"/>
    <w:rsid w:val="00460B8E"/>
    <w:rsid w:val="004618D7"/>
    <w:rsid w:val="0046299E"/>
    <w:rsid w:val="00462E3B"/>
    <w:rsid w:val="00463BA5"/>
    <w:rsid w:val="00464096"/>
    <w:rsid w:val="00464680"/>
    <w:rsid w:val="004651AC"/>
    <w:rsid w:val="004673B1"/>
    <w:rsid w:val="00467B79"/>
    <w:rsid w:val="00467FD5"/>
    <w:rsid w:val="00472EE5"/>
    <w:rsid w:val="00473BB0"/>
    <w:rsid w:val="0047410B"/>
    <w:rsid w:val="00474355"/>
    <w:rsid w:val="00475F0C"/>
    <w:rsid w:val="00476496"/>
    <w:rsid w:val="0047762A"/>
    <w:rsid w:val="0047763C"/>
    <w:rsid w:val="00481220"/>
    <w:rsid w:val="0048218A"/>
    <w:rsid w:val="00482BF1"/>
    <w:rsid w:val="00483CAC"/>
    <w:rsid w:val="00484C90"/>
    <w:rsid w:val="0048518B"/>
    <w:rsid w:val="0048569F"/>
    <w:rsid w:val="00487893"/>
    <w:rsid w:val="00491C25"/>
    <w:rsid w:val="0049313B"/>
    <w:rsid w:val="00493219"/>
    <w:rsid w:val="00494BCE"/>
    <w:rsid w:val="004A0FD9"/>
    <w:rsid w:val="004A1C11"/>
    <w:rsid w:val="004A4E4A"/>
    <w:rsid w:val="004A5334"/>
    <w:rsid w:val="004A5C7B"/>
    <w:rsid w:val="004A67E1"/>
    <w:rsid w:val="004A7729"/>
    <w:rsid w:val="004A7B63"/>
    <w:rsid w:val="004B006F"/>
    <w:rsid w:val="004B12BB"/>
    <w:rsid w:val="004B2EE9"/>
    <w:rsid w:val="004B3A89"/>
    <w:rsid w:val="004B5581"/>
    <w:rsid w:val="004B58D7"/>
    <w:rsid w:val="004B5E39"/>
    <w:rsid w:val="004B6495"/>
    <w:rsid w:val="004C23CA"/>
    <w:rsid w:val="004C35AB"/>
    <w:rsid w:val="004C42F5"/>
    <w:rsid w:val="004C4DF2"/>
    <w:rsid w:val="004C5763"/>
    <w:rsid w:val="004D1435"/>
    <w:rsid w:val="004D25FE"/>
    <w:rsid w:val="004D455F"/>
    <w:rsid w:val="004D5E45"/>
    <w:rsid w:val="004D6AA4"/>
    <w:rsid w:val="004E0F1D"/>
    <w:rsid w:val="004E1C7B"/>
    <w:rsid w:val="004E38B6"/>
    <w:rsid w:val="004E5C18"/>
    <w:rsid w:val="004E5F89"/>
    <w:rsid w:val="004E61C8"/>
    <w:rsid w:val="004E68F9"/>
    <w:rsid w:val="004E7078"/>
    <w:rsid w:val="004F18FE"/>
    <w:rsid w:val="004F3096"/>
    <w:rsid w:val="004F574A"/>
    <w:rsid w:val="004F5D15"/>
    <w:rsid w:val="00500BE4"/>
    <w:rsid w:val="0050100C"/>
    <w:rsid w:val="00501A31"/>
    <w:rsid w:val="005028A9"/>
    <w:rsid w:val="005041F8"/>
    <w:rsid w:val="00505903"/>
    <w:rsid w:val="00505F7D"/>
    <w:rsid w:val="00506BC2"/>
    <w:rsid w:val="0051205E"/>
    <w:rsid w:val="00513B32"/>
    <w:rsid w:val="00513FFE"/>
    <w:rsid w:val="005155DE"/>
    <w:rsid w:val="00516532"/>
    <w:rsid w:val="005169EC"/>
    <w:rsid w:val="00516F19"/>
    <w:rsid w:val="005220F1"/>
    <w:rsid w:val="0052217B"/>
    <w:rsid w:val="005242B2"/>
    <w:rsid w:val="0052512B"/>
    <w:rsid w:val="00525409"/>
    <w:rsid w:val="00525C07"/>
    <w:rsid w:val="00526004"/>
    <w:rsid w:val="00527FB9"/>
    <w:rsid w:val="00527FEC"/>
    <w:rsid w:val="0053117E"/>
    <w:rsid w:val="00532572"/>
    <w:rsid w:val="00532FCA"/>
    <w:rsid w:val="005334B5"/>
    <w:rsid w:val="0053390B"/>
    <w:rsid w:val="00533F5C"/>
    <w:rsid w:val="00534923"/>
    <w:rsid w:val="00534BAC"/>
    <w:rsid w:val="0053520B"/>
    <w:rsid w:val="005362AB"/>
    <w:rsid w:val="00536334"/>
    <w:rsid w:val="0053679F"/>
    <w:rsid w:val="00540E85"/>
    <w:rsid w:val="00542304"/>
    <w:rsid w:val="00544DB2"/>
    <w:rsid w:val="00547F79"/>
    <w:rsid w:val="00550537"/>
    <w:rsid w:val="0055082E"/>
    <w:rsid w:val="00550923"/>
    <w:rsid w:val="005537C1"/>
    <w:rsid w:val="00554225"/>
    <w:rsid w:val="00556A2C"/>
    <w:rsid w:val="00557263"/>
    <w:rsid w:val="00557B5D"/>
    <w:rsid w:val="005601BF"/>
    <w:rsid w:val="00560F84"/>
    <w:rsid w:val="00561225"/>
    <w:rsid w:val="00561391"/>
    <w:rsid w:val="005645E3"/>
    <w:rsid w:val="005655C4"/>
    <w:rsid w:val="0056587C"/>
    <w:rsid w:val="0056596B"/>
    <w:rsid w:val="00566EF6"/>
    <w:rsid w:val="005700AB"/>
    <w:rsid w:val="005704DF"/>
    <w:rsid w:val="00571C18"/>
    <w:rsid w:val="00572EC8"/>
    <w:rsid w:val="005730BA"/>
    <w:rsid w:val="005747F6"/>
    <w:rsid w:val="005749F6"/>
    <w:rsid w:val="0057525F"/>
    <w:rsid w:val="00577855"/>
    <w:rsid w:val="00580DE0"/>
    <w:rsid w:val="00581A33"/>
    <w:rsid w:val="00582B69"/>
    <w:rsid w:val="00583EFD"/>
    <w:rsid w:val="00585023"/>
    <w:rsid w:val="00586488"/>
    <w:rsid w:val="0059086B"/>
    <w:rsid w:val="00592C77"/>
    <w:rsid w:val="005937AB"/>
    <w:rsid w:val="00593A38"/>
    <w:rsid w:val="00593DD7"/>
    <w:rsid w:val="00594457"/>
    <w:rsid w:val="0059540E"/>
    <w:rsid w:val="00596760"/>
    <w:rsid w:val="00596D4A"/>
    <w:rsid w:val="005972DE"/>
    <w:rsid w:val="00597B0F"/>
    <w:rsid w:val="005A07F3"/>
    <w:rsid w:val="005A0958"/>
    <w:rsid w:val="005A0C75"/>
    <w:rsid w:val="005A3121"/>
    <w:rsid w:val="005A5306"/>
    <w:rsid w:val="005A5FFC"/>
    <w:rsid w:val="005A620C"/>
    <w:rsid w:val="005B072F"/>
    <w:rsid w:val="005B1D38"/>
    <w:rsid w:val="005B2EC0"/>
    <w:rsid w:val="005B31D9"/>
    <w:rsid w:val="005B58F2"/>
    <w:rsid w:val="005B6E17"/>
    <w:rsid w:val="005B7527"/>
    <w:rsid w:val="005B7ADA"/>
    <w:rsid w:val="005C0965"/>
    <w:rsid w:val="005C17FA"/>
    <w:rsid w:val="005C3E24"/>
    <w:rsid w:val="005C41B7"/>
    <w:rsid w:val="005C50CC"/>
    <w:rsid w:val="005C756E"/>
    <w:rsid w:val="005C7AD0"/>
    <w:rsid w:val="005D07D5"/>
    <w:rsid w:val="005D0EB8"/>
    <w:rsid w:val="005D25C4"/>
    <w:rsid w:val="005D4A48"/>
    <w:rsid w:val="005D7C1F"/>
    <w:rsid w:val="005D7F9D"/>
    <w:rsid w:val="005E1A7E"/>
    <w:rsid w:val="005E229B"/>
    <w:rsid w:val="005E25B3"/>
    <w:rsid w:val="005E3539"/>
    <w:rsid w:val="005E3D6F"/>
    <w:rsid w:val="005E3DC9"/>
    <w:rsid w:val="005E406F"/>
    <w:rsid w:val="005E4B0B"/>
    <w:rsid w:val="005E695D"/>
    <w:rsid w:val="005E79D3"/>
    <w:rsid w:val="005F18DA"/>
    <w:rsid w:val="005F1F9F"/>
    <w:rsid w:val="005F22D7"/>
    <w:rsid w:val="005F3D70"/>
    <w:rsid w:val="005F5C0E"/>
    <w:rsid w:val="005F7454"/>
    <w:rsid w:val="00600296"/>
    <w:rsid w:val="006010B9"/>
    <w:rsid w:val="00601A5D"/>
    <w:rsid w:val="00601C45"/>
    <w:rsid w:val="00601DFA"/>
    <w:rsid w:val="00602C17"/>
    <w:rsid w:val="00604363"/>
    <w:rsid w:val="00604885"/>
    <w:rsid w:val="0060567F"/>
    <w:rsid w:val="00605AD9"/>
    <w:rsid w:val="00605D27"/>
    <w:rsid w:val="006062C8"/>
    <w:rsid w:val="00607A9B"/>
    <w:rsid w:val="006126F0"/>
    <w:rsid w:val="0061325E"/>
    <w:rsid w:val="006134FD"/>
    <w:rsid w:val="006135F4"/>
    <w:rsid w:val="00614D53"/>
    <w:rsid w:val="0061648D"/>
    <w:rsid w:val="006201F7"/>
    <w:rsid w:val="0062149B"/>
    <w:rsid w:val="00622F00"/>
    <w:rsid w:val="0062347F"/>
    <w:rsid w:val="00623CF3"/>
    <w:rsid w:val="00626C93"/>
    <w:rsid w:val="00630D59"/>
    <w:rsid w:val="00631C44"/>
    <w:rsid w:val="00636C7F"/>
    <w:rsid w:val="00637EA0"/>
    <w:rsid w:val="00641254"/>
    <w:rsid w:val="006413E0"/>
    <w:rsid w:val="00642530"/>
    <w:rsid w:val="0064350D"/>
    <w:rsid w:val="006465E4"/>
    <w:rsid w:val="00647B15"/>
    <w:rsid w:val="00650D1F"/>
    <w:rsid w:val="00651133"/>
    <w:rsid w:val="0065243B"/>
    <w:rsid w:val="00653CC7"/>
    <w:rsid w:val="00654141"/>
    <w:rsid w:val="00656D34"/>
    <w:rsid w:val="00657F7E"/>
    <w:rsid w:val="00660214"/>
    <w:rsid w:val="00660604"/>
    <w:rsid w:val="006617BB"/>
    <w:rsid w:val="0066227B"/>
    <w:rsid w:val="0066678B"/>
    <w:rsid w:val="00667576"/>
    <w:rsid w:val="00671E70"/>
    <w:rsid w:val="0067486C"/>
    <w:rsid w:val="00677408"/>
    <w:rsid w:val="0068096A"/>
    <w:rsid w:val="00680C9C"/>
    <w:rsid w:val="00681768"/>
    <w:rsid w:val="00682D65"/>
    <w:rsid w:val="00683651"/>
    <w:rsid w:val="00685E6F"/>
    <w:rsid w:val="0068603F"/>
    <w:rsid w:val="00686C70"/>
    <w:rsid w:val="00690093"/>
    <w:rsid w:val="006907B5"/>
    <w:rsid w:val="00690ABF"/>
    <w:rsid w:val="006930F7"/>
    <w:rsid w:val="00694571"/>
    <w:rsid w:val="00696508"/>
    <w:rsid w:val="00696726"/>
    <w:rsid w:val="006A0823"/>
    <w:rsid w:val="006A1C46"/>
    <w:rsid w:val="006A1EDA"/>
    <w:rsid w:val="006A506F"/>
    <w:rsid w:val="006A6D4C"/>
    <w:rsid w:val="006B124D"/>
    <w:rsid w:val="006B30D6"/>
    <w:rsid w:val="006B3A35"/>
    <w:rsid w:val="006B52FA"/>
    <w:rsid w:val="006B5783"/>
    <w:rsid w:val="006B5DD7"/>
    <w:rsid w:val="006B658F"/>
    <w:rsid w:val="006B6D60"/>
    <w:rsid w:val="006C0BFF"/>
    <w:rsid w:val="006C0F0B"/>
    <w:rsid w:val="006C3259"/>
    <w:rsid w:val="006C3757"/>
    <w:rsid w:val="006C3D55"/>
    <w:rsid w:val="006C3FA2"/>
    <w:rsid w:val="006C617D"/>
    <w:rsid w:val="006C6609"/>
    <w:rsid w:val="006D251D"/>
    <w:rsid w:val="006D332E"/>
    <w:rsid w:val="006D4241"/>
    <w:rsid w:val="006D4AC9"/>
    <w:rsid w:val="006D4DD8"/>
    <w:rsid w:val="006D594D"/>
    <w:rsid w:val="006D5DD0"/>
    <w:rsid w:val="006D697A"/>
    <w:rsid w:val="006E01E6"/>
    <w:rsid w:val="006E5434"/>
    <w:rsid w:val="006E6EF8"/>
    <w:rsid w:val="006E71BF"/>
    <w:rsid w:val="006E757F"/>
    <w:rsid w:val="006F003E"/>
    <w:rsid w:val="006F0F6A"/>
    <w:rsid w:val="006F1CEA"/>
    <w:rsid w:val="006F250C"/>
    <w:rsid w:val="006F310D"/>
    <w:rsid w:val="006F4FBE"/>
    <w:rsid w:val="006F63D9"/>
    <w:rsid w:val="006F6444"/>
    <w:rsid w:val="006F67B5"/>
    <w:rsid w:val="006F6FB0"/>
    <w:rsid w:val="006F7ADA"/>
    <w:rsid w:val="0070124B"/>
    <w:rsid w:val="00701E92"/>
    <w:rsid w:val="0070261C"/>
    <w:rsid w:val="00703257"/>
    <w:rsid w:val="007046E1"/>
    <w:rsid w:val="00704A65"/>
    <w:rsid w:val="00704AD5"/>
    <w:rsid w:val="007057BE"/>
    <w:rsid w:val="0070592E"/>
    <w:rsid w:val="00705991"/>
    <w:rsid w:val="00705B26"/>
    <w:rsid w:val="00705EBF"/>
    <w:rsid w:val="007060F2"/>
    <w:rsid w:val="00706EC6"/>
    <w:rsid w:val="00707466"/>
    <w:rsid w:val="00707C9C"/>
    <w:rsid w:val="00707E54"/>
    <w:rsid w:val="00707EAE"/>
    <w:rsid w:val="007111C5"/>
    <w:rsid w:val="007155FA"/>
    <w:rsid w:val="0071743C"/>
    <w:rsid w:val="00717BB9"/>
    <w:rsid w:val="00720551"/>
    <w:rsid w:val="00722836"/>
    <w:rsid w:val="00723101"/>
    <w:rsid w:val="00724833"/>
    <w:rsid w:val="0072511D"/>
    <w:rsid w:val="00726392"/>
    <w:rsid w:val="00726F9A"/>
    <w:rsid w:val="00727046"/>
    <w:rsid w:val="0073035B"/>
    <w:rsid w:val="0073049F"/>
    <w:rsid w:val="0073487B"/>
    <w:rsid w:val="00734D47"/>
    <w:rsid w:val="007353D6"/>
    <w:rsid w:val="00736976"/>
    <w:rsid w:val="0073708B"/>
    <w:rsid w:val="0074043D"/>
    <w:rsid w:val="00740AAB"/>
    <w:rsid w:val="0074117E"/>
    <w:rsid w:val="007413A9"/>
    <w:rsid w:val="00742914"/>
    <w:rsid w:val="0074407F"/>
    <w:rsid w:val="00744552"/>
    <w:rsid w:val="007445C4"/>
    <w:rsid w:val="00746AB3"/>
    <w:rsid w:val="00751DEE"/>
    <w:rsid w:val="0075221A"/>
    <w:rsid w:val="007530EA"/>
    <w:rsid w:val="00753DF6"/>
    <w:rsid w:val="00754C26"/>
    <w:rsid w:val="0075577B"/>
    <w:rsid w:val="00755FAA"/>
    <w:rsid w:val="0075712D"/>
    <w:rsid w:val="00760C2F"/>
    <w:rsid w:val="00763B27"/>
    <w:rsid w:val="007644F4"/>
    <w:rsid w:val="0076737D"/>
    <w:rsid w:val="0077076A"/>
    <w:rsid w:val="00771513"/>
    <w:rsid w:val="00774543"/>
    <w:rsid w:val="00774A06"/>
    <w:rsid w:val="00774AB0"/>
    <w:rsid w:val="00775892"/>
    <w:rsid w:val="00775BB0"/>
    <w:rsid w:val="0077600F"/>
    <w:rsid w:val="0077633C"/>
    <w:rsid w:val="00776814"/>
    <w:rsid w:val="00777373"/>
    <w:rsid w:val="00777A1D"/>
    <w:rsid w:val="007818F7"/>
    <w:rsid w:val="0078285B"/>
    <w:rsid w:val="00783CF6"/>
    <w:rsid w:val="00785647"/>
    <w:rsid w:val="00785B07"/>
    <w:rsid w:val="00790711"/>
    <w:rsid w:val="00790B4B"/>
    <w:rsid w:val="00790DA8"/>
    <w:rsid w:val="00791F0F"/>
    <w:rsid w:val="00792B6F"/>
    <w:rsid w:val="00792DC8"/>
    <w:rsid w:val="00793030"/>
    <w:rsid w:val="00794F9A"/>
    <w:rsid w:val="00796F7A"/>
    <w:rsid w:val="007A03EB"/>
    <w:rsid w:val="007A1A85"/>
    <w:rsid w:val="007A1B09"/>
    <w:rsid w:val="007A2E03"/>
    <w:rsid w:val="007A3589"/>
    <w:rsid w:val="007A4498"/>
    <w:rsid w:val="007A5ECF"/>
    <w:rsid w:val="007A5ED2"/>
    <w:rsid w:val="007A6BBD"/>
    <w:rsid w:val="007A78F0"/>
    <w:rsid w:val="007B0001"/>
    <w:rsid w:val="007B0B39"/>
    <w:rsid w:val="007B1A2D"/>
    <w:rsid w:val="007B2372"/>
    <w:rsid w:val="007B3D9D"/>
    <w:rsid w:val="007B45DC"/>
    <w:rsid w:val="007B56E4"/>
    <w:rsid w:val="007B7B57"/>
    <w:rsid w:val="007B7C8E"/>
    <w:rsid w:val="007C0CF0"/>
    <w:rsid w:val="007C0F01"/>
    <w:rsid w:val="007C11A0"/>
    <w:rsid w:val="007C133B"/>
    <w:rsid w:val="007C1AA5"/>
    <w:rsid w:val="007C238B"/>
    <w:rsid w:val="007D2456"/>
    <w:rsid w:val="007D273A"/>
    <w:rsid w:val="007D3076"/>
    <w:rsid w:val="007D412B"/>
    <w:rsid w:val="007D44A3"/>
    <w:rsid w:val="007D46AA"/>
    <w:rsid w:val="007D6F06"/>
    <w:rsid w:val="007D6F8F"/>
    <w:rsid w:val="007D7A8B"/>
    <w:rsid w:val="007D7BA1"/>
    <w:rsid w:val="007E150B"/>
    <w:rsid w:val="007E19E2"/>
    <w:rsid w:val="007E48C9"/>
    <w:rsid w:val="007E4F4D"/>
    <w:rsid w:val="007E5A92"/>
    <w:rsid w:val="007E7060"/>
    <w:rsid w:val="007F2754"/>
    <w:rsid w:val="007F3450"/>
    <w:rsid w:val="007F3CF1"/>
    <w:rsid w:val="007F54A2"/>
    <w:rsid w:val="007F5C75"/>
    <w:rsid w:val="007F5E0F"/>
    <w:rsid w:val="007F7279"/>
    <w:rsid w:val="00800681"/>
    <w:rsid w:val="00800BFB"/>
    <w:rsid w:val="00800FD0"/>
    <w:rsid w:val="00801605"/>
    <w:rsid w:val="0080224B"/>
    <w:rsid w:val="00803119"/>
    <w:rsid w:val="00803614"/>
    <w:rsid w:val="008036BB"/>
    <w:rsid w:val="00804764"/>
    <w:rsid w:val="00805F6B"/>
    <w:rsid w:val="0080672A"/>
    <w:rsid w:val="008075C8"/>
    <w:rsid w:val="008107FB"/>
    <w:rsid w:val="00811652"/>
    <w:rsid w:val="00812222"/>
    <w:rsid w:val="0081226C"/>
    <w:rsid w:val="008135F1"/>
    <w:rsid w:val="00813B0D"/>
    <w:rsid w:val="00815ACE"/>
    <w:rsid w:val="0081729B"/>
    <w:rsid w:val="00821234"/>
    <w:rsid w:val="00821BBF"/>
    <w:rsid w:val="00822AAA"/>
    <w:rsid w:val="00823E4D"/>
    <w:rsid w:val="00825EDE"/>
    <w:rsid w:val="008264AE"/>
    <w:rsid w:val="00830A23"/>
    <w:rsid w:val="00832148"/>
    <w:rsid w:val="00832DE5"/>
    <w:rsid w:val="00835175"/>
    <w:rsid w:val="00836725"/>
    <w:rsid w:val="00836DE8"/>
    <w:rsid w:val="0084023F"/>
    <w:rsid w:val="00840FCF"/>
    <w:rsid w:val="00844AEF"/>
    <w:rsid w:val="00844CEE"/>
    <w:rsid w:val="008457AC"/>
    <w:rsid w:val="00846050"/>
    <w:rsid w:val="00846F18"/>
    <w:rsid w:val="008510C1"/>
    <w:rsid w:val="00851274"/>
    <w:rsid w:val="00853871"/>
    <w:rsid w:val="008557A4"/>
    <w:rsid w:val="00856415"/>
    <w:rsid w:val="00857116"/>
    <w:rsid w:val="00857504"/>
    <w:rsid w:val="00857EA5"/>
    <w:rsid w:val="00861378"/>
    <w:rsid w:val="008619FA"/>
    <w:rsid w:val="00861B77"/>
    <w:rsid w:val="00862565"/>
    <w:rsid w:val="00862801"/>
    <w:rsid w:val="00862B45"/>
    <w:rsid w:val="00862CCA"/>
    <w:rsid w:val="008637EB"/>
    <w:rsid w:val="0086464A"/>
    <w:rsid w:val="00865EC9"/>
    <w:rsid w:val="0086626B"/>
    <w:rsid w:val="008668A1"/>
    <w:rsid w:val="00870F05"/>
    <w:rsid w:val="008729A5"/>
    <w:rsid w:val="00874252"/>
    <w:rsid w:val="00875075"/>
    <w:rsid w:val="008828FE"/>
    <w:rsid w:val="00882CA4"/>
    <w:rsid w:val="00882CE1"/>
    <w:rsid w:val="00883EA8"/>
    <w:rsid w:val="008846B8"/>
    <w:rsid w:val="00885042"/>
    <w:rsid w:val="00885A6E"/>
    <w:rsid w:val="00885F1C"/>
    <w:rsid w:val="00887025"/>
    <w:rsid w:val="00890352"/>
    <w:rsid w:val="00891F87"/>
    <w:rsid w:val="0089206B"/>
    <w:rsid w:val="00892AF0"/>
    <w:rsid w:val="008957DE"/>
    <w:rsid w:val="00896112"/>
    <w:rsid w:val="00897174"/>
    <w:rsid w:val="008A19A6"/>
    <w:rsid w:val="008A19FE"/>
    <w:rsid w:val="008A477A"/>
    <w:rsid w:val="008A6DA1"/>
    <w:rsid w:val="008A6DB5"/>
    <w:rsid w:val="008A7286"/>
    <w:rsid w:val="008B1486"/>
    <w:rsid w:val="008B2F5D"/>
    <w:rsid w:val="008B44DA"/>
    <w:rsid w:val="008B4E48"/>
    <w:rsid w:val="008B4FEB"/>
    <w:rsid w:val="008B5BC2"/>
    <w:rsid w:val="008B64E1"/>
    <w:rsid w:val="008C2782"/>
    <w:rsid w:val="008C39F9"/>
    <w:rsid w:val="008C3DAD"/>
    <w:rsid w:val="008C434C"/>
    <w:rsid w:val="008D1F75"/>
    <w:rsid w:val="008D7749"/>
    <w:rsid w:val="008E19E6"/>
    <w:rsid w:val="008E1BD5"/>
    <w:rsid w:val="008E31A0"/>
    <w:rsid w:val="008E526A"/>
    <w:rsid w:val="008E5A89"/>
    <w:rsid w:val="008E73D7"/>
    <w:rsid w:val="008E7C73"/>
    <w:rsid w:val="008F5FC5"/>
    <w:rsid w:val="008F68A6"/>
    <w:rsid w:val="0090383B"/>
    <w:rsid w:val="00903A32"/>
    <w:rsid w:val="00904150"/>
    <w:rsid w:val="00904D4A"/>
    <w:rsid w:val="00905222"/>
    <w:rsid w:val="009063C3"/>
    <w:rsid w:val="00907345"/>
    <w:rsid w:val="00907A26"/>
    <w:rsid w:val="0091041D"/>
    <w:rsid w:val="00910FE1"/>
    <w:rsid w:val="00911BD5"/>
    <w:rsid w:val="00912B75"/>
    <w:rsid w:val="00912D60"/>
    <w:rsid w:val="0091422E"/>
    <w:rsid w:val="00914802"/>
    <w:rsid w:val="0091611A"/>
    <w:rsid w:val="00917496"/>
    <w:rsid w:val="00920300"/>
    <w:rsid w:val="00921C32"/>
    <w:rsid w:val="00922297"/>
    <w:rsid w:val="00922B25"/>
    <w:rsid w:val="009230C7"/>
    <w:rsid w:val="0092667B"/>
    <w:rsid w:val="00927BC1"/>
    <w:rsid w:val="00927BC5"/>
    <w:rsid w:val="00927C18"/>
    <w:rsid w:val="00932A82"/>
    <w:rsid w:val="00933C96"/>
    <w:rsid w:val="00933D7F"/>
    <w:rsid w:val="00934B96"/>
    <w:rsid w:val="00936142"/>
    <w:rsid w:val="0093660C"/>
    <w:rsid w:val="00936A25"/>
    <w:rsid w:val="00936EA4"/>
    <w:rsid w:val="00941642"/>
    <w:rsid w:val="0094290B"/>
    <w:rsid w:val="00942AB3"/>
    <w:rsid w:val="00942BCD"/>
    <w:rsid w:val="00942CCC"/>
    <w:rsid w:val="009430A6"/>
    <w:rsid w:val="00944421"/>
    <w:rsid w:val="009450DE"/>
    <w:rsid w:val="00946154"/>
    <w:rsid w:val="00946F1A"/>
    <w:rsid w:val="0094754B"/>
    <w:rsid w:val="0095037D"/>
    <w:rsid w:val="0095125E"/>
    <w:rsid w:val="009523A5"/>
    <w:rsid w:val="00952773"/>
    <w:rsid w:val="00957694"/>
    <w:rsid w:val="00957E23"/>
    <w:rsid w:val="00961A8C"/>
    <w:rsid w:val="00961CA2"/>
    <w:rsid w:val="009638D4"/>
    <w:rsid w:val="0096400D"/>
    <w:rsid w:val="0096435A"/>
    <w:rsid w:val="00964A52"/>
    <w:rsid w:val="00966084"/>
    <w:rsid w:val="00971188"/>
    <w:rsid w:val="009713AF"/>
    <w:rsid w:val="009725EC"/>
    <w:rsid w:val="00972660"/>
    <w:rsid w:val="0097428C"/>
    <w:rsid w:val="009744AF"/>
    <w:rsid w:val="00975137"/>
    <w:rsid w:val="00977862"/>
    <w:rsid w:val="00977C87"/>
    <w:rsid w:val="009816B8"/>
    <w:rsid w:val="009822DA"/>
    <w:rsid w:val="00983635"/>
    <w:rsid w:val="009844AF"/>
    <w:rsid w:val="00984936"/>
    <w:rsid w:val="00985FC7"/>
    <w:rsid w:val="0098689C"/>
    <w:rsid w:val="00986D3E"/>
    <w:rsid w:val="00987DFC"/>
    <w:rsid w:val="00987E8E"/>
    <w:rsid w:val="00990F2A"/>
    <w:rsid w:val="00991E27"/>
    <w:rsid w:val="00992BB8"/>
    <w:rsid w:val="00993243"/>
    <w:rsid w:val="00993F94"/>
    <w:rsid w:val="00994580"/>
    <w:rsid w:val="009964DD"/>
    <w:rsid w:val="009972EF"/>
    <w:rsid w:val="00997DC6"/>
    <w:rsid w:val="00997E41"/>
    <w:rsid w:val="00997EF8"/>
    <w:rsid w:val="009A052F"/>
    <w:rsid w:val="009A13AA"/>
    <w:rsid w:val="009A14C0"/>
    <w:rsid w:val="009A2DAC"/>
    <w:rsid w:val="009A309C"/>
    <w:rsid w:val="009A68C1"/>
    <w:rsid w:val="009A6927"/>
    <w:rsid w:val="009A6EA8"/>
    <w:rsid w:val="009A76E3"/>
    <w:rsid w:val="009A787C"/>
    <w:rsid w:val="009A7A1A"/>
    <w:rsid w:val="009A7C7C"/>
    <w:rsid w:val="009B0267"/>
    <w:rsid w:val="009B1376"/>
    <w:rsid w:val="009B2AA6"/>
    <w:rsid w:val="009B3843"/>
    <w:rsid w:val="009B4B5A"/>
    <w:rsid w:val="009B5426"/>
    <w:rsid w:val="009B5529"/>
    <w:rsid w:val="009B72D6"/>
    <w:rsid w:val="009C1BE7"/>
    <w:rsid w:val="009C4ADE"/>
    <w:rsid w:val="009D0045"/>
    <w:rsid w:val="009D09A8"/>
    <w:rsid w:val="009D16E5"/>
    <w:rsid w:val="009D1DC6"/>
    <w:rsid w:val="009D259B"/>
    <w:rsid w:val="009D2B6A"/>
    <w:rsid w:val="009D3F88"/>
    <w:rsid w:val="009D587F"/>
    <w:rsid w:val="009E0BC0"/>
    <w:rsid w:val="009E1B07"/>
    <w:rsid w:val="009E2B16"/>
    <w:rsid w:val="009E4D58"/>
    <w:rsid w:val="009E4DBC"/>
    <w:rsid w:val="009E6018"/>
    <w:rsid w:val="009E6697"/>
    <w:rsid w:val="009F05DC"/>
    <w:rsid w:val="009F0874"/>
    <w:rsid w:val="009F0E67"/>
    <w:rsid w:val="009F1749"/>
    <w:rsid w:val="009F197C"/>
    <w:rsid w:val="009F1E23"/>
    <w:rsid w:val="009F2A14"/>
    <w:rsid w:val="009F4BC5"/>
    <w:rsid w:val="009F56B0"/>
    <w:rsid w:val="00A01D2F"/>
    <w:rsid w:val="00A02207"/>
    <w:rsid w:val="00A03AB0"/>
    <w:rsid w:val="00A10131"/>
    <w:rsid w:val="00A1042F"/>
    <w:rsid w:val="00A11AAE"/>
    <w:rsid w:val="00A11B84"/>
    <w:rsid w:val="00A127A8"/>
    <w:rsid w:val="00A12B80"/>
    <w:rsid w:val="00A15B7E"/>
    <w:rsid w:val="00A23C9F"/>
    <w:rsid w:val="00A2437D"/>
    <w:rsid w:val="00A27223"/>
    <w:rsid w:val="00A30BC0"/>
    <w:rsid w:val="00A32865"/>
    <w:rsid w:val="00A35AB6"/>
    <w:rsid w:val="00A35B98"/>
    <w:rsid w:val="00A35E47"/>
    <w:rsid w:val="00A4067C"/>
    <w:rsid w:val="00A41B7F"/>
    <w:rsid w:val="00A41D23"/>
    <w:rsid w:val="00A423D0"/>
    <w:rsid w:val="00A428F8"/>
    <w:rsid w:val="00A42C6A"/>
    <w:rsid w:val="00A42CEC"/>
    <w:rsid w:val="00A43049"/>
    <w:rsid w:val="00A4346C"/>
    <w:rsid w:val="00A4704D"/>
    <w:rsid w:val="00A47EFB"/>
    <w:rsid w:val="00A507C0"/>
    <w:rsid w:val="00A51E64"/>
    <w:rsid w:val="00A53756"/>
    <w:rsid w:val="00A54E6D"/>
    <w:rsid w:val="00A55200"/>
    <w:rsid w:val="00A56220"/>
    <w:rsid w:val="00A5635C"/>
    <w:rsid w:val="00A57CF3"/>
    <w:rsid w:val="00A606EA"/>
    <w:rsid w:val="00A6080A"/>
    <w:rsid w:val="00A616CE"/>
    <w:rsid w:val="00A6208B"/>
    <w:rsid w:val="00A639BF"/>
    <w:rsid w:val="00A64FFD"/>
    <w:rsid w:val="00A66152"/>
    <w:rsid w:val="00A672DB"/>
    <w:rsid w:val="00A70AA6"/>
    <w:rsid w:val="00A71675"/>
    <w:rsid w:val="00A731D2"/>
    <w:rsid w:val="00A734B9"/>
    <w:rsid w:val="00A7386A"/>
    <w:rsid w:val="00A73A02"/>
    <w:rsid w:val="00A74058"/>
    <w:rsid w:val="00A75263"/>
    <w:rsid w:val="00A777FD"/>
    <w:rsid w:val="00A81257"/>
    <w:rsid w:val="00A81936"/>
    <w:rsid w:val="00A82B7B"/>
    <w:rsid w:val="00A83CFA"/>
    <w:rsid w:val="00A863E4"/>
    <w:rsid w:val="00A90D19"/>
    <w:rsid w:val="00A910BC"/>
    <w:rsid w:val="00A91686"/>
    <w:rsid w:val="00A91D7A"/>
    <w:rsid w:val="00A94BA8"/>
    <w:rsid w:val="00A94FC9"/>
    <w:rsid w:val="00A95CA0"/>
    <w:rsid w:val="00A96756"/>
    <w:rsid w:val="00A97686"/>
    <w:rsid w:val="00AA0457"/>
    <w:rsid w:val="00AA17D6"/>
    <w:rsid w:val="00AA1923"/>
    <w:rsid w:val="00AA2263"/>
    <w:rsid w:val="00AA23F7"/>
    <w:rsid w:val="00AA430D"/>
    <w:rsid w:val="00AA4EA5"/>
    <w:rsid w:val="00AA6127"/>
    <w:rsid w:val="00AA68A1"/>
    <w:rsid w:val="00AA6D2C"/>
    <w:rsid w:val="00AA7682"/>
    <w:rsid w:val="00AB06E7"/>
    <w:rsid w:val="00AB160F"/>
    <w:rsid w:val="00AB38E4"/>
    <w:rsid w:val="00AB38F9"/>
    <w:rsid w:val="00AB3E6E"/>
    <w:rsid w:val="00AB4BFB"/>
    <w:rsid w:val="00AB5E00"/>
    <w:rsid w:val="00AB5F6F"/>
    <w:rsid w:val="00AB7612"/>
    <w:rsid w:val="00AC0216"/>
    <w:rsid w:val="00AC1A25"/>
    <w:rsid w:val="00AC24FD"/>
    <w:rsid w:val="00AC2AF4"/>
    <w:rsid w:val="00AC452B"/>
    <w:rsid w:val="00AD2F4D"/>
    <w:rsid w:val="00AD4C9F"/>
    <w:rsid w:val="00AD58C4"/>
    <w:rsid w:val="00AD64B6"/>
    <w:rsid w:val="00AE0285"/>
    <w:rsid w:val="00AE0F76"/>
    <w:rsid w:val="00AE16BA"/>
    <w:rsid w:val="00AE186B"/>
    <w:rsid w:val="00AE26C4"/>
    <w:rsid w:val="00AE26D1"/>
    <w:rsid w:val="00AE3541"/>
    <w:rsid w:val="00AE371C"/>
    <w:rsid w:val="00AF14D5"/>
    <w:rsid w:val="00AF26CA"/>
    <w:rsid w:val="00AF4431"/>
    <w:rsid w:val="00AF5AFA"/>
    <w:rsid w:val="00AF7528"/>
    <w:rsid w:val="00B012B4"/>
    <w:rsid w:val="00B041D0"/>
    <w:rsid w:val="00B04694"/>
    <w:rsid w:val="00B04802"/>
    <w:rsid w:val="00B04F99"/>
    <w:rsid w:val="00B06052"/>
    <w:rsid w:val="00B1090F"/>
    <w:rsid w:val="00B1164E"/>
    <w:rsid w:val="00B144BA"/>
    <w:rsid w:val="00B14557"/>
    <w:rsid w:val="00B14632"/>
    <w:rsid w:val="00B14713"/>
    <w:rsid w:val="00B15D25"/>
    <w:rsid w:val="00B169D6"/>
    <w:rsid w:val="00B17499"/>
    <w:rsid w:val="00B203F9"/>
    <w:rsid w:val="00B21ABA"/>
    <w:rsid w:val="00B22AC4"/>
    <w:rsid w:val="00B22F2B"/>
    <w:rsid w:val="00B2320B"/>
    <w:rsid w:val="00B2423A"/>
    <w:rsid w:val="00B2623A"/>
    <w:rsid w:val="00B272FC"/>
    <w:rsid w:val="00B305D9"/>
    <w:rsid w:val="00B31034"/>
    <w:rsid w:val="00B31C42"/>
    <w:rsid w:val="00B32138"/>
    <w:rsid w:val="00B35528"/>
    <w:rsid w:val="00B35819"/>
    <w:rsid w:val="00B35F7F"/>
    <w:rsid w:val="00B36B1A"/>
    <w:rsid w:val="00B410A7"/>
    <w:rsid w:val="00B41B20"/>
    <w:rsid w:val="00B421E3"/>
    <w:rsid w:val="00B433D7"/>
    <w:rsid w:val="00B436FF"/>
    <w:rsid w:val="00B44CC2"/>
    <w:rsid w:val="00B45329"/>
    <w:rsid w:val="00B45DD9"/>
    <w:rsid w:val="00B45EC7"/>
    <w:rsid w:val="00B45FCA"/>
    <w:rsid w:val="00B4782E"/>
    <w:rsid w:val="00B47ADD"/>
    <w:rsid w:val="00B510FB"/>
    <w:rsid w:val="00B57FF1"/>
    <w:rsid w:val="00B615E7"/>
    <w:rsid w:val="00B61C5C"/>
    <w:rsid w:val="00B624F9"/>
    <w:rsid w:val="00B640CE"/>
    <w:rsid w:val="00B645B6"/>
    <w:rsid w:val="00B65D1C"/>
    <w:rsid w:val="00B70D5A"/>
    <w:rsid w:val="00B75782"/>
    <w:rsid w:val="00B75E76"/>
    <w:rsid w:val="00B773CE"/>
    <w:rsid w:val="00B775A9"/>
    <w:rsid w:val="00B8010E"/>
    <w:rsid w:val="00B81C3B"/>
    <w:rsid w:val="00B82979"/>
    <w:rsid w:val="00B82B7C"/>
    <w:rsid w:val="00B8334A"/>
    <w:rsid w:val="00B84401"/>
    <w:rsid w:val="00B85E4B"/>
    <w:rsid w:val="00B875C4"/>
    <w:rsid w:val="00B90AD5"/>
    <w:rsid w:val="00B917C5"/>
    <w:rsid w:val="00B918B6"/>
    <w:rsid w:val="00B9357B"/>
    <w:rsid w:val="00B945E2"/>
    <w:rsid w:val="00B9640C"/>
    <w:rsid w:val="00B96D7F"/>
    <w:rsid w:val="00B974A8"/>
    <w:rsid w:val="00B976CF"/>
    <w:rsid w:val="00B97A62"/>
    <w:rsid w:val="00B97B6C"/>
    <w:rsid w:val="00BA0F9B"/>
    <w:rsid w:val="00BA1C04"/>
    <w:rsid w:val="00BA3079"/>
    <w:rsid w:val="00BA30DD"/>
    <w:rsid w:val="00BA649E"/>
    <w:rsid w:val="00BA6691"/>
    <w:rsid w:val="00BA6AAC"/>
    <w:rsid w:val="00BA7861"/>
    <w:rsid w:val="00BB0568"/>
    <w:rsid w:val="00BB1C1F"/>
    <w:rsid w:val="00BB361A"/>
    <w:rsid w:val="00BB4E44"/>
    <w:rsid w:val="00BB63D5"/>
    <w:rsid w:val="00BB72FE"/>
    <w:rsid w:val="00BC046F"/>
    <w:rsid w:val="00BC0EF9"/>
    <w:rsid w:val="00BC1610"/>
    <w:rsid w:val="00BC1DDB"/>
    <w:rsid w:val="00BC2AB0"/>
    <w:rsid w:val="00BC349F"/>
    <w:rsid w:val="00BC3824"/>
    <w:rsid w:val="00BC3A4C"/>
    <w:rsid w:val="00BC3F77"/>
    <w:rsid w:val="00BC4FAF"/>
    <w:rsid w:val="00BC5794"/>
    <w:rsid w:val="00BC590B"/>
    <w:rsid w:val="00BC5C13"/>
    <w:rsid w:val="00BC5D98"/>
    <w:rsid w:val="00BC663F"/>
    <w:rsid w:val="00BD2E24"/>
    <w:rsid w:val="00BD42D5"/>
    <w:rsid w:val="00BD530D"/>
    <w:rsid w:val="00BD6579"/>
    <w:rsid w:val="00BD720B"/>
    <w:rsid w:val="00BE1158"/>
    <w:rsid w:val="00BE1723"/>
    <w:rsid w:val="00BF1BCF"/>
    <w:rsid w:val="00BF2077"/>
    <w:rsid w:val="00BF24DA"/>
    <w:rsid w:val="00BF3EE1"/>
    <w:rsid w:val="00BF637F"/>
    <w:rsid w:val="00BF673B"/>
    <w:rsid w:val="00C00AE3"/>
    <w:rsid w:val="00C00D60"/>
    <w:rsid w:val="00C057D7"/>
    <w:rsid w:val="00C07504"/>
    <w:rsid w:val="00C07B61"/>
    <w:rsid w:val="00C115E6"/>
    <w:rsid w:val="00C11FCE"/>
    <w:rsid w:val="00C12870"/>
    <w:rsid w:val="00C12FDE"/>
    <w:rsid w:val="00C13E93"/>
    <w:rsid w:val="00C13E9C"/>
    <w:rsid w:val="00C21B4A"/>
    <w:rsid w:val="00C236AC"/>
    <w:rsid w:val="00C24478"/>
    <w:rsid w:val="00C26393"/>
    <w:rsid w:val="00C306BC"/>
    <w:rsid w:val="00C3177F"/>
    <w:rsid w:val="00C31D4E"/>
    <w:rsid w:val="00C3393C"/>
    <w:rsid w:val="00C33A03"/>
    <w:rsid w:val="00C34B4E"/>
    <w:rsid w:val="00C35B9C"/>
    <w:rsid w:val="00C3639C"/>
    <w:rsid w:val="00C3724E"/>
    <w:rsid w:val="00C3786D"/>
    <w:rsid w:val="00C40378"/>
    <w:rsid w:val="00C441D8"/>
    <w:rsid w:val="00C4654A"/>
    <w:rsid w:val="00C471C7"/>
    <w:rsid w:val="00C50FFD"/>
    <w:rsid w:val="00C5273A"/>
    <w:rsid w:val="00C527D4"/>
    <w:rsid w:val="00C5511A"/>
    <w:rsid w:val="00C55542"/>
    <w:rsid w:val="00C55CC1"/>
    <w:rsid w:val="00C561C4"/>
    <w:rsid w:val="00C5637E"/>
    <w:rsid w:val="00C5666E"/>
    <w:rsid w:val="00C57056"/>
    <w:rsid w:val="00C571B9"/>
    <w:rsid w:val="00C61B9C"/>
    <w:rsid w:val="00C62CFB"/>
    <w:rsid w:val="00C62E86"/>
    <w:rsid w:val="00C652A6"/>
    <w:rsid w:val="00C6636C"/>
    <w:rsid w:val="00C67479"/>
    <w:rsid w:val="00C678AA"/>
    <w:rsid w:val="00C70031"/>
    <w:rsid w:val="00C71B45"/>
    <w:rsid w:val="00C7246B"/>
    <w:rsid w:val="00C72BDA"/>
    <w:rsid w:val="00C72C7C"/>
    <w:rsid w:val="00C739AD"/>
    <w:rsid w:val="00C73BF9"/>
    <w:rsid w:val="00C74736"/>
    <w:rsid w:val="00C74C8C"/>
    <w:rsid w:val="00C7553E"/>
    <w:rsid w:val="00C75BA0"/>
    <w:rsid w:val="00C76685"/>
    <w:rsid w:val="00C770BC"/>
    <w:rsid w:val="00C8285D"/>
    <w:rsid w:val="00C84B29"/>
    <w:rsid w:val="00C8531A"/>
    <w:rsid w:val="00C85A69"/>
    <w:rsid w:val="00C86020"/>
    <w:rsid w:val="00C86BAE"/>
    <w:rsid w:val="00C86D48"/>
    <w:rsid w:val="00C87746"/>
    <w:rsid w:val="00C90905"/>
    <w:rsid w:val="00C91281"/>
    <w:rsid w:val="00C92A3A"/>
    <w:rsid w:val="00C95067"/>
    <w:rsid w:val="00C953C4"/>
    <w:rsid w:val="00C95587"/>
    <w:rsid w:val="00C9612D"/>
    <w:rsid w:val="00C96D60"/>
    <w:rsid w:val="00CA2C54"/>
    <w:rsid w:val="00CA4716"/>
    <w:rsid w:val="00CA4C43"/>
    <w:rsid w:val="00CA50E2"/>
    <w:rsid w:val="00CA7620"/>
    <w:rsid w:val="00CB2111"/>
    <w:rsid w:val="00CB4FD9"/>
    <w:rsid w:val="00CB55DF"/>
    <w:rsid w:val="00CB5913"/>
    <w:rsid w:val="00CB599C"/>
    <w:rsid w:val="00CC0481"/>
    <w:rsid w:val="00CC4248"/>
    <w:rsid w:val="00CC43EA"/>
    <w:rsid w:val="00CC4F0D"/>
    <w:rsid w:val="00CC660E"/>
    <w:rsid w:val="00CC672C"/>
    <w:rsid w:val="00CC6EC3"/>
    <w:rsid w:val="00CC7A81"/>
    <w:rsid w:val="00CD10D8"/>
    <w:rsid w:val="00CD1186"/>
    <w:rsid w:val="00CD1AA2"/>
    <w:rsid w:val="00CD2EAA"/>
    <w:rsid w:val="00CD32A3"/>
    <w:rsid w:val="00CD3B9E"/>
    <w:rsid w:val="00CD41AB"/>
    <w:rsid w:val="00CD7D24"/>
    <w:rsid w:val="00CE0802"/>
    <w:rsid w:val="00CE0EF0"/>
    <w:rsid w:val="00CE11F4"/>
    <w:rsid w:val="00CE1D71"/>
    <w:rsid w:val="00CE2E84"/>
    <w:rsid w:val="00CE3480"/>
    <w:rsid w:val="00CE5340"/>
    <w:rsid w:val="00CE5A5C"/>
    <w:rsid w:val="00CE5D77"/>
    <w:rsid w:val="00CE67F7"/>
    <w:rsid w:val="00CE7557"/>
    <w:rsid w:val="00CE767F"/>
    <w:rsid w:val="00CE7E24"/>
    <w:rsid w:val="00CF02B9"/>
    <w:rsid w:val="00CF0308"/>
    <w:rsid w:val="00CF0C0A"/>
    <w:rsid w:val="00CF0E41"/>
    <w:rsid w:val="00CF1776"/>
    <w:rsid w:val="00CF2049"/>
    <w:rsid w:val="00CF240C"/>
    <w:rsid w:val="00CF2C69"/>
    <w:rsid w:val="00CF3857"/>
    <w:rsid w:val="00CF6162"/>
    <w:rsid w:val="00D00112"/>
    <w:rsid w:val="00D009BF"/>
    <w:rsid w:val="00D010E8"/>
    <w:rsid w:val="00D010FA"/>
    <w:rsid w:val="00D01E55"/>
    <w:rsid w:val="00D022BC"/>
    <w:rsid w:val="00D024B1"/>
    <w:rsid w:val="00D03D5F"/>
    <w:rsid w:val="00D0738C"/>
    <w:rsid w:val="00D07B5A"/>
    <w:rsid w:val="00D12D61"/>
    <w:rsid w:val="00D133C7"/>
    <w:rsid w:val="00D14639"/>
    <w:rsid w:val="00D2271F"/>
    <w:rsid w:val="00D238FF"/>
    <w:rsid w:val="00D24076"/>
    <w:rsid w:val="00D2465D"/>
    <w:rsid w:val="00D2494F"/>
    <w:rsid w:val="00D2645A"/>
    <w:rsid w:val="00D30F75"/>
    <w:rsid w:val="00D31500"/>
    <w:rsid w:val="00D31834"/>
    <w:rsid w:val="00D32066"/>
    <w:rsid w:val="00D32445"/>
    <w:rsid w:val="00D365AF"/>
    <w:rsid w:val="00D3762F"/>
    <w:rsid w:val="00D40BB4"/>
    <w:rsid w:val="00D40D72"/>
    <w:rsid w:val="00D40E09"/>
    <w:rsid w:val="00D41D9C"/>
    <w:rsid w:val="00D42202"/>
    <w:rsid w:val="00D42F3D"/>
    <w:rsid w:val="00D4387B"/>
    <w:rsid w:val="00D441A2"/>
    <w:rsid w:val="00D441D6"/>
    <w:rsid w:val="00D449AC"/>
    <w:rsid w:val="00D45731"/>
    <w:rsid w:val="00D45CF6"/>
    <w:rsid w:val="00D460A3"/>
    <w:rsid w:val="00D4679B"/>
    <w:rsid w:val="00D51A32"/>
    <w:rsid w:val="00D52A4C"/>
    <w:rsid w:val="00D54B3F"/>
    <w:rsid w:val="00D54C7C"/>
    <w:rsid w:val="00D566DC"/>
    <w:rsid w:val="00D57034"/>
    <w:rsid w:val="00D57CE8"/>
    <w:rsid w:val="00D60D70"/>
    <w:rsid w:val="00D61229"/>
    <w:rsid w:val="00D612FD"/>
    <w:rsid w:val="00D64932"/>
    <w:rsid w:val="00D64ADE"/>
    <w:rsid w:val="00D6538A"/>
    <w:rsid w:val="00D65DAB"/>
    <w:rsid w:val="00D67D06"/>
    <w:rsid w:val="00D67D85"/>
    <w:rsid w:val="00D71393"/>
    <w:rsid w:val="00D72460"/>
    <w:rsid w:val="00D72B57"/>
    <w:rsid w:val="00D7507B"/>
    <w:rsid w:val="00D77A14"/>
    <w:rsid w:val="00D77A92"/>
    <w:rsid w:val="00D8041B"/>
    <w:rsid w:val="00D80C29"/>
    <w:rsid w:val="00D80F61"/>
    <w:rsid w:val="00D81DE9"/>
    <w:rsid w:val="00D81FCF"/>
    <w:rsid w:val="00D83BB4"/>
    <w:rsid w:val="00D850CD"/>
    <w:rsid w:val="00D86BD1"/>
    <w:rsid w:val="00D87B9B"/>
    <w:rsid w:val="00D91A1E"/>
    <w:rsid w:val="00D91E9F"/>
    <w:rsid w:val="00D92B77"/>
    <w:rsid w:val="00D92FBB"/>
    <w:rsid w:val="00D94B81"/>
    <w:rsid w:val="00D94DEE"/>
    <w:rsid w:val="00D95E34"/>
    <w:rsid w:val="00DA0EC2"/>
    <w:rsid w:val="00DA0F52"/>
    <w:rsid w:val="00DA21BE"/>
    <w:rsid w:val="00DA3175"/>
    <w:rsid w:val="00DA4629"/>
    <w:rsid w:val="00DA4DC1"/>
    <w:rsid w:val="00DA50F8"/>
    <w:rsid w:val="00DA660C"/>
    <w:rsid w:val="00DA7649"/>
    <w:rsid w:val="00DB22DC"/>
    <w:rsid w:val="00DB449B"/>
    <w:rsid w:val="00DB75C3"/>
    <w:rsid w:val="00DB7D51"/>
    <w:rsid w:val="00DB7E9B"/>
    <w:rsid w:val="00DC1C1D"/>
    <w:rsid w:val="00DC33D1"/>
    <w:rsid w:val="00DC59CE"/>
    <w:rsid w:val="00DD2BE6"/>
    <w:rsid w:val="00DD447C"/>
    <w:rsid w:val="00DD513F"/>
    <w:rsid w:val="00DD60F3"/>
    <w:rsid w:val="00DD673A"/>
    <w:rsid w:val="00DD721E"/>
    <w:rsid w:val="00DE0C0E"/>
    <w:rsid w:val="00DE2148"/>
    <w:rsid w:val="00DE2DAB"/>
    <w:rsid w:val="00DE6F5F"/>
    <w:rsid w:val="00DF17AC"/>
    <w:rsid w:val="00DF1A1D"/>
    <w:rsid w:val="00DF1C24"/>
    <w:rsid w:val="00DF7113"/>
    <w:rsid w:val="00E00D29"/>
    <w:rsid w:val="00E01B6D"/>
    <w:rsid w:val="00E03267"/>
    <w:rsid w:val="00E04A4D"/>
    <w:rsid w:val="00E10FB2"/>
    <w:rsid w:val="00E11E5F"/>
    <w:rsid w:val="00E12E08"/>
    <w:rsid w:val="00E13163"/>
    <w:rsid w:val="00E1348B"/>
    <w:rsid w:val="00E1381F"/>
    <w:rsid w:val="00E14BFF"/>
    <w:rsid w:val="00E15672"/>
    <w:rsid w:val="00E16F95"/>
    <w:rsid w:val="00E179CF"/>
    <w:rsid w:val="00E17F00"/>
    <w:rsid w:val="00E2044C"/>
    <w:rsid w:val="00E21206"/>
    <w:rsid w:val="00E2586F"/>
    <w:rsid w:val="00E266D6"/>
    <w:rsid w:val="00E2774C"/>
    <w:rsid w:val="00E27F29"/>
    <w:rsid w:val="00E32106"/>
    <w:rsid w:val="00E3229A"/>
    <w:rsid w:val="00E33E52"/>
    <w:rsid w:val="00E3594F"/>
    <w:rsid w:val="00E359E5"/>
    <w:rsid w:val="00E37830"/>
    <w:rsid w:val="00E37D4A"/>
    <w:rsid w:val="00E429B4"/>
    <w:rsid w:val="00E42D75"/>
    <w:rsid w:val="00E44B71"/>
    <w:rsid w:val="00E464BB"/>
    <w:rsid w:val="00E51017"/>
    <w:rsid w:val="00E5111B"/>
    <w:rsid w:val="00E524C0"/>
    <w:rsid w:val="00E52EF5"/>
    <w:rsid w:val="00E53110"/>
    <w:rsid w:val="00E538B2"/>
    <w:rsid w:val="00E53BFA"/>
    <w:rsid w:val="00E53F77"/>
    <w:rsid w:val="00E5555D"/>
    <w:rsid w:val="00E5753E"/>
    <w:rsid w:val="00E57E57"/>
    <w:rsid w:val="00E62733"/>
    <w:rsid w:val="00E628F3"/>
    <w:rsid w:val="00E6334F"/>
    <w:rsid w:val="00E63445"/>
    <w:rsid w:val="00E660A7"/>
    <w:rsid w:val="00E66A6F"/>
    <w:rsid w:val="00E7048C"/>
    <w:rsid w:val="00E70573"/>
    <w:rsid w:val="00E71499"/>
    <w:rsid w:val="00E71F6A"/>
    <w:rsid w:val="00E7373F"/>
    <w:rsid w:val="00E74C28"/>
    <w:rsid w:val="00E76F9E"/>
    <w:rsid w:val="00E771D8"/>
    <w:rsid w:val="00E80F20"/>
    <w:rsid w:val="00E81C60"/>
    <w:rsid w:val="00E81E1E"/>
    <w:rsid w:val="00E82108"/>
    <w:rsid w:val="00E826E7"/>
    <w:rsid w:val="00E82FAE"/>
    <w:rsid w:val="00E855DD"/>
    <w:rsid w:val="00E8640B"/>
    <w:rsid w:val="00E864DF"/>
    <w:rsid w:val="00E866F5"/>
    <w:rsid w:val="00E87106"/>
    <w:rsid w:val="00E8784D"/>
    <w:rsid w:val="00E94B91"/>
    <w:rsid w:val="00E974BA"/>
    <w:rsid w:val="00EA0453"/>
    <w:rsid w:val="00EA1B55"/>
    <w:rsid w:val="00EA1ED8"/>
    <w:rsid w:val="00EA37FF"/>
    <w:rsid w:val="00EA4391"/>
    <w:rsid w:val="00EA60D9"/>
    <w:rsid w:val="00EA7355"/>
    <w:rsid w:val="00EA7981"/>
    <w:rsid w:val="00EB04AC"/>
    <w:rsid w:val="00EB18D0"/>
    <w:rsid w:val="00EB2C41"/>
    <w:rsid w:val="00EB3B7C"/>
    <w:rsid w:val="00EB45F4"/>
    <w:rsid w:val="00EB4B01"/>
    <w:rsid w:val="00EB4DD5"/>
    <w:rsid w:val="00EB4DF2"/>
    <w:rsid w:val="00EB525E"/>
    <w:rsid w:val="00EC03DE"/>
    <w:rsid w:val="00EC1203"/>
    <w:rsid w:val="00EC2295"/>
    <w:rsid w:val="00EC3081"/>
    <w:rsid w:val="00EC53EF"/>
    <w:rsid w:val="00EC6624"/>
    <w:rsid w:val="00EC75BE"/>
    <w:rsid w:val="00EC77F9"/>
    <w:rsid w:val="00ED33CE"/>
    <w:rsid w:val="00ED3775"/>
    <w:rsid w:val="00ED417F"/>
    <w:rsid w:val="00ED44AE"/>
    <w:rsid w:val="00ED460A"/>
    <w:rsid w:val="00ED4EC3"/>
    <w:rsid w:val="00ED5E9E"/>
    <w:rsid w:val="00ED69DB"/>
    <w:rsid w:val="00ED6FFC"/>
    <w:rsid w:val="00EE11DF"/>
    <w:rsid w:val="00EE1674"/>
    <w:rsid w:val="00EE245D"/>
    <w:rsid w:val="00EE2DBE"/>
    <w:rsid w:val="00EE3D32"/>
    <w:rsid w:val="00EE59FC"/>
    <w:rsid w:val="00EF02F5"/>
    <w:rsid w:val="00EF117F"/>
    <w:rsid w:val="00EF3D6B"/>
    <w:rsid w:val="00EF4D76"/>
    <w:rsid w:val="00EF58C4"/>
    <w:rsid w:val="00EF6E0D"/>
    <w:rsid w:val="00EF719C"/>
    <w:rsid w:val="00EF7487"/>
    <w:rsid w:val="00EF748B"/>
    <w:rsid w:val="00EF75C2"/>
    <w:rsid w:val="00EF7E27"/>
    <w:rsid w:val="00F0008B"/>
    <w:rsid w:val="00F009D4"/>
    <w:rsid w:val="00F00E2C"/>
    <w:rsid w:val="00F01304"/>
    <w:rsid w:val="00F03CDD"/>
    <w:rsid w:val="00F04441"/>
    <w:rsid w:val="00F04A4F"/>
    <w:rsid w:val="00F04B80"/>
    <w:rsid w:val="00F0565F"/>
    <w:rsid w:val="00F05DCC"/>
    <w:rsid w:val="00F0600D"/>
    <w:rsid w:val="00F06D90"/>
    <w:rsid w:val="00F10C90"/>
    <w:rsid w:val="00F11283"/>
    <w:rsid w:val="00F11B2E"/>
    <w:rsid w:val="00F148FA"/>
    <w:rsid w:val="00F1542F"/>
    <w:rsid w:val="00F1565C"/>
    <w:rsid w:val="00F17A65"/>
    <w:rsid w:val="00F2020B"/>
    <w:rsid w:val="00F20CFD"/>
    <w:rsid w:val="00F21011"/>
    <w:rsid w:val="00F21EE0"/>
    <w:rsid w:val="00F23EBA"/>
    <w:rsid w:val="00F3102E"/>
    <w:rsid w:val="00F3255D"/>
    <w:rsid w:val="00F3421C"/>
    <w:rsid w:val="00F34890"/>
    <w:rsid w:val="00F34E83"/>
    <w:rsid w:val="00F356B6"/>
    <w:rsid w:val="00F36240"/>
    <w:rsid w:val="00F36D0F"/>
    <w:rsid w:val="00F3783C"/>
    <w:rsid w:val="00F400CB"/>
    <w:rsid w:val="00F4503D"/>
    <w:rsid w:val="00F46684"/>
    <w:rsid w:val="00F4680F"/>
    <w:rsid w:val="00F474AE"/>
    <w:rsid w:val="00F50275"/>
    <w:rsid w:val="00F50385"/>
    <w:rsid w:val="00F50861"/>
    <w:rsid w:val="00F532FD"/>
    <w:rsid w:val="00F55816"/>
    <w:rsid w:val="00F55CF3"/>
    <w:rsid w:val="00F56F4A"/>
    <w:rsid w:val="00F577D0"/>
    <w:rsid w:val="00F61342"/>
    <w:rsid w:val="00F6489F"/>
    <w:rsid w:val="00F67ABB"/>
    <w:rsid w:val="00F67DFC"/>
    <w:rsid w:val="00F70775"/>
    <w:rsid w:val="00F710A3"/>
    <w:rsid w:val="00F72A36"/>
    <w:rsid w:val="00F7352A"/>
    <w:rsid w:val="00F747F4"/>
    <w:rsid w:val="00F7719F"/>
    <w:rsid w:val="00F77A21"/>
    <w:rsid w:val="00F77F84"/>
    <w:rsid w:val="00F802CB"/>
    <w:rsid w:val="00F80DEF"/>
    <w:rsid w:val="00F82231"/>
    <w:rsid w:val="00F82BD3"/>
    <w:rsid w:val="00F85D29"/>
    <w:rsid w:val="00F91218"/>
    <w:rsid w:val="00F916B4"/>
    <w:rsid w:val="00F919C7"/>
    <w:rsid w:val="00F91C5D"/>
    <w:rsid w:val="00F92C06"/>
    <w:rsid w:val="00F92F8E"/>
    <w:rsid w:val="00F9380C"/>
    <w:rsid w:val="00F94A5A"/>
    <w:rsid w:val="00F94CBB"/>
    <w:rsid w:val="00F9585E"/>
    <w:rsid w:val="00F97627"/>
    <w:rsid w:val="00FA2BCB"/>
    <w:rsid w:val="00FA3A6E"/>
    <w:rsid w:val="00FA3B8F"/>
    <w:rsid w:val="00FA5407"/>
    <w:rsid w:val="00FA5482"/>
    <w:rsid w:val="00FA6E28"/>
    <w:rsid w:val="00FB0A7A"/>
    <w:rsid w:val="00FB17E1"/>
    <w:rsid w:val="00FB1DEC"/>
    <w:rsid w:val="00FB2483"/>
    <w:rsid w:val="00FB27E2"/>
    <w:rsid w:val="00FB2973"/>
    <w:rsid w:val="00FB36E4"/>
    <w:rsid w:val="00FB4FFB"/>
    <w:rsid w:val="00FB5CA6"/>
    <w:rsid w:val="00FB789A"/>
    <w:rsid w:val="00FC0D0D"/>
    <w:rsid w:val="00FC230E"/>
    <w:rsid w:val="00FC3E39"/>
    <w:rsid w:val="00FC4CAF"/>
    <w:rsid w:val="00FC4EC9"/>
    <w:rsid w:val="00FC56E5"/>
    <w:rsid w:val="00FC6BB9"/>
    <w:rsid w:val="00FC7059"/>
    <w:rsid w:val="00FC706E"/>
    <w:rsid w:val="00FC7AB9"/>
    <w:rsid w:val="00FD194B"/>
    <w:rsid w:val="00FD4145"/>
    <w:rsid w:val="00FD4DC5"/>
    <w:rsid w:val="00FD5F82"/>
    <w:rsid w:val="00FD7408"/>
    <w:rsid w:val="00FE03CE"/>
    <w:rsid w:val="00FE0E5D"/>
    <w:rsid w:val="00FE0ED5"/>
    <w:rsid w:val="00FF036C"/>
    <w:rsid w:val="00FF1184"/>
    <w:rsid w:val="00FF1960"/>
    <w:rsid w:val="00FF2FB1"/>
    <w:rsid w:val="00FF3BFD"/>
    <w:rsid w:val="00FF45D7"/>
    <w:rsid w:val="00FF56F1"/>
    <w:rsid w:val="00FF5D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7AC76339"/>
  <w15:docId w15:val="{066E380D-C169-4E23-BA83-E2BB0878D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60F2"/>
    <w:pPr>
      <w:spacing w:after="0" w:line="240" w:lineRule="auto"/>
    </w:pPr>
    <w:rPr>
      <w:rFonts w:ascii="Times New Roman" w:eastAsia="Times New Roman" w:hAnsi="Times New Roman" w:cs="Times New Roman"/>
      <w:sz w:val="24"/>
      <w:szCs w:val="20"/>
    </w:rPr>
  </w:style>
  <w:style w:type="paragraph" w:styleId="Heading1">
    <w:name w:val="heading 1"/>
    <w:basedOn w:val="Normal"/>
    <w:link w:val="Heading1Char"/>
    <w:uiPriority w:val="9"/>
    <w:qFormat/>
    <w:rsid w:val="00790711"/>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060F2"/>
    <w:rPr>
      <w:rFonts w:ascii="Tahoma" w:hAnsi="Tahoma" w:cs="Tahoma"/>
      <w:sz w:val="16"/>
      <w:szCs w:val="16"/>
    </w:rPr>
  </w:style>
  <w:style w:type="character" w:customStyle="1" w:styleId="BalloonTextChar">
    <w:name w:val="Balloon Text Char"/>
    <w:basedOn w:val="DefaultParagraphFont"/>
    <w:link w:val="BalloonText"/>
    <w:uiPriority w:val="99"/>
    <w:semiHidden/>
    <w:rsid w:val="007060F2"/>
    <w:rPr>
      <w:rFonts w:ascii="Tahoma" w:eastAsia="Times New Roman" w:hAnsi="Tahoma" w:cs="Tahoma"/>
      <w:sz w:val="16"/>
      <w:szCs w:val="16"/>
    </w:rPr>
  </w:style>
  <w:style w:type="paragraph" w:styleId="ListParagraph">
    <w:name w:val="List Paragraph"/>
    <w:basedOn w:val="Normal"/>
    <w:link w:val="ListParagraphChar"/>
    <w:uiPriority w:val="99"/>
    <w:qFormat/>
    <w:rsid w:val="00516532"/>
    <w:pPr>
      <w:ind w:left="720"/>
      <w:contextualSpacing/>
    </w:pPr>
  </w:style>
  <w:style w:type="character" w:styleId="CommentReference">
    <w:name w:val="annotation reference"/>
    <w:basedOn w:val="DefaultParagraphFont"/>
    <w:unhideWhenUsed/>
    <w:rsid w:val="00C40378"/>
    <w:rPr>
      <w:sz w:val="18"/>
      <w:szCs w:val="18"/>
    </w:rPr>
  </w:style>
  <w:style w:type="paragraph" w:styleId="CommentText">
    <w:name w:val="annotation text"/>
    <w:basedOn w:val="Normal"/>
    <w:link w:val="CommentTextChar"/>
    <w:unhideWhenUsed/>
    <w:rsid w:val="00C40378"/>
    <w:rPr>
      <w:szCs w:val="24"/>
    </w:rPr>
  </w:style>
  <w:style w:type="character" w:customStyle="1" w:styleId="CommentTextChar">
    <w:name w:val="Comment Text Char"/>
    <w:basedOn w:val="DefaultParagraphFont"/>
    <w:link w:val="CommentText"/>
    <w:rsid w:val="00C40378"/>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C40378"/>
    <w:rPr>
      <w:b/>
      <w:bCs/>
      <w:sz w:val="20"/>
      <w:szCs w:val="20"/>
    </w:rPr>
  </w:style>
  <w:style w:type="character" w:customStyle="1" w:styleId="CommentSubjectChar">
    <w:name w:val="Comment Subject Char"/>
    <w:basedOn w:val="CommentTextChar"/>
    <w:link w:val="CommentSubject"/>
    <w:uiPriority w:val="99"/>
    <w:semiHidden/>
    <w:rsid w:val="00C40378"/>
    <w:rPr>
      <w:rFonts w:ascii="Times New Roman" w:eastAsia="Times New Roman" w:hAnsi="Times New Roman" w:cs="Times New Roman"/>
      <w:b/>
      <w:bCs/>
      <w:sz w:val="20"/>
      <w:szCs w:val="20"/>
    </w:rPr>
  </w:style>
  <w:style w:type="paragraph" w:styleId="Revision">
    <w:name w:val="Revision"/>
    <w:hidden/>
    <w:uiPriority w:val="99"/>
    <w:semiHidden/>
    <w:rsid w:val="00C40378"/>
    <w:pPr>
      <w:spacing w:after="0" w:line="240" w:lineRule="auto"/>
    </w:pPr>
    <w:rPr>
      <w:rFonts w:ascii="Times New Roman" w:eastAsia="Times New Roman" w:hAnsi="Times New Roman" w:cs="Times New Roman"/>
      <w:sz w:val="24"/>
      <w:szCs w:val="20"/>
    </w:rPr>
  </w:style>
  <w:style w:type="paragraph" w:styleId="NormalWeb">
    <w:name w:val="Normal (Web)"/>
    <w:basedOn w:val="Normal"/>
    <w:uiPriority w:val="99"/>
    <w:unhideWhenUsed/>
    <w:rsid w:val="00D40BB4"/>
    <w:pPr>
      <w:spacing w:before="100" w:beforeAutospacing="1" w:after="100" w:afterAutospacing="1"/>
    </w:pPr>
    <w:rPr>
      <w:szCs w:val="24"/>
    </w:rPr>
  </w:style>
  <w:style w:type="paragraph" w:styleId="NoSpacing">
    <w:name w:val="No Spacing"/>
    <w:uiPriority w:val="1"/>
    <w:qFormat/>
    <w:rsid w:val="00D40BB4"/>
    <w:pPr>
      <w:spacing w:after="0" w:line="240" w:lineRule="auto"/>
    </w:pPr>
    <w:rPr>
      <w:rFonts w:ascii="Calibri" w:eastAsia="Times New Roman" w:hAnsi="Calibri" w:cs="Times New Roman"/>
    </w:rPr>
  </w:style>
  <w:style w:type="paragraph" w:styleId="Header">
    <w:name w:val="header"/>
    <w:basedOn w:val="Normal"/>
    <w:link w:val="HeaderChar"/>
    <w:uiPriority w:val="99"/>
    <w:unhideWhenUsed/>
    <w:rsid w:val="00DE2148"/>
    <w:pPr>
      <w:tabs>
        <w:tab w:val="center" w:pos="4680"/>
        <w:tab w:val="right" w:pos="9360"/>
      </w:tabs>
    </w:pPr>
  </w:style>
  <w:style w:type="character" w:customStyle="1" w:styleId="HeaderChar">
    <w:name w:val="Header Char"/>
    <w:basedOn w:val="DefaultParagraphFont"/>
    <w:link w:val="Header"/>
    <w:uiPriority w:val="99"/>
    <w:rsid w:val="00DE2148"/>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DE2148"/>
    <w:pPr>
      <w:tabs>
        <w:tab w:val="center" w:pos="4680"/>
        <w:tab w:val="right" w:pos="9360"/>
      </w:tabs>
    </w:pPr>
  </w:style>
  <w:style w:type="character" w:customStyle="1" w:styleId="FooterChar">
    <w:name w:val="Footer Char"/>
    <w:basedOn w:val="DefaultParagraphFont"/>
    <w:link w:val="Footer"/>
    <w:uiPriority w:val="99"/>
    <w:rsid w:val="00DE2148"/>
    <w:rPr>
      <w:rFonts w:ascii="Times New Roman" w:eastAsia="Times New Roman" w:hAnsi="Times New Roman" w:cs="Times New Roman"/>
      <w:sz w:val="24"/>
      <w:szCs w:val="20"/>
    </w:rPr>
  </w:style>
  <w:style w:type="paragraph" w:customStyle="1" w:styleId="Default">
    <w:name w:val="Default"/>
    <w:rsid w:val="00800FD0"/>
    <w:pPr>
      <w:widowControl w:val="0"/>
      <w:autoSpaceDE w:val="0"/>
      <w:autoSpaceDN w:val="0"/>
      <w:adjustRightInd w:val="0"/>
      <w:spacing w:after="0" w:line="240" w:lineRule="auto"/>
    </w:pPr>
    <w:rPr>
      <w:rFonts w:ascii="Book Antiqua" w:eastAsia="Times New Roman" w:hAnsi="Book Antiqua" w:cs="Book Antiqua"/>
      <w:color w:val="000000"/>
      <w:sz w:val="24"/>
      <w:szCs w:val="24"/>
    </w:rPr>
  </w:style>
  <w:style w:type="paragraph" w:styleId="BodyText">
    <w:name w:val="Body Text"/>
    <w:basedOn w:val="Normal"/>
    <w:link w:val="BodyTextChar"/>
    <w:uiPriority w:val="1"/>
    <w:qFormat/>
    <w:rsid w:val="00B945E2"/>
    <w:pPr>
      <w:widowControl w:val="0"/>
      <w:ind w:left="760" w:hanging="360"/>
    </w:pPr>
    <w:rPr>
      <w:rFonts w:ascii="Arial" w:eastAsia="Arial" w:hAnsi="Arial"/>
      <w:sz w:val="20"/>
    </w:rPr>
  </w:style>
  <w:style w:type="character" w:customStyle="1" w:styleId="BodyTextChar">
    <w:name w:val="Body Text Char"/>
    <w:basedOn w:val="DefaultParagraphFont"/>
    <w:link w:val="BodyText"/>
    <w:uiPriority w:val="1"/>
    <w:rsid w:val="00B945E2"/>
    <w:rPr>
      <w:rFonts w:ascii="Arial" w:eastAsia="Arial" w:hAnsi="Arial" w:cs="Times New Roman"/>
      <w:sz w:val="20"/>
      <w:szCs w:val="20"/>
    </w:rPr>
  </w:style>
  <w:style w:type="character" w:customStyle="1" w:styleId="Heading1Char">
    <w:name w:val="Heading 1 Char"/>
    <w:basedOn w:val="DefaultParagraphFont"/>
    <w:link w:val="Heading1"/>
    <w:uiPriority w:val="9"/>
    <w:rsid w:val="00790711"/>
    <w:rPr>
      <w:rFonts w:ascii="Times New Roman" w:eastAsia="Times New Roman" w:hAnsi="Times New Roman" w:cs="Times New Roman"/>
      <w:b/>
      <w:bCs/>
      <w:kern w:val="36"/>
      <w:sz w:val="48"/>
      <w:szCs w:val="48"/>
    </w:rPr>
  </w:style>
  <w:style w:type="character" w:customStyle="1" w:styleId="ListParagraphChar">
    <w:name w:val="List Paragraph Char"/>
    <w:link w:val="ListParagraph"/>
    <w:uiPriority w:val="34"/>
    <w:rsid w:val="00A1042F"/>
    <w:rPr>
      <w:rFonts w:ascii="Times New Roman" w:eastAsia="Times New Roman" w:hAnsi="Times New Roman" w:cs="Times New Roman"/>
      <w:sz w:val="24"/>
      <w:szCs w:val="20"/>
    </w:rPr>
  </w:style>
  <w:style w:type="character" w:styleId="Emphasis">
    <w:name w:val="Emphasis"/>
    <w:basedOn w:val="DefaultParagraphFont"/>
    <w:uiPriority w:val="20"/>
    <w:qFormat/>
    <w:rsid w:val="002B76BC"/>
    <w:rPr>
      <w:i/>
      <w:iCs/>
    </w:rPr>
  </w:style>
  <w:style w:type="paragraph" w:customStyle="1" w:styleId="NoSpacing1">
    <w:name w:val="No Spacing1"/>
    <w:rsid w:val="00D54B3F"/>
    <w:pPr>
      <w:suppressAutoHyphens/>
      <w:spacing w:after="0" w:line="240" w:lineRule="auto"/>
    </w:pPr>
    <w:rPr>
      <w:rFonts w:ascii="Times New Roman" w:eastAsia="Times New Roman" w:hAnsi="Times New Roman" w:cs="Times New Roman"/>
      <w:sz w:val="24"/>
      <w:szCs w:val="24"/>
      <w:lang w:eastAsia="zh-CN"/>
    </w:rPr>
  </w:style>
  <w:style w:type="paragraph" w:customStyle="1" w:styleId="TableParagraph">
    <w:name w:val="Table Paragraph"/>
    <w:basedOn w:val="Normal"/>
    <w:uiPriority w:val="1"/>
    <w:qFormat/>
    <w:rsid w:val="003C3FB2"/>
    <w:pPr>
      <w:widowControl w:val="0"/>
      <w:autoSpaceDE w:val="0"/>
      <w:autoSpaceDN w:val="0"/>
    </w:pPr>
    <w:rPr>
      <w:rFonts w:ascii="Garamond" w:eastAsia="Garamond" w:hAnsi="Garamond" w:cs="Garamond"/>
      <w:sz w:val="22"/>
      <w:szCs w:val="22"/>
    </w:rPr>
  </w:style>
  <w:style w:type="paragraph" w:customStyle="1" w:styleId="DefaultText">
    <w:name w:val="Default Text"/>
    <w:basedOn w:val="Normal"/>
    <w:rsid w:val="00364C70"/>
    <w:rPr>
      <w:rFonts w:eastAsia="MS Mincho"/>
      <w:lang w:val="en-GB"/>
    </w:rPr>
  </w:style>
  <w:style w:type="paragraph" w:customStyle="1" w:styleId="Paragrafi">
    <w:name w:val="Paragrafi"/>
    <w:rsid w:val="00D32066"/>
    <w:pPr>
      <w:widowControl w:val="0"/>
      <w:spacing w:after="0" w:line="240" w:lineRule="auto"/>
      <w:ind w:firstLine="720"/>
      <w:jc w:val="both"/>
    </w:pPr>
    <w:rPr>
      <w:rFonts w:ascii="CG Times" w:eastAsia="Times New Roman" w:hAnsi="CG Times" w:cs="Times New Roman"/>
      <w:szCs w:val="20"/>
    </w:rPr>
  </w:style>
  <w:style w:type="table" w:styleId="TableGrid">
    <w:name w:val="Table Grid"/>
    <w:basedOn w:val="TableNormal"/>
    <w:uiPriority w:val="39"/>
    <w:rsid w:val="00CC4F0D"/>
    <w:pPr>
      <w:spacing w:after="0" w:line="240" w:lineRule="auto"/>
    </w:pPr>
    <w:rPr>
      <w:rFonts w:eastAsiaTheme="minorEastAsia"/>
      <w:kern w:val="2"/>
      <w:sz w:val="24"/>
      <w:szCs w:val="24"/>
      <w:lang w:eastAsia="ja-JP"/>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contentpasted0">
    <w:name w:val="x_contentpasted0"/>
    <w:basedOn w:val="DefaultParagraphFont"/>
    <w:rsid w:val="00CC4F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409541">
      <w:bodyDiv w:val="1"/>
      <w:marLeft w:val="0"/>
      <w:marRight w:val="0"/>
      <w:marTop w:val="0"/>
      <w:marBottom w:val="0"/>
      <w:divBdr>
        <w:top w:val="none" w:sz="0" w:space="0" w:color="auto"/>
        <w:left w:val="none" w:sz="0" w:space="0" w:color="auto"/>
        <w:bottom w:val="none" w:sz="0" w:space="0" w:color="auto"/>
        <w:right w:val="none" w:sz="0" w:space="0" w:color="auto"/>
      </w:divBdr>
    </w:div>
    <w:div w:id="245266987">
      <w:bodyDiv w:val="1"/>
      <w:marLeft w:val="0"/>
      <w:marRight w:val="0"/>
      <w:marTop w:val="0"/>
      <w:marBottom w:val="0"/>
      <w:divBdr>
        <w:top w:val="none" w:sz="0" w:space="0" w:color="auto"/>
        <w:left w:val="none" w:sz="0" w:space="0" w:color="auto"/>
        <w:bottom w:val="none" w:sz="0" w:space="0" w:color="auto"/>
        <w:right w:val="none" w:sz="0" w:space="0" w:color="auto"/>
      </w:divBdr>
    </w:div>
    <w:div w:id="482503411">
      <w:bodyDiv w:val="1"/>
      <w:marLeft w:val="0"/>
      <w:marRight w:val="0"/>
      <w:marTop w:val="0"/>
      <w:marBottom w:val="0"/>
      <w:divBdr>
        <w:top w:val="none" w:sz="0" w:space="0" w:color="auto"/>
        <w:left w:val="none" w:sz="0" w:space="0" w:color="auto"/>
        <w:bottom w:val="none" w:sz="0" w:space="0" w:color="auto"/>
        <w:right w:val="none" w:sz="0" w:space="0" w:color="auto"/>
      </w:divBdr>
    </w:div>
    <w:div w:id="498274771">
      <w:bodyDiv w:val="1"/>
      <w:marLeft w:val="0"/>
      <w:marRight w:val="0"/>
      <w:marTop w:val="0"/>
      <w:marBottom w:val="0"/>
      <w:divBdr>
        <w:top w:val="none" w:sz="0" w:space="0" w:color="auto"/>
        <w:left w:val="none" w:sz="0" w:space="0" w:color="auto"/>
        <w:bottom w:val="none" w:sz="0" w:space="0" w:color="auto"/>
        <w:right w:val="none" w:sz="0" w:space="0" w:color="auto"/>
      </w:divBdr>
    </w:div>
    <w:div w:id="634143967">
      <w:bodyDiv w:val="1"/>
      <w:marLeft w:val="0"/>
      <w:marRight w:val="0"/>
      <w:marTop w:val="0"/>
      <w:marBottom w:val="0"/>
      <w:divBdr>
        <w:top w:val="none" w:sz="0" w:space="0" w:color="auto"/>
        <w:left w:val="none" w:sz="0" w:space="0" w:color="auto"/>
        <w:bottom w:val="none" w:sz="0" w:space="0" w:color="auto"/>
        <w:right w:val="none" w:sz="0" w:space="0" w:color="auto"/>
      </w:divBdr>
    </w:div>
    <w:div w:id="737944797">
      <w:bodyDiv w:val="1"/>
      <w:marLeft w:val="0"/>
      <w:marRight w:val="0"/>
      <w:marTop w:val="0"/>
      <w:marBottom w:val="0"/>
      <w:divBdr>
        <w:top w:val="none" w:sz="0" w:space="0" w:color="auto"/>
        <w:left w:val="none" w:sz="0" w:space="0" w:color="auto"/>
        <w:bottom w:val="none" w:sz="0" w:space="0" w:color="auto"/>
        <w:right w:val="none" w:sz="0" w:space="0" w:color="auto"/>
      </w:divBdr>
    </w:div>
    <w:div w:id="748233260">
      <w:bodyDiv w:val="1"/>
      <w:marLeft w:val="0"/>
      <w:marRight w:val="0"/>
      <w:marTop w:val="0"/>
      <w:marBottom w:val="0"/>
      <w:divBdr>
        <w:top w:val="none" w:sz="0" w:space="0" w:color="auto"/>
        <w:left w:val="none" w:sz="0" w:space="0" w:color="auto"/>
        <w:bottom w:val="none" w:sz="0" w:space="0" w:color="auto"/>
        <w:right w:val="none" w:sz="0" w:space="0" w:color="auto"/>
      </w:divBdr>
    </w:div>
    <w:div w:id="821626970">
      <w:bodyDiv w:val="1"/>
      <w:marLeft w:val="0"/>
      <w:marRight w:val="0"/>
      <w:marTop w:val="0"/>
      <w:marBottom w:val="0"/>
      <w:divBdr>
        <w:top w:val="none" w:sz="0" w:space="0" w:color="auto"/>
        <w:left w:val="none" w:sz="0" w:space="0" w:color="auto"/>
        <w:bottom w:val="none" w:sz="0" w:space="0" w:color="auto"/>
        <w:right w:val="none" w:sz="0" w:space="0" w:color="auto"/>
      </w:divBdr>
    </w:div>
    <w:div w:id="888078791">
      <w:bodyDiv w:val="1"/>
      <w:marLeft w:val="0"/>
      <w:marRight w:val="0"/>
      <w:marTop w:val="0"/>
      <w:marBottom w:val="0"/>
      <w:divBdr>
        <w:top w:val="none" w:sz="0" w:space="0" w:color="auto"/>
        <w:left w:val="none" w:sz="0" w:space="0" w:color="auto"/>
        <w:bottom w:val="none" w:sz="0" w:space="0" w:color="auto"/>
        <w:right w:val="none" w:sz="0" w:space="0" w:color="auto"/>
      </w:divBdr>
    </w:div>
    <w:div w:id="946153575">
      <w:bodyDiv w:val="1"/>
      <w:marLeft w:val="0"/>
      <w:marRight w:val="0"/>
      <w:marTop w:val="0"/>
      <w:marBottom w:val="0"/>
      <w:divBdr>
        <w:top w:val="none" w:sz="0" w:space="0" w:color="auto"/>
        <w:left w:val="none" w:sz="0" w:space="0" w:color="auto"/>
        <w:bottom w:val="none" w:sz="0" w:space="0" w:color="auto"/>
        <w:right w:val="none" w:sz="0" w:space="0" w:color="auto"/>
      </w:divBdr>
    </w:div>
    <w:div w:id="975984907">
      <w:bodyDiv w:val="1"/>
      <w:marLeft w:val="0"/>
      <w:marRight w:val="0"/>
      <w:marTop w:val="0"/>
      <w:marBottom w:val="0"/>
      <w:divBdr>
        <w:top w:val="none" w:sz="0" w:space="0" w:color="auto"/>
        <w:left w:val="none" w:sz="0" w:space="0" w:color="auto"/>
        <w:bottom w:val="none" w:sz="0" w:space="0" w:color="auto"/>
        <w:right w:val="none" w:sz="0" w:space="0" w:color="auto"/>
      </w:divBdr>
    </w:div>
    <w:div w:id="1027831113">
      <w:bodyDiv w:val="1"/>
      <w:marLeft w:val="0"/>
      <w:marRight w:val="0"/>
      <w:marTop w:val="0"/>
      <w:marBottom w:val="0"/>
      <w:divBdr>
        <w:top w:val="none" w:sz="0" w:space="0" w:color="auto"/>
        <w:left w:val="none" w:sz="0" w:space="0" w:color="auto"/>
        <w:bottom w:val="none" w:sz="0" w:space="0" w:color="auto"/>
        <w:right w:val="none" w:sz="0" w:space="0" w:color="auto"/>
      </w:divBdr>
    </w:div>
    <w:div w:id="1392391162">
      <w:bodyDiv w:val="1"/>
      <w:marLeft w:val="0"/>
      <w:marRight w:val="0"/>
      <w:marTop w:val="0"/>
      <w:marBottom w:val="0"/>
      <w:divBdr>
        <w:top w:val="none" w:sz="0" w:space="0" w:color="auto"/>
        <w:left w:val="none" w:sz="0" w:space="0" w:color="auto"/>
        <w:bottom w:val="none" w:sz="0" w:space="0" w:color="auto"/>
        <w:right w:val="none" w:sz="0" w:space="0" w:color="auto"/>
      </w:divBdr>
      <w:divsChild>
        <w:div w:id="226041083">
          <w:marLeft w:val="0"/>
          <w:marRight w:val="0"/>
          <w:marTop w:val="0"/>
          <w:marBottom w:val="0"/>
          <w:divBdr>
            <w:top w:val="none" w:sz="0" w:space="0" w:color="auto"/>
            <w:left w:val="none" w:sz="0" w:space="0" w:color="auto"/>
            <w:bottom w:val="none" w:sz="0" w:space="0" w:color="auto"/>
            <w:right w:val="none" w:sz="0" w:space="0" w:color="auto"/>
          </w:divBdr>
        </w:div>
      </w:divsChild>
    </w:div>
    <w:div w:id="1487670923">
      <w:bodyDiv w:val="1"/>
      <w:marLeft w:val="0"/>
      <w:marRight w:val="0"/>
      <w:marTop w:val="0"/>
      <w:marBottom w:val="0"/>
      <w:divBdr>
        <w:top w:val="none" w:sz="0" w:space="0" w:color="auto"/>
        <w:left w:val="none" w:sz="0" w:space="0" w:color="auto"/>
        <w:bottom w:val="none" w:sz="0" w:space="0" w:color="auto"/>
        <w:right w:val="none" w:sz="0" w:space="0" w:color="auto"/>
      </w:divBdr>
    </w:div>
    <w:div w:id="1692292894">
      <w:bodyDiv w:val="1"/>
      <w:marLeft w:val="0"/>
      <w:marRight w:val="0"/>
      <w:marTop w:val="0"/>
      <w:marBottom w:val="0"/>
      <w:divBdr>
        <w:top w:val="none" w:sz="0" w:space="0" w:color="auto"/>
        <w:left w:val="none" w:sz="0" w:space="0" w:color="auto"/>
        <w:bottom w:val="none" w:sz="0" w:space="0" w:color="auto"/>
        <w:right w:val="none" w:sz="0" w:space="0" w:color="auto"/>
      </w:divBdr>
    </w:div>
    <w:div w:id="1986276792">
      <w:bodyDiv w:val="1"/>
      <w:marLeft w:val="0"/>
      <w:marRight w:val="0"/>
      <w:marTop w:val="0"/>
      <w:marBottom w:val="0"/>
      <w:divBdr>
        <w:top w:val="none" w:sz="0" w:space="0" w:color="auto"/>
        <w:left w:val="none" w:sz="0" w:space="0" w:color="auto"/>
        <w:bottom w:val="none" w:sz="0" w:space="0" w:color="auto"/>
        <w:right w:val="none" w:sz="0" w:space="0" w:color="auto"/>
      </w:divBdr>
    </w:div>
    <w:div w:id="2029327397">
      <w:bodyDiv w:val="1"/>
      <w:marLeft w:val="0"/>
      <w:marRight w:val="0"/>
      <w:marTop w:val="0"/>
      <w:marBottom w:val="0"/>
      <w:divBdr>
        <w:top w:val="none" w:sz="0" w:space="0" w:color="auto"/>
        <w:left w:val="none" w:sz="0" w:space="0" w:color="auto"/>
        <w:bottom w:val="none" w:sz="0" w:space="0" w:color="auto"/>
        <w:right w:val="none" w:sz="0" w:space="0" w:color="auto"/>
      </w:divBdr>
    </w:div>
    <w:div w:id="2031485027">
      <w:bodyDiv w:val="1"/>
      <w:marLeft w:val="0"/>
      <w:marRight w:val="0"/>
      <w:marTop w:val="0"/>
      <w:marBottom w:val="0"/>
      <w:divBdr>
        <w:top w:val="none" w:sz="0" w:space="0" w:color="auto"/>
        <w:left w:val="none" w:sz="0" w:space="0" w:color="auto"/>
        <w:bottom w:val="none" w:sz="0" w:space="0" w:color="auto"/>
        <w:right w:val="none" w:sz="0" w:space="0" w:color="auto"/>
      </w:divBdr>
    </w:div>
    <w:div w:id="2083212458">
      <w:bodyDiv w:val="1"/>
      <w:marLeft w:val="0"/>
      <w:marRight w:val="0"/>
      <w:marTop w:val="0"/>
      <w:marBottom w:val="0"/>
      <w:divBdr>
        <w:top w:val="none" w:sz="0" w:space="0" w:color="auto"/>
        <w:left w:val="none" w:sz="0" w:space="0" w:color="auto"/>
        <w:bottom w:val="none" w:sz="0" w:space="0" w:color="auto"/>
        <w:right w:val="none" w:sz="0" w:space="0" w:color="auto"/>
      </w:divBdr>
    </w:div>
    <w:div w:id="2089037372">
      <w:bodyDiv w:val="1"/>
      <w:marLeft w:val="0"/>
      <w:marRight w:val="0"/>
      <w:marTop w:val="0"/>
      <w:marBottom w:val="0"/>
      <w:divBdr>
        <w:top w:val="none" w:sz="0" w:space="0" w:color="auto"/>
        <w:left w:val="none" w:sz="0" w:space="0" w:color="auto"/>
        <w:bottom w:val="none" w:sz="0" w:space="0" w:color="auto"/>
        <w:right w:val="none" w:sz="0" w:space="0" w:color="auto"/>
      </w:divBdr>
    </w:div>
    <w:div w:id="2135519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370</Nr_x002e__x0020_akti>
    <Data_x0020_e_x0020_Krijimit xmlns="0e656187-b300-4fb0-8bf4-3a50f872073c">2025-07-04T08:33:15Z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2025-07-03T00:00:00Z</Date_x0020_protokolli>
    <Titulli xmlns="0e656187-b300-4fb0-8bf4-3a50f872073c">Për disa ndryshime dhe shtesa në vendimin nr.42, datë 16.1.2008, të Këshillit të Ministrave, “Për miratimin e rregullores për kriteret dhe procedurat e dhënies së licencave profesionale të zbatimit, klasifikimit dhe disiplinimit të subjekteve juridike, që ushtrojnë veprimtari ndërtimi”, të ndryshuar</Titulli>
    <Modifikuesi xmlns="0e656187-b300-4fb0-8bf4-3a50f872073c">nevila.samarxhi</Modifikuesi>
    <Nr_x002e__x0020_prot_x0020_QBZ xmlns="0e656187-b300-4fb0-8bf4-3a50f872073c">1070</Nr_x002e__x0020_prot_x0020_QBZ>
    <Data_x0020_e_x0020_Modifikimit xmlns="0e656187-b300-4fb0-8bf4-3a50f872073c">2025-07-04T10:17:24Z</Data_x0020_e_x0020_Modifikimit>
    <Dekretuar xmlns="0e656187-b300-4fb0-8bf4-3a50f872073c">false</Dekretuar>
    <Data xmlns="0e656187-b300-4fb0-8bf4-3a50f872073c">2025-07-02T00:00:00Z</Data>
    <Nr_x002e__x0020_protokolli_x0020_i_x0020_aktit xmlns="0e656187-b300-4fb0-8bf4-3a50f872073c">2894-3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B06CC737C1E495A8465B6178AA1031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B06CC737C1E495A8465B6178AA1031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BF8418-806C-45AA-B813-FE547DDAC993}">
  <ds:schemaRefs>
    <ds:schemaRef ds:uri="http://purl.org/dc/dcmitype/"/>
    <ds:schemaRef ds:uri="http://www.w3.org/XML/1998/namespace"/>
    <ds:schemaRef ds:uri="0e656187-b300-4fb0-8bf4-3a50f872073c"/>
    <ds:schemaRef ds:uri="http://schemas.microsoft.com/office/2006/documentManagement/types"/>
    <ds:schemaRef ds:uri="http://purl.org/dc/terms/"/>
    <ds:schemaRef ds:uri="http://purl.org/dc/elements/1.1/"/>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FA117E92-980F-462F-9E63-A9E1BDBB7F2D}">
  <ds:schemaRefs>
    <ds:schemaRef ds:uri="http://schemas.microsoft.com/sharepoint/v3/contenttype/forms"/>
  </ds:schemaRefs>
</ds:datastoreItem>
</file>

<file path=customXml/itemProps3.xml><?xml version="1.0" encoding="utf-8"?>
<ds:datastoreItem xmlns:ds="http://schemas.openxmlformats.org/officeDocument/2006/customXml" ds:itemID="{D06B60E7-1DAF-4FD5-990C-2ECBDC30DB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11BB269-9AFC-40AA-8E58-69421F4EDAC5}">
  <ds:schemaRefs>
    <ds:schemaRef ds:uri="http://schemas.microsoft.com/sharepoint/v3/contenttype/forms"/>
  </ds:schemaRefs>
</ds:datastoreItem>
</file>

<file path=customXml/itemProps5.xml><?xml version="1.0" encoding="utf-8"?>
<ds:datastoreItem xmlns:ds="http://schemas.openxmlformats.org/officeDocument/2006/customXml" ds:itemID="{B7220BD9-3427-4747-BE40-A459F19257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114B186-DCD1-4441-9FC2-226F4E5ED614}">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215</TotalTime>
  <Pages>14</Pages>
  <Words>5854</Words>
  <Characters>33368</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Për disa ndryshime dhe shtesa në vendimin nr.42, datë 16.1.2008, të Këshillit të Ministrave, “Për miratimin e rregullores për kriteret dhe procedurat e dhënies së licencave profesionale të zbatimit, klasifikimit dhe disiplinimit të subjekteve juridike, që</vt:lpstr>
    </vt:vector>
  </TitlesOfParts>
  <Company>Microsoft</Company>
  <LinksUpToDate>false</LinksUpToDate>
  <CharactersWithSpaces>39144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nr.42, datë 16.1.2008, të Këshillit të Ministrave, “Për miratimin e rregullores për kriteret dhe procedurat e dhënies së licencave profesionale të zbatimit, klasifikimit dhe disiplinimit të subjekteve juridike, që ushtrojnë veprimtari ndërtimi”, të ndryshuar</dc:title>
  <dc:creator>Anxhelina Zhidro</dc:creator>
  <cp:lastModifiedBy>Entela Suli</cp:lastModifiedBy>
  <cp:revision>55</cp:revision>
  <cp:lastPrinted>2025-07-01T16:11:00Z</cp:lastPrinted>
  <dcterms:created xsi:type="dcterms:W3CDTF">2025-06-30T19:12:00Z</dcterms:created>
  <dcterms:modified xsi:type="dcterms:W3CDTF">2025-07-04T09:52:00Z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kretuar">
    <vt:bool>false</vt:bool>
  </property>
  <property fmtid="{D5CDD505-2E9C-101B-9397-08002B2CF9AE}" pid="3" name="Eligible To Select">
    <vt:bool>true</vt:bool>
  </property>
  <property fmtid="{D5CDD505-2E9C-101B-9397-08002B2CF9AE}" pid="4" name="Krijuesi">
    <vt:lpwstr>entela.suli</vt:lpwstr>
  </property>
  <property fmtid="{D5CDD505-2E9C-101B-9397-08002B2CF9AE}" pid="5" name="Data e Modifikimit">
    <vt:filetime>2021-02-01T10:25:40Z</vt:filetime>
  </property>
  <property fmtid="{D5CDD505-2E9C-101B-9397-08002B2CF9AE}" pid="6" name="Nr. akti">
    <vt:lpwstr>42</vt:lpwstr>
  </property>
  <property fmtid="{D5CDD505-2E9C-101B-9397-08002B2CF9AE}" pid="7" name="Akte ekstra">
    <vt:bool>false</vt:bool>
  </property>
  <property fmtid="{D5CDD505-2E9C-101B-9397-08002B2CF9AE}" pid="8" name="Modifikuesi">
    <vt:lpwstr>Fjora.Korita</vt:lpwstr>
  </property>
  <property fmtid="{D5CDD505-2E9C-101B-9397-08002B2CF9AE}" pid="9" name="Nr. prot QBZ">
    <vt:lpwstr>182</vt:lpwstr>
  </property>
  <property fmtid="{D5CDD505-2E9C-101B-9397-08002B2CF9AE}" pid="10" name="Nr. protokolli i aktit">
    <vt:lpwstr>381/1</vt:lpwstr>
  </property>
  <property fmtid="{D5CDD505-2E9C-101B-9397-08002B2CF9AE}" pid="11" name="Institucion Pergjegjes">
    <vt:lpwstr>http://qbz.gov.al/resource/authority/legal-institution/24|keshilli-i-ministrave</vt:lpwstr>
  </property>
  <property fmtid="{D5CDD505-2E9C-101B-9397-08002B2CF9AE}" pid="12" name="Lloji i aktit">
    <vt:lpwstr>Akt bazë</vt:lpwstr>
  </property>
  <property fmtid="{D5CDD505-2E9C-101B-9397-08002B2CF9AE}" pid="13" name="Titulli">
    <vt:lpwstr>Për disa ndryshime dhe shtesa në vendimin nr.42, datë 16.1.2008, të Këshillit të Ministrave, “Për miratimin e rregullores për kriteret dhe procedurat e dhënies së licencave profesionale të zbatimit, klasifikimit dhe disiplinimit të subjekteve juridike, që</vt:lpwstr>
  </property>
  <property fmtid="{D5CDD505-2E9C-101B-9397-08002B2CF9AE}" pid="14" name="Data e Krijimit">
    <vt:filetime>2021-02-01T08:38:46Z</vt:filetime>
  </property>
  <property fmtid="{D5CDD505-2E9C-101B-9397-08002B2CF9AE}" pid="15" name="Date protokolli">
    <vt:filetime>2021-01-28T23:00:00Z</vt:filetime>
  </property>
  <property fmtid="{D5CDD505-2E9C-101B-9397-08002B2CF9AE}" pid="16" name="Data">
    <vt:filetime>2021-01-26T23:00:00Z</vt:filetime>
  </property>
</Properties>
</file>