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61742" w14:textId="7A010534" w:rsidR="00B40E87" w:rsidRPr="00DD6DC0" w:rsidRDefault="00812F20" w:rsidP="00812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6DC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950882" w14:textId="7B07E820" w:rsidR="00B40E87" w:rsidRPr="00DD6DC0" w:rsidRDefault="00B40E87" w:rsidP="00812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6DC0">
        <w:rPr>
          <w:rFonts w:ascii="Garamond" w:hAnsi="Garamond"/>
          <w:b/>
          <w:sz w:val="24"/>
          <w:szCs w:val="24"/>
          <w:lang w:val="sq-AL"/>
        </w:rPr>
        <w:t>Nr.</w:t>
      </w:r>
      <w:r w:rsidR="00812F20" w:rsidRPr="00DD6DC0">
        <w:rPr>
          <w:rFonts w:ascii="Garamond" w:hAnsi="Garamond"/>
          <w:b/>
          <w:sz w:val="24"/>
          <w:szCs w:val="24"/>
          <w:lang w:val="sq-AL"/>
        </w:rPr>
        <w:t xml:space="preserve"> 422</w:t>
      </w:r>
      <w:r w:rsidRPr="00DD6DC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12F20" w:rsidRPr="00DD6DC0">
        <w:rPr>
          <w:rFonts w:ascii="Garamond" w:hAnsi="Garamond"/>
          <w:b/>
          <w:sz w:val="24"/>
          <w:szCs w:val="24"/>
          <w:lang w:val="sq-AL"/>
        </w:rPr>
        <w:t>23.7.2025</w:t>
      </w:r>
    </w:p>
    <w:p w14:paraId="65745DE2" w14:textId="77777777" w:rsidR="00B40E87" w:rsidRPr="00DD6DC0" w:rsidRDefault="00B40E87" w:rsidP="00812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F64A22" w14:textId="70BD1CE1" w:rsidR="00B40E87" w:rsidRPr="00DD6DC0" w:rsidRDefault="00B40E87" w:rsidP="00812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6DC0">
        <w:rPr>
          <w:rFonts w:ascii="Garamond" w:hAnsi="Garamond"/>
          <w:b/>
          <w:sz w:val="24"/>
          <w:szCs w:val="24"/>
          <w:lang w:val="sq-AL"/>
        </w:rPr>
        <w:t>PËR TRANSFERIMIN NË PRONËSI TË KORPORATËS SË INVESTIMEVE SHQIPTARE TË PASURISË SHTETËRORE NR.</w:t>
      </w:r>
      <w:r w:rsidR="00DD6DC0" w:rsidRPr="00DD6DC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b/>
          <w:sz w:val="24"/>
          <w:szCs w:val="24"/>
          <w:lang w:val="sq-AL"/>
        </w:rPr>
        <w:t xml:space="preserve">867/7, NË ZONËN KADASTRALE 1604, PËR REALIZIMIN E PROJEKTIT TË INVESTIMIT </w:t>
      </w:r>
      <w:r w:rsidRPr="00A34FB8">
        <w:rPr>
          <w:rFonts w:ascii="Garamond" w:hAnsi="Garamond"/>
          <w:b/>
          <w:i/>
          <w:sz w:val="24"/>
          <w:szCs w:val="24"/>
          <w:lang w:val="sq-AL"/>
        </w:rPr>
        <w:t>“EXPO ALBANIA”</w:t>
      </w:r>
    </w:p>
    <w:p w14:paraId="34B80B46" w14:textId="77777777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955C7E" w14:textId="73D6CD5D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Në mbështetje të nenit 100 të Kushtetutës, të pikës 1, të nenit 7, të</w:t>
      </w:r>
      <w:r w:rsidR="00DD6DC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ligjit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71/2019, “Për Korporatën e Investimeve Shqiptare”, të neneve 13 e 15, të ligjit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dhe në zbatim të shkronjës “a”, të pikës 1, të kreut II, të</w:t>
      </w:r>
      <w:r w:rsidR="00DD6DC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vendimit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137, datë 6.3.2024, të Këshillit të Ministrave, “Për përcaktimin e kritereve dhe të procedurës për dhënien e pronës shtetërore me qira, enfiteozë, </w:t>
      </w:r>
      <w:r w:rsidRPr="00DD6DC0">
        <w:rPr>
          <w:rFonts w:ascii="Garamond" w:hAnsi="Garamond"/>
          <w:i/>
          <w:sz w:val="24"/>
          <w:szCs w:val="24"/>
          <w:lang w:val="sq-AL"/>
        </w:rPr>
        <w:t>leasing</w:t>
      </w:r>
      <w:r w:rsidRPr="00DD6DC0">
        <w:rPr>
          <w:rFonts w:ascii="Garamond" w:hAnsi="Garamond"/>
          <w:sz w:val="24"/>
          <w:szCs w:val="24"/>
          <w:lang w:val="sq-AL"/>
        </w:rPr>
        <w:t>, shitje, përdorim si kolateral dhe të përdorimit në forma të tjera nga ana e Korporatës së Investimeve Shqiptare”, të ndryshuar, me propozimin e ministrit të Ekonomisë, Kulturës dhe Inovacionit, Këshilli i Ministrave</w:t>
      </w:r>
    </w:p>
    <w:p w14:paraId="6409FC01" w14:textId="77777777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B53BB" w14:textId="5C33DD91" w:rsidR="00B40E87" w:rsidRPr="00DD6DC0" w:rsidRDefault="00812F20" w:rsidP="00812F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VENDOSI:</w:t>
      </w:r>
    </w:p>
    <w:p w14:paraId="4B080FFD" w14:textId="77777777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A3BB3" w14:textId="129155CF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1.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Transferimin në pronësi të shoqërisë aksionare “Korporata e Investimeve Shqiptare”, me NIPT: M01917011D, të pasurisë shtetërore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867/7, në zonën kadastrale 1604, për realizimin e projektit të investimit </w:t>
      </w:r>
      <w:r w:rsidRPr="00A34FB8">
        <w:rPr>
          <w:rFonts w:ascii="Garamond" w:hAnsi="Garamond"/>
          <w:i/>
          <w:sz w:val="24"/>
          <w:szCs w:val="24"/>
          <w:lang w:val="sq-AL"/>
        </w:rPr>
        <w:t>“Expo Albania”.</w:t>
      </w:r>
    </w:p>
    <w:p w14:paraId="057C9669" w14:textId="2BF04EB2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2.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Autorizimin e shoqërisë aksionare “Korporata e Investimeve Shqiptare”, vetë apo nëpërmjet entitetit të krijuar prej saj, për të vepruar si zhvillues i pasurisë nr.</w:t>
      </w:r>
      <w:r w:rsidR="00DD6DC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867/7, në zonën kadastrale 1604, sipas këtij vendimi, në funksion të realizimit të projektit të investimit të përcaktuar në pikën 1, të këtij vendimi, i cili ka si qëllim, ndër të tjera, përmbushjen e interesit publik.</w:t>
      </w:r>
    </w:p>
    <w:p w14:paraId="6279C7CD" w14:textId="3D07D682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3.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Autorizohet Korporata e Investimeve Shqiptare për hapjen e procedurës konkurruese për përzgjedhjen e partnerit privat, sipas rregullave të përcaktuara në vendimin nr.</w:t>
      </w:r>
      <w:r w:rsidR="00DD6DC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137, datë 6.3.2024, të Këshillit të Ministrave, “Për përcaktimin e kritereve dhe të procedurës për dhënien e pronës shtetërore me qira, enfiteozë, </w:t>
      </w:r>
      <w:r w:rsidRPr="00DD6DC0">
        <w:rPr>
          <w:rFonts w:ascii="Garamond" w:hAnsi="Garamond"/>
          <w:i/>
          <w:sz w:val="24"/>
          <w:szCs w:val="24"/>
          <w:lang w:val="sq-AL"/>
        </w:rPr>
        <w:t>leasing</w:t>
      </w:r>
      <w:r w:rsidRPr="00DD6DC0">
        <w:rPr>
          <w:rFonts w:ascii="Garamond" w:hAnsi="Garamond"/>
          <w:sz w:val="24"/>
          <w:szCs w:val="24"/>
          <w:lang w:val="sq-AL"/>
        </w:rPr>
        <w:t xml:space="preserve">, shitje, përdorim si kolateral dhe të përdorimit në forma të tjera nga ana e Korporatës së Investimeve Shqiptare”, të ndryshuar, për zhvillimin e pronës nëpërmjet instrumentit të sipërmarrjes, në përputhje me konceptidenë arkitekturore që ka dalë fituese nga konkursi ndërkombëtar. </w:t>
      </w:r>
    </w:p>
    <w:p w14:paraId="2537EB31" w14:textId="21DCD96B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4.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Autorizohet Korporata e Investimeve Shqiptare për negociimin me subjekte private me qëllim lidhjen e kontratës përkatëse për zhvillimin e pronës së transferuar në pronësi, në funksion të realizimit të projekteve të saj të investimit.</w:t>
      </w:r>
    </w:p>
    <w:p w14:paraId="44AF51B4" w14:textId="46916104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5.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Autorizohet Korporata e Investimeve Shqiptare, vetë apo nëpërmjet subjekteve të krijuara prej saj, të kryejë veprimet me Agjencinë Shtetërore të Kadastrës, institucionet publike kompetente për planifikimin e zhvillimin e territorit apo me institucione të tjera, në kuadër të realizimit të projektit të investimit, si dhe të sigurojë regjistrimin në emër të Republikës së Shqipërisë/ /Korporatës të pronës së re shtetërore që do të krijohet në kuadër të projektit të investimit.</w:t>
      </w:r>
    </w:p>
    <w:p w14:paraId="2B2B01F0" w14:textId="43DEC061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6.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Në funksion të realizimit të projektit të investimit </w:t>
      </w:r>
      <w:bookmarkStart w:id="0" w:name="_GoBack"/>
      <w:r w:rsidRPr="00A34FB8">
        <w:rPr>
          <w:rFonts w:ascii="Garamond" w:hAnsi="Garamond"/>
          <w:i/>
          <w:sz w:val="24"/>
          <w:szCs w:val="24"/>
          <w:lang w:val="sq-AL"/>
        </w:rPr>
        <w:t>“Expo Albania”</w:t>
      </w:r>
      <w:r w:rsidRPr="00DD6DC0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Pr="00DD6DC0">
        <w:rPr>
          <w:rFonts w:ascii="Garamond" w:hAnsi="Garamond"/>
          <w:sz w:val="24"/>
          <w:szCs w:val="24"/>
          <w:lang w:val="sq-AL"/>
        </w:rPr>
        <w:t>dhe në zbatim të pikës 5, të kreut II, të vendimit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137, datë 6.3.2024, të Këshillit të Ministrave, “Për përcaktimin e kritereve dhe të procedurës për dhënien e pronës shtetërore me qira, enfiteozë, </w:t>
      </w:r>
      <w:r w:rsidRPr="00DD6DC0">
        <w:rPr>
          <w:rFonts w:ascii="Garamond" w:hAnsi="Garamond"/>
          <w:i/>
          <w:sz w:val="24"/>
          <w:szCs w:val="24"/>
          <w:lang w:val="sq-AL"/>
        </w:rPr>
        <w:t>leasing</w:t>
      </w:r>
      <w:r w:rsidRPr="00DD6DC0">
        <w:rPr>
          <w:rFonts w:ascii="Garamond" w:hAnsi="Garamond"/>
          <w:sz w:val="24"/>
          <w:szCs w:val="24"/>
          <w:lang w:val="sq-AL"/>
        </w:rPr>
        <w:t>, shitje, përdorim si kolateral dhe të përdorimit në forma të tjera nga ana e Korporatës së Investimeve Shqiptare”, të ndryshuar, ngarkohet Korporata e Investimeve Shqiptare të kryejë procesin e konsolidimit të pasurisë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867/7, në zonën kadastrale 1604, në rast se konstatohet mospërputhje midis gjendjes faktike dhe ligjore të pronës.</w:t>
      </w:r>
    </w:p>
    <w:p w14:paraId="1C176DD3" w14:textId="538726AC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lastRenderedPageBreak/>
        <w:t>7.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Në funksion të zhvillimit të pronës së përcaktuar në këtë vendim, në përputhje me parashikimet ligjore përkatëse për planifikimin dhe zhvillimin e territorit, autorizohet Korporata e Investimeve Shqiptare për të proceduar me prishjen e objektit, pjesë e pasurisë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867/7, në zonën kadastrale 1604. </w:t>
      </w:r>
    </w:p>
    <w:p w14:paraId="3CB09197" w14:textId="6CF4B654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8.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Në listat e pronave, që i bashkëlidhen vendimit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ndryshuar, hiqet pasuria shtetërore nr.</w:t>
      </w:r>
      <w:r w:rsid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 xml:space="preserve">867/7, në zonën kadastrale 1604. </w:t>
      </w:r>
    </w:p>
    <w:p w14:paraId="6ABBF602" w14:textId="53453C3F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9.</w:t>
      </w:r>
      <w:r w:rsidR="00812F20" w:rsidRPr="00DD6DC0">
        <w:rPr>
          <w:rFonts w:ascii="Garamond" w:hAnsi="Garamond"/>
          <w:sz w:val="24"/>
          <w:szCs w:val="24"/>
          <w:lang w:val="sq-AL"/>
        </w:rPr>
        <w:t xml:space="preserve"> </w:t>
      </w:r>
      <w:r w:rsidRPr="00DD6DC0">
        <w:rPr>
          <w:rFonts w:ascii="Garamond" w:hAnsi="Garamond"/>
          <w:sz w:val="24"/>
          <w:szCs w:val="24"/>
          <w:lang w:val="sq-AL"/>
        </w:rPr>
        <w:t>Ngarkohen Ministria e Mbrojtjes, Agjencia Kombëtare e Planifikimit të Territorit, Agjencia Shtetërore e Kadastrës dhe Korporata e Investimeve Shqiptare për ndjekjen dhe zbatimin e këtij vendimi.</w:t>
      </w:r>
    </w:p>
    <w:p w14:paraId="01B65E36" w14:textId="5DED6B76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12F20" w:rsidRPr="00DD6DC0">
        <w:rPr>
          <w:rFonts w:ascii="Garamond" w:hAnsi="Garamond"/>
          <w:sz w:val="24"/>
          <w:szCs w:val="24"/>
          <w:lang w:val="sq-AL"/>
        </w:rPr>
        <w:t>Zyrtare</w:t>
      </w:r>
      <w:r w:rsidRPr="00DD6DC0">
        <w:rPr>
          <w:rFonts w:ascii="Garamond" w:hAnsi="Garamond"/>
          <w:sz w:val="24"/>
          <w:szCs w:val="24"/>
          <w:lang w:val="sq-AL"/>
        </w:rPr>
        <w:t>.</w:t>
      </w:r>
    </w:p>
    <w:p w14:paraId="1A8561D5" w14:textId="0A06EC7E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FCAE8D" w14:textId="77777777" w:rsidR="00B40E87" w:rsidRPr="00DD6DC0" w:rsidRDefault="00B40E87" w:rsidP="000519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6DC0">
        <w:rPr>
          <w:rFonts w:ascii="Garamond" w:hAnsi="Garamond"/>
          <w:sz w:val="24"/>
          <w:szCs w:val="24"/>
          <w:lang w:val="sq-AL"/>
        </w:rPr>
        <w:t>ZËVENDËSKRYEMINISTËR</w:t>
      </w:r>
    </w:p>
    <w:p w14:paraId="39C12BE4" w14:textId="77777777" w:rsidR="00B40E87" w:rsidRPr="00DD6DC0" w:rsidRDefault="00B40E87" w:rsidP="000519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D6DC0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6AB5585" w14:textId="77777777" w:rsidR="00B40E87" w:rsidRPr="00DD6DC0" w:rsidRDefault="00B40E87" w:rsidP="00B40E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40E87" w:rsidRPr="00DD6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E7"/>
    <w:rsid w:val="000519F9"/>
    <w:rsid w:val="000F74B6"/>
    <w:rsid w:val="003056E7"/>
    <w:rsid w:val="0039267F"/>
    <w:rsid w:val="00420FCC"/>
    <w:rsid w:val="00476C23"/>
    <w:rsid w:val="00495544"/>
    <w:rsid w:val="004A762B"/>
    <w:rsid w:val="005B5F43"/>
    <w:rsid w:val="0061636A"/>
    <w:rsid w:val="006E4F2F"/>
    <w:rsid w:val="00772229"/>
    <w:rsid w:val="007A461B"/>
    <w:rsid w:val="00806E1E"/>
    <w:rsid w:val="00812F20"/>
    <w:rsid w:val="00832E84"/>
    <w:rsid w:val="008C7EE7"/>
    <w:rsid w:val="00962265"/>
    <w:rsid w:val="00975501"/>
    <w:rsid w:val="00A34FB8"/>
    <w:rsid w:val="00AD6F91"/>
    <w:rsid w:val="00B40E87"/>
    <w:rsid w:val="00BA5B55"/>
    <w:rsid w:val="00D86AC4"/>
    <w:rsid w:val="00DD6DC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24CA"/>
  <w15:chartTrackingRefBased/>
  <w15:docId w15:val="{1DAB9919-17B6-4C58-90EE-90F370FF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519F9"/>
    <w:pPr>
      <w:pBdr>
        <w:top w:val="nil"/>
        <w:left w:val="nil"/>
        <w:bottom w:val="nil"/>
        <w:right w:val="nil"/>
        <w:between w:val="nil"/>
        <w:bar w:val="nil"/>
      </w:pBdr>
      <w:spacing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2025-07-24T14:07:29Z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transferimin në pronësi të Korporatës së Investimeve Shqiptare të pasurisë shtetërore  nr.867/7, në zonën kadastrale 1604, për realizimin e projektit të investimit “Expo Albania”</Titulli>
    <Modifikuesi xmlns="0e656187-b300-4fb0-8bf4-3a50f872073c">jorina.kryeziu</Modifikuesi>
    <Nr_x002e__x0020_prot_x0020_QBZ xmlns="0e656187-b300-4fb0-8bf4-3a50f872073c">1237</Nr_x002e__x0020_prot_x0020_QBZ>
    <Data_x0020_e_x0020_Modifikimit xmlns="0e656187-b300-4fb0-8bf4-3a50f872073c">2025-07-25T10:18:26Z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3738/1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A8782BD87F41098D5A5FBF64EB3E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A8782BD87F41098D5A5FBF64EB3E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62F196-FBCD-4B62-B1D5-81398AB9D8B6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C3C1115-86B7-4C46-A0D4-DFC0458CD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E25AB-4F64-4D4E-96F1-6AC392C63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1CD768-8F99-497E-AF01-4032ACB7A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A60580-6590-42CF-9FD8-0C9863792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Korporatës së Investimeve Shqiptare të pasurisë shtetërore nr.867/7, në zonën kadastrale 1604, për realizimin e projektit të investimit “Expo Albania”</vt:lpstr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Korporatës së Investimeve Shqiptare të pasurisë shtetërore nr.867/7, në zonën kadastrale 1604, për realizimin e projektit të investimit “Expo Albania”</dc:title>
  <dc:creator>Entela Suli</dc:creator>
  <cp:lastModifiedBy>Valeta Kaftalli</cp:lastModifiedBy>
  <cp:revision>8</cp:revision>
  <dcterms:created xsi:type="dcterms:W3CDTF">2025-07-24T13:13:00Z</dcterms:created>
  <dcterms:modified xsi:type="dcterms:W3CDTF">2025-07-25T09:58:00Z</dcterms:modified>
</cp:coreProperties>
</file>