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4450E6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VENDIM </w:t>
      </w:r>
    </w:p>
    <w:p w14:paraId="47E046CB" w14:textId="0A7AB3C2" w:rsidR="00222F78" w:rsidRPr="00121940" w:rsidRDefault="00222F78" w:rsidP="00222F78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Nr.</w:t>
      </w:r>
      <w:r w:rsidR="00121940" w:rsidRPr="00121940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 </w:t>
      </w:r>
      <w:r w:rsidRPr="00121940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464, datë 31.7.2025</w:t>
      </w:r>
    </w:p>
    <w:p w14:paraId="0208BF47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</w:p>
    <w:p w14:paraId="249EBEFE" w14:textId="0B80E525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PËR DISA NDRYSHIME DHE SHTESA NË VENDIMIN NR.</w:t>
      </w:r>
      <w:r w:rsidR="00121940" w:rsidRPr="00121940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 xml:space="preserve"> </w:t>
      </w:r>
      <w:r w:rsidRPr="00121940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607, DATË 31.8.2016, TË KËSHILLIT TË MINISTRAVE, “PËR KRIJIMIN, PËRBËRJEN, ORGANIZIMIN DHE FUNKSIONIMIN E AGJENCISË KOMBËTARE TË KËRKIMIT SHKENCOR DHE INOVACIONIT (AKKSHI)”</w:t>
      </w:r>
    </w:p>
    <w:p w14:paraId="7911D297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</w:p>
    <w:p w14:paraId="3BC8E42A" w14:textId="31DD90E5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Në mbështetje të nenit 100 të Kushtetutës, të nenit 10, të ligjit nr.</w:t>
      </w:r>
      <w:r w:rsid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</w:t>
      </w: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9000, datë 30.1.2003, “Për organizimin dhe funksionimin e Këshillit të Ministrave”, të neneve 12 e 13, të ligjit nr.</w:t>
      </w:r>
      <w:r w:rsid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</w:t>
      </w: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80/2015, “Për arsimin e lartë dhe kërkimin shkencor në institucionet e arsimit të lartë në Republikën e Shqipërisë”, dhe të nenit 6, të ligjit nr.</w:t>
      </w:r>
      <w:r w:rsid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</w:t>
      </w: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90/2012, “Për organizimin dhe funksionimin e administratës shtetërore”, me propozimin e ministrit të Arsimit dhe Sportit, Këshilli i Ministrave</w:t>
      </w:r>
    </w:p>
    <w:p w14:paraId="24E5FC19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</w:p>
    <w:p w14:paraId="26050095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bCs/>
          <w:color w:val="000000"/>
          <w:sz w:val="24"/>
          <w:szCs w:val="28"/>
          <w14:ligatures w14:val="standardContextual"/>
        </w:rPr>
        <w:t>VENDOSI:</w:t>
      </w:r>
    </w:p>
    <w:p w14:paraId="28F42222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</w:p>
    <w:p w14:paraId="38CE2933" w14:textId="3ECCD0E0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1. Në vendimin nr.</w:t>
      </w:r>
      <w:r w:rsid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</w:t>
      </w: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607, datë 31.8.2016, të Këshillit të Ministrave, “Për krijimin, përbërjen, organizimin dhe funksionimin e Agjencisë Kombëtare të Kërkimit Shkencor dhe Inovacionit (AKKSHI)”, bëhen këto ndryshime dhe shtesa:</w:t>
      </w:r>
    </w:p>
    <w:p w14:paraId="580F61DE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a) Shkronja “b”, e pikës 4, ndryshohet, si më poshtë vijon:</w:t>
      </w:r>
    </w:p>
    <w:p w14:paraId="612A6168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“b) Shpërndarjen e fondeve për programet e kërkimit shkencor, mbi bazën e projekteve të paraqitura nga institucionet e arsimit të lartë, institucionet publike e jopublike dhe punonjësit kërkimorë-shkencorë, që kanë për objekt të veprimtarisë kërkimin shkencor në fushat e shkencave natyrore, inxhinierike dhe teknologjike, mjekësore, bujqësore, sociale e humane.”.</w:t>
      </w:r>
    </w:p>
    <w:p w14:paraId="31E7B1DE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 xml:space="preserve"> b) Pas shkronjës “e”, të pikës 4, shtohet shkronja “ë”, me këtë përmbajtje:</w:t>
      </w:r>
    </w:p>
    <w:p w14:paraId="209F5862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“ë) shpërndarjen e fondeve, bazuar në kriteret e miratuara nga bordi i administrimit, sipas marrëveshjeve të përbashkëta ndërmjet institucioneve të arsimit të lartë, vendase dhe të huaja, në kuadër të ndërkombëtarizimit të arsimit të lartë dhe kërkimit shkencor.”.</w:t>
      </w:r>
    </w:p>
    <w:p w14:paraId="1C0E6D10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c) Paragrafi i parë dhe shkronja “a”, të pikës 8 ndryshohen, si më poshtë vijon:</w:t>
      </w:r>
    </w:p>
    <w:p w14:paraId="707AC0E6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“8. Bordi i administrimit është organ kolegjial vendimmarrës, që kryesohet nga ministri përgjegjës për shkencën dhe kërkimin shkencor ose zëvendësministri i autorizuar prej tij dhe ka në përbërje:</w:t>
      </w:r>
    </w:p>
    <w:p w14:paraId="30471956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a) ministrin përgjegjës për inovacionin;”.</w:t>
      </w:r>
    </w:p>
    <w:p w14:paraId="32A3D3BB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2. Ngarkohet Ministria e Arsi</w:t>
      </w:r>
      <w:bookmarkStart w:id="0" w:name="_GoBack"/>
      <w:bookmarkEnd w:id="0"/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mit dhe Sportit për zbatimin e këtij vendimi.</w:t>
      </w:r>
    </w:p>
    <w:p w14:paraId="51FE7E74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color w:val="000000"/>
          <w:sz w:val="24"/>
          <w:szCs w:val="28"/>
          <w14:ligatures w14:val="standardContextual"/>
        </w:rPr>
        <w:t>Ky vendim hyn në fuqi pas botimit në Fletoren Zyrtare.</w:t>
      </w:r>
    </w:p>
    <w:p w14:paraId="2B4619F5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</w:p>
    <w:p w14:paraId="3B5EA279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bCs/>
          <w:color w:val="000000"/>
          <w:sz w:val="24"/>
          <w:szCs w:val="28"/>
          <w14:ligatures w14:val="standardContextual"/>
        </w:rPr>
        <w:t>ZËVENDËSKRYEMINISTËR</w:t>
      </w:r>
    </w:p>
    <w:p w14:paraId="388BC6F6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  <w:r w:rsidRPr="00121940"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  <w:t>Belinda Balluku</w:t>
      </w:r>
    </w:p>
    <w:p w14:paraId="655C9E63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8"/>
          <w14:ligatures w14:val="standardContextual"/>
        </w:rPr>
      </w:pPr>
    </w:p>
    <w:p w14:paraId="2D351FB2" w14:textId="77777777" w:rsidR="00222F78" w:rsidRPr="00121940" w:rsidRDefault="00222F78" w:rsidP="00222F7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8"/>
          <w14:ligatures w14:val="standardContextual"/>
        </w:rPr>
      </w:pPr>
    </w:p>
    <w:p w14:paraId="6A0DC06F" w14:textId="77777777" w:rsidR="00936F10" w:rsidRPr="00121940" w:rsidRDefault="00936F10" w:rsidP="00222F78">
      <w:pPr>
        <w:spacing w:after="0" w:line="240" w:lineRule="auto"/>
        <w:ind w:firstLine="284"/>
        <w:rPr>
          <w:rFonts w:ascii="Garamond" w:hAnsi="Garamond"/>
          <w:sz w:val="20"/>
        </w:rPr>
      </w:pPr>
    </w:p>
    <w:sectPr w:rsidR="00936F10" w:rsidRPr="00121940" w:rsidSect="0012194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F54AA1" w14:textId="77777777" w:rsidR="00121940" w:rsidRDefault="00121940" w:rsidP="0038768C">
      <w:pPr>
        <w:spacing w:after="0" w:line="240" w:lineRule="auto"/>
      </w:pPr>
      <w:r>
        <w:separator/>
      </w:r>
    </w:p>
  </w:endnote>
  <w:endnote w:type="continuationSeparator" w:id="0">
    <w:p w14:paraId="1ACB3B91" w14:textId="77777777" w:rsidR="00121940" w:rsidRDefault="00121940" w:rsidP="0038768C">
      <w:pPr>
        <w:spacing w:after="0" w:line="240" w:lineRule="auto"/>
      </w:pPr>
      <w:r>
        <w:continuationSeparator/>
      </w:r>
    </w:p>
  </w:endnote>
  <w:endnote w:type="continuationNotice" w:id="1">
    <w:p w14:paraId="5CBC1597" w14:textId="77777777" w:rsidR="00DC61F1" w:rsidRDefault="00DC61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8C9181" w14:textId="77777777" w:rsidR="00121940" w:rsidRDefault="00121940" w:rsidP="0038768C">
      <w:pPr>
        <w:spacing w:after="0" w:line="240" w:lineRule="auto"/>
      </w:pPr>
      <w:r>
        <w:separator/>
      </w:r>
    </w:p>
  </w:footnote>
  <w:footnote w:type="continuationSeparator" w:id="0">
    <w:p w14:paraId="17FFD892" w14:textId="77777777" w:rsidR="00121940" w:rsidRDefault="00121940" w:rsidP="0038768C">
      <w:pPr>
        <w:spacing w:after="0" w:line="240" w:lineRule="auto"/>
      </w:pPr>
      <w:r>
        <w:continuationSeparator/>
      </w:r>
    </w:p>
  </w:footnote>
  <w:footnote w:type="continuationNotice" w:id="1">
    <w:p w14:paraId="7AAAD83E" w14:textId="77777777" w:rsidR="00DC61F1" w:rsidRDefault="00DC61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C37C30"/>
    <w:multiLevelType w:val="hybridMultilevel"/>
    <w:tmpl w:val="DC5E986A"/>
    <w:lvl w:ilvl="0" w:tplc="0F2A0D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93CBF08">
      <w:start w:val="1"/>
      <w:numFmt w:val="lowerLetter"/>
      <w:lvlText w:val="%2)"/>
      <w:lvlJc w:val="left"/>
      <w:pPr>
        <w:ind w:left="1440" w:hanging="360"/>
      </w:pPr>
      <w:rPr>
        <w:b w:val="0"/>
        <w:i w:val="0"/>
        <w:iCs w:val="0"/>
        <w:sz w:val="28"/>
        <w:szCs w:val="28"/>
      </w:rPr>
    </w:lvl>
    <w:lvl w:ilvl="2" w:tplc="37EA8ABC">
      <w:start w:val="1"/>
      <w:numFmt w:val="lowerRoman"/>
      <w:lvlText w:val="%3.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5DC"/>
    <w:rsid w:val="00012CB8"/>
    <w:rsid w:val="0001593D"/>
    <w:rsid w:val="00042B2B"/>
    <w:rsid w:val="000555A7"/>
    <w:rsid w:val="00095374"/>
    <w:rsid w:val="00107AEC"/>
    <w:rsid w:val="00121940"/>
    <w:rsid w:val="00135F9A"/>
    <w:rsid w:val="00146F73"/>
    <w:rsid w:val="00152AC5"/>
    <w:rsid w:val="00184175"/>
    <w:rsid w:val="00222F78"/>
    <w:rsid w:val="0029598A"/>
    <w:rsid w:val="00296331"/>
    <w:rsid w:val="002A329A"/>
    <w:rsid w:val="00311FDE"/>
    <w:rsid w:val="00325688"/>
    <w:rsid w:val="00364A44"/>
    <w:rsid w:val="003858B8"/>
    <w:rsid w:val="0038768C"/>
    <w:rsid w:val="003B36C5"/>
    <w:rsid w:val="003F43C1"/>
    <w:rsid w:val="00401B4B"/>
    <w:rsid w:val="00405552"/>
    <w:rsid w:val="004259CA"/>
    <w:rsid w:val="0050109C"/>
    <w:rsid w:val="005520BF"/>
    <w:rsid w:val="00581DD9"/>
    <w:rsid w:val="005D5544"/>
    <w:rsid w:val="005E384E"/>
    <w:rsid w:val="006175DC"/>
    <w:rsid w:val="00644078"/>
    <w:rsid w:val="0068186F"/>
    <w:rsid w:val="006950E9"/>
    <w:rsid w:val="006A675F"/>
    <w:rsid w:val="006D306C"/>
    <w:rsid w:val="007008B0"/>
    <w:rsid w:val="00725510"/>
    <w:rsid w:val="007933E2"/>
    <w:rsid w:val="007B57CC"/>
    <w:rsid w:val="007D5F0B"/>
    <w:rsid w:val="007E5908"/>
    <w:rsid w:val="007F793D"/>
    <w:rsid w:val="008105EC"/>
    <w:rsid w:val="008550D4"/>
    <w:rsid w:val="008A0109"/>
    <w:rsid w:val="008A6EAF"/>
    <w:rsid w:val="008F7181"/>
    <w:rsid w:val="00936F10"/>
    <w:rsid w:val="00966DA3"/>
    <w:rsid w:val="0097065E"/>
    <w:rsid w:val="00974854"/>
    <w:rsid w:val="00975F7C"/>
    <w:rsid w:val="0098369B"/>
    <w:rsid w:val="00995666"/>
    <w:rsid w:val="009A3F6A"/>
    <w:rsid w:val="009D6403"/>
    <w:rsid w:val="009E70B4"/>
    <w:rsid w:val="009F5257"/>
    <w:rsid w:val="00A0779C"/>
    <w:rsid w:val="00A33AB9"/>
    <w:rsid w:val="00A639FE"/>
    <w:rsid w:val="00AA06E1"/>
    <w:rsid w:val="00AA660A"/>
    <w:rsid w:val="00B574FC"/>
    <w:rsid w:val="00B85AC6"/>
    <w:rsid w:val="00BA49D6"/>
    <w:rsid w:val="00C52A78"/>
    <w:rsid w:val="00CC50DD"/>
    <w:rsid w:val="00D71F27"/>
    <w:rsid w:val="00DC61F1"/>
    <w:rsid w:val="00DE7D55"/>
    <w:rsid w:val="00E32858"/>
    <w:rsid w:val="00E94FDC"/>
    <w:rsid w:val="00EB0F9F"/>
    <w:rsid w:val="00F03D02"/>
    <w:rsid w:val="00F06AA5"/>
    <w:rsid w:val="00F1556F"/>
    <w:rsid w:val="00F26B88"/>
    <w:rsid w:val="00F411E1"/>
    <w:rsid w:val="00F41680"/>
    <w:rsid w:val="00F648D8"/>
    <w:rsid w:val="00F916FA"/>
    <w:rsid w:val="00FA1E2F"/>
    <w:rsid w:val="00FB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02FDE"/>
  <w15:chartTrackingRefBased/>
  <w15:docId w15:val="{14EE8293-E2B5-4369-85BA-57F321AD3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75DC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5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5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5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5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5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5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5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5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5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5D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5D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5DC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5DC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5DC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5DC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5DC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5DC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5DC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6175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5DC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5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5DC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6175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5DC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6175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5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5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5DC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6175DC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259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59C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59CA"/>
    <w:rPr>
      <w:kern w:val="0"/>
      <w:sz w:val="20"/>
      <w:szCs w:val="20"/>
      <w:lang w:val="sq-AL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59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59CA"/>
    <w:rPr>
      <w:b/>
      <w:bCs/>
      <w:kern w:val="0"/>
      <w:sz w:val="20"/>
      <w:szCs w:val="20"/>
      <w:lang w:val="sq-AL"/>
      <w14:ligatures w14:val="none"/>
    </w:rPr>
  </w:style>
  <w:style w:type="paragraph" w:styleId="Revision">
    <w:name w:val="Revision"/>
    <w:hidden/>
    <w:uiPriority w:val="99"/>
    <w:semiHidden/>
    <w:rsid w:val="0029598A"/>
    <w:pPr>
      <w:spacing w:after="0" w:line="240" w:lineRule="auto"/>
    </w:pPr>
    <w:rPr>
      <w:kern w:val="0"/>
      <w:sz w:val="22"/>
      <w:szCs w:val="22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876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8768C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876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8768C"/>
    <w:rPr>
      <w:kern w:val="0"/>
      <w:sz w:val="22"/>
      <w:szCs w:val="22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5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50D4"/>
    <w:rPr>
      <w:rFonts w:ascii="Segoe UI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87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464</Nr_x002e__x0020_akti>
    <Data_x0020_e_x0020_Krijimit xmlns="0e656187-b300-4fb0-8bf4-3a50f872073c">2025-08-01T14:54:50Z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2025-08-01T00:00:00Z</Date_x0020_protokolli>
    <Titulli xmlns="0e656187-b300-4fb0-8bf4-3a50f872073c">Për disa ndryshime dhe shtesa në vendimin nr. 607, datë 31.8.2016, të Këshillit të Ministrave, "Për krijimin, përbërjen, organizimin dhe funksionimin e Agjencisë Kombëtare të Kërkimit Shkencor dhe Inovacionit (AKKSHI)"</Titulli>
    <Modifikuesi xmlns="0e656187-b300-4fb0-8bf4-3a50f872073c">keisina.zace</Modifikuesi>
    <Nr_x002e__x0020_prot_x0020_QBZ xmlns="0e656187-b300-4fb0-8bf4-3a50f872073c">1326</Nr_x002e__x0020_prot_x0020_QBZ>
    <Data_x0020_e_x0020_Modifikimit xmlns="0e656187-b300-4fb0-8bf4-3a50f872073c">2025-08-04T08:30:32Z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3829/1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28AEAE686F4A1A86D3D244B2F7A0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28AEAE686F4A1A86D3D244B2F7A0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FF2CB95-9BAA-4938-8407-CB7BB416910C}">
  <ds:schemaRefs>
    <ds:schemaRef ds:uri="http://schemas.openxmlformats.org/package/2006/metadata/core-properties"/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B940ECB-7827-4637-99D8-A4D3F3841C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9512C4-412F-4C8D-835A-C412793BAF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5EEA511-12DB-4539-AD45-AF47314FF51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794398-2BAC-4AAA-82BB-6D58D77A00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Bregu</dc:creator>
  <cp:lastModifiedBy>Alma Lisaku</cp:lastModifiedBy>
  <cp:revision>10</cp:revision>
  <cp:lastPrinted>2025-07-30T19:31:00Z</cp:lastPrinted>
  <dcterms:created xsi:type="dcterms:W3CDTF">2025-07-29T17:17:00Z</dcterms:created>
  <dcterms:modified xsi:type="dcterms:W3CDTF">2025-08-04T08:40:00Z</dcterms:modified>
</cp:coreProperties>
</file>