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31657" w14:textId="520061B1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val="sq-AL"/>
        </w:rPr>
      </w:pPr>
      <w:r w:rsidRPr="001E7A50">
        <w:rPr>
          <w:rFonts w:ascii="Garamond" w:hAnsi="Garamond"/>
          <w:b/>
          <w:bCs/>
          <w:color w:val="000000"/>
          <w:szCs w:val="28"/>
          <w:lang w:val="sq-AL"/>
        </w:rPr>
        <w:t>VENDIM</w:t>
      </w:r>
    </w:p>
    <w:p w14:paraId="67183270" w14:textId="5F3D8BF4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val="sq-AL"/>
        </w:rPr>
      </w:pPr>
      <w:r w:rsidRPr="001E7A50">
        <w:rPr>
          <w:rFonts w:ascii="Garamond" w:hAnsi="Garamond"/>
          <w:b/>
          <w:bCs/>
          <w:color w:val="000000"/>
          <w:szCs w:val="28"/>
          <w:lang w:val="sq-AL"/>
        </w:rPr>
        <w:t>Nr.</w:t>
      </w:r>
      <w:r w:rsidR="001E7A50">
        <w:rPr>
          <w:rFonts w:ascii="Garamond" w:hAnsi="Garamond"/>
          <w:b/>
          <w:bCs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b/>
          <w:bCs/>
          <w:color w:val="000000"/>
          <w:szCs w:val="28"/>
          <w:lang w:val="sq-AL"/>
        </w:rPr>
        <w:t>476, datë 31.7.2025</w:t>
      </w:r>
    </w:p>
    <w:p w14:paraId="78D9FD34" w14:textId="77777777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szCs w:val="28"/>
          <w:lang w:val="sq-AL"/>
        </w:rPr>
      </w:pPr>
    </w:p>
    <w:p w14:paraId="6C59397E" w14:textId="73AF038B" w:rsidR="00790679" w:rsidRPr="001E7A50" w:rsidRDefault="00790679" w:rsidP="00CA64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val="sq-AL"/>
        </w:rPr>
      </w:pPr>
      <w:r w:rsidRPr="001E7A50">
        <w:rPr>
          <w:rFonts w:ascii="Garamond" w:hAnsi="Garamond"/>
          <w:b/>
          <w:bCs/>
          <w:color w:val="000000"/>
          <w:szCs w:val="28"/>
          <w:lang w:val="sq-AL"/>
        </w:rPr>
        <w:t>PËR</w:t>
      </w:r>
      <w:r w:rsidR="00CA64D1" w:rsidRPr="001E7A50">
        <w:rPr>
          <w:rFonts w:ascii="Garamond" w:hAnsi="Garamond"/>
          <w:b/>
          <w:bCs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b/>
          <w:bCs/>
          <w:color w:val="000000"/>
          <w:szCs w:val="28"/>
          <w:lang w:val="sq-AL"/>
        </w:rPr>
        <w:t>AUTORIZIMIN E KORPORATËS SË INVESTIMEVE SHQIPTARE PËR KOORDINIMIN E PROCESIT TË KONSOLIDIMIT TË PRONAVE SHTETËRORE ME INTERES PËR TË REALIZUAR PROJEKTE INVESTIMI ME INTERES PUBLIK E ZHVILLIMOR</w:t>
      </w:r>
    </w:p>
    <w:p w14:paraId="35FF8871" w14:textId="77777777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u w:val="single"/>
          <w:lang w:val="sq-AL"/>
        </w:rPr>
      </w:pPr>
    </w:p>
    <w:p w14:paraId="27221FA8" w14:textId="572EEB5A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>Në mbështetje të nenit 100 të Kushtetutës dhe të pikës 5, të nenit 5, të ligjit nr.</w:t>
      </w:r>
      <w:r w:rsid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71/2019, “Për Korporatën e Investimeve Shqiptare”, me propozimin e ministrit të Ekonomisë, Kulturës dhe Inovacionit, Këshilli i Ministrave</w:t>
      </w:r>
    </w:p>
    <w:p w14:paraId="63254A3E" w14:textId="77777777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</w:p>
    <w:p w14:paraId="289E210A" w14:textId="4E489493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Cs w:val="28"/>
          <w:lang w:val="sq-AL"/>
        </w:rPr>
      </w:pPr>
      <w:r w:rsidRPr="001E7A50">
        <w:rPr>
          <w:rFonts w:ascii="Garamond" w:hAnsi="Garamond"/>
          <w:bCs/>
          <w:color w:val="000000"/>
          <w:szCs w:val="28"/>
          <w:lang w:val="sq-AL"/>
        </w:rPr>
        <w:t>VENDOSI:</w:t>
      </w:r>
    </w:p>
    <w:p w14:paraId="5566416A" w14:textId="77777777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Cs w:val="28"/>
          <w:lang w:val="sq-AL"/>
        </w:rPr>
      </w:pPr>
    </w:p>
    <w:p w14:paraId="4EE875F8" w14:textId="51789A14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>1.</w:t>
      </w:r>
      <w:r w:rsidRPr="001E7A50">
        <w:rPr>
          <w:rFonts w:ascii="Garamond" w:hAnsi="Garamond"/>
          <w:b/>
          <w:bCs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Korporata e Investimeve Shqiptare, në përputhje me objektivat e saj, me qëllim identifikimin e konsolidimin e pronës shtetërore me interes për të realizuar projekte investimi, ngarkohet për përmbushjen e detyrave të mëposhtme:</w:t>
      </w:r>
    </w:p>
    <w:p w14:paraId="47B26AFC" w14:textId="26CE9BD9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>a)</w:t>
      </w:r>
      <w:r w:rsidR="00CA64D1" w:rsidRP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Ndërmerr të gjitha masat dhe veprimet procedurale për konsolidimin e pronës shtetërore në zonat/njësi territoriale, sipas shtojcës nr.</w:t>
      </w:r>
      <w:r w:rsid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 xml:space="preserve">1 bashkëlidhur këtij vendimi, në bashkëpunim me Agjencinë Shtetërore të Kadastrës dhe ministrinë përgjegjëse për ekonominë, ministritë dhe institucionet/entet publike, që i kanë në përgjegjësi administrimi pronat; </w:t>
      </w:r>
    </w:p>
    <w:p w14:paraId="22BF2FCC" w14:textId="6BF2D0FE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>b)</w:t>
      </w:r>
      <w:r w:rsidR="00CA64D1" w:rsidRP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Koordinon dhe bashkërendon me institucionet shtetërore dhe njësitë e vetëqeverisjes vendore të përfshira në çështjet e pronësisë</w:t>
      </w:r>
      <w:r w:rsidR="00844D87">
        <w:rPr>
          <w:rFonts w:ascii="Garamond" w:hAnsi="Garamond"/>
          <w:color w:val="000000"/>
          <w:szCs w:val="28"/>
          <w:lang w:val="sq-AL"/>
        </w:rPr>
        <w:t>,</w:t>
      </w:r>
      <w:r w:rsidRPr="001E7A50">
        <w:rPr>
          <w:rFonts w:ascii="Garamond" w:hAnsi="Garamond"/>
          <w:color w:val="000000"/>
          <w:szCs w:val="28"/>
          <w:lang w:val="sq-AL"/>
        </w:rPr>
        <w:t xml:space="preserve"> apo të administrimit të këtyre pronave</w:t>
      </w:r>
      <w:r w:rsidR="00844D87">
        <w:rPr>
          <w:rFonts w:ascii="Garamond" w:hAnsi="Garamond"/>
          <w:color w:val="000000"/>
          <w:szCs w:val="28"/>
          <w:lang w:val="sq-AL"/>
        </w:rPr>
        <w:t>,</w:t>
      </w:r>
      <w:r w:rsidRPr="001E7A50">
        <w:rPr>
          <w:rFonts w:ascii="Garamond" w:hAnsi="Garamond"/>
          <w:color w:val="000000"/>
          <w:szCs w:val="28"/>
          <w:lang w:val="sq-AL"/>
        </w:rPr>
        <w:t xml:space="preserve"> për dhënien e shkëmbimin e informacionit</w:t>
      </w:r>
      <w:r w:rsidR="00844D87">
        <w:rPr>
          <w:rFonts w:ascii="Garamond" w:hAnsi="Garamond"/>
          <w:color w:val="000000"/>
          <w:szCs w:val="28"/>
          <w:lang w:val="sq-AL"/>
        </w:rPr>
        <w:t>,</w:t>
      </w:r>
      <w:r w:rsidRPr="001E7A50">
        <w:rPr>
          <w:rFonts w:ascii="Garamond" w:hAnsi="Garamond"/>
          <w:color w:val="000000"/>
          <w:szCs w:val="28"/>
          <w:lang w:val="sq-AL"/>
        </w:rPr>
        <w:t xml:space="preserve"> apo të dokumentacionit të kërkuar</w:t>
      </w:r>
      <w:r w:rsidR="00844D87">
        <w:rPr>
          <w:rFonts w:ascii="Garamond" w:hAnsi="Garamond"/>
          <w:color w:val="000000"/>
          <w:szCs w:val="28"/>
          <w:lang w:val="sq-AL"/>
        </w:rPr>
        <w:t>,</w:t>
      </w:r>
      <w:r w:rsidRPr="001E7A50">
        <w:rPr>
          <w:rFonts w:ascii="Garamond" w:hAnsi="Garamond"/>
          <w:color w:val="000000"/>
          <w:szCs w:val="28"/>
          <w:lang w:val="sq-AL"/>
        </w:rPr>
        <w:t xml:space="preserve"> lidhur me të drejtat e pronësisë, që është i nevojshëm për një pasqyrë të gjendjes pronësore, caktimin më të saktë të kufijve të zonës dhe përfundimin me prioritet të</w:t>
      </w:r>
      <w:r w:rsidR="001E7A50" w:rsidRP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procesit të regjistrimit të pronës në regjistrat e pasurive të paluajtshme;</w:t>
      </w:r>
    </w:p>
    <w:p w14:paraId="1B996E51" w14:textId="3E07C21F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>c)</w:t>
      </w:r>
      <w:r w:rsidR="00CA64D1" w:rsidRP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Harton dhe siguron, në bashkëpunim me institucionet publike të planifikimit, zhvillimit të territorit dhe zhvillimit strategjik, projekte zhvillimi të pronave shtetërore në zonat/njësitë territoriale, sipas shtojcës nr.</w:t>
      </w:r>
      <w:r w:rsid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1 bashkëlidhur këtij vendimi.</w:t>
      </w:r>
    </w:p>
    <w:p w14:paraId="294FCCF1" w14:textId="5D489130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>2. Institucionet shtetërore të përfshira në çështjet e pronësisë</w:t>
      </w:r>
      <w:r w:rsidR="00844D87">
        <w:rPr>
          <w:rFonts w:ascii="Garamond" w:hAnsi="Garamond"/>
          <w:color w:val="000000"/>
          <w:szCs w:val="28"/>
          <w:lang w:val="sq-AL"/>
        </w:rPr>
        <w:t>,</w:t>
      </w:r>
      <w:r w:rsidRPr="001E7A50">
        <w:rPr>
          <w:rFonts w:ascii="Garamond" w:hAnsi="Garamond"/>
          <w:color w:val="000000"/>
          <w:szCs w:val="28"/>
          <w:lang w:val="sq-AL"/>
        </w:rPr>
        <w:t xml:space="preserve"> apo të administrimit të pronave, sipas parashikimit të shkronjës “a”, të pikës 1, të këtij vendimi,</w:t>
      </w:r>
      <w:r w:rsidR="001E7A50" w:rsidRP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duhet të paraqesin informacionin dhe dokumentacionin e kërkuar brenda 5 (pesë) ditëve punë nga momenti i administrimit të kërkesës së paraqitur me shkrim nga Korporata e Investimeve Shqiptare, dhe nuk duhet të kryejnë veprime, që mund të ndryshojnë statusin juridik të pronave, objekt zhvillimi, deri në hartimin e projekteve të zhvillimit nga Korporata e Investimeve Shqiptare për zonat/njësitë territoriale, sipas shtojcës nr.</w:t>
      </w:r>
      <w:r w:rsid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 xml:space="preserve">1 bashkëlidhur këtij vendimi. </w:t>
      </w:r>
    </w:p>
    <w:p w14:paraId="4B1DF42B" w14:textId="53591819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>3.</w:t>
      </w:r>
      <w:r w:rsidR="00CA64D1" w:rsidRPr="001E7A50">
        <w:rPr>
          <w:rFonts w:ascii="Garamond" w:hAnsi="Garamond"/>
          <w:color w:val="000000"/>
          <w:szCs w:val="28"/>
          <w:lang w:val="sq-AL"/>
        </w:rPr>
        <w:t xml:space="preserve"> </w:t>
      </w:r>
      <w:r w:rsidRPr="001E7A50">
        <w:rPr>
          <w:rFonts w:ascii="Garamond" w:hAnsi="Garamond"/>
          <w:color w:val="000000"/>
          <w:szCs w:val="28"/>
          <w:lang w:val="sq-AL"/>
        </w:rPr>
        <w:t>Korporata e Investimeve Shqiptare i paraqet ministrisë përgjegjëse për ekonominë një raport të detajuar lidhur me përmbushjen e detyrave të përcaktuara në pikën 1 të këtij vendimi.</w:t>
      </w:r>
    </w:p>
    <w:p w14:paraId="71391B8E" w14:textId="77777777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>4. Ngarkohen Ministria e Ekonomisë, Kulturës dhe Inovacionit, Agjencia Shtetërore e Kadastrës, institucionet/entet publike, që kanë në përgjegjësi administrimi pronat shtetërore, objekt zhvillimi, institucionet e specializuara të planifikimit dhe zhvillimit të territorit dhe Korporata e Investimeve Shqiptare për zbatimin e këtij vendimi.</w:t>
      </w:r>
    </w:p>
    <w:p w14:paraId="3EE8AC69" w14:textId="4E058658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  <w:r w:rsidRPr="001E7A50">
        <w:rPr>
          <w:rFonts w:ascii="Garamond" w:hAnsi="Garamond"/>
          <w:color w:val="000000"/>
          <w:szCs w:val="28"/>
          <w:lang w:val="sq-AL"/>
        </w:rPr>
        <w:t xml:space="preserve">Ky vendim hyn në fuqi pas botimit në Fletoren </w:t>
      </w:r>
      <w:r w:rsidR="00CA64D1" w:rsidRPr="001E7A50">
        <w:rPr>
          <w:rFonts w:ascii="Garamond" w:hAnsi="Garamond"/>
          <w:color w:val="000000"/>
          <w:szCs w:val="28"/>
          <w:lang w:val="sq-AL"/>
        </w:rPr>
        <w:t>Zyrtare</w:t>
      </w:r>
      <w:r w:rsidRPr="001E7A50">
        <w:rPr>
          <w:rFonts w:ascii="Garamond" w:hAnsi="Garamond"/>
          <w:color w:val="000000"/>
          <w:szCs w:val="28"/>
          <w:lang w:val="sq-AL"/>
        </w:rPr>
        <w:t>.</w:t>
      </w:r>
    </w:p>
    <w:p w14:paraId="2F8682F1" w14:textId="77777777" w:rsidR="00790679" w:rsidRPr="001E7A50" w:rsidRDefault="00790679" w:rsidP="007906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val="sq-AL"/>
        </w:rPr>
      </w:pPr>
    </w:p>
    <w:p w14:paraId="565A1178" w14:textId="20B437F4" w:rsidR="00790679" w:rsidRPr="001E7A50" w:rsidRDefault="00790679" w:rsidP="00CA64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szCs w:val="28"/>
          <w:lang w:val="sq-AL"/>
        </w:rPr>
      </w:pPr>
      <w:r w:rsidRPr="001E7A50">
        <w:rPr>
          <w:rFonts w:ascii="Garamond" w:hAnsi="Garamond"/>
          <w:bCs/>
          <w:color w:val="000000"/>
          <w:szCs w:val="28"/>
          <w:lang w:val="sq-AL"/>
        </w:rPr>
        <w:t>ZËVENDËSKRYEMINIST</w:t>
      </w:r>
      <w:r w:rsidR="00CA64D1" w:rsidRPr="001E7A50">
        <w:rPr>
          <w:rFonts w:ascii="Garamond" w:hAnsi="Garamond"/>
          <w:bCs/>
          <w:color w:val="000000"/>
          <w:szCs w:val="28"/>
          <w:lang w:val="sq-AL"/>
        </w:rPr>
        <w:t>Ë</w:t>
      </w:r>
      <w:r w:rsidRPr="001E7A50">
        <w:rPr>
          <w:rFonts w:ascii="Garamond" w:hAnsi="Garamond"/>
          <w:bCs/>
          <w:color w:val="000000"/>
          <w:szCs w:val="28"/>
          <w:lang w:val="sq-AL"/>
        </w:rPr>
        <w:t>R</w:t>
      </w:r>
    </w:p>
    <w:p w14:paraId="058BF2F9" w14:textId="3C00DB0A" w:rsidR="00790679" w:rsidRPr="001E7A50" w:rsidRDefault="00CA64D1" w:rsidP="00CA64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szCs w:val="28"/>
          <w:lang w:val="sq-AL"/>
        </w:rPr>
      </w:pPr>
      <w:proofErr w:type="spellStart"/>
      <w:r w:rsidRPr="001E7A50">
        <w:rPr>
          <w:rFonts w:ascii="Garamond" w:hAnsi="Garamond"/>
          <w:b/>
          <w:bCs/>
          <w:szCs w:val="28"/>
          <w:lang w:val="sq-AL"/>
        </w:rPr>
        <w:t>Belinda</w:t>
      </w:r>
      <w:proofErr w:type="spellEnd"/>
      <w:r w:rsidRPr="001E7A50">
        <w:rPr>
          <w:rFonts w:ascii="Garamond" w:hAnsi="Garamond"/>
          <w:b/>
          <w:bCs/>
          <w:szCs w:val="28"/>
          <w:lang w:val="sq-AL"/>
        </w:rPr>
        <w:t xml:space="preserve"> Balluku</w:t>
      </w:r>
    </w:p>
    <w:p w14:paraId="64F4DC2C" w14:textId="43F6D473" w:rsidR="00790679" w:rsidRDefault="00790679" w:rsidP="00CA64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right="40"/>
        <w:jc w:val="right"/>
        <w:rPr>
          <w:b/>
          <w:bCs/>
          <w:sz w:val="28"/>
          <w:szCs w:val="28"/>
          <w:lang w:val="sq-AL"/>
        </w:rPr>
      </w:pPr>
    </w:p>
    <w:p w14:paraId="6F411CD6" w14:textId="2FFC2E83" w:rsidR="00844D87" w:rsidRDefault="00844D87" w:rsidP="00CA64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right="40"/>
        <w:jc w:val="right"/>
        <w:rPr>
          <w:b/>
          <w:bCs/>
          <w:sz w:val="28"/>
          <w:szCs w:val="28"/>
          <w:lang w:val="sq-AL"/>
        </w:rPr>
      </w:pPr>
    </w:p>
    <w:p w14:paraId="7891194D" w14:textId="77777777" w:rsidR="00844D87" w:rsidRPr="001E7A50" w:rsidRDefault="00844D87" w:rsidP="00CA64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right="40"/>
        <w:jc w:val="right"/>
        <w:rPr>
          <w:b/>
          <w:bCs/>
          <w:sz w:val="28"/>
          <w:szCs w:val="28"/>
          <w:lang w:val="sq-AL"/>
        </w:rPr>
      </w:pPr>
    </w:p>
    <w:p w14:paraId="5A02C60D" w14:textId="77777777" w:rsidR="00720060" w:rsidRPr="001E7A50" w:rsidRDefault="00720060" w:rsidP="00455B60">
      <w:pPr>
        <w:pStyle w:val="BodyA"/>
        <w:shd w:val="clear" w:color="auto" w:fill="FFFFFF"/>
        <w:contextualSpacing/>
        <w:jc w:val="center"/>
        <w:outlineLvl w:val="0"/>
        <w:rPr>
          <w:rFonts w:cs="Times New Roman"/>
          <w:b/>
          <w:bCs/>
          <w:color w:val="auto"/>
          <w:sz w:val="28"/>
          <w:szCs w:val="28"/>
          <w:lang w:val="sq-AL"/>
        </w:rPr>
      </w:pPr>
    </w:p>
    <w:p w14:paraId="5A02C60E" w14:textId="71848446" w:rsidR="00C1791D" w:rsidRPr="001E7A50" w:rsidRDefault="00C1791D" w:rsidP="00CA64D1">
      <w:pPr>
        <w:pStyle w:val="BodyA"/>
        <w:shd w:val="clear" w:color="auto" w:fill="FFFFFF"/>
        <w:ind w:firstLine="284"/>
        <w:contextualSpacing/>
        <w:outlineLvl w:val="0"/>
        <w:rPr>
          <w:rFonts w:ascii="Garamond" w:hAnsi="Garamond" w:cs="Times New Roman"/>
          <w:b/>
          <w:bCs/>
          <w:color w:val="auto"/>
          <w:lang w:val="sq-AL"/>
        </w:rPr>
      </w:pPr>
      <w:r w:rsidRPr="001E7A50">
        <w:rPr>
          <w:rFonts w:ascii="Garamond" w:hAnsi="Garamond" w:cs="Times New Roman"/>
          <w:b/>
          <w:bCs/>
          <w:color w:val="auto"/>
          <w:lang w:val="sq-AL"/>
        </w:rPr>
        <w:lastRenderedPageBreak/>
        <w:t>Shtojca nr.</w:t>
      </w:r>
      <w:r w:rsidR="00844D87">
        <w:rPr>
          <w:rFonts w:ascii="Garamond" w:hAnsi="Garamond" w:cs="Times New Roman"/>
          <w:b/>
          <w:bCs/>
          <w:color w:val="auto"/>
          <w:lang w:val="sq-AL"/>
        </w:rPr>
        <w:t xml:space="preserve"> </w:t>
      </w:r>
      <w:r w:rsidRPr="001E7A50">
        <w:rPr>
          <w:rFonts w:ascii="Garamond" w:hAnsi="Garamond" w:cs="Times New Roman"/>
          <w:b/>
          <w:bCs/>
          <w:color w:val="auto"/>
          <w:lang w:val="sq-AL"/>
        </w:rPr>
        <w:t xml:space="preserve">1 </w:t>
      </w:r>
    </w:p>
    <w:p w14:paraId="5A02C60F" w14:textId="77777777" w:rsidR="00C1791D" w:rsidRPr="001E7A50" w:rsidRDefault="00C1791D" w:rsidP="00CA64D1">
      <w:pPr>
        <w:pStyle w:val="BodyA"/>
        <w:shd w:val="clear" w:color="auto" w:fill="FFFFFF"/>
        <w:ind w:firstLine="284"/>
        <w:contextualSpacing/>
        <w:jc w:val="center"/>
        <w:outlineLvl w:val="0"/>
        <w:rPr>
          <w:rFonts w:ascii="Garamond" w:hAnsi="Garamond" w:cs="Times New Roman"/>
          <w:b/>
          <w:bCs/>
          <w:color w:val="auto"/>
          <w:lang w:val="sq-AL"/>
        </w:rPr>
      </w:pPr>
    </w:p>
    <w:p w14:paraId="5A02C610" w14:textId="33426300" w:rsidR="00D94A47" w:rsidRPr="001E7A50" w:rsidRDefault="000156FB" w:rsidP="00CA64D1">
      <w:pPr>
        <w:pStyle w:val="BodyA"/>
        <w:shd w:val="clear" w:color="auto" w:fill="FFFFFF"/>
        <w:ind w:firstLine="284"/>
        <w:contextualSpacing/>
        <w:jc w:val="center"/>
        <w:outlineLvl w:val="0"/>
        <w:rPr>
          <w:rFonts w:ascii="Garamond" w:eastAsia="Times New Roman" w:hAnsi="Garamond" w:cs="Times New Roman"/>
          <w:color w:val="auto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E7A50">
        <w:rPr>
          <w:rFonts w:ascii="Garamond" w:eastAsia="Times New Roman" w:hAnsi="Garamond" w:cs="Times New Roman"/>
          <w:color w:val="auto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LISTA E ZONAVE/NJËSIVE TERRITORIALE PËR KONSOLIDIMIN E PRONËS SHTETËRORE NGA KORPORATA E INVESTIMEVE SHQIPTARE</w:t>
      </w:r>
    </w:p>
    <w:p w14:paraId="5A02C611" w14:textId="77777777" w:rsidR="00D94A47" w:rsidRPr="001E7A50" w:rsidRDefault="00D94A47" w:rsidP="00CA64D1">
      <w:pPr>
        <w:pStyle w:val="BodyA"/>
        <w:ind w:firstLine="284"/>
        <w:contextualSpacing/>
        <w:rPr>
          <w:rFonts w:ascii="Garamond" w:hAnsi="Garamond" w:cs="Times New Roman"/>
          <w:color w:val="auto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12"/>
        <w:gridCol w:w="1750"/>
        <w:gridCol w:w="6648"/>
      </w:tblGrid>
      <w:tr w:rsidR="00364ECE" w:rsidRPr="00844D87" w14:paraId="5A02C617" w14:textId="77777777" w:rsidTr="00844D87">
        <w:trPr>
          <w:trHeight w:val="20"/>
          <w:jc w:val="center"/>
        </w:trPr>
        <w:tc>
          <w:tcPr>
            <w:tcW w:w="340" w:type="pct"/>
            <w:shd w:val="clear" w:color="auto" w:fill="FBE4D5" w:themeFill="accent2" w:themeFillTint="33"/>
          </w:tcPr>
          <w:p w14:paraId="5A02C613" w14:textId="77777777" w:rsidR="00297738" w:rsidRPr="00844D87" w:rsidRDefault="00297738" w:rsidP="001E7A50">
            <w:pPr>
              <w:pStyle w:val="BodyA"/>
              <w:contextualSpacing/>
              <w:jc w:val="center"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bookmarkStart w:id="0" w:name="_Hlk202878744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Nr.</w:t>
            </w:r>
          </w:p>
        </w:tc>
        <w:tc>
          <w:tcPr>
            <w:tcW w:w="971" w:type="pct"/>
            <w:shd w:val="clear" w:color="auto" w:fill="FBE4D5" w:themeFill="accent2" w:themeFillTint="33"/>
          </w:tcPr>
          <w:p w14:paraId="5A02C615" w14:textId="77777777" w:rsidR="00297738" w:rsidRPr="00844D87" w:rsidRDefault="00297738" w:rsidP="0021745A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V</w:t>
            </w:r>
            <w:r w:rsidR="00B004D4"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e</w:t>
            </w:r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ndndodhja</w:t>
            </w:r>
          </w:p>
        </w:tc>
        <w:tc>
          <w:tcPr>
            <w:tcW w:w="3689" w:type="pct"/>
            <w:shd w:val="clear" w:color="auto" w:fill="FBE4D5" w:themeFill="accent2" w:themeFillTint="33"/>
          </w:tcPr>
          <w:p w14:paraId="5A02C616" w14:textId="77777777" w:rsidR="00297738" w:rsidRPr="00844D87" w:rsidRDefault="000156FB" w:rsidP="0021745A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bookmarkStart w:id="1" w:name="_GoBack"/>
            <w:bookmarkEnd w:id="1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Njësia</w:t>
            </w:r>
            <w:r w:rsidR="00297738"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 </w:t>
            </w:r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strukturore e vendndodhjes për pronat me status juridik “shtet”</w:t>
            </w:r>
          </w:p>
        </w:tc>
      </w:tr>
      <w:tr w:rsidR="00364ECE" w:rsidRPr="00844D87" w14:paraId="5A02C61D" w14:textId="77777777" w:rsidTr="00844D87">
        <w:trPr>
          <w:trHeight w:val="20"/>
          <w:jc w:val="center"/>
        </w:trPr>
        <w:tc>
          <w:tcPr>
            <w:tcW w:w="340" w:type="pct"/>
          </w:tcPr>
          <w:p w14:paraId="5A02C618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</w:t>
            </w:r>
          </w:p>
        </w:tc>
        <w:tc>
          <w:tcPr>
            <w:tcW w:w="971" w:type="pct"/>
          </w:tcPr>
          <w:p w14:paraId="5A02C619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Vlorë </w:t>
            </w:r>
          </w:p>
          <w:p w14:paraId="5A02C61A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5A02C61B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VL.UB.4.993</w:t>
            </w:r>
            <w:proofErr w:type="spellEnd"/>
          </w:p>
          <w:p w14:paraId="5A02C61C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23" w14:textId="77777777" w:rsidTr="00844D87">
        <w:trPr>
          <w:trHeight w:val="20"/>
          <w:jc w:val="center"/>
        </w:trPr>
        <w:tc>
          <w:tcPr>
            <w:tcW w:w="340" w:type="pct"/>
          </w:tcPr>
          <w:p w14:paraId="5A02C61E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</w:t>
            </w:r>
          </w:p>
        </w:tc>
        <w:tc>
          <w:tcPr>
            <w:tcW w:w="971" w:type="pct"/>
          </w:tcPr>
          <w:p w14:paraId="5A02C61F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Vlorë </w:t>
            </w:r>
          </w:p>
          <w:p w14:paraId="5A02C620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5A02C621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VL.UB.5.1263</w:t>
            </w:r>
            <w:proofErr w:type="spellEnd"/>
          </w:p>
          <w:p w14:paraId="5A02C622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29" w14:textId="77777777" w:rsidTr="00844D87">
        <w:trPr>
          <w:trHeight w:val="20"/>
          <w:jc w:val="center"/>
        </w:trPr>
        <w:tc>
          <w:tcPr>
            <w:tcW w:w="340" w:type="pct"/>
          </w:tcPr>
          <w:p w14:paraId="5A02C624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3</w:t>
            </w:r>
          </w:p>
        </w:tc>
        <w:tc>
          <w:tcPr>
            <w:tcW w:w="971" w:type="pct"/>
          </w:tcPr>
          <w:p w14:paraId="5A02C625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Vlorë </w:t>
            </w:r>
          </w:p>
          <w:p w14:paraId="5A02C626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5A02C627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VL.UB.5.1406</w:t>
            </w:r>
            <w:proofErr w:type="spellEnd"/>
          </w:p>
          <w:p w14:paraId="5A02C628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2F" w14:textId="77777777" w:rsidTr="00844D87">
        <w:trPr>
          <w:trHeight w:val="20"/>
          <w:jc w:val="center"/>
        </w:trPr>
        <w:tc>
          <w:tcPr>
            <w:tcW w:w="340" w:type="pct"/>
          </w:tcPr>
          <w:p w14:paraId="5A02C62A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4</w:t>
            </w:r>
          </w:p>
        </w:tc>
        <w:tc>
          <w:tcPr>
            <w:tcW w:w="971" w:type="pct"/>
          </w:tcPr>
          <w:p w14:paraId="5A02C62B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Vlorë </w:t>
            </w:r>
          </w:p>
          <w:p w14:paraId="5A02C62C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5A02C62D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VL.UB.5.1407</w:t>
            </w:r>
            <w:proofErr w:type="spellEnd"/>
          </w:p>
          <w:p w14:paraId="5A02C62E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35" w14:textId="77777777" w:rsidTr="00844D87">
        <w:trPr>
          <w:trHeight w:val="20"/>
          <w:jc w:val="center"/>
        </w:trPr>
        <w:tc>
          <w:tcPr>
            <w:tcW w:w="340" w:type="pct"/>
          </w:tcPr>
          <w:p w14:paraId="5A02C630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5</w:t>
            </w:r>
          </w:p>
        </w:tc>
        <w:tc>
          <w:tcPr>
            <w:tcW w:w="971" w:type="pct"/>
          </w:tcPr>
          <w:p w14:paraId="5A02C631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Vlorë </w:t>
            </w:r>
          </w:p>
          <w:p w14:paraId="5A02C632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(Vlorë)</w:t>
            </w:r>
          </w:p>
        </w:tc>
        <w:tc>
          <w:tcPr>
            <w:tcW w:w="3689" w:type="pct"/>
          </w:tcPr>
          <w:p w14:paraId="5A02C633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VL.UB.5.1408</w:t>
            </w:r>
            <w:proofErr w:type="spellEnd"/>
          </w:p>
          <w:p w14:paraId="5A02C634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3B" w14:textId="77777777" w:rsidTr="00844D87">
        <w:trPr>
          <w:trHeight w:val="20"/>
          <w:jc w:val="center"/>
        </w:trPr>
        <w:tc>
          <w:tcPr>
            <w:tcW w:w="340" w:type="pct"/>
          </w:tcPr>
          <w:p w14:paraId="5A02C636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6</w:t>
            </w:r>
          </w:p>
        </w:tc>
        <w:tc>
          <w:tcPr>
            <w:tcW w:w="971" w:type="pct"/>
          </w:tcPr>
          <w:p w14:paraId="5A02C637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Sarandë </w:t>
            </w:r>
          </w:p>
          <w:p w14:paraId="5A02C638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(Sarandë)</w:t>
            </w:r>
          </w:p>
        </w:tc>
        <w:tc>
          <w:tcPr>
            <w:tcW w:w="3689" w:type="pct"/>
          </w:tcPr>
          <w:p w14:paraId="5A02C639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SA.N.253</w:t>
            </w:r>
            <w:proofErr w:type="spellEnd"/>
          </w:p>
          <w:p w14:paraId="5A02C63A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41" w14:textId="77777777" w:rsidTr="00844D87">
        <w:trPr>
          <w:trHeight w:val="20"/>
          <w:jc w:val="center"/>
        </w:trPr>
        <w:tc>
          <w:tcPr>
            <w:tcW w:w="340" w:type="pct"/>
          </w:tcPr>
          <w:p w14:paraId="5A02C63C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7</w:t>
            </w:r>
          </w:p>
        </w:tc>
        <w:tc>
          <w:tcPr>
            <w:tcW w:w="971" w:type="pct"/>
          </w:tcPr>
          <w:p w14:paraId="5A02C63D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Sarandë </w:t>
            </w:r>
          </w:p>
          <w:p w14:paraId="5A02C63E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(Sarandë)</w:t>
            </w:r>
          </w:p>
        </w:tc>
        <w:tc>
          <w:tcPr>
            <w:tcW w:w="3689" w:type="pct"/>
          </w:tcPr>
          <w:p w14:paraId="5A02C63F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SA.UB.5.166</w:t>
            </w:r>
            <w:proofErr w:type="spellEnd"/>
          </w:p>
          <w:p w14:paraId="5A02C640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47" w14:textId="77777777" w:rsidTr="00844D87">
        <w:trPr>
          <w:trHeight w:val="20"/>
          <w:jc w:val="center"/>
        </w:trPr>
        <w:tc>
          <w:tcPr>
            <w:tcW w:w="340" w:type="pct"/>
          </w:tcPr>
          <w:p w14:paraId="5A02C642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8</w:t>
            </w:r>
          </w:p>
        </w:tc>
        <w:tc>
          <w:tcPr>
            <w:tcW w:w="971" w:type="pct"/>
          </w:tcPr>
          <w:p w14:paraId="5A02C643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Durrës </w:t>
            </w:r>
          </w:p>
          <w:p w14:paraId="5A02C644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(Katund i ri)</w:t>
            </w:r>
          </w:p>
        </w:tc>
        <w:tc>
          <w:tcPr>
            <w:tcW w:w="3689" w:type="pct"/>
          </w:tcPr>
          <w:p w14:paraId="5A02C645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DR_U_U2_236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/1</w:t>
            </w:r>
          </w:p>
          <w:p w14:paraId="5A02C646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4D" w14:textId="77777777" w:rsidTr="00844D87">
        <w:trPr>
          <w:trHeight w:val="20"/>
          <w:jc w:val="center"/>
        </w:trPr>
        <w:tc>
          <w:tcPr>
            <w:tcW w:w="340" w:type="pct"/>
          </w:tcPr>
          <w:p w14:paraId="5A02C648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9</w:t>
            </w:r>
          </w:p>
        </w:tc>
        <w:tc>
          <w:tcPr>
            <w:tcW w:w="971" w:type="pct"/>
          </w:tcPr>
          <w:p w14:paraId="5A02C649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Durrës </w:t>
            </w:r>
          </w:p>
          <w:p w14:paraId="5A02C64A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(Katund i ri)</w:t>
            </w:r>
          </w:p>
        </w:tc>
        <w:tc>
          <w:tcPr>
            <w:tcW w:w="3689" w:type="pct"/>
          </w:tcPr>
          <w:p w14:paraId="5A02C64B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DR_U_U2_236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/2</w:t>
            </w:r>
          </w:p>
          <w:p w14:paraId="5A02C64C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53" w14:textId="77777777" w:rsidTr="00844D87">
        <w:trPr>
          <w:trHeight w:val="20"/>
          <w:jc w:val="center"/>
        </w:trPr>
        <w:tc>
          <w:tcPr>
            <w:tcW w:w="340" w:type="pct"/>
          </w:tcPr>
          <w:p w14:paraId="5A02C64E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10</w:t>
            </w:r>
          </w:p>
        </w:tc>
        <w:tc>
          <w:tcPr>
            <w:tcW w:w="971" w:type="pct"/>
          </w:tcPr>
          <w:p w14:paraId="5A02C64F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Durrës </w:t>
            </w:r>
          </w:p>
          <w:p w14:paraId="5A02C650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(Katund i ri)</w:t>
            </w:r>
          </w:p>
        </w:tc>
        <w:tc>
          <w:tcPr>
            <w:tcW w:w="3689" w:type="pct"/>
          </w:tcPr>
          <w:p w14:paraId="5A02C651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DR_N_N1_189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/2</w:t>
            </w:r>
          </w:p>
          <w:p w14:paraId="5A02C652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59" w14:textId="77777777" w:rsidTr="00844D87">
        <w:trPr>
          <w:trHeight w:val="20"/>
          <w:jc w:val="center"/>
        </w:trPr>
        <w:tc>
          <w:tcPr>
            <w:tcW w:w="340" w:type="pct"/>
          </w:tcPr>
          <w:p w14:paraId="5A02C654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11</w:t>
            </w:r>
          </w:p>
        </w:tc>
        <w:tc>
          <w:tcPr>
            <w:tcW w:w="971" w:type="pct"/>
          </w:tcPr>
          <w:p w14:paraId="5A02C655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Durrës </w:t>
            </w:r>
          </w:p>
          <w:p w14:paraId="5A02C656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(Durrës)</w:t>
            </w:r>
          </w:p>
        </w:tc>
        <w:tc>
          <w:tcPr>
            <w:tcW w:w="3689" w:type="pct"/>
          </w:tcPr>
          <w:p w14:paraId="5A02C657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DR_UB_IE1_627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/26</w:t>
            </w:r>
          </w:p>
          <w:p w14:paraId="5A02C658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5F" w14:textId="77777777" w:rsidTr="00844D87">
        <w:trPr>
          <w:trHeight w:val="20"/>
          <w:jc w:val="center"/>
        </w:trPr>
        <w:tc>
          <w:tcPr>
            <w:tcW w:w="340" w:type="pct"/>
          </w:tcPr>
          <w:p w14:paraId="5A02C65A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12</w:t>
            </w:r>
          </w:p>
        </w:tc>
        <w:tc>
          <w:tcPr>
            <w:tcW w:w="971" w:type="pct"/>
          </w:tcPr>
          <w:p w14:paraId="5A02C65B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Durrës </w:t>
            </w:r>
          </w:p>
          <w:p w14:paraId="5A02C65C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(Durrës)</w:t>
            </w:r>
          </w:p>
        </w:tc>
        <w:tc>
          <w:tcPr>
            <w:tcW w:w="3689" w:type="pct"/>
          </w:tcPr>
          <w:p w14:paraId="5A02C65D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DR_UB_IS2_627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/17</w:t>
            </w:r>
          </w:p>
          <w:p w14:paraId="5A02C65E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65" w14:textId="77777777" w:rsidTr="00844D87">
        <w:trPr>
          <w:trHeight w:val="20"/>
          <w:jc w:val="center"/>
        </w:trPr>
        <w:tc>
          <w:tcPr>
            <w:tcW w:w="340" w:type="pct"/>
          </w:tcPr>
          <w:p w14:paraId="5A02C660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13</w:t>
            </w:r>
          </w:p>
        </w:tc>
        <w:tc>
          <w:tcPr>
            <w:tcW w:w="971" w:type="pct"/>
          </w:tcPr>
          <w:p w14:paraId="5A02C661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Durrës </w:t>
            </w:r>
          </w:p>
          <w:p w14:paraId="5A02C662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(Durrës)</w:t>
            </w:r>
          </w:p>
        </w:tc>
        <w:tc>
          <w:tcPr>
            <w:tcW w:w="3689" w:type="pct"/>
          </w:tcPr>
          <w:p w14:paraId="5A02C663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DR_UB_IS2_627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/16</w:t>
            </w:r>
          </w:p>
          <w:p w14:paraId="5A02C664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6B" w14:textId="77777777" w:rsidTr="00844D87">
        <w:trPr>
          <w:trHeight w:val="20"/>
          <w:jc w:val="center"/>
        </w:trPr>
        <w:tc>
          <w:tcPr>
            <w:tcW w:w="340" w:type="pct"/>
          </w:tcPr>
          <w:p w14:paraId="5A02C666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14</w:t>
            </w:r>
          </w:p>
        </w:tc>
        <w:tc>
          <w:tcPr>
            <w:tcW w:w="971" w:type="pct"/>
          </w:tcPr>
          <w:p w14:paraId="5A02C667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Durrës </w:t>
            </w:r>
          </w:p>
          <w:p w14:paraId="5A02C668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(Durrës)</w:t>
            </w:r>
          </w:p>
        </w:tc>
        <w:tc>
          <w:tcPr>
            <w:tcW w:w="3689" w:type="pct"/>
          </w:tcPr>
          <w:p w14:paraId="5A02C669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DR_UB_IE1_627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/14</w:t>
            </w:r>
          </w:p>
          <w:p w14:paraId="5A02C66A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71" w14:textId="77777777" w:rsidTr="00844D87">
        <w:trPr>
          <w:trHeight w:val="20"/>
          <w:jc w:val="center"/>
        </w:trPr>
        <w:tc>
          <w:tcPr>
            <w:tcW w:w="340" w:type="pct"/>
          </w:tcPr>
          <w:p w14:paraId="5A02C66C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15</w:t>
            </w:r>
          </w:p>
        </w:tc>
        <w:tc>
          <w:tcPr>
            <w:tcW w:w="971" w:type="pct"/>
          </w:tcPr>
          <w:p w14:paraId="5A02C66D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Kavajë </w:t>
            </w:r>
          </w:p>
          <w:p w14:paraId="5A02C66E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(Golem)</w:t>
            </w:r>
          </w:p>
        </w:tc>
        <w:tc>
          <w:tcPr>
            <w:tcW w:w="3689" w:type="pct"/>
          </w:tcPr>
          <w:p w14:paraId="5A02C66F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G1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-</w:t>
            </w: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N5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-01</w:t>
            </w:r>
          </w:p>
          <w:p w14:paraId="5A02C670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77" w14:textId="77777777" w:rsidTr="00844D87">
        <w:trPr>
          <w:trHeight w:val="20"/>
          <w:jc w:val="center"/>
        </w:trPr>
        <w:tc>
          <w:tcPr>
            <w:tcW w:w="340" w:type="pct"/>
          </w:tcPr>
          <w:p w14:paraId="5A02C672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16</w:t>
            </w:r>
          </w:p>
        </w:tc>
        <w:tc>
          <w:tcPr>
            <w:tcW w:w="971" w:type="pct"/>
          </w:tcPr>
          <w:p w14:paraId="5A02C673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Kavajë </w:t>
            </w:r>
          </w:p>
          <w:p w14:paraId="5A02C674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(Golem)</w:t>
            </w:r>
          </w:p>
        </w:tc>
        <w:tc>
          <w:tcPr>
            <w:tcW w:w="3689" w:type="pct"/>
          </w:tcPr>
          <w:p w14:paraId="5A02C675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G1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-</w:t>
            </w: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N5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-02</w:t>
            </w:r>
          </w:p>
          <w:p w14:paraId="5A02C676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7D" w14:textId="77777777" w:rsidTr="00844D87">
        <w:trPr>
          <w:trHeight w:val="20"/>
          <w:jc w:val="center"/>
        </w:trPr>
        <w:tc>
          <w:tcPr>
            <w:tcW w:w="340" w:type="pct"/>
          </w:tcPr>
          <w:p w14:paraId="5A02C678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17</w:t>
            </w:r>
          </w:p>
        </w:tc>
        <w:tc>
          <w:tcPr>
            <w:tcW w:w="971" w:type="pct"/>
          </w:tcPr>
          <w:p w14:paraId="5A02C679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Divjakë </w:t>
            </w:r>
          </w:p>
          <w:p w14:paraId="5A02C67A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(Divjakë)</w:t>
            </w:r>
          </w:p>
        </w:tc>
        <w:tc>
          <w:tcPr>
            <w:tcW w:w="3689" w:type="pct"/>
          </w:tcPr>
          <w:p w14:paraId="5A02C67B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DJ_B_EB_1</w:t>
            </w:r>
            <w:proofErr w:type="spellEnd"/>
          </w:p>
          <w:p w14:paraId="5A02C67C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83" w14:textId="77777777" w:rsidTr="00844D87">
        <w:trPr>
          <w:trHeight w:val="20"/>
          <w:jc w:val="center"/>
        </w:trPr>
        <w:tc>
          <w:tcPr>
            <w:tcW w:w="340" w:type="pct"/>
          </w:tcPr>
          <w:p w14:paraId="5A02C67E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18</w:t>
            </w:r>
          </w:p>
        </w:tc>
        <w:tc>
          <w:tcPr>
            <w:tcW w:w="971" w:type="pct"/>
          </w:tcPr>
          <w:p w14:paraId="5A02C67F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Divjakë </w:t>
            </w:r>
          </w:p>
          <w:p w14:paraId="5A02C680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(Divjakë)</w:t>
            </w:r>
          </w:p>
        </w:tc>
        <w:tc>
          <w:tcPr>
            <w:tcW w:w="3689" w:type="pct"/>
          </w:tcPr>
          <w:p w14:paraId="5A02C681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DJ_B_EB_2</w:t>
            </w:r>
            <w:proofErr w:type="spellEnd"/>
          </w:p>
          <w:p w14:paraId="5A02C682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89" w14:textId="77777777" w:rsidTr="00844D87">
        <w:trPr>
          <w:trHeight w:val="20"/>
          <w:jc w:val="center"/>
        </w:trPr>
        <w:tc>
          <w:tcPr>
            <w:tcW w:w="340" w:type="pct"/>
          </w:tcPr>
          <w:p w14:paraId="5A02C684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19</w:t>
            </w:r>
          </w:p>
        </w:tc>
        <w:tc>
          <w:tcPr>
            <w:tcW w:w="971" w:type="pct"/>
          </w:tcPr>
          <w:p w14:paraId="5A02C685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Divjakë </w:t>
            </w:r>
          </w:p>
          <w:p w14:paraId="5A02C686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(Divjakë)</w:t>
            </w:r>
          </w:p>
        </w:tc>
        <w:tc>
          <w:tcPr>
            <w:tcW w:w="3689" w:type="pct"/>
          </w:tcPr>
          <w:p w14:paraId="5A02C687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DJ_N_NAR_1</w:t>
            </w:r>
            <w:proofErr w:type="spellEnd"/>
          </w:p>
          <w:p w14:paraId="5A02C688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(</w:t>
            </w: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pa përfshirë pronat në pronësi të njësive vendore)</w:t>
            </w:r>
          </w:p>
        </w:tc>
      </w:tr>
      <w:tr w:rsidR="00364ECE" w:rsidRPr="00844D87" w14:paraId="5A02C68F" w14:textId="77777777" w:rsidTr="00844D87">
        <w:trPr>
          <w:trHeight w:val="20"/>
          <w:jc w:val="center"/>
        </w:trPr>
        <w:tc>
          <w:tcPr>
            <w:tcW w:w="340" w:type="pct"/>
          </w:tcPr>
          <w:p w14:paraId="5A02C68A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20</w:t>
            </w:r>
          </w:p>
        </w:tc>
        <w:tc>
          <w:tcPr>
            <w:tcW w:w="971" w:type="pct"/>
          </w:tcPr>
          <w:p w14:paraId="5A02C68B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Bashkia Divjakë </w:t>
            </w:r>
          </w:p>
          <w:p w14:paraId="5A02C68C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(Divjakë)</w:t>
            </w:r>
          </w:p>
        </w:tc>
        <w:tc>
          <w:tcPr>
            <w:tcW w:w="3689" w:type="pct"/>
          </w:tcPr>
          <w:p w14:paraId="5A02C68D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DJ_B_B_1</w:t>
            </w:r>
            <w:proofErr w:type="spellEnd"/>
          </w:p>
          <w:p w14:paraId="5A02C68E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95" w14:textId="77777777" w:rsidTr="00844D87">
        <w:trPr>
          <w:trHeight w:val="20"/>
          <w:jc w:val="center"/>
        </w:trPr>
        <w:tc>
          <w:tcPr>
            <w:tcW w:w="340" w:type="pct"/>
          </w:tcPr>
          <w:p w14:paraId="5A02C690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21</w:t>
            </w:r>
          </w:p>
        </w:tc>
        <w:tc>
          <w:tcPr>
            <w:tcW w:w="971" w:type="pct"/>
          </w:tcPr>
          <w:p w14:paraId="5A02C691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Divjakë</w:t>
            </w:r>
          </w:p>
          <w:p w14:paraId="5A02C692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(Divjakë)</w:t>
            </w:r>
          </w:p>
        </w:tc>
        <w:tc>
          <w:tcPr>
            <w:tcW w:w="3689" w:type="pct"/>
          </w:tcPr>
          <w:p w14:paraId="5A02C693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DJ_B_B_3</w:t>
            </w:r>
            <w:proofErr w:type="spellEnd"/>
          </w:p>
          <w:p w14:paraId="5A02C694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9B" w14:textId="77777777" w:rsidTr="00844D87">
        <w:trPr>
          <w:trHeight w:val="20"/>
          <w:jc w:val="center"/>
        </w:trPr>
        <w:tc>
          <w:tcPr>
            <w:tcW w:w="340" w:type="pct"/>
          </w:tcPr>
          <w:p w14:paraId="5A02C696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22</w:t>
            </w:r>
          </w:p>
        </w:tc>
        <w:tc>
          <w:tcPr>
            <w:tcW w:w="971" w:type="pct"/>
          </w:tcPr>
          <w:p w14:paraId="5A02C697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Divjakë</w:t>
            </w:r>
          </w:p>
          <w:p w14:paraId="5A02C698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(Divjakë)</w:t>
            </w:r>
          </w:p>
        </w:tc>
        <w:tc>
          <w:tcPr>
            <w:tcW w:w="3689" w:type="pct"/>
          </w:tcPr>
          <w:p w14:paraId="5A02C699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DJ_B_IB_1</w:t>
            </w:r>
            <w:proofErr w:type="spellEnd"/>
          </w:p>
          <w:p w14:paraId="5A02C69A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A1" w14:textId="77777777" w:rsidTr="00844D87">
        <w:trPr>
          <w:trHeight w:val="20"/>
          <w:jc w:val="center"/>
        </w:trPr>
        <w:tc>
          <w:tcPr>
            <w:tcW w:w="340" w:type="pct"/>
          </w:tcPr>
          <w:p w14:paraId="5A02C69C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23</w:t>
            </w:r>
          </w:p>
        </w:tc>
        <w:tc>
          <w:tcPr>
            <w:tcW w:w="971" w:type="pct"/>
          </w:tcPr>
          <w:p w14:paraId="5A02C69D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Tiranë</w:t>
            </w:r>
          </w:p>
          <w:p w14:paraId="5A02C69E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</w:t>
            </w:r>
            <w:r w:rsidR="000156FB"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Njësia</w:t>
            </w: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7)</w:t>
            </w:r>
          </w:p>
        </w:tc>
        <w:tc>
          <w:tcPr>
            <w:tcW w:w="3689" w:type="pct"/>
          </w:tcPr>
          <w:p w14:paraId="5A02C69F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TR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/395</w:t>
            </w:r>
          </w:p>
          <w:p w14:paraId="5A02C6A0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A7" w14:textId="77777777" w:rsidTr="00844D87">
        <w:trPr>
          <w:trHeight w:val="20"/>
          <w:jc w:val="center"/>
        </w:trPr>
        <w:tc>
          <w:tcPr>
            <w:tcW w:w="340" w:type="pct"/>
          </w:tcPr>
          <w:p w14:paraId="5A02C6A2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24</w:t>
            </w:r>
          </w:p>
        </w:tc>
        <w:tc>
          <w:tcPr>
            <w:tcW w:w="971" w:type="pct"/>
          </w:tcPr>
          <w:p w14:paraId="5A02C6A3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Tiranë</w:t>
            </w:r>
          </w:p>
          <w:p w14:paraId="5A02C6A4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</w:t>
            </w:r>
            <w:r w:rsidR="000156FB"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Njësia</w:t>
            </w: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7)</w:t>
            </w:r>
          </w:p>
        </w:tc>
        <w:tc>
          <w:tcPr>
            <w:tcW w:w="3689" w:type="pct"/>
          </w:tcPr>
          <w:p w14:paraId="5A02C6A5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TR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/393</w:t>
            </w:r>
          </w:p>
          <w:p w14:paraId="5A02C6A6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AD" w14:textId="77777777" w:rsidTr="00844D87">
        <w:trPr>
          <w:trHeight w:val="20"/>
          <w:jc w:val="center"/>
        </w:trPr>
        <w:tc>
          <w:tcPr>
            <w:tcW w:w="340" w:type="pct"/>
          </w:tcPr>
          <w:p w14:paraId="5A02C6A8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25</w:t>
            </w:r>
          </w:p>
        </w:tc>
        <w:tc>
          <w:tcPr>
            <w:tcW w:w="971" w:type="pct"/>
          </w:tcPr>
          <w:p w14:paraId="5A02C6A9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Tiranë</w:t>
            </w:r>
          </w:p>
          <w:p w14:paraId="5A02C6AA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</w:t>
            </w:r>
            <w:r w:rsidR="000156FB"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Njësia</w:t>
            </w: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7)</w:t>
            </w:r>
          </w:p>
        </w:tc>
        <w:tc>
          <w:tcPr>
            <w:tcW w:w="3689" w:type="pct"/>
          </w:tcPr>
          <w:p w14:paraId="5A02C6AB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TR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/396</w:t>
            </w:r>
          </w:p>
          <w:p w14:paraId="5A02C6AC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B3" w14:textId="77777777" w:rsidTr="00844D87">
        <w:trPr>
          <w:trHeight w:val="20"/>
          <w:jc w:val="center"/>
        </w:trPr>
        <w:tc>
          <w:tcPr>
            <w:tcW w:w="340" w:type="pct"/>
          </w:tcPr>
          <w:p w14:paraId="5A02C6AE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26</w:t>
            </w:r>
          </w:p>
        </w:tc>
        <w:tc>
          <w:tcPr>
            <w:tcW w:w="971" w:type="pct"/>
          </w:tcPr>
          <w:p w14:paraId="5A02C6AF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Tiranë</w:t>
            </w:r>
          </w:p>
          <w:p w14:paraId="5A02C6B0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</w:t>
            </w:r>
            <w:r w:rsidR="000156FB"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Njësia</w:t>
            </w: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7)</w:t>
            </w:r>
          </w:p>
        </w:tc>
        <w:tc>
          <w:tcPr>
            <w:tcW w:w="3689" w:type="pct"/>
          </w:tcPr>
          <w:p w14:paraId="5A02C6B1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TR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/497</w:t>
            </w:r>
          </w:p>
          <w:p w14:paraId="5A02C6B2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  <w:tr w:rsidR="00364ECE" w:rsidRPr="00844D87" w14:paraId="5A02C6B9" w14:textId="77777777" w:rsidTr="00844D87">
        <w:trPr>
          <w:trHeight w:val="20"/>
          <w:jc w:val="center"/>
        </w:trPr>
        <w:tc>
          <w:tcPr>
            <w:tcW w:w="340" w:type="pct"/>
          </w:tcPr>
          <w:p w14:paraId="5A02C6B4" w14:textId="77777777" w:rsidR="00297738" w:rsidRPr="00844D87" w:rsidRDefault="00297738" w:rsidP="001E7A50">
            <w:pPr>
              <w:pStyle w:val="BodyA"/>
              <w:contextualSpacing/>
              <w:jc w:val="righ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27</w:t>
            </w:r>
          </w:p>
        </w:tc>
        <w:tc>
          <w:tcPr>
            <w:tcW w:w="971" w:type="pct"/>
          </w:tcPr>
          <w:p w14:paraId="5A02C6B5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Bashkia Tiranë</w:t>
            </w:r>
          </w:p>
          <w:p w14:paraId="5A02C6B6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</w:t>
            </w:r>
            <w:r w:rsidR="000156FB"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Njësia</w:t>
            </w: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 7)</w:t>
            </w:r>
          </w:p>
        </w:tc>
        <w:tc>
          <w:tcPr>
            <w:tcW w:w="3689" w:type="pct"/>
          </w:tcPr>
          <w:p w14:paraId="5A02C6B7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proofErr w:type="spellStart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TR</w:t>
            </w:r>
            <w:proofErr w:type="spellEnd"/>
            <w:r w:rsidRPr="00844D87"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  <w:t>/404</w:t>
            </w:r>
          </w:p>
          <w:p w14:paraId="5A02C6B8" w14:textId="77777777" w:rsidR="00297738" w:rsidRPr="00844D87" w:rsidRDefault="00297738" w:rsidP="00CA64D1">
            <w:pPr>
              <w:pStyle w:val="BodyA"/>
              <w:contextualSpacing/>
              <w:rPr>
                <w:rFonts w:ascii="Garamond" w:hAnsi="Garamond" w:cs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844D87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(pa përfshirë pronat në pronësi të njësive vendore)</w:t>
            </w:r>
          </w:p>
        </w:tc>
      </w:tr>
    </w:tbl>
    <w:p w14:paraId="5A02C6BA" w14:textId="77777777" w:rsidR="00D94A47" w:rsidRPr="001E7A50" w:rsidRDefault="00D94A47" w:rsidP="00CA64D1">
      <w:pPr>
        <w:pStyle w:val="BodyA"/>
        <w:ind w:firstLine="284"/>
        <w:contextualSpacing/>
        <w:jc w:val="center"/>
        <w:rPr>
          <w:rFonts w:ascii="Garamond" w:hAnsi="Garamond" w:cs="Times New Roman"/>
          <w:color w:val="auto"/>
          <w:lang w:val="sq-AL"/>
        </w:rPr>
      </w:pPr>
    </w:p>
    <w:bookmarkEnd w:id="0"/>
    <w:p w14:paraId="5A02C6BB" w14:textId="77777777" w:rsidR="00D94A47" w:rsidRPr="001E7A50" w:rsidRDefault="00D94A47" w:rsidP="00CA64D1">
      <w:pPr>
        <w:pStyle w:val="BodyA"/>
        <w:shd w:val="clear" w:color="auto" w:fill="FFFFFF"/>
        <w:ind w:firstLine="284"/>
        <w:contextualSpacing/>
        <w:jc w:val="center"/>
        <w:outlineLvl w:val="0"/>
        <w:rPr>
          <w:rFonts w:ascii="Garamond" w:hAnsi="Garamond" w:cs="Times New Roman"/>
          <w:color w:val="auto"/>
          <w:lang w:val="sq-AL"/>
        </w:rPr>
      </w:pPr>
    </w:p>
    <w:sectPr w:rsidR="00D94A47" w:rsidRPr="001E7A50" w:rsidSect="00844D87">
      <w:pgSz w:w="11900" w:h="16840" w:code="9"/>
      <w:pgMar w:top="1440" w:right="1440" w:bottom="117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E7057" w14:textId="77777777" w:rsidR="001E7A50" w:rsidRDefault="001E7A50">
      <w:r>
        <w:separator/>
      </w:r>
    </w:p>
  </w:endnote>
  <w:endnote w:type="continuationSeparator" w:id="0">
    <w:p w14:paraId="753FFC4B" w14:textId="77777777" w:rsidR="001E7A50" w:rsidRDefault="001E7A50">
      <w:r>
        <w:continuationSeparator/>
      </w:r>
    </w:p>
  </w:endnote>
  <w:endnote w:type="continuationNotice" w:id="1">
    <w:p w14:paraId="5A23CB0A" w14:textId="77777777" w:rsidR="001E7A50" w:rsidRDefault="001E7A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C67BD" w14:textId="77777777" w:rsidR="001E7A50" w:rsidRDefault="001E7A50">
      <w:r>
        <w:separator/>
      </w:r>
    </w:p>
  </w:footnote>
  <w:footnote w:type="continuationSeparator" w:id="0">
    <w:p w14:paraId="3B8205C7" w14:textId="77777777" w:rsidR="001E7A50" w:rsidRDefault="001E7A50">
      <w:r>
        <w:continuationSeparator/>
      </w:r>
    </w:p>
  </w:footnote>
  <w:footnote w:type="continuationNotice" w:id="1">
    <w:p w14:paraId="42D29CA6" w14:textId="77777777" w:rsidR="001E7A50" w:rsidRDefault="001E7A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C6A2B"/>
    <w:multiLevelType w:val="hybridMultilevel"/>
    <w:tmpl w:val="6F8CBC68"/>
    <w:lvl w:ilvl="0" w:tplc="56E0229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2336E"/>
    <w:multiLevelType w:val="hybridMultilevel"/>
    <w:tmpl w:val="C4E88ACA"/>
    <w:lvl w:ilvl="0" w:tplc="C032EE68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revisionView w:inkAnnotations="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D3"/>
    <w:rsid w:val="00001BF6"/>
    <w:rsid w:val="000156FB"/>
    <w:rsid w:val="0002163F"/>
    <w:rsid w:val="00025765"/>
    <w:rsid w:val="00033319"/>
    <w:rsid w:val="00083E75"/>
    <w:rsid w:val="000B6107"/>
    <w:rsid w:val="000C40C0"/>
    <w:rsid w:val="000D7301"/>
    <w:rsid w:val="00125A12"/>
    <w:rsid w:val="0014567A"/>
    <w:rsid w:val="001B47E8"/>
    <w:rsid w:val="001E7A50"/>
    <w:rsid w:val="00202B8A"/>
    <w:rsid w:val="0021745A"/>
    <w:rsid w:val="00220C4D"/>
    <w:rsid w:val="0027065B"/>
    <w:rsid w:val="00297738"/>
    <w:rsid w:val="002A3AE0"/>
    <w:rsid w:val="002B3CAB"/>
    <w:rsid w:val="002B6B5B"/>
    <w:rsid w:val="002F5480"/>
    <w:rsid w:val="003029F5"/>
    <w:rsid w:val="00303C47"/>
    <w:rsid w:val="003227B1"/>
    <w:rsid w:val="00327BC7"/>
    <w:rsid w:val="00362FDA"/>
    <w:rsid w:val="00364ECE"/>
    <w:rsid w:val="00366CE5"/>
    <w:rsid w:val="00375AE9"/>
    <w:rsid w:val="0037713D"/>
    <w:rsid w:val="00380A94"/>
    <w:rsid w:val="003C4620"/>
    <w:rsid w:val="0040371C"/>
    <w:rsid w:val="0043087B"/>
    <w:rsid w:val="00432832"/>
    <w:rsid w:val="00455189"/>
    <w:rsid w:val="00455B60"/>
    <w:rsid w:val="00463811"/>
    <w:rsid w:val="00480425"/>
    <w:rsid w:val="0048515D"/>
    <w:rsid w:val="004E53F1"/>
    <w:rsid w:val="00510B4A"/>
    <w:rsid w:val="00510BE5"/>
    <w:rsid w:val="00525A0C"/>
    <w:rsid w:val="0055444D"/>
    <w:rsid w:val="00584FFA"/>
    <w:rsid w:val="00593DF0"/>
    <w:rsid w:val="005A5D71"/>
    <w:rsid w:val="005E56B7"/>
    <w:rsid w:val="00631F15"/>
    <w:rsid w:val="00652D3F"/>
    <w:rsid w:val="006569A7"/>
    <w:rsid w:val="00660EF6"/>
    <w:rsid w:val="006615CB"/>
    <w:rsid w:val="006869AA"/>
    <w:rsid w:val="00686C48"/>
    <w:rsid w:val="00690438"/>
    <w:rsid w:val="006E76CA"/>
    <w:rsid w:val="006F519F"/>
    <w:rsid w:val="00720060"/>
    <w:rsid w:val="00730D7E"/>
    <w:rsid w:val="0073726D"/>
    <w:rsid w:val="0076161C"/>
    <w:rsid w:val="00764285"/>
    <w:rsid w:val="00777851"/>
    <w:rsid w:val="00781B89"/>
    <w:rsid w:val="007870A6"/>
    <w:rsid w:val="0078760A"/>
    <w:rsid w:val="00790679"/>
    <w:rsid w:val="007B1ECA"/>
    <w:rsid w:val="007D4092"/>
    <w:rsid w:val="0081014B"/>
    <w:rsid w:val="00840CD9"/>
    <w:rsid w:val="00844D87"/>
    <w:rsid w:val="00897F7E"/>
    <w:rsid w:val="008B6886"/>
    <w:rsid w:val="008C43AA"/>
    <w:rsid w:val="008C6CD3"/>
    <w:rsid w:val="00955E07"/>
    <w:rsid w:val="00977E1D"/>
    <w:rsid w:val="00A3368C"/>
    <w:rsid w:val="00A3435E"/>
    <w:rsid w:val="00A74160"/>
    <w:rsid w:val="00A77270"/>
    <w:rsid w:val="00AA41F4"/>
    <w:rsid w:val="00AB19BD"/>
    <w:rsid w:val="00AC4729"/>
    <w:rsid w:val="00B004D4"/>
    <w:rsid w:val="00B00D86"/>
    <w:rsid w:val="00B07F17"/>
    <w:rsid w:val="00B172FF"/>
    <w:rsid w:val="00BB337A"/>
    <w:rsid w:val="00BC0CB9"/>
    <w:rsid w:val="00BC60FB"/>
    <w:rsid w:val="00BE5B20"/>
    <w:rsid w:val="00C1791D"/>
    <w:rsid w:val="00C20FCB"/>
    <w:rsid w:val="00C5371F"/>
    <w:rsid w:val="00C6789B"/>
    <w:rsid w:val="00CA64D1"/>
    <w:rsid w:val="00CC1902"/>
    <w:rsid w:val="00CD1F9B"/>
    <w:rsid w:val="00CE2A17"/>
    <w:rsid w:val="00CE7EBA"/>
    <w:rsid w:val="00D21B90"/>
    <w:rsid w:val="00D27782"/>
    <w:rsid w:val="00D41433"/>
    <w:rsid w:val="00D94A47"/>
    <w:rsid w:val="00DB4B63"/>
    <w:rsid w:val="00DB5378"/>
    <w:rsid w:val="00DD2BE0"/>
    <w:rsid w:val="00E041BC"/>
    <w:rsid w:val="00E0733C"/>
    <w:rsid w:val="00E1378D"/>
    <w:rsid w:val="00E24D4B"/>
    <w:rsid w:val="00E2561C"/>
    <w:rsid w:val="00EC14A4"/>
    <w:rsid w:val="00EC5C71"/>
    <w:rsid w:val="00ED602C"/>
    <w:rsid w:val="00EE4360"/>
    <w:rsid w:val="00EF329A"/>
    <w:rsid w:val="00F537A8"/>
    <w:rsid w:val="00F670B7"/>
    <w:rsid w:val="00F67A7A"/>
    <w:rsid w:val="00FA096E"/>
    <w:rsid w:val="00FE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2C5DD"/>
  <w15:docId w15:val="{41FDF1D8-893B-4124-8AE8-732B676C7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A">
    <w:name w:val="Body A"/>
    <w:uiPriority w:val="99"/>
    <w:rPr>
      <w:rFonts w:cs="Arial Unicode MS"/>
      <w:color w:val="000000"/>
      <w:sz w:val="24"/>
      <w:szCs w:val="24"/>
      <w:u w:color="000000"/>
    </w:rPr>
  </w:style>
  <w:style w:type="paragraph" w:customStyle="1" w:styleId="BodyB">
    <w:name w:val="Body B"/>
    <w:uiPriority w:val="99"/>
    <w:rPr>
      <w:rFonts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uiPriority w:val="99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C">
    <w:name w:val="Body C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686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9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9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9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0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06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4F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FFA"/>
    <w:rPr>
      <w:sz w:val="24"/>
      <w:szCs w:val="24"/>
    </w:rPr>
  </w:style>
  <w:style w:type="table" w:styleId="TableGrid">
    <w:name w:val="Table Grid"/>
    <w:basedOn w:val="TableNormal"/>
    <w:uiPriority w:val="39"/>
    <w:rsid w:val="00844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</Nr_x002e__x0020_akti>
    <Data_x0020_e_x0020_Krijimit xmlns="0e656187-b300-4fb0-8bf4-3a50f872073c">2025-08-05T10:53:08Z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autorizimin e Korporatës së Investimeve Shqiptare për koordinimin e procesit të konsolidimit të pronave shtetërore me interes për të realizuar projekte investimi me interes publik e zhvillimor</Titulli>
    <Modifikuesi xmlns="0e656187-b300-4fb0-8bf4-3a50f872073c">nevila.samarxhi</Modifikuesi>
    <Nr_x002e__x0020_prot_x0020_QBZ xmlns="0e656187-b300-4fb0-8bf4-3a50f872073c">1349</Nr_x002e__x0020_prot_x0020_QBZ>
    <Data_x0020_e_x0020_Modifikimit xmlns="0e656187-b300-4fb0-8bf4-3a50f872073c">2025-08-05T11:12:58Z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3904/3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2F7DBA47E0482E964A74AE66E72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2F7DBA47E0482E964A74AE66E72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5A400-DF6C-4775-B474-A496A0AC4020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A993AA3-FF95-47CF-A737-908768BD41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DC2A2-D416-417A-92FF-B9A0090F4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63E991-72D4-48F6-8565-45E917396F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CD2A40-D6CB-4F5F-A577-53B7F7687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3D1833-D987-4ED0-B79B-CCE82583A3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Korporatës së Investimeve Shqiptare për koordinimin e procesit të konsolidimit të pronave shtetërore me interes për të realizuar projekte investimi me interes publik e zhvillimor</vt:lpstr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Korporatës së Investimeve Shqiptare për koordinimin e procesit të konsolidimit të pronave shtetërore me interes për të realizuar projekte investimi me interes publik e zhvillimor</dc:title>
  <dc:creator>Ana Bullari</dc:creator>
  <cp:lastModifiedBy>Alma Lisaku</cp:lastModifiedBy>
  <cp:revision>9</cp:revision>
  <cp:lastPrinted>2025-07-31T16:06:00Z</cp:lastPrinted>
  <dcterms:created xsi:type="dcterms:W3CDTF">2025-08-05T10:00:00Z</dcterms:created>
  <dcterms:modified xsi:type="dcterms:W3CDTF">2025-08-05T10:27:00Z</dcterms:modified>
</cp:coreProperties>
</file>