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1B6B" w14:textId="37D2449A" w:rsidR="004E5761" w:rsidRPr="004E5761" w:rsidRDefault="004E5761" w:rsidP="004E5761">
      <w:pPr>
        <w:ind w:firstLine="284"/>
        <w:jc w:val="center"/>
        <w:rPr>
          <w:rFonts w:ascii="Garamond" w:hAnsi="Garamond"/>
          <w:b/>
          <w:szCs w:val="24"/>
        </w:rPr>
      </w:pPr>
      <w:r w:rsidRPr="004E5761">
        <w:rPr>
          <w:rFonts w:ascii="Garamond" w:hAnsi="Garamond"/>
          <w:b/>
          <w:szCs w:val="24"/>
        </w:rPr>
        <w:t>VENDIM</w:t>
      </w:r>
    </w:p>
    <w:p w14:paraId="35AF9490" w14:textId="7824498E" w:rsidR="004E5761" w:rsidRPr="004E5761" w:rsidRDefault="004E5761" w:rsidP="004E5761">
      <w:pPr>
        <w:ind w:firstLine="284"/>
        <w:jc w:val="center"/>
        <w:rPr>
          <w:rFonts w:ascii="Garamond" w:hAnsi="Garamond"/>
          <w:b/>
          <w:szCs w:val="24"/>
        </w:rPr>
      </w:pPr>
      <w:r w:rsidRPr="004E5761">
        <w:rPr>
          <w:rFonts w:ascii="Garamond" w:hAnsi="Garamond"/>
          <w:b/>
          <w:szCs w:val="24"/>
        </w:rPr>
        <w:t>Nr. 511, datë 25.9.2025</w:t>
      </w:r>
    </w:p>
    <w:p w14:paraId="46C58B4E" w14:textId="77777777" w:rsidR="004E5761" w:rsidRPr="004E5761" w:rsidRDefault="004E5761" w:rsidP="004E5761">
      <w:pPr>
        <w:ind w:firstLine="284"/>
        <w:jc w:val="center"/>
        <w:rPr>
          <w:rFonts w:ascii="Garamond" w:hAnsi="Garamond"/>
          <w:b/>
          <w:szCs w:val="24"/>
        </w:rPr>
      </w:pPr>
    </w:p>
    <w:p w14:paraId="13D577E5" w14:textId="3C76E15F" w:rsidR="004E5761" w:rsidRPr="004E5761" w:rsidRDefault="004E5761" w:rsidP="004E5761">
      <w:pPr>
        <w:ind w:firstLine="284"/>
        <w:jc w:val="center"/>
        <w:rPr>
          <w:rFonts w:ascii="Garamond" w:hAnsi="Garamond"/>
          <w:b/>
          <w:szCs w:val="24"/>
        </w:rPr>
      </w:pPr>
      <w:r w:rsidRPr="004E5761">
        <w:rPr>
          <w:rFonts w:ascii="Garamond" w:hAnsi="Garamond"/>
          <w:b/>
          <w:szCs w:val="24"/>
        </w:rPr>
        <w:t>PËR PËRCAKTIMIN E FUSHËS SË PËRGJEGJËSISË SHTETËRORE</w:t>
      </w:r>
      <w:r w:rsidR="006626F6">
        <w:rPr>
          <w:rFonts w:ascii="Garamond" w:hAnsi="Garamond"/>
          <w:b/>
          <w:szCs w:val="24"/>
        </w:rPr>
        <w:t xml:space="preserve"> </w:t>
      </w:r>
      <w:r w:rsidRPr="004E5761">
        <w:rPr>
          <w:rFonts w:ascii="Garamond" w:hAnsi="Garamond"/>
          <w:b/>
          <w:szCs w:val="24"/>
        </w:rPr>
        <w:t>TË MINISTRISË SË FINANCAVE</w:t>
      </w:r>
    </w:p>
    <w:p w14:paraId="7F6546EF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</w:p>
    <w:p w14:paraId="6B5F283F" w14:textId="54E542AC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Në mbështetje të nenit 100 të Kushtetutës dhe të pikës 2, të nenit 5, të ligjit nr.</w:t>
      </w:r>
      <w:r w:rsidR="00290BCF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90/2012, “Për organizimin dhe funksionimin e administratës shtetërore”, me propozimin e Kryeministrit, Këshilli i Ministrave</w:t>
      </w:r>
    </w:p>
    <w:p w14:paraId="3C97E89B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</w:p>
    <w:p w14:paraId="2AC3558E" w14:textId="04E6AFF9" w:rsidR="004E5761" w:rsidRPr="004E5761" w:rsidRDefault="004E5761" w:rsidP="004E5761">
      <w:pPr>
        <w:ind w:firstLine="284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VENDOSI:</w:t>
      </w:r>
    </w:p>
    <w:p w14:paraId="22B5FADC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</w:p>
    <w:p w14:paraId="3A658E55" w14:textId="35DB07FF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1. Miratimin e fushës së përgjegjësisë shtetërore të Ministrisë së Financave, sipas përcaktimeve të këtij vendimi.</w:t>
      </w:r>
    </w:p>
    <w:p w14:paraId="045BCB41" w14:textId="449D269C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2. Misioni i Ministrisë së Financave është arritja e stabilitetit ekonomik, nëpërmjet drejtimit me </w:t>
      </w:r>
      <w:proofErr w:type="spellStart"/>
      <w:r w:rsidRPr="004E5761">
        <w:rPr>
          <w:rFonts w:ascii="Garamond" w:hAnsi="Garamond"/>
          <w:szCs w:val="24"/>
        </w:rPr>
        <w:t>efektshmëri</w:t>
      </w:r>
      <w:proofErr w:type="spellEnd"/>
      <w:r w:rsidRPr="004E5761">
        <w:rPr>
          <w:rFonts w:ascii="Garamond" w:hAnsi="Garamond"/>
          <w:szCs w:val="24"/>
        </w:rPr>
        <w:t>, efektivitet dhe transparencë të financave publike.</w:t>
      </w:r>
    </w:p>
    <w:p w14:paraId="6C61DA5D" w14:textId="13F7D68D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3. Ministria e Financave e ushtron veprimtarinë në këto fusha përgjegjësie shtetërore, në përputhje me legjislacionin përkatës:</w:t>
      </w:r>
    </w:p>
    <w:p w14:paraId="6BEECA1D" w14:textId="13786E9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a)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politikën </w:t>
      </w:r>
      <w:proofErr w:type="spellStart"/>
      <w:r w:rsidRPr="004E5761">
        <w:rPr>
          <w:rFonts w:ascii="Garamond" w:hAnsi="Garamond"/>
          <w:szCs w:val="24"/>
        </w:rPr>
        <w:t>makrofiskale</w:t>
      </w:r>
      <w:proofErr w:type="spellEnd"/>
      <w:r w:rsidRPr="004E5761">
        <w:rPr>
          <w:rFonts w:ascii="Garamond" w:hAnsi="Garamond"/>
          <w:szCs w:val="24"/>
        </w:rPr>
        <w:t>;</w:t>
      </w:r>
    </w:p>
    <w:p w14:paraId="42CC9965" w14:textId="79CC94D1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b)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administrimin </w:t>
      </w:r>
      <w:r w:rsidRPr="004E5761">
        <w:rPr>
          <w:rFonts w:ascii="Garamond" w:hAnsi="Garamond"/>
          <w:szCs w:val="24"/>
        </w:rPr>
        <w:t>e të ardhurave;</w:t>
      </w:r>
    </w:p>
    <w:p w14:paraId="3E259B6C" w14:textId="228CC092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c)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administrimin </w:t>
      </w:r>
      <w:r w:rsidRPr="004E5761">
        <w:rPr>
          <w:rFonts w:ascii="Garamond" w:hAnsi="Garamond"/>
          <w:szCs w:val="24"/>
        </w:rPr>
        <w:t>e buxhetit të shtetit;</w:t>
      </w:r>
    </w:p>
    <w:p w14:paraId="43C84F02" w14:textId="66B991C8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ç)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menaxhimin </w:t>
      </w:r>
      <w:r w:rsidRPr="004E5761">
        <w:rPr>
          <w:rFonts w:ascii="Garamond" w:hAnsi="Garamond"/>
          <w:szCs w:val="24"/>
        </w:rPr>
        <w:t>e borxhit publik dhe garancive shtetërore të huas;</w:t>
      </w:r>
    </w:p>
    <w:p w14:paraId="768BD238" w14:textId="2EE436EB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d)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administrimin </w:t>
      </w:r>
      <w:r w:rsidRPr="004E5761">
        <w:rPr>
          <w:rFonts w:ascii="Garamond" w:hAnsi="Garamond"/>
          <w:szCs w:val="24"/>
        </w:rPr>
        <w:t>financiar;</w:t>
      </w:r>
    </w:p>
    <w:p w14:paraId="6D0CAE05" w14:textId="62362F4F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dh) </w:t>
      </w:r>
      <w:r w:rsidR="00290BCF" w:rsidRPr="004E5761">
        <w:rPr>
          <w:rFonts w:ascii="Garamond" w:hAnsi="Garamond"/>
          <w:szCs w:val="24"/>
        </w:rPr>
        <w:t xml:space="preserve">menaxhimin </w:t>
      </w:r>
      <w:r w:rsidRPr="004E5761">
        <w:rPr>
          <w:rFonts w:ascii="Garamond" w:hAnsi="Garamond"/>
          <w:szCs w:val="24"/>
        </w:rPr>
        <w:t>financiar dhe kontrollin;</w:t>
      </w:r>
    </w:p>
    <w:p w14:paraId="1A7CE370" w14:textId="32549C5D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e)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menaxhimin </w:t>
      </w:r>
      <w:r w:rsidRPr="004E5761">
        <w:rPr>
          <w:rFonts w:ascii="Garamond" w:hAnsi="Garamond"/>
          <w:szCs w:val="24"/>
        </w:rPr>
        <w:t>e asistencës financiare të Bashkimit Evropian;</w:t>
      </w:r>
    </w:p>
    <w:p w14:paraId="442E0FA3" w14:textId="4B2E255E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ë)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inspektimin </w:t>
      </w:r>
      <w:r w:rsidRPr="004E5761">
        <w:rPr>
          <w:rFonts w:ascii="Garamond" w:hAnsi="Garamond"/>
          <w:szCs w:val="24"/>
        </w:rPr>
        <w:t>financiar publik;</w:t>
      </w:r>
    </w:p>
    <w:p w14:paraId="361AB2C9" w14:textId="294C0134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f)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bashkërendimin </w:t>
      </w:r>
      <w:r w:rsidRPr="004E5761">
        <w:rPr>
          <w:rFonts w:ascii="Garamond" w:hAnsi="Garamond"/>
          <w:szCs w:val="24"/>
        </w:rPr>
        <w:t xml:space="preserve">e përgjithshëm të </w:t>
      </w:r>
      <w:proofErr w:type="spellStart"/>
      <w:r w:rsidRPr="004E5761">
        <w:rPr>
          <w:rFonts w:ascii="Garamond" w:hAnsi="Garamond"/>
          <w:szCs w:val="24"/>
        </w:rPr>
        <w:t>auditimit</w:t>
      </w:r>
      <w:proofErr w:type="spellEnd"/>
      <w:r w:rsidRPr="004E5761">
        <w:rPr>
          <w:rFonts w:ascii="Garamond" w:hAnsi="Garamond"/>
          <w:szCs w:val="24"/>
        </w:rPr>
        <w:t xml:space="preserve"> të brendshëm;</w:t>
      </w:r>
    </w:p>
    <w:p w14:paraId="3949A94E" w14:textId="4517B1E8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g)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parandalimin </w:t>
      </w:r>
      <w:r w:rsidRPr="004E5761">
        <w:rPr>
          <w:rFonts w:ascii="Garamond" w:hAnsi="Garamond"/>
          <w:szCs w:val="24"/>
        </w:rPr>
        <w:t>e pastrimit të parave dhe terrorizmit;</w:t>
      </w:r>
    </w:p>
    <w:p w14:paraId="59F0D878" w14:textId="588EDC24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gj)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lojërat </w:t>
      </w:r>
      <w:r w:rsidRPr="004E5761">
        <w:rPr>
          <w:rFonts w:ascii="Garamond" w:hAnsi="Garamond"/>
          <w:szCs w:val="24"/>
        </w:rPr>
        <w:t>e fatit;</w:t>
      </w:r>
    </w:p>
    <w:p w14:paraId="07AD6A36" w14:textId="4B700179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h)</w:t>
      </w:r>
      <w:r w:rsidR="006626F6">
        <w:rPr>
          <w:rFonts w:ascii="Garamond" w:hAnsi="Garamond"/>
          <w:szCs w:val="24"/>
        </w:rPr>
        <w:t xml:space="preserve"> </w:t>
      </w:r>
      <w:proofErr w:type="spellStart"/>
      <w:r w:rsidR="00290BCF" w:rsidRPr="004E5761">
        <w:rPr>
          <w:rFonts w:ascii="Garamond" w:hAnsi="Garamond"/>
          <w:szCs w:val="24"/>
        </w:rPr>
        <w:t>aksesin</w:t>
      </w:r>
      <w:proofErr w:type="spellEnd"/>
      <w:r w:rsidR="00290BCF" w:rsidRPr="004E5761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 xml:space="preserve">në instrumentet financiare dhe lehtësimin e qasjes në financime për sektorët e </w:t>
      </w:r>
      <w:proofErr w:type="spellStart"/>
      <w:r w:rsidRPr="004E5761">
        <w:rPr>
          <w:rFonts w:ascii="Garamond" w:hAnsi="Garamond"/>
          <w:szCs w:val="24"/>
        </w:rPr>
        <w:t>nënfinancuar</w:t>
      </w:r>
      <w:proofErr w:type="spellEnd"/>
      <w:r w:rsidRPr="004E5761">
        <w:rPr>
          <w:rFonts w:ascii="Garamond" w:hAnsi="Garamond"/>
          <w:szCs w:val="24"/>
        </w:rPr>
        <w:t>;</w:t>
      </w:r>
    </w:p>
    <w:p w14:paraId="22D03B56" w14:textId="3995D932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i)</w:t>
      </w:r>
      <w:r w:rsidR="006626F6">
        <w:rPr>
          <w:rFonts w:ascii="Garamond" w:hAnsi="Garamond"/>
          <w:szCs w:val="24"/>
        </w:rPr>
        <w:t xml:space="preserve"> </w:t>
      </w:r>
      <w:r w:rsidR="00290BCF" w:rsidRPr="004E5761">
        <w:rPr>
          <w:rFonts w:ascii="Garamond" w:hAnsi="Garamond"/>
          <w:szCs w:val="24"/>
        </w:rPr>
        <w:t xml:space="preserve">qasjen </w:t>
      </w:r>
      <w:r w:rsidRPr="004E5761">
        <w:rPr>
          <w:rFonts w:ascii="Garamond" w:hAnsi="Garamond"/>
          <w:szCs w:val="24"/>
        </w:rPr>
        <w:t xml:space="preserve">në instrumentet e sigurimit dhe </w:t>
      </w:r>
      <w:proofErr w:type="spellStart"/>
      <w:r w:rsidRPr="004E5761">
        <w:rPr>
          <w:rFonts w:ascii="Garamond" w:hAnsi="Garamond"/>
          <w:szCs w:val="24"/>
        </w:rPr>
        <w:t>risigurimit</w:t>
      </w:r>
      <w:proofErr w:type="spellEnd"/>
      <w:r w:rsidRPr="004E5761">
        <w:rPr>
          <w:rFonts w:ascii="Garamond" w:hAnsi="Garamond"/>
          <w:szCs w:val="24"/>
        </w:rPr>
        <w:t xml:space="preserve"> për </w:t>
      </w:r>
      <w:proofErr w:type="spellStart"/>
      <w:r w:rsidRPr="004E5761">
        <w:rPr>
          <w:rFonts w:ascii="Garamond" w:hAnsi="Garamond"/>
          <w:szCs w:val="24"/>
        </w:rPr>
        <w:t>risqet</w:t>
      </w:r>
      <w:proofErr w:type="spellEnd"/>
      <w:r w:rsidRPr="004E5761">
        <w:rPr>
          <w:rFonts w:ascii="Garamond" w:hAnsi="Garamond"/>
          <w:szCs w:val="24"/>
        </w:rPr>
        <w:t xml:space="preserve"> që lindin nga fatkeqësitë natyrore.</w:t>
      </w:r>
    </w:p>
    <w:p w14:paraId="5A03C4A1" w14:textId="78CA46D1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4. Ministria e Financave, për realizimin e fushës së përgjegjësisë, sipas pikës 3 të këtij vendimi, është përgjegjëse</w:t>
      </w:r>
      <w:r w:rsidR="006626F6">
        <w:rPr>
          <w:rFonts w:ascii="Garamond" w:hAnsi="Garamond"/>
          <w:szCs w:val="24"/>
        </w:rPr>
        <w:t>,</w:t>
      </w:r>
      <w:r w:rsidRPr="004E5761">
        <w:rPr>
          <w:rFonts w:ascii="Garamond" w:hAnsi="Garamond"/>
          <w:szCs w:val="24"/>
        </w:rPr>
        <w:t xml:space="preserve"> për:</w:t>
      </w:r>
    </w:p>
    <w:p w14:paraId="278084D7" w14:textId="030BB93D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a) hartimin dhe zbatimin e politikave fiskale e buxhetore, në të cilat përfshihen analizat </w:t>
      </w:r>
      <w:proofErr w:type="spellStart"/>
      <w:r w:rsidRPr="004E5761">
        <w:rPr>
          <w:rFonts w:ascii="Garamond" w:hAnsi="Garamond"/>
          <w:szCs w:val="24"/>
        </w:rPr>
        <w:t>makrofiskale</w:t>
      </w:r>
      <w:proofErr w:type="spellEnd"/>
      <w:r w:rsidRPr="004E5761">
        <w:rPr>
          <w:rFonts w:ascii="Garamond" w:hAnsi="Garamond"/>
          <w:szCs w:val="24"/>
        </w:rPr>
        <w:t>, parashikimi i të ardhurave, politika e shpenzimeve publike, politika e tatim</w:t>
      </w:r>
      <w:r w:rsidR="006626F6">
        <w:rPr>
          <w:rFonts w:ascii="Garamond" w:hAnsi="Garamond"/>
          <w:szCs w:val="24"/>
        </w:rPr>
        <w:t>-</w:t>
      </w:r>
      <w:r w:rsidRPr="004E5761">
        <w:rPr>
          <w:rFonts w:ascii="Garamond" w:hAnsi="Garamond"/>
          <w:szCs w:val="24"/>
        </w:rPr>
        <w:t>taksave, politika e borxhit publik;</w:t>
      </w:r>
    </w:p>
    <w:p w14:paraId="08750367" w14:textId="34719BA4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b)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mbikëqyrjen dhe ndërmarrjen e nismave e të hapave ligjorë, me qëllim administrimin e të ardhurave, në të cilat përfshihen, kryesisht, administrimi i taksave dhe administrimi doganor;</w:t>
      </w:r>
    </w:p>
    <w:p w14:paraId="0C102AFD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c) hartimin e politikave për miradministrimin e buxhetit, në të cilat përfshihen planifikimi dhe zbatimi i buxhetit, kontrolli i menaxhimit të investimeve publike, monitorimi i marrëdhënieve financiare ndërqeveritare, kontrolli financiar i transaksioneve publike dhe hartimi i pasqyrave financiare të </w:t>
      </w:r>
      <w:proofErr w:type="spellStart"/>
      <w:r w:rsidRPr="004E5761">
        <w:rPr>
          <w:rFonts w:ascii="Garamond" w:hAnsi="Garamond"/>
          <w:szCs w:val="24"/>
        </w:rPr>
        <w:t>konsoliduara</w:t>
      </w:r>
      <w:proofErr w:type="spellEnd"/>
      <w:r w:rsidRPr="004E5761">
        <w:rPr>
          <w:rFonts w:ascii="Garamond" w:hAnsi="Garamond"/>
          <w:szCs w:val="24"/>
        </w:rPr>
        <w:t xml:space="preserve"> të qeverisë;</w:t>
      </w:r>
    </w:p>
    <w:p w14:paraId="634DD199" w14:textId="365A33FE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ç)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menaxhimin e borxhit publik, në të cilin përfshihen menaxhimi i portofolit të huamarrjes së brendshme e të huaj, menaxhimi i riskut të huamarrjes, si dhe shërbimi i regjistrimit të borxhit;</w:t>
      </w:r>
    </w:p>
    <w:p w14:paraId="3B6EC26F" w14:textId="5DB0EC9A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d)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ngritjen e një sistemi modern të menaxhimit financiar e të kontrollit në të gjitha njësitë e sektorit publik nëpërmjet vendosjes së rregullave, standardeve, procedurave dhe monitorimit të zbatimit të tyre;</w:t>
      </w:r>
    </w:p>
    <w:p w14:paraId="2325ECB9" w14:textId="0F93C9CC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dh)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miradministrimin financiar të fondeve publike, i cili realizohet nëpërmjet ushtrimit të funksionit të thesarit, zbatimit të metodologjisë së kontabilitetit në sektorin publik dhe kontrollit të brendshëm financiar publik;</w:t>
      </w:r>
    </w:p>
    <w:p w14:paraId="00F74B3B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lastRenderedPageBreak/>
        <w:t xml:space="preserve">e) menaxhimin e ndihmës financiare të Bashkimit Evropian, sigurimin e bashkëfinancimit, ndjekjen e zbatimit të kontratave, legjitimitetin dhe rregullsinë e transaksioneve të ekzekutuara brenda sistemit të menaxhimit të decentralizuar, si dhe funksionimin e efektshëm të sistemeve të menaxhimit të kontrollit, në kuadër të zbatimit të Instrumentit të Asistencës së </w:t>
      </w:r>
      <w:proofErr w:type="spellStart"/>
      <w:r w:rsidRPr="004E5761">
        <w:rPr>
          <w:rFonts w:ascii="Garamond" w:hAnsi="Garamond"/>
          <w:szCs w:val="24"/>
        </w:rPr>
        <w:t>Paraanëtarësimit</w:t>
      </w:r>
      <w:proofErr w:type="spellEnd"/>
      <w:r w:rsidRPr="004E5761">
        <w:rPr>
          <w:rFonts w:ascii="Garamond" w:hAnsi="Garamond"/>
          <w:szCs w:val="24"/>
        </w:rPr>
        <w:t xml:space="preserve"> (</w:t>
      </w:r>
      <w:proofErr w:type="spellStart"/>
      <w:r w:rsidRPr="004E5761">
        <w:rPr>
          <w:rFonts w:ascii="Garamond" w:hAnsi="Garamond"/>
          <w:szCs w:val="24"/>
        </w:rPr>
        <w:t>IPA</w:t>
      </w:r>
      <w:proofErr w:type="spellEnd"/>
      <w:r w:rsidRPr="004E5761">
        <w:rPr>
          <w:rFonts w:ascii="Garamond" w:hAnsi="Garamond"/>
          <w:szCs w:val="24"/>
        </w:rPr>
        <w:t>);</w:t>
      </w:r>
    </w:p>
    <w:p w14:paraId="2A0DB7A1" w14:textId="3422672E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ë)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inspektimin financiar publik, si funksion i parashikuar, me qëllim:</w:t>
      </w:r>
    </w:p>
    <w:p w14:paraId="1F7337FF" w14:textId="10988B6A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i. mbrojtjen e interesave financiarë të njësive publike kundrejt </w:t>
      </w:r>
      <w:proofErr w:type="spellStart"/>
      <w:r w:rsidRPr="004E5761">
        <w:rPr>
          <w:rFonts w:ascii="Garamond" w:hAnsi="Garamond"/>
          <w:szCs w:val="24"/>
        </w:rPr>
        <w:t>keqmenaxhimit</w:t>
      </w:r>
      <w:proofErr w:type="spellEnd"/>
      <w:r w:rsidRPr="004E5761">
        <w:rPr>
          <w:rFonts w:ascii="Garamond" w:hAnsi="Garamond"/>
          <w:szCs w:val="24"/>
        </w:rPr>
        <w:t xml:space="preserve"> të rëndë financiar, mashtrimit dhe korrupsionit;</w:t>
      </w:r>
    </w:p>
    <w:p w14:paraId="2237FFF0" w14:textId="0D47E289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proofErr w:type="spellStart"/>
      <w:r w:rsidRPr="004E5761">
        <w:rPr>
          <w:rFonts w:ascii="Garamond" w:hAnsi="Garamond"/>
          <w:szCs w:val="24"/>
        </w:rPr>
        <w:t>ii</w:t>
      </w:r>
      <w:proofErr w:type="spellEnd"/>
      <w:r w:rsidRPr="004E5761">
        <w:rPr>
          <w:rFonts w:ascii="Garamond" w:hAnsi="Garamond"/>
          <w:szCs w:val="24"/>
        </w:rPr>
        <w:t>. rregullshmërinë e transaksioneve e të veprimtarive të tjera të menaxhimit financiar publik;</w:t>
      </w:r>
    </w:p>
    <w:p w14:paraId="59626CE8" w14:textId="009CF5ED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proofErr w:type="spellStart"/>
      <w:r w:rsidRPr="004E5761">
        <w:rPr>
          <w:rFonts w:ascii="Garamond" w:hAnsi="Garamond"/>
          <w:szCs w:val="24"/>
        </w:rPr>
        <w:t>iii</w:t>
      </w:r>
      <w:proofErr w:type="spellEnd"/>
      <w:r w:rsidRPr="004E5761">
        <w:rPr>
          <w:rFonts w:ascii="Garamond" w:hAnsi="Garamond"/>
          <w:szCs w:val="24"/>
        </w:rPr>
        <w:t>. përcaktimin e shkeljeve të akteve normative, si dhe dyshimeve për mashtrimet e kryera;</w:t>
      </w:r>
    </w:p>
    <w:p w14:paraId="2FF8EE81" w14:textId="4C52A10A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proofErr w:type="spellStart"/>
      <w:r w:rsidRPr="004E5761">
        <w:rPr>
          <w:rFonts w:ascii="Garamond" w:hAnsi="Garamond"/>
          <w:szCs w:val="24"/>
        </w:rPr>
        <w:t>iv</w:t>
      </w:r>
      <w:proofErr w:type="spellEnd"/>
      <w:r w:rsidRPr="004E5761">
        <w:rPr>
          <w:rFonts w:ascii="Garamond" w:hAnsi="Garamond"/>
          <w:szCs w:val="24"/>
        </w:rPr>
        <w:t>. zbulimin e parregullsive e të dëmeve të shkaktuara në pronën e njësive publike;</w:t>
      </w:r>
    </w:p>
    <w:p w14:paraId="7BE285C1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v. identifikimin e shkeljeve e të individëve përgjegjës për parregullsitë e zbuluara.</w:t>
      </w:r>
    </w:p>
    <w:p w14:paraId="6D13ED6E" w14:textId="0EA3CB7C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5.</w:t>
      </w:r>
      <w:r w:rsidR="006626F6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 xml:space="preserve">Ministria e Financave është institucioni i vetëm që bën bashkërendimin e përgjithshëm të veprimtarisë së </w:t>
      </w:r>
      <w:proofErr w:type="spellStart"/>
      <w:r w:rsidRPr="004E5761">
        <w:rPr>
          <w:rFonts w:ascii="Garamond" w:hAnsi="Garamond"/>
          <w:szCs w:val="24"/>
        </w:rPr>
        <w:t>auditimit</w:t>
      </w:r>
      <w:proofErr w:type="spellEnd"/>
      <w:r w:rsidRPr="004E5761">
        <w:rPr>
          <w:rFonts w:ascii="Garamond" w:hAnsi="Garamond"/>
          <w:szCs w:val="24"/>
        </w:rPr>
        <w:t xml:space="preserve"> të brendshëm nëpërmjet hartimit dhe miratimit të politikave, manualeve, metodave, procedurave, udhëzimeve dhe rregulloreve të </w:t>
      </w:r>
      <w:proofErr w:type="spellStart"/>
      <w:r w:rsidRPr="004E5761">
        <w:rPr>
          <w:rFonts w:ascii="Garamond" w:hAnsi="Garamond"/>
          <w:szCs w:val="24"/>
        </w:rPr>
        <w:t>auditit</w:t>
      </w:r>
      <w:proofErr w:type="spellEnd"/>
      <w:r w:rsidRPr="004E5761">
        <w:rPr>
          <w:rFonts w:ascii="Garamond" w:hAnsi="Garamond"/>
          <w:szCs w:val="24"/>
        </w:rPr>
        <w:t xml:space="preserve"> të brendshëm.</w:t>
      </w:r>
    </w:p>
    <w:p w14:paraId="01EC2827" w14:textId="6D0AFD90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6. Ministria e Financave ka rol të përgjithshëm këshillues në interes të politikave qeveritare për promovimin e </w:t>
      </w:r>
      <w:proofErr w:type="spellStart"/>
      <w:r w:rsidRPr="004E5761">
        <w:rPr>
          <w:rFonts w:ascii="Garamond" w:hAnsi="Garamond"/>
          <w:szCs w:val="24"/>
        </w:rPr>
        <w:t>efektshmërisë</w:t>
      </w:r>
      <w:proofErr w:type="spellEnd"/>
      <w:r w:rsidRPr="004E5761">
        <w:rPr>
          <w:rFonts w:ascii="Garamond" w:hAnsi="Garamond"/>
          <w:szCs w:val="24"/>
        </w:rPr>
        <w:t xml:space="preserve">, </w:t>
      </w:r>
      <w:proofErr w:type="spellStart"/>
      <w:r w:rsidRPr="004E5761">
        <w:rPr>
          <w:rFonts w:ascii="Garamond" w:hAnsi="Garamond"/>
          <w:szCs w:val="24"/>
        </w:rPr>
        <w:t>performancës</w:t>
      </w:r>
      <w:proofErr w:type="spellEnd"/>
      <w:r w:rsidRPr="004E5761">
        <w:rPr>
          <w:rFonts w:ascii="Garamond" w:hAnsi="Garamond"/>
          <w:szCs w:val="24"/>
        </w:rPr>
        <w:t xml:space="preserve"> së lartë dhe mirëqeverisjes financiare në të gjithë sektorin publik dhe në ato institucione financiare në të cilat qeveria merr pjesë.</w:t>
      </w:r>
    </w:p>
    <w:p w14:paraId="62723567" w14:textId="25554FDB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7. Vendimi nr.</w:t>
      </w:r>
      <w:r w:rsidR="00290BCF">
        <w:rPr>
          <w:rFonts w:ascii="Garamond" w:hAnsi="Garamond"/>
          <w:szCs w:val="24"/>
        </w:rPr>
        <w:t xml:space="preserve"> </w:t>
      </w:r>
      <w:r w:rsidRPr="004E5761">
        <w:rPr>
          <w:rFonts w:ascii="Garamond" w:hAnsi="Garamond"/>
          <w:szCs w:val="24"/>
        </w:rPr>
        <w:t>31, datë 17.1.2024, i Këshillit të Ministrave, “Për përcaktimin e fushës së përgjegjësisë shtetërore të Ministrisë së Financave”, shfuqizohet.</w:t>
      </w:r>
    </w:p>
    <w:p w14:paraId="51C8B793" w14:textId="69EFE179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8. Ngarkohet Ministria e Financave për zbatimin e këtij vendimi.</w:t>
      </w:r>
    </w:p>
    <w:p w14:paraId="14DA312E" w14:textId="28CDB310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 xml:space="preserve">Ky vendim hyn në fuqi menjëherë dhe botohet në Fletoren </w:t>
      </w:r>
      <w:r w:rsidR="006626F6" w:rsidRPr="004E5761">
        <w:rPr>
          <w:rFonts w:ascii="Garamond" w:hAnsi="Garamond"/>
          <w:szCs w:val="24"/>
        </w:rPr>
        <w:t>Zyrt</w:t>
      </w:r>
      <w:bookmarkStart w:id="0" w:name="_GoBack"/>
      <w:bookmarkEnd w:id="0"/>
      <w:r w:rsidR="006626F6" w:rsidRPr="004E5761">
        <w:rPr>
          <w:rFonts w:ascii="Garamond" w:hAnsi="Garamond"/>
          <w:szCs w:val="24"/>
        </w:rPr>
        <w:t>are</w:t>
      </w:r>
      <w:r w:rsidRPr="004E5761">
        <w:rPr>
          <w:rFonts w:ascii="Garamond" w:hAnsi="Garamond"/>
          <w:szCs w:val="24"/>
        </w:rPr>
        <w:t>.</w:t>
      </w:r>
    </w:p>
    <w:p w14:paraId="119D6018" w14:textId="77777777" w:rsidR="004E5761" w:rsidRPr="004E5761" w:rsidRDefault="004E5761" w:rsidP="004E5761">
      <w:pPr>
        <w:ind w:firstLine="284"/>
        <w:rPr>
          <w:rFonts w:ascii="Garamond" w:hAnsi="Garamond"/>
          <w:szCs w:val="24"/>
        </w:rPr>
      </w:pPr>
    </w:p>
    <w:p w14:paraId="02394F00" w14:textId="77777777" w:rsidR="004E5761" w:rsidRPr="004E5761" w:rsidRDefault="004E5761" w:rsidP="004E5761">
      <w:pPr>
        <w:ind w:firstLine="284"/>
        <w:jc w:val="right"/>
        <w:rPr>
          <w:rFonts w:ascii="Garamond" w:hAnsi="Garamond"/>
          <w:szCs w:val="24"/>
        </w:rPr>
      </w:pPr>
      <w:r w:rsidRPr="004E5761">
        <w:rPr>
          <w:rFonts w:ascii="Garamond" w:hAnsi="Garamond"/>
          <w:szCs w:val="24"/>
        </w:rPr>
        <w:t>KRYEMINISTËR</w:t>
      </w:r>
    </w:p>
    <w:p w14:paraId="6B9867BF" w14:textId="77777777" w:rsidR="004E5761" w:rsidRPr="004E5761" w:rsidRDefault="004E5761" w:rsidP="004E5761">
      <w:pPr>
        <w:ind w:firstLine="284"/>
        <w:jc w:val="right"/>
        <w:rPr>
          <w:rFonts w:ascii="Garamond" w:hAnsi="Garamond"/>
          <w:b/>
          <w:szCs w:val="24"/>
        </w:rPr>
      </w:pPr>
      <w:r w:rsidRPr="004E5761">
        <w:rPr>
          <w:rFonts w:ascii="Garamond" w:hAnsi="Garamond"/>
          <w:b/>
          <w:szCs w:val="24"/>
        </w:rPr>
        <w:t xml:space="preserve">Edi </w:t>
      </w:r>
      <w:proofErr w:type="spellStart"/>
      <w:r w:rsidRPr="004E5761">
        <w:rPr>
          <w:rFonts w:ascii="Garamond" w:hAnsi="Garamond"/>
          <w:b/>
          <w:szCs w:val="24"/>
        </w:rPr>
        <w:t>Rama</w:t>
      </w:r>
      <w:proofErr w:type="spellEnd"/>
    </w:p>
    <w:p w14:paraId="0C1D067D" w14:textId="77777777" w:rsidR="00185356" w:rsidRPr="004E5761" w:rsidRDefault="00185356" w:rsidP="004E5761">
      <w:pPr>
        <w:ind w:firstLine="284"/>
        <w:rPr>
          <w:rFonts w:ascii="Garamond" w:hAnsi="Garamond"/>
          <w:b/>
          <w:szCs w:val="24"/>
        </w:rPr>
      </w:pPr>
    </w:p>
    <w:sectPr w:rsidR="00185356" w:rsidRPr="004E5761" w:rsidSect="00660A5B">
      <w:footerReference w:type="default" r:id="rId12"/>
      <w:pgSz w:w="1190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411E2" w14:textId="77777777" w:rsidR="00290BCF" w:rsidRDefault="00290BCF" w:rsidP="008C7D0D">
      <w:r>
        <w:separator/>
      </w:r>
    </w:p>
  </w:endnote>
  <w:endnote w:type="continuationSeparator" w:id="0">
    <w:p w14:paraId="46DCD0BB" w14:textId="77777777" w:rsidR="00290BCF" w:rsidRDefault="00290BCF" w:rsidP="008C7D0D">
      <w:r>
        <w:continuationSeparator/>
      </w:r>
    </w:p>
  </w:endnote>
  <w:endnote w:type="continuationNotice" w:id="1">
    <w:p w14:paraId="60E7C94D" w14:textId="77777777" w:rsidR="00290BCF" w:rsidRDefault="00290B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83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2F31E1" w14:textId="2D828F67" w:rsidR="00290BCF" w:rsidRDefault="00290B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4805A9" w14:textId="3A29D077" w:rsidR="00290BCF" w:rsidRPr="005A4B49" w:rsidRDefault="00290BCF" w:rsidP="009022E5">
    <w:pPr>
      <w:pStyle w:val="Footer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DAC9E" w14:textId="77777777" w:rsidR="00290BCF" w:rsidRDefault="00290BCF" w:rsidP="008C7D0D">
      <w:r>
        <w:separator/>
      </w:r>
    </w:p>
  </w:footnote>
  <w:footnote w:type="continuationSeparator" w:id="0">
    <w:p w14:paraId="02193876" w14:textId="77777777" w:rsidR="00290BCF" w:rsidRDefault="00290BCF" w:rsidP="008C7D0D">
      <w:r>
        <w:continuationSeparator/>
      </w:r>
    </w:p>
  </w:footnote>
  <w:footnote w:type="continuationNotice" w:id="1">
    <w:p w14:paraId="00DAD5EB" w14:textId="77777777" w:rsidR="00290BCF" w:rsidRDefault="00290B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41CBF"/>
    <w:multiLevelType w:val="hybridMultilevel"/>
    <w:tmpl w:val="902EA1F0"/>
    <w:lvl w:ilvl="0" w:tplc="2F78987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FEC3D2A"/>
    <w:multiLevelType w:val="hybridMultilevel"/>
    <w:tmpl w:val="FD707144"/>
    <w:lvl w:ilvl="0" w:tplc="050C0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175"/>
    <w:rsid w:val="000010B9"/>
    <w:rsid w:val="0003062A"/>
    <w:rsid w:val="00031672"/>
    <w:rsid w:val="000C047A"/>
    <w:rsid w:val="000D77B6"/>
    <w:rsid w:val="0010512C"/>
    <w:rsid w:val="001204C0"/>
    <w:rsid w:val="00154140"/>
    <w:rsid w:val="00160479"/>
    <w:rsid w:val="00174307"/>
    <w:rsid w:val="00185356"/>
    <w:rsid w:val="00196FE5"/>
    <w:rsid w:val="001B4396"/>
    <w:rsid w:val="001F6F63"/>
    <w:rsid w:val="00290BCF"/>
    <w:rsid w:val="002972BB"/>
    <w:rsid w:val="002C6EA6"/>
    <w:rsid w:val="002E0D33"/>
    <w:rsid w:val="002E73C6"/>
    <w:rsid w:val="00313BAB"/>
    <w:rsid w:val="003212A5"/>
    <w:rsid w:val="0042650E"/>
    <w:rsid w:val="004801F6"/>
    <w:rsid w:val="0048158C"/>
    <w:rsid w:val="0048697B"/>
    <w:rsid w:val="004B146A"/>
    <w:rsid w:val="004B6C48"/>
    <w:rsid w:val="004E5761"/>
    <w:rsid w:val="004E5A84"/>
    <w:rsid w:val="004E6655"/>
    <w:rsid w:val="00517A04"/>
    <w:rsid w:val="00523A1F"/>
    <w:rsid w:val="005572AF"/>
    <w:rsid w:val="00563334"/>
    <w:rsid w:val="00580FC7"/>
    <w:rsid w:val="005A2E51"/>
    <w:rsid w:val="005A3B52"/>
    <w:rsid w:val="00624AA0"/>
    <w:rsid w:val="00660A5B"/>
    <w:rsid w:val="006626F6"/>
    <w:rsid w:val="00681918"/>
    <w:rsid w:val="006C2C40"/>
    <w:rsid w:val="006C2E72"/>
    <w:rsid w:val="006C5E3F"/>
    <w:rsid w:val="00737C4F"/>
    <w:rsid w:val="007E4B5C"/>
    <w:rsid w:val="00852B0C"/>
    <w:rsid w:val="00896878"/>
    <w:rsid w:val="008C3D3D"/>
    <w:rsid w:val="008C7D0D"/>
    <w:rsid w:val="008D1771"/>
    <w:rsid w:val="008E156D"/>
    <w:rsid w:val="008E453C"/>
    <w:rsid w:val="008E50AC"/>
    <w:rsid w:val="009022E5"/>
    <w:rsid w:val="0092592A"/>
    <w:rsid w:val="009516FE"/>
    <w:rsid w:val="00986327"/>
    <w:rsid w:val="009D7466"/>
    <w:rsid w:val="00A25E79"/>
    <w:rsid w:val="00A4714D"/>
    <w:rsid w:val="00A57198"/>
    <w:rsid w:val="00A93787"/>
    <w:rsid w:val="00B055A8"/>
    <w:rsid w:val="00B25DCE"/>
    <w:rsid w:val="00B66D3F"/>
    <w:rsid w:val="00B976B7"/>
    <w:rsid w:val="00BC24D6"/>
    <w:rsid w:val="00BC42CA"/>
    <w:rsid w:val="00C20CEB"/>
    <w:rsid w:val="00C23DE7"/>
    <w:rsid w:val="00C4608B"/>
    <w:rsid w:val="00C611C1"/>
    <w:rsid w:val="00CF0D32"/>
    <w:rsid w:val="00D03ED7"/>
    <w:rsid w:val="00DB7A61"/>
    <w:rsid w:val="00E20309"/>
    <w:rsid w:val="00E3110B"/>
    <w:rsid w:val="00EC0B7E"/>
    <w:rsid w:val="00EC7145"/>
    <w:rsid w:val="00EE23E5"/>
    <w:rsid w:val="00EF2FD0"/>
    <w:rsid w:val="00F15AD5"/>
    <w:rsid w:val="00F3195B"/>
    <w:rsid w:val="00F8515C"/>
    <w:rsid w:val="00F9536A"/>
    <w:rsid w:val="00FA16F5"/>
    <w:rsid w:val="00FC6A9C"/>
    <w:rsid w:val="00FD0175"/>
    <w:rsid w:val="00FD30A0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903E"/>
  <w15:chartTrackingRefBased/>
  <w15:docId w15:val="{D264B2DB-A077-4A56-9971-2048399E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24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24D6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C24D6"/>
    <w:rPr>
      <w:rFonts w:ascii="Times New Roman" w:eastAsia="Times New Roman" w:hAnsi="Times New Roman" w:cs="Times New Roman"/>
      <w:sz w:val="24"/>
      <w:szCs w:val="20"/>
      <w:lang w:val="sq-AL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3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30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C7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D0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C611C1"/>
    <w:pPr>
      <w:ind w:left="720"/>
      <w:contextualSpacing/>
    </w:pPr>
  </w:style>
  <w:style w:type="paragraph" w:styleId="Revision">
    <w:name w:val="Revision"/>
    <w:hidden/>
    <w:uiPriority w:val="99"/>
    <w:semiHidden/>
    <w:rsid w:val="00B055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3AC3EEB3E9443C5AC93E7A4C8512E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511</Nr_x002e__x0020_akti>
    <Data_x0020_e_x0020_Krijimit xmlns="0e656187-b300-4fb0-8bf4-3a50f872073c">2025-09-26T09:59:08Z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2025-09-26T00:00:00Z</Date_x0020_protokolli>
    <Titulli xmlns="0e656187-b300-4fb0-8bf4-3a50f872073c">Për përcaktimin e fushës së përgjegjësisë shtetërore të Ministrisë së Financave </Titulli>
    <Modifikuesi xmlns="0e656187-b300-4fb0-8bf4-3a50f872073c">ermira.bukaci</Modifikuesi>
    <Nr_x002e__x0020_prot_x0020_QBZ xmlns="0e656187-b300-4fb0-8bf4-3a50f872073c">1546</Nr_x002e__x0020_prot_x0020_QBZ>
    <Data_x0020_e_x0020_Modifikimit xmlns="0e656187-b300-4fb0-8bf4-3a50f872073c">2025-09-26T10:45:57Z</Data_x0020_e_x0020_Modifikimit>
    <Dekretuar xmlns="0e656187-b300-4fb0-8bf4-3a50f872073c">false</Dekretuar>
    <Data xmlns="0e656187-b300-4fb0-8bf4-3a50f872073c">2025-09-25T00:00:00Z</Data>
    <Nr_x002e__x0020_protokolli_x0020_i_x0020_aktit xmlns="0e656187-b300-4fb0-8bf4-3a50f872073c">4500/2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3AC3EEB3E9443C5AC93E7A4C8512E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EF12C7A-08E8-466B-A8F5-ACA1F5CEC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3BD47-1095-4B92-A8E5-999E59701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0EEE78-9958-4D53-B5F5-F3BA4B1D87C7}">
  <ds:schemaRefs>
    <ds:schemaRef ds:uri="http://purl.org/dc/dcmitype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6BDC59CF-BEC4-43C1-BB81-0B1D8F8AB6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A20D13-99C0-42D0-BC3C-FA4B46370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fushës së përgjegjësisë shtetërore të Ministrisë së Financave</vt:lpstr>
    </vt:vector>
  </TitlesOfParts>
  <Company>AKSHI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fushës së përgjegjësisë shtetërore të Ministrisë së Financave</dc:title>
  <dc:creator>Arlinda Velaj</dc:creator>
  <cp:lastModifiedBy>Alma Lisaku</cp:lastModifiedBy>
  <cp:revision>7</cp:revision>
  <cp:lastPrinted>2025-09-24T11:33:00Z</cp:lastPrinted>
  <dcterms:created xsi:type="dcterms:W3CDTF">2025-09-26T09:01:00Z</dcterms:created>
  <dcterms:modified xsi:type="dcterms:W3CDTF">2025-09-26T10:00:00Z</dcterms:modified>
</cp:coreProperties>
</file>