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A068F0" w14:textId="77777777" w:rsidR="00924FDE" w:rsidRPr="00924FDE" w:rsidRDefault="00924FDE" w:rsidP="00924FDE">
      <w:pPr>
        <w:ind w:firstLine="284"/>
        <w:jc w:val="center"/>
        <w:rPr>
          <w:rFonts w:ascii="Garamond" w:hAnsi="Garamond"/>
          <w:b/>
          <w:szCs w:val="24"/>
        </w:rPr>
      </w:pPr>
      <w:r w:rsidRPr="00924FDE">
        <w:rPr>
          <w:rFonts w:ascii="Garamond" w:hAnsi="Garamond"/>
          <w:b/>
          <w:szCs w:val="24"/>
        </w:rPr>
        <w:t>VENDIM</w:t>
      </w:r>
    </w:p>
    <w:p w14:paraId="1EE6A3E5" w14:textId="77777777" w:rsidR="00924FDE" w:rsidRPr="00924FDE" w:rsidRDefault="00924FDE" w:rsidP="00924FDE">
      <w:pPr>
        <w:ind w:firstLine="284"/>
        <w:jc w:val="center"/>
        <w:rPr>
          <w:rFonts w:ascii="Garamond" w:hAnsi="Garamond"/>
          <w:b/>
          <w:szCs w:val="24"/>
        </w:rPr>
      </w:pPr>
      <w:r w:rsidRPr="00924FDE">
        <w:rPr>
          <w:rFonts w:ascii="Garamond" w:hAnsi="Garamond"/>
          <w:b/>
          <w:szCs w:val="24"/>
        </w:rPr>
        <w:t>Nr. 516, datë 25.9.2025</w:t>
      </w:r>
    </w:p>
    <w:p w14:paraId="112A4077" w14:textId="77777777" w:rsidR="00924FDE" w:rsidRPr="00924FDE" w:rsidRDefault="00924FDE" w:rsidP="00924FDE">
      <w:pPr>
        <w:ind w:firstLine="284"/>
        <w:jc w:val="center"/>
        <w:rPr>
          <w:rFonts w:ascii="Garamond" w:hAnsi="Garamond"/>
          <w:b/>
          <w:szCs w:val="24"/>
        </w:rPr>
      </w:pPr>
    </w:p>
    <w:p w14:paraId="1CF7D885" w14:textId="31548C25" w:rsidR="00924FDE" w:rsidRPr="00924FDE" w:rsidRDefault="00924FDE" w:rsidP="00924FDE">
      <w:pPr>
        <w:ind w:firstLine="284"/>
        <w:jc w:val="center"/>
        <w:rPr>
          <w:rFonts w:ascii="Garamond" w:hAnsi="Garamond"/>
          <w:b/>
          <w:szCs w:val="24"/>
        </w:rPr>
      </w:pPr>
      <w:r w:rsidRPr="00924FDE">
        <w:rPr>
          <w:rFonts w:ascii="Garamond" w:hAnsi="Garamond"/>
          <w:b/>
          <w:szCs w:val="24"/>
        </w:rPr>
        <w:t>PËR PËRCAKTIMIN E FUSHËS SË PËRGJEGJËSISË SHTETËRORE</w:t>
      </w:r>
      <w:r w:rsidR="000074AA">
        <w:rPr>
          <w:rFonts w:ascii="Garamond" w:hAnsi="Garamond"/>
          <w:b/>
          <w:szCs w:val="24"/>
        </w:rPr>
        <w:t xml:space="preserve"> </w:t>
      </w:r>
      <w:r w:rsidRPr="00924FDE">
        <w:rPr>
          <w:rFonts w:ascii="Garamond" w:hAnsi="Garamond"/>
          <w:b/>
          <w:szCs w:val="24"/>
        </w:rPr>
        <w:t>TË MINISTRISË SË EKONOMISË DHE INOVACIONIT</w:t>
      </w:r>
    </w:p>
    <w:p w14:paraId="6B3A1E23" w14:textId="7777777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</w:p>
    <w:p w14:paraId="2FA30AEB" w14:textId="08DE3251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Në mbështetje të nenit 100 të Kushtetutës dhe të pikës 2, të nenit 5, të ligjit nr.</w:t>
      </w:r>
      <w:r w:rsidR="0022034B">
        <w:rPr>
          <w:rFonts w:ascii="Garamond" w:hAnsi="Garamond"/>
          <w:szCs w:val="24"/>
        </w:rPr>
        <w:t xml:space="preserve"> </w:t>
      </w:r>
      <w:r w:rsidRPr="00924FDE">
        <w:rPr>
          <w:rFonts w:ascii="Garamond" w:hAnsi="Garamond"/>
          <w:szCs w:val="24"/>
        </w:rPr>
        <w:t>90/2012, “Për organizimin dhe funksionimin e administratës shtetërore”, me propozimin e Kryeministrit, Këshilli i Ministrave</w:t>
      </w:r>
    </w:p>
    <w:p w14:paraId="1CE6A9EC" w14:textId="7777777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</w:p>
    <w:p w14:paraId="58118053" w14:textId="5F10D44D" w:rsidR="00924FDE" w:rsidRPr="00924FDE" w:rsidRDefault="00924FDE" w:rsidP="00924FDE">
      <w:pPr>
        <w:ind w:firstLine="284"/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VENDOSI:</w:t>
      </w:r>
    </w:p>
    <w:p w14:paraId="3274D5D5" w14:textId="7777777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</w:p>
    <w:p w14:paraId="473C1283" w14:textId="13782B9C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1. Miratimin e fushës së përgjegjësisë shtetërore të Ministrisë së Ekonomisë dhe Inovacionit, sipas përcaktimeve të këtij vendimi.</w:t>
      </w:r>
    </w:p>
    <w:p w14:paraId="7DB71D98" w14:textId="6A88F01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2. Ministria e Ekonomisë dhe Inovacionit, në përputhje me kuadrin ligjor në fuqi, drejtimet kryesore të politikës së përgjithshme shtetërore dhe me programin e Këshillit të Ministrave, ushtron veprimtarinë e saj në këto fusha përgjegjësie shtetërore:</w:t>
      </w:r>
    </w:p>
    <w:p w14:paraId="4F92C872" w14:textId="68EFA1D9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a) Përgatit dhe zbaton politikat e qeverisë në sferën makro-</w:t>
      </w:r>
      <w:r w:rsidR="000074AA">
        <w:rPr>
          <w:rFonts w:ascii="Garamond" w:hAnsi="Garamond"/>
          <w:szCs w:val="24"/>
        </w:rPr>
        <w:t xml:space="preserve"> </w:t>
      </w:r>
      <w:r w:rsidRPr="00924FDE">
        <w:rPr>
          <w:rFonts w:ascii="Garamond" w:hAnsi="Garamond"/>
          <w:szCs w:val="24"/>
        </w:rPr>
        <w:t xml:space="preserve">dhe mikroekonomike, të tregtisë, industrisë dhe të sipërmarrjes për ndërtimin e një modeli të ri ekonomik, me synim garantimin e një rritjeje ekonomike të lartë e të qëndrueshme në Shqipëri. </w:t>
      </w:r>
      <w:proofErr w:type="spellStart"/>
      <w:r w:rsidRPr="00924FDE">
        <w:rPr>
          <w:rFonts w:ascii="Garamond" w:hAnsi="Garamond"/>
          <w:szCs w:val="24"/>
        </w:rPr>
        <w:t>Miradministron</w:t>
      </w:r>
      <w:proofErr w:type="spellEnd"/>
      <w:r w:rsidRPr="00924FDE">
        <w:rPr>
          <w:rFonts w:ascii="Garamond" w:hAnsi="Garamond"/>
          <w:szCs w:val="24"/>
        </w:rPr>
        <w:t xml:space="preserve"> burimet, harton dhe zbaton politika të integruara ekonomike në sektorët parësorë të ekonomisë, </w:t>
      </w:r>
      <w:proofErr w:type="spellStart"/>
      <w:r w:rsidRPr="00924FDE">
        <w:rPr>
          <w:rFonts w:ascii="Garamond" w:hAnsi="Garamond"/>
          <w:szCs w:val="24"/>
        </w:rPr>
        <w:t>konvergimit</w:t>
      </w:r>
      <w:proofErr w:type="spellEnd"/>
      <w:r w:rsidRPr="00924FDE">
        <w:rPr>
          <w:rFonts w:ascii="Garamond" w:hAnsi="Garamond"/>
          <w:szCs w:val="24"/>
        </w:rPr>
        <w:t xml:space="preserve"> ekonomiko-social të rajoneve të vendit, përmirësimit të klimës e të shërbimeve për biznesin e qytetarin. Promovon dhe orienton drejt risive ndërkombëtare</w:t>
      </w:r>
      <w:r w:rsidR="006A7821">
        <w:rPr>
          <w:rFonts w:ascii="Garamond" w:hAnsi="Garamond"/>
          <w:szCs w:val="24"/>
        </w:rPr>
        <w:t>,</w:t>
      </w:r>
      <w:r w:rsidRPr="00924FDE">
        <w:rPr>
          <w:rFonts w:ascii="Garamond" w:hAnsi="Garamond"/>
          <w:szCs w:val="24"/>
        </w:rPr>
        <w:t xml:space="preserve"> duke maksimizuar suksesin e investimeve. Komandon instrumente administrative ekzekutive të zgjidhjes së konflikteve shtet-privat; </w:t>
      </w:r>
    </w:p>
    <w:p w14:paraId="4D209A66" w14:textId="4493CF12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b)</w:t>
      </w:r>
      <w:r w:rsidR="000074AA">
        <w:rPr>
          <w:rFonts w:ascii="Garamond" w:hAnsi="Garamond"/>
          <w:szCs w:val="24"/>
        </w:rPr>
        <w:t xml:space="preserve"> </w:t>
      </w:r>
      <w:r w:rsidRPr="00924FDE">
        <w:rPr>
          <w:rFonts w:ascii="Garamond" w:hAnsi="Garamond"/>
          <w:szCs w:val="24"/>
        </w:rPr>
        <w:t>Garanton të drejtën për arsim dhe formim profesional, punësim të sigurt e të denjë;</w:t>
      </w:r>
    </w:p>
    <w:p w14:paraId="76D024DA" w14:textId="2A15DF22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c)</w:t>
      </w:r>
      <w:r w:rsidR="000074AA">
        <w:rPr>
          <w:rFonts w:ascii="Garamond" w:hAnsi="Garamond"/>
          <w:szCs w:val="24"/>
        </w:rPr>
        <w:t xml:space="preserve"> </w:t>
      </w:r>
      <w:r w:rsidRPr="00924FDE">
        <w:rPr>
          <w:rFonts w:ascii="Garamond" w:hAnsi="Garamond"/>
          <w:szCs w:val="24"/>
        </w:rPr>
        <w:t>Mbështet sipërmarrjen private, vendëse dhe të huaj, që ushtron aktivitetin në Republikën e Shqipërisë, bashkërendimin e proceseve të brendshme të institucioneve shtetërore, hartimin e politikave për lehtësimin e procedurave dhe përmirësimin e klimës së biznesit, nëpërmjet ndërmjetësimit dhe nismave të integruara qeveritare në këtë fushë;</w:t>
      </w:r>
    </w:p>
    <w:p w14:paraId="2A22AB52" w14:textId="290150C1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ç)</w:t>
      </w:r>
      <w:r w:rsidR="000074AA">
        <w:rPr>
          <w:rFonts w:ascii="Garamond" w:hAnsi="Garamond"/>
          <w:szCs w:val="24"/>
        </w:rPr>
        <w:t xml:space="preserve"> </w:t>
      </w:r>
      <w:r w:rsidRPr="00924FDE">
        <w:rPr>
          <w:rFonts w:ascii="Garamond" w:hAnsi="Garamond"/>
          <w:szCs w:val="24"/>
        </w:rPr>
        <w:t xml:space="preserve">Synon dhe mundëson stimulimin e aktiviteteve </w:t>
      </w:r>
      <w:proofErr w:type="spellStart"/>
      <w:r w:rsidRPr="00924FDE">
        <w:rPr>
          <w:rFonts w:ascii="Garamond" w:hAnsi="Garamond"/>
          <w:szCs w:val="24"/>
        </w:rPr>
        <w:t>inovative</w:t>
      </w:r>
      <w:proofErr w:type="spellEnd"/>
      <w:r w:rsidRPr="00924FDE">
        <w:rPr>
          <w:rFonts w:ascii="Garamond" w:hAnsi="Garamond"/>
          <w:szCs w:val="24"/>
        </w:rPr>
        <w:t>, të cilat do të rrisin produktivitetin ekonomik dhe institucional përmes zhvillimit të teknologjisë dhe bashkëpunimit efikas;</w:t>
      </w:r>
    </w:p>
    <w:p w14:paraId="0F132077" w14:textId="0577918B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d)</w:t>
      </w:r>
      <w:r w:rsidR="000074AA">
        <w:rPr>
          <w:rFonts w:ascii="Garamond" w:hAnsi="Garamond"/>
          <w:szCs w:val="24"/>
        </w:rPr>
        <w:t xml:space="preserve"> </w:t>
      </w:r>
      <w:r w:rsidRPr="00924FDE">
        <w:rPr>
          <w:rFonts w:ascii="Garamond" w:hAnsi="Garamond"/>
          <w:szCs w:val="24"/>
        </w:rPr>
        <w:t>Identifikon koncepte, procese novatore dhe teknika të reja, kryen studime dhe analiza krahasuese për politikat në nivel rajonal e botëror, për të vlerësuar të dhënat në kuadër të hartimit apo zbatimit të politikave qeveritare, me qëllim hartimin e strategjive që mundësojnë zbulimin e mundësive të reja të inovacionit;</w:t>
      </w:r>
    </w:p>
    <w:p w14:paraId="6BD12721" w14:textId="7777777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dh) Në bashkëpunim me institucionet përgjegjëse, harton, bashkërendon dhe zbaton politikat shtetërore që synojnë standarde të larta të shërbimeve publike, të ofruara për ushtrimin e të drejtave të qytetarëve dhe përmirësimin e jetesës, lehtësimin e ofrimit të shërbimeve publike, sigurimin e cilësisë dhe përballimin e tyre;</w:t>
      </w:r>
    </w:p>
    <w:p w14:paraId="51D71C24" w14:textId="2F389310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e)</w:t>
      </w:r>
      <w:r w:rsidR="000074AA">
        <w:rPr>
          <w:rFonts w:ascii="Garamond" w:hAnsi="Garamond"/>
          <w:szCs w:val="24"/>
        </w:rPr>
        <w:t xml:space="preserve"> </w:t>
      </w:r>
      <w:r w:rsidRPr="00924FDE">
        <w:rPr>
          <w:rFonts w:ascii="Garamond" w:hAnsi="Garamond"/>
          <w:szCs w:val="24"/>
        </w:rPr>
        <w:t>Në bashkëpunim me institucionet përgjegjëse, harton, bashkërendon dhe zbaton politikat shtetërore për rregullimin dhe harmonizimin e planeve dhe projekteve të digjitalizimit, në përputhje me standardet dhe udhëzimet e ndërtimit të infrastrukturës së qeverisjes elektronike sipas praktikave të Bashkimit Evropian;</w:t>
      </w:r>
    </w:p>
    <w:p w14:paraId="445F745C" w14:textId="366F7830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ë)</w:t>
      </w:r>
      <w:r w:rsidR="000074AA">
        <w:rPr>
          <w:rFonts w:ascii="Garamond" w:hAnsi="Garamond"/>
          <w:szCs w:val="24"/>
        </w:rPr>
        <w:t xml:space="preserve"> </w:t>
      </w:r>
      <w:r w:rsidRPr="00924FDE">
        <w:rPr>
          <w:rFonts w:ascii="Garamond" w:hAnsi="Garamond"/>
          <w:szCs w:val="24"/>
        </w:rPr>
        <w:t xml:space="preserve">Zhvillon politikën shtetërore në fushën e mbështetjes së </w:t>
      </w:r>
      <w:proofErr w:type="spellStart"/>
      <w:r w:rsidRPr="006A7821">
        <w:rPr>
          <w:rFonts w:ascii="Garamond" w:hAnsi="Garamond"/>
          <w:i/>
          <w:iCs/>
          <w:szCs w:val="24"/>
        </w:rPr>
        <w:t>startup</w:t>
      </w:r>
      <w:proofErr w:type="spellEnd"/>
      <w:r w:rsidRPr="00924FDE">
        <w:rPr>
          <w:rFonts w:ascii="Garamond" w:hAnsi="Garamond"/>
          <w:szCs w:val="24"/>
        </w:rPr>
        <w:t>-eve dhe të mbështetjes së veprimtarisë së punonjësve lëvizës digjitalë;</w:t>
      </w:r>
    </w:p>
    <w:p w14:paraId="1CFFBAC0" w14:textId="2E5A7175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f) Në bashkëpunim me institucionet përgjegjëse harton, bashkërendon, mbështet dhe zbaton politikat shtetërore për kërkimin shkencor në funksion të zhvillimit ekonomik dhe nëpërmjet zonave të lira ekonomike e parqeve teknologjike.</w:t>
      </w:r>
    </w:p>
    <w:p w14:paraId="7AD263BC" w14:textId="70983AB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3. Ministria e Ekonomisë dhe Inovacionit ushtron veprimtarinë në këto fusha përgjegjësie shtetërore, në përputhje me legjislacionin përkatës:</w:t>
      </w:r>
    </w:p>
    <w:p w14:paraId="354572DA" w14:textId="3E1A4DC3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3.1 Lidhur me fushën e ekonomisë:</w:t>
      </w:r>
    </w:p>
    <w:p w14:paraId="4453DC9A" w14:textId="7777777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</w:p>
    <w:p w14:paraId="6042DDC1" w14:textId="7777777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lastRenderedPageBreak/>
        <w:t>a) strehimin;</w:t>
      </w:r>
    </w:p>
    <w:p w14:paraId="00421ED7" w14:textId="7777777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b) punësimin;</w:t>
      </w:r>
    </w:p>
    <w:p w14:paraId="03A5DCE6" w14:textId="7777777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c) sigurimet shoqërore;</w:t>
      </w:r>
    </w:p>
    <w:p w14:paraId="0D181F47" w14:textId="7777777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 xml:space="preserve">ç) arsimin dhe formimin profesional; </w:t>
      </w:r>
    </w:p>
    <w:p w14:paraId="71749FB9" w14:textId="7777777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d) marrëveshjet e tregtisë së lirë;</w:t>
      </w:r>
    </w:p>
    <w:p w14:paraId="22206752" w14:textId="12260AB5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dh)</w:t>
      </w:r>
      <w:r w:rsidR="000F3F18">
        <w:rPr>
          <w:rFonts w:ascii="Garamond" w:hAnsi="Garamond"/>
          <w:szCs w:val="24"/>
        </w:rPr>
        <w:t xml:space="preserve"> </w:t>
      </w:r>
      <w:r w:rsidRPr="00924FDE">
        <w:rPr>
          <w:rFonts w:ascii="Garamond" w:hAnsi="Garamond"/>
          <w:szCs w:val="24"/>
        </w:rPr>
        <w:t>nxitjen e investimeve;</w:t>
      </w:r>
    </w:p>
    <w:p w14:paraId="50286E42" w14:textId="7777777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 xml:space="preserve">e) nxitjen e sektorit të industrisë </w:t>
      </w:r>
      <w:proofErr w:type="spellStart"/>
      <w:r w:rsidRPr="00924FDE">
        <w:rPr>
          <w:rFonts w:ascii="Garamond" w:hAnsi="Garamond"/>
          <w:szCs w:val="24"/>
        </w:rPr>
        <w:t>joushqimore</w:t>
      </w:r>
      <w:proofErr w:type="spellEnd"/>
      <w:r w:rsidRPr="00924FDE">
        <w:rPr>
          <w:rFonts w:ascii="Garamond" w:hAnsi="Garamond"/>
          <w:szCs w:val="24"/>
        </w:rPr>
        <w:t>;</w:t>
      </w:r>
    </w:p>
    <w:p w14:paraId="3A1AC008" w14:textId="7777777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ë) administrimin e pronës shtetërore;</w:t>
      </w:r>
    </w:p>
    <w:p w14:paraId="2F45B585" w14:textId="7777777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f) mbështetjen e partneritetit publik privat;</w:t>
      </w:r>
    </w:p>
    <w:p w14:paraId="20517527" w14:textId="7777777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g) regjistrimin dhe licencimin e operatorëve ekonomikë;</w:t>
      </w:r>
    </w:p>
    <w:p w14:paraId="700817BB" w14:textId="58758590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gj)</w:t>
      </w:r>
      <w:r w:rsidR="000F3F18">
        <w:rPr>
          <w:rFonts w:ascii="Garamond" w:hAnsi="Garamond"/>
          <w:szCs w:val="24"/>
        </w:rPr>
        <w:t xml:space="preserve"> </w:t>
      </w:r>
      <w:r w:rsidRPr="00924FDE">
        <w:rPr>
          <w:rFonts w:ascii="Garamond" w:hAnsi="Garamond"/>
          <w:szCs w:val="24"/>
        </w:rPr>
        <w:t>shërbimin e akreditimit dhe standardizimit;</w:t>
      </w:r>
    </w:p>
    <w:p w14:paraId="0183547A" w14:textId="7777777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h) mirëmbajtjen, kalibrimin dhe inspektimin e mjeteve matëse;</w:t>
      </w:r>
    </w:p>
    <w:p w14:paraId="264C8365" w14:textId="7B0AB8E0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i)</w:t>
      </w:r>
      <w:r w:rsidR="000074AA">
        <w:rPr>
          <w:rFonts w:ascii="Garamond" w:hAnsi="Garamond"/>
          <w:szCs w:val="24"/>
        </w:rPr>
        <w:t xml:space="preserve"> </w:t>
      </w:r>
      <w:r w:rsidRPr="00924FDE">
        <w:rPr>
          <w:rFonts w:ascii="Garamond" w:hAnsi="Garamond"/>
          <w:szCs w:val="24"/>
        </w:rPr>
        <w:t>pronësinë industriale;</w:t>
      </w:r>
    </w:p>
    <w:p w14:paraId="60598093" w14:textId="3396905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j)</w:t>
      </w:r>
      <w:r w:rsidR="000074AA">
        <w:rPr>
          <w:rFonts w:ascii="Garamond" w:hAnsi="Garamond"/>
          <w:szCs w:val="24"/>
        </w:rPr>
        <w:t xml:space="preserve"> </w:t>
      </w:r>
      <w:r w:rsidRPr="00924FDE">
        <w:rPr>
          <w:rFonts w:ascii="Garamond" w:hAnsi="Garamond"/>
          <w:szCs w:val="24"/>
        </w:rPr>
        <w:t>mbrojtjen e konsumatorëve;</w:t>
      </w:r>
    </w:p>
    <w:p w14:paraId="64A6664C" w14:textId="7777777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k) zonat ekonomike dhe teknologjike;</w:t>
      </w:r>
    </w:p>
    <w:p w14:paraId="5EAF6080" w14:textId="615D3503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l)</w:t>
      </w:r>
      <w:r w:rsidR="000074AA">
        <w:rPr>
          <w:rFonts w:ascii="Garamond" w:hAnsi="Garamond"/>
          <w:szCs w:val="24"/>
        </w:rPr>
        <w:t xml:space="preserve"> </w:t>
      </w:r>
      <w:r w:rsidRPr="00924FDE">
        <w:rPr>
          <w:rFonts w:ascii="Garamond" w:hAnsi="Garamond"/>
          <w:szCs w:val="24"/>
        </w:rPr>
        <w:t>ndihmën shtetërore dhe garancitë shtetërore;</w:t>
      </w:r>
    </w:p>
    <w:p w14:paraId="0916081D" w14:textId="5F4AE89C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ll) garantimin e bashkëpunimit institucional mbi zhvillimin e politikave ekonomike të dialogut dhe këshillimit ndërmjet organeve të administratës shtetërore, partnerëve socialë dhe sektorit privat, si dhe rritjen e transparencës në vendimmarrjen publike dhe përfaqësimin e sektorit privat dhe të partnerëve socialë në këtë proces;</w:t>
      </w:r>
    </w:p>
    <w:p w14:paraId="2D41EC72" w14:textId="0EB2F0A1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 xml:space="preserve">m) zhvillimin e politikave në favor të sipërmarrjes dhe biznesit, në përputhje me politikën evropiane në bashkëpunim me dhomat e tregtisë, shoqatat e biznesit dhe shoqërinë civile; </w:t>
      </w:r>
    </w:p>
    <w:p w14:paraId="551895D3" w14:textId="7777777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n) krijimin e një klime dhe mjedisi mbështetës për sipërmarrjen dhe biznesin, me qëllim nxitjen e biznesit dhe liberalizimin e tregut, nëpërmjet identifikimit të pengesave në sektorët e ekonomisë dhe formulimit të strategjive të ndërhyrjes për reduktimin e barrierave administrative dhe kostove të biznesit.</w:t>
      </w:r>
    </w:p>
    <w:p w14:paraId="3476B32E" w14:textId="29660028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3.2 Lidhur me fushën e inovacionit:</w:t>
      </w:r>
    </w:p>
    <w:p w14:paraId="3F4EAA3B" w14:textId="545FCA3B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a)</w:t>
      </w:r>
      <w:r w:rsidR="000074AA">
        <w:rPr>
          <w:rFonts w:ascii="Garamond" w:hAnsi="Garamond"/>
          <w:szCs w:val="24"/>
        </w:rPr>
        <w:t xml:space="preserve"> </w:t>
      </w:r>
      <w:r w:rsidRPr="00924FDE">
        <w:rPr>
          <w:rFonts w:ascii="Garamond" w:hAnsi="Garamond"/>
          <w:szCs w:val="24"/>
        </w:rPr>
        <w:t xml:space="preserve">synon dhe mundëson stimulimin e aktiviteteve </w:t>
      </w:r>
      <w:proofErr w:type="spellStart"/>
      <w:r w:rsidRPr="00924FDE">
        <w:rPr>
          <w:rFonts w:ascii="Garamond" w:hAnsi="Garamond"/>
          <w:szCs w:val="24"/>
        </w:rPr>
        <w:t>inovative</w:t>
      </w:r>
      <w:proofErr w:type="spellEnd"/>
      <w:r w:rsidRPr="00924FDE">
        <w:rPr>
          <w:rFonts w:ascii="Garamond" w:hAnsi="Garamond"/>
          <w:szCs w:val="24"/>
        </w:rPr>
        <w:t xml:space="preserve">, të cilat do </w:t>
      </w:r>
      <w:r w:rsidR="000F3F18">
        <w:rPr>
          <w:rFonts w:ascii="Garamond" w:hAnsi="Garamond"/>
          <w:szCs w:val="24"/>
        </w:rPr>
        <w:t xml:space="preserve">të </w:t>
      </w:r>
      <w:r w:rsidRPr="00924FDE">
        <w:rPr>
          <w:rFonts w:ascii="Garamond" w:hAnsi="Garamond"/>
          <w:szCs w:val="24"/>
        </w:rPr>
        <w:t>rrisin produktivitetin ekonomik dhe institucional përmes zhvillimit të teknologjisë informative dhe bashkëpunimit efikas;</w:t>
      </w:r>
    </w:p>
    <w:p w14:paraId="47E57CF0" w14:textId="7777777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b) identifikon koncepte, procese novatore dhe teknika të reja, kryen studime dhe analiza krahasuese për politikat në nivel rajonal e botëror për të analizuar të dhënat në kuadër të hartimit apo zbatimit të politikave qeveritare, me qëllim zhvillimin dhe hartimin e analizave strategjike, që mundësojnë zbulimin e mundësive të reja të inovacionit;</w:t>
      </w:r>
    </w:p>
    <w:p w14:paraId="49F6E56B" w14:textId="0F4EA2B5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c)</w:t>
      </w:r>
      <w:r w:rsidR="000074AA">
        <w:rPr>
          <w:rFonts w:ascii="Garamond" w:hAnsi="Garamond"/>
          <w:szCs w:val="24"/>
        </w:rPr>
        <w:t xml:space="preserve"> </w:t>
      </w:r>
      <w:r w:rsidRPr="00924FDE">
        <w:rPr>
          <w:rFonts w:ascii="Garamond" w:hAnsi="Garamond"/>
          <w:szCs w:val="24"/>
        </w:rPr>
        <w:t>orienton:</w:t>
      </w:r>
    </w:p>
    <w:p w14:paraId="73DD961F" w14:textId="550521C6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i.</w:t>
      </w:r>
      <w:r w:rsidR="000074AA">
        <w:rPr>
          <w:rFonts w:ascii="Garamond" w:hAnsi="Garamond"/>
          <w:szCs w:val="24"/>
        </w:rPr>
        <w:t xml:space="preserve"> </w:t>
      </w:r>
      <w:r w:rsidRPr="00924FDE">
        <w:rPr>
          <w:rFonts w:ascii="Garamond" w:hAnsi="Garamond"/>
          <w:szCs w:val="24"/>
        </w:rPr>
        <w:t xml:space="preserve">promovimin e inovacionit dhe të teknologjisë informative në shërbim të rritjes ekonomike dhe zhvillimit; </w:t>
      </w:r>
    </w:p>
    <w:p w14:paraId="16D51B73" w14:textId="4920D573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proofErr w:type="spellStart"/>
      <w:r w:rsidRPr="00924FDE">
        <w:rPr>
          <w:rFonts w:ascii="Garamond" w:hAnsi="Garamond"/>
          <w:szCs w:val="24"/>
        </w:rPr>
        <w:t>ii</w:t>
      </w:r>
      <w:proofErr w:type="spellEnd"/>
      <w:r w:rsidRPr="00924FDE">
        <w:rPr>
          <w:rFonts w:ascii="Garamond" w:hAnsi="Garamond"/>
          <w:szCs w:val="24"/>
        </w:rPr>
        <w:t>. zhvillimin e bashkëpunimit përmes programeve të trajnimit/</w:t>
      </w:r>
      <w:proofErr w:type="spellStart"/>
      <w:r w:rsidRPr="00924FDE">
        <w:rPr>
          <w:rFonts w:ascii="Garamond" w:hAnsi="Garamond"/>
          <w:szCs w:val="24"/>
        </w:rPr>
        <w:t>konsulencës</w:t>
      </w:r>
      <w:proofErr w:type="spellEnd"/>
      <w:r w:rsidRPr="00924FDE">
        <w:rPr>
          <w:rFonts w:ascii="Garamond" w:hAnsi="Garamond"/>
          <w:szCs w:val="24"/>
        </w:rPr>
        <w:t xml:space="preserve">; </w:t>
      </w:r>
    </w:p>
    <w:p w14:paraId="088ACBBE" w14:textId="795647B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proofErr w:type="spellStart"/>
      <w:r w:rsidRPr="00924FDE">
        <w:rPr>
          <w:rFonts w:ascii="Garamond" w:hAnsi="Garamond"/>
          <w:szCs w:val="24"/>
        </w:rPr>
        <w:t>iii</w:t>
      </w:r>
      <w:proofErr w:type="spellEnd"/>
      <w:r w:rsidRPr="00924FDE">
        <w:rPr>
          <w:rFonts w:ascii="Garamond" w:hAnsi="Garamond"/>
          <w:szCs w:val="24"/>
        </w:rPr>
        <w:t xml:space="preserve">. konsolidimin e fondit për shërbimet </w:t>
      </w:r>
      <w:proofErr w:type="spellStart"/>
      <w:r w:rsidRPr="00924FDE">
        <w:rPr>
          <w:rFonts w:ascii="Garamond" w:hAnsi="Garamond"/>
          <w:szCs w:val="24"/>
        </w:rPr>
        <w:t>inovative</w:t>
      </w:r>
      <w:proofErr w:type="spellEnd"/>
      <w:r w:rsidRPr="00924FDE">
        <w:rPr>
          <w:rFonts w:ascii="Garamond" w:hAnsi="Garamond"/>
          <w:szCs w:val="24"/>
        </w:rPr>
        <w:t xml:space="preserve"> për përkrahje të sektorëve zhvillimorë të ekonomisë; </w:t>
      </w:r>
    </w:p>
    <w:p w14:paraId="4FB6FE01" w14:textId="672F9B8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proofErr w:type="spellStart"/>
      <w:r w:rsidRPr="00924FDE">
        <w:rPr>
          <w:rFonts w:ascii="Garamond" w:hAnsi="Garamond"/>
          <w:szCs w:val="24"/>
        </w:rPr>
        <w:t>iv</w:t>
      </w:r>
      <w:proofErr w:type="spellEnd"/>
      <w:r w:rsidRPr="00924FDE">
        <w:rPr>
          <w:rFonts w:ascii="Garamond" w:hAnsi="Garamond"/>
          <w:szCs w:val="24"/>
        </w:rPr>
        <w:t xml:space="preserve">. krijimin e mekanizmave institucionalë koordinues ndërmjet shkencës, sektorit privat dhe </w:t>
      </w:r>
      <w:proofErr w:type="spellStart"/>
      <w:r w:rsidRPr="00924FDE">
        <w:rPr>
          <w:rFonts w:ascii="Garamond" w:hAnsi="Garamond"/>
          <w:szCs w:val="24"/>
        </w:rPr>
        <w:t>politikëbërjes</w:t>
      </w:r>
      <w:proofErr w:type="spellEnd"/>
      <w:r w:rsidRPr="00924FDE">
        <w:rPr>
          <w:rFonts w:ascii="Garamond" w:hAnsi="Garamond"/>
          <w:szCs w:val="24"/>
        </w:rPr>
        <w:t>.</w:t>
      </w:r>
    </w:p>
    <w:p w14:paraId="12C11F5F" w14:textId="0BA96B3B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ç) në bashkëpunim me institucionet përgjegjëse, harton, zhvillon dhe monitoron politikat shtetërore dhe strategjitë</w:t>
      </w:r>
      <w:r w:rsidR="00713F0D">
        <w:rPr>
          <w:rFonts w:ascii="Garamond" w:hAnsi="Garamond"/>
          <w:szCs w:val="24"/>
        </w:rPr>
        <w:t>,</w:t>
      </w:r>
      <w:r w:rsidRPr="00924FDE">
        <w:rPr>
          <w:rFonts w:ascii="Garamond" w:hAnsi="Garamond"/>
          <w:szCs w:val="24"/>
        </w:rPr>
        <w:t xml:space="preserve"> për:</w:t>
      </w:r>
    </w:p>
    <w:p w14:paraId="629ADE57" w14:textId="54F70B21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i.</w:t>
      </w:r>
      <w:r w:rsidR="000074AA">
        <w:rPr>
          <w:rFonts w:ascii="Garamond" w:hAnsi="Garamond"/>
          <w:szCs w:val="24"/>
        </w:rPr>
        <w:t xml:space="preserve"> </w:t>
      </w:r>
      <w:r w:rsidRPr="00924FDE">
        <w:rPr>
          <w:rFonts w:ascii="Garamond" w:hAnsi="Garamond"/>
          <w:szCs w:val="24"/>
        </w:rPr>
        <w:t>sigurimin e standardeve në ofrimin e shërbimeve publike;</w:t>
      </w:r>
    </w:p>
    <w:p w14:paraId="6A508865" w14:textId="0D9EFF50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proofErr w:type="spellStart"/>
      <w:r w:rsidRPr="00924FDE">
        <w:rPr>
          <w:rFonts w:ascii="Garamond" w:hAnsi="Garamond"/>
          <w:szCs w:val="24"/>
        </w:rPr>
        <w:t>ii</w:t>
      </w:r>
      <w:proofErr w:type="spellEnd"/>
      <w:r w:rsidRPr="00924FDE">
        <w:rPr>
          <w:rFonts w:ascii="Garamond" w:hAnsi="Garamond"/>
          <w:szCs w:val="24"/>
        </w:rPr>
        <w:t>.</w:t>
      </w:r>
      <w:r w:rsidR="000074AA">
        <w:rPr>
          <w:rFonts w:ascii="Garamond" w:hAnsi="Garamond"/>
          <w:szCs w:val="24"/>
        </w:rPr>
        <w:t xml:space="preserve"> </w:t>
      </w:r>
      <w:r w:rsidRPr="00924FDE">
        <w:rPr>
          <w:rFonts w:ascii="Garamond" w:hAnsi="Garamond"/>
          <w:szCs w:val="24"/>
        </w:rPr>
        <w:t>rritjen e cilësisë së shërbimeve në çdo sektor publik;</w:t>
      </w:r>
    </w:p>
    <w:p w14:paraId="2E8D6DE6" w14:textId="7777777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proofErr w:type="spellStart"/>
      <w:r w:rsidRPr="00924FDE">
        <w:rPr>
          <w:rFonts w:ascii="Garamond" w:hAnsi="Garamond"/>
          <w:szCs w:val="24"/>
        </w:rPr>
        <w:t>iii</w:t>
      </w:r>
      <w:proofErr w:type="spellEnd"/>
      <w:r w:rsidRPr="00924FDE">
        <w:rPr>
          <w:rFonts w:ascii="Garamond" w:hAnsi="Garamond"/>
          <w:szCs w:val="24"/>
        </w:rPr>
        <w:t>. lehtësimin e ofrimit të shërbimeve publike;</w:t>
      </w:r>
    </w:p>
    <w:p w14:paraId="02BDD6EB" w14:textId="7777777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proofErr w:type="spellStart"/>
      <w:r w:rsidRPr="00924FDE">
        <w:rPr>
          <w:rFonts w:ascii="Garamond" w:hAnsi="Garamond"/>
          <w:szCs w:val="24"/>
        </w:rPr>
        <w:t>iv</w:t>
      </w:r>
      <w:proofErr w:type="spellEnd"/>
      <w:r w:rsidRPr="00924FDE">
        <w:rPr>
          <w:rFonts w:ascii="Garamond" w:hAnsi="Garamond"/>
          <w:szCs w:val="24"/>
        </w:rPr>
        <w:t xml:space="preserve">. rritjen e efektivitetit të shërbimeve për të garantuar </w:t>
      </w:r>
      <w:proofErr w:type="spellStart"/>
      <w:r w:rsidRPr="00924FDE">
        <w:rPr>
          <w:rFonts w:ascii="Garamond" w:hAnsi="Garamond"/>
          <w:szCs w:val="24"/>
        </w:rPr>
        <w:t>aksesin</w:t>
      </w:r>
      <w:proofErr w:type="spellEnd"/>
      <w:r w:rsidRPr="00924FDE">
        <w:rPr>
          <w:rFonts w:ascii="Garamond" w:hAnsi="Garamond"/>
          <w:szCs w:val="24"/>
        </w:rPr>
        <w:t xml:space="preserve"> e qytetarëve në marrjen e shërbimeve publike.</w:t>
      </w:r>
    </w:p>
    <w:p w14:paraId="0DD59B9C" w14:textId="2B8446C3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d) synon mbrojtjen e pronësisë intelektuale;</w:t>
      </w:r>
    </w:p>
    <w:p w14:paraId="56BF59DB" w14:textId="400CB9C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 xml:space="preserve">dh) synon krijimin dhe zhvillimin e </w:t>
      </w:r>
      <w:proofErr w:type="spellStart"/>
      <w:r w:rsidRPr="00713F0D">
        <w:rPr>
          <w:rFonts w:ascii="Garamond" w:hAnsi="Garamond"/>
          <w:i/>
          <w:iCs/>
          <w:szCs w:val="24"/>
        </w:rPr>
        <w:t>startup</w:t>
      </w:r>
      <w:proofErr w:type="spellEnd"/>
      <w:r w:rsidRPr="00924FDE">
        <w:rPr>
          <w:rFonts w:ascii="Garamond" w:hAnsi="Garamond"/>
          <w:szCs w:val="24"/>
        </w:rPr>
        <w:t xml:space="preserve">-eve; </w:t>
      </w:r>
    </w:p>
    <w:p w14:paraId="05E70A84" w14:textId="759CE0E9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e)</w:t>
      </w:r>
      <w:r w:rsidR="000074AA">
        <w:rPr>
          <w:rFonts w:ascii="Garamond" w:hAnsi="Garamond"/>
          <w:szCs w:val="24"/>
        </w:rPr>
        <w:t xml:space="preserve"> </w:t>
      </w:r>
      <w:r w:rsidRPr="00924FDE">
        <w:rPr>
          <w:rFonts w:ascii="Garamond" w:hAnsi="Garamond"/>
          <w:szCs w:val="24"/>
        </w:rPr>
        <w:t>synon mbështetjen e veprimtarisë së punonjësve lëvizës digjitalë.</w:t>
      </w:r>
    </w:p>
    <w:p w14:paraId="0B8B2945" w14:textId="7777777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</w:p>
    <w:p w14:paraId="74BB0232" w14:textId="5F1178DB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lastRenderedPageBreak/>
        <w:t>4.</w:t>
      </w:r>
      <w:r w:rsidR="000074AA">
        <w:rPr>
          <w:rFonts w:ascii="Garamond" w:hAnsi="Garamond"/>
          <w:szCs w:val="24"/>
        </w:rPr>
        <w:t xml:space="preserve"> </w:t>
      </w:r>
      <w:r w:rsidRPr="00924FDE">
        <w:rPr>
          <w:rFonts w:ascii="Garamond" w:hAnsi="Garamond"/>
          <w:szCs w:val="24"/>
        </w:rPr>
        <w:t xml:space="preserve">Ministri i Ekonomisë dhe Inovacionit ka një rol të përgjithshëm këshillues dhe koordinues në interes të politikave qeveritare për </w:t>
      </w:r>
      <w:proofErr w:type="spellStart"/>
      <w:r w:rsidRPr="00924FDE">
        <w:rPr>
          <w:rFonts w:ascii="Garamond" w:hAnsi="Garamond"/>
          <w:szCs w:val="24"/>
        </w:rPr>
        <w:t>efektshmërinë</w:t>
      </w:r>
      <w:proofErr w:type="spellEnd"/>
      <w:r w:rsidRPr="00924FDE">
        <w:rPr>
          <w:rFonts w:ascii="Garamond" w:hAnsi="Garamond"/>
          <w:szCs w:val="24"/>
        </w:rPr>
        <w:t xml:space="preserve">, </w:t>
      </w:r>
      <w:proofErr w:type="spellStart"/>
      <w:r w:rsidRPr="00924FDE">
        <w:rPr>
          <w:rFonts w:ascii="Garamond" w:hAnsi="Garamond"/>
          <w:szCs w:val="24"/>
        </w:rPr>
        <w:t>performancën</w:t>
      </w:r>
      <w:proofErr w:type="spellEnd"/>
      <w:r w:rsidRPr="00924FDE">
        <w:rPr>
          <w:rFonts w:ascii="Garamond" w:hAnsi="Garamond"/>
          <w:szCs w:val="24"/>
        </w:rPr>
        <w:t xml:space="preserve"> e lartë dhe mirëqeverisjen në të gjithë sektorin publik dhe institucionet qeveritare, në kuadër të zhvillimit të sipërmarrjes dhe klimës së biznesit.</w:t>
      </w:r>
    </w:p>
    <w:p w14:paraId="31A63EDD" w14:textId="72D40A0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5. Vendimet e Këshillit të Ministrave nr.</w:t>
      </w:r>
      <w:r w:rsidR="0022034B">
        <w:rPr>
          <w:rFonts w:ascii="Garamond" w:hAnsi="Garamond"/>
          <w:szCs w:val="24"/>
        </w:rPr>
        <w:t xml:space="preserve"> </w:t>
      </w:r>
      <w:r w:rsidRPr="00924FDE">
        <w:rPr>
          <w:rFonts w:ascii="Garamond" w:hAnsi="Garamond"/>
          <w:szCs w:val="24"/>
        </w:rPr>
        <w:t>30, datë 17.1.2024, “Për përcaktimin e fushës së përgjegjësisë shtetërore të Ministrisë së Ekonomisë, Kulturës dhe Inovacionit”, dhe nr.</w:t>
      </w:r>
      <w:r w:rsidR="0022034B">
        <w:rPr>
          <w:rFonts w:ascii="Garamond" w:hAnsi="Garamond"/>
          <w:szCs w:val="24"/>
        </w:rPr>
        <w:t xml:space="preserve"> </w:t>
      </w:r>
      <w:r w:rsidRPr="00924FDE">
        <w:rPr>
          <w:rFonts w:ascii="Garamond" w:hAnsi="Garamond"/>
          <w:szCs w:val="24"/>
        </w:rPr>
        <w:t>558, datë 4.10.2023, “Për përcaktimin e fushës së përgjegjësisë shtetërore të ministrit të Shtetit për Sipërmarrjen dhe Klimën e Biznesit”, shfuqizohen.</w:t>
      </w:r>
    </w:p>
    <w:p w14:paraId="42EAB0F3" w14:textId="2843CB32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>6. Ngarkohet Ministria e Ekonomisë dhe Inovacionit për zbatimin e këtij vendimi</w:t>
      </w:r>
      <w:bookmarkStart w:id="0" w:name="_GoBack"/>
      <w:bookmarkEnd w:id="0"/>
      <w:r w:rsidRPr="00924FDE">
        <w:rPr>
          <w:rFonts w:ascii="Garamond" w:hAnsi="Garamond"/>
          <w:szCs w:val="24"/>
        </w:rPr>
        <w:t>.</w:t>
      </w:r>
    </w:p>
    <w:p w14:paraId="69BC1AA5" w14:textId="7777777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 xml:space="preserve"> Ky vendim hyn në fuqi menjëherë dhe botohet në Fletoren Zyrtare.</w:t>
      </w:r>
    </w:p>
    <w:p w14:paraId="70572D91" w14:textId="77777777" w:rsidR="00924FDE" w:rsidRPr="00924FDE" w:rsidRDefault="00924FDE" w:rsidP="00924FDE">
      <w:pPr>
        <w:ind w:firstLine="284"/>
        <w:rPr>
          <w:rFonts w:ascii="Garamond" w:hAnsi="Garamond"/>
          <w:szCs w:val="24"/>
        </w:rPr>
      </w:pPr>
    </w:p>
    <w:p w14:paraId="5B7BF6A8" w14:textId="77777777" w:rsidR="00924FDE" w:rsidRPr="00924FDE" w:rsidRDefault="00924FDE" w:rsidP="009106B4">
      <w:pPr>
        <w:ind w:firstLine="284"/>
        <w:jc w:val="right"/>
        <w:rPr>
          <w:rFonts w:ascii="Garamond" w:hAnsi="Garamond"/>
          <w:szCs w:val="24"/>
        </w:rPr>
      </w:pPr>
      <w:r w:rsidRPr="00924FDE">
        <w:rPr>
          <w:rFonts w:ascii="Garamond" w:hAnsi="Garamond"/>
          <w:szCs w:val="24"/>
        </w:rPr>
        <w:t xml:space="preserve">KRYEMINISTËR </w:t>
      </w:r>
    </w:p>
    <w:p w14:paraId="3DB262EC" w14:textId="77777777" w:rsidR="00924FDE" w:rsidRPr="009106B4" w:rsidRDefault="00924FDE" w:rsidP="009106B4">
      <w:pPr>
        <w:ind w:firstLine="284"/>
        <w:jc w:val="right"/>
        <w:rPr>
          <w:rFonts w:ascii="Garamond" w:hAnsi="Garamond"/>
          <w:b/>
          <w:szCs w:val="24"/>
        </w:rPr>
      </w:pPr>
      <w:r w:rsidRPr="009106B4">
        <w:rPr>
          <w:rFonts w:ascii="Garamond" w:hAnsi="Garamond"/>
          <w:b/>
          <w:szCs w:val="24"/>
        </w:rPr>
        <w:t xml:space="preserve">Edi </w:t>
      </w:r>
      <w:proofErr w:type="spellStart"/>
      <w:r w:rsidRPr="009106B4">
        <w:rPr>
          <w:rFonts w:ascii="Garamond" w:hAnsi="Garamond"/>
          <w:b/>
          <w:szCs w:val="24"/>
        </w:rPr>
        <w:t>Rama</w:t>
      </w:r>
      <w:proofErr w:type="spellEnd"/>
    </w:p>
    <w:p w14:paraId="24944958" w14:textId="472B9B61" w:rsidR="007B0C0E" w:rsidRPr="00924FDE" w:rsidRDefault="007B0C0E" w:rsidP="00924FDE">
      <w:pPr>
        <w:ind w:firstLine="284"/>
        <w:rPr>
          <w:rFonts w:ascii="Garamond" w:hAnsi="Garamond"/>
          <w:szCs w:val="24"/>
        </w:rPr>
      </w:pPr>
    </w:p>
    <w:sectPr w:rsidR="007B0C0E" w:rsidRPr="00924FDE" w:rsidSect="00FB3C65">
      <w:footerReference w:type="default" r:id="rId13"/>
      <w:pgSz w:w="11900" w:h="16840" w:code="9"/>
      <w:pgMar w:top="1440" w:right="1440" w:bottom="10" w:left="1440" w:header="708" w:footer="4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AA7912" w14:textId="77777777" w:rsidR="0022034B" w:rsidRDefault="0022034B">
      <w:r>
        <w:separator/>
      </w:r>
    </w:p>
  </w:endnote>
  <w:endnote w:type="continuationSeparator" w:id="0">
    <w:p w14:paraId="6BFC094B" w14:textId="77777777" w:rsidR="0022034B" w:rsidRDefault="0022034B">
      <w:r>
        <w:continuationSeparator/>
      </w:r>
    </w:p>
  </w:endnote>
  <w:endnote w:type="continuationNotice" w:id="1">
    <w:p w14:paraId="1DA7D15B" w14:textId="77777777" w:rsidR="0022034B" w:rsidRDefault="002203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44155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5A90BF" w14:textId="77777777" w:rsidR="0022034B" w:rsidRDefault="0022034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5A90C0" w14:textId="77777777" w:rsidR="0022034B" w:rsidRPr="005A4B49" w:rsidRDefault="0022034B" w:rsidP="0082265E">
    <w:pPr>
      <w:pStyle w:val="Footer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8982A" w14:textId="77777777" w:rsidR="0022034B" w:rsidRDefault="0022034B">
      <w:r>
        <w:separator/>
      </w:r>
    </w:p>
  </w:footnote>
  <w:footnote w:type="continuationSeparator" w:id="0">
    <w:p w14:paraId="039A1971" w14:textId="77777777" w:rsidR="0022034B" w:rsidRDefault="0022034B">
      <w:r>
        <w:continuationSeparator/>
      </w:r>
    </w:p>
  </w:footnote>
  <w:footnote w:type="continuationNotice" w:id="1">
    <w:p w14:paraId="1C26D36A" w14:textId="77777777" w:rsidR="0022034B" w:rsidRDefault="0022034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1155C"/>
    <w:multiLevelType w:val="hybridMultilevel"/>
    <w:tmpl w:val="2F36A960"/>
    <w:lvl w:ilvl="0" w:tplc="0409001B">
      <w:start w:val="1"/>
      <w:numFmt w:val="lowerRoman"/>
      <w:lvlText w:val="%1."/>
      <w:lvlJc w:val="righ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12741162"/>
    <w:multiLevelType w:val="hybridMultilevel"/>
    <w:tmpl w:val="1194B4EC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317B7C09"/>
    <w:multiLevelType w:val="hybridMultilevel"/>
    <w:tmpl w:val="8F5A0C76"/>
    <w:lvl w:ilvl="0" w:tplc="0409001B">
      <w:start w:val="1"/>
      <w:numFmt w:val="low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3F3C1A8E"/>
    <w:multiLevelType w:val="hybridMultilevel"/>
    <w:tmpl w:val="E826A4D6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3FAF6A52"/>
    <w:multiLevelType w:val="hybridMultilevel"/>
    <w:tmpl w:val="B8EEFFE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82FF5"/>
    <w:multiLevelType w:val="hybridMultilevel"/>
    <w:tmpl w:val="2E4A5B10"/>
    <w:lvl w:ilvl="0" w:tplc="A378C2D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0FC7417"/>
    <w:multiLevelType w:val="hybridMultilevel"/>
    <w:tmpl w:val="F2D446D2"/>
    <w:lvl w:ilvl="0" w:tplc="A87C06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52E604B"/>
    <w:multiLevelType w:val="hybridMultilevel"/>
    <w:tmpl w:val="EEACD364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6A7024D2"/>
    <w:multiLevelType w:val="hybridMultilevel"/>
    <w:tmpl w:val="CCDCC94E"/>
    <w:lvl w:ilvl="0" w:tplc="16A65EDE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8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5FD"/>
    <w:rsid w:val="00007132"/>
    <w:rsid w:val="000074AA"/>
    <w:rsid w:val="00007C55"/>
    <w:rsid w:val="00030F09"/>
    <w:rsid w:val="00055749"/>
    <w:rsid w:val="00061F05"/>
    <w:rsid w:val="000A19CE"/>
    <w:rsid w:val="000C2259"/>
    <w:rsid w:val="000D0B72"/>
    <w:rsid w:val="000E4AB5"/>
    <w:rsid w:val="000F3F18"/>
    <w:rsid w:val="000F6700"/>
    <w:rsid w:val="00116389"/>
    <w:rsid w:val="00121CBB"/>
    <w:rsid w:val="00124922"/>
    <w:rsid w:val="0017142A"/>
    <w:rsid w:val="00185FAF"/>
    <w:rsid w:val="00186BC9"/>
    <w:rsid w:val="001874FB"/>
    <w:rsid w:val="001B20EE"/>
    <w:rsid w:val="001D1439"/>
    <w:rsid w:val="001F0845"/>
    <w:rsid w:val="001F170E"/>
    <w:rsid w:val="0022034B"/>
    <w:rsid w:val="00252E69"/>
    <w:rsid w:val="00260FC4"/>
    <w:rsid w:val="002665B2"/>
    <w:rsid w:val="002B110C"/>
    <w:rsid w:val="002C2DEF"/>
    <w:rsid w:val="002E5F94"/>
    <w:rsid w:val="002F352D"/>
    <w:rsid w:val="003165AF"/>
    <w:rsid w:val="00320BB1"/>
    <w:rsid w:val="003453BD"/>
    <w:rsid w:val="00346C71"/>
    <w:rsid w:val="00356597"/>
    <w:rsid w:val="00362781"/>
    <w:rsid w:val="003871B7"/>
    <w:rsid w:val="003D40C2"/>
    <w:rsid w:val="004011B7"/>
    <w:rsid w:val="004074CD"/>
    <w:rsid w:val="00416B0B"/>
    <w:rsid w:val="0042610C"/>
    <w:rsid w:val="00463913"/>
    <w:rsid w:val="00463977"/>
    <w:rsid w:val="00473273"/>
    <w:rsid w:val="004B171C"/>
    <w:rsid w:val="004D44C9"/>
    <w:rsid w:val="004D506A"/>
    <w:rsid w:val="00512982"/>
    <w:rsid w:val="00520015"/>
    <w:rsid w:val="00573600"/>
    <w:rsid w:val="0058685D"/>
    <w:rsid w:val="005A3D13"/>
    <w:rsid w:val="0060381D"/>
    <w:rsid w:val="0062347F"/>
    <w:rsid w:val="00652B45"/>
    <w:rsid w:val="00675167"/>
    <w:rsid w:val="00696E02"/>
    <w:rsid w:val="006A7821"/>
    <w:rsid w:val="006B1B74"/>
    <w:rsid w:val="006D5A01"/>
    <w:rsid w:val="0070525D"/>
    <w:rsid w:val="00713F0D"/>
    <w:rsid w:val="00715F4C"/>
    <w:rsid w:val="00756DEB"/>
    <w:rsid w:val="00783471"/>
    <w:rsid w:val="007B0C0E"/>
    <w:rsid w:val="00805C04"/>
    <w:rsid w:val="00807052"/>
    <w:rsid w:val="00821B71"/>
    <w:rsid w:val="0082253F"/>
    <w:rsid w:val="0082265E"/>
    <w:rsid w:val="00825326"/>
    <w:rsid w:val="0085382B"/>
    <w:rsid w:val="008625B8"/>
    <w:rsid w:val="008B033C"/>
    <w:rsid w:val="008D16EA"/>
    <w:rsid w:val="008F1A3D"/>
    <w:rsid w:val="008F6708"/>
    <w:rsid w:val="009106B4"/>
    <w:rsid w:val="00916011"/>
    <w:rsid w:val="00922953"/>
    <w:rsid w:val="00924FDE"/>
    <w:rsid w:val="00932601"/>
    <w:rsid w:val="00940214"/>
    <w:rsid w:val="00955782"/>
    <w:rsid w:val="00975AC3"/>
    <w:rsid w:val="009B4667"/>
    <w:rsid w:val="009C3AA6"/>
    <w:rsid w:val="009D3E47"/>
    <w:rsid w:val="00A279A9"/>
    <w:rsid w:val="00A627D2"/>
    <w:rsid w:val="00AA665A"/>
    <w:rsid w:val="00AF04FC"/>
    <w:rsid w:val="00AF0992"/>
    <w:rsid w:val="00AF2567"/>
    <w:rsid w:val="00B07C1D"/>
    <w:rsid w:val="00B273D0"/>
    <w:rsid w:val="00B35BDC"/>
    <w:rsid w:val="00B446AD"/>
    <w:rsid w:val="00B44ACE"/>
    <w:rsid w:val="00B80D71"/>
    <w:rsid w:val="00B93817"/>
    <w:rsid w:val="00BE29D1"/>
    <w:rsid w:val="00C500FA"/>
    <w:rsid w:val="00C875A0"/>
    <w:rsid w:val="00CC3DC3"/>
    <w:rsid w:val="00D119A1"/>
    <w:rsid w:val="00D31A52"/>
    <w:rsid w:val="00D46A2A"/>
    <w:rsid w:val="00D60F02"/>
    <w:rsid w:val="00D7708B"/>
    <w:rsid w:val="00DB294D"/>
    <w:rsid w:val="00E1426C"/>
    <w:rsid w:val="00E5367D"/>
    <w:rsid w:val="00E712BC"/>
    <w:rsid w:val="00E82B34"/>
    <w:rsid w:val="00E841EF"/>
    <w:rsid w:val="00E93BD3"/>
    <w:rsid w:val="00EC4B36"/>
    <w:rsid w:val="00EF5F1E"/>
    <w:rsid w:val="00EF5F8F"/>
    <w:rsid w:val="00F00342"/>
    <w:rsid w:val="00F055FD"/>
    <w:rsid w:val="00F30F05"/>
    <w:rsid w:val="00F3291F"/>
    <w:rsid w:val="00F37E5B"/>
    <w:rsid w:val="00F478F5"/>
    <w:rsid w:val="00F61C9D"/>
    <w:rsid w:val="00FA412C"/>
    <w:rsid w:val="00FB3C65"/>
    <w:rsid w:val="00FD19BD"/>
    <w:rsid w:val="00FE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35A905C"/>
  <w15:chartTrackingRefBased/>
  <w15:docId w15:val="{E386B8BF-3656-4FD7-8EFF-0719A169E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55F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055FD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F055FD"/>
    <w:rPr>
      <w:rFonts w:ascii="Times New Roman" w:eastAsia="Times New Roman" w:hAnsi="Times New Roman" w:cs="Times New Roman"/>
      <w:sz w:val="24"/>
      <w:szCs w:val="20"/>
      <w:lang w:val="sq-AL" w:eastAsia="x-none"/>
    </w:rPr>
  </w:style>
  <w:style w:type="paragraph" w:styleId="ListParagraph">
    <w:name w:val="List Paragraph"/>
    <w:basedOn w:val="Normal"/>
    <w:uiPriority w:val="34"/>
    <w:qFormat/>
    <w:rsid w:val="00F055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1B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1B74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E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E69"/>
    <w:rPr>
      <w:rFonts w:ascii="Segoe UI" w:eastAsia="Times New Roman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805C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5C0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5C0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5C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5C04"/>
    <w:rPr>
      <w:rFonts w:ascii="Times New Roman" w:eastAsia="Times New Roman" w:hAnsi="Times New Roman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516</Nr_x002e__x0020_akti>
    <Data_x0020_e_x0020_Krijimit xmlns="0e656187-b300-4fb0-8bf4-3a50f872073c">2025-09-26T10:04:55Z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përcaktimin e fushës së përgjegjësisë shtetërore të Ministrisë së Ekonomisë dhe Inovacionit</Titulli>
    <Modifikuesi xmlns="0e656187-b300-4fb0-8bf4-3a50f872073c">ermira.bukaci</Modifikuesi>
    <Nr_x002e__x0020_prot_x0020_QBZ xmlns="0e656187-b300-4fb0-8bf4-3a50f872073c">1551</Nr_x002e__x0020_prot_x0020_QBZ>
    <Data_x0020_e_x0020_Modifikimit xmlns="0e656187-b300-4fb0-8bf4-3a50f872073c">2025-09-26T10:19:53Z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4506/2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5A3D302C9E438BBF0DDE10039546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5A3D302C9E438BBF0DDE10039546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6FB2A-8789-4D38-B8A8-53D66E0AFA78}">
  <ds:schemaRefs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29612D4-F9E4-4987-855B-16ABB598F6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4A8B19-1970-493E-BDE2-63A68AA181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7F1734F-FC65-417F-AED2-A48B12CCC54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D3D1409-2734-47F6-9995-CAB695B62F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47BA2F4-35A6-41E2-A67B-2613DB17115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1089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fushës së përgjegjësisë shtetërore të Ministrisë së Ekonomisë dhe Inovacionit</vt:lpstr>
    </vt:vector>
  </TitlesOfParts>
  <Company/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fushës së përgjegjësisë shtetërore të Ministrisë së Ekonomisë dhe Inovacionit</dc:title>
  <dc:creator>Besa Llagami</dc:creator>
  <cp:lastModifiedBy>Alma Lisaku</cp:lastModifiedBy>
  <cp:revision>11</cp:revision>
  <cp:lastPrinted>2025-09-24T12:05:00Z</cp:lastPrinted>
  <dcterms:created xsi:type="dcterms:W3CDTF">2025-09-26T09:12:00Z</dcterms:created>
  <dcterms:modified xsi:type="dcterms:W3CDTF">2025-09-26T09:37:00Z</dcterms:modified>
</cp:coreProperties>
</file>