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2B44C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Cs w:val="24"/>
        </w:rPr>
      </w:pPr>
      <w:r w:rsidRPr="00F73514">
        <w:rPr>
          <w:rFonts w:ascii="Garamond" w:eastAsiaTheme="minorHAnsi" w:hAnsi="Garamond"/>
          <w:b/>
          <w:bCs/>
          <w:caps/>
          <w:color w:val="000000"/>
          <w:szCs w:val="24"/>
        </w:rPr>
        <w:t>Vendim</w:t>
      </w:r>
    </w:p>
    <w:p w14:paraId="7BDB9D53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F73514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35588D" w:rsidRPr="00F73514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F73514">
        <w:rPr>
          <w:rFonts w:ascii="Garamond" w:eastAsiaTheme="minorHAnsi" w:hAnsi="Garamond"/>
          <w:b/>
          <w:bCs/>
          <w:color w:val="000000"/>
          <w:szCs w:val="24"/>
        </w:rPr>
        <w:t>530, datë 25.9.2025</w:t>
      </w:r>
    </w:p>
    <w:p w14:paraId="332F7190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3E247741" w14:textId="71D2448A" w:rsidR="00595ECF" w:rsidRPr="00F73514" w:rsidRDefault="00595ECF" w:rsidP="00595EC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F73514">
        <w:rPr>
          <w:rFonts w:ascii="Garamond" w:eastAsiaTheme="minorHAnsi" w:hAnsi="Garamond"/>
          <w:b/>
          <w:bCs/>
          <w:color w:val="000000"/>
          <w:szCs w:val="24"/>
        </w:rPr>
        <w:t>PËR SHKËMBIMIN E PRONËS ME EMËRTIMIN “NJËSIA E SIGURISË PUBLIKE SHKODËR”, NË PËRGJEGJËSI ADMINISTRIMI TË MINISTRISË SË PUNËVE TË BRENDSHME, ME PASURINË NR.</w:t>
      </w:r>
      <w:r w:rsidR="00456293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F73514">
        <w:rPr>
          <w:rFonts w:ascii="Garamond" w:eastAsiaTheme="minorHAnsi" w:hAnsi="Garamond"/>
          <w:b/>
          <w:bCs/>
          <w:color w:val="000000"/>
          <w:szCs w:val="24"/>
        </w:rPr>
        <w:t xml:space="preserve">19/10, NË ZONËN </w:t>
      </w:r>
      <w:proofErr w:type="spellStart"/>
      <w:r w:rsidRPr="00F73514">
        <w:rPr>
          <w:rFonts w:ascii="Garamond" w:eastAsiaTheme="minorHAnsi" w:hAnsi="Garamond"/>
          <w:b/>
          <w:bCs/>
          <w:color w:val="000000"/>
          <w:szCs w:val="24"/>
        </w:rPr>
        <w:t>KADASTRALE</w:t>
      </w:r>
      <w:proofErr w:type="spellEnd"/>
      <w:r w:rsidRPr="00F73514">
        <w:rPr>
          <w:rFonts w:ascii="Garamond" w:eastAsiaTheme="minorHAnsi" w:hAnsi="Garamond"/>
          <w:b/>
          <w:bCs/>
          <w:color w:val="000000"/>
          <w:szCs w:val="24"/>
        </w:rPr>
        <w:t xml:space="preserve"> 3168, SHKODËR, NË PRONËSI TË BASHKISË SHKODËR</w:t>
      </w:r>
    </w:p>
    <w:p w14:paraId="17FFDF91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</w:p>
    <w:p w14:paraId="4E30872E" w14:textId="3A2BC798" w:rsidR="00595ECF" w:rsidRPr="00F73514" w:rsidRDefault="00595ECF" w:rsidP="00595EC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F73514">
        <w:rPr>
          <w:rFonts w:ascii="Garamond" w:eastAsiaTheme="minorHAnsi" w:hAnsi="Garamond"/>
          <w:color w:val="000000"/>
          <w:szCs w:val="24"/>
        </w:rPr>
        <w:t>Në mbështetje të nenit 100 të Kushtetutës, të neneve 13 e 15, të ligjit nr.</w:t>
      </w:r>
      <w:r w:rsidR="00F73514">
        <w:rPr>
          <w:rFonts w:ascii="Garamond" w:eastAsiaTheme="minorHAnsi" w:hAnsi="Garamond"/>
          <w:color w:val="000000"/>
          <w:szCs w:val="24"/>
        </w:rPr>
        <w:t xml:space="preserve"> </w:t>
      </w:r>
      <w:r w:rsidRPr="00F73514">
        <w:rPr>
          <w:rFonts w:ascii="Garamond" w:eastAsiaTheme="minorHAnsi" w:hAnsi="Garamond"/>
          <w:color w:val="000000"/>
          <w:szCs w:val="24"/>
        </w:rPr>
        <w:t>8743, datë 22.2.2001, “Për pronat e paluajtshme të shtetit”, të ndryshuar, dhe të neneve 5, 7 e 8, të ligjit nr.</w:t>
      </w:r>
      <w:r w:rsidR="00F73514">
        <w:rPr>
          <w:rFonts w:ascii="Garamond" w:eastAsiaTheme="minorHAnsi" w:hAnsi="Garamond"/>
          <w:color w:val="000000"/>
          <w:szCs w:val="24"/>
        </w:rPr>
        <w:t xml:space="preserve"> </w:t>
      </w:r>
      <w:r w:rsidRPr="00F73514">
        <w:rPr>
          <w:rFonts w:ascii="Garamond" w:eastAsiaTheme="minorHAnsi" w:hAnsi="Garamond"/>
          <w:color w:val="000000"/>
          <w:szCs w:val="24"/>
        </w:rPr>
        <w:t>8744, datë 22.2.2001, “Për transferimin e pronave të paluajtshme publike të shtetit në njësitë e qeverisjes vendore”, të ndryshuar, me propozimin e Kryeministrit, Këshilli i Ministrave</w:t>
      </w:r>
    </w:p>
    <w:p w14:paraId="36BED0D2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515DCB59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F73514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164F04FA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</w:p>
    <w:p w14:paraId="707EB705" w14:textId="4FF725F0" w:rsidR="00595ECF" w:rsidRPr="00F73514" w:rsidRDefault="00595ECF" w:rsidP="00F7351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F73514">
        <w:rPr>
          <w:rFonts w:ascii="Garamond" w:eastAsiaTheme="minorHAnsi" w:hAnsi="Garamond"/>
          <w:color w:val="000000"/>
          <w:szCs w:val="24"/>
        </w:rPr>
        <w:t>1. Shkëmbimin e pronës me emërtimin “Njësia e sigurisë publike Shkodër”, me sipërfaqe truall 25 590</w:t>
      </w:r>
      <w:r w:rsidR="00F73514" w:rsidRPr="00F73514">
        <w:rPr>
          <w:rFonts w:ascii="Garamond" w:eastAsiaTheme="minorHAnsi" w:hAnsi="Garamond"/>
          <w:color w:val="000000"/>
          <w:szCs w:val="24"/>
        </w:rPr>
        <w:t xml:space="preserve"> </w:t>
      </w:r>
      <w:r w:rsidRPr="00F73514">
        <w:rPr>
          <w:rFonts w:ascii="Garamond" w:eastAsiaTheme="minorHAnsi" w:hAnsi="Garamond"/>
          <w:color w:val="000000"/>
          <w:szCs w:val="24"/>
        </w:rPr>
        <w:t xml:space="preserve">(njëzet e pesë mijë e pesëqind e nëntëdhjetë) </w:t>
      </w:r>
      <w:proofErr w:type="spellStart"/>
      <w:r w:rsidRPr="00F73514">
        <w:rPr>
          <w:rFonts w:ascii="Garamond" w:eastAsiaTheme="minorHAnsi" w:hAnsi="Garamond"/>
          <w:color w:val="000000"/>
          <w:szCs w:val="24"/>
        </w:rPr>
        <w:t>m</w:t>
      </w:r>
      <w:r w:rsidRPr="00F73514">
        <w:rPr>
          <w:rFonts w:ascii="Garamond" w:eastAsiaTheme="minorHAnsi" w:hAnsi="Garamond"/>
          <w:vertAlign w:val="superscript"/>
        </w:rPr>
        <w:t>2</w:t>
      </w:r>
      <w:proofErr w:type="spellEnd"/>
      <w:r w:rsidRPr="00F73514">
        <w:rPr>
          <w:rFonts w:ascii="Garamond" w:eastAsiaTheme="minorHAnsi" w:hAnsi="Garamond"/>
          <w:color w:val="000000"/>
          <w:szCs w:val="24"/>
        </w:rPr>
        <w:t xml:space="preserve">, dhe sipërfaqe ndërtimore 1 286 </w:t>
      </w:r>
      <w:proofErr w:type="spellStart"/>
      <w:r w:rsidRPr="00F73514">
        <w:rPr>
          <w:rFonts w:ascii="Garamond" w:eastAsiaTheme="minorHAnsi" w:hAnsi="Garamond"/>
          <w:color w:val="000000"/>
          <w:szCs w:val="24"/>
        </w:rPr>
        <w:t>m</w:t>
      </w:r>
      <w:r w:rsidRPr="00F73514">
        <w:rPr>
          <w:rFonts w:ascii="Garamond" w:eastAsiaTheme="minorHAnsi" w:hAnsi="Garamond"/>
          <w:vertAlign w:val="superscript"/>
        </w:rPr>
        <w:t>2</w:t>
      </w:r>
      <w:proofErr w:type="spellEnd"/>
      <w:r w:rsidRPr="00F73514">
        <w:rPr>
          <w:rFonts w:ascii="Garamond" w:eastAsiaTheme="minorHAnsi" w:hAnsi="Garamond"/>
          <w:color w:val="000000"/>
        </w:rPr>
        <w:t xml:space="preserve"> </w:t>
      </w:r>
      <w:r w:rsidRPr="00F73514">
        <w:rPr>
          <w:rFonts w:ascii="Garamond" w:eastAsiaTheme="minorHAnsi" w:hAnsi="Garamond"/>
          <w:color w:val="000000"/>
          <w:szCs w:val="24"/>
        </w:rPr>
        <w:t xml:space="preserve">(një mijë e dyqind e tetëdhjetë e gjashtë) </w:t>
      </w:r>
      <w:proofErr w:type="spellStart"/>
      <w:r w:rsidRPr="00F73514">
        <w:rPr>
          <w:rFonts w:ascii="Garamond" w:eastAsiaTheme="minorHAnsi" w:hAnsi="Garamond"/>
          <w:color w:val="000000"/>
          <w:szCs w:val="24"/>
        </w:rPr>
        <w:t>m</w:t>
      </w:r>
      <w:r w:rsidRPr="00F73514">
        <w:rPr>
          <w:rFonts w:ascii="Garamond" w:eastAsiaTheme="minorHAnsi" w:hAnsi="Garamond"/>
          <w:vertAlign w:val="superscript"/>
        </w:rPr>
        <w:t>2</w:t>
      </w:r>
      <w:proofErr w:type="spellEnd"/>
      <w:r w:rsidRPr="00F73514">
        <w:rPr>
          <w:rFonts w:ascii="Garamond" w:eastAsiaTheme="minorHAnsi" w:hAnsi="Garamond"/>
        </w:rPr>
        <w:t xml:space="preserve">, </w:t>
      </w:r>
      <w:r w:rsidRPr="00F73514">
        <w:rPr>
          <w:rFonts w:ascii="Garamond" w:eastAsiaTheme="minorHAnsi" w:hAnsi="Garamond"/>
          <w:color w:val="000000"/>
          <w:szCs w:val="24"/>
        </w:rPr>
        <w:t xml:space="preserve">në zonën </w:t>
      </w:r>
      <w:proofErr w:type="spellStart"/>
      <w:r w:rsidRPr="00F73514">
        <w:rPr>
          <w:rFonts w:ascii="Garamond" w:eastAsiaTheme="minorHAnsi" w:hAnsi="Garamond"/>
          <w:color w:val="000000"/>
          <w:szCs w:val="24"/>
        </w:rPr>
        <w:t>kadastrale</w:t>
      </w:r>
      <w:proofErr w:type="spellEnd"/>
      <w:r w:rsidRPr="00F73514">
        <w:rPr>
          <w:rFonts w:ascii="Garamond" w:eastAsiaTheme="minorHAnsi" w:hAnsi="Garamond"/>
          <w:color w:val="000000"/>
          <w:szCs w:val="24"/>
        </w:rPr>
        <w:t xml:space="preserve"> 8592, Shkodër, në përgjegjësi administrimi të Ministrisë së Punëve të Brendshme, sipas formularit të përditësimit dhe planit të rilevimit, bashkëlidhur këtij vendimi, me pasurinë nr.</w:t>
      </w:r>
      <w:r w:rsidR="00F73514">
        <w:rPr>
          <w:rFonts w:ascii="Garamond" w:eastAsiaTheme="minorHAnsi" w:hAnsi="Garamond"/>
          <w:color w:val="000000"/>
          <w:szCs w:val="24"/>
        </w:rPr>
        <w:t xml:space="preserve"> </w:t>
      </w:r>
      <w:r w:rsidRPr="00F73514">
        <w:rPr>
          <w:rFonts w:ascii="Garamond" w:eastAsiaTheme="minorHAnsi" w:hAnsi="Garamond"/>
          <w:color w:val="000000"/>
          <w:szCs w:val="24"/>
        </w:rPr>
        <w:t xml:space="preserve">19/10, zona </w:t>
      </w:r>
      <w:proofErr w:type="spellStart"/>
      <w:r w:rsidRPr="00F73514">
        <w:rPr>
          <w:rFonts w:ascii="Garamond" w:eastAsiaTheme="minorHAnsi" w:hAnsi="Garamond"/>
          <w:color w:val="000000"/>
          <w:szCs w:val="24"/>
        </w:rPr>
        <w:t>kadastrale</w:t>
      </w:r>
      <w:proofErr w:type="spellEnd"/>
      <w:r w:rsidRPr="00F73514">
        <w:rPr>
          <w:rFonts w:ascii="Garamond" w:eastAsiaTheme="minorHAnsi" w:hAnsi="Garamond"/>
          <w:color w:val="000000"/>
          <w:szCs w:val="24"/>
        </w:rPr>
        <w:t xml:space="preserve"> 3168, Shkodër, me sipërfaqe 23 149 (njëzet e tre mijë e njëqind e dyzet e nëntë) </w:t>
      </w:r>
      <w:proofErr w:type="spellStart"/>
      <w:r w:rsidRPr="00F73514">
        <w:rPr>
          <w:rFonts w:ascii="Garamond" w:eastAsiaTheme="minorHAnsi" w:hAnsi="Garamond"/>
          <w:color w:val="000000"/>
          <w:szCs w:val="24"/>
        </w:rPr>
        <w:t>m</w:t>
      </w:r>
      <w:r w:rsidRPr="00F73514">
        <w:rPr>
          <w:rFonts w:ascii="Garamond" w:eastAsiaTheme="minorHAnsi" w:hAnsi="Garamond"/>
          <w:vertAlign w:val="superscript"/>
        </w:rPr>
        <w:t>2</w:t>
      </w:r>
      <w:proofErr w:type="spellEnd"/>
      <w:r w:rsidRPr="00F73514">
        <w:rPr>
          <w:rFonts w:ascii="Garamond" w:eastAsiaTheme="minorHAnsi" w:hAnsi="Garamond"/>
          <w:color w:val="000000"/>
          <w:szCs w:val="24"/>
        </w:rPr>
        <w:t xml:space="preserve">, në pronësi të Bashkisë Shkodër, sipas kartelës së pasurisë së paluajtshme dhe hartës </w:t>
      </w:r>
      <w:proofErr w:type="spellStart"/>
      <w:r w:rsidRPr="00F73514">
        <w:rPr>
          <w:rFonts w:ascii="Garamond" w:eastAsiaTheme="minorHAnsi" w:hAnsi="Garamond"/>
          <w:color w:val="000000"/>
          <w:szCs w:val="24"/>
        </w:rPr>
        <w:t>kadastrale</w:t>
      </w:r>
      <w:proofErr w:type="spellEnd"/>
      <w:r w:rsidRPr="00F73514">
        <w:rPr>
          <w:rFonts w:ascii="Garamond" w:eastAsiaTheme="minorHAnsi" w:hAnsi="Garamond"/>
          <w:color w:val="000000"/>
          <w:szCs w:val="24"/>
        </w:rPr>
        <w:t>, që i bashkëlidhen këtij vendimi.</w:t>
      </w:r>
    </w:p>
    <w:p w14:paraId="4840309A" w14:textId="2C8F81B1" w:rsidR="00595ECF" w:rsidRPr="00F73514" w:rsidRDefault="00595ECF" w:rsidP="00595EC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F73514">
        <w:rPr>
          <w:rFonts w:ascii="Garamond" w:eastAsiaTheme="minorHAnsi" w:hAnsi="Garamond"/>
          <w:color w:val="000000"/>
          <w:szCs w:val="24"/>
        </w:rPr>
        <w:t>2. Në listën e inventarit të pronave të paluajtshme shtetërore, që i bashkëlidhet vendimit nr.</w:t>
      </w:r>
      <w:r w:rsidR="00F73514">
        <w:rPr>
          <w:rFonts w:ascii="Garamond" w:eastAsiaTheme="minorHAnsi" w:hAnsi="Garamond"/>
          <w:color w:val="000000"/>
          <w:szCs w:val="24"/>
        </w:rPr>
        <w:t xml:space="preserve"> </w:t>
      </w:r>
      <w:r w:rsidRPr="00F73514">
        <w:rPr>
          <w:rFonts w:ascii="Garamond" w:eastAsiaTheme="minorHAnsi" w:hAnsi="Garamond"/>
          <w:color w:val="000000"/>
          <w:szCs w:val="24"/>
        </w:rPr>
        <w:t>250, datë 24.4.2003, të Këshillit të Ministrave, “Për miratimin e listës së inventarit të pronave të paluajtshme shtetërore, të cilat i kalojnë në përgjegjësi administrimi Ministrisë së Brendshme”, të ndryshuar, hiqet prona me emërtimin “Njësia e sigurisë publike Shkodër” dhe i shtohet listës së inventarit të pronave të paluajtshme publike, shtetërore, që i bashkëlidhet vendimit nr.</w:t>
      </w:r>
      <w:r w:rsidR="00F73514">
        <w:rPr>
          <w:rFonts w:ascii="Garamond" w:eastAsiaTheme="minorHAnsi" w:hAnsi="Garamond"/>
          <w:color w:val="000000"/>
          <w:szCs w:val="24"/>
        </w:rPr>
        <w:t xml:space="preserve"> </w:t>
      </w:r>
      <w:r w:rsidRPr="00F73514">
        <w:rPr>
          <w:rFonts w:ascii="Garamond" w:eastAsiaTheme="minorHAnsi" w:hAnsi="Garamond"/>
          <w:color w:val="000000"/>
          <w:szCs w:val="24"/>
        </w:rPr>
        <w:t xml:space="preserve">421, datë 2.6.2010, të Këshillit të Ministrave, “Për miratimin e listës përfundimtare (të pjesshme) të pronave të paluajtshme publike, shtetërore, që transferohen në pronësi ose në përdorim të Bashkisë Shkodër, të </w:t>
      </w:r>
      <w:r w:rsidR="00F20C0A" w:rsidRPr="00F73514">
        <w:rPr>
          <w:rFonts w:ascii="Garamond" w:eastAsiaTheme="minorHAnsi" w:hAnsi="Garamond"/>
          <w:color w:val="000000"/>
          <w:szCs w:val="24"/>
        </w:rPr>
        <w:t xml:space="preserve">qarkut </w:t>
      </w:r>
      <w:r w:rsidRPr="00F73514">
        <w:rPr>
          <w:rFonts w:ascii="Garamond" w:eastAsiaTheme="minorHAnsi" w:hAnsi="Garamond"/>
          <w:color w:val="000000"/>
          <w:szCs w:val="24"/>
        </w:rPr>
        <w:t>të Shkodrës”, të ndryshuar, me qëllim ushtrimin e funksioneve social-kulturore dhe sportive.</w:t>
      </w:r>
    </w:p>
    <w:p w14:paraId="61957276" w14:textId="506C4EFB" w:rsidR="00595ECF" w:rsidRPr="00F73514" w:rsidRDefault="00595ECF" w:rsidP="00595EC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F73514">
        <w:rPr>
          <w:rFonts w:ascii="Garamond" w:eastAsiaTheme="minorHAnsi" w:hAnsi="Garamond"/>
          <w:color w:val="000000"/>
          <w:szCs w:val="24"/>
        </w:rPr>
        <w:t>3. Në listën e inventarit të pronave të paluajtshme shtetërore, që i bashkëlidhet vendimit nr.</w:t>
      </w:r>
      <w:r w:rsidR="00F73514">
        <w:rPr>
          <w:rFonts w:ascii="Garamond" w:eastAsiaTheme="minorHAnsi" w:hAnsi="Garamond"/>
          <w:color w:val="000000"/>
          <w:szCs w:val="24"/>
        </w:rPr>
        <w:t xml:space="preserve"> </w:t>
      </w:r>
      <w:r w:rsidRPr="00F73514">
        <w:rPr>
          <w:rFonts w:ascii="Garamond" w:eastAsiaTheme="minorHAnsi" w:hAnsi="Garamond"/>
          <w:color w:val="000000"/>
          <w:szCs w:val="24"/>
        </w:rPr>
        <w:t xml:space="preserve">421, datë 2.6.2010, të Këshillit të Ministrave, “Për miratimin e listës përfundimtare (të pjesshme) të pronave të paluajtshme publike, shtetërore, që transferohen në pronësi ose në përdorim të Bashkisë Shkodër, të </w:t>
      </w:r>
      <w:r w:rsidR="00F20C0A" w:rsidRPr="00F73514">
        <w:rPr>
          <w:rFonts w:ascii="Garamond" w:eastAsiaTheme="minorHAnsi" w:hAnsi="Garamond"/>
          <w:color w:val="000000"/>
          <w:szCs w:val="24"/>
        </w:rPr>
        <w:t xml:space="preserve">qarkut </w:t>
      </w:r>
      <w:r w:rsidRPr="00F73514">
        <w:rPr>
          <w:rFonts w:ascii="Garamond" w:eastAsiaTheme="minorHAnsi" w:hAnsi="Garamond"/>
          <w:color w:val="000000"/>
          <w:szCs w:val="24"/>
        </w:rPr>
        <w:t>të Shkodrës”, të ndryshuar, hiqet pasuria nr.</w:t>
      </w:r>
      <w:r w:rsidR="00F73514">
        <w:rPr>
          <w:rFonts w:ascii="Garamond" w:eastAsiaTheme="minorHAnsi" w:hAnsi="Garamond"/>
          <w:color w:val="000000"/>
          <w:szCs w:val="24"/>
        </w:rPr>
        <w:t xml:space="preserve"> </w:t>
      </w:r>
      <w:r w:rsidRPr="00F73514">
        <w:rPr>
          <w:rFonts w:ascii="Garamond" w:eastAsiaTheme="minorHAnsi" w:hAnsi="Garamond"/>
          <w:color w:val="000000"/>
          <w:szCs w:val="24"/>
        </w:rPr>
        <w:t xml:space="preserve">19/10, në zonën </w:t>
      </w:r>
      <w:proofErr w:type="spellStart"/>
      <w:r w:rsidRPr="00F73514">
        <w:rPr>
          <w:rFonts w:ascii="Garamond" w:eastAsiaTheme="minorHAnsi" w:hAnsi="Garamond"/>
          <w:color w:val="000000"/>
          <w:szCs w:val="24"/>
        </w:rPr>
        <w:t>kadastrale</w:t>
      </w:r>
      <w:proofErr w:type="spellEnd"/>
      <w:r w:rsidRPr="00F73514">
        <w:rPr>
          <w:rFonts w:ascii="Garamond" w:eastAsiaTheme="minorHAnsi" w:hAnsi="Garamond"/>
          <w:color w:val="000000"/>
          <w:szCs w:val="24"/>
        </w:rPr>
        <w:t xml:space="preserve"> 3168, dhe</w:t>
      </w:r>
      <w:r w:rsidRPr="00F73514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F73514">
        <w:rPr>
          <w:rFonts w:ascii="Garamond" w:eastAsiaTheme="minorHAnsi" w:hAnsi="Garamond"/>
          <w:color w:val="000000"/>
          <w:szCs w:val="24"/>
        </w:rPr>
        <w:t>i shtohet listës së inventarit të pronave të paluajtshme publike, shtetërore, që i bashkëlidhet vendimit nr.</w:t>
      </w:r>
      <w:r w:rsidR="00F73514">
        <w:rPr>
          <w:rFonts w:ascii="Garamond" w:eastAsiaTheme="minorHAnsi" w:hAnsi="Garamond"/>
          <w:color w:val="000000"/>
          <w:szCs w:val="24"/>
        </w:rPr>
        <w:t xml:space="preserve"> </w:t>
      </w:r>
      <w:r w:rsidRPr="00F73514">
        <w:rPr>
          <w:rFonts w:ascii="Garamond" w:eastAsiaTheme="minorHAnsi" w:hAnsi="Garamond"/>
          <w:color w:val="000000"/>
          <w:szCs w:val="24"/>
        </w:rPr>
        <w:t>250, datë 24.4.2003, të Këshillit të Ministrave, “Për miratimin e listës së inventarit të pronave të paluajtshme shtetërore, të cilat i kalojnë në përgjegjësi administrimi Ministrisë së Brendshme”, të ndryshuar, me qëllim ushtrimin e funksioneve të rendit dhe sigurisë publike.</w:t>
      </w:r>
    </w:p>
    <w:p w14:paraId="3D5515FF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F73514">
        <w:rPr>
          <w:rFonts w:ascii="Garamond" w:eastAsiaTheme="minorHAnsi" w:hAnsi="Garamond"/>
          <w:color w:val="000000"/>
          <w:szCs w:val="24"/>
        </w:rPr>
        <w:t>4. Shkëmbimi i këtyre pronave kryhet pa shpërblim apo kompensim mbi vlerën e tyre.</w:t>
      </w:r>
    </w:p>
    <w:p w14:paraId="0439BE84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F73514">
        <w:rPr>
          <w:rFonts w:ascii="Garamond" w:eastAsiaTheme="minorHAnsi" w:hAnsi="Garamond"/>
          <w:color w:val="000000"/>
          <w:szCs w:val="24"/>
        </w:rPr>
        <w:t>5. Shkëmbimi realizohet nëpërmjet kontratës së shkëmbimit, e cila lidhet ndërmjet Drejtorisë së Përgjithshme të Policisë së Shtetit dhe Bashkisë Shkodër, pasi të jetë bërë akomodimi i përshtatshëm i “Njësisë së sigurisë publike Shkodër” dhe krijimi i kushteve të përshtatshme për ushtrimin e funksioneve administrative të kësaj njësie.</w:t>
      </w:r>
    </w:p>
    <w:p w14:paraId="364E907E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F73514">
        <w:rPr>
          <w:rFonts w:ascii="Garamond" w:eastAsiaTheme="minorHAnsi" w:hAnsi="Garamond"/>
          <w:color w:val="000000"/>
          <w:szCs w:val="24"/>
        </w:rPr>
        <w:t>6. Ngarkohen Ministria e Punëve të Brendshme, Bashkia Shkodër dhe Agjencia Shtetërore e Kadastrës për zbatimin e këtij vendimi.</w:t>
      </w:r>
    </w:p>
    <w:p w14:paraId="7F09F0A2" w14:textId="77777777" w:rsidR="00595ECF" w:rsidRPr="00F73514" w:rsidRDefault="00595ECF" w:rsidP="00595EC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szCs w:val="24"/>
        </w:rPr>
      </w:pPr>
      <w:r w:rsidRPr="00F73514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  <w:bookmarkStart w:id="0" w:name="_GoBack"/>
      <w:bookmarkEnd w:id="0"/>
    </w:p>
    <w:p w14:paraId="3B618644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</w:p>
    <w:p w14:paraId="2768ABA8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szCs w:val="24"/>
        </w:rPr>
      </w:pPr>
      <w:r w:rsidRPr="00F73514">
        <w:rPr>
          <w:rFonts w:ascii="Garamond" w:eastAsiaTheme="minorHAnsi" w:hAnsi="Garamond"/>
          <w:bCs/>
          <w:szCs w:val="24"/>
        </w:rPr>
        <w:lastRenderedPageBreak/>
        <w:t>KRYEMINISTËR</w:t>
      </w:r>
    </w:p>
    <w:p w14:paraId="758E1469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r w:rsidRPr="00F73514">
        <w:rPr>
          <w:rFonts w:ascii="Garamond" w:eastAsiaTheme="minorHAnsi" w:hAnsi="Garamond"/>
          <w:b/>
          <w:bCs/>
          <w:szCs w:val="24"/>
        </w:rPr>
        <w:t xml:space="preserve">Edi </w:t>
      </w:r>
      <w:proofErr w:type="spellStart"/>
      <w:r w:rsidRPr="00F73514">
        <w:rPr>
          <w:rFonts w:ascii="Garamond" w:eastAsiaTheme="minorHAnsi" w:hAnsi="Garamond"/>
          <w:b/>
          <w:bCs/>
          <w:szCs w:val="24"/>
        </w:rPr>
        <w:t>Rama</w:t>
      </w:r>
      <w:proofErr w:type="spellEnd"/>
    </w:p>
    <w:p w14:paraId="66B1EBD1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szCs w:val="24"/>
        </w:rPr>
      </w:pPr>
      <w:r w:rsidRPr="00F73514">
        <w:rPr>
          <w:rFonts w:ascii="Garamond" w:eastAsiaTheme="minorHAnsi" w:hAnsi="Garamond"/>
          <w:bCs/>
          <w:noProof/>
          <w:szCs w:val="24"/>
        </w:rPr>
        <w:drawing>
          <wp:inline distT="0" distB="0" distL="0" distR="0" wp14:anchorId="79EAF985" wp14:editId="467356EE">
            <wp:extent cx="5554402" cy="7423478"/>
            <wp:effectExtent l="0" t="0" r="825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0" t="5144" r="1887" b="4565"/>
                    <a:stretch/>
                  </pic:blipFill>
                  <pic:spPr bwMode="auto">
                    <a:xfrm>
                      <a:off x="0" y="0"/>
                      <a:ext cx="5555409" cy="742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B08B83" w14:textId="77777777" w:rsidR="00595ECF" w:rsidRPr="00F73514" w:rsidRDefault="00595ECF" w:rsidP="00595EC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r w:rsidRPr="00F73514">
        <w:rPr>
          <w:rFonts w:ascii="Garamond" w:eastAsiaTheme="minorHAnsi" w:hAnsi="Garamond"/>
          <w:b/>
          <w:bCs/>
          <w:noProof/>
          <w:szCs w:val="24"/>
        </w:rPr>
        <w:lastRenderedPageBreak/>
        <w:drawing>
          <wp:inline distT="0" distB="0" distL="0" distR="0" wp14:anchorId="51DACCCA" wp14:editId="51EF438A">
            <wp:extent cx="5431064" cy="4013892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8" t="3920" r="4374"/>
                    <a:stretch/>
                  </pic:blipFill>
                  <pic:spPr bwMode="auto">
                    <a:xfrm>
                      <a:off x="0" y="0"/>
                      <a:ext cx="5431890" cy="4014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E51195" w14:textId="77777777" w:rsidR="00595ECF" w:rsidRPr="00F73514" w:rsidRDefault="00595ECF" w:rsidP="00595ECF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43E057AC" w14:textId="77777777" w:rsidR="00A26EEA" w:rsidRPr="00F73514" w:rsidRDefault="00A26EEA" w:rsidP="00A26EEA">
      <w:pPr>
        <w:ind w:firstLine="284"/>
        <w:jc w:val="center"/>
        <w:rPr>
          <w:rFonts w:ascii="Garamond" w:hAnsi="Garamond"/>
          <w:noProof/>
          <w:szCs w:val="24"/>
        </w:rPr>
      </w:pPr>
      <w:r w:rsidRPr="00F73514">
        <w:rPr>
          <w:rFonts w:ascii="Garamond" w:hAnsi="Garamond"/>
          <w:noProof/>
          <w:szCs w:val="24"/>
        </w:rPr>
        <w:lastRenderedPageBreak/>
        <w:drawing>
          <wp:inline distT="0" distB="0" distL="0" distR="0" wp14:anchorId="62FEDD06" wp14:editId="66720B7D">
            <wp:extent cx="5422605" cy="8305508"/>
            <wp:effectExtent l="0" t="0" r="6985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7" t="2587" r="7121" b="3483"/>
                    <a:stretch/>
                  </pic:blipFill>
                  <pic:spPr bwMode="auto">
                    <a:xfrm>
                      <a:off x="0" y="0"/>
                      <a:ext cx="5426412" cy="8311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903376" w14:textId="77777777" w:rsidR="00AA18B6" w:rsidRPr="00F73514" w:rsidRDefault="00A26EEA" w:rsidP="00A26EEA">
      <w:pPr>
        <w:ind w:firstLine="284"/>
        <w:jc w:val="center"/>
        <w:rPr>
          <w:rFonts w:ascii="Garamond" w:hAnsi="Garamond"/>
          <w:szCs w:val="24"/>
        </w:rPr>
      </w:pPr>
      <w:r w:rsidRPr="00F73514">
        <w:rPr>
          <w:rFonts w:ascii="Garamond" w:hAnsi="Garamond"/>
          <w:noProof/>
          <w:szCs w:val="24"/>
        </w:rPr>
        <w:lastRenderedPageBreak/>
        <w:drawing>
          <wp:inline distT="0" distB="0" distL="0" distR="0" wp14:anchorId="402FB239" wp14:editId="00D4F932">
            <wp:extent cx="5369441" cy="7872229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67" t="2585" r="5291" b="5159"/>
                    <a:stretch/>
                  </pic:blipFill>
                  <pic:spPr bwMode="auto">
                    <a:xfrm>
                      <a:off x="0" y="0"/>
                      <a:ext cx="5374008" cy="787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12DE68" w14:textId="77777777" w:rsidR="00A26EEA" w:rsidRPr="00F73514" w:rsidRDefault="00A26EEA" w:rsidP="00A26EEA">
      <w:pPr>
        <w:ind w:firstLine="284"/>
        <w:jc w:val="center"/>
        <w:rPr>
          <w:rFonts w:ascii="Garamond" w:hAnsi="Garamond"/>
          <w:szCs w:val="24"/>
        </w:rPr>
      </w:pPr>
      <w:r w:rsidRPr="00F73514">
        <w:rPr>
          <w:rFonts w:ascii="Garamond" w:hAnsi="Garamond"/>
          <w:noProof/>
          <w:szCs w:val="24"/>
        </w:rPr>
        <w:lastRenderedPageBreak/>
        <w:drawing>
          <wp:inline distT="0" distB="0" distL="0" distR="0" wp14:anchorId="0568A765" wp14:editId="1AEA71F6">
            <wp:extent cx="5507665" cy="800607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5" t="2587" r="2374"/>
                    <a:stretch/>
                  </pic:blipFill>
                  <pic:spPr bwMode="auto">
                    <a:xfrm>
                      <a:off x="0" y="0"/>
                      <a:ext cx="5507721" cy="800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26EEA" w:rsidRPr="00F73514" w:rsidSect="00F73514">
      <w:headerReference w:type="default" r:id="rId18"/>
      <w:footerReference w:type="default" r:id="rId19"/>
      <w:pgSz w:w="12240" w:h="15840"/>
      <w:pgMar w:top="1440" w:right="1440" w:bottom="108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EFC9C" w14:textId="77777777" w:rsidR="0035588D" w:rsidRDefault="0035588D">
      <w:r>
        <w:separator/>
      </w:r>
    </w:p>
  </w:endnote>
  <w:endnote w:type="continuationSeparator" w:id="0">
    <w:p w14:paraId="153CCC0E" w14:textId="77777777" w:rsidR="0035588D" w:rsidRDefault="0035588D">
      <w:r>
        <w:continuationSeparator/>
      </w:r>
    </w:p>
  </w:endnote>
  <w:endnote w:type="continuationNotice" w:id="1">
    <w:p w14:paraId="34862505" w14:textId="77777777" w:rsidR="004A28CB" w:rsidRDefault="004A28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8874D" w14:textId="77777777" w:rsidR="004A28CB" w:rsidRDefault="004A28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8CCF9" w14:textId="77777777" w:rsidR="0035588D" w:rsidRDefault="0035588D">
      <w:r>
        <w:separator/>
      </w:r>
    </w:p>
  </w:footnote>
  <w:footnote w:type="continuationSeparator" w:id="0">
    <w:p w14:paraId="32756631" w14:textId="77777777" w:rsidR="0035588D" w:rsidRDefault="0035588D">
      <w:r>
        <w:continuationSeparator/>
      </w:r>
    </w:p>
  </w:footnote>
  <w:footnote w:type="continuationNotice" w:id="1">
    <w:p w14:paraId="274D115D" w14:textId="77777777" w:rsidR="004A28CB" w:rsidRDefault="004A28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5CE2F" w14:textId="77777777" w:rsidR="004A28CB" w:rsidRDefault="004A28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D611DB"/>
    <w:multiLevelType w:val="hybridMultilevel"/>
    <w:tmpl w:val="8264CFF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860"/>
    <w:rsid w:val="00032EFD"/>
    <w:rsid w:val="0035588D"/>
    <w:rsid w:val="00364874"/>
    <w:rsid w:val="00456293"/>
    <w:rsid w:val="004A28CB"/>
    <w:rsid w:val="0051184E"/>
    <w:rsid w:val="00562767"/>
    <w:rsid w:val="00595ECF"/>
    <w:rsid w:val="008D7513"/>
    <w:rsid w:val="00A26EEA"/>
    <w:rsid w:val="00AA18B6"/>
    <w:rsid w:val="00AF34F8"/>
    <w:rsid w:val="00B70B2C"/>
    <w:rsid w:val="00C41CB2"/>
    <w:rsid w:val="00DA5860"/>
    <w:rsid w:val="00F20C0A"/>
    <w:rsid w:val="00F73514"/>
    <w:rsid w:val="00FE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51CCF1"/>
  <w15:chartTrackingRefBased/>
  <w15:docId w15:val="{60EBA89F-5CB2-452D-A81F-D4AFE721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58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586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A586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A58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5860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8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84E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118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184E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0A22B0DD6443AE93A04C6F74A150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530</Nr_x002e__x0020_akti>
    <Data_x0020_e_x0020_Krijimit xmlns="0e656187-b300-4fb0-8bf4-3a50f872073c">2025-09-29T10:00:44Z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shkëmbimin e pronës me emërtimin “Njësia e sigurisë publike Shkodër”, në përgjegjësi administrimi  të Ministrisë së Punëve të Brendshme, me pasurinë nr.19/10, në zonën kadastrale 3168, Shkodër, në pronësi të Bashkisë Shkodër</Titulli>
    <Modifikuesi xmlns="0e656187-b300-4fb0-8bf4-3a50f872073c">keisina.zace</Modifikuesi>
    <Nr_x002e__x0020_prot_x0020_QBZ xmlns="0e656187-b300-4fb0-8bf4-3a50f872073c">1570</Nr_x002e__x0020_prot_x0020_QBZ>
    <Data_x0020_e_x0020_Modifikimit xmlns="0e656187-b300-4fb0-8bf4-3a50f872073c">2025-09-29T10:14:34Z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4558/4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0A22B0DD6443AE93A04C6F74A150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530</Nr_x002e__x0020_akti>
    <Data_x0020_e_x0020_Krijimit xmlns="0e656187-b300-4fb0-8bf4-3a50f872073c">2025-09-29T10:00:44Z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shkëmbimin e pronës me emërtimin “Njësia e sigurisë publike Shkodër”, në përgjegjësi administrimi  të Ministrisë së Punëve të Brendshme, me pasurinë nr.19/10, në zonën kadastrale 3168, Shkodër, në pronësi të Bashkisë Shkodër</Titulli>
    <Modifikuesi xmlns="0e656187-b300-4fb0-8bf4-3a50f872073c">keisina.zace</Modifikuesi>
    <Nr_x002e__x0020_prot_x0020_QBZ xmlns="0e656187-b300-4fb0-8bf4-3a50f872073c">1570</Nr_x002e__x0020_prot_x0020_QBZ>
    <Data_x0020_e_x0020_Modifikimit xmlns="0e656187-b300-4fb0-8bf4-3a50f872073c">2025-09-29T10:14:34Z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4558/4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05CA917-626C-4A2A-952E-5638A48DB7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2F6821-3E9E-44F6-A039-0EA2EF1C2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3671D24-AFCC-4974-986D-C1D4F6164A37}">
  <ds:schemaRefs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59BBFD91-A17C-40CB-89FE-D030FCFCC2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5927F3-958A-4814-8D29-A4CC9B8D1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882EAD-3664-4A08-86D7-A0AD028EAC8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Alma Lisaku</cp:lastModifiedBy>
  <cp:revision>11</cp:revision>
  <cp:lastPrinted>2025-09-24T15:50:00Z</cp:lastPrinted>
  <dcterms:created xsi:type="dcterms:W3CDTF">2025-09-23T18:40:00Z</dcterms:created>
  <dcterms:modified xsi:type="dcterms:W3CDTF">2025-09-29T10:04:00Z</dcterms:modified>
</cp:coreProperties>
</file>