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11117" w14:textId="68155678" w:rsidR="008670BC" w:rsidRPr="00087203" w:rsidRDefault="008670BC" w:rsidP="008670BC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8720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1601D2FB" w14:textId="0E5C0E37" w:rsidR="008670BC" w:rsidRPr="00087203" w:rsidRDefault="008670BC" w:rsidP="008670BC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87203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087203" w:rsidRPr="0008720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87203">
        <w:rPr>
          <w:rFonts w:ascii="Garamond" w:hAnsi="Garamond" w:cs="Times New Roman"/>
          <w:b/>
          <w:bCs/>
          <w:color w:val="000000"/>
          <w:sz w:val="24"/>
          <w:szCs w:val="24"/>
        </w:rPr>
        <w:t>532, datë 25.9.2025</w:t>
      </w:r>
    </w:p>
    <w:p w14:paraId="69983E69" w14:textId="77777777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74CB938" w14:textId="6D7580F8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8720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SHPRONËSIMIN, PËR INTERES PUBLIK, TË PRONARIT TË PASURIVE TË PALUAJTSHME, PRONË PRIVATE, QË PREKEN NGA REALIZIMI I PROJEKTIT “LEJE RIKONSTRUKSIONI TË NDËRTESËS SË DËMTUAR, PA SHTIM APO NDRYSHIM VOLUMI, PËR PROJEKTIN </w:t>
      </w:r>
      <w:r w:rsidR="00087203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087203">
        <w:rPr>
          <w:rFonts w:ascii="Garamond" w:hAnsi="Garamond" w:cs="Times New Roman"/>
          <w:b/>
          <w:bCs/>
          <w:color w:val="000000"/>
          <w:sz w:val="24"/>
          <w:szCs w:val="24"/>
        </w:rPr>
        <w:t>PËRFORCIMI I PALLATIT 1300</w:t>
      </w:r>
      <w:r w:rsidR="00087203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087203">
        <w:rPr>
          <w:rFonts w:ascii="Garamond" w:hAnsi="Garamond" w:cs="Times New Roman"/>
          <w:b/>
          <w:bCs/>
          <w:color w:val="000000"/>
          <w:sz w:val="24"/>
          <w:szCs w:val="24"/>
        </w:rPr>
        <w:t>, BASHKIA VLORË”</w:t>
      </w:r>
    </w:p>
    <w:p w14:paraId="256A4B3F" w14:textId="77777777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</w:pPr>
    </w:p>
    <w:p w14:paraId="0FE9380E" w14:textId="0B70024F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 të ligjit nr.</w:t>
      </w:r>
      <w:r w:rsidR="0008720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87203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</w:t>
      </w:r>
      <w:r w:rsidR="00087203">
        <w:rPr>
          <w:rFonts w:ascii="Garamond" w:hAnsi="Garamond" w:cs="Times New Roman"/>
          <w:color w:val="000000"/>
          <w:sz w:val="24"/>
          <w:szCs w:val="24"/>
        </w:rPr>
        <w:t>,</w:t>
      </w:r>
      <w:r w:rsidRPr="00087203">
        <w:rPr>
          <w:rFonts w:ascii="Garamond" w:hAnsi="Garamond" w:cs="Times New Roman"/>
          <w:color w:val="000000"/>
          <w:sz w:val="24"/>
          <w:szCs w:val="24"/>
        </w:rPr>
        <w:t xml:space="preserve"> pronë private</w:t>
      </w:r>
      <w:r w:rsidR="00087203">
        <w:rPr>
          <w:rFonts w:ascii="Garamond" w:hAnsi="Garamond" w:cs="Times New Roman"/>
          <w:color w:val="000000"/>
          <w:sz w:val="24"/>
          <w:szCs w:val="24"/>
        </w:rPr>
        <w:t>,</w:t>
      </w:r>
      <w:r w:rsidRPr="00087203">
        <w:rPr>
          <w:rFonts w:ascii="Garamond" w:hAnsi="Garamond" w:cs="Times New Roman"/>
          <w:color w:val="000000"/>
          <w:sz w:val="24"/>
          <w:szCs w:val="24"/>
        </w:rPr>
        <w:t xml:space="preserve"> për interes publik”, të ndryshuar, me propozimin e </w:t>
      </w:r>
      <w:r w:rsidR="00087203">
        <w:rPr>
          <w:rFonts w:ascii="Garamond" w:hAnsi="Garamond" w:cs="Times New Roman"/>
          <w:color w:val="000000"/>
          <w:sz w:val="24"/>
          <w:szCs w:val="24"/>
        </w:rPr>
        <w:t>z</w:t>
      </w:r>
      <w:r w:rsidRPr="00087203">
        <w:rPr>
          <w:rFonts w:ascii="Garamond" w:hAnsi="Garamond" w:cs="Times New Roman"/>
          <w:color w:val="000000"/>
          <w:sz w:val="24"/>
          <w:szCs w:val="24"/>
        </w:rPr>
        <w:t>ëvendëskryeministrit dhe ministr</w:t>
      </w:r>
      <w:r w:rsidR="00087203">
        <w:rPr>
          <w:rFonts w:ascii="Garamond" w:hAnsi="Garamond" w:cs="Times New Roman"/>
          <w:color w:val="000000"/>
          <w:sz w:val="24"/>
          <w:szCs w:val="24"/>
        </w:rPr>
        <w:t>it</w:t>
      </w:r>
      <w:r w:rsidRPr="0008720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87203">
        <w:rPr>
          <w:rFonts w:ascii="Garamond" w:hAnsi="Garamond" w:cs="Times New Roman"/>
          <w:color w:val="000000"/>
          <w:sz w:val="24"/>
          <w:szCs w:val="24"/>
        </w:rPr>
        <w:t>të</w:t>
      </w:r>
      <w:r w:rsidRPr="00087203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01183773" w14:textId="77777777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987CE63" w14:textId="18F59222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87203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A057103" w14:textId="77777777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951E8FE" w14:textId="0DF0FFAE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pronarit të pasurive të paluajtshme, pronë private, që preken nga realizimi i projektit “Leje rikonstruksioni të ndërtesës së dëmtuar, pa shtim apo ndryshim volumi, për projektin </w:t>
      </w:r>
      <w:r w:rsidR="00087203">
        <w:rPr>
          <w:rFonts w:ascii="Garamond" w:hAnsi="Garamond" w:cs="Times New Roman"/>
          <w:color w:val="000000"/>
          <w:sz w:val="24"/>
          <w:szCs w:val="24"/>
        </w:rPr>
        <w:t>‘</w:t>
      </w:r>
      <w:r w:rsidRPr="00087203">
        <w:rPr>
          <w:rFonts w:ascii="Garamond" w:hAnsi="Garamond" w:cs="Times New Roman"/>
          <w:color w:val="000000"/>
          <w:sz w:val="24"/>
          <w:szCs w:val="24"/>
        </w:rPr>
        <w:t>Përforcimi i pallatit 1300</w:t>
      </w:r>
      <w:r w:rsidR="00087203">
        <w:rPr>
          <w:rFonts w:ascii="Garamond" w:hAnsi="Garamond" w:cs="Times New Roman"/>
          <w:color w:val="000000"/>
          <w:sz w:val="24"/>
          <w:szCs w:val="24"/>
        </w:rPr>
        <w:t>’</w:t>
      </w:r>
      <w:r w:rsidRPr="00087203">
        <w:rPr>
          <w:rFonts w:ascii="Garamond" w:hAnsi="Garamond" w:cs="Times New Roman"/>
          <w:color w:val="000000"/>
          <w:sz w:val="24"/>
          <w:szCs w:val="24"/>
        </w:rPr>
        <w:t>, Bashkia Vlorë”.</w:t>
      </w:r>
    </w:p>
    <w:p w14:paraId="50362DED" w14:textId="718D7A9E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>2. Shpronësimi bëhet në favor të Bashkisë Vlorë.</w:t>
      </w:r>
    </w:p>
    <w:p w14:paraId="376C9A30" w14:textId="095CF35B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 xml:space="preserve">3. Pronari </w:t>
      </w:r>
      <w:r w:rsidR="00087203">
        <w:rPr>
          <w:rFonts w:ascii="Garamond" w:hAnsi="Garamond" w:cs="Times New Roman"/>
          <w:color w:val="000000"/>
          <w:sz w:val="24"/>
          <w:szCs w:val="24"/>
        </w:rPr>
        <w:t>i</w:t>
      </w:r>
      <w:r w:rsidRPr="00087203">
        <w:rPr>
          <w:rFonts w:ascii="Garamond" w:hAnsi="Garamond" w:cs="Times New Roman"/>
          <w:color w:val="000000"/>
          <w:sz w:val="24"/>
          <w:szCs w:val="24"/>
        </w:rPr>
        <w:t xml:space="preserve"> pasurive të paluajtshme, pronë private, që shpronësohet, kompensohet në vlerë të plotë, sipas masës përkatëse, që paraqitet në tabelën bashkëlidhur këtij vendimi, për pasuritë e llojit “truall”, me një vlerë të përgjithshme prej 5 533 752 (pesë milionë e pesëqind e tridhjetë e tre mijë e shtatëqind e pesëdhjetë e dy) lekësh.</w:t>
      </w:r>
    </w:p>
    <w:p w14:paraId="7FDF0228" w14:textId="2D02ADC9" w:rsidR="008670BC" w:rsidRPr="00087203" w:rsidRDefault="008670BC" w:rsidP="008670B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>4. Vlera e përgjithshme e shpronësimit prej 5 533 752 (pesë milionë e pesëqind e tridhjetë e tre mijë e shtatëqind e pesëdhjetë e dy) lekësh përballohet nga Bashkia Vlorë.</w:t>
      </w:r>
    </w:p>
    <w:p w14:paraId="493F2E19" w14:textId="224B88C8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>5. Vlera e shpenzimeve procedurale, në masën 70 000 (shtatëdhjetë mijë) lekë, përballohet nga Bashkia Vlorë</w:t>
      </w:r>
      <w:r w:rsidR="0008720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135DB72" w14:textId="33571B32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087203" w:rsidRPr="00087203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087203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658745D2" w14:textId="4C49F76B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>7. Pronari i pasurive të paluajtshme, pronë private, pasqyruar në tabelën bashkëlidhur këtij vendimi, kompensohet, për efekt shpronësimi, pasi të ketë paraqitur dokumentacionin justifikues për likuidim, pranë Bashkisë Vlorë.</w:t>
      </w:r>
    </w:p>
    <w:p w14:paraId="21BC754A" w14:textId="36F72404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>8. Bashkia Vlorë kryen procedurat për likuidimin e pronarit të shpronësuar, sipas përcaktimeve të bëra në këtë vendim.</w:t>
      </w:r>
    </w:p>
    <w:p w14:paraId="64C07DD8" w14:textId="6ED66AF1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Vlorë.</w:t>
      </w:r>
    </w:p>
    <w:p w14:paraId="2BD97E85" w14:textId="06D9F53A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>10. Agjencia Shtetërore e Kadastrës, Zyra Vendore Vlorë, brenda 30 (tridhjetë) ditëve nga data e miratimit të këtij vendimi, nis procedurat për hedhjen e gjurmës së projektit mbi hartën kadastrale, sipas planimetrisë së shpronësimit të miratuar, dhe regjistrimin e kalimit të pronësisë, në favor të Bashkisë Vlorë, për pasuritë e shpronësuara, sipas këtij vendimi.</w:t>
      </w:r>
    </w:p>
    <w:p w14:paraId="5167B4E4" w14:textId="54A315F5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>11. Agjencia Shtetërore e Kadastrës pezullon të gjitha transaksionet me pasuritë e shpronësuara deri në momentin e realizimit të procesit të hedhjes së gjurmës së projektit mbi hartën kadastrale dhe regjistrimit të kalimit të pronësisë, në favor të Bashkisë Vlorë, për pasuritë e shpronësuara, sipas këtij vendimi.</w:t>
      </w:r>
    </w:p>
    <w:p w14:paraId="3ACD292F" w14:textId="422D6F8A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Vlorë, Agjencia Shtetërore e Kadastrës, Zyra Vendore Vlorë, dhe Agjencia Shtetërore për Shpronësimin për zbatimin e këtij vendimi.</w:t>
      </w:r>
    </w:p>
    <w:p w14:paraId="1D4B96D0" w14:textId="2B1D1306" w:rsidR="008670BC" w:rsidRPr="00087203" w:rsidRDefault="008670BC" w:rsidP="008670B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87203">
        <w:rPr>
          <w:rFonts w:ascii="Garamond" w:hAnsi="Garamond" w:cs="Times New Roman"/>
          <w:color w:val="000000"/>
          <w:sz w:val="24"/>
          <w:szCs w:val="24"/>
        </w:rPr>
        <w:lastRenderedPageBreak/>
        <w:t>Ky vendim hyn në fuqi menjëherë dhe botohet në Fletoren Zyrtare.</w:t>
      </w:r>
    </w:p>
    <w:p w14:paraId="77E57277" w14:textId="77777777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DBB4875" w14:textId="7C04595D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smallCaps/>
          <w:color w:val="000000"/>
          <w:sz w:val="24"/>
          <w:szCs w:val="24"/>
        </w:rPr>
      </w:pPr>
      <w:r w:rsidRPr="00087203">
        <w:rPr>
          <w:rFonts w:ascii="Garamond" w:hAnsi="Garamond" w:cs="Times New Roman Bold"/>
          <w:bCs/>
          <w:smallCaps/>
          <w:color w:val="000000"/>
          <w:sz w:val="24"/>
          <w:szCs w:val="24"/>
        </w:rPr>
        <w:t>KRYEMINISTËR</w:t>
      </w:r>
    </w:p>
    <w:p w14:paraId="76112E80" w14:textId="587BAC22" w:rsidR="008670BC" w:rsidRPr="00087203" w:rsidRDefault="008670BC" w:rsidP="008670BC">
      <w:pPr>
        <w:jc w:val="right"/>
        <w:rPr>
          <w:rFonts w:ascii="Garamond" w:hAnsi="Garamond"/>
          <w:b/>
          <w:sz w:val="24"/>
        </w:rPr>
      </w:pPr>
      <w:r w:rsidRPr="00087203">
        <w:rPr>
          <w:rFonts w:ascii="Garamond" w:hAnsi="Garamond"/>
          <w:b/>
          <w:sz w:val="24"/>
        </w:rPr>
        <w:t>Edi Rama</w:t>
      </w:r>
    </w:p>
    <w:p w14:paraId="0C31EA66" w14:textId="77777777" w:rsidR="008670BC" w:rsidRPr="00087203" w:rsidRDefault="008670BC" w:rsidP="008670B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</w:rPr>
      </w:pPr>
    </w:p>
    <w:p w14:paraId="50D0A6FD" w14:textId="3D036A19" w:rsidR="00BC41F6" w:rsidRPr="00087203" w:rsidRDefault="00FE3847" w:rsidP="0011685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87203">
        <w:rPr>
          <w:rFonts w:ascii="Garamond" w:hAnsi="Garamond"/>
          <w:sz w:val="24"/>
          <w:szCs w:val="24"/>
        </w:rPr>
        <w:t>LISTA EMËRORE E PRONAR</w:t>
      </w:r>
      <w:r w:rsidR="0036028F">
        <w:rPr>
          <w:rFonts w:ascii="Garamond" w:hAnsi="Garamond"/>
          <w:sz w:val="24"/>
          <w:szCs w:val="24"/>
        </w:rPr>
        <w:t>ËVE</w:t>
      </w:r>
      <w:r w:rsidRPr="00087203">
        <w:rPr>
          <w:rFonts w:ascii="Garamond" w:hAnsi="Garamond"/>
          <w:sz w:val="24"/>
          <w:szCs w:val="24"/>
        </w:rPr>
        <w:t>, PASURITË E PALUAJTSHME, PRONË PRIVATE</w:t>
      </w:r>
      <w:r w:rsidR="00087203">
        <w:rPr>
          <w:rFonts w:ascii="Garamond" w:hAnsi="Garamond"/>
          <w:sz w:val="24"/>
          <w:szCs w:val="24"/>
        </w:rPr>
        <w:t>,</w:t>
      </w:r>
      <w:r w:rsidRPr="00087203">
        <w:rPr>
          <w:rFonts w:ascii="Garamond" w:hAnsi="Garamond"/>
          <w:sz w:val="24"/>
          <w:szCs w:val="24"/>
        </w:rPr>
        <w:t xml:space="preserve"> </w:t>
      </w:r>
      <w:r w:rsidR="00087203">
        <w:rPr>
          <w:rFonts w:ascii="Garamond" w:hAnsi="Garamond"/>
          <w:sz w:val="24"/>
          <w:szCs w:val="24"/>
        </w:rPr>
        <w:t>TË</w:t>
      </w:r>
      <w:r w:rsidRPr="00087203">
        <w:rPr>
          <w:rFonts w:ascii="Garamond" w:hAnsi="Garamond"/>
          <w:sz w:val="24"/>
          <w:szCs w:val="24"/>
        </w:rPr>
        <w:t xml:space="preserve"> TË CIL</w:t>
      </w:r>
      <w:r w:rsidR="0036028F">
        <w:rPr>
          <w:rFonts w:ascii="Garamond" w:hAnsi="Garamond"/>
          <w:sz w:val="24"/>
          <w:szCs w:val="24"/>
        </w:rPr>
        <w:t>ËVE</w:t>
      </w:r>
      <w:r w:rsidR="0036028F" w:rsidRPr="00087203">
        <w:rPr>
          <w:rFonts w:ascii="Garamond" w:hAnsi="Garamond"/>
          <w:sz w:val="24"/>
          <w:szCs w:val="24"/>
        </w:rPr>
        <w:t xml:space="preserve"> </w:t>
      </w:r>
      <w:r w:rsidRPr="00087203">
        <w:rPr>
          <w:rFonts w:ascii="Garamond" w:hAnsi="Garamond"/>
          <w:sz w:val="24"/>
          <w:szCs w:val="24"/>
        </w:rPr>
        <w:t>SHPRONËSOHE</w:t>
      </w:r>
      <w:r w:rsidR="00087203">
        <w:rPr>
          <w:rFonts w:ascii="Garamond" w:hAnsi="Garamond"/>
          <w:sz w:val="24"/>
          <w:szCs w:val="24"/>
        </w:rPr>
        <w:t>N</w:t>
      </w:r>
      <w:r w:rsidRPr="00087203">
        <w:rPr>
          <w:rFonts w:ascii="Garamond" w:hAnsi="Garamond"/>
          <w:sz w:val="24"/>
          <w:szCs w:val="24"/>
        </w:rPr>
        <w:t xml:space="preserve"> PËR INTERES PUBLIK</w:t>
      </w:r>
      <w:r w:rsidR="00087203">
        <w:rPr>
          <w:rFonts w:ascii="Garamond" w:hAnsi="Garamond"/>
          <w:sz w:val="24"/>
          <w:szCs w:val="24"/>
        </w:rPr>
        <w:t>,</w:t>
      </w:r>
      <w:r w:rsidRPr="00087203">
        <w:rPr>
          <w:rFonts w:ascii="Garamond" w:hAnsi="Garamond"/>
          <w:sz w:val="24"/>
          <w:szCs w:val="24"/>
        </w:rPr>
        <w:t xml:space="preserve"> PËR REALIZIMIN E PROJEKTIT “LEJE RIKONSTRUKSIONI TË NDËRTESËS SË DËMTUAR, PA SHTIM APO NDRYSHIM VOLUMI PËR PROJEKTIN, </w:t>
      </w:r>
      <w:r w:rsidR="00087203">
        <w:rPr>
          <w:rFonts w:ascii="Garamond" w:hAnsi="Garamond"/>
          <w:sz w:val="24"/>
          <w:szCs w:val="24"/>
        </w:rPr>
        <w:t>‘</w:t>
      </w:r>
      <w:r w:rsidRPr="00087203">
        <w:rPr>
          <w:rFonts w:ascii="Garamond" w:hAnsi="Garamond"/>
          <w:sz w:val="24"/>
          <w:szCs w:val="24"/>
        </w:rPr>
        <w:t>PËRFORCIMI I PALLATIT 1300</w:t>
      </w:r>
      <w:r w:rsidR="00087203">
        <w:rPr>
          <w:rFonts w:ascii="Garamond" w:hAnsi="Garamond"/>
          <w:sz w:val="24"/>
          <w:szCs w:val="24"/>
        </w:rPr>
        <w:t>’</w:t>
      </w:r>
      <w:r w:rsidRPr="00087203">
        <w:rPr>
          <w:rFonts w:ascii="Garamond" w:hAnsi="Garamond"/>
          <w:sz w:val="24"/>
          <w:szCs w:val="24"/>
        </w:rPr>
        <w:t>, BASHKIA VLORË</w:t>
      </w:r>
      <w:r w:rsidR="00087203">
        <w:rPr>
          <w:rFonts w:ascii="Garamond" w:hAnsi="Garamond"/>
          <w:sz w:val="24"/>
          <w:szCs w:val="24"/>
        </w:rPr>
        <w:t>”</w:t>
      </w:r>
    </w:p>
    <w:p w14:paraId="5DEE284A" w14:textId="148C74D4" w:rsidR="00FE3847" w:rsidRPr="00087203" w:rsidRDefault="00FE3847" w:rsidP="008670B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1"/>
        <w:gridCol w:w="912"/>
        <w:gridCol w:w="404"/>
        <w:gridCol w:w="601"/>
        <w:gridCol w:w="573"/>
        <w:gridCol w:w="501"/>
        <w:gridCol w:w="428"/>
        <w:gridCol w:w="478"/>
        <w:gridCol w:w="607"/>
        <w:gridCol w:w="508"/>
        <w:gridCol w:w="727"/>
        <w:gridCol w:w="573"/>
        <w:gridCol w:w="642"/>
        <w:gridCol w:w="712"/>
        <w:gridCol w:w="729"/>
        <w:gridCol w:w="584"/>
      </w:tblGrid>
      <w:tr w:rsidR="00087203" w:rsidRPr="00087203" w14:paraId="2401EFE5" w14:textId="77777777" w:rsidTr="00FE3847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DB1190B" w14:textId="304A02AA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N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r.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E1A85D9" w14:textId="77777777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Pronari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A8DC147" w14:textId="77777777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ZK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B3CACC3" w14:textId="4B0BDF12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Nr. 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i p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asurisë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1BCAB3A" w14:textId="6908DDF0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Lloji i 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p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asurisë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E01A99B" w14:textId="14373F45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Volum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0D4A1D6" w14:textId="083BBB09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Faqe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8515268" w14:textId="26E48473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Truall m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2D31416" w14:textId="27BA02A6" w:rsidR="00FE3847" w:rsidRPr="00087203" w:rsidRDefault="00087203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Ndërtesë </w:t>
            </w:r>
            <w:r w:rsidR="00FE3847"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m</w:t>
            </w:r>
            <w:r w:rsidR="00FE3847"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6B63B39" w14:textId="77777777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Adresa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80AF27E" w14:textId="11C615FD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Sipërfaqe 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t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rualli për shpronësim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705B532" w14:textId="5F6C2FC3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Çmimi i 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t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ruallit 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l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ekë/m²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1052ECE" w14:textId="14C20A3F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Vlera e 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t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ruallit 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l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ekë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EE18767" w14:textId="41111A3F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Vlera e 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n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dërtimit 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l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ekë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D1449D7" w14:textId="6004E469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Vlera e 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t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ruall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it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 dhe 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n</w:t>
            </w: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dërtesë</w:t>
            </w:r>
            <w:r w:rsid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1E61ABA1" w14:textId="77777777" w:rsidR="00FE3847" w:rsidRPr="00087203" w:rsidRDefault="00FE3847" w:rsidP="000872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Shënime</w:t>
            </w:r>
          </w:p>
        </w:tc>
      </w:tr>
      <w:tr w:rsidR="00087203" w:rsidRPr="00087203" w14:paraId="51D420D7" w14:textId="77777777" w:rsidTr="00FE3847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95CE4B4" w14:textId="77777777" w:rsidR="00FE3847" w:rsidRPr="00087203" w:rsidRDefault="00FE3847" w:rsidP="00FE38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B649" w14:textId="77777777" w:rsidR="00FE3847" w:rsidRPr="00087203" w:rsidRDefault="00087203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Mujsi Delo Lamaj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1A1C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8604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4A8D4C" w14:textId="53667D5F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19/237/1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7061" w14:textId="4A46BFE6" w:rsidR="00FE3847" w:rsidRPr="00087203" w:rsidRDefault="00087203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Truall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15EE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72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F305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197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036C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6422C6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6C5EC" w14:textId="6A8C6B3D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Vlor</w:t>
            </w:r>
            <w:r w:rsidR="00E236B4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ë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A6DA" w14:textId="74E19AC0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50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FB45" w14:textId="27B9F7D1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6,899.00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8391" w14:textId="2464D10A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344,950.00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C5B78" w14:textId="41A37D55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4,843,852.00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DE5EE" w14:textId="380BF860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sz w:val="10"/>
                <w:szCs w:val="20"/>
              </w:rPr>
              <w:t xml:space="preserve">5,533,752.00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AC569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 </w:t>
            </w:r>
          </w:p>
        </w:tc>
      </w:tr>
      <w:tr w:rsidR="00087203" w:rsidRPr="00087203" w14:paraId="3DA746D4" w14:textId="77777777" w:rsidTr="00FE3847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1FCADD3" w14:textId="77777777" w:rsidR="00FE3847" w:rsidRPr="00087203" w:rsidRDefault="00FE3847" w:rsidP="00FE3847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49B2" w14:textId="77777777" w:rsidR="00FE3847" w:rsidRPr="00087203" w:rsidRDefault="00087203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Mujsi Delo Lamaj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2DE6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8604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328A2D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 19/237/2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ADF9" w14:textId="106846C7" w:rsidR="00FE3847" w:rsidRPr="00087203" w:rsidRDefault="00087203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0A31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C062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4D7D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477EBE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F9B2" w14:textId="60FC9824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Vlor</w:t>
            </w:r>
            <w:r w:rsidR="00E236B4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DDC2" w14:textId="6EE2B9D5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28E2" w14:textId="1EA1294B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6,899.00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D0B91" w14:textId="4AB42461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344,950.00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E18C9F" w14:textId="77777777" w:rsidR="00FE3847" w:rsidRPr="00087203" w:rsidRDefault="00FE3847" w:rsidP="00FE38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DCA387" w14:textId="77777777" w:rsidR="00FE3847" w:rsidRPr="00087203" w:rsidRDefault="00FE3847" w:rsidP="00FE3847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57A3DF3" w14:textId="77777777" w:rsidR="00FE3847" w:rsidRPr="00087203" w:rsidRDefault="00FE3847" w:rsidP="00FE384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</w:p>
        </w:tc>
      </w:tr>
      <w:tr w:rsidR="00087203" w:rsidRPr="00087203" w14:paraId="23FF8140" w14:textId="77777777" w:rsidTr="00FE3847">
        <w:trPr>
          <w:trHeight w:val="20"/>
        </w:trPr>
        <w:tc>
          <w:tcPr>
            <w:tcW w:w="0" w:type="auto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550BA8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color w:val="000000"/>
                <w:sz w:val="10"/>
                <w:szCs w:val="20"/>
              </w:rPr>
              <w:t>Vlera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014D" w14:textId="078802A1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689,900.00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B593" w14:textId="07D997DC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 xml:space="preserve">4,843,852.00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90A3" w14:textId="3E445431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20"/>
              </w:rPr>
              <w:t xml:space="preserve">5,533,752.00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27497" w14:textId="77777777" w:rsidR="00FE3847" w:rsidRPr="00087203" w:rsidRDefault="00FE3847" w:rsidP="00FE384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</w:pPr>
            <w:r w:rsidRPr="00087203">
              <w:rPr>
                <w:rFonts w:ascii="Garamond" w:eastAsia="Times New Roman" w:hAnsi="Garamond" w:cs="Times New Roman"/>
                <w:color w:val="000000"/>
                <w:sz w:val="10"/>
                <w:szCs w:val="20"/>
              </w:rPr>
              <w:t> </w:t>
            </w:r>
          </w:p>
        </w:tc>
      </w:tr>
    </w:tbl>
    <w:p w14:paraId="6B6AA99A" w14:textId="77777777" w:rsidR="00FE3847" w:rsidRPr="00087203" w:rsidRDefault="00FE3847" w:rsidP="008670B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FE3847" w:rsidRPr="00087203" w:rsidSect="0008720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89458" w14:textId="77777777" w:rsidR="0036028F" w:rsidRDefault="0036028F" w:rsidP="00217C9A">
      <w:pPr>
        <w:spacing w:after="0" w:line="240" w:lineRule="auto"/>
      </w:pPr>
      <w:r>
        <w:separator/>
      </w:r>
    </w:p>
  </w:endnote>
  <w:endnote w:type="continuationSeparator" w:id="0">
    <w:p w14:paraId="360DDCDC" w14:textId="77777777" w:rsidR="0036028F" w:rsidRDefault="0036028F" w:rsidP="00217C9A">
      <w:pPr>
        <w:spacing w:after="0" w:line="240" w:lineRule="auto"/>
      </w:pPr>
      <w:r>
        <w:continuationSeparator/>
      </w:r>
    </w:p>
  </w:endnote>
  <w:endnote w:type="continuationNotice" w:id="1">
    <w:p w14:paraId="19450674" w14:textId="77777777" w:rsidR="0036028F" w:rsidRDefault="003602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2EBAE" w14:textId="77777777" w:rsidR="0036028F" w:rsidRDefault="0036028F" w:rsidP="00217C9A">
      <w:pPr>
        <w:spacing w:after="0" w:line="240" w:lineRule="auto"/>
      </w:pPr>
      <w:r>
        <w:separator/>
      </w:r>
    </w:p>
  </w:footnote>
  <w:footnote w:type="continuationSeparator" w:id="0">
    <w:p w14:paraId="2D11B03B" w14:textId="77777777" w:rsidR="0036028F" w:rsidRDefault="0036028F" w:rsidP="00217C9A">
      <w:pPr>
        <w:spacing w:after="0" w:line="240" w:lineRule="auto"/>
      </w:pPr>
      <w:r>
        <w:continuationSeparator/>
      </w:r>
    </w:p>
  </w:footnote>
  <w:footnote w:type="continuationNotice" w:id="1">
    <w:p w14:paraId="698B0933" w14:textId="77777777" w:rsidR="0036028F" w:rsidRDefault="003602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B52874A8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D1"/>
    <w:rsid w:val="00022CE7"/>
    <w:rsid w:val="00036633"/>
    <w:rsid w:val="0007116E"/>
    <w:rsid w:val="00087203"/>
    <w:rsid w:val="000A66A1"/>
    <w:rsid w:val="000B4FB4"/>
    <w:rsid w:val="000B67B1"/>
    <w:rsid w:val="000F540B"/>
    <w:rsid w:val="0011685A"/>
    <w:rsid w:val="00116E1D"/>
    <w:rsid w:val="0015339B"/>
    <w:rsid w:val="00217C9A"/>
    <w:rsid w:val="0023219A"/>
    <w:rsid w:val="002720D1"/>
    <w:rsid w:val="002F01F7"/>
    <w:rsid w:val="0036028F"/>
    <w:rsid w:val="003A6A8B"/>
    <w:rsid w:val="004959B8"/>
    <w:rsid w:val="004E4259"/>
    <w:rsid w:val="00567CD1"/>
    <w:rsid w:val="005F56F3"/>
    <w:rsid w:val="00636B8B"/>
    <w:rsid w:val="00670FED"/>
    <w:rsid w:val="006F352F"/>
    <w:rsid w:val="00713CA9"/>
    <w:rsid w:val="007443B2"/>
    <w:rsid w:val="00745098"/>
    <w:rsid w:val="007D0AB3"/>
    <w:rsid w:val="008670BC"/>
    <w:rsid w:val="00872C7F"/>
    <w:rsid w:val="008D7808"/>
    <w:rsid w:val="008E514E"/>
    <w:rsid w:val="00901E04"/>
    <w:rsid w:val="00957F50"/>
    <w:rsid w:val="00970EDD"/>
    <w:rsid w:val="00A11513"/>
    <w:rsid w:val="00A200C2"/>
    <w:rsid w:val="00A402D1"/>
    <w:rsid w:val="00A97FD4"/>
    <w:rsid w:val="00AD6F04"/>
    <w:rsid w:val="00AE4B89"/>
    <w:rsid w:val="00B00084"/>
    <w:rsid w:val="00B23FFA"/>
    <w:rsid w:val="00B57CBB"/>
    <w:rsid w:val="00B7432F"/>
    <w:rsid w:val="00B96759"/>
    <w:rsid w:val="00BA3F89"/>
    <w:rsid w:val="00BB2DF7"/>
    <w:rsid w:val="00BC41F6"/>
    <w:rsid w:val="00C23BC5"/>
    <w:rsid w:val="00C300C0"/>
    <w:rsid w:val="00C50B73"/>
    <w:rsid w:val="00CB5769"/>
    <w:rsid w:val="00D66243"/>
    <w:rsid w:val="00D80596"/>
    <w:rsid w:val="00D901AA"/>
    <w:rsid w:val="00DC5185"/>
    <w:rsid w:val="00E220B4"/>
    <w:rsid w:val="00E236B4"/>
    <w:rsid w:val="00E35D06"/>
    <w:rsid w:val="00E81507"/>
    <w:rsid w:val="00E94C9F"/>
    <w:rsid w:val="00EE12E9"/>
    <w:rsid w:val="00F151B5"/>
    <w:rsid w:val="00FB5B41"/>
    <w:rsid w:val="00FE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4B4DA"/>
  <w15:chartTrackingRefBased/>
  <w15:docId w15:val="{7D9F6495-30A9-410E-AFEF-36C4415A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02D1"/>
    <w:pPr>
      <w:spacing w:line="252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2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7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C9A"/>
  </w:style>
  <w:style w:type="paragraph" w:styleId="Footer">
    <w:name w:val="footer"/>
    <w:basedOn w:val="Normal"/>
    <w:link w:val="FooterChar"/>
    <w:uiPriority w:val="99"/>
    <w:unhideWhenUsed/>
    <w:rsid w:val="00217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C9A"/>
  </w:style>
  <w:style w:type="paragraph" w:styleId="BalloonText">
    <w:name w:val="Balloon Text"/>
    <w:basedOn w:val="Normal"/>
    <w:link w:val="BalloonTextChar"/>
    <w:uiPriority w:val="99"/>
    <w:semiHidden/>
    <w:unhideWhenUsed/>
    <w:rsid w:val="00232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1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7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532</Nr_x002e__x0020_akti>
    <Data_x0020_e_x0020_Krijimit xmlns="0e656187-b300-4fb0-8bf4-3a50f872073c">2025-09-29T10:00:42Z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shpronësimin, për interes publik, të pronarit të pasurive të paluajtshme, pronë private, që preken nga realizimi i projektit “Leje rikonstruksioni të ndërtesës së dëmtuar, pa shtim apo ndryshim volumi, për projektin “Përforcimi i pallatit 1300”, Bashkia Vlorë”</Titulli>
    <Modifikuesi xmlns="0e656187-b300-4fb0-8bf4-3a50f872073c">Fjora.Cahani</Modifikuesi>
    <Nr_x002e__x0020_prot_x0020_QBZ xmlns="0e656187-b300-4fb0-8bf4-3a50f872073c">1572</Nr_x002e__x0020_prot_x0020_QBZ>
    <Data_x0020_e_x0020_Modifikimit xmlns="0e656187-b300-4fb0-8bf4-3a50f872073c">2025-09-29T11:04:05Z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4356/1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222B4D2474358BF22A24B507A32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1222B4D2474358BF22A24B507A32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858270-5A78-4B93-9D04-C50CD44D515B}">
  <ds:schemaRefs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6C0FE1E-7C8C-4FCD-AC14-FE7A010672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A64F1-0000-4F65-9889-46DD9113A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8062D75-4C93-4C76-9620-49597FCC2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3D163E-978E-48DB-8D8E-F83D64ADAE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pasurive të paluajtshme, pronë private, që preken nga realizimi i projektit “Leje rikonstruksioni të ndërtesës së dëmtuar, pa shtim apo ndryshim volumi, për projektin “Përforcimi i pallatit 1300”, Bashk</vt:lpstr>
    </vt:vector>
  </TitlesOfParts>
  <Company>AKSHI</Company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pasurive të paluajtshme, pronë private, që preken nga realizimi i projektit “Leje rikonstruksioni të ndërtesës së dëmtuar, pa shtim apo ndryshim volumi, për projektin “Përforcimi i pallatit 1300”, Bashkia Vlorë”</dc:title>
  <dc:creator>Elida Feci</dc:creator>
  <cp:lastModifiedBy>Valeta Kaftalli</cp:lastModifiedBy>
  <cp:revision>46</cp:revision>
  <cp:lastPrinted>2025-09-24T16:45:00Z</cp:lastPrinted>
  <dcterms:created xsi:type="dcterms:W3CDTF">2025-07-08T10:19:00Z</dcterms:created>
  <dcterms:modified xsi:type="dcterms:W3CDTF">2025-09-29T10:26:00Z</dcterms:modified>
</cp:coreProperties>
</file>