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DD87C" w14:textId="77777777" w:rsidR="00697E5E" w:rsidRPr="00AC41DC" w:rsidRDefault="00697E5E" w:rsidP="00697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41DC">
        <w:rPr>
          <w:rFonts w:ascii="Garamond" w:hAnsi="Garamond"/>
          <w:b/>
          <w:sz w:val="24"/>
          <w:lang w:val="sq-AL"/>
        </w:rPr>
        <w:t>VENDIM</w:t>
      </w:r>
    </w:p>
    <w:p w14:paraId="1176E205" w14:textId="77777777" w:rsidR="00697E5E" w:rsidRPr="00AC41DC" w:rsidRDefault="00697E5E" w:rsidP="00697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C41DC">
        <w:rPr>
          <w:rFonts w:ascii="Garamond" w:hAnsi="Garamond"/>
          <w:b/>
          <w:sz w:val="24"/>
          <w:lang w:val="sq-AL"/>
        </w:rPr>
        <w:t>Nr. 608, datë 23.10.2025</w:t>
      </w:r>
    </w:p>
    <w:p w14:paraId="18C98C8C" w14:textId="77777777" w:rsidR="00697E5E" w:rsidRPr="00AC41DC" w:rsidRDefault="00697E5E" w:rsidP="00697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7218937" w14:textId="2B16616A" w:rsidR="00697E5E" w:rsidRPr="00AC41DC" w:rsidRDefault="00697E5E" w:rsidP="00AC41D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C41DC">
        <w:rPr>
          <w:rFonts w:ascii="Garamond" w:hAnsi="Garamond"/>
          <w:b/>
          <w:sz w:val="24"/>
          <w:lang w:val="sq-AL"/>
        </w:rPr>
        <w:t xml:space="preserve">PËR SHPRONËSIMIN, PËR INTERES PUBLIK, TË PRONARËVE TË PASURIVE TË PALUAJTSHME, PRONË PRIVATE, QË PREKEN NGA REALIZIMI I PROJEKTIT “REHABILITIMI I HAPËSIRËS SË PALLATEVE NË KRYQËZIMIN E RRUGËS </w:t>
      </w:r>
      <w:r w:rsidR="00AC41DC">
        <w:rPr>
          <w:rFonts w:ascii="Garamond" w:hAnsi="Garamond"/>
          <w:b/>
          <w:sz w:val="24"/>
          <w:lang w:val="sq-AL"/>
        </w:rPr>
        <w:t>‘</w:t>
      </w:r>
      <w:r w:rsidRPr="00AC41DC">
        <w:rPr>
          <w:rFonts w:ascii="Garamond" w:hAnsi="Garamond"/>
          <w:b/>
          <w:sz w:val="24"/>
          <w:lang w:val="sq-AL"/>
        </w:rPr>
        <w:t>KUJTIM LARO</w:t>
      </w:r>
      <w:r w:rsidR="00AC41DC">
        <w:rPr>
          <w:rFonts w:ascii="Garamond" w:hAnsi="Garamond"/>
          <w:b/>
          <w:sz w:val="24"/>
          <w:lang w:val="sq-AL"/>
        </w:rPr>
        <w:t>’</w:t>
      </w:r>
      <w:r w:rsidRPr="00AC41DC">
        <w:rPr>
          <w:rFonts w:ascii="Garamond" w:hAnsi="Garamond"/>
          <w:b/>
          <w:sz w:val="24"/>
          <w:lang w:val="sq-AL"/>
        </w:rPr>
        <w:t xml:space="preserve"> DHE </w:t>
      </w:r>
      <w:r w:rsidR="00AC41DC">
        <w:rPr>
          <w:rFonts w:ascii="Garamond" w:hAnsi="Garamond"/>
          <w:b/>
          <w:sz w:val="24"/>
          <w:lang w:val="sq-AL"/>
        </w:rPr>
        <w:t>‘</w:t>
      </w:r>
      <w:r w:rsidRPr="00AC41DC">
        <w:rPr>
          <w:rFonts w:ascii="Garamond" w:hAnsi="Garamond"/>
          <w:b/>
          <w:sz w:val="24"/>
          <w:lang w:val="sq-AL"/>
        </w:rPr>
        <w:t>KONGRESI I MANASTIRIT</w:t>
      </w:r>
      <w:r w:rsidR="00AC41DC">
        <w:rPr>
          <w:rFonts w:ascii="Garamond" w:hAnsi="Garamond"/>
          <w:b/>
          <w:sz w:val="24"/>
          <w:lang w:val="sq-AL"/>
        </w:rPr>
        <w:t>’</w:t>
      </w:r>
      <w:r w:rsidRPr="00AC41DC">
        <w:rPr>
          <w:rFonts w:ascii="Garamond" w:hAnsi="Garamond"/>
          <w:b/>
          <w:sz w:val="24"/>
          <w:lang w:val="sq-AL"/>
        </w:rPr>
        <w:t>, BASHKIA TIRANË”</w:t>
      </w:r>
    </w:p>
    <w:p w14:paraId="2C99B8DB" w14:textId="77777777" w:rsidR="00697E5E" w:rsidRPr="00AC41DC" w:rsidRDefault="00697E5E" w:rsidP="00697E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055740A" w14:textId="0E802CDF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AC41DC">
        <w:rPr>
          <w:rFonts w:ascii="Garamond" w:hAnsi="Garamond"/>
          <w:sz w:val="24"/>
          <w:lang w:val="sq-AL"/>
        </w:rPr>
        <w:t xml:space="preserve"> </w:t>
      </w:r>
      <w:r w:rsidRPr="00AC41DC">
        <w:rPr>
          <w:rFonts w:ascii="Garamond" w:hAnsi="Garamond"/>
          <w:sz w:val="24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AC41DC">
        <w:rPr>
          <w:rFonts w:ascii="Garamond" w:hAnsi="Garamond"/>
          <w:sz w:val="24"/>
          <w:lang w:val="sq-AL"/>
        </w:rPr>
        <w:t>z</w:t>
      </w:r>
      <w:r w:rsidRPr="00AC41DC">
        <w:rPr>
          <w:rFonts w:ascii="Garamond" w:hAnsi="Garamond"/>
          <w:sz w:val="24"/>
          <w:lang w:val="sq-AL"/>
        </w:rPr>
        <w:t>ëvendëskryeministrit dhe ministër i Infrastrukturës dhe Energjisë, Këshilli i Ministrave</w:t>
      </w:r>
    </w:p>
    <w:p w14:paraId="09516C3E" w14:textId="77777777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B23A60" w14:textId="77777777" w:rsidR="00697E5E" w:rsidRPr="00AC41DC" w:rsidRDefault="00697E5E" w:rsidP="00697E5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VENDOSI:</w:t>
      </w:r>
    </w:p>
    <w:p w14:paraId="37764307" w14:textId="77777777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F62854" w14:textId="05E15820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1. Shpronësimin, për interes publik, të pronarëve të pasurive të paluajtshme, pronë private, që preken nga realizimi i projektit “Rehabilitimi i hapësirës së pallateve në kryqëzimin e rrugës “Kujtim Laro” dhe “Kongresi i Manastirit”, Bashkia Tiranë”.</w:t>
      </w:r>
    </w:p>
    <w:p w14:paraId="4B4FDD8B" w14:textId="66461CBC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2. Shpronësimi bëhet në favor të Bashkisë Tiranë.</w:t>
      </w:r>
    </w:p>
    <w:p w14:paraId="70C27304" w14:textId="2AC93B34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 xml:space="preserve">3. Pronarët e pasurive të paluajtshme, pronë private, që shpronësohen, kompensohen në vlerë të plotë, sipas masës përkatëse, që paraqitet në tabelën që i bashkëlidhet këtij vendimi, për pasuritë e llojit “truall”, me një vlerë të përgjithshme prej 6 055 283.97 (gjashtë milionë e pesëdhjetë e pesë mijë e dyqind e tetëdhjetë e tre pikë nëntëdhjetë e shtatë) lekësh. </w:t>
      </w:r>
    </w:p>
    <w:p w14:paraId="55E1BB7D" w14:textId="27B77343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4. Vlera e përgjithshme e shpronësimit prej 6 055 283.97 (gjashtë milionë e pesëdhjetë e pesë mijë e dyqind e tetëdhjetë e tre pikë nëntëdhjetë e shtatë) lekësh përballohet n</w:t>
      </w:r>
      <w:bookmarkStart w:id="0" w:name="_GoBack"/>
      <w:bookmarkEnd w:id="0"/>
      <w:r w:rsidRPr="00AC41DC">
        <w:rPr>
          <w:rFonts w:ascii="Garamond" w:hAnsi="Garamond"/>
          <w:sz w:val="24"/>
          <w:lang w:val="sq-AL"/>
        </w:rPr>
        <w:t>ga Bashkia Tiranë.</w:t>
      </w:r>
    </w:p>
    <w:p w14:paraId="40151BA1" w14:textId="04F10ABE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5. Vlera e shpenzimeve procedurale, në masën 70 000 (shtatëdhjetë mijë) lekë, përballohet nga Bashkia Tiranë.</w:t>
      </w:r>
    </w:p>
    <w:p w14:paraId="7EA6F2E0" w14:textId="22AE2814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 xml:space="preserve">6. Shpronësimi fillon menjëherë pas botimit të këtij vendimi në Fletoren </w:t>
      </w:r>
      <w:r w:rsidR="00772D9E" w:rsidRPr="00AC41DC">
        <w:rPr>
          <w:rFonts w:ascii="Garamond" w:hAnsi="Garamond"/>
          <w:sz w:val="24"/>
          <w:lang w:val="sq-AL"/>
        </w:rPr>
        <w:t xml:space="preserve">Zyrtare </w:t>
      </w:r>
      <w:r w:rsidRPr="00AC41DC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22AE0165" w14:textId="2508F427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Tiranë.</w:t>
      </w:r>
    </w:p>
    <w:p w14:paraId="0B37F1C8" w14:textId="613176D1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8. Bashkia Tiranë kryen procedurat për likuidimin e pronarëve të shpronësuar, sipas përcaktimeve të bëra në këtë vendim.</w:t>
      </w:r>
    </w:p>
    <w:p w14:paraId="3A35BC0D" w14:textId="1AFC2A45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9. Afati i fillimit dhe i përfundimit të punimeve është në përputhje me afatet e parashikuara nga Bashkia Tiranë.</w:t>
      </w:r>
    </w:p>
    <w:p w14:paraId="4303FDCC" w14:textId="10AD4EA5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 xml:space="preserve">10. Agjencia Shtetërore e Kadastrës, Drejtoria Vendore Tiranë Veri, brenda 30 (tridhjetë) ditëve nga data e miratimit të këtij vendimi, nis procedurat për hedhjen e gjurmës së projektit mbi hartën </w:t>
      </w:r>
      <w:proofErr w:type="spellStart"/>
      <w:r w:rsidRPr="00AC41DC">
        <w:rPr>
          <w:rFonts w:ascii="Garamond" w:hAnsi="Garamond"/>
          <w:sz w:val="24"/>
          <w:lang w:val="sq-AL"/>
        </w:rPr>
        <w:t>kadastrale</w:t>
      </w:r>
      <w:proofErr w:type="spellEnd"/>
      <w:r w:rsidRPr="00AC41DC">
        <w:rPr>
          <w:rFonts w:ascii="Garamond" w:hAnsi="Garamond"/>
          <w:sz w:val="24"/>
          <w:lang w:val="sq-AL"/>
        </w:rPr>
        <w:t xml:space="preserve">, sipas planimetrisë së shpronësimit të miratuar, dhe regjistron aktin e kalimit të pronësisë në favor të Bashkisë Tiranë për pasuritë e shpronësuara, sipas këtij vendimi. </w:t>
      </w:r>
    </w:p>
    <w:p w14:paraId="41252488" w14:textId="6990B316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AC41DC">
        <w:rPr>
          <w:rFonts w:ascii="Garamond" w:hAnsi="Garamond"/>
          <w:sz w:val="24"/>
          <w:lang w:val="sq-AL"/>
        </w:rPr>
        <w:t>kadastrale</w:t>
      </w:r>
      <w:proofErr w:type="spellEnd"/>
      <w:r w:rsidRPr="00AC41DC">
        <w:rPr>
          <w:rFonts w:ascii="Garamond" w:hAnsi="Garamond"/>
          <w:sz w:val="24"/>
          <w:lang w:val="sq-AL"/>
        </w:rPr>
        <w:t xml:space="preserve"> dhe regjistron aktin e kalimit të pronësisë në favor të Bashkisë Tiranë për pasuritë e shpronësuara, sipas këtij vendimi.</w:t>
      </w:r>
    </w:p>
    <w:p w14:paraId="53E42755" w14:textId="5DFA5C8F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12. Ngarkohen Ministria e Infrastrukturës dhe Energjisë, Bashkia Tiranë, Agjencia Shtetërore e Kadastrës, Drejtoria Vendore Tiranë Veri, dhe Agjencia Shtetërore për Shpronësimin për zbatimin e këtij vendimi.</w:t>
      </w:r>
    </w:p>
    <w:p w14:paraId="28A27623" w14:textId="0406EC18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7B9AE4DE" w14:textId="77777777" w:rsidR="00697E5E" w:rsidRPr="00AC41DC" w:rsidRDefault="00697E5E" w:rsidP="00697E5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4B15C8" w14:textId="77777777" w:rsidR="00697E5E" w:rsidRPr="00AC41DC" w:rsidRDefault="00697E5E" w:rsidP="00697E5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C41DC">
        <w:rPr>
          <w:rFonts w:ascii="Garamond" w:hAnsi="Garamond"/>
          <w:sz w:val="24"/>
          <w:lang w:val="sq-AL"/>
        </w:rPr>
        <w:t>ZËVENDËSKRYEMINISTËR</w:t>
      </w:r>
    </w:p>
    <w:p w14:paraId="5B8F5A51" w14:textId="77777777" w:rsidR="00697E5E" w:rsidRPr="00AC41DC" w:rsidRDefault="00697E5E" w:rsidP="00697E5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C41DC">
        <w:rPr>
          <w:rFonts w:ascii="Garamond" w:hAnsi="Garamond"/>
          <w:b/>
          <w:sz w:val="24"/>
          <w:lang w:val="sq-AL"/>
        </w:rPr>
        <w:t>Belinda</w:t>
      </w:r>
      <w:proofErr w:type="spellEnd"/>
      <w:r w:rsidRPr="00AC41DC">
        <w:rPr>
          <w:rFonts w:ascii="Garamond" w:hAnsi="Garamond"/>
          <w:b/>
          <w:sz w:val="24"/>
          <w:lang w:val="sq-AL"/>
        </w:rPr>
        <w:t xml:space="preserve"> Balluku</w:t>
      </w:r>
    </w:p>
    <w:p w14:paraId="167677D1" w14:textId="77A76251" w:rsidR="00EE1B96" w:rsidRPr="00AC41DC" w:rsidRDefault="00EE1B96" w:rsidP="00697E5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C9786DF" w14:textId="77777777" w:rsidR="00694BAF" w:rsidRPr="00AC41DC" w:rsidRDefault="00694BAF" w:rsidP="00AC41D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  <w:sectPr w:rsidR="00694BAF" w:rsidRPr="00AC41DC" w:rsidSect="002521DD">
          <w:headerReference w:type="default" r:id="rId12"/>
          <w:footerReference w:type="default" r:id="rId13"/>
          <w:pgSz w:w="11907" w:h="16839" w:code="9"/>
          <w:pgMar w:top="1170" w:right="1440" w:bottom="9" w:left="1440" w:header="900" w:footer="277" w:gutter="0"/>
          <w:cols w:space="720"/>
          <w:docGrid w:linePitch="360"/>
        </w:sectPr>
      </w:pPr>
    </w:p>
    <w:p w14:paraId="2EA33BD9" w14:textId="0B761A2A" w:rsidR="00FE45F2" w:rsidRPr="00AC41DC" w:rsidRDefault="009E6F56" w:rsidP="00772D9E">
      <w:pPr>
        <w:spacing w:after="0" w:line="240" w:lineRule="auto"/>
        <w:jc w:val="center"/>
        <w:rPr>
          <w:rFonts w:ascii="Garamond" w:hAnsi="Garamond"/>
          <w:sz w:val="20"/>
          <w:lang w:val="sq-AL"/>
        </w:rPr>
      </w:pPr>
      <w:r w:rsidRPr="00AC41DC">
        <w:rPr>
          <w:rFonts w:ascii="Garamond" w:hAnsi="Garamond"/>
          <w:sz w:val="20"/>
          <w:lang w:val="sq-AL"/>
        </w:rPr>
        <w:lastRenderedPageBreak/>
        <w:t xml:space="preserve">LISTA EMËRORE E PRONARËVE, PASURITË E PALUAJTSHME PRONË PRIVATE E TË CILËVE SHPRONËSOHEN PËR INTERES PUBLIK, PËR REALIZIMIN E PROJEKTIT “REHABILITIMI I HAPËSIRËS SË PALLATEVE NË KRYQËZIMIN E RRUGËS </w:t>
      </w:r>
      <w:r w:rsidR="00AC41DC" w:rsidRPr="00AC41DC">
        <w:rPr>
          <w:rFonts w:ascii="Garamond" w:hAnsi="Garamond"/>
          <w:sz w:val="20"/>
          <w:lang w:val="sq-AL"/>
        </w:rPr>
        <w:t>‘</w:t>
      </w:r>
      <w:r w:rsidRPr="00AC41DC">
        <w:rPr>
          <w:rFonts w:ascii="Garamond" w:hAnsi="Garamond"/>
          <w:sz w:val="20"/>
          <w:lang w:val="sq-AL"/>
        </w:rPr>
        <w:t>KUJTIM LARO</w:t>
      </w:r>
      <w:r w:rsidR="00AC41DC" w:rsidRPr="00AC41DC">
        <w:rPr>
          <w:rFonts w:ascii="Garamond" w:hAnsi="Garamond"/>
          <w:sz w:val="20"/>
          <w:lang w:val="sq-AL"/>
        </w:rPr>
        <w:t>’</w:t>
      </w:r>
      <w:r w:rsidRPr="00AC41DC">
        <w:rPr>
          <w:rFonts w:ascii="Garamond" w:hAnsi="Garamond"/>
          <w:sz w:val="20"/>
          <w:lang w:val="sq-AL"/>
        </w:rPr>
        <w:t xml:space="preserve"> DHE </w:t>
      </w:r>
      <w:r w:rsidR="00AC41DC" w:rsidRPr="00AC41DC">
        <w:rPr>
          <w:rFonts w:ascii="Garamond" w:hAnsi="Garamond"/>
          <w:sz w:val="20"/>
          <w:lang w:val="sq-AL"/>
        </w:rPr>
        <w:t>‘</w:t>
      </w:r>
      <w:r w:rsidRPr="00AC41DC">
        <w:rPr>
          <w:rFonts w:ascii="Garamond" w:hAnsi="Garamond"/>
          <w:sz w:val="20"/>
          <w:lang w:val="sq-AL"/>
        </w:rPr>
        <w:t>KONGRESI I MANASTIRIT</w:t>
      </w:r>
      <w:r w:rsidR="00AC41DC" w:rsidRPr="00AC41DC">
        <w:rPr>
          <w:rFonts w:ascii="Garamond" w:hAnsi="Garamond"/>
          <w:sz w:val="20"/>
          <w:lang w:val="sq-AL"/>
        </w:rPr>
        <w:t>’</w:t>
      </w:r>
      <w:r w:rsidRPr="00AC41DC">
        <w:rPr>
          <w:rFonts w:ascii="Garamond" w:hAnsi="Garamond"/>
          <w:sz w:val="20"/>
          <w:lang w:val="sq-AL"/>
        </w:rPr>
        <w:t>, BASHKIA TIRANË</w:t>
      </w:r>
      <w:r w:rsidR="00AC41DC" w:rsidRPr="00AC41DC">
        <w:rPr>
          <w:rFonts w:ascii="Garamond" w:hAnsi="Garamond"/>
          <w:sz w:val="20"/>
          <w:lang w:val="sq-AL"/>
        </w:rPr>
        <w:t>”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5"/>
        <w:gridCol w:w="759"/>
        <w:gridCol w:w="630"/>
        <w:gridCol w:w="750"/>
        <w:gridCol w:w="538"/>
        <w:gridCol w:w="772"/>
        <w:gridCol w:w="636"/>
        <w:gridCol w:w="672"/>
        <w:gridCol w:w="550"/>
        <w:gridCol w:w="476"/>
        <w:gridCol w:w="538"/>
        <w:gridCol w:w="523"/>
        <w:gridCol w:w="439"/>
        <w:gridCol w:w="719"/>
        <w:gridCol w:w="555"/>
        <w:gridCol w:w="636"/>
        <w:gridCol w:w="851"/>
        <w:gridCol w:w="619"/>
        <w:gridCol w:w="555"/>
        <w:gridCol w:w="1019"/>
        <w:gridCol w:w="1181"/>
      </w:tblGrid>
      <w:tr w:rsidR="00694BAF" w:rsidRPr="00AC41DC" w14:paraId="7E0164BC" w14:textId="77777777" w:rsidTr="00694BAF">
        <w:trPr>
          <w:trHeight w:val="180"/>
          <w:jc w:val="center"/>
        </w:trPr>
        <w:tc>
          <w:tcPr>
            <w:tcW w:w="208" w:type="pct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9D6EC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NR. RENDOR 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6FD11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PRONARI</w:t>
            </w:r>
          </w:p>
        </w:tc>
        <w:tc>
          <w:tcPr>
            <w:tcW w:w="1826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74D24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TË DHËNAT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KADASTRALE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(SIPAS KARTELËS SË PASURISË)</w:t>
            </w:r>
          </w:p>
        </w:tc>
        <w:tc>
          <w:tcPr>
            <w:tcW w:w="1411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7415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333C0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VLERA TOTALE (lekë) </w:t>
            </w:r>
          </w:p>
        </w:tc>
        <w:tc>
          <w:tcPr>
            <w:tcW w:w="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85119D" w14:textId="34496F3A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SHËNIME                   (Kufizime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hipotekore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barre mbi pasurinë etj</w:t>
            </w:r>
            <w:r w:rsid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</w:tr>
      <w:tr w:rsidR="00694BAF" w:rsidRPr="00AC41DC" w14:paraId="2EE867BE" w14:textId="77777777" w:rsidTr="00694BAF">
        <w:trPr>
          <w:trHeight w:val="180"/>
          <w:jc w:val="center"/>
        </w:trPr>
        <w:tc>
          <w:tcPr>
            <w:tcW w:w="208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82830D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A3BDA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6" w:type="pct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6E187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70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6CEE4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“TRUALL”</w:t>
            </w:r>
          </w:p>
        </w:tc>
        <w:tc>
          <w:tcPr>
            <w:tcW w:w="741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BA1F3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“NDËRTESË”</w:t>
            </w:r>
          </w:p>
        </w:tc>
        <w:tc>
          <w:tcPr>
            <w:tcW w:w="370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C0A5B3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173E8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694BAF" w:rsidRPr="00AC41DC" w14:paraId="55A6CFAA" w14:textId="77777777" w:rsidTr="00694BAF">
        <w:trPr>
          <w:trHeight w:val="180"/>
          <w:jc w:val="center"/>
        </w:trPr>
        <w:tc>
          <w:tcPr>
            <w:tcW w:w="208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E0C369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4F63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EMËR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3644E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ATËSIA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BC7EB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MBIEMËR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17C6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QYTETI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F5DC2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ZONA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23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C8E34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NR. I PASURISË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8399B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LLOJI I PASURISË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6CB8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. TOTALE  (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B8456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Truall (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0C637" w14:textId="6DC7C8C2" w:rsidR="00694BAF" w:rsidRPr="00AC41DC" w:rsidRDefault="00772D9E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Ndërtesë</w:t>
            </w:r>
            <w:r w:rsidR="00694BAF"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(</w:t>
            </w:r>
            <w:proofErr w:type="spellStart"/>
            <w:r w:rsidR="00694BAF"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="00694BAF" w:rsidRP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694BAF"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0EB4C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VOLUM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F88BE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FAQE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DBB77" w14:textId="246D9C43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(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m2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D80EC" w14:textId="3CF785C1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ÇMIMI (Lek</w:t>
            </w:r>
            <w:r w:rsid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/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C7926" w14:textId="77777777" w:rsidR="00772D9E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 VLERA </w:t>
            </w:r>
          </w:p>
          <w:p w14:paraId="34B7BC85" w14:textId="70C04B98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(lekë)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80B8B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SIPËRFAQJA (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F8314" w14:textId="35519060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ÇMIMI (Lek</w:t>
            </w:r>
            <w:r w:rsid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/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m</w:t>
            </w:r>
            <w:r w:rsidRPr="00772D9E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456DA" w14:textId="151C835A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VLERA       (lekë)</w:t>
            </w:r>
          </w:p>
        </w:tc>
        <w:tc>
          <w:tcPr>
            <w:tcW w:w="370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84D910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81BFE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694BAF" w:rsidRPr="00AC41DC" w14:paraId="0B26FF45" w14:textId="77777777" w:rsidTr="00694BAF">
        <w:trPr>
          <w:trHeight w:val="450"/>
          <w:jc w:val="center"/>
        </w:trPr>
        <w:tc>
          <w:tcPr>
            <w:tcW w:w="2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99847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2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D3CEB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AFERDITA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ANILA    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BEDRI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   DHURATA          FATBARDHA     FLUTURA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HALIL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LILJANA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MAHMUDE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MYZEJEN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SAFIJE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SHPETIM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SHQIPE        VALBONA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XHELAL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ZAIDE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AFERDITA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BEDRI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DHURATA   FATBARDHA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HALIL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IBRAHIM    OSMAN     SAFIE         SHQIPE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XHELAL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AFERDITA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BEDRI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FARTBARDHA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HALIL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SHQIPE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XHELAL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ANILA      DHURATA      FATMIR     FLUTURA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LILIANA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MAHMUDE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MYZEJEN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SAFIJE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SHPETIM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VALBONA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ZAIDE</w:t>
            </w:r>
            <w:proofErr w:type="spellEnd"/>
          </w:p>
        </w:tc>
        <w:tc>
          <w:tcPr>
            <w:tcW w:w="227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AECE5A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-                          -                            -                           -                           -                            -                           -                           -                           -                            -                           -                           -                           -                            -                            -                            -    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RIFAT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RIFAT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SALI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RIFAT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RIFAT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RIFAT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RIFAT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SEFER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   -                            -                           -                           -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PERPARIM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-                           -                           -                            -                            -                           - 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F142F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SHEGA  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KAMBERI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BAKLLAVA      KUSI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ISMAILI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IBRAHIMI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BIÇAKU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SHEGA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NJOLLRI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BAKLLAVA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MYRTAJ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BICAKU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SHEGA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BAKLLAVA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BICAKU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KAMBERI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KUSI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ISMAILI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IBRAHIMI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</w:p>
        </w:tc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6367A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TIRANE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4B346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8140</w:t>
            </w:r>
          </w:p>
        </w:tc>
        <w:tc>
          <w:tcPr>
            <w:tcW w:w="2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E4CD0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3/27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58CE0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A2186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90.12</w:t>
            </w:r>
          </w:p>
        </w:tc>
        <w:tc>
          <w:tcPr>
            <w:tcW w:w="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4FBB4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90.12</w:t>
            </w:r>
          </w:p>
        </w:tc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90E85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ECDE6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DB245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84</w:t>
            </w:r>
          </w:p>
        </w:tc>
        <w:tc>
          <w:tcPr>
            <w:tcW w:w="2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CC001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90.12</w:t>
            </w:r>
          </w:p>
        </w:tc>
        <w:tc>
          <w:tcPr>
            <w:tcW w:w="2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ED662" w14:textId="67455D19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35,199.00 </w:t>
            </w:r>
          </w:p>
        </w:tc>
        <w:tc>
          <w:tcPr>
            <w:tcW w:w="2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3365B" w14:textId="6B11801D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3,172,133.88 </w:t>
            </w:r>
          </w:p>
        </w:tc>
        <w:tc>
          <w:tcPr>
            <w:tcW w:w="3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92935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EC286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97AA7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328B1" w14:textId="196CD84A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3,172,133.88 </w:t>
            </w:r>
          </w:p>
        </w:tc>
        <w:tc>
          <w:tcPr>
            <w:tcW w:w="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CE7D6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694BAF" w:rsidRPr="00AC41DC" w14:paraId="17D45365" w14:textId="77777777" w:rsidTr="00694BAF">
        <w:trPr>
          <w:trHeight w:val="450"/>
          <w:jc w:val="center"/>
        </w:trPr>
        <w:tc>
          <w:tcPr>
            <w:tcW w:w="2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BBDB9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4A633C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CDC68C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6A2DC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275A9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C6E3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2BAEC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9BC03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E957C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97A15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D4EC6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3BEEB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03807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24BB9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FB054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C623B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1317F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4BA97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72174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3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B1682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C4B8259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694BAF" w:rsidRPr="00AC41DC" w14:paraId="7391E770" w14:textId="77777777" w:rsidTr="00694BAF">
        <w:trPr>
          <w:trHeight w:val="180"/>
          <w:jc w:val="center"/>
        </w:trPr>
        <w:tc>
          <w:tcPr>
            <w:tcW w:w="2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012F9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4A6A8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BUKURIJE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HAMIDE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ZYHRA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SONILA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ARBEN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EDVANA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ELISABETA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ELIDA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QEFSERE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A70D1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MALIQ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MALIQ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ABDULLA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ABDULLA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MUHAMET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MUHAMET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HAMIT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HAMIT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HAMIT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MALIQ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6F072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LLABANI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MEMA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TAGANI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MEHILLI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PULA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NIKA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KALLUSHI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31C2E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TIRANE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CF797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8140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31E64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3/317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1C78E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17BA2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898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0E92B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898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DDF02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0EEA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11700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207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C35A9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66.44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38C5B" w14:textId="77FF8DC6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35,199.00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C518F" w14:textId="370C9010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2,338,621.56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18DE7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D9E2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9F438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AFA4F" w14:textId="7FB25D2E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2,338,621.56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18D2E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694BAF" w:rsidRPr="00AC41DC" w14:paraId="5423DD0C" w14:textId="77777777" w:rsidTr="00694BAF">
        <w:trPr>
          <w:trHeight w:val="180"/>
          <w:jc w:val="center"/>
        </w:trPr>
        <w:tc>
          <w:tcPr>
            <w:tcW w:w="2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8A9B3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3152A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ALI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BUKURIJE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HAMIDE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MUHAMET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NAIME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QEFSERE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FBDA2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-                  MALIQ               -                            -                           -                           -            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AAD5F" w14:textId="77777777" w:rsidR="00694BAF" w:rsidRPr="00AC41DC" w:rsidRDefault="00694BAF" w:rsidP="00694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LLABANI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MEMA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ALLAMUCA</w:t>
            </w:r>
            <w:proofErr w:type="spellEnd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        </w:t>
            </w:r>
            <w:proofErr w:type="spellStart"/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KULLAKSHI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9CDDC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TIRANE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B46A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8140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32C97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3/74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2A395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A2F05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1368.05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AACE2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1368.05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71A51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82.81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96274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2CB7E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561F6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15.47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BF541" w14:textId="21EEEE93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35,199.00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CA51D" w14:textId="66434ACD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544,528.53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735F5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DCB8D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6A802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808A8" w14:textId="78ADA6CB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 xml:space="preserve">544,528.53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0C3C9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694BAF" w:rsidRPr="00AC41DC" w14:paraId="5249761F" w14:textId="77777777" w:rsidTr="00694BAF">
        <w:trPr>
          <w:trHeight w:val="180"/>
          <w:jc w:val="center"/>
        </w:trPr>
        <w:tc>
          <w:tcPr>
            <w:tcW w:w="4202" w:type="pct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E3E5D4" w14:textId="77777777" w:rsidR="00694BAF" w:rsidRPr="00AC41DC" w:rsidRDefault="00694BAF" w:rsidP="00694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Times New Roman" w:eastAsia="Times New Roman" w:hAnsi="Times New Roman" w:cs="Times New Roman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VLERA TOTALE 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4F95E" w14:textId="38E4A7F7" w:rsidR="00694BAF" w:rsidRPr="00AC41DC" w:rsidRDefault="00694BAF" w:rsidP="00694B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6,055,283.97 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F4EA8" w14:textId="77777777" w:rsidR="00694BAF" w:rsidRPr="00AC41DC" w:rsidRDefault="00694BAF" w:rsidP="00694B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AC41DC"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5BE975AE" w14:textId="77777777" w:rsidR="00FE45F2" w:rsidRPr="00AC41DC" w:rsidRDefault="00FE45F2" w:rsidP="009E6F5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sectPr w:rsidR="00FE45F2" w:rsidRPr="00AC41DC" w:rsidSect="00694BAF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7A04D" w14:textId="77777777" w:rsidR="00AC41DC" w:rsidRDefault="00AC41DC" w:rsidP="008A3DE2">
      <w:pPr>
        <w:spacing w:after="0" w:line="240" w:lineRule="auto"/>
      </w:pPr>
      <w:r>
        <w:separator/>
      </w:r>
    </w:p>
  </w:endnote>
  <w:endnote w:type="continuationSeparator" w:id="0">
    <w:p w14:paraId="0767CD50" w14:textId="77777777" w:rsidR="00AC41DC" w:rsidRDefault="00AC41DC" w:rsidP="008A3DE2">
      <w:pPr>
        <w:spacing w:after="0" w:line="240" w:lineRule="auto"/>
      </w:pPr>
      <w:r>
        <w:continuationSeparator/>
      </w:r>
    </w:p>
  </w:endnote>
  <w:endnote w:type="continuationNotice" w:id="1">
    <w:p w14:paraId="01159BB3" w14:textId="77777777" w:rsidR="00AC41DC" w:rsidRDefault="00AC41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677726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D96D39" w14:textId="77777777" w:rsidR="00AC41DC" w:rsidRPr="007B29D1" w:rsidRDefault="00AC41D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B29D1">
          <w:rPr>
            <w:rFonts w:ascii="Times New Roman" w:hAnsi="Times New Roman" w:cs="Times New Roman"/>
            <w:sz w:val="24"/>
          </w:rPr>
          <w:fldChar w:fldCharType="begin"/>
        </w:r>
        <w:r w:rsidRPr="007B29D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B29D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7B29D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9D96D3A" w14:textId="77777777" w:rsidR="00AC41DC" w:rsidRDefault="00AC41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8B1014" w14:textId="77777777" w:rsidR="00AC41DC" w:rsidRDefault="00AC41DC" w:rsidP="008A3DE2">
      <w:pPr>
        <w:spacing w:after="0" w:line="240" w:lineRule="auto"/>
      </w:pPr>
      <w:r>
        <w:separator/>
      </w:r>
    </w:p>
  </w:footnote>
  <w:footnote w:type="continuationSeparator" w:id="0">
    <w:p w14:paraId="03987E8C" w14:textId="77777777" w:rsidR="00AC41DC" w:rsidRDefault="00AC41DC" w:rsidP="008A3DE2">
      <w:pPr>
        <w:spacing w:after="0" w:line="240" w:lineRule="auto"/>
      </w:pPr>
      <w:r>
        <w:continuationSeparator/>
      </w:r>
    </w:p>
  </w:footnote>
  <w:footnote w:type="continuationNotice" w:id="1">
    <w:p w14:paraId="61A2A520" w14:textId="77777777" w:rsidR="00AC41DC" w:rsidRDefault="00AC41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78EFF" w14:textId="77777777" w:rsidR="00AC41DC" w:rsidRDefault="00AC41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D07"/>
    <w:rsid w:val="00015C4B"/>
    <w:rsid w:val="000248C7"/>
    <w:rsid w:val="000E5787"/>
    <w:rsid w:val="00120721"/>
    <w:rsid w:val="00144244"/>
    <w:rsid w:val="00224D07"/>
    <w:rsid w:val="002521DD"/>
    <w:rsid w:val="002875A6"/>
    <w:rsid w:val="00294A25"/>
    <w:rsid w:val="002966AB"/>
    <w:rsid w:val="002B57C5"/>
    <w:rsid w:val="0030768B"/>
    <w:rsid w:val="00366785"/>
    <w:rsid w:val="003B2210"/>
    <w:rsid w:val="004C7274"/>
    <w:rsid w:val="004F3752"/>
    <w:rsid w:val="00694BAF"/>
    <w:rsid w:val="00697E5E"/>
    <w:rsid w:val="006C391E"/>
    <w:rsid w:val="00746D63"/>
    <w:rsid w:val="00764094"/>
    <w:rsid w:val="00772D9E"/>
    <w:rsid w:val="007B29D1"/>
    <w:rsid w:val="00885180"/>
    <w:rsid w:val="008A3DE2"/>
    <w:rsid w:val="00987AB8"/>
    <w:rsid w:val="009D1267"/>
    <w:rsid w:val="009E6F56"/>
    <w:rsid w:val="00AC41DC"/>
    <w:rsid w:val="00B55EA6"/>
    <w:rsid w:val="00B719C1"/>
    <w:rsid w:val="00BB7906"/>
    <w:rsid w:val="00C755BE"/>
    <w:rsid w:val="00CD28C2"/>
    <w:rsid w:val="00D81336"/>
    <w:rsid w:val="00DA1925"/>
    <w:rsid w:val="00EE1B96"/>
    <w:rsid w:val="00F34DF0"/>
    <w:rsid w:val="00FC0B9E"/>
    <w:rsid w:val="00FE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D96CFB"/>
  <w15:chartTrackingRefBased/>
  <w15:docId w15:val="{AF235795-7201-4C4E-8DB9-E85CABA3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D0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224D07"/>
  </w:style>
  <w:style w:type="paragraph" w:styleId="ListParagraph">
    <w:name w:val="List Paragraph"/>
    <w:basedOn w:val="Normal"/>
    <w:link w:val="ListParagraphChar"/>
    <w:uiPriority w:val="34"/>
    <w:qFormat/>
    <w:rsid w:val="00224D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DE2"/>
  </w:style>
  <w:style w:type="paragraph" w:styleId="Footer">
    <w:name w:val="footer"/>
    <w:basedOn w:val="Normal"/>
    <w:link w:val="FooterChar"/>
    <w:uiPriority w:val="99"/>
    <w:unhideWhenUsed/>
    <w:rsid w:val="008A3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DE2"/>
  </w:style>
  <w:style w:type="paragraph" w:styleId="BalloonText">
    <w:name w:val="Balloon Text"/>
    <w:basedOn w:val="Normal"/>
    <w:link w:val="BalloonTextChar"/>
    <w:uiPriority w:val="99"/>
    <w:semiHidden/>
    <w:unhideWhenUsed/>
    <w:rsid w:val="0028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5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608</Nr_x002e__x0020_akti>
    <Data_x0020_e_x0020_Krijimit xmlns="0e656187-b300-4fb0-8bf4-3a50f872073c">2025-10-24T10:12:25Z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shpronësimin, për interes publik, të pronarëve të pasurive të paluajtshme, pronë private, që preken nga realizimi i projektit “Rehabilitimi i hapësirës së pallateve në kryqëzimin e rrugës “Kujtim Laro” dhe “Kongresi i Manastirit”, Bashkia Tiranë”</Titulli>
    <Modifikuesi xmlns="0e656187-b300-4fb0-8bf4-3a50f872073c">ermira.bukaci</Modifikuesi>
    <Nr_x002e__x0020_prot_x0020_QBZ xmlns="0e656187-b300-4fb0-8bf4-3a50f872073c">1759</Nr_x002e__x0020_prot_x0020_QBZ>
    <Data_x0020_e_x0020_Modifikimit xmlns="0e656187-b300-4fb0-8bf4-3a50f872073c">2025-10-24T10:45:05Z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5021/1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737CF394724AD0925A70E2349AB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737CF394724AD0925A70E2349AB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83E85F-42D4-4400-A728-EA4250C44DC6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92EB881-CF8F-4D28-A412-C2BF31A828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53761D-2CED-42C9-A207-21AEC283B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9F5823-FA9A-4119-8975-E365BB653F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4F8E51-9813-42F0-9D64-9FFE6A99B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i hapësirës së pallateve në kryqëzimin e rrugës “Kujtim Laro” dhe “Kongresi i Manastirit”, Bashkia Tiranë”</vt:lpstr>
    </vt:vector>
  </TitlesOfParts>
  <Company>AKSHI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i hapësirës së pallateve në kryqëzimin e rrugës “Kujtim Laro” dhe “Kongresi i Manastirit”, Bashkia Tiranë”</dc:title>
  <dc:creator>Elida Feci</dc:creator>
  <cp:lastModifiedBy>Jorina Kryeziu</cp:lastModifiedBy>
  <cp:revision>12</cp:revision>
  <cp:lastPrinted>2025-10-22T16:16:00Z</cp:lastPrinted>
  <dcterms:created xsi:type="dcterms:W3CDTF">2025-10-24T09:14:00Z</dcterms:created>
  <dcterms:modified xsi:type="dcterms:W3CDTF">2025-10-24T09:59:00Z</dcterms:modified>
</cp:coreProperties>
</file>