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DB424" w14:textId="34AFEEF9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FD6209">
        <w:rPr>
          <w:rFonts w:ascii="Garamond" w:hAnsi="Garamond"/>
          <w:b/>
          <w:bCs/>
          <w:sz w:val="24"/>
          <w:szCs w:val="28"/>
          <w:lang w:val="sq-AL"/>
        </w:rPr>
        <w:t>VENDIM</w:t>
      </w:r>
    </w:p>
    <w:p w14:paraId="3544C409" w14:textId="24533A93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FD6209">
        <w:rPr>
          <w:rFonts w:ascii="Garamond" w:hAnsi="Garamond"/>
          <w:b/>
          <w:bCs/>
          <w:sz w:val="24"/>
          <w:szCs w:val="28"/>
          <w:lang w:val="sq-AL"/>
        </w:rPr>
        <w:t>Nr</w:t>
      </w:r>
      <w:r w:rsidR="006B5764">
        <w:rPr>
          <w:rFonts w:ascii="Garamond" w:hAnsi="Garamond"/>
          <w:b/>
          <w:bCs/>
          <w:sz w:val="24"/>
          <w:szCs w:val="28"/>
          <w:lang w:val="sq-AL"/>
        </w:rPr>
        <w:t>.</w:t>
      </w:r>
      <w:r w:rsidRPr="00FD6209">
        <w:rPr>
          <w:rFonts w:ascii="Garamond" w:hAnsi="Garamond"/>
          <w:b/>
          <w:bCs/>
          <w:sz w:val="24"/>
          <w:szCs w:val="28"/>
          <w:lang w:val="sq-AL"/>
        </w:rPr>
        <w:t xml:space="preserve"> 641, datë 5.11.2025</w:t>
      </w:r>
    </w:p>
    <w:p w14:paraId="2A2169F5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5EEAA9EE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FD6209">
        <w:rPr>
          <w:rFonts w:ascii="Garamond" w:hAnsi="Garamond"/>
          <w:b/>
          <w:bCs/>
          <w:sz w:val="24"/>
          <w:szCs w:val="28"/>
          <w:lang w:val="sq-AL"/>
        </w:rPr>
        <w:t>PËR LIRIMIN DHE EMËRIMIN NË DETYRË TË PREFEKTIT TË QARKUT TË SHKODRËS</w:t>
      </w:r>
    </w:p>
    <w:p w14:paraId="6B85E5B3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</w:p>
    <w:p w14:paraId="0ACA06DB" w14:textId="609A6B78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  <w:r w:rsidRPr="00FD6209">
        <w:rPr>
          <w:rFonts w:ascii="Garamond" w:hAnsi="Garamond"/>
          <w:bCs/>
          <w:sz w:val="24"/>
          <w:szCs w:val="28"/>
          <w:lang w:val="sq-AL"/>
        </w:rPr>
        <w:t xml:space="preserve">Në mbështetje të neneve 100 e 114 të Kushtetutës dhe të nenit 5, të </w:t>
      </w:r>
      <w:bookmarkStart w:id="0" w:name="_GoBack"/>
      <w:bookmarkEnd w:id="0"/>
      <w:r w:rsidRPr="00FD6209">
        <w:rPr>
          <w:rFonts w:ascii="Garamond" w:hAnsi="Garamond"/>
          <w:bCs/>
          <w:sz w:val="24"/>
          <w:szCs w:val="28"/>
          <w:lang w:val="sq-AL"/>
        </w:rPr>
        <w:t>ligjit nr.</w:t>
      </w:r>
      <w:r w:rsidR="006B5764">
        <w:rPr>
          <w:rFonts w:ascii="Garamond" w:hAnsi="Garamond"/>
          <w:bCs/>
          <w:sz w:val="24"/>
          <w:szCs w:val="28"/>
          <w:lang w:val="sq-AL"/>
        </w:rPr>
        <w:t xml:space="preserve"> </w:t>
      </w:r>
      <w:r w:rsidRPr="00FD6209">
        <w:rPr>
          <w:rFonts w:ascii="Garamond" w:hAnsi="Garamond"/>
          <w:bCs/>
          <w:sz w:val="24"/>
          <w:szCs w:val="28"/>
          <w:lang w:val="sq-AL"/>
        </w:rPr>
        <w:t>107/2016, “Për prefektin e qarkut”, të ndryshuar, me propozimin e ministrit të Punëve të Brendshme, Këshilli i Ministrave</w:t>
      </w:r>
    </w:p>
    <w:p w14:paraId="0375B8BC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</w:p>
    <w:p w14:paraId="563CA81D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jc w:val="center"/>
        <w:rPr>
          <w:rFonts w:ascii="Garamond" w:hAnsi="Garamond"/>
          <w:bCs/>
          <w:sz w:val="24"/>
          <w:szCs w:val="28"/>
          <w:lang w:val="sq-AL"/>
        </w:rPr>
      </w:pPr>
      <w:r w:rsidRPr="00FD6209">
        <w:rPr>
          <w:rFonts w:ascii="Garamond" w:hAnsi="Garamond"/>
          <w:bCs/>
          <w:sz w:val="24"/>
          <w:szCs w:val="28"/>
          <w:lang w:val="sq-AL"/>
        </w:rPr>
        <w:t>VENDOSI:</w:t>
      </w:r>
    </w:p>
    <w:p w14:paraId="700A33A1" w14:textId="77777777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</w:p>
    <w:p w14:paraId="526B922F" w14:textId="41EF4F13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  <w:r w:rsidRPr="00FD6209">
        <w:rPr>
          <w:rFonts w:ascii="Garamond" w:hAnsi="Garamond"/>
          <w:bCs/>
          <w:sz w:val="24"/>
          <w:szCs w:val="28"/>
          <w:lang w:val="sq-AL"/>
        </w:rPr>
        <w:t>1.</w:t>
      </w:r>
      <w:r>
        <w:rPr>
          <w:rFonts w:ascii="Garamond" w:hAnsi="Garamond"/>
          <w:bCs/>
          <w:sz w:val="24"/>
          <w:szCs w:val="28"/>
          <w:lang w:val="sq-AL"/>
        </w:rPr>
        <w:t xml:space="preserve"> </w:t>
      </w:r>
      <w:proofErr w:type="spellStart"/>
      <w:r w:rsidRPr="00FD6209">
        <w:rPr>
          <w:rFonts w:ascii="Garamond" w:hAnsi="Garamond"/>
          <w:bCs/>
          <w:sz w:val="24"/>
          <w:szCs w:val="28"/>
          <w:lang w:val="sq-AL"/>
        </w:rPr>
        <w:t>Znj</w:t>
      </w:r>
      <w:proofErr w:type="spellEnd"/>
      <w:r w:rsidRPr="00FD6209">
        <w:rPr>
          <w:rFonts w:ascii="Garamond" w:hAnsi="Garamond"/>
          <w:bCs/>
          <w:sz w:val="24"/>
          <w:szCs w:val="28"/>
          <w:lang w:val="sq-AL"/>
        </w:rPr>
        <w:t xml:space="preserve">. Majlinda </w:t>
      </w:r>
      <w:proofErr w:type="spellStart"/>
      <w:r w:rsidRPr="00FD6209">
        <w:rPr>
          <w:rFonts w:ascii="Garamond" w:hAnsi="Garamond"/>
          <w:bCs/>
          <w:sz w:val="24"/>
          <w:szCs w:val="28"/>
          <w:lang w:val="sq-AL"/>
        </w:rPr>
        <w:t>Angoni</w:t>
      </w:r>
      <w:proofErr w:type="spellEnd"/>
      <w:r w:rsidRPr="00FD6209">
        <w:rPr>
          <w:rFonts w:ascii="Garamond" w:hAnsi="Garamond"/>
          <w:bCs/>
          <w:sz w:val="24"/>
          <w:szCs w:val="28"/>
          <w:lang w:val="sq-AL"/>
        </w:rPr>
        <w:t>, prefekt i Qarkut të Shkodrës, lirohet nga kjo detyrë.</w:t>
      </w:r>
    </w:p>
    <w:p w14:paraId="78472D39" w14:textId="7031FE25" w:rsidR="00FD6209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  <w:r w:rsidRPr="00FD6209">
        <w:rPr>
          <w:rFonts w:ascii="Garamond" w:hAnsi="Garamond"/>
          <w:bCs/>
          <w:sz w:val="24"/>
          <w:szCs w:val="28"/>
          <w:lang w:val="sq-AL"/>
        </w:rPr>
        <w:t>2.</w:t>
      </w:r>
      <w:r>
        <w:rPr>
          <w:rFonts w:ascii="Garamond" w:hAnsi="Garamond"/>
          <w:bCs/>
          <w:sz w:val="24"/>
          <w:szCs w:val="28"/>
          <w:lang w:val="sq-AL"/>
        </w:rPr>
        <w:t xml:space="preserve"> </w:t>
      </w:r>
      <w:proofErr w:type="spellStart"/>
      <w:r w:rsidRPr="00FD6209">
        <w:rPr>
          <w:rFonts w:ascii="Garamond" w:hAnsi="Garamond"/>
          <w:bCs/>
          <w:sz w:val="24"/>
          <w:szCs w:val="28"/>
          <w:lang w:val="sq-AL"/>
        </w:rPr>
        <w:t>Znj</w:t>
      </w:r>
      <w:proofErr w:type="spellEnd"/>
      <w:r w:rsidRPr="00FD6209">
        <w:rPr>
          <w:rFonts w:ascii="Garamond" w:hAnsi="Garamond"/>
          <w:bCs/>
          <w:sz w:val="24"/>
          <w:szCs w:val="28"/>
          <w:lang w:val="sq-AL"/>
        </w:rPr>
        <w:t xml:space="preserve">. </w:t>
      </w:r>
      <w:proofErr w:type="spellStart"/>
      <w:r w:rsidRPr="00FD6209">
        <w:rPr>
          <w:rFonts w:ascii="Garamond" w:hAnsi="Garamond"/>
          <w:bCs/>
          <w:sz w:val="24"/>
          <w:szCs w:val="28"/>
          <w:lang w:val="sq-AL"/>
        </w:rPr>
        <w:t>Holta</w:t>
      </w:r>
      <w:proofErr w:type="spellEnd"/>
      <w:r w:rsidRPr="00FD6209">
        <w:rPr>
          <w:rFonts w:ascii="Garamond" w:hAnsi="Garamond"/>
          <w:bCs/>
          <w:sz w:val="24"/>
          <w:szCs w:val="28"/>
          <w:lang w:val="sq-AL"/>
        </w:rPr>
        <w:t xml:space="preserve"> Duda emërohet prefekt i Qarkut të Shkodrës.</w:t>
      </w:r>
    </w:p>
    <w:p w14:paraId="4B13FB7A" w14:textId="32FEFA60" w:rsidR="0014288B" w:rsidRPr="00FD6209" w:rsidRDefault="00FD6209" w:rsidP="00FD620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  <w:r w:rsidRPr="00FD6209">
        <w:rPr>
          <w:rFonts w:ascii="Garamond" w:hAnsi="Garamond"/>
          <w:bCs/>
          <w:sz w:val="24"/>
          <w:szCs w:val="28"/>
          <w:lang w:val="sq-AL"/>
        </w:rPr>
        <w:t>Ky vendim hyn në fuqi menjëherë dhe botohet në Fletoren Zyrtare.</w:t>
      </w:r>
    </w:p>
    <w:p w14:paraId="60E1E91F" w14:textId="77777777" w:rsidR="00FD6209" w:rsidRPr="0066245D" w:rsidRDefault="00FD6209" w:rsidP="00FD620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lang w:eastAsia="sq-AL"/>
        </w:rPr>
      </w:pPr>
      <w:r w:rsidRPr="0066245D">
        <w:rPr>
          <w:rFonts w:ascii="Garamond" w:eastAsia="Calibri" w:hAnsi="Garamond" w:cs="Garamond"/>
          <w:color w:val="000000"/>
          <w:lang w:eastAsia="sq-AL"/>
        </w:rPr>
        <w:t xml:space="preserve">KRYEMINISTËR </w:t>
      </w:r>
    </w:p>
    <w:p w14:paraId="55B929B8" w14:textId="77777777" w:rsidR="00FD6209" w:rsidRPr="0066245D" w:rsidRDefault="00FD6209" w:rsidP="00FD620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lang w:eastAsia="sq-AL"/>
        </w:rPr>
      </w:pPr>
      <w:r w:rsidRPr="0066245D">
        <w:rPr>
          <w:rFonts w:ascii="Garamond" w:eastAsia="Calibri" w:hAnsi="Garamond" w:cs="Garamond"/>
          <w:b/>
          <w:bCs/>
          <w:lang w:eastAsia="sq-AL"/>
        </w:rPr>
        <w:t xml:space="preserve">Edi </w:t>
      </w:r>
      <w:proofErr w:type="spellStart"/>
      <w:r w:rsidRPr="0066245D">
        <w:rPr>
          <w:rFonts w:ascii="Garamond" w:eastAsia="Calibri" w:hAnsi="Garamond" w:cs="Garamond"/>
          <w:b/>
          <w:bCs/>
          <w:lang w:eastAsia="sq-AL"/>
        </w:rPr>
        <w:t>Rama</w:t>
      </w:r>
      <w:proofErr w:type="spellEnd"/>
    </w:p>
    <w:p w14:paraId="3B82616B" w14:textId="77777777" w:rsidR="00FD6209" w:rsidRPr="0066245D" w:rsidRDefault="00FD6209" w:rsidP="00FD6209">
      <w:pPr>
        <w:pStyle w:val="Style"/>
        <w:ind w:firstLine="284"/>
        <w:jc w:val="both"/>
        <w:rPr>
          <w:rFonts w:ascii="Garamond" w:hAnsi="Garamond" w:cs="Times New Roman"/>
          <w:lang w:val="sq-AL"/>
        </w:rPr>
      </w:pPr>
    </w:p>
    <w:p w14:paraId="4B13FB7B" w14:textId="77777777" w:rsidR="0014288B" w:rsidRPr="00461B4D" w:rsidRDefault="0014288B" w:rsidP="0014288B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sectPr w:rsidR="0014288B" w:rsidRPr="00461B4D" w:rsidSect="004B2C45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8B"/>
    <w:rsid w:val="000233C0"/>
    <w:rsid w:val="0014288B"/>
    <w:rsid w:val="00187A48"/>
    <w:rsid w:val="001F5DA2"/>
    <w:rsid w:val="00253E2B"/>
    <w:rsid w:val="002734EE"/>
    <w:rsid w:val="00347C63"/>
    <w:rsid w:val="004B2C45"/>
    <w:rsid w:val="004D6F10"/>
    <w:rsid w:val="00622D33"/>
    <w:rsid w:val="00657597"/>
    <w:rsid w:val="0066467C"/>
    <w:rsid w:val="006B5764"/>
    <w:rsid w:val="006F1397"/>
    <w:rsid w:val="007C1814"/>
    <w:rsid w:val="0098251F"/>
    <w:rsid w:val="00FD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B64"/>
  <w15:chartTrackingRefBased/>
  <w15:docId w15:val="{E0CEA57A-7666-4215-BB96-1108D1C2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288B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4288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4288B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C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C63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Style">
    <w:name w:val="Style"/>
    <w:rsid w:val="00FD62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EA42359FE4BCD9475F3E62124B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</Nr_x002e__x0020_akti>
    <Data_x0020_e_x0020_Krijimit xmlns="0e656187-b300-4fb0-8bf4-3a50f872073c">2025-11-06T15:44:51Z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lirimin dhe emërimin në detyrë të prefektit të Qarkut të Shkodrës</Titulli>
    <Modifikuesi xmlns="0e656187-b300-4fb0-8bf4-3a50f872073c">ermira.bukaci</Modifikuesi>
    <Nr_x002e__x0020_prot_x0020_QBZ xmlns="0e656187-b300-4fb0-8bf4-3a50f872073c">1859</Nr_x002e__x0020_prot_x0020_QBZ>
    <Data_x0020_e_x0020_Modifikimit xmlns="0e656187-b300-4fb0-8bf4-3a50f872073c">2025-11-07T09:46:57Z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5376/1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EA42359FE4BCD9475F3E62124B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D1B745-3450-4937-BBDB-B5F67C315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62E088-B298-474B-B571-ED2FCBE2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D81453-B3FF-4756-91CA-E3CE442EA920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830A4FD-C311-4A38-BF9C-9AB1C532C1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376203-8CF1-4F10-B9AC-439B6C0B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Shkodrës</vt:lpstr>
    </vt:vector>
  </TitlesOfParts>
  <Company>AKSHI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Shkodrës</dc:title>
  <dc:creator>Aldi Dekavelli</dc:creator>
  <cp:lastModifiedBy>Fjora Cahani</cp:lastModifiedBy>
  <cp:revision>6</cp:revision>
  <cp:lastPrinted>2025-11-04T18:46:00Z</cp:lastPrinted>
  <dcterms:created xsi:type="dcterms:W3CDTF">2025-11-06T14:50:00Z</dcterms:created>
  <dcterms:modified xsi:type="dcterms:W3CDTF">2025-11-07T09:06:00Z</dcterms:modified>
</cp:coreProperties>
</file>