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77AAD" w14:textId="77777777" w:rsidR="00C23247" w:rsidRPr="00302EA5" w:rsidRDefault="742789FC" w:rsidP="003C1EEC">
      <w:pPr>
        <w:ind w:firstLine="284"/>
        <w:jc w:val="center"/>
        <w:rPr>
          <w:rFonts w:ascii="Garamond" w:hAnsi="Garamond"/>
          <w:b/>
          <w:bCs/>
        </w:rPr>
      </w:pPr>
      <w:r w:rsidRPr="00302EA5">
        <w:rPr>
          <w:rFonts w:ascii="Garamond" w:hAnsi="Garamond"/>
          <w:b/>
          <w:bCs/>
        </w:rPr>
        <w:t>VENDIM</w:t>
      </w:r>
    </w:p>
    <w:p w14:paraId="5619ED87" w14:textId="727CB3B1" w:rsidR="00C23247" w:rsidRPr="00302EA5" w:rsidRDefault="00AB54D5" w:rsidP="003C1EEC">
      <w:pPr>
        <w:ind w:firstLine="284"/>
        <w:jc w:val="center"/>
        <w:rPr>
          <w:rFonts w:ascii="Garamond" w:hAnsi="Garamond"/>
          <w:b/>
          <w:bCs/>
        </w:rPr>
      </w:pPr>
      <w:r w:rsidRPr="00302EA5">
        <w:rPr>
          <w:rFonts w:ascii="Garamond" w:hAnsi="Garamond"/>
          <w:b/>
          <w:bCs/>
        </w:rPr>
        <w:t>Nr.</w:t>
      </w:r>
      <w:r w:rsidR="006D1076" w:rsidRPr="00302EA5">
        <w:rPr>
          <w:rFonts w:ascii="Garamond" w:hAnsi="Garamond"/>
          <w:b/>
          <w:bCs/>
        </w:rPr>
        <w:t xml:space="preserve"> </w:t>
      </w:r>
      <w:r w:rsidR="003C1EEC" w:rsidRPr="00302EA5">
        <w:rPr>
          <w:rFonts w:ascii="Garamond" w:hAnsi="Garamond"/>
          <w:b/>
          <w:bCs/>
        </w:rPr>
        <w:t>643</w:t>
      </w:r>
      <w:r w:rsidRPr="00302EA5">
        <w:rPr>
          <w:rFonts w:ascii="Garamond" w:hAnsi="Garamond"/>
          <w:b/>
          <w:bCs/>
        </w:rPr>
        <w:t xml:space="preserve">, datë </w:t>
      </w:r>
      <w:r w:rsidR="003C1EEC" w:rsidRPr="00302EA5">
        <w:rPr>
          <w:rFonts w:ascii="Garamond" w:hAnsi="Garamond"/>
          <w:b/>
          <w:bCs/>
        </w:rPr>
        <w:t>5.11.2025</w:t>
      </w:r>
    </w:p>
    <w:p w14:paraId="3BBA341A" w14:textId="77777777" w:rsidR="00AB54D5" w:rsidRPr="00302EA5" w:rsidRDefault="00AB54D5" w:rsidP="003C1EEC">
      <w:pPr>
        <w:ind w:firstLine="284"/>
        <w:jc w:val="center"/>
        <w:rPr>
          <w:rFonts w:ascii="Garamond" w:hAnsi="Garamond"/>
          <w:b/>
          <w:bCs/>
        </w:rPr>
      </w:pPr>
    </w:p>
    <w:p w14:paraId="716D9E09" w14:textId="77777777" w:rsidR="00DA4C00" w:rsidRPr="00302EA5" w:rsidRDefault="00AB54D5" w:rsidP="003C1EEC">
      <w:pPr>
        <w:ind w:firstLine="284"/>
        <w:jc w:val="center"/>
        <w:rPr>
          <w:rFonts w:ascii="Garamond" w:hAnsi="Garamond"/>
          <w:b/>
          <w:bCs/>
        </w:rPr>
      </w:pPr>
      <w:r w:rsidRPr="00302EA5">
        <w:rPr>
          <w:rFonts w:ascii="Garamond" w:hAnsi="Garamond"/>
          <w:b/>
        </w:rPr>
        <w:t>PËR</w:t>
      </w:r>
      <w:r w:rsidR="003C1EEC" w:rsidRPr="00302EA5">
        <w:rPr>
          <w:rFonts w:ascii="Garamond" w:hAnsi="Garamond"/>
          <w:b/>
        </w:rPr>
        <w:t xml:space="preserve"> </w:t>
      </w:r>
      <w:r w:rsidR="006B6B8C" w:rsidRPr="00302EA5">
        <w:rPr>
          <w:rFonts w:ascii="Garamond" w:hAnsi="Garamond"/>
          <w:b/>
        </w:rPr>
        <w:t>PËRCAKTIMIN E RREGULLAVE TË INSPEKTIMIT PËR PARANDALIMIN, REDUKTIMIN DHE ELIMINIMIN E PESHKIMIT TË PALIGJSHËM, TË PARREGULLUAR E TË PARAPORTUAR DHE PËR KRIJIMIN E SKEMËS SË CERTIFIKIMIT TË ZËNIEVE NË PESHKIM</w:t>
      </w:r>
    </w:p>
    <w:p w14:paraId="1554C23F" w14:textId="77777777" w:rsidR="00DA4C00" w:rsidRPr="00302EA5" w:rsidRDefault="00DA4C00" w:rsidP="003C1EEC">
      <w:pPr>
        <w:pStyle w:val="Paragrafi"/>
        <w:shd w:val="clear" w:color="auto" w:fill="FFFFFF" w:themeFill="background1"/>
        <w:ind w:firstLine="284"/>
        <w:rPr>
          <w:rFonts w:ascii="Garamond" w:hAnsi="Garamond" w:cs="Times New Roman"/>
          <w:sz w:val="24"/>
          <w:szCs w:val="24"/>
          <w:u w:val="single"/>
          <w:lang w:val="sq-AL"/>
        </w:rPr>
      </w:pPr>
    </w:p>
    <w:p w14:paraId="6FACB1D7" w14:textId="32DD4531" w:rsidR="00DA4C00" w:rsidRPr="00302EA5" w:rsidRDefault="7CAB44B6" w:rsidP="003C1EEC">
      <w:pPr>
        <w:pStyle w:val="Paragrafi"/>
        <w:shd w:val="clear" w:color="auto" w:fill="FFFFFF" w:themeFill="background1"/>
        <w:ind w:firstLine="284"/>
        <w:rPr>
          <w:rFonts w:ascii="Garamond" w:hAnsi="Garamond" w:cs="Times New Roman"/>
          <w:sz w:val="24"/>
          <w:szCs w:val="24"/>
          <w:lang w:val="sq-AL"/>
        </w:rPr>
      </w:pPr>
      <w:r w:rsidRPr="00302EA5">
        <w:rPr>
          <w:rFonts w:ascii="Garamond" w:hAnsi="Garamond" w:cs="Times New Roman"/>
          <w:sz w:val="24"/>
          <w:szCs w:val="24"/>
          <w:lang w:val="sq-AL"/>
        </w:rPr>
        <w:t>Në mbështetje të nenit 100 të Kushtetutës dhe</w:t>
      </w:r>
      <w:r w:rsidR="006055A8" w:rsidRPr="00302EA5">
        <w:rPr>
          <w:rFonts w:ascii="Garamond" w:hAnsi="Garamond" w:cs="Times New Roman"/>
          <w:sz w:val="24"/>
          <w:szCs w:val="24"/>
          <w:lang w:val="sq-AL"/>
        </w:rPr>
        <w:t xml:space="preserve"> të pikës 3,</w:t>
      </w:r>
      <w:r w:rsidRPr="00302EA5">
        <w:rPr>
          <w:rFonts w:ascii="Garamond" w:hAnsi="Garamond" w:cs="Times New Roman"/>
          <w:sz w:val="24"/>
          <w:szCs w:val="24"/>
          <w:lang w:val="sq-AL"/>
        </w:rPr>
        <w:t xml:space="preserve"> të nen</w:t>
      </w:r>
      <w:r w:rsidR="1ACE00BF" w:rsidRPr="00302EA5">
        <w:rPr>
          <w:rFonts w:ascii="Garamond" w:hAnsi="Garamond" w:cs="Times New Roman"/>
          <w:sz w:val="24"/>
          <w:szCs w:val="24"/>
          <w:lang w:val="sq-AL"/>
        </w:rPr>
        <w:t>it</w:t>
      </w:r>
      <w:r w:rsidRPr="00302EA5">
        <w:rPr>
          <w:rFonts w:ascii="Garamond" w:hAnsi="Garamond" w:cs="Times New Roman"/>
          <w:sz w:val="24"/>
          <w:szCs w:val="24"/>
          <w:lang w:val="sq-AL"/>
        </w:rPr>
        <w:t xml:space="preserve"> 118</w:t>
      </w:r>
      <w:r w:rsidR="006B6B8C" w:rsidRPr="00302EA5">
        <w:rPr>
          <w:rFonts w:ascii="Garamond" w:hAnsi="Garamond" w:cs="Times New Roman"/>
          <w:sz w:val="24"/>
          <w:szCs w:val="24"/>
          <w:lang w:val="sq-AL"/>
        </w:rPr>
        <w:t>,</w:t>
      </w:r>
      <w:r w:rsidRPr="00302EA5">
        <w:rPr>
          <w:rFonts w:ascii="Garamond" w:hAnsi="Garamond" w:cs="Times New Roman"/>
          <w:sz w:val="24"/>
          <w:szCs w:val="24"/>
          <w:lang w:val="sq-AL"/>
        </w:rPr>
        <w:t xml:space="preserve"> të</w:t>
      </w:r>
      <w:r w:rsidR="006B6B8C" w:rsidRPr="00302EA5">
        <w:rPr>
          <w:rFonts w:ascii="Garamond" w:hAnsi="Garamond" w:cs="Times New Roman"/>
          <w:sz w:val="24"/>
          <w:szCs w:val="24"/>
          <w:lang w:val="sq-AL"/>
        </w:rPr>
        <w:t xml:space="preserve"> ligjit nr.</w:t>
      </w:r>
      <w:r w:rsidR="006D1076" w:rsidRPr="00302EA5">
        <w:rPr>
          <w:rFonts w:ascii="Garamond" w:hAnsi="Garamond" w:cs="Times New Roman"/>
          <w:sz w:val="24"/>
          <w:szCs w:val="24"/>
          <w:lang w:val="sq-AL"/>
        </w:rPr>
        <w:t xml:space="preserve"> </w:t>
      </w:r>
      <w:r w:rsidRPr="00302EA5">
        <w:rPr>
          <w:rFonts w:ascii="Garamond" w:hAnsi="Garamond" w:cs="Times New Roman"/>
          <w:sz w:val="24"/>
          <w:szCs w:val="24"/>
          <w:lang w:val="sq-AL"/>
        </w:rPr>
        <w:t>64/2012</w:t>
      </w:r>
      <w:r w:rsidR="006B6B8C" w:rsidRPr="00302EA5">
        <w:rPr>
          <w:rFonts w:ascii="Garamond" w:hAnsi="Garamond" w:cs="Times New Roman"/>
          <w:sz w:val="24"/>
          <w:szCs w:val="24"/>
          <w:lang w:val="sq-AL"/>
        </w:rPr>
        <w:t>,</w:t>
      </w:r>
      <w:r w:rsidRPr="00302EA5">
        <w:rPr>
          <w:rFonts w:ascii="Garamond" w:hAnsi="Garamond" w:cs="Times New Roman"/>
          <w:sz w:val="24"/>
          <w:szCs w:val="24"/>
          <w:lang w:val="sq-AL"/>
        </w:rPr>
        <w:t xml:space="preserve"> </w:t>
      </w:r>
      <w:r w:rsidR="00365786" w:rsidRPr="00302EA5">
        <w:rPr>
          <w:rFonts w:ascii="Garamond" w:hAnsi="Garamond" w:cs="Times New Roman"/>
          <w:sz w:val="24"/>
          <w:szCs w:val="24"/>
          <w:lang w:val="sq-AL"/>
        </w:rPr>
        <w:t>“</w:t>
      </w:r>
      <w:r w:rsidRPr="00302EA5">
        <w:rPr>
          <w:rFonts w:ascii="Garamond" w:hAnsi="Garamond" w:cs="Times New Roman"/>
          <w:sz w:val="24"/>
          <w:szCs w:val="24"/>
          <w:lang w:val="sq-AL"/>
        </w:rPr>
        <w:t>Për peshkimin</w:t>
      </w:r>
      <w:r w:rsidR="00365786" w:rsidRPr="00302EA5">
        <w:rPr>
          <w:rFonts w:ascii="Garamond" w:hAnsi="Garamond" w:cs="Times New Roman"/>
          <w:sz w:val="24"/>
          <w:szCs w:val="24"/>
          <w:lang w:val="sq-AL"/>
        </w:rPr>
        <w:t>”</w:t>
      </w:r>
      <w:r w:rsidRPr="00302EA5">
        <w:rPr>
          <w:rFonts w:ascii="Garamond" w:hAnsi="Garamond" w:cs="Times New Roman"/>
          <w:sz w:val="24"/>
          <w:szCs w:val="24"/>
          <w:lang w:val="sq-AL"/>
        </w:rPr>
        <w:t>,</w:t>
      </w:r>
      <w:r w:rsidR="28EB1521" w:rsidRPr="00302EA5">
        <w:rPr>
          <w:rFonts w:ascii="Garamond" w:hAnsi="Garamond" w:cs="Times New Roman"/>
          <w:sz w:val="24"/>
          <w:szCs w:val="24"/>
          <w:lang w:val="sq-AL"/>
        </w:rPr>
        <w:t xml:space="preserve"> të ndryshuar</w:t>
      </w:r>
      <w:r w:rsidR="006B6B8C" w:rsidRPr="00302EA5">
        <w:rPr>
          <w:rFonts w:ascii="Garamond" w:hAnsi="Garamond" w:cs="Times New Roman"/>
          <w:sz w:val="24"/>
          <w:szCs w:val="24"/>
          <w:lang w:val="sq-AL"/>
        </w:rPr>
        <w:t>, me propozimin e m</w:t>
      </w:r>
      <w:r w:rsidRPr="00302EA5">
        <w:rPr>
          <w:rFonts w:ascii="Garamond" w:hAnsi="Garamond" w:cs="Times New Roman"/>
          <w:sz w:val="24"/>
          <w:szCs w:val="24"/>
          <w:lang w:val="sq-AL"/>
        </w:rPr>
        <w:t xml:space="preserve">inistrit të </w:t>
      </w:r>
      <w:r w:rsidR="28EB1521" w:rsidRPr="00302EA5">
        <w:rPr>
          <w:rFonts w:ascii="Garamond" w:hAnsi="Garamond" w:cs="Times New Roman"/>
          <w:sz w:val="24"/>
          <w:szCs w:val="24"/>
          <w:lang w:val="sq-AL"/>
        </w:rPr>
        <w:t>Bujqësisë</w:t>
      </w:r>
      <w:r w:rsidRPr="00302EA5">
        <w:rPr>
          <w:rFonts w:ascii="Garamond" w:hAnsi="Garamond" w:cs="Times New Roman"/>
          <w:sz w:val="24"/>
          <w:szCs w:val="24"/>
          <w:lang w:val="sq-AL"/>
        </w:rPr>
        <w:t xml:space="preserve"> dhe </w:t>
      </w:r>
      <w:r w:rsidR="28EB1521" w:rsidRPr="00302EA5">
        <w:rPr>
          <w:rFonts w:ascii="Garamond" w:hAnsi="Garamond" w:cs="Times New Roman"/>
          <w:sz w:val="24"/>
          <w:szCs w:val="24"/>
          <w:lang w:val="sq-AL"/>
        </w:rPr>
        <w:t>Zhvillimit Rural</w:t>
      </w:r>
      <w:r w:rsidRPr="00302EA5">
        <w:rPr>
          <w:rFonts w:ascii="Garamond" w:hAnsi="Garamond" w:cs="Times New Roman"/>
          <w:sz w:val="24"/>
          <w:szCs w:val="24"/>
          <w:lang w:val="sq-AL"/>
        </w:rPr>
        <w:t>, Këshilli i Ministrave</w:t>
      </w:r>
    </w:p>
    <w:p w14:paraId="4F2F85D5" w14:textId="77777777" w:rsidR="00DA4C00" w:rsidRPr="00302EA5" w:rsidRDefault="00DA4C00" w:rsidP="003C1EEC">
      <w:pPr>
        <w:pStyle w:val="Paragrafi"/>
        <w:shd w:val="clear" w:color="auto" w:fill="FFFFFF" w:themeFill="background1"/>
        <w:ind w:firstLine="284"/>
        <w:rPr>
          <w:rFonts w:ascii="Garamond" w:hAnsi="Garamond" w:cs="Times New Roman"/>
          <w:sz w:val="24"/>
          <w:szCs w:val="24"/>
          <w:lang w:val="sq-AL"/>
        </w:rPr>
      </w:pPr>
    </w:p>
    <w:p w14:paraId="6D2E189D" w14:textId="77777777" w:rsidR="00DA4C00" w:rsidRPr="00302EA5" w:rsidRDefault="7CAB44B6" w:rsidP="003C1EEC">
      <w:pPr>
        <w:pStyle w:val="VENDOSI"/>
        <w:shd w:val="clear" w:color="auto" w:fill="FFFFFF" w:themeFill="background1"/>
        <w:ind w:firstLine="284"/>
        <w:rPr>
          <w:rFonts w:ascii="Garamond" w:hAnsi="Garamond" w:cs="Times New Roman"/>
          <w:bCs/>
          <w:sz w:val="24"/>
          <w:szCs w:val="24"/>
          <w:lang w:val="sq-AL"/>
        </w:rPr>
      </w:pPr>
      <w:r w:rsidRPr="00302EA5">
        <w:rPr>
          <w:rFonts w:ascii="Garamond" w:hAnsi="Garamond" w:cs="Times New Roman"/>
          <w:bCs/>
          <w:sz w:val="24"/>
          <w:szCs w:val="24"/>
          <w:lang w:val="sq-AL"/>
        </w:rPr>
        <w:t xml:space="preserve">VENDOSI: </w:t>
      </w:r>
    </w:p>
    <w:p w14:paraId="1C732FE1" w14:textId="77777777" w:rsidR="003C36E9" w:rsidRPr="00302EA5" w:rsidRDefault="003C36E9" w:rsidP="003C1EEC">
      <w:pPr>
        <w:ind w:firstLine="284"/>
        <w:rPr>
          <w:rFonts w:ascii="Garamond" w:hAnsi="Garamond"/>
        </w:rPr>
      </w:pPr>
    </w:p>
    <w:p w14:paraId="0A00937F" w14:textId="77777777" w:rsidR="009B6896" w:rsidRPr="00302EA5" w:rsidRDefault="38D5DF12" w:rsidP="003C1EEC">
      <w:pPr>
        <w:pStyle w:val="KapitulliTitull"/>
        <w:keepNext w:val="0"/>
        <w:ind w:firstLine="284"/>
        <w:rPr>
          <w:rFonts w:ascii="Garamond" w:hAnsi="Garamond" w:cs="Times New Roman"/>
          <w:bCs/>
          <w:sz w:val="24"/>
          <w:szCs w:val="24"/>
          <w:lang w:val="sq-AL"/>
        </w:rPr>
      </w:pPr>
      <w:r w:rsidRPr="00302EA5">
        <w:rPr>
          <w:rFonts w:ascii="Garamond" w:hAnsi="Garamond" w:cs="Times New Roman"/>
          <w:bCs/>
          <w:sz w:val="24"/>
          <w:szCs w:val="24"/>
          <w:lang w:val="sq-AL"/>
        </w:rPr>
        <w:t>KREU I</w:t>
      </w:r>
    </w:p>
    <w:p w14:paraId="532730EC" w14:textId="77777777" w:rsidR="009B6896" w:rsidRPr="00302EA5" w:rsidRDefault="38D5DF12" w:rsidP="003C1EEC">
      <w:pPr>
        <w:pStyle w:val="KapitulliTitull"/>
        <w:keepNext w:val="0"/>
        <w:ind w:firstLine="284"/>
        <w:rPr>
          <w:rFonts w:ascii="Garamond" w:hAnsi="Garamond" w:cs="Times New Roman"/>
          <w:bCs/>
          <w:sz w:val="24"/>
          <w:szCs w:val="24"/>
          <w:lang w:val="sq-AL"/>
        </w:rPr>
      </w:pPr>
      <w:r w:rsidRPr="00302EA5">
        <w:rPr>
          <w:rFonts w:ascii="Garamond" w:hAnsi="Garamond" w:cs="Times New Roman"/>
          <w:bCs/>
          <w:sz w:val="24"/>
          <w:szCs w:val="24"/>
          <w:lang w:val="sq-AL"/>
        </w:rPr>
        <w:t>DISPOZITA TË PËRGJITHSHME</w:t>
      </w:r>
    </w:p>
    <w:p w14:paraId="218CBA02" w14:textId="77777777" w:rsidR="009B6896" w:rsidRPr="00302EA5" w:rsidRDefault="009B6896" w:rsidP="003C1EEC">
      <w:pPr>
        <w:ind w:firstLine="284"/>
        <w:rPr>
          <w:rFonts w:ascii="Garamond" w:hAnsi="Garamond"/>
        </w:rPr>
      </w:pPr>
    </w:p>
    <w:p w14:paraId="2EC8A443" w14:textId="77777777" w:rsidR="003C1EEC" w:rsidRPr="00302EA5" w:rsidRDefault="003C1EEC" w:rsidP="003C1EEC">
      <w:pPr>
        <w:ind w:firstLine="284"/>
        <w:jc w:val="center"/>
        <w:rPr>
          <w:rFonts w:ascii="Garamond" w:hAnsi="Garamond"/>
        </w:rPr>
      </w:pPr>
      <w:r w:rsidRPr="00302EA5">
        <w:rPr>
          <w:rFonts w:ascii="Garamond" w:hAnsi="Garamond"/>
        </w:rPr>
        <w:t>Neni 1</w:t>
      </w:r>
    </w:p>
    <w:p w14:paraId="62526765"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Qëllimi dhe fusha e zbatimit </w:t>
      </w:r>
    </w:p>
    <w:p w14:paraId="0E556B5B"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7E04377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Ky vendim ka për qëllim vendosjen e rregullave dhe të masave të inspektimit, me synim parandalimin, reduktimin dhe eliminimin e peshkimit të paligjshëm, të parregulluar e të paraportuar (në vijim, peshkimi PPP), si dhe krijimin e një skeme certifikimi të zënieve për importin dhe eksportin e produkteve të peshkimit.</w:t>
      </w:r>
    </w:p>
    <w:p w14:paraId="02D15715" w14:textId="6DB439A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Ky vendim zbatohet për të gjitha aktivitetet e peshkimit PPP dhe të aktiviteteve të lidhura me të, të kryera brenda dhe jashtë territorit të Republikës se Shqipërisë, të përcaktuara në ligjin nr.</w:t>
      </w:r>
      <w:r w:rsidR="006D1076"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w:t>
      </w:r>
    </w:p>
    <w:p w14:paraId="34067B99"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77C0748C"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w:t>
      </w:r>
    </w:p>
    <w:p w14:paraId="2D441925"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Përkufizime</w:t>
      </w:r>
    </w:p>
    <w:p w14:paraId="288564B4"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2075131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Në zbatim të këtij vendimi, termat e mëposhtëm kanë këto kuptime: </w:t>
      </w:r>
    </w:p>
    <w:p w14:paraId="466996E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w:t>
      </w:r>
      <w:r w:rsidRPr="00302EA5">
        <w:rPr>
          <w:rFonts w:ascii="Garamond" w:eastAsia="Calibri" w:hAnsi="Garamond" w:cs="Garamond"/>
          <w:bCs/>
          <w:i/>
          <w:iCs/>
          <w:color w:val="000000"/>
        </w:rPr>
        <w:t>CATCH</w:t>
      </w:r>
      <w:r w:rsidRPr="00302EA5">
        <w:rPr>
          <w:rFonts w:ascii="Garamond" w:eastAsia="Calibri" w:hAnsi="Garamond" w:cs="Garamond"/>
          <w:color w:val="000000"/>
        </w:rPr>
        <w:t>”, një sistem i Bashkimit Evropian i menaxhimit të informacionit digjital të integruar me sistemin TRACES, i cili ka për qëllim shkëmbimin e informacionit, të të dhënave dhe dokumenteve në lidhje me importin, rieksportin dhe, sipas rastit, eksportin e produkteve të peshkimit dhe kontrollet përkatëse, menaxhimin e rrezikut, hetimet e kontrollet, si dhe me dokumentet e përmendura në këtë vendim, si: deklaratat e importuesit, certifikatat e zënies, certifikatat e rieksportit, deklaratat, kërkesat ose vendimet ndërmjet importuesit, rieksportuesit dhe, sipas rastit, eksportuesit dhe autoriteteve kompetente të shteteve anëtare të Bashkimit Evropian, ndërmjet autoriteteve kompetente të shteteve anëtare të Bashkimit Evropian dhe autoriteteve kompetente të shteteve anëtare të Bashkimit Evropian dhe Republikës së Shqipërisë;</w:t>
      </w:r>
    </w:p>
    <w:p w14:paraId="5BCEA49C" w14:textId="0E8BDA4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w:t>
      </w:r>
      <w:r w:rsidRPr="00302EA5">
        <w:rPr>
          <w:rFonts w:ascii="Garamond" w:eastAsia="Calibri" w:hAnsi="Garamond" w:cs="Garamond"/>
          <w:bCs/>
          <w:color w:val="000000"/>
        </w:rPr>
        <w:t>Det i hapur</w:t>
      </w:r>
      <w:r w:rsidRPr="00302EA5">
        <w:rPr>
          <w:rFonts w:ascii="Garamond" w:eastAsia="Calibri" w:hAnsi="Garamond" w:cs="Garamond"/>
          <w:color w:val="000000"/>
        </w:rPr>
        <w:t>”, sipas kuptimit të dhënë në ligjin nr.</w:t>
      </w:r>
      <w:r w:rsidR="00B950DC" w:rsidRPr="00302EA5">
        <w:rPr>
          <w:rFonts w:ascii="Garamond" w:eastAsia="Calibri" w:hAnsi="Garamond" w:cs="Garamond"/>
          <w:color w:val="000000"/>
        </w:rPr>
        <w:t xml:space="preserve"> </w:t>
      </w:r>
      <w:r w:rsidRPr="00302EA5">
        <w:rPr>
          <w:rFonts w:ascii="Garamond" w:eastAsia="Calibri" w:hAnsi="Garamond" w:cs="Garamond"/>
          <w:color w:val="000000"/>
        </w:rPr>
        <w:t xml:space="preserve">9055, datë 24.4.2003, “Për aderimin e Republikës se Shqipërisë në </w:t>
      </w:r>
      <w:r w:rsidR="00B950DC" w:rsidRPr="00302EA5">
        <w:rPr>
          <w:rFonts w:ascii="Garamond" w:eastAsia="Calibri" w:hAnsi="Garamond" w:cs="Garamond"/>
          <w:color w:val="000000"/>
        </w:rPr>
        <w:t>‘</w:t>
      </w:r>
      <w:r w:rsidRPr="00302EA5">
        <w:rPr>
          <w:rFonts w:ascii="Garamond" w:eastAsia="Calibri" w:hAnsi="Garamond" w:cs="Garamond"/>
          <w:color w:val="000000"/>
        </w:rPr>
        <w:t>Konventën mbi të Drejtën e Detit</w:t>
      </w:r>
      <w:r w:rsidR="00B950DC" w:rsidRPr="00302EA5">
        <w:rPr>
          <w:rFonts w:ascii="Garamond" w:eastAsia="Calibri" w:hAnsi="Garamond" w:cs="Garamond"/>
          <w:color w:val="000000"/>
        </w:rPr>
        <w:t>’</w:t>
      </w:r>
      <w:r w:rsidRPr="00302EA5">
        <w:rPr>
          <w:rFonts w:ascii="Garamond" w:eastAsia="Calibri" w:hAnsi="Garamond" w:cs="Garamond"/>
          <w:color w:val="000000"/>
        </w:rPr>
        <w:t xml:space="preserve"> të OKB-së”;</w:t>
      </w:r>
    </w:p>
    <w:p w14:paraId="218DD136" w14:textId="1D77A83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w:t>
      </w:r>
      <w:r w:rsidRPr="00302EA5">
        <w:rPr>
          <w:rFonts w:ascii="Garamond" w:eastAsia="Calibri" w:hAnsi="Garamond" w:cs="Garamond"/>
          <w:bCs/>
          <w:color w:val="000000"/>
        </w:rPr>
        <w:t>Dërgesë</w:t>
      </w:r>
      <w:r w:rsidRPr="00302EA5">
        <w:rPr>
          <w:rFonts w:ascii="Garamond" w:eastAsia="Calibri" w:hAnsi="Garamond" w:cs="Garamond"/>
          <w:color w:val="000000"/>
        </w:rPr>
        <w:t>”, produktet që dërgohen në një ngarkesë të vetme nga një eksportues te</w:t>
      </w:r>
      <w:r w:rsidR="00DA652D" w:rsidRPr="00302EA5">
        <w:rPr>
          <w:rFonts w:ascii="Garamond" w:eastAsia="Calibri" w:hAnsi="Garamond" w:cs="Garamond"/>
          <w:color w:val="000000"/>
        </w:rPr>
        <w:t>k</w:t>
      </w:r>
      <w:r w:rsidRPr="00302EA5">
        <w:rPr>
          <w:rFonts w:ascii="Garamond" w:eastAsia="Calibri" w:hAnsi="Garamond" w:cs="Garamond"/>
          <w:color w:val="000000"/>
        </w:rPr>
        <w:t xml:space="preserve"> një marrës ose që mbulohen nga një dokument i vetëm transporti, që mbulon dërgesën e tyre nga eksportuesi te</w:t>
      </w:r>
      <w:r w:rsidR="00DA652D" w:rsidRPr="00302EA5">
        <w:rPr>
          <w:rFonts w:ascii="Garamond" w:eastAsia="Calibri" w:hAnsi="Garamond" w:cs="Garamond"/>
          <w:color w:val="000000"/>
        </w:rPr>
        <w:t>k</w:t>
      </w:r>
      <w:r w:rsidRPr="00302EA5">
        <w:rPr>
          <w:rFonts w:ascii="Garamond" w:eastAsia="Calibri" w:hAnsi="Garamond" w:cs="Garamond"/>
          <w:color w:val="000000"/>
        </w:rPr>
        <w:t xml:space="preserve"> marrësi;</w:t>
      </w:r>
    </w:p>
    <w:p w14:paraId="589FC49B" w14:textId="1C1054C0"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w:t>
      </w:r>
      <w:r w:rsidRPr="00302EA5">
        <w:rPr>
          <w:rFonts w:ascii="Garamond" w:eastAsia="Calibri" w:hAnsi="Garamond" w:cs="Garamond"/>
          <w:bCs/>
          <w:color w:val="000000"/>
        </w:rPr>
        <w:t>Import</w:t>
      </w:r>
      <w:r w:rsidRPr="00302EA5">
        <w:rPr>
          <w:rFonts w:ascii="Garamond" w:eastAsia="Calibri" w:hAnsi="Garamond" w:cs="Garamond"/>
          <w:color w:val="000000"/>
        </w:rPr>
        <w:t>”, futja e produkteve të peshkimit në territorin e Republikës së Shqipërisë, duke përfshirë</w:t>
      </w:r>
      <w:r w:rsidR="00B950DC" w:rsidRPr="00302EA5">
        <w:rPr>
          <w:rFonts w:ascii="Garamond" w:eastAsia="Calibri" w:hAnsi="Garamond" w:cs="Garamond"/>
          <w:color w:val="000000"/>
        </w:rPr>
        <w:t>,</w:t>
      </w:r>
      <w:r w:rsidRPr="00302EA5">
        <w:rPr>
          <w:rFonts w:ascii="Garamond" w:eastAsia="Calibri" w:hAnsi="Garamond" w:cs="Garamond"/>
          <w:color w:val="000000"/>
        </w:rPr>
        <w:t xml:space="preserve"> gjithashtu</w:t>
      </w:r>
      <w:r w:rsidR="00B950DC" w:rsidRPr="00302EA5">
        <w:rPr>
          <w:rFonts w:ascii="Garamond" w:eastAsia="Calibri" w:hAnsi="Garamond" w:cs="Garamond"/>
          <w:color w:val="000000"/>
        </w:rPr>
        <w:t>,</w:t>
      </w:r>
      <w:r w:rsidRPr="00302EA5">
        <w:rPr>
          <w:rFonts w:ascii="Garamond" w:eastAsia="Calibri" w:hAnsi="Garamond" w:cs="Garamond"/>
          <w:color w:val="000000"/>
        </w:rPr>
        <w:t xml:space="preserve"> dhe ato për qëllime transbordimi në portet shqiptare;</w:t>
      </w:r>
    </w:p>
    <w:p w14:paraId="04464CC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w:t>
      </w:r>
      <w:r w:rsidRPr="00302EA5">
        <w:rPr>
          <w:rFonts w:ascii="Garamond" w:eastAsia="Calibri" w:hAnsi="Garamond" w:cs="Garamond"/>
          <w:bCs/>
          <w:color w:val="000000"/>
        </w:rPr>
        <w:t>Import indirekt</w:t>
      </w:r>
      <w:r w:rsidRPr="00302EA5">
        <w:rPr>
          <w:rFonts w:ascii="Garamond" w:eastAsia="Calibri" w:hAnsi="Garamond" w:cs="Garamond"/>
          <w:color w:val="000000"/>
        </w:rPr>
        <w:t>”, import i produkteve të peshkimit nga territori i një vendi të huaj, të ndryshëm nga shteti i flamurit të anijes së peshkimit përgjegjëse për zëniet;</w:t>
      </w:r>
    </w:p>
    <w:p w14:paraId="17FCE37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w:t>
      </w:r>
      <w:r w:rsidRPr="00302EA5">
        <w:rPr>
          <w:rFonts w:ascii="Garamond" w:eastAsia="Calibri" w:hAnsi="Garamond" w:cs="Garamond"/>
          <w:bCs/>
          <w:color w:val="000000"/>
        </w:rPr>
        <w:t>Eksport</w:t>
      </w:r>
      <w:r w:rsidRPr="00302EA5">
        <w:rPr>
          <w:rFonts w:ascii="Garamond" w:eastAsia="Calibri" w:hAnsi="Garamond" w:cs="Garamond"/>
          <w:color w:val="000000"/>
        </w:rPr>
        <w:t>”, çdo lëvizje drejt vendeve të huaja të produkteve të peshkimit të zëna nga anijet e peshkimit, që lundrojnë nën flamurin shqiptar;</w:t>
      </w:r>
    </w:p>
    <w:p w14:paraId="5BAEE5EE" w14:textId="36146EC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lastRenderedPageBreak/>
        <w:t>7. “</w:t>
      </w:r>
      <w:r w:rsidRPr="00302EA5">
        <w:rPr>
          <w:rFonts w:ascii="Garamond" w:eastAsia="Calibri" w:hAnsi="Garamond" w:cs="Garamond"/>
          <w:bCs/>
          <w:color w:val="000000"/>
        </w:rPr>
        <w:t>Leje peshkimi</w:t>
      </w:r>
      <w:r w:rsidRPr="00302EA5">
        <w:rPr>
          <w:rFonts w:ascii="Garamond" w:eastAsia="Calibri" w:hAnsi="Garamond" w:cs="Garamond"/>
          <w:color w:val="000000"/>
        </w:rPr>
        <w:t>”, sipas kuptimit të dhënë në ligjin nr.</w:t>
      </w:r>
      <w:r w:rsidR="006D1076"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w:t>
      </w:r>
    </w:p>
    <w:p w14:paraId="5FB7C0EA" w14:textId="48EA50E9"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8. “</w:t>
      </w:r>
      <w:r w:rsidRPr="00302EA5">
        <w:rPr>
          <w:rFonts w:ascii="Garamond" w:eastAsia="Calibri" w:hAnsi="Garamond" w:cs="Garamond"/>
          <w:bCs/>
          <w:color w:val="000000"/>
        </w:rPr>
        <w:t>Masa të ruajtjes dhe të menaxhimit</w:t>
      </w:r>
      <w:r w:rsidRPr="00302EA5">
        <w:rPr>
          <w:rFonts w:ascii="Garamond" w:eastAsia="Calibri" w:hAnsi="Garamond" w:cs="Garamond"/>
          <w:color w:val="000000"/>
        </w:rPr>
        <w:t>”, sipas kuptimit të dhënë në ligjin nr.</w:t>
      </w:r>
      <w:r w:rsidR="006D1076"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w:t>
      </w:r>
    </w:p>
    <w:p w14:paraId="2770A89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9. “</w:t>
      </w:r>
      <w:r w:rsidRPr="00302EA5">
        <w:rPr>
          <w:rFonts w:ascii="Garamond" w:eastAsia="Calibri" w:hAnsi="Garamond" w:cs="Garamond"/>
          <w:bCs/>
          <w:color w:val="000000"/>
        </w:rPr>
        <w:t>Menaxhim i rrezikut</w:t>
      </w:r>
      <w:r w:rsidRPr="00302EA5">
        <w:rPr>
          <w:rFonts w:ascii="Garamond" w:eastAsia="Calibri" w:hAnsi="Garamond" w:cs="Garamond"/>
          <w:color w:val="000000"/>
        </w:rPr>
        <w:t>”, identifikim sistematik i rrezikut dhe zbatimi i të gjitha masave të nevojshme për kufizimin e ekspozimit ndaj tij. Kjo përfshin veprimtari, si: mbledhjen e të dhënave dhe të informacionit, analizimin e vlerësimin e rrezikut, përcaktimin dhe ndërmarrjen e veprimeve përkatëse, si dhe monitorimin e rishikimin e rregullt të procesit dhe të rezultateve të tij, duke u bazuar në burime ose strategji kombëtare e ndërkombëtare;</w:t>
      </w:r>
    </w:p>
    <w:p w14:paraId="2800DC6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10. “</w:t>
      </w:r>
      <w:r w:rsidRPr="00302EA5">
        <w:rPr>
          <w:rFonts w:ascii="Garamond" w:eastAsia="Calibri" w:hAnsi="Garamond" w:cs="Garamond"/>
          <w:bCs/>
          <w:color w:val="000000"/>
        </w:rPr>
        <w:t>Ministria</w:t>
      </w:r>
      <w:r w:rsidRPr="00302EA5">
        <w:rPr>
          <w:rFonts w:ascii="Garamond" w:eastAsia="Calibri" w:hAnsi="Garamond" w:cs="Garamond"/>
          <w:color w:val="000000"/>
        </w:rPr>
        <w:t>”, ministria përgjegjëse për peshkimin;</w:t>
      </w:r>
    </w:p>
    <w:p w14:paraId="44137D8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11. “</w:t>
      </w:r>
      <w:r w:rsidRPr="00302EA5">
        <w:rPr>
          <w:rFonts w:ascii="Garamond" w:eastAsia="Calibri" w:hAnsi="Garamond" w:cs="Garamond"/>
          <w:bCs/>
          <w:color w:val="000000"/>
        </w:rPr>
        <w:t>Ministër</w:t>
      </w:r>
      <w:r w:rsidRPr="00302EA5">
        <w:rPr>
          <w:rFonts w:ascii="Garamond" w:eastAsia="Calibri" w:hAnsi="Garamond" w:cs="Garamond"/>
          <w:color w:val="000000"/>
        </w:rPr>
        <w:t>”, ministri përgjegjës për peshkimin;</w:t>
      </w:r>
    </w:p>
    <w:p w14:paraId="3AC3B3C2" w14:textId="650C1F1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12. “</w:t>
      </w:r>
      <w:r w:rsidRPr="00302EA5">
        <w:rPr>
          <w:rFonts w:ascii="Garamond" w:eastAsia="Calibri" w:hAnsi="Garamond" w:cs="Garamond"/>
          <w:bCs/>
          <w:color w:val="000000"/>
        </w:rPr>
        <w:t>Organizata Rajonale e Menaxhimit të Peshkimit</w:t>
      </w:r>
      <w:r w:rsidRPr="00302EA5">
        <w:rPr>
          <w:rFonts w:ascii="Garamond" w:eastAsia="Calibri" w:hAnsi="Garamond" w:cs="Garamond"/>
          <w:color w:val="000000"/>
        </w:rPr>
        <w:t>”, sipas kuptimit të dhënë në ligjin nr.</w:t>
      </w:r>
      <w:r w:rsidR="00B950DC"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w:t>
      </w:r>
    </w:p>
    <w:p w14:paraId="00D3DBC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13. “</w:t>
      </w:r>
      <w:r w:rsidRPr="00302EA5">
        <w:rPr>
          <w:rFonts w:ascii="Garamond" w:eastAsia="Calibri" w:hAnsi="Garamond" w:cs="Garamond"/>
          <w:bCs/>
          <w:color w:val="000000"/>
        </w:rPr>
        <w:t>Palë kontraktuese</w:t>
      </w:r>
      <w:r w:rsidRPr="00302EA5">
        <w:rPr>
          <w:rFonts w:ascii="Garamond" w:eastAsia="Calibri" w:hAnsi="Garamond" w:cs="Garamond"/>
          <w:color w:val="000000"/>
        </w:rPr>
        <w:t>”, një palë kontraktuese e konventës ose e marrëveshjes ndërkombëtare, që krijon një organizatë rajonale të menaxhimit të peshkimit, si dhe shtetet, subjektet e peshkimit ose çdo subjekt tjetër, që bashkëpunon me një organizatë të tillë dhe i është dhënë statusi i palës bashkëpunuese;</w:t>
      </w:r>
    </w:p>
    <w:p w14:paraId="5AA3A4B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14. “</w:t>
      </w:r>
      <w:r w:rsidRPr="00302EA5">
        <w:rPr>
          <w:rFonts w:ascii="Garamond" w:eastAsia="Calibri" w:hAnsi="Garamond" w:cs="Garamond"/>
          <w:bCs/>
          <w:color w:val="000000"/>
        </w:rPr>
        <w:t>Operacion i përbashkët peshkimi</w:t>
      </w:r>
      <w:r w:rsidRPr="00302EA5">
        <w:rPr>
          <w:rFonts w:ascii="Garamond" w:eastAsia="Calibri" w:hAnsi="Garamond" w:cs="Garamond"/>
          <w:color w:val="000000"/>
        </w:rPr>
        <w:t>”, çdo operacion ndërmjet dy ose më shumë anijeve të peshkimit, ku zëniet transferohen nga veglat e peshkimit të një anijeje në tjetrën ose kur teknika e përdorur nga ato anije peshkimi kërkon një vegël të përbashkët peshkimi;</w:t>
      </w:r>
    </w:p>
    <w:p w14:paraId="52F282CE" w14:textId="602ED036"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15. “</w:t>
      </w:r>
      <w:r w:rsidRPr="00302EA5">
        <w:rPr>
          <w:rFonts w:ascii="Garamond" w:eastAsia="Calibri" w:hAnsi="Garamond" w:cs="Garamond"/>
          <w:bCs/>
          <w:color w:val="000000"/>
        </w:rPr>
        <w:t>Peshkimi i paligjshëm, i paraportuar dhe i parregulluar</w:t>
      </w:r>
      <w:r w:rsidRPr="00302EA5">
        <w:rPr>
          <w:rFonts w:ascii="Garamond" w:eastAsia="Calibri" w:hAnsi="Garamond" w:cs="Garamond"/>
          <w:color w:val="000000"/>
        </w:rPr>
        <w:t>” ose “</w:t>
      </w:r>
      <w:r w:rsidRPr="00302EA5">
        <w:rPr>
          <w:rFonts w:ascii="Garamond" w:eastAsia="Calibri" w:hAnsi="Garamond" w:cs="Garamond"/>
          <w:bCs/>
          <w:color w:val="000000"/>
        </w:rPr>
        <w:t>peshkimi PPP</w:t>
      </w:r>
      <w:r w:rsidRPr="00302EA5">
        <w:rPr>
          <w:rFonts w:ascii="Garamond" w:eastAsia="Calibri" w:hAnsi="Garamond" w:cs="Garamond"/>
          <w:color w:val="000000"/>
        </w:rPr>
        <w:t>”, sipas kuptimit të dhënë në ligjin nr.</w:t>
      </w:r>
      <w:r w:rsidR="006D1076"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w:t>
      </w:r>
    </w:p>
    <w:p w14:paraId="3C90EFFA" w14:textId="25D7319B"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16. “</w:t>
      </w:r>
      <w:r w:rsidRPr="00302EA5">
        <w:rPr>
          <w:rFonts w:ascii="Garamond" w:eastAsia="Calibri" w:hAnsi="Garamond" w:cs="Garamond"/>
          <w:bCs/>
          <w:color w:val="000000"/>
        </w:rPr>
        <w:t>Pikasje</w:t>
      </w:r>
      <w:r w:rsidRPr="00302EA5">
        <w:rPr>
          <w:rFonts w:ascii="Garamond" w:eastAsia="Calibri" w:hAnsi="Garamond" w:cs="Garamond"/>
          <w:color w:val="000000"/>
        </w:rPr>
        <w:t>”, çdo shikim nga distanca nga inspektorati përgjegjës për peshkimin dhe çdo autoritet tjetër, përgjegjës për inspektimet në det ose nga kapiteni i një anijeje peshkimi vendase</w:t>
      </w:r>
      <w:r w:rsidR="00B950DC" w:rsidRPr="00302EA5">
        <w:rPr>
          <w:rFonts w:ascii="Garamond" w:eastAsia="Calibri" w:hAnsi="Garamond" w:cs="Garamond"/>
          <w:color w:val="000000"/>
        </w:rPr>
        <w:t>,</w:t>
      </w:r>
      <w:r w:rsidRPr="00302EA5">
        <w:rPr>
          <w:rFonts w:ascii="Garamond" w:eastAsia="Calibri" w:hAnsi="Garamond" w:cs="Garamond"/>
          <w:color w:val="000000"/>
        </w:rPr>
        <w:t xml:space="preserve"> ose të huaj;</w:t>
      </w:r>
    </w:p>
    <w:p w14:paraId="1F532D2D" w14:textId="4B96D336"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17. “</w:t>
      </w:r>
      <w:r w:rsidRPr="00302EA5">
        <w:rPr>
          <w:rFonts w:ascii="Garamond" w:eastAsia="Calibri" w:hAnsi="Garamond" w:cs="Garamond"/>
          <w:bCs/>
          <w:color w:val="000000"/>
        </w:rPr>
        <w:t>Person juridik</w:t>
      </w:r>
      <w:r w:rsidRPr="00302EA5">
        <w:rPr>
          <w:rFonts w:ascii="Garamond" w:eastAsia="Calibri" w:hAnsi="Garamond" w:cs="Garamond"/>
          <w:color w:val="000000"/>
        </w:rPr>
        <w:t>”, çdo subjekt që ka një status të tillë, sipas legjislacionit në fuqi, me përjashtim të organeve publike, në ushtrimin e autoritetit shtetëror;</w:t>
      </w:r>
    </w:p>
    <w:p w14:paraId="54F8EBA4" w14:textId="3E76324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18. “</w:t>
      </w:r>
      <w:r w:rsidRPr="00302EA5">
        <w:rPr>
          <w:rFonts w:ascii="Garamond" w:eastAsia="Calibri" w:hAnsi="Garamond" w:cs="Garamond"/>
          <w:bCs/>
          <w:color w:val="000000"/>
        </w:rPr>
        <w:t>Produkt peshkimi</w:t>
      </w:r>
      <w:r w:rsidRPr="00302EA5">
        <w:rPr>
          <w:rFonts w:ascii="Garamond" w:eastAsia="Calibri" w:hAnsi="Garamond" w:cs="Garamond"/>
          <w:color w:val="000000"/>
        </w:rPr>
        <w:t xml:space="preserve">”, çdo produkt që përfshihet nën kapitullin 03 dhe krerët tariforë 1604 dhe 1605 të Nomenklaturës së Kombinuar të Mallrave, të miratuar në legjislacionin në fuqi për miratimin dhe publikimin zyrtar të </w:t>
      </w:r>
      <w:r w:rsidR="00B950DC" w:rsidRPr="00302EA5">
        <w:rPr>
          <w:rFonts w:ascii="Garamond" w:eastAsia="Calibri" w:hAnsi="Garamond" w:cs="Garamond"/>
          <w:color w:val="000000"/>
        </w:rPr>
        <w:t xml:space="preserve">Nomenklaturës </w:t>
      </w:r>
      <w:r w:rsidRPr="00302EA5">
        <w:rPr>
          <w:rFonts w:ascii="Garamond" w:eastAsia="Calibri" w:hAnsi="Garamond" w:cs="Garamond"/>
          <w:color w:val="000000"/>
        </w:rPr>
        <w:t xml:space="preserve">së </w:t>
      </w:r>
      <w:r w:rsidR="00B950DC" w:rsidRPr="00302EA5">
        <w:rPr>
          <w:rFonts w:ascii="Garamond" w:eastAsia="Calibri" w:hAnsi="Garamond" w:cs="Garamond"/>
          <w:color w:val="000000"/>
        </w:rPr>
        <w:t xml:space="preserve">Kombinuar </w:t>
      </w:r>
      <w:r w:rsidRPr="00302EA5">
        <w:rPr>
          <w:rFonts w:ascii="Garamond" w:eastAsia="Calibri" w:hAnsi="Garamond" w:cs="Garamond"/>
          <w:color w:val="000000"/>
        </w:rPr>
        <w:t xml:space="preserve">të </w:t>
      </w:r>
      <w:r w:rsidR="00B950DC" w:rsidRPr="00302EA5">
        <w:rPr>
          <w:rFonts w:ascii="Garamond" w:eastAsia="Calibri" w:hAnsi="Garamond" w:cs="Garamond"/>
          <w:color w:val="000000"/>
        </w:rPr>
        <w:t>Mallrave</w:t>
      </w:r>
      <w:r w:rsidRPr="00302EA5">
        <w:rPr>
          <w:rFonts w:ascii="Garamond" w:eastAsia="Calibri" w:hAnsi="Garamond" w:cs="Garamond"/>
          <w:color w:val="000000"/>
        </w:rPr>
        <w:t>, me përjashtim të produkteve të listuara në aneksin I të këtij vendimi;</w:t>
      </w:r>
    </w:p>
    <w:p w14:paraId="6C74D9A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19. “</w:t>
      </w:r>
      <w:r w:rsidRPr="00302EA5">
        <w:rPr>
          <w:rFonts w:ascii="Garamond" w:eastAsia="Calibri" w:hAnsi="Garamond" w:cs="Garamond"/>
          <w:bCs/>
          <w:color w:val="000000"/>
        </w:rPr>
        <w:t>QNOD</w:t>
      </w:r>
      <w:r w:rsidRPr="00302EA5">
        <w:rPr>
          <w:rFonts w:ascii="Garamond" w:eastAsia="Calibri" w:hAnsi="Garamond" w:cs="Garamond"/>
          <w:color w:val="000000"/>
        </w:rPr>
        <w:t>”, Qendra Ndërinstitucionale Operacionale Detare;</w:t>
      </w:r>
    </w:p>
    <w:p w14:paraId="59CFBFA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20. “</w:t>
      </w:r>
      <w:r w:rsidRPr="00302EA5">
        <w:rPr>
          <w:rFonts w:ascii="Garamond" w:eastAsia="Calibri" w:hAnsi="Garamond" w:cs="Garamond"/>
          <w:bCs/>
          <w:color w:val="000000"/>
        </w:rPr>
        <w:t>Rieksport</w:t>
      </w:r>
      <w:r w:rsidRPr="00302EA5">
        <w:rPr>
          <w:rFonts w:ascii="Garamond" w:eastAsia="Calibri" w:hAnsi="Garamond" w:cs="Garamond"/>
          <w:color w:val="000000"/>
        </w:rPr>
        <w:t>”, çdo lëvizje nga territori i Republikës së Shqipërisë i produkteve të peshkimit, të cilat ishin importuar më parë në territorin e Republikës së Shqipërisë;</w:t>
      </w:r>
    </w:p>
    <w:p w14:paraId="11F8429C" w14:textId="50AA21E6"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21. “</w:t>
      </w:r>
      <w:r w:rsidRPr="00302EA5">
        <w:rPr>
          <w:rFonts w:ascii="Garamond" w:eastAsia="Calibri" w:hAnsi="Garamond" w:cs="Garamond"/>
          <w:bCs/>
          <w:color w:val="000000"/>
        </w:rPr>
        <w:t>Rrezik</w:t>
      </w:r>
      <w:r w:rsidRPr="00302EA5">
        <w:rPr>
          <w:rFonts w:ascii="Garamond" w:eastAsia="Calibri" w:hAnsi="Garamond" w:cs="Garamond"/>
          <w:color w:val="000000"/>
        </w:rPr>
        <w:t>”, mundësia e ndodhjes së një ngjarjeje në lidhje me produktet e peshkimit, që importohen ose eksportohen nga/ose në territori/n i/e Republikës së Shqipërisë, e cila mund të pengojë zbatimin e dispozitave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të këtij vendimi ose të masave për ruajtjen e menaxhimin e peshkimit;</w:t>
      </w:r>
    </w:p>
    <w:p w14:paraId="7C202572" w14:textId="034E667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22. “</w:t>
      </w:r>
      <w:r w:rsidRPr="00302EA5">
        <w:rPr>
          <w:rFonts w:ascii="Garamond" w:eastAsia="Calibri" w:hAnsi="Garamond" w:cs="Garamond"/>
          <w:bCs/>
          <w:color w:val="000000"/>
        </w:rPr>
        <w:t>Transbordimi</w:t>
      </w:r>
      <w:r w:rsidRPr="00302EA5">
        <w:rPr>
          <w:rFonts w:ascii="Garamond" w:eastAsia="Calibri" w:hAnsi="Garamond" w:cs="Garamond"/>
          <w:color w:val="000000"/>
        </w:rPr>
        <w:t>”, sipas kuptimit të dhënë në ligjin nr.</w:t>
      </w:r>
      <w:r w:rsidR="006D1076"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w:t>
      </w:r>
    </w:p>
    <w:p w14:paraId="7849914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39565AC8" w14:textId="77777777" w:rsidR="003C1EEC" w:rsidRPr="00302EA5" w:rsidRDefault="003C1EEC" w:rsidP="003C1EEC">
      <w:pPr>
        <w:keepNext/>
        <w:autoSpaceDE w:val="0"/>
        <w:autoSpaceDN w:val="0"/>
        <w:adjustRightInd w:val="0"/>
        <w:ind w:firstLine="284"/>
        <w:jc w:val="center"/>
        <w:rPr>
          <w:rFonts w:ascii="Garamond" w:eastAsia="Calibri" w:hAnsi="Garamond" w:cs="Garamond"/>
          <w:bCs/>
          <w:caps/>
          <w:color w:val="000000"/>
        </w:rPr>
      </w:pPr>
      <w:r w:rsidRPr="00302EA5">
        <w:rPr>
          <w:rFonts w:ascii="Garamond" w:eastAsia="Calibri" w:hAnsi="Garamond" w:cs="Garamond"/>
          <w:bCs/>
          <w:caps/>
          <w:color w:val="000000"/>
        </w:rPr>
        <w:t>KREU II</w:t>
      </w:r>
    </w:p>
    <w:p w14:paraId="40E58159" w14:textId="77777777" w:rsidR="003C1EEC" w:rsidRPr="00302EA5" w:rsidRDefault="003C1EEC" w:rsidP="003C1EEC">
      <w:pPr>
        <w:keepNext/>
        <w:autoSpaceDE w:val="0"/>
        <w:autoSpaceDN w:val="0"/>
        <w:adjustRightInd w:val="0"/>
        <w:ind w:firstLine="284"/>
        <w:jc w:val="center"/>
        <w:rPr>
          <w:rFonts w:ascii="Garamond" w:eastAsia="Calibri" w:hAnsi="Garamond" w:cs="Garamond"/>
          <w:bCs/>
          <w:caps/>
          <w:color w:val="000000"/>
        </w:rPr>
      </w:pPr>
      <w:r w:rsidRPr="00302EA5">
        <w:rPr>
          <w:rFonts w:ascii="Garamond" w:eastAsia="Calibri" w:hAnsi="Garamond" w:cs="Garamond"/>
          <w:bCs/>
          <w:caps/>
          <w:color w:val="000000"/>
        </w:rPr>
        <w:t xml:space="preserve">Inspektimi i anijeve të peshkimit në porte </w:t>
      </w:r>
    </w:p>
    <w:p w14:paraId="3FA0133E"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7B0EF82D" w14:textId="77777777" w:rsidR="003C1EEC" w:rsidRPr="00302EA5" w:rsidRDefault="003C1EEC" w:rsidP="003C1EEC">
      <w:pPr>
        <w:tabs>
          <w:tab w:val="center" w:pos="4800"/>
          <w:tab w:val="left" w:pos="8000"/>
        </w:tabs>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w:t>
      </w:r>
    </w:p>
    <w:p w14:paraId="0853E191"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Inspektimi portual</w:t>
      </w:r>
    </w:p>
    <w:p w14:paraId="15013E09"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6BB5A83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1. Rregullat e inspektimit në port zbatohen për anijet e peshkimit me flamur të huaj, që hyjnë në portet shqiptare me synimin për të parandaluar, reduktuar dhe eliminuar peshkimin PPP. </w:t>
      </w:r>
    </w:p>
    <w:p w14:paraId="330475F1" w14:textId="5E7FDD7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2. Anijeve me flamur të huaj, që nuk plotësojnë kërkesat e parashikuara nga ky vendim, u ndalohet hyrja në portet shqiptare, përfitimi nga shërbimet portuale, si dhe kryerja e operacioneve të zbarkimit, transbordimit në këto porte, me përjashtim të rasteve të forcës madhore, sipas </w:t>
      </w:r>
      <w:r w:rsidRPr="00302EA5">
        <w:rPr>
          <w:rFonts w:ascii="Garamond" w:eastAsia="Calibri" w:hAnsi="Garamond" w:cs="Garamond"/>
          <w:color w:val="000000"/>
        </w:rPr>
        <w:lastRenderedPageBreak/>
        <w:t>Konventës mbi të Drejtën e Detit, miratuar me ligjin nr.</w:t>
      </w:r>
      <w:r w:rsidR="006D1076" w:rsidRPr="00302EA5">
        <w:rPr>
          <w:rFonts w:ascii="Garamond" w:eastAsia="Calibri" w:hAnsi="Garamond" w:cs="Garamond"/>
          <w:color w:val="000000"/>
        </w:rPr>
        <w:t xml:space="preserve"> </w:t>
      </w:r>
      <w:r w:rsidRPr="00302EA5">
        <w:rPr>
          <w:rFonts w:ascii="Garamond" w:eastAsia="Calibri" w:hAnsi="Garamond" w:cs="Garamond"/>
          <w:color w:val="000000"/>
        </w:rPr>
        <w:t xml:space="preserve">9055, datë 24.4.2003, “Për aderimin e Republikës së Shqipërisë në </w:t>
      </w:r>
      <w:r w:rsidR="00B950DC" w:rsidRPr="00302EA5">
        <w:rPr>
          <w:rFonts w:ascii="Garamond" w:eastAsia="Calibri" w:hAnsi="Garamond" w:cs="Garamond"/>
          <w:color w:val="000000"/>
        </w:rPr>
        <w:t>‘</w:t>
      </w:r>
      <w:r w:rsidRPr="00302EA5">
        <w:rPr>
          <w:rFonts w:ascii="Garamond" w:eastAsia="Calibri" w:hAnsi="Garamond" w:cs="Garamond"/>
          <w:color w:val="000000"/>
        </w:rPr>
        <w:t>Konventën mbi të Drejtën e Detit</w:t>
      </w:r>
      <w:r w:rsidR="00B950DC" w:rsidRPr="00302EA5">
        <w:rPr>
          <w:rFonts w:ascii="Garamond" w:eastAsia="Calibri" w:hAnsi="Garamond" w:cs="Garamond"/>
          <w:color w:val="000000"/>
        </w:rPr>
        <w:t>’</w:t>
      </w:r>
      <w:r w:rsidRPr="00302EA5">
        <w:rPr>
          <w:rFonts w:ascii="Garamond" w:eastAsia="Calibri" w:hAnsi="Garamond" w:cs="Garamond"/>
          <w:color w:val="000000"/>
        </w:rPr>
        <w:t xml:space="preserve"> të OKB-së”.</w:t>
      </w:r>
    </w:p>
    <w:p w14:paraId="4D2D7E8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Të gjitha operacionet e transbordimit janë të ndaluara ndërmjet anijeve shqiptare të peshkimit dhe anijeve me flamur të huaj në ujërat territoriale shqiptare. Këto operacione lejohen në port, vetëm në përputhje me rregullat e këtij kreu.</w:t>
      </w:r>
    </w:p>
    <w:p w14:paraId="655C1B6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Anijeve të peshkimit me flamur shqiptar nuk u lejohet të transbordojnë në det, jashtë ujërave territoriale shqiptare, zëniet e kryera nga anije me flamur të huaj, me përjashtim të rasteve kur anijet me flamur të huaj janë të regjistruara si anije transporti pranë një organizate rajonale të menaxhimit të peshkimit.</w:t>
      </w:r>
    </w:p>
    <w:p w14:paraId="1993D26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56FC662E"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4</w:t>
      </w:r>
    </w:p>
    <w:p w14:paraId="2BE8D099"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Portet e përcaktuara </w:t>
      </w:r>
    </w:p>
    <w:p w14:paraId="1D9747E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4FAE96AD" w14:textId="69D7D68D"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Anijet e peshkimit me flamur të huaj kanë akses në shërbime ose të kryejnë operacione zbarkimi vetëm në portet e përcaktuara sipas nenit 98</w:t>
      </w:r>
      <w:r w:rsidR="006D1076" w:rsidRPr="00302EA5">
        <w:rPr>
          <w:rFonts w:ascii="Garamond" w:eastAsia="Calibri" w:hAnsi="Garamond" w:cs="Garamond"/>
          <w:color w:val="000000"/>
        </w:rPr>
        <w:t>,</w:t>
      </w:r>
      <w:r w:rsidRPr="00302EA5">
        <w:rPr>
          <w:rFonts w:ascii="Garamond" w:eastAsia="Calibri" w:hAnsi="Garamond" w:cs="Garamond"/>
          <w:color w:val="000000"/>
        </w:rPr>
        <w:t xml:space="preserve"> të ligjit nr.</w:t>
      </w:r>
      <w:r w:rsidR="006D1076"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w:t>
      </w:r>
    </w:p>
    <w:p w14:paraId="77D74D4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Ministria ia njofton Komisionit Evropian, jo më vonë se data 15 janar e çdo viti, një listë të porteve të përcaktuara. Çdo ndryshim i mëvonshëm në këtë listë i njoftohet Komisionit Evropian të paktën 15 (pesëmbëdhjetë) ditë përpara se ndryshimi të hyjë në fuqi.</w:t>
      </w:r>
    </w:p>
    <w:p w14:paraId="19BD76B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Ministria publikon listën e porteve të përcaktuara në faqen e saj zyrtare të internetit.</w:t>
      </w:r>
    </w:p>
    <w:p w14:paraId="1480FC9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3365FA3A"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5</w:t>
      </w:r>
    </w:p>
    <w:p w14:paraId="6A3D5BB5"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Njoftimi paraprak</w:t>
      </w:r>
    </w:p>
    <w:p w14:paraId="4EF42A6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080AE69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Kapitenët e anijeve të peshkimit me flamur të huaj ose përfaqësuesit e tyre njoftojnë paraprakisht Drejtorinë e Përgjithshme Detare, jo më vonë se 3 (tri) ditë para kohës së parashikuar për mbërritjen në port. Njoftimi përmban informacionet e mëposhtme:</w:t>
      </w:r>
    </w:p>
    <w:p w14:paraId="253C10E9" w14:textId="2956888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a) </w:t>
      </w:r>
      <w:r w:rsidR="00B950DC" w:rsidRPr="00302EA5">
        <w:rPr>
          <w:rFonts w:ascii="Garamond" w:eastAsia="Calibri" w:hAnsi="Garamond" w:cs="Garamond"/>
          <w:color w:val="000000"/>
        </w:rPr>
        <w:t>t</w:t>
      </w:r>
      <w:r w:rsidRPr="00302EA5">
        <w:rPr>
          <w:rFonts w:ascii="Garamond" w:eastAsia="Calibri" w:hAnsi="Garamond" w:cs="Garamond"/>
          <w:color w:val="000000"/>
        </w:rPr>
        <w:t>ë dhënat për identifikimin e anijes;</w:t>
      </w:r>
    </w:p>
    <w:p w14:paraId="0C617205" w14:textId="521EC1A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b) </w:t>
      </w:r>
      <w:r w:rsidR="00B950DC" w:rsidRPr="00302EA5">
        <w:rPr>
          <w:rFonts w:ascii="Garamond" w:eastAsia="Calibri" w:hAnsi="Garamond" w:cs="Garamond"/>
          <w:color w:val="000000"/>
        </w:rPr>
        <w:t>e</w:t>
      </w:r>
      <w:r w:rsidRPr="00302EA5">
        <w:rPr>
          <w:rFonts w:ascii="Garamond" w:eastAsia="Calibri" w:hAnsi="Garamond" w:cs="Garamond"/>
          <w:color w:val="000000"/>
        </w:rPr>
        <w:t>mrin e portit të përcaktuar si destinacion dhe qëllimin e mbërritjes në port, të zbarkimit, të transbordimit ose të përfitimit të shërbimeve;</w:t>
      </w:r>
    </w:p>
    <w:p w14:paraId="115FE636" w14:textId="6F0E8EDB"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c) </w:t>
      </w:r>
      <w:r w:rsidR="00B950DC" w:rsidRPr="00302EA5">
        <w:rPr>
          <w:rFonts w:ascii="Garamond" w:eastAsia="Calibri" w:hAnsi="Garamond" w:cs="Garamond"/>
          <w:color w:val="000000"/>
        </w:rPr>
        <w:t>a</w:t>
      </w:r>
      <w:r w:rsidRPr="00302EA5">
        <w:rPr>
          <w:rFonts w:ascii="Garamond" w:eastAsia="Calibri" w:hAnsi="Garamond" w:cs="Garamond"/>
          <w:color w:val="000000"/>
        </w:rPr>
        <w:t>utorizimin/lejen e peshkimit ose, sipas rastit, autorizimin për të mbështetur operacionet e peshkimit ose të transbordimit të prodhimeve të peshkimit;</w:t>
      </w:r>
    </w:p>
    <w:p w14:paraId="270F6888" w14:textId="06777D12"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ç) </w:t>
      </w:r>
      <w:r w:rsidR="00B950DC" w:rsidRPr="00302EA5">
        <w:rPr>
          <w:rFonts w:ascii="Garamond" w:eastAsia="Calibri" w:hAnsi="Garamond" w:cs="Garamond"/>
          <w:color w:val="000000"/>
        </w:rPr>
        <w:t xml:space="preserve">datën </w:t>
      </w:r>
      <w:r w:rsidRPr="00302EA5">
        <w:rPr>
          <w:rFonts w:ascii="Garamond" w:eastAsia="Calibri" w:hAnsi="Garamond" w:cs="Garamond"/>
          <w:color w:val="000000"/>
        </w:rPr>
        <w:t>dhe orën e parashikuar për mbërritje në port;</w:t>
      </w:r>
    </w:p>
    <w:p w14:paraId="1529E4C1" w14:textId="66D2AB7D"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d) </w:t>
      </w:r>
      <w:r w:rsidR="00B950DC" w:rsidRPr="00302EA5">
        <w:rPr>
          <w:rFonts w:ascii="Garamond" w:eastAsia="Calibri" w:hAnsi="Garamond" w:cs="Garamond"/>
          <w:color w:val="000000"/>
        </w:rPr>
        <w:t xml:space="preserve">datat </w:t>
      </w:r>
      <w:r w:rsidRPr="00302EA5">
        <w:rPr>
          <w:rFonts w:ascii="Garamond" w:eastAsia="Calibri" w:hAnsi="Garamond" w:cs="Garamond"/>
          <w:color w:val="000000"/>
        </w:rPr>
        <w:t>e zënieve të prodhimeve të peshkimit;</w:t>
      </w:r>
    </w:p>
    <w:p w14:paraId="03396E33" w14:textId="5C41841D"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dh) </w:t>
      </w:r>
      <w:r w:rsidR="00B950DC" w:rsidRPr="00302EA5">
        <w:rPr>
          <w:rFonts w:ascii="Garamond" w:eastAsia="Calibri" w:hAnsi="Garamond" w:cs="Garamond"/>
          <w:color w:val="000000"/>
        </w:rPr>
        <w:t xml:space="preserve">të </w:t>
      </w:r>
      <w:r w:rsidRPr="00302EA5">
        <w:rPr>
          <w:rFonts w:ascii="Garamond" w:eastAsia="Calibri" w:hAnsi="Garamond" w:cs="Garamond"/>
          <w:color w:val="000000"/>
        </w:rPr>
        <w:t>dhënat për sasitë për secilin lloj të mbajtur në bord ose, sipas rastit, kur nuk ka të tillë, një relacion negativ;</w:t>
      </w:r>
    </w:p>
    <w:p w14:paraId="4D4542D7" w14:textId="299DDEC9"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e) </w:t>
      </w:r>
      <w:r w:rsidR="00B950DC" w:rsidRPr="00302EA5">
        <w:rPr>
          <w:rFonts w:ascii="Garamond" w:eastAsia="Calibri" w:hAnsi="Garamond" w:cs="Garamond"/>
          <w:color w:val="000000"/>
        </w:rPr>
        <w:t xml:space="preserve">të </w:t>
      </w:r>
      <w:r w:rsidRPr="00302EA5">
        <w:rPr>
          <w:rFonts w:ascii="Garamond" w:eastAsia="Calibri" w:hAnsi="Garamond" w:cs="Garamond"/>
          <w:color w:val="000000"/>
        </w:rPr>
        <w:t>dhënat për zonën ose zonat, në të cilën/at janë kryer zëniet ose transbordimet (ujërat shqiptare ose zonat ujore nën juridiksionin e vendeve të huaja ose në det të hapur);</w:t>
      </w:r>
    </w:p>
    <w:p w14:paraId="7522014E" w14:textId="3E8273D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ë) </w:t>
      </w:r>
      <w:r w:rsidR="00B950DC" w:rsidRPr="00302EA5">
        <w:rPr>
          <w:rFonts w:ascii="Garamond" w:eastAsia="Calibri" w:hAnsi="Garamond" w:cs="Garamond"/>
          <w:color w:val="000000"/>
        </w:rPr>
        <w:t xml:space="preserve">të </w:t>
      </w:r>
      <w:r w:rsidRPr="00302EA5">
        <w:rPr>
          <w:rFonts w:ascii="Garamond" w:eastAsia="Calibri" w:hAnsi="Garamond" w:cs="Garamond"/>
          <w:color w:val="000000"/>
        </w:rPr>
        <w:t>dhënat për sasitë që do të zbarkohen ose do të transbordohen për çdo lloj.</w:t>
      </w:r>
    </w:p>
    <w:p w14:paraId="3498FDF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Kapitenët e anijeve të peshkimit me flamur shqiptar ose përfaqësuesit e tyre njoftojnë paraprakisht autoritetet përgjegjëse të vendit anëtar të Bashkimit Evropian të porteve të përcaktuara, që kanë qëllim të përdorin, jo më vonë se 3 (tri) ditë pune, përpara kohës së parashikuar për mbërritjen në port, informacionet sipas pikës 1 të këtij neni.</w:t>
      </w:r>
    </w:p>
    <w:p w14:paraId="6C5353C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Njoftimi paraprak kryhet sipas modelit të përcaktuar në shtojcën II A, që i bashkëlidhet këtij vendimi dhe, në rast se zëniet janë të shoqëruara me një certifikatë zënieje, njoftimi bëhet sipas formatit të parashikuar në shtojcën II B, që i bashkëlidhet këtij vendimi.</w:t>
      </w:r>
    </w:p>
    <w:p w14:paraId="53C1E6D6" w14:textId="184ED743"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Kapitenët e anijeve të peshkimit me flamur të huaj dhe kapitenët e anijeve shqiptare të peshkimit ose përfaqësuesit e tyre përjashtohen nga detyrimi i njoftimit të informacionit, sipas pikave 1, shkronjat</w:t>
      </w:r>
      <w:r w:rsidR="006D1076" w:rsidRPr="00302EA5">
        <w:rPr>
          <w:rFonts w:ascii="Garamond" w:eastAsia="Calibri" w:hAnsi="Garamond" w:cs="Garamond"/>
          <w:color w:val="000000"/>
        </w:rPr>
        <w:t>:</w:t>
      </w:r>
      <w:r w:rsidRPr="00302EA5">
        <w:rPr>
          <w:rFonts w:ascii="Garamond" w:eastAsia="Calibri" w:hAnsi="Garamond" w:cs="Garamond"/>
          <w:color w:val="000000"/>
        </w:rPr>
        <w:t xml:space="preserve"> “a”, “c”, “d”, “e” e “ë”, dhe 2, të këtij neni, në rastet kur certifikatës së zënieve i është dhënë vlefshmëria, sipas kreut III të këtij vendimi, për të gjitha zëniet që do të zbarkojnë ose do të transbordojnë në territorin shqiptar ose të Bashkimit Evropian.</w:t>
      </w:r>
    </w:p>
    <w:p w14:paraId="50C18F2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lastRenderedPageBreak/>
        <w:t>5. Nëse një anije peshkimi shqiptare ose me flamur të huaj mban në bord produkte peshkimi, njoftimi, sipas pikave 1 dhe 2 të këtij neni, shoqërohet nga një certifikatë zëniesh, që ka marrë vlefshmërinë sipas kreut III të këtij vendimi. Rregullat, sipas neneve 13 e 15 të këtij vendimi, zbatohen në portet shqiptare dhe të vendeve të Bashkimit Evropian, sipas certifikatave të zënies ose të mënyrës së kontrollit, pjesë në sistemet e dokumentimit të zënieve ose të kontrollit në porte, të miratuara nga organizatat rajonale të menaxhimit të peshkimit përkatëse. Ministri përjashton disa kategori të anijeve të peshkimit me flamur të huaj ose shqiptare nga detyrimi i parashikuar në pikën 1 të këtij neni për një periudhë kohe të kufizuar e të rinovueshme ose parashikon një periudhë tjetër njoftimi, duke marrë parasysh, ndër të tjera, llojin e produktit të peshkimit, distancën ndërmjet zonave të peshkimit, vendeve të zbarkimit dhe porteve, ku janë të regjistruara ose të listuara anijet në fjalë.</w:t>
      </w:r>
    </w:p>
    <w:p w14:paraId="2C9DF58E"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Ky nen zbatohet pa prekur dispozitat e veçanta të përcaktuara në marrëveshjet ndërkombëtare të peshkimit, në të cilat është palë Republika e Shqipërisë.</w:t>
      </w:r>
    </w:p>
    <w:p w14:paraId="42E2246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789A3DE7"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6</w:t>
      </w:r>
    </w:p>
    <w:p w14:paraId="5045CE9D"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Autorizimet</w:t>
      </w:r>
    </w:p>
    <w:p w14:paraId="21143514"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1F45042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Me përjashtim të shkronjës “d”, të nenit 39, të këtij vendimi, anijet e peshkimit shqiptare hyjnë në portet e vendeve të Bashkimit Evropian dhe anijet e peshkimit me flamur të huaj hyjnë në portet shqiptare, vetëm në rast se informacionet, sipas pikave 1 dhe 2, të nenit 5, të këtij vendimi, janë të plota, si dhe kur anijet e peshkimit kanë në bord produkte peshkimi, që janë të shoqëruara nga certifikatat e zënies, sipas pikës 3, të nenit 5, të këtij vendimi.</w:t>
      </w:r>
    </w:p>
    <w:p w14:paraId="35BD156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Autorizimi për të filluar veprimet e zbarkimit dhe të transbordimit jepet pas një kontrolli, që ka për qëllim verifikimin e të gjithë dokumentacionit të paraqitur sipas pikës 1 të këtij neni dhe sipas modaliteteve të parashikuara në këtë kre.</w:t>
      </w:r>
    </w:p>
    <w:p w14:paraId="31E9C91C" w14:textId="47201C9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Si përjashtim të pikave 1 dhe 2 të këtij neni, Drejtoria e Përgjithshme Detare, pas njoftimit të inspektorit përgjegjës të kontrollit të ushqimit dhe ushqimit për kafshë në pikat e inspektimit kufitar (në vijim, PIK), autorizon hyrjen në port dhe zbarkimin e një pjese ose të të gjitha zënieve edhe në rast se informacioni i kërkuar nga pika 1, e nenit 5, të këtij vendimi, nuk është i plotë ose kur kontrolli dhe verifikimi i këtij dokumentacioni nga inspektorati përgjegjës për peshkimin është akoma në proces, me kusht që produktet e peshkimit të ruhen në magazinat doganore, nën kontrollin e institucionit përgjegjës të kontrollit të ushqimit dhe ushqimit për kafshë në PIK. Produktet e peshkimit hidhen në treg, merren në dorëzim ose transportohen vetëm pas sigurimit të të gjithë informacionit, sipas pikës 1, të nenit 5, të këtij vendimi</w:t>
      </w:r>
      <w:r w:rsidR="00302EA5" w:rsidRPr="00302EA5">
        <w:rPr>
          <w:rFonts w:ascii="Garamond" w:eastAsia="Calibri" w:hAnsi="Garamond" w:cs="Garamond"/>
          <w:color w:val="000000"/>
        </w:rPr>
        <w:t>,</w:t>
      </w:r>
      <w:r w:rsidRPr="00302EA5">
        <w:rPr>
          <w:rFonts w:ascii="Garamond" w:eastAsia="Calibri" w:hAnsi="Garamond" w:cs="Garamond"/>
          <w:color w:val="000000"/>
        </w:rPr>
        <w:t xml:space="preserve"> ose, kur kryhet kontroll, pas përfundimit të kontrollit dhe të verifikimit. Nëse kjo procedurë zgjat më shumë se 14 (katërmbëdhjetë) ditë, inspektorati përgjegjës për peshkimin, sipas kësaj pike konfiskon dhe vendos asgjësimin e produkteve të peshkimit. Kostoja e magazinimit dhe e eliminimit është në ngarkim të subjektit. Eliminimi i produkteve të peshkimit bëhet nga subjekti, sipas dispozitave të parashikuara në legjislacionin e mjedisit.</w:t>
      </w:r>
    </w:p>
    <w:p w14:paraId="70D50AB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3808FCA0"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7</w:t>
      </w:r>
    </w:p>
    <w:p w14:paraId="4BD06090"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Regjistrimi i operacioneve të zbarkimit ose të transbordimit</w:t>
      </w:r>
    </w:p>
    <w:p w14:paraId="1415575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632F950B" w14:textId="23A4D85E" w:rsidR="003C1EEC" w:rsidRPr="00302EA5" w:rsidRDefault="003C1EEC" w:rsidP="006D1076">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Kapitenët e anijeve të peshkimit me flamur të huaj ose përfaqësuesit e tyre paraqesin, në rrugë elektronike, te inspektorati përgjegjës për peshkimin, dhe përpara se të fillojnë veprimet e zbarkimit e të transbordimit, një deklaratë, me anë të së cilës tregohet sasia e produkteve të peshkimit për çdo lloj që do të zbarkohet ose transbordohet, si dhe data e vendi i zënies për secilin lloj. Kapitenët ose përfaqësuesit e anijeve janë përgjegjës për saktësinë e kësaj deklarate.</w:t>
      </w:r>
    </w:p>
    <w:p w14:paraId="3375C34E" w14:textId="35F4C6C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I njëjti rregull vlen edhe për anijet shqiptare të peshkimit, që synojnë të përdorin portet e një vendi tjetër, të cilat e paraqesin këtë deklaratë tek autoritetet kompetente të atij vendi.</w:t>
      </w:r>
    </w:p>
    <w:p w14:paraId="47D247E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691E189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lastRenderedPageBreak/>
        <w:t>2. Inspektorati përgjegjës për peshkimin i dërgon deklaratat origjinale në ministri, e cila i ruan sipas rregullave të legjislacionit në fuqi për arkivat.</w:t>
      </w:r>
    </w:p>
    <w:p w14:paraId="42A2AD0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Deklarata paraprake e zbarkimit dhe e transbordimit bëhet sipas formatit të përcaktuar në shtojcat III A dhe III B, që i bashkëlidhen këtij vendimi.</w:t>
      </w:r>
    </w:p>
    <w:p w14:paraId="75D5B52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Një anije peshkimi me flamur shqiptar paraqet deklaratën paraprake të zbarkimit ose të transbordimit në format elektronik, nëse shteti anëtar i Bashkimit Evropian dhe ministria kanë rënë dakord për shkëmbimin elektronik të të dhënave.</w:t>
      </w:r>
    </w:p>
    <w:p w14:paraId="22933C1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Nëse nuk është rënë dakord, sipas pikës 4 të këtij neni, anijet e peshkimit shqiptare paraqesin deklaratën paraprake të zbarkimit ose të tranbordimit:</w:t>
      </w:r>
    </w:p>
    <w:p w14:paraId="0574E45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në gjuhën zyrtare të shtetit anëtar të zbarkimit ose të transbordimit; ose</w:t>
      </w:r>
    </w:p>
    <w:p w14:paraId="7068E15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në gjuhën angleze, me pëlqimin paraprak të shtetit anëtar të zbarkimit ose të transbordimit.</w:t>
      </w:r>
    </w:p>
    <w:p w14:paraId="029939C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Deklarata paraprake e zbarkimit ose e transbordimit paraqitet të paktën 4 (katër) orë përpara kohës së planifikuar të zbarkimit ose të transbordimit.</w:t>
      </w:r>
    </w:p>
    <w:p w14:paraId="4B4AF856"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1625E20D"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8</w:t>
      </w:r>
    </w:p>
    <w:p w14:paraId="465DB8EE"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 Rregullat që zbatohen gjatë inspektimit në port</w:t>
      </w:r>
    </w:p>
    <w:p w14:paraId="148C62BF"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68B4FC8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Inspektorati përgjegjës për peshkimin kryen inspektime të anijeve me flamur të huaj në portet e përcaktuara, në së paku 5% të veprimeve të zbarkimit e të transbordimit që kryhen në një vit, në përputhje me parametrat e përcaktuar me urdhër ministri, në bazë të menaxhimit të rrezikut, me përjashtim të rasteve kur janë përcaktuar nivele më të larta inspektimi nga organizatat rajonale të menaxhimit të peshkimit.</w:t>
      </w:r>
    </w:p>
    <w:p w14:paraId="024870E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I nënshtrohen, inspektimit, në çdo rast anijet e peshkimit:</w:t>
      </w:r>
    </w:p>
    <w:p w14:paraId="3021228B" w14:textId="127990E4"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w:t>
      </w:r>
      <w:r w:rsidR="00DA652D" w:rsidRPr="00302EA5">
        <w:rPr>
          <w:rFonts w:ascii="Garamond" w:eastAsia="Calibri" w:hAnsi="Garamond" w:cs="Garamond"/>
          <w:color w:val="000000"/>
        </w:rPr>
        <w:t xml:space="preserve"> </w:t>
      </w:r>
      <w:r w:rsidRPr="00302EA5">
        <w:rPr>
          <w:rFonts w:ascii="Garamond" w:eastAsia="Calibri" w:hAnsi="Garamond" w:cs="Garamond"/>
          <w:color w:val="000000"/>
        </w:rPr>
        <w:t>të pikasura sipas neneve 45 dhe 46 të këtij vendimi;</w:t>
      </w:r>
    </w:p>
    <w:p w14:paraId="0236FE4D" w14:textId="1FD5638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w:t>
      </w:r>
      <w:r w:rsidR="00DA652D" w:rsidRPr="00302EA5">
        <w:rPr>
          <w:rFonts w:ascii="Garamond" w:eastAsia="Calibri" w:hAnsi="Garamond" w:cs="Garamond"/>
          <w:color w:val="000000"/>
        </w:rPr>
        <w:t xml:space="preserve"> </w:t>
      </w:r>
      <w:r w:rsidRPr="00302EA5">
        <w:rPr>
          <w:rFonts w:ascii="Garamond" w:eastAsia="Calibri" w:hAnsi="Garamond" w:cs="Garamond"/>
          <w:color w:val="000000"/>
        </w:rPr>
        <w:t>të sinjalizuara nga sistemi alert i Bashkimit Evropian, sipas kreut IV të këtij vendimi;</w:t>
      </w:r>
    </w:p>
    <w:p w14:paraId="12C68540" w14:textId="36B53114"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për të cilat mendohet se kanë kryer peshkim PPP, sipas nenit 28 të këtij vendimi;</w:t>
      </w:r>
    </w:p>
    <w:p w14:paraId="64F2A159" w14:textId="1156D88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që rezultojnë në listën PPP të miratuar nga një organizatë rajonale e menaxhimit të peshkimit, sipas nenit 32 të këtij vendimi.</w:t>
      </w:r>
    </w:p>
    <w:p w14:paraId="4B24AD8C" w14:textId="57E2EDA6"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Inspektorët që mbulojnë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peshkimin kanë të drejtë të inspektojnë të gjitha zonat, urat dhe mjediset e anijes së peshkimit, zënie të përpunuara ose jo, rrjetat dhe veglat e tjera të peshkimit, si dhe të gjithë dokumentacionin, që vlerësojnë të nevojshëm, për të verifikuar respektimin e ligjeve, rregulloreve dhe masave ndërkombëtare të menaxhimit e të mbrojtjes, të zbatueshme në këto raste. Inspektorët mund të pyesin cilindo që mendohet se ka informacion në lidhje me objektin e inspektimit.</w:t>
      </w:r>
    </w:p>
    <w:p w14:paraId="5922A20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Inspektimet përfshijnë të gjitha operacionet e zbarkimit dhe të transbordimit, si dhe kontrollin e kryqëzuar ndërmjet sasive të treguara në njoftimin paraprak të zbarkimit dhe sasive të zbarkuara ose të transborduara.</w:t>
      </w:r>
    </w:p>
    <w:p w14:paraId="20AE11E0" w14:textId="2D99135A"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Inspektorët nënshkruajnë aktin e inspektimit në prani të kapitenit të anijes së peshkimit, i cili ka të drejtën të bëjë të gjitha shënimet që mendon se lidhen me inspektimin. Inspektorët shënojnë në librin e anijes inspektimin që është kryer.</w:t>
      </w:r>
    </w:p>
    <w:p w14:paraId="50F08E7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Kopje e aktit të inspektimit i dorëzohet kapitenit të anijes, i cili mund t’ia dorëzojë edhe pronarit. Kapiteni i anijes së peshkimit bashkëpunon dhe ndihmon gjatë inspektimit të anijes dhe nuk pengon, kërcënon ose ndërhyn në punën e inspektorit gjatë kryerjes së detyrës.</w:t>
      </w:r>
    </w:p>
    <w:p w14:paraId="3796987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763E546"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9</w:t>
      </w:r>
    </w:p>
    <w:p w14:paraId="3E5F7251" w14:textId="6DFB2A73"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Procedura e inspektimit</w:t>
      </w:r>
      <w:r w:rsidR="00DA652D" w:rsidRPr="00302EA5">
        <w:rPr>
          <w:rFonts w:ascii="Garamond" w:eastAsia="Calibri" w:hAnsi="Garamond" w:cs="Garamond"/>
          <w:b/>
          <w:bCs/>
          <w:color w:val="000000"/>
        </w:rPr>
        <w:t xml:space="preserve"> </w:t>
      </w:r>
    </w:p>
    <w:p w14:paraId="6EB156A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4554A16" w14:textId="499D9AA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Me qëllim verifikimin e respektimit të legjislacionit kombëtar dhe të masave menaxhuese ndërkombëtare të ruajtjes, zbatohen dispozitat e neneve 121 dhe 122</w:t>
      </w:r>
      <w:r w:rsidR="006D1076" w:rsidRPr="00302EA5">
        <w:rPr>
          <w:rFonts w:ascii="Garamond" w:eastAsia="Calibri" w:hAnsi="Garamond" w:cs="Garamond"/>
          <w:color w:val="000000"/>
        </w:rPr>
        <w:t>,</w:t>
      </w:r>
      <w:r w:rsidRPr="00302EA5">
        <w:rPr>
          <w:rFonts w:ascii="Garamond" w:eastAsia="Calibri" w:hAnsi="Garamond" w:cs="Garamond"/>
          <w:color w:val="000000"/>
        </w:rPr>
        <w:t xml:space="preserve"> të ligjit nr.</w:t>
      </w:r>
      <w:r w:rsidR="006D1076"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 dhe të ligjit për inspektimin në fuqi, në Republikën e Shqipërisë.</w:t>
      </w:r>
    </w:p>
    <w:p w14:paraId="77080189"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559171C6" w14:textId="77777777" w:rsidR="00302EA5" w:rsidRPr="00302EA5" w:rsidRDefault="00302EA5" w:rsidP="003C1EEC">
      <w:pPr>
        <w:autoSpaceDE w:val="0"/>
        <w:autoSpaceDN w:val="0"/>
        <w:adjustRightInd w:val="0"/>
        <w:ind w:firstLine="284"/>
        <w:jc w:val="center"/>
        <w:rPr>
          <w:rFonts w:ascii="Garamond" w:eastAsia="Calibri" w:hAnsi="Garamond" w:cs="Garamond"/>
          <w:bCs/>
          <w:color w:val="000000"/>
        </w:rPr>
      </w:pPr>
    </w:p>
    <w:p w14:paraId="092FD2EB" w14:textId="6488221C"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lastRenderedPageBreak/>
        <w:t>Neni 10</w:t>
      </w:r>
    </w:p>
    <w:p w14:paraId="0ABB3573"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Procedura e zbatueshme në rast shkeljeje</w:t>
      </w:r>
    </w:p>
    <w:p w14:paraId="4AFE3978"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p>
    <w:p w14:paraId="15EF8F6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Nëse informacionet e grumbulluara gjatë inspektimit përmbajnë elemente të provës, që çojnë në përfundimin se një anije peshkimi ka kryer peshkim PPP, inspektori:</w:t>
      </w:r>
    </w:p>
    <w:p w14:paraId="225C4D7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vendos shkeljen e dyshuar në aktin e inspektimit;</w:t>
      </w:r>
    </w:p>
    <w:p w14:paraId="4A147DC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merr të gjitha masat e nevojshme për të garantuar ruajtjen dhe sigurimin e elementeve të provës në lidhje me shkeljen e dyshuar;</w:t>
      </w:r>
    </w:p>
    <w:p w14:paraId="0F2B552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dërgon menjëherë aktin e inspektimit në drejtorinë përgjegjëse për peshkimin në ministri.</w:t>
      </w:r>
    </w:p>
    <w:p w14:paraId="0C6E82A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Nëse inspektimi jep elemente të provës se një anije peshkimi me flamur të huaj ka zhvilluar peshkim PPP, inspektorati përgjegjës për peshkimin ndalon këtë anije të kryejë zbarkimin ose transbordimin e zënieve.</w:t>
      </w:r>
    </w:p>
    <w:p w14:paraId="0697E19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Inspektorati përgjegjës për peshkimin njofton menjëherë ministrinë për vendimin e tij për të mos lejuar operacionet e zbarkimit ose të transbordimit të ndërmarra, sipas pikës 2 të këtij neni, të shoqëruar me një kopje të aktit të inspektimit. Ministria ia transmeton këtë njoftim menjëherë autoritetit kompetent të shtetit, flamurin e të cilit mban anija e peshkimit të inspektuar, dhe një kopje shtetit ose shteteve flamur të anijeve dhënëse, në rast se anija e peshkimit e inspektuar ka kryer operacione të transbordimit. Në rast se është e nevojshme, një kopje e njoftimit i dërgohet edhe sekretarit ekzekutiv të organizatës rajonale të menaxhimit të peshkimit në zonën e përgjegjësisë,</w:t>
      </w:r>
      <w:r w:rsidRPr="00302EA5">
        <w:rPr>
          <w:rFonts w:ascii="Garamond" w:eastAsia="Calibri" w:hAnsi="Garamond" w:cs="Garamond"/>
          <w:color w:val="FF0000"/>
        </w:rPr>
        <w:t xml:space="preserve"> </w:t>
      </w:r>
      <w:r w:rsidRPr="00302EA5">
        <w:rPr>
          <w:rFonts w:ascii="Garamond" w:eastAsia="Calibri" w:hAnsi="Garamond" w:cs="Garamond"/>
          <w:color w:val="000000"/>
        </w:rPr>
        <w:t>ku janë kryer zëniet.</w:t>
      </w:r>
    </w:p>
    <w:p w14:paraId="0BB64748" w14:textId="47C69E7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Nëse shkelja e supozuar është kryer në det të hapur, inspektorati përgjegjës për peshkimin bashkëpunon me autoritetet përgjegjëse të shtetit, flamurin e të cilit mban anija, për të hetuar me tej mbi shkeljen dhe, nëse është rasti, zbaton legjislacionin shqiptar.</w:t>
      </w:r>
    </w:p>
    <w:p w14:paraId="6AD95E6F" w14:textId="29B9CD11" w:rsidR="003C1EEC" w:rsidRPr="00302EA5" w:rsidRDefault="003C1EEC" w:rsidP="003C1EEC">
      <w:pPr>
        <w:autoSpaceDE w:val="0"/>
        <w:autoSpaceDN w:val="0"/>
        <w:adjustRightInd w:val="0"/>
        <w:ind w:firstLine="284"/>
        <w:jc w:val="both"/>
        <w:rPr>
          <w:rFonts w:ascii="Garamond" w:eastAsia="Calibri" w:hAnsi="Garamond" w:cs="Garamond"/>
          <w:strike/>
          <w:color w:val="000000"/>
        </w:rPr>
      </w:pPr>
      <w:r w:rsidRPr="00302EA5">
        <w:rPr>
          <w:rFonts w:ascii="Garamond" w:eastAsia="Calibri" w:hAnsi="Garamond" w:cs="Garamond"/>
          <w:color w:val="000000"/>
        </w:rPr>
        <w:t>Gjithashtu, nëse shkelja e supozuar është kryer në ujërat e një shteti tjetër, inspektorati përgjegjës për peshkimin bashkëpunon me autoritetin përgjegjës të shtetit bregdetar për kryerjen e hetimit dhe, sipas rastit, zbaton sanksionet e parashikuara në legjislacionin në fuqi.</w:t>
      </w:r>
    </w:p>
    <w:p w14:paraId="3008BAE4" w14:textId="77777777" w:rsidR="003C1EEC" w:rsidRPr="00302EA5" w:rsidRDefault="003C1EEC" w:rsidP="003C1EEC">
      <w:pPr>
        <w:autoSpaceDE w:val="0"/>
        <w:autoSpaceDN w:val="0"/>
        <w:adjustRightInd w:val="0"/>
        <w:ind w:firstLine="284"/>
        <w:jc w:val="both"/>
        <w:rPr>
          <w:rFonts w:ascii="Garamond" w:eastAsia="Calibri" w:hAnsi="Garamond" w:cs="Garamond"/>
          <w:strike/>
          <w:color w:val="000000"/>
        </w:rPr>
      </w:pPr>
      <w:r w:rsidRPr="00302EA5">
        <w:rPr>
          <w:rFonts w:ascii="Garamond" w:eastAsia="Calibri" w:hAnsi="Garamond" w:cs="Garamond"/>
          <w:strike/>
          <w:color w:val="000000"/>
        </w:rPr>
        <w:t xml:space="preserve"> </w:t>
      </w:r>
    </w:p>
    <w:p w14:paraId="59F68C53"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KREU III</w:t>
      </w:r>
    </w:p>
    <w:p w14:paraId="627241A3"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SISTEMI I CERTIFIKIMIT TË ZËNIEVE PËR PRODHIMET E PESHKIMIT</w:t>
      </w:r>
    </w:p>
    <w:p w14:paraId="544D0339"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298188F6"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11</w:t>
      </w:r>
    </w:p>
    <w:p w14:paraId="69700461"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Certifikata e zënieve </w:t>
      </w:r>
    </w:p>
    <w:p w14:paraId="0964F43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00FA19A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Me qëllim parandalimin e produkteve të peshkimit të përfituara nga peshkimi PPP, produktet e peshkimit importohen dhe eksportohen vetëm kur ato janë të shoqëruara nga një certifikatë zënieje, në përputhje me kërkesat e këtij vendimi.</w:t>
      </w:r>
    </w:p>
    <w:p w14:paraId="15B6170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Certifikata e zënieve merr vlefshmëri pas vulosjes së saj nga inspektorati përgjegjës për peshkimin në portin përkatës të anijes së peshkimit, që ka kryer zëniet peshkore, në rastin e eksportit të produkteve shqiptare.</w:t>
      </w:r>
    </w:p>
    <w:p w14:paraId="059EEDD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Certifikata e zënieve vërteton se zëniet janë kryer në përputhje me rregullat dhe masat menaxhuese e mbrojtëse kombëtare dhe ndërkombëtare në fuqi. Certifikata e zënies për produktet peshkore të importuara e merr vlefshmërinë nga autoriteti përgjegjës i vendit eksportues, i përcaktuar në shtojcën IX, që i bashkëlidhet këtij vendimi.</w:t>
      </w:r>
    </w:p>
    <w:p w14:paraId="3D184011" w14:textId="57FCC17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Inspektorati i portit përkatës i anijes së peshkimit, e cila ka kryer zëniet, dërgon brenda 24 (njëzet e katër) orëve në ministri, një kopje të certifikatës, si dhe dokumentacionin përkatës (libri i zënies, certifikata e trasbordimit), në format elektronik/të printuar.</w:t>
      </w:r>
    </w:p>
    <w:p w14:paraId="665EA946" w14:textId="1697E11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Certifikata e zënieve plotësohet në katër kopje, nga të cilat njëra shoqëron produktet e peshkimit, njëra mbahet nga inspektorati përgjegjës për peshkimin, njëra mbahet nga subjekti eksportues dhe njëra dërgohet në ministri. Inspektorati përgjegjës për peshkimin në port, pas vulosjes së certifikatave të zënieve, krijon një regjistër për certifikatat e vulosura prej tij.</w:t>
      </w:r>
    </w:p>
    <w:p w14:paraId="5890C38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Certifikata përmban të gjithë informacionin e specifikuar në modelin e paraqitur në shtojcën IV, që i bashkëlidhet këtij vendimi, dhe i jepet vlefshmëria nga inspektorati përgjegjës për peshkimin, që ka kompetencën për të kontrolluar vërtetësinë e informacionit. Certifikata e zënieve bazohet në të dhënat e plotësuara nga libri i anijes së peshkimit, që ka kryer zëniet, nga të cilat janë përfituar produktet e peshkimit. Në marrëveshje apo në kuadër të bashkëpunimit me vendet e Bashkimit Evropian ose vende të tjera, certifikata e zënieve hartohet, i jepet vlefshmëria, paraqitet në rrugë elektronike apo zëvendësohet nga sisteme të gjurmueshmërisë elektronike, duke siguruar të njëjtin nivel kontrolli nga autoritetet përkatëse.</w:t>
      </w:r>
    </w:p>
    <w:p w14:paraId="44AA483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7. Lista e produkteve të peshkimit të paraqitura në shtojcën I, bashkëlidhur këtij vendimi, që përjashtohet nga qëllimi i zbatimit të certifikatës së zënieve, rishikohet nga ministria, bazuar mbi ndryshimet e bëra nga Komisioni Evropian.</w:t>
      </w:r>
    </w:p>
    <w:p w14:paraId="53A06F71"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4CE0349E"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12</w:t>
      </w:r>
    </w:p>
    <w:p w14:paraId="504F60D2"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Certifikata e thjeshtuar e zënieve </w:t>
      </w:r>
    </w:p>
    <w:p w14:paraId="104246D0"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59A349F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Ky nen zbatohet për anijet e peshkimit me flamur të huaj dhe anijet me flamur shqiptar, prodhimet e të cilave kanë për qëllim eksportin në Shqipëri dhe vendet e Bashkimit Evropian, respektivisht, si më poshtë:</w:t>
      </w:r>
    </w:p>
    <w:p w14:paraId="68596F9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me një gjatësi të përgjithshme më të vogël se 12 (dymbëdhjetë) metra pa vegla tërheqëse; ose</w:t>
      </w:r>
    </w:p>
    <w:p w14:paraId="4A1B763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me një gjatësi të përgjithshme më të vogël se 8 (tetë) metra me vegla tërheqëse; ose</w:t>
      </w:r>
    </w:p>
    <w:p w14:paraId="1A92B47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pa superstrukturë; ose</w:t>
      </w:r>
    </w:p>
    <w:p w14:paraId="0922BBBD" w14:textId="6F65A3A4"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të një tonazhi më të vogël se 20 GT.</w:t>
      </w:r>
    </w:p>
    <w:p w14:paraId="1488E81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Zëniet e kryera nga anijet, sipas pikës 1 të këtij neni, të zbarkuara vetëm në shtetin, flamurin e të cilit mbajnë këto anije, dhe që përbëjnë një pjesë të një ngarkese të vetme, shoqërohen nga një certifikatë e thjeshtuar e zënies në vend të certifikatës së peshkimit, të përcaktuar në nenin 11 të këtij vendimi. Certifikata e thjeshtuar e zënies përmban të gjithë informacionin e treguar në modelin e përcaktuar në shtojcën V të këtij vendimi dhe vërtetohet nga një nga autoritetet publike të shtetit, flamurin e të cilit mban anija, autorizuar për të certifikuar saktësinë e informacionit, dhe inspektorati përgjegjës për peshkimin, në rastin e anijeve shqiptare.</w:t>
      </w:r>
    </w:p>
    <w:p w14:paraId="633CE7E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Vlefshmëria e certifikatës së thjeshtuar të zënieve kërkohet nga eksportuesi i ngarkesës pas paraqitjes pranë autoritetit publik përkatës, sipas pikës 2 të këtij neni, të të gjithë informacionit të kërkuar në formatin e përcaktuar në shtojcën V të këtij vendimi.</w:t>
      </w:r>
    </w:p>
    <w:p w14:paraId="3298E361"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2E57DA01"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13</w:t>
      </w:r>
    </w:p>
    <w:p w14:paraId="7B532310" w14:textId="5BA2A218"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Dokumentacioni i peshkimit</w:t>
      </w:r>
      <w:r w:rsidR="00302EA5" w:rsidRPr="00302EA5">
        <w:rPr>
          <w:rFonts w:ascii="Garamond" w:eastAsia="Calibri" w:hAnsi="Garamond" w:cs="Garamond"/>
          <w:b/>
          <w:bCs/>
          <w:color w:val="000000"/>
        </w:rPr>
        <w:t>,</w:t>
      </w:r>
      <w:r w:rsidRPr="00302EA5">
        <w:rPr>
          <w:rFonts w:ascii="Garamond" w:eastAsia="Calibri" w:hAnsi="Garamond" w:cs="Garamond"/>
          <w:b/>
          <w:bCs/>
          <w:color w:val="000000"/>
        </w:rPr>
        <w:t xml:space="preserve"> i miratuar dhe i zbatuar nga organizatat rajonale të menaxhimit të peshkimit</w:t>
      </w:r>
    </w:p>
    <w:p w14:paraId="3F7520B0"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p>
    <w:p w14:paraId="0B73CDCB" w14:textId="093146CB"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Dokumentet e zënies dhe çdo dokument që lidhet me to, të cilave u është dhënë vlefshmëri,</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në përputhje me skemat e dokumentacionit të zënieve të miratuara nga një organizatë rajonale e menaxhimit të peshkimit dhe që janë në përputhje me kërkesat e përcaktuara në këtë vendim, pranohen si certifikata zënieje për produktet e peshkimit për speciet, për të cilat këto skema u nënshtrohen detyrimeve të kontrollit dhe verifikimit nga shteti importues Shqipëria ose shtetet anëtare të Bashkimit Evropian, në përputhje me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nenet 17, 18 dhe 20 të këtij vendimi.</w:t>
      </w:r>
    </w:p>
    <w:p w14:paraId="74AA8DA7" w14:textId="42758594"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Pika 1 e këtij neni zbatohet pa cenuar rregullat e përcaktuara në këtë vendim dhe të legjislacionit për peshkimit në fuqi.</w:t>
      </w:r>
    </w:p>
    <w:p w14:paraId="4E09469D" w14:textId="31926292"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Skemat e dokumentimit të zënieve të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miratuara nga organizatat rajonale të menaxhimit të peshkimit</w:t>
      </w:r>
      <w:r w:rsidR="00302EA5" w:rsidRPr="00302EA5">
        <w:rPr>
          <w:rFonts w:ascii="Garamond" w:eastAsia="Calibri" w:hAnsi="Garamond" w:cs="Garamond"/>
          <w:color w:val="000000"/>
        </w:rPr>
        <w:t>,</w:t>
      </w:r>
      <w:r w:rsidRPr="00302EA5">
        <w:rPr>
          <w:rFonts w:ascii="Garamond" w:eastAsia="Calibri" w:hAnsi="Garamond" w:cs="Garamond"/>
          <w:color w:val="000000"/>
        </w:rPr>
        <w:t xml:space="preserve"> të listuara në pjesët I dhe II, të shtojcës V, të këtij vendimi, zbatohen për qëllimet e pikës 1 të këtij neni.</w:t>
      </w:r>
    </w:p>
    <w:p w14:paraId="54E6D41E"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36646FFF"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14</w:t>
      </w:r>
    </w:p>
    <w:p w14:paraId="46294F18"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Sistemi i integruar i menaxhimit të informacionit për sistemin e certifikimit të zënieve </w:t>
      </w:r>
    </w:p>
    <w:p w14:paraId="39CC342B"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69FA3766" w14:textId="57DC52C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1. Çdo eksportues i produkteve të peshkimit dhe autoritetet kompetente të përcaktuara në këtë vendim përdorin sistemin </w:t>
      </w:r>
      <w:r w:rsidRPr="00302EA5">
        <w:rPr>
          <w:rFonts w:ascii="Garamond" w:eastAsia="Calibri" w:hAnsi="Garamond" w:cs="Garamond"/>
          <w:i/>
          <w:iCs/>
          <w:color w:val="000000"/>
        </w:rPr>
        <w:t>CATCH</w:t>
      </w:r>
      <w:r w:rsidRPr="00302EA5">
        <w:rPr>
          <w:rFonts w:ascii="Garamond" w:eastAsia="Calibri" w:hAnsi="Garamond" w:cs="Garamond"/>
          <w:color w:val="000000"/>
        </w:rPr>
        <w:t>.</w:t>
      </w:r>
    </w:p>
    <w:p w14:paraId="3F2C45D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2. Fillimi i përdorimit të sistemit </w:t>
      </w:r>
      <w:r w:rsidRPr="00302EA5">
        <w:rPr>
          <w:rFonts w:ascii="Garamond" w:eastAsia="Calibri" w:hAnsi="Garamond" w:cs="Garamond"/>
          <w:i/>
          <w:iCs/>
          <w:color w:val="000000"/>
        </w:rPr>
        <w:t>CATCH</w:t>
      </w:r>
      <w:r w:rsidRPr="00302EA5">
        <w:rPr>
          <w:rFonts w:ascii="Garamond" w:eastAsia="Calibri" w:hAnsi="Garamond" w:cs="Garamond"/>
          <w:color w:val="000000"/>
        </w:rPr>
        <w:t xml:space="preserve"> përcaktohet me urdhër ministri. </w:t>
      </w:r>
    </w:p>
    <w:p w14:paraId="207FC6E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60FF8E65"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15</w:t>
      </w:r>
    </w:p>
    <w:p w14:paraId="4706B526" w14:textId="03B7DC10"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Rieksporti dhe importi</w:t>
      </w:r>
      <w:r w:rsidR="00DA652D" w:rsidRPr="00302EA5">
        <w:rPr>
          <w:rFonts w:ascii="Garamond" w:eastAsia="Calibri" w:hAnsi="Garamond" w:cs="Garamond"/>
          <w:b/>
          <w:bCs/>
          <w:color w:val="000000"/>
        </w:rPr>
        <w:t xml:space="preserve"> </w:t>
      </w:r>
      <w:r w:rsidRPr="00302EA5">
        <w:rPr>
          <w:rFonts w:ascii="Garamond" w:eastAsia="Calibri" w:hAnsi="Garamond" w:cs="Garamond"/>
          <w:b/>
          <w:bCs/>
          <w:color w:val="000000"/>
        </w:rPr>
        <w:t>i produkteve të peshkimit</w:t>
      </w:r>
    </w:p>
    <w:p w14:paraId="67604154"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p>
    <w:p w14:paraId="72B71B2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Në mënyrë që të rieksportohen nga Shqipëria produkte peshkimi, të peshkuara nga anije me flamur të huaj ose e ndryshme nga shteti, në të cilin kryhet përpunimi i zënieve, i përmendur në pikën 3 të këtij neni, eksportuesi paraqet pranë autoriteteve kompetente të vendit importues:</w:t>
      </w:r>
    </w:p>
    <w:p w14:paraId="759915EE" w14:textId="3A60910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certifikatën e zënies, që ka marrë vlefshmërinë nga shteti, flamurin e të cilit anija mban, ose deklaratën e përmendur në pikën 4 të këtij neni, si më poshtë:</w:t>
      </w:r>
    </w:p>
    <w:p w14:paraId="0CEB545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i. certifikatën origjinale të zënies ose origjinalin e deklaratës së përmendur në pikën 4 të këtij neni, në lidhje me produktet e peshkimit në fjalë, në rast të eksportit të të gjithë ngarkesës; ose</w:t>
      </w:r>
    </w:p>
    <w:p w14:paraId="3B0FFB81" w14:textId="54E4E65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ii. një kopje të certifikatës origjinale të peshkimit ose një kopje të deklaratës së përmendur në pikën 4 të këtij neni, kur vetëm një pjesë e produkteve të peshkimit ndodhen në ngarkesën e eksportit në fjalë</w:t>
      </w:r>
      <w:r w:rsidR="00302EA5" w:rsidRPr="00302EA5">
        <w:rPr>
          <w:rFonts w:ascii="Garamond" w:eastAsia="Calibri" w:hAnsi="Garamond" w:cs="Garamond"/>
          <w:color w:val="000000"/>
        </w:rPr>
        <w:t>;</w:t>
      </w:r>
      <w:r w:rsidRPr="00302EA5">
        <w:rPr>
          <w:rFonts w:ascii="Garamond" w:eastAsia="Calibri" w:hAnsi="Garamond" w:cs="Garamond"/>
          <w:color w:val="000000"/>
        </w:rPr>
        <w:t xml:space="preserve"> dhe</w:t>
      </w:r>
    </w:p>
    <w:p w14:paraId="6F30528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b) evidencat e dokumentuara që produkti i peshkimit nuk u është nënshtruar aktiviteteve të tjera, përveç shkarkimit dhe ringarkimit apo ndonjë aktiviteti tjetër, që shërben për ta ruajtur atë në gjendjen e mirë fillestare dhe që ka qëndruar nën mbikëqyrjen e autoriteteve doganore shqiptare. Përbëjnë prova të dokumentuara: </w:t>
      </w:r>
    </w:p>
    <w:p w14:paraId="2BDB475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i. kur e gjithë ngarkesa e një certifikate zënieje ose deklarata e përmendur në pikën 4 të këtij neni eksportohet, dokumenti i vetëm i transportit i lëshuar për transport nëpërmjet Republikës së Shqipërisë nga territori i shtetit, flamurin e të cilit mban anija ose i shtetit, në të cilin ndodh transformimi; ose</w:t>
      </w:r>
    </w:p>
    <w:p w14:paraId="164C6192" w14:textId="6C64930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ii. kur ngarkesa origjinale e një certifikate zënieje ose deklarata e përmendur në pikën 4 të këtij neni është ndarë, një dokument i vërtetuar nga autoritetet doganore dhe institucioni përgjegjës për inspektimin dhe kontrollin zyrtar të ushqimit dhe të ushqimit për kafshë, sipas shtojcave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I, II dhe III të këtij vendimi, që të paktën përmban një përshkrim të saktë të produkteve të peshkimit, si dhe peshën e ngarkesës së eksportuar, datën e shkarkimit dhe të ringarkimit të produkteve të peshkimit ose emrin e anijeve të peshkimit</w:t>
      </w:r>
      <w:r w:rsidR="00302EA5" w:rsidRPr="00302EA5">
        <w:rPr>
          <w:rFonts w:ascii="Garamond" w:eastAsia="Calibri" w:hAnsi="Garamond" w:cs="Garamond"/>
          <w:color w:val="000000"/>
        </w:rPr>
        <w:t>,</w:t>
      </w:r>
      <w:r w:rsidRPr="00302EA5">
        <w:rPr>
          <w:rFonts w:ascii="Garamond" w:eastAsia="Calibri" w:hAnsi="Garamond" w:cs="Garamond"/>
          <w:color w:val="000000"/>
        </w:rPr>
        <w:t xml:space="preserve"> ose të mjeteve të tjera të transportit të përdorura e të tregojë emrin dhe numrin e miratimit të objektit të magazinimit dhe kushtet, në të cilat produktet e peshkimit mbetën në atë shtet.</w:t>
      </w:r>
    </w:p>
    <w:p w14:paraId="0B47E1C7" w14:textId="34606ACB"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w:t>
      </w:r>
      <w:r w:rsidR="00DA652D" w:rsidRPr="00302EA5">
        <w:rPr>
          <w:rFonts w:ascii="Garamond" w:eastAsia="Calibri" w:hAnsi="Garamond" w:cs="Garamond"/>
          <w:color w:val="000000"/>
        </w:rPr>
        <w:t xml:space="preserve"> </w:t>
      </w:r>
      <w:r w:rsidRPr="00302EA5">
        <w:rPr>
          <w:rFonts w:ascii="Garamond" w:eastAsia="Calibri" w:hAnsi="Garamond" w:cs="Garamond"/>
          <w:color w:val="000000"/>
        </w:rPr>
        <w:t>Kur këto produkte peshkimi</w:t>
      </w:r>
      <w:r w:rsidR="00DA652D" w:rsidRPr="00302EA5">
        <w:rPr>
          <w:rFonts w:ascii="Garamond" w:eastAsia="Calibri" w:hAnsi="Garamond" w:cs="Garamond"/>
          <w:color w:val="000000"/>
        </w:rPr>
        <w:t xml:space="preserve"> </w:t>
      </w:r>
      <w:r w:rsidRPr="00302EA5">
        <w:rPr>
          <w:rFonts w:ascii="Garamond" w:eastAsia="Calibri" w:hAnsi="Garamond" w:cs="Garamond"/>
          <w:color w:val="000000"/>
        </w:rPr>
        <w:t>i nënshtrohen dhe një skeme të dokumentimit të zënieve të një organizate rajonale të menaxhimit të peshkimit, dokumentet e përmendura në pikën 1 të këtij neni mund të zëvendësohen me certifikatat e rieksportit të kësaj skeme të dokumentimit të zënieve, duke pasur parasysh që vendi i origjinës së produkteve të peshkimit t’i ketë plotësuar afatet e njoftimeve në kohë.</w:t>
      </w:r>
    </w:p>
    <w:p w14:paraId="5FAD4A8F" w14:textId="2C2BEE2D"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w:t>
      </w:r>
      <w:r w:rsidR="00DA652D" w:rsidRPr="00302EA5">
        <w:rPr>
          <w:rFonts w:ascii="Garamond" w:eastAsia="Calibri" w:hAnsi="Garamond" w:cs="Garamond"/>
          <w:color w:val="000000"/>
        </w:rPr>
        <w:t xml:space="preserve"> </w:t>
      </w:r>
      <w:r w:rsidRPr="00302EA5">
        <w:rPr>
          <w:rFonts w:ascii="Garamond" w:eastAsia="Calibri" w:hAnsi="Garamond" w:cs="Garamond"/>
          <w:color w:val="000000"/>
        </w:rPr>
        <w:t>E njëjta skemë certifikimi zbatohet</w:t>
      </w:r>
      <w:r w:rsidR="00DA652D" w:rsidRPr="00302EA5">
        <w:rPr>
          <w:rFonts w:ascii="Garamond" w:eastAsia="Calibri" w:hAnsi="Garamond" w:cs="Garamond"/>
          <w:color w:val="000000"/>
        </w:rPr>
        <w:t xml:space="preserve"> </w:t>
      </w:r>
      <w:r w:rsidRPr="00302EA5">
        <w:rPr>
          <w:rFonts w:ascii="Garamond" w:eastAsia="Calibri" w:hAnsi="Garamond" w:cs="Garamond"/>
          <w:color w:val="000000"/>
        </w:rPr>
        <w:t>edhe për importin e produkteve të peshkimit, që përbëjnë një dërgesë të vetme, të transportuara të papërpunuara në Shqipëri dhe për prodhimet që vijnë nga një shtet që nuk është shteti, flamurin e të cilit mban anija e peshkimit. Në këtë rast, importuesi paraqet dokumentacionin, sipas pikës 1 të këtij neni, tek inspektorati përgjegjës për peshkimin.</w:t>
      </w:r>
    </w:p>
    <w:p w14:paraId="161243CB" w14:textId="33EE1E0B"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w:t>
      </w:r>
      <w:r w:rsidR="00DA652D" w:rsidRPr="00302EA5">
        <w:rPr>
          <w:rFonts w:ascii="Garamond" w:eastAsia="Calibri" w:hAnsi="Garamond" w:cs="Garamond"/>
          <w:color w:val="000000"/>
        </w:rPr>
        <w:t xml:space="preserve"> </w:t>
      </w:r>
      <w:r w:rsidRPr="00302EA5">
        <w:rPr>
          <w:rFonts w:ascii="Garamond" w:eastAsia="Calibri" w:hAnsi="Garamond" w:cs="Garamond"/>
          <w:color w:val="000000"/>
        </w:rPr>
        <w:t xml:space="preserve">Për eksportin e produkteve të peshkut, që janë pjesë e një ngarkese të vetme dhe të përpunuara në Republikën e Shqipërisë, ku zëniet janë realizuar nga anije me flamur shqiptar ose nga anije me flamur të huaj, eksportuesi dorëzon pranë autoriteteve kompetente të shtetit importues një deklaratë të hartuar nga stabilimenti përpunues në Shqipëri dhe të miratuar nga institucioni përgjegjës për inspektimin dhe kontrollin </w:t>
      </w:r>
      <w:r w:rsidR="00302EA5" w:rsidRPr="00302EA5">
        <w:rPr>
          <w:rFonts w:ascii="Garamond" w:eastAsia="Calibri" w:hAnsi="Garamond" w:cs="Garamond"/>
          <w:color w:val="000000"/>
        </w:rPr>
        <w:t>e</w:t>
      </w:r>
      <w:r w:rsidRPr="00302EA5">
        <w:rPr>
          <w:rFonts w:ascii="Garamond" w:eastAsia="Calibri" w:hAnsi="Garamond" w:cs="Garamond"/>
          <w:color w:val="FF0000"/>
        </w:rPr>
        <w:t xml:space="preserve"> </w:t>
      </w:r>
      <w:r w:rsidRPr="00302EA5">
        <w:rPr>
          <w:rFonts w:ascii="Garamond" w:eastAsia="Calibri" w:hAnsi="Garamond" w:cs="Garamond"/>
          <w:color w:val="000000"/>
        </w:rPr>
        <w:t>ushqimit dhe të ushqimit për kafshë, në përputhje me formularin e përcaktuar në shtojcën VI, e cila:</w:t>
      </w:r>
    </w:p>
    <w:p w14:paraId="55BF6F2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përmban një përshkrim të saktë të produkteve të përpunuara dhe të papërpunuara dhe tregon sasitë përkatëse;</w:t>
      </w:r>
    </w:p>
    <w:p w14:paraId="2C19068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të tregojë se produktet janë përpunuar në Republikën e Shqipërisë nga zënie të shoqëruara me certifikatën/at e zënieve të vlefshme nga shteti i flamurit; dhe</w:t>
      </w:r>
    </w:p>
    <w:p w14:paraId="571C92E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të shoqëruara me:</w:t>
      </w:r>
    </w:p>
    <w:p w14:paraId="7E3C9FA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i. certifikatën/at origjinale e/të zënies, ku të gjitha zëniet në fjalë janë përdorur për përpunimin e produkteve të peshkimit të eksportuara në një ngarkesë të vetme; ose</w:t>
      </w:r>
    </w:p>
    <w:p w14:paraId="76C5AD8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ii. një kopje të certifikatës/eve origjinale të zënieve, ku një pjesë e zënieve në fjalë është përdorur për përpunimin e produkteve të peshkimit të eksportuara në një ngarkesë të vetme.</w:t>
      </w:r>
    </w:p>
    <w:p w14:paraId="189FB2A5" w14:textId="510368C2"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w:t>
      </w:r>
      <w:r w:rsidR="00DA652D" w:rsidRPr="00302EA5">
        <w:rPr>
          <w:rFonts w:ascii="Garamond" w:eastAsia="Calibri" w:hAnsi="Garamond" w:cs="Garamond"/>
          <w:color w:val="000000"/>
        </w:rPr>
        <w:t xml:space="preserve"> </w:t>
      </w:r>
      <w:r w:rsidRPr="00302EA5">
        <w:rPr>
          <w:rFonts w:ascii="Garamond" w:eastAsia="Calibri" w:hAnsi="Garamond" w:cs="Garamond"/>
          <w:color w:val="000000"/>
        </w:rPr>
        <w:t>Kur produktet e peshkimit në fjalë i nënshtrohen dhe një skeme të dokumentimit të zënieve të një organizate rajonale të menaxhimit të peshkimit, e cila është e njohur në përputhje me pikën 1, të nenit 13, të këtij vendimi, dokumentet e përmendura nga pika 1 deri në pikën 4 të këtij neni mund të zëvendësohen me certifikatat e rieksportit të kësaj skeme të dokumentimit të zënieve, duke pasur parasysh që vendi i origjinës t’i ketë plotësuar afatet e njoftimeve në kohë.</w:t>
      </w:r>
    </w:p>
    <w:p w14:paraId="4195353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E njëjta skemë certifikimi vlen edhe për importin e prodhimeve të peshkimit në Shqipëri, të cilat përbëjnë një dërgesë të vetme, të përpunuara në një shtet që nuk është shteti, flamurin e të cilit mban anija e peshkimit. Në këtë rast, importuesi paraqet dokumentacionin, sipas pikave 1 dhe 2 të këtij neni, tek inspektorati përgjegjës për peshkimin.</w:t>
      </w:r>
    </w:p>
    <w:p w14:paraId="1428421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Dokumentet dhe deklarata e parashikuar përkatësisht në pikat 1, shkronja “b”, dhe 4, të këtij neni, mund të komunikohen në rrugë elektronike brenda kuadrit të bashkëpunimit me vendet e Bashkimit Evropian.</w:t>
      </w:r>
    </w:p>
    <w:p w14:paraId="677B8F5E"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p>
    <w:p w14:paraId="0A37F965"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16</w:t>
      </w:r>
    </w:p>
    <w:p w14:paraId="20674EEA"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Eksporti i zënieve të bëra nga anijet e peshkimit me flamur shqiptar</w:t>
      </w:r>
    </w:p>
    <w:p w14:paraId="364B3BD4"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7F42FF2A" w14:textId="0AD6AF60"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Eksporti i zënieve nga anijet e peshkimit me flamur shqiptar i nënshtrohet verifikimit nga inspektorati përgjegjës për peshkimin dhe anijet pajisen me certifikatë zëniesh, në përputhje me pikën 6, të nenit 11, të këtij vendimi, dhe, nëse kërkohet, brenda kornizës së bashkëpunimit të përcaktuar në pikën 4, të nenit 22, të këtij vendimi.</w:t>
      </w:r>
    </w:p>
    <w:p w14:paraId="4843F59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Ministria njofton Komisionin Evropian për autoritetin kompetent të ngarkuar për dhënien e vlefshmërisë së certifikatave të zënieve të peshkimit të përmendura në pikën 1 të këtij neni.</w:t>
      </w:r>
    </w:p>
    <w:p w14:paraId="72310A6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5E68F0E0"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17</w:t>
      </w:r>
    </w:p>
    <w:p w14:paraId="7AEDAB18"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Paraqitja dhe kontrollet e certifikatave të zënies</w:t>
      </w:r>
    </w:p>
    <w:p w14:paraId="0AC9C33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7953B706" w14:textId="6912A1A2"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w:t>
      </w:r>
      <w:r w:rsidR="00DA652D" w:rsidRPr="00302EA5">
        <w:rPr>
          <w:rFonts w:ascii="Garamond" w:eastAsia="Calibri" w:hAnsi="Garamond" w:cs="Garamond"/>
          <w:color w:val="000000"/>
        </w:rPr>
        <w:t xml:space="preserve"> </w:t>
      </w:r>
      <w:r w:rsidRPr="00302EA5">
        <w:rPr>
          <w:rFonts w:ascii="Garamond" w:eastAsia="Calibri" w:hAnsi="Garamond" w:cs="Garamond"/>
          <w:color w:val="000000"/>
        </w:rPr>
        <w:t xml:space="preserve">Eksportuesi i produkteve të peshkimit në Bashkimin Evropian dorëzon certifikatën e zënies, siç përcaktohet në pikën 6, të nenit 11, të këtij vendimi, së bashku me detajet e transportit të tyre, siç specifikohet në shtojcën IV A, bashkëlidhur këtij vendimi, deklaratën e stabilimentit të përpunimit, siç përcaktohet në pikën 4, të nenit 15, të këtij vendimi, dhe informacione të tjera, siç kërkohet në nenet 11, 15 e 18 të këtij vendimi, në rrugë elektronike nëpërmjet sistemit </w:t>
      </w:r>
      <w:r w:rsidRPr="00302EA5">
        <w:rPr>
          <w:rFonts w:ascii="Garamond" w:eastAsia="Calibri" w:hAnsi="Garamond" w:cs="Garamond"/>
          <w:i/>
          <w:iCs/>
          <w:color w:val="000000"/>
        </w:rPr>
        <w:t>CATCH</w:t>
      </w:r>
      <w:r w:rsidRPr="00302EA5">
        <w:rPr>
          <w:rFonts w:ascii="Garamond" w:eastAsia="Calibri" w:hAnsi="Garamond" w:cs="Garamond"/>
          <w:color w:val="000000"/>
        </w:rPr>
        <w:t xml:space="preserve"> tek autoritetet kompetente të shtetit anëtar, në të cilin synohen të eksportohen.</w:t>
      </w:r>
    </w:p>
    <w:p w14:paraId="1BA1666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Certifikata e vlefshme e zënieve paraqitet nga eksportuesi të paktën 3 (tri) dite pune para kohës së parashikuar të mbërritjes tek:</w:t>
      </w:r>
    </w:p>
    <w:p w14:paraId="19E255C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autoritetet kompetente të shtetit anëtar, në të cilin produkti synohet të importohet në pikën e hyrjes në territorin e Bashkimit Evropian;</w:t>
      </w:r>
    </w:p>
    <w:p w14:paraId="1B00D33D" w14:textId="0ACFA0B1" w:rsidR="003C1EEC" w:rsidRPr="00302EA5" w:rsidRDefault="003C1EEC" w:rsidP="003C1EEC">
      <w:pPr>
        <w:autoSpaceDE w:val="0"/>
        <w:autoSpaceDN w:val="0"/>
        <w:adjustRightInd w:val="0"/>
        <w:ind w:firstLine="284"/>
        <w:jc w:val="both"/>
        <w:rPr>
          <w:rFonts w:ascii="Garamond" w:eastAsia="Calibri" w:hAnsi="Garamond" w:cs="Garamond"/>
        </w:rPr>
      </w:pPr>
      <w:r w:rsidRPr="00302EA5">
        <w:rPr>
          <w:rFonts w:ascii="Garamond" w:eastAsia="Calibri" w:hAnsi="Garamond" w:cs="Garamond"/>
          <w:color w:val="000000"/>
        </w:rPr>
        <w:t>b) pikat e inspektimit kufitar shqiptar në pikën e hyrjes në territorin shqiptar.</w:t>
      </w:r>
    </w:p>
    <w:p w14:paraId="09B483E2" w14:textId="77777777" w:rsidR="003C1EEC" w:rsidRPr="00302EA5" w:rsidRDefault="003C1EEC" w:rsidP="003C1EEC">
      <w:pPr>
        <w:autoSpaceDE w:val="0"/>
        <w:autoSpaceDN w:val="0"/>
        <w:adjustRightInd w:val="0"/>
        <w:ind w:firstLine="284"/>
        <w:jc w:val="both"/>
        <w:rPr>
          <w:rFonts w:ascii="Garamond" w:eastAsia="Calibri" w:hAnsi="Garamond" w:cs="Garamond"/>
        </w:rPr>
      </w:pPr>
      <w:r w:rsidRPr="00302EA5">
        <w:rPr>
          <w:rFonts w:ascii="Garamond" w:eastAsia="Calibri" w:hAnsi="Garamond" w:cs="Garamond"/>
        </w:rPr>
        <w:t>Afati kohor prej 3 (tri) ditësh pune, ndryshohet duke konsideruar llojin e produktit peshkor, distancën e pikës së hyrjes në territorin e vendeve të Bashkimit Evropian ose shqiptar apo mjetet e transportit të përdorura sipas shtojcës IV A bashkëlidhur këtij vendimi. Autoritetet, sipas shkronjave “a” dhe “b”, të kësaj pike, kontrollojnë certifikatat e zënieve, në bazë të menaxhimit të rrezikut për përmbajtjen e tyre dhe në përputhje me kushtet e përcaktuara në nenet 22 e 24 të këtij vendimi.</w:t>
      </w:r>
    </w:p>
    <w:p w14:paraId="6D343BD5" w14:textId="77777777" w:rsidR="003C1EEC" w:rsidRPr="00302EA5" w:rsidRDefault="003C1EEC" w:rsidP="003C1EEC">
      <w:pPr>
        <w:autoSpaceDE w:val="0"/>
        <w:autoSpaceDN w:val="0"/>
        <w:adjustRightInd w:val="0"/>
        <w:ind w:firstLine="284"/>
        <w:jc w:val="both"/>
        <w:rPr>
          <w:rFonts w:ascii="Garamond" w:eastAsia="Calibri" w:hAnsi="Garamond" w:cs="Garamond"/>
        </w:rPr>
      </w:pPr>
      <w:r w:rsidRPr="00302EA5">
        <w:rPr>
          <w:rFonts w:ascii="Garamond" w:eastAsia="Calibri" w:hAnsi="Garamond" w:cs="Garamond"/>
          <w:color w:val="000000"/>
        </w:rPr>
        <w:t>2. Si përjashtim i pikës 1 të këtij neni, importuesit, të cilëve u është dhënë statusi i Operatorit Ekonomik të Autorizuar, mund të njoftojnë inspektoratin përgjegjës për peshkimin për mbërritjen e produkteve brenda afatit të përmendur në pikën 1 të këtij neni dhe të mbajnë certifikatën e zënieve dhe dokumentet e lidhura me to, të përmendura në nenin 11 të këtij vendimi, në dispozicion të inspektoratit përgjegjës për peshkimin, për qëllime të kontrolleve, në përputhje me pikën 1 të këtij neni ose të verifikimeve, në përputhje me nenin 18 të këtij vendimi.</w:t>
      </w:r>
    </w:p>
    <w:p w14:paraId="07E84634" w14:textId="77777777" w:rsidR="003C1EEC" w:rsidRPr="00302EA5" w:rsidRDefault="003C1EEC" w:rsidP="003C1EEC">
      <w:pPr>
        <w:autoSpaceDE w:val="0"/>
        <w:autoSpaceDN w:val="0"/>
        <w:adjustRightInd w:val="0"/>
        <w:ind w:firstLine="284"/>
        <w:jc w:val="both"/>
        <w:rPr>
          <w:rFonts w:ascii="Garamond" w:eastAsia="Calibri" w:hAnsi="Garamond" w:cs="Garamond"/>
        </w:rPr>
      </w:pPr>
      <w:r w:rsidRPr="00302EA5">
        <w:rPr>
          <w:rFonts w:ascii="Garamond" w:eastAsia="Calibri" w:hAnsi="Garamond" w:cs="Garamond"/>
          <w:color w:val="000000"/>
        </w:rPr>
        <w:t xml:space="preserve">3. Kriteret për dhënien e statusit të Operatorit Ekonomik të Autorizuar një importuesi nga autoritetet doganore janë të përcaktuara sipas dispozitave zbatuese të Kodit Doganor të Republikës së Shqipërisë. </w:t>
      </w:r>
    </w:p>
    <w:p w14:paraId="74D9FB0D" w14:textId="77777777" w:rsidR="003C1EEC" w:rsidRPr="00302EA5" w:rsidRDefault="003C1EEC" w:rsidP="003C1EEC">
      <w:pPr>
        <w:autoSpaceDE w:val="0"/>
        <w:autoSpaceDN w:val="0"/>
        <w:adjustRightInd w:val="0"/>
        <w:ind w:firstLine="284"/>
        <w:jc w:val="both"/>
        <w:rPr>
          <w:rFonts w:ascii="Garamond" w:eastAsia="Calibri" w:hAnsi="Garamond" w:cs="Garamond"/>
        </w:rPr>
      </w:pPr>
      <w:r w:rsidRPr="00302EA5">
        <w:rPr>
          <w:rFonts w:ascii="Garamond" w:eastAsia="Calibri" w:hAnsi="Garamond" w:cs="Garamond"/>
          <w:color w:val="000000"/>
        </w:rPr>
        <w:t>4. Si përjashtim i pikës 1 të këtij neni, paraqitja e certifikatave të zënies për importet e ngarkesave të produkteve të peshkimit të transportuara me mjetet e transportit, sipas shtojcës IV B të këtij vendimi, u nënshtrohet afateve më të shkurtra të përcaktuara në të njëjtën shtojcë.</w:t>
      </w:r>
    </w:p>
    <w:p w14:paraId="69810A78"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167B9B67"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18</w:t>
      </w:r>
    </w:p>
    <w:p w14:paraId="1F0570EC"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Verifikimet</w:t>
      </w:r>
    </w:p>
    <w:p w14:paraId="2EC9D18C"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p>
    <w:p w14:paraId="0F78AA19" w14:textId="48DDFD7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Ministria</w:t>
      </w:r>
      <w:r w:rsidR="00DA652D" w:rsidRPr="00302EA5">
        <w:rPr>
          <w:rFonts w:ascii="Garamond" w:eastAsia="Calibri" w:hAnsi="Garamond" w:cs="Garamond"/>
          <w:color w:val="000000"/>
        </w:rPr>
        <w:t xml:space="preserve"> </w:t>
      </w:r>
      <w:r w:rsidRPr="00302EA5">
        <w:rPr>
          <w:rFonts w:ascii="Garamond" w:eastAsia="Calibri" w:hAnsi="Garamond" w:cs="Garamond"/>
          <w:color w:val="000000"/>
        </w:rPr>
        <w:t>kryen të gjitha verifikimet për zbatimin e dispozitave të këtij vendimi.</w:t>
      </w:r>
    </w:p>
    <w:p w14:paraId="23224A7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Verifikimet kryhen në mënyrë të veçantë në ekzaminimin e prodhimeve, të të dhënave në deklaratat dhe të vërtetësisë së dokumentacionit, në inspektimin e mjeteve të transportit, përfshirë kontejnerët, në inspektimin e vendeve të magazinimit, sikurse në rastet e hetimeve zyrtare, si dhe në rastet e inspektimeve të anijeve të peshkimit në port, sipas kreut II të këtij vendimi.</w:t>
      </w:r>
    </w:p>
    <w:p w14:paraId="758E7DD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Verifikimi përqendrohet drejt identifikimit të rrezikut në bazë të kritereve të hartuara në nivel kombëtar apo në nivel të Bashkimit Evropian për menaxhimin e rrezikut.</w:t>
      </w:r>
    </w:p>
    <w:p w14:paraId="767F2C3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Autoritetet, sipas shkronjave “a” dhe “b”, të pikës 1, të nenit 15, të këtij vendimi, kryejnë verifikimet, në rast se:</w:t>
      </w:r>
    </w:p>
    <w:p w14:paraId="07D075AE"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ka dyshime për origjinalitetin e certifikatave të zënies, të vulave ose të firmave që u japin vlefshmërinë;</w:t>
      </w:r>
    </w:p>
    <w:p w14:paraId="633F482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ka informacione që vënë në dyshim ligjshmërinë e anijes së peshkimit në zbatimin e legjislacionit e të masave mbrojtëse e menaxhuese ose në zbatimin e këtij vendimi;</w:t>
      </w:r>
    </w:p>
    <w:p w14:paraId="0DBF3BD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një anije peshkimi, një ndërmarrje peshkimi ose operatorë të tjerë janë sinjalizuar për peshkim PPP, përfshirë edhe anijet e sinjalizuara nga një organizatë rajonale e menaxhimit të peshkimit, në kuadër të masave të miratuara nga kjo organizatë për krijimin e listave të anijeve të përfshira në peshkim të paligjshëm, të parregulluar dhe të paraportuar (PPP);</w:t>
      </w:r>
    </w:p>
    <w:p w14:paraId="7C674167" w14:textId="5A545BC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një shtet, flamurin e të cilit anija mban ose një vend rieksportues është sinjalizuar nga një organizatë rajonale e menaxhimit të peshkimit, në kuadrin e masave tregtare të miratuara nga kjo organizatë kundrejt shteteve, flamurin e të cilave mban anija;</w:t>
      </w:r>
    </w:p>
    <w:p w14:paraId="2045034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 është publikuar një sinjalizim, sipas nenit 25 të këtij vendimi.</w:t>
      </w:r>
    </w:p>
    <w:p w14:paraId="129AB1C1" w14:textId="1B398269"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Përveç sa është parashikuar në pikat 3 dhe 4 të këtij neni, verifikime mund të kryhen edhe në mënyrë të rastësishme.</w:t>
      </w:r>
      <w:r w:rsidR="00DA652D" w:rsidRPr="00302EA5">
        <w:rPr>
          <w:rFonts w:ascii="Garamond" w:eastAsia="Calibri" w:hAnsi="Garamond" w:cs="Garamond"/>
          <w:color w:val="000000"/>
        </w:rPr>
        <w:t xml:space="preserve"> </w:t>
      </w:r>
    </w:p>
    <w:p w14:paraId="53A1E41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Për të kryer verifikimet, autoritetet kompetente të shtetit anëtar të Bashkimit Evropian dhe ministria mund të kërkojnë asistencën e ndërsjellë ose të autoriteteve kompetente të një vendi të tretë, të ndryshëm nga shteti flamur, siç është parashikuar në nenin 15 të këtij vendimi. Në këto raste:</w:t>
      </w:r>
    </w:p>
    <w:p w14:paraId="04B95D25" w14:textId="7152957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kërkesa për ndihmë përmban arsyet se përse autoritetet kompetente të shtetit anëtar të Bashkimit Evropian në fjalë ose ministria kanë dyshime të bazuara për vlefshmërinë e certifikatës, të deklarimeve që përmban ajo dhe/ose të pajtueshmërisë së produkteve me masat menaxhuese dhe konservuese. Në mbështetje të kërkesës për ndihmë dërgohet një kopje e certifikatës së zënieve, si dhe çdo informacion apo dokument, në bazë të të cilit sugjerohet se informacioni në certifikatë është i pasaktë. Kërkesa do t’u dërgohet menjëherë autoriteteve kompetente të shtetit, flamurin e të cilit mban anija ose të një vendi të tretë të ndryshëm nga shteti i flamurit të përmendur në nenin 15 të këtij vendimi;</w:t>
      </w:r>
    </w:p>
    <w:p w14:paraId="56370CC9" w14:textId="03C2E00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procedura e verifikimit plotësohet brenda 15 (pesëmbëdhjete) ditëve nga data e paraqitjes së kërkesës për verifikim. Në rast se ministria dhe autoritetet kompetente të shtetit anëtar të Bashkimit Evropian në fjalë ose të vendit të tretë flamur, sipas nenit 15 të këtij vendimi, nuk mund t’u përmbahen afateve dhe pas një kërkese të bërë nga secila palë, mund të akordohet një zgjatje e afatit të përgjigjes, por kjo zgjatje nuk është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më shumë se 15 (pesëmbëdhjetë) ditë të tjera.</w:t>
      </w:r>
    </w:p>
    <w:p w14:paraId="18F26BA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7. Hedhja e produkteve në treg pezullohet në pritje të rezultateve deri në përfundim të procedurave të verifikimit. Kostot e magazinimit përballohen nga operatori.</w:t>
      </w:r>
    </w:p>
    <w:p w14:paraId="27182648" w14:textId="60048636"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8. Ministria njofton Komisionin Evropian dhe autoritetet kompetente për kontrollin e verifikimin e certifikatave të zënieve, sipas nenit 17 të këtij vendimi dhe të pikave 1 deri 6 të këtij neni.</w:t>
      </w:r>
      <w:r w:rsidR="00DA652D" w:rsidRPr="00302EA5">
        <w:rPr>
          <w:rFonts w:ascii="Garamond" w:eastAsia="Calibri" w:hAnsi="Garamond" w:cs="Garamond"/>
          <w:color w:val="000000"/>
        </w:rPr>
        <w:t xml:space="preserve"> </w:t>
      </w:r>
    </w:p>
    <w:p w14:paraId="6481585E" w14:textId="77777777" w:rsidR="003C1EEC" w:rsidRPr="00302EA5" w:rsidRDefault="003C1EEC" w:rsidP="003C1EEC">
      <w:pPr>
        <w:tabs>
          <w:tab w:val="left" w:pos="360"/>
        </w:tabs>
        <w:autoSpaceDE w:val="0"/>
        <w:autoSpaceDN w:val="0"/>
        <w:adjustRightInd w:val="0"/>
        <w:ind w:firstLine="284"/>
        <w:jc w:val="both"/>
        <w:rPr>
          <w:rFonts w:ascii="Garamond" w:eastAsia="Calibri" w:hAnsi="Garamond" w:cs="Garamond"/>
          <w:color w:val="000000"/>
        </w:rPr>
      </w:pPr>
    </w:p>
    <w:p w14:paraId="5128018A" w14:textId="77777777" w:rsidR="003C1EEC" w:rsidRPr="00302EA5" w:rsidRDefault="003C1EEC" w:rsidP="003C1EEC">
      <w:pPr>
        <w:tabs>
          <w:tab w:val="left" w:pos="360"/>
        </w:tabs>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19</w:t>
      </w:r>
    </w:p>
    <w:p w14:paraId="06CFDA7C" w14:textId="77777777" w:rsidR="003C1EEC" w:rsidRPr="00302EA5" w:rsidRDefault="003C1EEC" w:rsidP="003C1EEC">
      <w:pPr>
        <w:tabs>
          <w:tab w:val="left" w:pos="360"/>
        </w:tabs>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Kriteret për verifikim</w:t>
      </w:r>
    </w:p>
    <w:p w14:paraId="6EFD883B" w14:textId="77777777" w:rsidR="003C1EEC" w:rsidRPr="00302EA5" w:rsidRDefault="003C1EEC" w:rsidP="003C1EEC">
      <w:pPr>
        <w:tabs>
          <w:tab w:val="left" w:pos="360"/>
        </w:tabs>
        <w:autoSpaceDE w:val="0"/>
        <w:autoSpaceDN w:val="0"/>
        <w:adjustRightInd w:val="0"/>
        <w:ind w:firstLine="284"/>
        <w:jc w:val="center"/>
        <w:rPr>
          <w:rFonts w:ascii="Garamond" w:eastAsia="Calibri" w:hAnsi="Garamond" w:cs="Garamond"/>
          <w:color w:val="000000"/>
        </w:rPr>
      </w:pPr>
    </w:p>
    <w:p w14:paraId="0F6040B0" w14:textId="77777777" w:rsidR="003C1EEC" w:rsidRPr="00302EA5" w:rsidRDefault="003C1EEC" w:rsidP="003C1EEC">
      <w:pPr>
        <w:tabs>
          <w:tab w:val="left" w:pos="360"/>
        </w:tabs>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Kontrollet që synojnë zbatimin e dispozitave të këtij vendimi fokusohen në rreziqet e identifikuara në bazë të kritereve të mëposhtme:</w:t>
      </w:r>
    </w:p>
    <w:p w14:paraId="7A9E602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importi, eksporti ose tregtimi i produkteve të peshkimit të përftuara nga specie me vlerë të lartë tregtare;</w:t>
      </w:r>
    </w:p>
    <w:p w14:paraId="28DB853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futja e llojeve të reja të produkteve të peshkimit ose zbulimi i flukseve të reja tregtare;</w:t>
      </w:r>
    </w:p>
    <w:p w14:paraId="08919E8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mospërputhjet ndërmjet modeleve të tregtisë dhe aktiviteteve të njohura të peshkimit të një shteti flamur, veçanërisht për sa u përket specieve, sasive ose karakteristikave të flotës së tij të peshkimit;</w:t>
      </w:r>
    </w:p>
    <w:p w14:paraId="557AEF24" w14:textId="635D771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mospërputhjet ndërmjet modeleve tregtare dhe aktiviteteve të njohura të një vendi të tretë në sektorin e peshkimit, veçanërisht në lidhje me karakteristikat e industrisë përpunuese ose tregtisë së produkteve të peshkut të atij vendi të tretë;</w:t>
      </w:r>
    </w:p>
    <w:p w14:paraId="683512F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 flukset tregtare të pajustifikuara në bazë të kritereve ekonomike;</w:t>
      </w:r>
    </w:p>
    <w:p w14:paraId="5725743B" w14:textId="2327B73B"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dh)</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pjesëmarrja e një operatori të ri;</w:t>
      </w:r>
    </w:p>
    <w:p w14:paraId="52E8E7D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e) rritje e papritur e konsiderueshme në vëllimin e tregtisë së një specieje të caktuar;</w:t>
      </w:r>
    </w:p>
    <w:p w14:paraId="4C139007" w14:textId="19F68B40"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paraqitja e kopjeve të certifikatave të peshkimit, që shoqërojnë deklaratat e përpunimit të referuara në shtojcën VI të këtij vendimi, për shembull, kur zëniet janë ndarë gjatë prodhimit;</w:t>
      </w:r>
    </w:p>
    <w:p w14:paraId="258943B9" w14:textId="5EFC646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f) dështimi për të transmetuar në kohën e duhur njoftimin paraprak të kërkuar nga neni 5</w:t>
      </w:r>
      <w:r w:rsidR="00DA652D" w:rsidRPr="00302EA5">
        <w:rPr>
          <w:rFonts w:ascii="Garamond" w:eastAsia="Calibri" w:hAnsi="Garamond" w:cs="Garamond"/>
          <w:color w:val="000000"/>
        </w:rPr>
        <w:t xml:space="preserve"> </w:t>
      </w:r>
      <w:r w:rsidRPr="00302EA5">
        <w:rPr>
          <w:rFonts w:ascii="Garamond" w:eastAsia="Calibri" w:hAnsi="Garamond" w:cs="Garamond"/>
          <w:color w:val="000000"/>
        </w:rPr>
        <w:t>i këtij vendimi ose transmetimi i informacionit jo i plotë;</w:t>
      </w:r>
    </w:p>
    <w:p w14:paraId="1DF7C84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g) mospërputhjet ndërmjet të dhënave të zënieve të deklaruara nga operatori dhe informacioneve të tjera, që disponon autoriteti kompetent;</w:t>
      </w:r>
    </w:p>
    <w:p w14:paraId="45CA3A5B" w14:textId="22A3B83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gj)</w:t>
      </w:r>
      <w:r w:rsidR="00DA652D" w:rsidRPr="00302EA5">
        <w:rPr>
          <w:rFonts w:ascii="Garamond" w:eastAsia="Calibri" w:hAnsi="Garamond" w:cs="Garamond"/>
          <w:color w:val="000000"/>
        </w:rPr>
        <w:t xml:space="preserve"> </w:t>
      </w:r>
      <w:r w:rsidRPr="00302EA5">
        <w:rPr>
          <w:rFonts w:ascii="Garamond" w:eastAsia="Calibri" w:hAnsi="Garamond" w:cs="Garamond"/>
          <w:color w:val="000000"/>
        </w:rPr>
        <w:t>anije peshkimi ose pronar i anijes, që dyshohet se ka marrë pjesë ose ka marrë pjesë në aktivitetet e PPP-së;</w:t>
      </w:r>
    </w:p>
    <w:p w14:paraId="7A2D9F9A" w14:textId="77777777" w:rsidR="003C1EEC" w:rsidRPr="00302EA5" w:rsidRDefault="003C1EEC" w:rsidP="003C1EEC">
      <w:pPr>
        <w:autoSpaceDE w:val="0"/>
        <w:autoSpaceDN w:val="0"/>
        <w:adjustRightInd w:val="0"/>
        <w:ind w:firstLine="284"/>
        <w:rPr>
          <w:rFonts w:ascii="Garamond" w:eastAsia="Calibri" w:hAnsi="Garamond" w:cs="Garamond"/>
          <w:color w:val="000000"/>
        </w:rPr>
      </w:pPr>
      <w:r w:rsidRPr="00302EA5">
        <w:rPr>
          <w:rFonts w:ascii="Garamond" w:eastAsia="Calibri" w:hAnsi="Garamond" w:cs="Garamond"/>
          <w:color w:val="000000"/>
        </w:rPr>
        <w:t>h) anije peshkimi, e cila ka ndryshuar së fundmi emrin, flamurin ose numrin e regjistrimit;</w:t>
      </w:r>
    </w:p>
    <w:p w14:paraId="4350E26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i) mosnjoftimi i shtetit flamur, në përputhje me nenin 22 të këtij vendimi, ose ekzistenca e informacionit për parregullsitë e mundshme në vërtetimin e certifikatave të peshkimit nga një shtet specifik flamur (p.sh. vula e vërtetimit e humbur, e vjedhur ose e falsifikuar e autoritetit kompetent);</w:t>
      </w:r>
    </w:p>
    <w:p w14:paraId="1109CB28" w14:textId="77777777" w:rsidR="003C1EEC" w:rsidRPr="00302EA5" w:rsidRDefault="003C1EEC" w:rsidP="003C1EEC">
      <w:pPr>
        <w:autoSpaceDE w:val="0"/>
        <w:autoSpaceDN w:val="0"/>
        <w:adjustRightInd w:val="0"/>
        <w:ind w:firstLine="284"/>
        <w:rPr>
          <w:rFonts w:ascii="Garamond" w:eastAsia="Calibri" w:hAnsi="Garamond" w:cs="Garamond"/>
          <w:color w:val="000000"/>
        </w:rPr>
      </w:pPr>
      <w:r w:rsidRPr="00302EA5">
        <w:rPr>
          <w:rFonts w:ascii="Garamond" w:eastAsia="Calibri" w:hAnsi="Garamond" w:cs="Garamond"/>
          <w:color w:val="000000"/>
        </w:rPr>
        <w:t>j) mangësitë e pretenduara në sistemin e kontrollit të një shteti flamur;</w:t>
      </w:r>
    </w:p>
    <w:p w14:paraId="3FC3732E"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k) operatorët e përfshirë më parë në aktivitete të paligjshme, që përfaqësojnë një rrezik të mundshëm në lidhje me peshkimin PPP.</w:t>
      </w:r>
    </w:p>
    <w:p w14:paraId="482687A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092EC047"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20</w:t>
      </w:r>
    </w:p>
    <w:p w14:paraId="61931685"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Refuzimi i importit</w:t>
      </w:r>
    </w:p>
    <w:p w14:paraId="62D3C508"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713AA02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Institucioni përgjegjës për inspektimin dhe kontrollin e ushqimit dhe të ushqimit për kafshë, sipas rastit, refuzon importin e produkteve të peshkimit në Shqipëri pa pasur nevojë të kërkojë prova shtesë ose të paraqesë një kërkesë për ndihmë shtetit flamur, nëse:</w:t>
      </w:r>
    </w:p>
    <w:p w14:paraId="711E75E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importuesi nuk ka qenë në gjendje të paraqesë një certifikatë zënieje për produktet në fjalë apo plotësimin e detyrimeve të parashikuara në pikat 1 dhe 2, të nenit 17, të këtij vendimi;</w:t>
      </w:r>
    </w:p>
    <w:p w14:paraId="389EA77E"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produktet, të cilat importohen, nuk janë të njëjta me ato të përmendura në certifikatën e zënieve;</w:t>
      </w:r>
    </w:p>
    <w:p w14:paraId="398C4EA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certifikata e zënieve nuk ka marrë vlefshmërinë nga autoriteti kompetent i shtetit flamur, sipas pikës 2, të nenit 11, të këtij vendimi;</w:t>
      </w:r>
    </w:p>
    <w:p w14:paraId="56B19017" w14:textId="2B5FA580"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certifikata e zënieve nuk i përmban të gjitha informacionet e kërkuara;</w:t>
      </w:r>
    </w:p>
    <w:p w14:paraId="74F1AA2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 importuesi nuk është në gjendje të provojë se produktet e peshkimit janë në përputhje me kërkesat e pikave 1 deri 3, të nenit 15, të këtij vendimi;</w:t>
      </w:r>
    </w:p>
    <w:p w14:paraId="7618A3C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dh) një anije peshkimi, që përcaktohet në certifikatën e zënieve si anije e origjinës së zënieve, është e përfshirë në listën e Bashkimit Evropian dhe në atë shqiptare të anijeve PPP;</w:t>
      </w:r>
    </w:p>
    <w:p w14:paraId="2A5009C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e) certifikata e zënieve e ka marrë vlefshmërinë nga autoritetet e një shteti flamur, të njohur si një shtet jobashkëpunues.</w:t>
      </w:r>
    </w:p>
    <w:p w14:paraId="5B949E5D" w14:textId="2697E3D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2. Institucioni përgjegjës për kontrollet e ushqimeve në </w:t>
      </w:r>
      <w:r w:rsidR="00302EA5" w:rsidRPr="00302EA5">
        <w:rPr>
          <w:rFonts w:ascii="Garamond" w:eastAsia="Calibri" w:hAnsi="Garamond" w:cs="Garamond"/>
          <w:color w:val="000000"/>
        </w:rPr>
        <w:t xml:space="preserve">pikën e inspektimit kufitar </w:t>
      </w:r>
      <w:r w:rsidRPr="00302EA5">
        <w:rPr>
          <w:rFonts w:ascii="Garamond" w:eastAsia="Calibri" w:hAnsi="Garamond" w:cs="Garamond"/>
          <w:color w:val="000000"/>
        </w:rPr>
        <w:t>refuzon importin në Shqipëri të produkteve të peshkimit, në rastet kur ministria, pasi ka kërkuar ndihmë, në përputhje me pikën 6, të nenit 18, të këtij vendimi:</w:t>
      </w:r>
    </w:p>
    <w:p w14:paraId="6F8C4C0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ka marrë një përgjigje, sipas së cilës eksportuesi nuk kishte autoritetin për të kërkuar marrjen e vlefshmërisë për certifikatën e zënies;</w:t>
      </w:r>
    </w:p>
    <w:p w14:paraId="744D4DC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ka marrë një përgjigje, sipas së cilës produktet nuk janë në përputhje me masat konservuese dhe menaxhuese apo në rast se kushte të tjera, që janë paraqitur në këtë kre nuk janë plotësuar;</w:t>
      </w:r>
    </w:p>
    <w:p w14:paraId="54ADD62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nuk ka marrë një përgjigje brenda datës së caktuar;</w:t>
      </w:r>
    </w:p>
    <w:p w14:paraId="2BFCC685" w14:textId="2C0C255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ka marrë një përgjigje, e cila nuk jep shpjegime të sakta</w:t>
      </w:r>
      <w:r w:rsidR="00302EA5">
        <w:rPr>
          <w:rFonts w:ascii="Garamond" w:eastAsia="Calibri" w:hAnsi="Garamond" w:cs="Garamond"/>
          <w:color w:val="000000"/>
        </w:rPr>
        <w:t>,</w:t>
      </w:r>
      <w:r w:rsidRPr="00302EA5">
        <w:rPr>
          <w:rFonts w:ascii="Garamond" w:eastAsia="Calibri" w:hAnsi="Garamond" w:cs="Garamond"/>
          <w:color w:val="000000"/>
        </w:rPr>
        <w:t xml:space="preserve"> në lidhje me pyetjet që janë paraqitur në kërkesë.</w:t>
      </w:r>
    </w:p>
    <w:p w14:paraId="1B58B2F0" w14:textId="6902497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Në rastet kur importimi i produkteve të peshkimit refuzohet sipas pikave 1 dhe 2 të këtij neni, produktet peshkore konfiskohen e shkatërrohen, asgjësohen apo shiten nga inspektorati përgjegjës për kontrollin e ushqimit dhe të ushqimit për kafshë, në përputhje me legjislacionin përkatës në fuqi. Të ardhurat nga shitja përdoren për bamirësi.</w:t>
      </w:r>
    </w:p>
    <w:p w14:paraId="34D553C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Cilido ka të drejtën e ankimit kundër vendimeve të marra, sipas pikave 1, 2 dhe 3 të këtij neni, që kanë lidhje me të. E drejta e ankimit ushtrohet duke u bazuar në dispozitat e ligjit për inspektimin në fuqi, në Republikën e Shqipërisë.</w:t>
      </w:r>
    </w:p>
    <w:p w14:paraId="76FB50F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Autoritetet kompetente, sipas nenit 15 të këtij vendimi, njoftojnë njëra-tjetrën dhe, sipas rastit, edhe vendin e tretë, të ndryshëm nga shteti i flamurit të përmendur në nenin 15 të këtij vendimi, për refuzimet e importimit.</w:t>
      </w:r>
    </w:p>
    <w:p w14:paraId="225E91A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106F090"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21</w:t>
      </w:r>
    </w:p>
    <w:p w14:paraId="22479AEF" w14:textId="63DC4052"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Tran</w:t>
      </w:r>
      <w:r w:rsidR="00302EA5">
        <w:rPr>
          <w:rFonts w:ascii="Garamond" w:eastAsia="Calibri" w:hAnsi="Garamond" w:cs="Garamond"/>
          <w:b/>
          <w:bCs/>
          <w:color w:val="000000"/>
        </w:rPr>
        <w:t>z</w:t>
      </w:r>
      <w:r w:rsidRPr="00302EA5">
        <w:rPr>
          <w:rFonts w:ascii="Garamond" w:eastAsia="Calibri" w:hAnsi="Garamond" w:cs="Garamond"/>
          <w:b/>
          <w:bCs/>
          <w:color w:val="000000"/>
        </w:rPr>
        <w:t>iti dhe transporti</w:t>
      </w:r>
    </w:p>
    <w:p w14:paraId="300F7567"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p>
    <w:p w14:paraId="5C17BB32" w14:textId="15B29ADA"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Nëse, në pikën e hyrjes në territorin e Republikës së Shqipërisë, produktet e peshkimit janë nën një regjim tran</w:t>
      </w:r>
      <w:r w:rsidR="00302EA5">
        <w:rPr>
          <w:rFonts w:ascii="Garamond" w:eastAsia="Calibri" w:hAnsi="Garamond" w:cs="Garamond"/>
          <w:color w:val="000000"/>
        </w:rPr>
        <w:t>z</w:t>
      </w:r>
      <w:r w:rsidRPr="00302EA5">
        <w:rPr>
          <w:rFonts w:ascii="Garamond" w:eastAsia="Calibri" w:hAnsi="Garamond" w:cs="Garamond"/>
          <w:color w:val="000000"/>
        </w:rPr>
        <w:t>iti dhe transportohen në një shtet tjetër, zbatohen dispozitat e neneve 18 dhe 20 të këtij vendimi.</w:t>
      </w:r>
    </w:p>
    <w:p w14:paraId="157551A5" w14:textId="555050A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Nëse, në pikën e hyrjes në territorin e Republikës së Shqipërisë, produktet e peshkut janë nën një regjim tran</w:t>
      </w:r>
      <w:r w:rsidR="00302EA5">
        <w:rPr>
          <w:rFonts w:ascii="Garamond" w:eastAsia="Calibri" w:hAnsi="Garamond" w:cs="Garamond"/>
          <w:color w:val="000000"/>
        </w:rPr>
        <w:t>z</w:t>
      </w:r>
      <w:r w:rsidRPr="00302EA5">
        <w:rPr>
          <w:rFonts w:ascii="Garamond" w:eastAsia="Calibri" w:hAnsi="Garamond" w:cs="Garamond"/>
          <w:color w:val="000000"/>
        </w:rPr>
        <w:t xml:space="preserve">iti dhe transportohen në një pikë tjetër doganore në Shqipëri, ku do të vendosen nën një regjim tjetër doganor, dispozitat e neneve 17, 18 dhe 20 të këtij vendimi zbatohen në pikën e hyrjes ose në vendin e destinacionit. </w:t>
      </w:r>
    </w:p>
    <w:p w14:paraId="50C9F0A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Nëse, në pikën e hyrjes në territorin e Republikës së Shqipërisë, produktet e peshkimit transbordohen dhe transportohen nga deti për në një shtet tjetër, do të zbatohen dispozitat e neneve 18 dhe 20 të këtij vendimi.</w:t>
      </w:r>
    </w:p>
    <w:p w14:paraId="6E22C621" w14:textId="4466AD03"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Ministria i komunikon në rrugë elektronike shtetit të destinacionit, sapo të njihet me informacionin dhe, në çdo rast, përpara datës së pritshme të mbërritjes në portin e destinacionit, informacionin që përmban dokumentacioni i transportit</w:t>
      </w:r>
      <w:r w:rsidR="004C3412">
        <w:rPr>
          <w:rFonts w:ascii="Garamond" w:eastAsia="Calibri" w:hAnsi="Garamond" w:cs="Garamond"/>
          <w:color w:val="000000"/>
        </w:rPr>
        <w:t>,</w:t>
      </w:r>
      <w:r w:rsidRPr="00302EA5">
        <w:rPr>
          <w:rFonts w:ascii="Garamond" w:eastAsia="Calibri" w:hAnsi="Garamond" w:cs="Garamond"/>
          <w:color w:val="000000"/>
        </w:rPr>
        <w:t xml:space="preserve"> në lidhje me llojin e produkteve të peshkimit, peshën e tyre, portin e ngarkimit dhe dërguesin e vendit të tretë, emrin e mjetit lundrues, që kryen transportin dhe portet e transbordit e të destinacionit.</w:t>
      </w:r>
    </w:p>
    <w:p w14:paraId="4717E36A"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7A7C240F"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22</w:t>
      </w:r>
    </w:p>
    <w:p w14:paraId="07804964"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Njoftimi i certifikatave të zënieve dhe bashkëpunimi</w:t>
      </w:r>
    </w:p>
    <w:p w14:paraId="5F8C313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0489AB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Me qëllim pranimin e certifikatave shqiptare të zënies nga Bashkimi Evropian, ministria dërgon në Komisionin Evropian njoftim, në të cilin vërteton që:</w:t>
      </w:r>
    </w:p>
    <w:p w14:paraId="1C643DDE"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ka një sistem kombëtar, që garanton zbatimin, kontrollin dhe forcimin e ligjit, të rregulloreve dhe të masave menaxhuese, që duhet të zbatojnë anijet shqiptare të peshkimit;</w:t>
      </w:r>
    </w:p>
    <w:p w14:paraId="4CA629E4" w14:textId="2B016FC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w:t>
      </w:r>
      <w:r w:rsidR="004C3412">
        <w:rPr>
          <w:rFonts w:ascii="Garamond" w:eastAsia="Calibri" w:hAnsi="Garamond" w:cs="Garamond"/>
          <w:color w:val="000000"/>
        </w:rPr>
        <w:t xml:space="preserve"> </w:t>
      </w:r>
      <w:r w:rsidRPr="00302EA5">
        <w:rPr>
          <w:rFonts w:ascii="Garamond" w:eastAsia="Calibri" w:hAnsi="Garamond" w:cs="Garamond"/>
          <w:color w:val="000000"/>
        </w:rPr>
        <w:t>inspektorati përgjegjës për peshkimin është në gjendje të certifikojë vërtetësinë e informacionit të certifikatave të zënieve dhe që ministria është në gjendje të verifikojë këto certifikata, në rast kërkese nga vendet anëtare të Bashkimit Evropian. Në këtë njoftim përcaktohen, gjithashtu, autoritetet e ngarkuara për këtë qëllim.</w:t>
      </w:r>
    </w:p>
    <w:p w14:paraId="1DA1EB2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Informacioni për Komisionin Evropian dërgohet në përputhje me kërkesat e shtojcës VII bashkëlidhur këtij vendimi. Informacioni quhet i plotë pas marrjes nga Komisioni Evropian të njoftimit të dërguar, në përputhje me pikën 1 të këtij neni.</w:t>
      </w:r>
    </w:p>
    <w:p w14:paraId="67C79434" w14:textId="65847DC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Në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rast se konstatohet</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nga Komisioni Evropian mungesa e elementeve të përcaktuara në pikën 1 të këtij neni, ministria dërgon një njoftim të ri.</w:t>
      </w:r>
    </w:p>
    <w:p w14:paraId="6E8D88F2" w14:textId="4A4FA0CA"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Shqipëria bashkëpunon me Komisionin Evropian, me qëllim zbatimin e skemës së certifikimit të zënieve, duke përfshirë edhe mjetet elektronike për plotësimin, certifikimin dhe paraqitjen e certifikatave të zënies, sipas</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pikave 1, 2 dhe 3, të nenit 15, të këtij vendimi.</w:t>
      </w:r>
    </w:p>
    <w:p w14:paraId="46CBA7F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Ky bashkëpunim ka për qëllim që:</w:t>
      </w:r>
    </w:p>
    <w:p w14:paraId="0DF8B3B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të garantojë që prodhimet e peshkimit të eksportuara nga Republika e Shqipërisë në Bashkimin Evropian të kryhen duke respektuar ligjet, rregulloret dhe masat mbrojtëse e menaxhuese në fuqi;</w:t>
      </w:r>
    </w:p>
    <w:p w14:paraId="19121672" w14:textId="712A15E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të lehtësojë autoritetet shqiptare në kryerjen e detyrave</w:t>
      </w:r>
      <w:r w:rsidR="009176C8">
        <w:rPr>
          <w:rFonts w:ascii="Garamond" w:eastAsia="Calibri" w:hAnsi="Garamond" w:cs="Garamond"/>
          <w:color w:val="000000"/>
        </w:rPr>
        <w:t>,</w:t>
      </w:r>
      <w:r w:rsidRPr="00302EA5">
        <w:rPr>
          <w:rFonts w:ascii="Garamond" w:eastAsia="Calibri" w:hAnsi="Garamond" w:cs="Garamond"/>
          <w:color w:val="000000"/>
        </w:rPr>
        <w:t xml:space="preserve"> në lidhje me formalitetet e hyrjes në porte të anijeve të peshkimit, të importit të prodhimeve peshkore dhe të detyrimit të verifikimit të certifikatave të zënieve, të parashikuara në këtë vendim;</w:t>
      </w:r>
    </w:p>
    <w:p w14:paraId="65F3CD0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të kontrollojë në vend nga ana e Komisionit Evropian ose e autoriteteve të kontrollit të përcaktuara nga Komisioni Evropian, me qëllim verifikimin dhe zbatimin efektiv të këtij bashkëpunimi;</w:t>
      </w:r>
    </w:p>
    <w:p w14:paraId="550D9FE5" w14:textId="62405C67" w:rsidR="003C1EEC" w:rsidRPr="00302EA5" w:rsidRDefault="003C1EEC" w:rsidP="003C1EEC">
      <w:pPr>
        <w:tabs>
          <w:tab w:val="left" w:pos="720"/>
        </w:tabs>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të sigurojë krijimin e një kuadri bashkëpunimi për shkëmbimin e informacionit ndërmjet palëve, në mbështetje të zbatimit të marrëveshjes së bashkëpunimit.</w:t>
      </w:r>
    </w:p>
    <w:p w14:paraId="06BBF4ED" w14:textId="769765B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w:t>
      </w:r>
      <w:r w:rsidR="00DA652D" w:rsidRPr="00302EA5">
        <w:rPr>
          <w:rFonts w:ascii="Garamond" w:eastAsia="Calibri" w:hAnsi="Garamond" w:cs="Garamond"/>
          <w:color w:val="000000"/>
        </w:rPr>
        <w:t xml:space="preserve"> </w:t>
      </w:r>
      <w:r w:rsidRPr="00302EA5">
        <w:rPr>
          <w:rFonts w:ascii="Garamond" w:eastAsia="Calibri" w:hAnsi="Garamond" w:cs="Garamond"/>
          <w:color w:val="000000"/>
        </w:rPr>
        <w:t>Bashkëpunimi i përmendur në pikën 4 të këtij neni nuk përbën një parakusht për zbatimin e këtij kreu për importet nga zëniet e kryera nga anijet e peshkimit, që mbajnë flamurin e ndonjë shteti tjetër.</w:t>
      </w:r>
    </w:p>
    <w:p w14:paraId="73AFEEA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Shqipëria pranon certifikatat e zënies së një vendi të Bashkimit Evropian ose të ndryshëm nga Bashkimi Evropian, të cilat kanë dhënë njoftim në Komisionin Evropian, në përputhje me kërkesat e pikës 3, të nenit 11, të këtij vendimi.</w:t>
      </w:r>
    </w:p>
    <w:p w14:paraId="3F64671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09D3F47D"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23</w:t>
      </w:r>
    </w:p>
    <w:p w14:paraId="2357210D"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Rieksporti</w:t>
      </w:r>
    </w:p>
    <w:p w14:paraId="609BA7B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4E7D257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Rieksporti i produkteve të importuara, sipas një certifikate zënieje në përputhje me këtë kre, lejohet pas dhënies së vlefshmërisë të pjesës “rieksport” të certifikatës së zënies nga inspektorati përgjegjës për peshkimin përkatës ose të një kopjeje zyrtare të saj, kur produktet e peshkut, që do të rieksportohen, përfaqësojnë një pjesë të produkteve të importuara.</w:t>
      </w:r>
    </w:p>
    <w:p w14:paraId="3212285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Procedurat e përcaktuara në pikën 2, të nenit 17, të këtij vendimi, zbatohen me ndryshimet përkatëse, kur produktet e peshkut rieksportohen nga një operator ekonomik i autorizuar.</w:t>
      </w:r>
    </w:p>
    <w:p w14:paraId="7DA30FC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Ministria njofton Komisionin Evropian në format elektronik, që inspektorati përgjegjës për peshkimin është autoriteti kompetent për vlefshmërinë dhe verifikimin e seksionit “rieksport” i certifikatave të zënies, në përputhje me pikën 2, të nenit 16, të këtij vendimi.</w:t>
      </w:r>
    </w:p>
    <w:p w14:paraId="73A08A7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70ED2DAE"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24</w:t>
      </w:r>
    </w:p>
    <w:p w14:paraId="55FE5170"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Regjistrimi dhe shpërndarja e informacionit</w:t>
      </w:r>
    </w:p>
    <w:p w14:paraId="18871ED1"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12B5E556" w14:textId="7936ABE6"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Ministria mban një regjistër të vendeve dhe të autoriteteve të tyre kompetente, që kanë njoftuar Komision Evropian. Në këtë regjistër janë të regjistruara shtetet flamur, të cilat kanë dërguar njoftim, në përputhje me pikën 6, të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nenit 22, të këtij vendimi.</w:t>
      </w:r>
    </w:p>
    <w:p w14:paraId="672BCA9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Ky regjistër publikohet në faqen zyrtare të ministrisë dhe përditësohet në vazhdimësi brenda 10 (dhjetë) ditëve nga marrja e njoftimit përkatës.</w:t>
      </w:r>
    </w:p>
    <w:p w14:paraId="1606EA9B" w14:textId="2925B77B"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Ministria njofton në rrugë elektronike inspektoratin përgjegjës për peshkimin për vërtetimin dhe verifikimin e certifikatave të peshkimit, të dhënat e autoriteteve të shteteve flamur, përgjegjës për vërtetimin dhe verifikimin e këtyre certifikatave.</w:t>
      </w:r>
    </w:p>
    <w:p w14:paraId="2262EC3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Ministria ruan certifikatat origjinale të zënieve në format elektronik, të paraqitura gjatë importimit të prodhimeve peshkore, të certifikatave të eksportit e të certifikatave të rieksportit për një periudhë trivjeçare.</w:t>
      </w:r>
    </w:p>
    <w:p w14:paraId="480BC9E6" w14:textId="26FCC4B9"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Operatorët ekonomikë të autorizuar mbajnë dokumentet origjinale të përmendura në pikën 4 të këtij neni</w:t>
      </w:r>
      <w:r w:rsidR="009176C8">
        <w:rPr>
          <w:rFonts w:ascii="Garamond" w:eastAsia="Calibri" w:hAnsi="Garamond" w:cs="Garamond"/>
          <w:color w:val="000000"/>
        </w:rPr>
        <w:t>,</w:t>
      </w:r>
      <w:r w:rsidRPr="00302EA5">
        <w:rPr>
          <w:rFonts w:ascii="Garamond" w:eastAsia="Calibri" w:hAnsi="Garamond" w:cs="Garamond"/>
          <w:color w:val="000000"/>
        </w:rPr>
        <w:t xml:space="preserve"> për një periudhë prej 3 (tre) vjetësh.</w:t>
      </w:r>
    </w:p>
    <w:p w14:paraId="074D5BF1"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3DCCE8CB"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KREU IV</w:t>
      </w:r>
    </w:p>
    <w:p w14:paraId="790B8F15"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SISTEMI I ALARMIT</w:t>
      </w:r>
    </w:p>
    <w:p w14:paraId="4B7D0294"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 </w:t>
      </w:r>
    </w:p>
    <w:p w14:paraId="15D8BB9D"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25</w:t>
      </w:r>
    </w:p>
    <w:p w14:paraId="36A23354"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Njoftimi i alarmit </w:t>
      </w:r>
    </w:p>
    <w:p w14:paraId="0797E753"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69920B67" w14:textId="4A13BB4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 Nëse, nga informacionet e mbledhura, Komisioni Evropian publikon një njoftim alarmi të ardhur nga dyshime të bazuara për përputhshmërinë e anijeve ose të prodhimeve peshkore të disa shteteve me legjislacionin, përfshirë këtu edhe legjislacionin e zbatueshëm të njoftuar që zbatohet nga këto shtete dhe rregulloret ndërkombëtare të menaxhimit e të mbrojtjes së burimeve peshkore, ministria publikon, në faqen e saj zyrtare të internetit</w:t>
      </w:r>
      <w:r w:rsidR="009176C8">
        <w:rPr>
          <w:rFonts w:ascii="Garamond" w:eastAsia="Calibri" w:hAnsi="Garamond" w:cs="Garamond"/>
          <w:color w:val="000000"/>
        </w:rPr>
        <w:t>,</w:t>
      </w:r>
      <w:r w:rsidRPr="00302EA5">
        <w:rPr>
          <w:rFonts w:ascii="Garamond" w:eastAsia="Calibri" w:hAnsi="Garamond" w:cs="Garamond"/>
          <w:color w:val="000000"/>
        </w:rPr>
        <w:t xml:space="preserve"> një njoftim alarmi, duke njoftuar operatorët shqiptarë për këtë alarm dhe duke marrë masat e nevojshme në drejtim të shteteve në fjalë, sipas përcaktimeve në këtë kre.</w:t>
      </w:r>
    </w:p>
    <w:p w14:paraId="22CC6DB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179A1CFD"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26</w:t>
      </w:r>
    </w:p>
    <w:p w14:paraId="0E56D407"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Ndërhyrjet pas njoftimit të alarmit</w:t>
      </w:r>
    </w:p>
    <w:p w14:paraId="3410DA4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 </w:t>
      </w:r>
    </w:p>
    <w:p w14:paraId="6021FF53" w14:textId="448075CC" w:rsidR="003C1EEC" w:rsidRPr="00302EA5" w:rsidRDefault="003C1EEC" w:rsidP="00DA652D">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Në rastin e alarmit, sipas nenit 25 të këtij vendimi, ministria, bazuar në menaxhimin e rrezikut:</w:t>
      </w:r>
    </w:p>
    <w:p w14:paraId="134D03E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identifikon dërgesat e produkteve të peshkimit të importuara, për të cilat është vendosur alarmi, si dhe kryen verifikimin e certifikatave të zënieve, si dhe të dokumentacionit të përcaktuar në nenin 15 të këtij vendimi, sipas procedurave të përcaktuara në nenin 18 të këtij vendimi;</w:t>
      </w:r>
    </w:p>
    <w:p w14:paraId="0C9C366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merr masat e nevojshme për të siguruar që, në të ardhmen, dërgesat e prodhimeve peshkore të importuara të përfshira nga ky alarm, t’i nënshtrohen verifikimit të certifikatave të zënieve dhe, nëse është e nevojshme, të dokumentacionit të kërkuar nga pikat 2 dhe 5, të nenit 15, të këtij vendimi, sipas procedurave të përcaktuara në nenin 18 të këtij vendimi;</w:t>
      </w:r>
    </w:p>
    <w:p w14:paraId="5FDEB8D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identifikon dërgesat e mëparshme të prodhimeve peshkore, të përfshira nga ky alarm, dhe kryen verifikimet e nevojshme, përfshirë verifikimin e certifikatave të zënieve të paraqitura më parë;</w:t>
      </w:r>
    </w:p>
    <w:p w14:paraId="7E662A9B" w14:textId="72049D5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kontrollon anijet e peshkimit, që përfshihen nga ky alarm, duke kryer verifikime, hetime ose inspektime në det</w:t>
      </w:r>
      <w:r w:rsidR="009176C8">
        <w:rPr>
          <w:rFonts w:ascii="Garamond" w:eastAsia="Calibri" w:hAnsi="Garamond" w:cs="Garamond"/>
          <w:color w:val="000000"/>
        </w:rPr>
        <w:t>,</w:t>
      </w:r>
      <w:r w:rsidRPr="00302EA5">
        <w:rPr>
          <w:rFonts w:ascii="Garamond" w:eastAsia="Calibri" w:hAnsi="Garamond" w:cs="Garamond"/>
          <w:color w:val="000000"/>
        </w:rPr>
        <w:t xml:space="preserve"> ose në vendet e tjera të zbarkimit, në zbatim të legjislacionit kombëtar e ndërkombëtar.</w:t>
      </w:r>
    </w:p>
    <w:p w14:paraId="307D6AF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Ministria u komunikon shteteve të huaja në fjalë, sa më shpejt të jetë e mundur, konkluzionet e verifikimeve të kryera dhe kërkesat për verifikim dhe veprimet e ndërmarra, kur është konstatuar mospërputhje me ligjet, rregulloret ose masat ndërkombëtare të ruajtjes e të menaxhimit.</w:t>
      </w:r>
    </w:p>
    <w:p w14:paraId="567DDD9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Në rast se, në bazë të verifikimeve sipas pikës 1 të këtij neni, rezulton se dyshimet nuk qëndrojnë më, ministria merr menjëherë masa:</w:t>
      </w:r>
    </w:p>
    <w:p w14:paraId="35AB1C3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duke publikuar në faqen e saj zyrtare të internetit njoftimin, që anulon njoftimin e alarmit të mëparshëm;</w:t>
      </w:r>
    </w:p>
    <w:p w14:paraId="00651C9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për të informuar shtetin flamur.</w:t>
      </w:r>
    </w:p>
    <w:p w14:paraId="42071E8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Në rast se, në bazë të verifikimeve të kryera sipas pikës 1 të këtij neni, rezulton se dyshimet qëndrojnë, ministria merr menjëherë masa:</w:t>
      </w:r>
    </w:p>
    <w:p w14:paraId="262A1D8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duke publikuar në faqen e saj zyrtare të internetit njoftimin që përditëson njoftimin e alarmit të mëparshëm;</w:t>
      </w:r>
    </w:p>
    <w:p w14:paraId="38BC4E3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për të informuar shtetin flamur;</w:t>
      </w:r>
    </w:p>
    <w:p w14:paraId="2B106879" w14:textId="766EC283"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w:t>
      </w:r>
      <w:r w:rsidR="00DA652D" w:rsidRPr="00302EA5">
        <w:rPr>
          <w:rFonts w:ascii="Garamond" w:eastAsia="Calibri" w:hAnsi="Garamond" w:cs="Garamond"/>
          <w:color w:val="000000"/>
        </w:rPr>
        <w:t xml:space="preserve"> </w:t>
      </w:r>
      <w:r w:rsidRPr="00302EA5">
        <w:rPr>
          <w:rFonts w:ascii="Garamond" w:eastAsia="Calibri" w:hAnsi="Garamond" w:cs="Garamond"/>
          <w:color w:val="000000"/>
        </w:rPr>
        <w:t>duke paraqitur, në rast se është e nevojshme, këtë fakt në Organizatën Rajonale të Menaxhimit të Peshkimit, masat menaxhuese dhe mbrojtëse të së cilës mund të jenë shkelur.</w:t>
      </w:r>
    </w:p>
    <w:p w14:paraId="2F84A60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Në rast se, në bazë të verifikimeve sipas pikës 1 të këtij neni, rezulton se janë shkelur ligjet dhe rregullat ndërkombëtare, ministria merr menjëherë masa:</w:t>
      </w:r>
    </w:p>
    <w:p w14:paraId="0EE30E2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duke publikuar në faqen e saj zyrtare të internetit njoftimin, që përditëson njoftimin e alarmit të mëparshëm;</w:t>
      </w:r>
    </w:p>
    <w:p w14:paraId="37A1AD7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për të informuar shtetin flamur;</w:t>
      </w:r>
    </w:p>
    <w:p w14:paraId="50880E1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duke paraqitur, në rast se është e nevojshme, këtë fakt në Organizatën Rajonale të Menaxhimit të Peshkimit, masat menaxhuese dhe mbrojtëse të së cilës mund të jenë shkelur.</w:t>
      </w:r>
    </w:p>
    <w:p w14:paraId="0E913EC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 </w:t>
      </w:r>
    </w:p>
    <w:p w14:paraId="75214701"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KREU V</w:t>
      </w:r>
    </w:p>
    <w:p w14:paraId="18ADE9DA"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IDENTIFIKIMI I ANIJEVE TË PESHKIMIT TË PËRFSHIRA NË PESHKIMIN PPP</w:t>
      </w:r>
    </w:p>
    <w:p w14:paraId="62F106AB"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p>
    <w:p w14:paraId="5399A9FB"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27</w:t>
      </w:r>
    </w:p>
    <w:p w14:paraId="491AF68C"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Peshkimi i dyshuar PPP</w:t>
      </w:r>
    </w:p>
    <w:p w14:paraId="2A71361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543428E1" w14:textId="4E35EB4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w:t>
      </w:r>
      <w:r w:rsidR="00DA652D" w:rsidRPr="00302EA5">
        <w:rPr>
          <w:rFonts w:ascii="Garamond" w:eastAsia="Calibri" w:hAnsi="Garamond" w:cs="Garamond"/>
          <w:color w:val="000000"/>
        </w:rPr>
        <w:t xml:space="preserve"> </w:t>
      </w:r>
      <w:r w:rsidRPr="00302EA5">
        <w:rPr>
          <w:rFonts w:ascii="Garamond" w:eastAsia="Calibri" w:hAnsi="Garamond" w:cs="Garamond"/>
          <w:color w:val="000000"/>
        </w:rPr>
        <w:t>Ministria grumbullon dhe përpunon të gjithë informacionin për peshkimin PPP, sipas kërkesave të këtij vendimi, si dhe informacione të tjera, si:</w:t>
      </w:r>
    </w:p>
    <w:p w14:paraId="70111F7E"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të dhënat nga zëniet;</w:t>
      </w:r>
    </w:p>
    <w:p w14:paraId="5BF22A3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informacione në lidhje me shkëmbimet tregtare nga doganat ose INSTAT-i;</w:t>
      </w:r>
    </w:p>
    <w:p w14:paraId="744A938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regjistrat ose bazën e të dhënave për anijet;</w:t>
      </w:r>
    </w:p>
    <w:p w14:paraId="6C09FB61" w14:textId="58B13064"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programet e dokumentimit të zënieve ose të dhënat statistikore të organizatave rajonale të menaxhimit të peshkimit;</w:t>
      </w:r>
    </w:p>
    <w:p w14:paraId="55FD9C91" w14:textId="55284F00"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 raportet për pikasjet ose aktivitete të tjera të anijeve të peshkimit, të dyshuara për aktivitet PPP ose të listave të anijeve të dërguara</w:t>
      </w:r>
      <w:r w:rsidR="009176C8">
        <w:rPr>
          <w:rFonts w:ascii="Garamond" w:eastAsia="Calibri" w:hAnsi="Garamond" w:cs="Garamond"/>
          <w:color w:val="000000"/>
        </w:rPr>
        <w:t>,</w:t>
      </w:r>
      <w:r w:rsidRPr="00302EA5">
        <w:rPr>
          <w:rFonts w:ascii="Garamond" w:eastAsia="Calibri" w:hAnsi="Garamond" w:cs="Garamond"/>
          <w:color w:val="000000"/>
        </w:rPr>
        <w:t xml:space="preserve"> ose të miratuara nga organizatat rajonale të menaxhimit të peshkimit;</w:t>
      </w:r>
    </w:p>
    <w:p w14:paraId="7D6C48E7" w14:textId="58661E18" w:rsidR="003C1EEC" w:rsidRPr="00302EA5" w:rsidRDefault="003C1EEC" w:rsidP="003C1EEC">
      <w:pPr>
        <w:tabs>
          <w:tab w:val="left" w:pos="720"/>
        </w:tabs>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dh)</w:t>
      </w:r>
      <w:r w:rsidR="00DA652D" w:rsidRPr="00302EA5">
        <w:rPr>
          <w:rFonts w:ascii="Garamond" w:eastAsia="Calibri" w:hAnsi="Garamond" w:cs="Garamond"/>
          <w:color w:val="000000"/>
        </w:rPr>
        <w:t xml:space="preserve"> </w:t>
      </w:r>
      <w:r w:rsidRPr="00302EA5">
        <w:rPr>
          <w:rFonts w:ascii="Garamond" w:eastAsia="Calibri" w:hAnsi="Garamond" w:cs="Garamond"/>
          <w:color w:val="000000"/>
        </w:rPr>
        <w:t>raporte sipas vendimit nr.</w:t>
      </w:r>
      <w:r w:rsidR="00DA652D" w:rsidRPr="00302EA5">
        <w:rPr>
          <w:rFonts w:ascii="Garamond" w:eastAsia="Calibri" w:hAnsi="Garamond" w:cs="Garamond"/>
          <w:color w:val="000000"/>
        </w:rPr>
        <w:t xml:space="preserve"> </w:t>
      </w:r>
      <w:r w:rsidRPr="00302EA5">
        <w:rPr>
          <w:rFonts w:ascii="Garamond" w:eastAsia="Calibri" w:hAnsi="Garamond" w:cs="Garamond"/>
          <w:color w:val="000000"/>
        </w:rPr>
        <w:t>407, datë 8.5.2013, të Këshillit të Ministrave, “Për përcaktimin e një regjimi kontrolli për të garantuar respektimin e rregullave të politikave menaxhuese në peshkim”, të ndryshuar;</w:t>
      </w:r>
    </w:p>
    <w:p w14:paraId="3E35CB2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e) çfarëdolloj informacioni tjetër të rëndësishëm të ardhur nga portet ose zonat e peshkimit.</w:t>
      </w:r>
    </w:p>
    <w:p w14:paraId="30BEFC6B" w14:textId="12F02E5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w:t>
      </w:r>
      <w:r w:rsidR="00DA652D" w:rsidRPr="00302EA5">
        <w:rPr>
          <w:rFonts w:ascii="Garamond" w:eastAsia="Calibri" w:hAnsi="Garamond" w:cs="Garamond"/>
          <w:color w:val="000000"/>
        </w:rPr>
        <w:t xml:space="preserve"> </w:t>
      </w:r>
      <w:r w:rsidRPr="00302EA5">
        <w:rPr>
          <w:rFonts w:ascii="Garamond" w:eastAsia="Calibri" w:hAnsi="Garamond" w:cs="Garamond"/>
          <w:color w:val="000000"/>
        </w:rPr>
        <w:t>Inspektorati përgjegjës për peshkimin, në çdo kohë, i paraqet ministrisë çdo informacion shtesë të rëndësishëm për krijimin e listës së anijeve PPP. Drejtoria përgjegjëse për peshkimin në ministri qarkullon informacionin në format elektronik, së bashku me të gjitha provat e ofruara, te shtetet e huaja dhe te shtetet e flamurit në fjalë, duke vendosur në dijeni ministrinë.</w:t>
      </w:r>
    </w:p>
    <w:p w14:paraId="29E674A2" w14:textId="74649F13"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w:t>
      </w:r>
      <w:r w:rsidR="00DA652D" w:rsidRPr="00302EA5">
        <w:rPr>
          <w:rFonts w:ascii="Garamond" w:eastAsia="Calibri" w:hAnsi="Garamond" w:cs="Garamond"/>
          <w:color w:val="000000"/>
        </w:rPr>
        <w:t xml:space="preserve"> </w:t>
      </w:r>
      <w:r w:rsidRPr="00302EA5">
        <w:rPr>
          <w:rFonts w:ascii="Garamond" w:eastAsia="Calibri" w:hAnsi="Garamond" w:cs="Garamond"/>
          <w:color w:val="000000"/>
        </w:rPr>
        <w:t>Ministria mban një dosje të veçantë për çdo anije peshkimi të dyshuar në peshkimin PPP dhe e përditëson atë sa herë ka informacione të reja.</w:t>
      </w:r>
    </w:p>
    <w:p w14:paraId="09152393"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0B028523"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Neni 28</w:t>
      </w:r>
    </w:p>
    <w:p w14:paraId="7ABA552C" w14:textId="13AF54B3"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Peshkimi i</w:t>
      </w:r>
      <w:r w:rsidR="00DA652D" w:rsidRPr="00302EA5">
        <w:rPr>
          <w:rFonts w:ascii="Garamond" w:eastAsia="Calibri" w:hAnsi="Garamond" w:cs="Garamond"/>
          <w:b/>
          <w:bCs/>
          <w:color w:val="000000"/>
        </w:rPr>
        <w:t xml:space="preserve"> </w:t>
      </w:r>
      <w:r w:rsidRPr="00302EA5">
        <w:rPr>
          <w:rFonts w:ascii="Garamond" w:eastAsia="Calibri" w:hAnsi="Garamond" w:cs="Garamond"/>
          <w:b/>
          <w:bCs/>
          <w:color w:val="000000"/>
        </w:rPr>
        <w:t>prezumuar PPP</w:t>
      </w:r>
    </w:p>
    <w:p w14:paraId="5962616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E40C14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Në bazë të informacioneve të përcaktuara në nenin 27 të këtij vendimi, ministria identifikon anijet e peshkimit, për të cilat prezumohet që të jenë të përfshira në peshkimin PPP dhe që justifikon fillimin e një hetimi në bashkëpunim me shtetin, flamurin e të cilit mban anija e peshkimit.</w:t>
      </w:r>
    </w:p>
    <w:p w14:paraId="0542C3F7" w14:textId="066B8E9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Ministria u dërgon shteteve, flamurin e të cilave mbajnë anijet e peshkimit, që janë identifikuar si të përfshira në peshkimin PPP, një kërkesë zyrtare për hetim, ku kërkon:</w:t>
      </w:r>
    </w:p>
    <w:p w14:paraId="6D649D0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të gjitha informacionet e grumbulluara për përfshirjen e anijes në fjalë në peshkimin PPP;</w:t>
      </w:r>
    </w:p>
    <w:p w14:paraId="47E97F5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fillimin e hetimit mbi rastin dhe për t’i komunikuar menjëherë ministrisë rezultatet e arritura;</w:t>
      </w:r>
    </w:p>
    <w:p w14:paraId="63C63BD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marrjen e masave të menjëhershme zbatuese, në rast se dyshimet e shprehura ndaj anijes së peshkimit janë të bazuara, dhe t’ia komunikojë ministrisë;</w:t>
      </w:r>
    </w:p>
    <w:p w14:paraId="46F272C8" w14:textId="612954B2"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informimin e pronarëve ose të operatorëve të anijeve të peshkimit në fjalë për arsyet e hollësishme, që justifikojnë përfshirjen e parashikuar në listë, dhe për pasojat që do të rezultonin nga përfshirja e mundshme e anijes së peshkimit në listën e anijeve PPP, siç parashikohet në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nenin 39 të këtij vendimi. Gjithashtu, shtetit flamur i kërkohet t’i transmetojnë ministrisë të dhëna në lidhje me pronarët dhe, sipas rastit, operatorët e anijes së peshkimit, në mënyrë që këta persona të mund të dëgjohen, në përputhje me pikën 2, të nenit 29, të këtij vendimi.</w:t>
      </w:r>
      <w:r w:rsidR="00DA652D" w:rsidRPr="00302EA5">
        <w:rPr>
          <w:rFonts w:ascii="Garamond" w:eastAsia="Calibri" w:hAnsi="Garamond" w:cs="Garamond"/>
          <w:color w:val="000000"/>
        </w:rPr>
        <w:t xml:space="preserve"> </w:t>
      </w:r>
    </w:p>
    <w:p w14:paraId="5E2A4E07" w14:textId="4189132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w:t>
      </w:r>
      <w:r w:rsidR="00DA652D" w:rsidRPr="00302EA5">
        <w:rPr>
          <w:rFonts w:ascii="Garamond" w:eastAsia="Calibri" w:hAnsi="Garamond" w:cs="Garamond"/>
          <w:color w:val="000000"/>
        </w:rPr>
        <w:t xml:space="preserve"> </w:t>
      </w:r>
      <w:r w:rsidRPr="00302EA5">
        <w:rPr>
          <w:rFonts w:ascii="Garamond" w:eastAsia="Calibri" w:hAnsi="Garamond" w:cs="Garamond"/>
          <w:color w:val="000000"/>
        </w:rPr>
        <w:t>Ministria njofton shtetin, flamurin e të cilit mban anija, sipas rregullave të parashikuara në krerët VI dhe VII.</w:t>
      </w:r>
    </w:p>
    <w:p w14:paraId="1800478D"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5DC59A01"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29</w:t>
      </w:r>
    </w:p>
    <w:p w14:paraId="00B1F188"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Hartimi i listës së anijeve PPP</w:t>
      </w:r>
    </w:p>
    <w:p w14:paraId="458BA7BA"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19AE62B1" w14:textId="7FE9DDA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Ministria krijon listën e anijeve të peshkimit PPP. Në këtë listë përfshihen anijet, për të cilat informacioni i marrë sipas këtij vendimi, si dhe pas veprimeve të kryera sipas neneve 27 dhe 28 të këtij vendimi, vlerësohen për pjesëmarrjen në peshkimin PPP të këtyre anijeve dhe shtetet e flamurit të të cilave nuk kanë përmbushur detyrimin e shkronjave “b” dhe “c”,</w:t>
      </w:r>
      <w:r w:rsidR="00DA652D" w:rsidRPr="00302EA5">
        <w:rPr>
          <w:rFonts w:ascii="Garamond" w:eastAsia="Calibri" w:hAnsi="Garamond" w:cs="Garamond"/>
          <w:color w:val="000000"/>
        </w:rPr>
        <w:t xml:space="preserve"> </w:t>
      </w:r>
      <w:r w:rsidRPr="00302EA5">
        <w:rPr>
          <w:rFonts w:ascii="Garamond" w:eastAsia="Calibri" w:hAnsi="Garamond" w:cs="Garamond"/>
          <w:color w:val="000000"/>
        </w:rPr>
        <w:t>të pikës 2, të nenit 28, të këtij vendimi, për të luftuar një peshkim PPP.</w:t>
      </w:r>
    </w:p>
    <w:p w14:paraId="520CD04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Përpara regjistrimit të një anijeje në listën PPP, ministria i dërgon pronarit ose përdoruesit të anijes në fjalë një relacion për arsyet, për të cilat anija do të regjistrohet në këtë listë, duke përshkruar të gjitha elementet, që çojnë në dyshimin se kjo anije është e përfshirë në peshkim PPP. Ky relacion shpjegon arsyet dhe të drejtën e kërkesës ose të dërgimit të informacioneve të tjera shtesë, si dhe i jep mundësinë pronarit ose përdoruesit që të dëgjohet e të ushtrojë të drejtën e ankimit, sipas rregullave të parashikuara në Kodin e Procedurave Administrative.</w:t>
      </w:r>
    </w:p>
    <w:p w14:paraId="509E310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Në rastin kur ministria vendos të regjistrojë anijen në listën PPP, ky vendim i dërgohet pronarit ose përdoruesit të anijes së peshkimit së bashku me arsyet.</w:t>
      </w:r>
    </w:p>
    <w:p w14:paraId="5FCC4E42" w14:textId="674902CD"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Detyrimet e ministrisë për zbatimin 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pikave 2 dhe 3 të këtij neni zbatohen pa cenuar përgjegjësinë kryesore të shtetit flamur kundrejt anijes së peshkimit dhe zbatohen vetëm në rast se ministria identifikon qartësisht</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pronarin ose përdoruesin e anijes së peshkimit.</w:t>
      </w:r>
    </w:p>
    <w:p w14:paraId="3BE31CF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Ministria, gjithashtu, njofton shtetin flamur për vendimin e saj për të përfshirë në listën e anijeve PPP të anijes së peshkimit së bashku me arsyen përkatëse.</w:t>
      </w:r>
    </w:p>
    <w:p w14:paraId="12DABAD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Ministria u kërkon vendeve flamur, që kanë anije të regjistruara në listën PPP, që:</w:t>
      </w:r>
    </w:p>
    <w:p w14:paraId="6C3DDFA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të njoftojnë pronarët e anijeve për regjistrimin e anijeve të tyre në listën PPP, për arsyet që justifikojnë këtë regjistrim, si dhe për pasojat;</w:t>
      </w:r>
    </w:p>
    <w:p w14:paraId="1CB91F6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të marrin të gjitha masat e nevojshme për të ndaluar peshkimin PPP, përfshirë këtu, nëse është e nevojshme, çregjistrimin, anulimin e lejes së anijeve në fjalë, si dhe të njoftojnë edhe ministrinë për masat e marra.</w:t>
      </w:r>
    </w:p>
    <w:p w14:paraId="04F7367F"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1AF26BD3"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30</w:t>
      </w:r>
    </w:p>
    <w:p w14:paraId="611F2E47"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Heqja nga lista e anijeve PPP</w:t>
      </w:r>
    </w:p>
    <w:p w14:paraId="043F5594"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p>
    <w:p w14:paraId="0CC2C4F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Ministria heq nga lista PPP anijet e peshkimit, për të cilat shteti flamur vërteton që:</w:t>
      </w:r>
    </w:p>
    <w:p w14:paraId="270A118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nuk kanë kryer peshkimin PPP, që ka çuar në regjistrimin e tyre në listë;</w:t>
      </w:r>
    </w:p>
    <w:p w14:paraId="484FB99E"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ka marrë masat e nevojshme dhe ka vendosur dënimet proporcionale, shkurajuese dhe efektive për të luftuar peshkimin PPP.</w:t>
      </w:r>
    </w:p>
    <w:p w14:paraId="3590BE1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Pronari ose përdoruesi i një anijeje peshkimi të regjistruar në listën PPP paraqet kërkesë për rishikimin e statusit të anijes së peshkimit, në rast se shteti flamur nuk vepron sipas pikës 1 të këtij neni. Ministria vlerëson mundësinë e heqjes nga lista të anijes, vetëm në rast se:</w:t>
      </w:r>
    </w:p>
    <w:p w14:paraId="0CDA1E9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pronari ose përdoruesi paraqet prova se nuk kryen më peshkim PPP;</w:t>
      </w:r>
    </w:p>
    <w:p w14:paraId="26D4B90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anija e peshkimit është mbytur ose është dërguar për demolim.</w:t>
      </w:r>
    </w:p>
    <w:p w14:paraId="49CB65D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Në të gjitha rastet e tjera, ministria vlerëson mundësinë për të hequr anijen e peshkimit nga lista PPP, vetëm në rast se plotësohen kushtet e mëposhtme:</w:t>
      </w:r>
    </w:p>
    <w:p w14:paraId="1B0F8FB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kanë kaluar së paku 2 (dy) vjet nga regjistrimi dhe ministria nuk ka marrë njoftime për peshkimin PPP për anijen në fjalë, sikurse parashikohet në nenin 27 të këtij vendimi;</w:t>
      </w:r>
    </w:p>
    <w:p w14:paraId="3F098E2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pronari jep informacione për aktivitetin aktual të anijes, të cilat vërtetojnë se kjo anije kryen aktivitet, në përputhje me të gjitha rregullat dhe masat menaxhuese në fuqi;</w:t>
      </w:r>
    </w:p>
    <w:p w14:paraId="6C9EBE1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anija në fjalë ose pronari i saj apo përdoruesi i saj nuk kanë aktivitet peshkimi ose financiar, të drejtpërdrejtë ose jo, me ndonjë anije, për të cilën dyshohet ose konfirmohet që merr pjesë në peshkim PPP.</w:t>
      </w:r>
    </w:p>
    <w:p w14:paraId="20EE547D"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p>
    <w:p w14:paraId="722C0FCE"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 xml:space="preserve">Neni 31 </w:t>
      </w:r>
    </w:p>
    <w:p w14:paraId="1F674E38"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Përmbajtja, publikimi dhe përditësimi i listës së anijeve PPP</w:t>
      </w:r>
    </w:p>
    <w:p w14:paraId="593081E6"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34F4404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Regjistri i anijeve PPP, për secilën anije, përmban:</w:t>
      </w:r>
    </w:p>
    <w:p w14:paraId="1953AB7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emrin dhe eventualisht emrat e mëparshëm;</w:t>
      </w:r>
    </w:p>
    <w:p w14:paraId="39E5670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të dhëna për flamurin dhe eventualisht flamurët e mëparshëm;</w:t>
      </w:r>
    </w:p>
    <w:p w14:paraId="30AEEC0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të dhëna për pronarin dhe/ose, nëse duhet, pronarët e mëparshëm, duke përfshirë pronarët e vërtetë;</w:t>
      </w:r>
    </w:p>
    <w:p w14:paraId="41A1E358" w14:textId="23788BF4"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të dhëna për përdoruesin dhe, nëse është e nevojshme, përdoruesit e mëparshëm;</w:t>
      </w:r>
    </w:p>
    <w:p w14:paraId="7A9B8B2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 emrin e thirrjes dhe eventualisht sinjalin e thirrjes aktuale ose të mëparshme;</w:t>
      </w:r>
    </w:p>
    <w:p w14:paraId="3C360506" w14:textId="22F3627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dh)</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numrin IMO (nëse ka);</w:t>
      </w:r>
    </w:p>
    <w:p w14:paraId="7F6B974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e) fotografi, nëse ka;</w:t>
      </w:r>
    </w:p>
    <w:p w14:paraId="5D98B3A0" w14:textId="5A27DE00"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datën e regjistrimit të parë të anijes;</w:t>
      </w:r>
    </w:p>
    <w:p w14:paraId="34C20979" w14:textId="58889BC1" w:rsidR="003C1EEC" w:rsidRPr="00302EA5" w:rsidRDefault="003C1EEC" w:rsidP="00DA652D">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f) përshkrimin e aktiviteteve, që justifikojnë regjistrimin e anijes në regjistër, të shoqëruar me dokumentacionin përkatës, që vërteton këtë aktivitet.</w:t>
      </w:r>
    </w:p>
    <w:p w14:paraId="12F2358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Ministria publikon listën e anijeve PPP në faqen zyrtare të saj të internetit, duke e përditësuar informacionin jo më vonë se çdo 3 (tre) muaj. Kjo listë u njoftohet organizatave rajonale të menaxhimit të peshkimit, FAO-s, për të parandaluar, reduktuar e ndaluar peshkimin PPP, si dhe për anëtarë të shoqërisë civile që bëjnë kërkesë.</w:t>
      </w:r>
    </w:p>
    <w:p w14:paraId="70FD772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46D1FD72"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32</w:t>
      </w:r>
    </w:p>
    <w:p w14:paraId="00F4E140"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Listat e anijeve PPP të miratuara nga organizatat rajonale të peshkimit</w:t>
      </w:r>
    </w:p>
    <w:p w14:paraId="4D71F7C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83AF7C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Përveç anijeve të parashikuara në pikën 1, të nenit 29, të këtij vendimi, në listën kombëtare të anijeve PPP regjistrohen anijet e përcaktuara në listat e organizatave rajonale të menaxhimit të peshkimit dhe të Komisionit Evropian. Fshirja nga kjo listë rregullohet nga vendimet e këtyre organizatave rajonale të menaxhimit të peshkimit dhe të Komisionit Evropian.</w:t>
      </w:r>
    </w:p>
    <w:p w14:paraId="7940E0AA" w14:textId="76FD602A"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2. Ministria, çdo vit, njofton inspektoratin përgjegjës për peshkimin me </w:t>
      </w:r>
      <w:r w:rsidRPr="00302EA5">
        <w:rPr>
          <w:rFonts w:ascii="Garamond" w:eastAsia="Calibri" w:hAnsi="Garamond" w:cs="Garamond"/>
          <w:i/>
          <w:iCs/>
          <w:color w:val="000000"/>
        </w:rPr>
        <w:t>email</w:t>
      </w:r>
      <w:r w:rsidRPr="00302EA5">
        <w:rPr>
          <w:rFonts w:ascii="Garamond" w:eastAsia="Calibri" w:hAnsi="Garamond" w:cs="Garamond"/>
          <w:color w:val="000000"/>
        </w:rPr>
        <w:t xml:space="preserve"> ose shkresë zyrtare për listat e anijeve të peshkimit, që dyshohet ose konfirmohet se janë të përfshira në peshkimin PPP të dërguara nga organizatat rajonale të menaxhimit të peshkimit.</w:t>
      </w:r>
    </w:p>
    <w:p w14:paraId="48F7C342" w14:textId="51E4B3B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Ministria</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njofton menjëherë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inspektoratin përgjegjës për peshkimin për çdo shtesë, çdo fshirje nga lista ose çdo modifikim të listave të përmendura në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pikën 2 të këtij neni, në çdo kohë që ndodhin këto ndryshime. Neni 39 i këtij vendimi zbatohet në lidhje me anijet që publikohen në listat e anijeve të organizatave rajonale të menaxhimit të peshkimit PPP, sa herë ndryshohen listat që nga momenti i njoftimit të tyre tek inspektorati përgjegjës për peshkimin.</w:t>
      </w:r>
    </w:p>
    <w:p w14:paraId="640A8B39"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244DE72A" w14:textId="77777777" w:rsidR="00886832" w:rsidRDefault="00886832" w:rsidP="003C1EEC">
      <w:pPr>
        <w:autoSpaceDE w:val="0"/>
        <w:autoSpaceDN w:val="0"/>
        <w:adjustRightInd w:val="0"/>
        <w:ind w:firstLine="284"/>
        <w:jc w:val="center"/>
        <w:rPr>
          <w:rFonts w:ascii="Garamond" w:eastAsia="Calibri" w:hAnsi="Garamond" w:cs="Garamond"/>
          <w:bCs/>
          <w:color w:val="000000"/>
        </w:rPr>
      </w:pPr>
    </w:p>
    <w:p w14:paraId="5BA9F3EC" w14:textId="77777777" w:rsidR="00886832" w:rsidRDefault="00886832" w:rsidP="003C1EEC">
      <w:pPr>
        <w:autoSpaceDE w:val="0"/>
        <w:autoSpaceDN w:val="0"/>
        <w:adjustRightInd w:val="0"/>
        <w:ind w:firstLine="284"/>
        <w:jc w:val="center"/>
        <w:rPr>
          <w:rFonts w:ascii="Garamond" w:eastAsia="Calibri" w:hAnsi="Garamond" w:cs="Garamond"/>
          <w:bCs/>
          <w:color w:val="000000"/>
        </w:rPr>
      </w:pPr>
    </w:p>
    <w:p w14:paraId="21FF9162" w14:textId="77777777" w:rsidR="00886832" w:rsidRDefault="00886832" w:rsidP="003C1EEC">
      <w:pPr>
        <w:autoSpaceDE w:val="0"/>
        <w:autoSpaceDN w:val="0"/>
        <w:adjustRightInd w:val="0"/>
        <w:ind w:firstLine="284"/>
        <w:jc w:val="center"/>
        <w:rPr>
          <w:rFonts w:ascii="Garamond" w:eastAsia="Calibri" w:hAnsi="Garamond" w:cs="Garamond"/>
          <w:bCs/>
          <w:color w:val="000000"/>
        </w:rPr>
      </w:pPr>
    </w:p>
    <w:p w14:paraId="64791E9D" w14:textId="77777777" w:rsidR="00886832" w:rsidRDefault="00886832" w:rsidP="003C1EEC">
      <w:pPr>
        <w:autoSpaceDE w:val="0"/>
        <w:autoSpaceDN w:val="0"/>
        <w:adjustRightInd w:val="0"/>
        <w:ind w:firstLine="284"/>
        <w:jc w:val="center"/>
        <w:rPr>
          <w:rFonts w:ascii="Garamond" w:eastAsia="Calibri" w:hAnsi="Garamond" w:cs="Garamond"/>
          <w:bCs/>
          <w:color w:val="000000"/>
        </w:rPr>
      </w:pPr>
    </w:p>
    <w:p w14:paraId="159847DA" w14:textId="77777777" w:rsidR="00886832" w:rsidRDefault="00886832" w:rsidP="003C1EEC">
      <w:pPr>
        <w:autoSpaceDE w:val="0"/>
        <w:autoSpaceDN w:val="0"/>
        <w:adjustRightInd w:val="0"/>
        <w:ind w:firstLine="284"/>
        <w:jc w:val="center"/>
        <w:rPr>
          <w:rFonts w:ascii="Garamond" w:eastAsia="Calibri" w:hAnsi="Garamond" w:cs="Garamond"/>
          <w:bCs/>
          <w:color w:val="000000"/>
        </w:rPr>
      </w:pPr>
    </w:p>
    <w:p w14:paraId="0E092F5E" w14:textId="77777777" w:rsidR="00886832" w:rsidRDefault="00886832" w:rsidP="003C1EEC">
      <w:pPr>
        <w:autoSpaceDE w:val="0"/>
        <w:autoSpaceDN w:val="0"/>
        <w:adjustRightInd w:val="0"/>
        <w:ind w:firstLine="284"/>
        <w:jc w:val="center"/>
        <w:rPr>
          <w:rFonts w:ascii="Garamond" w:eastAsia="Calibri" w:hAnsi="Garamond" w:cs="Garamond"/>
          <w:bCs/>
          <w:color w:val="000000"/>
        </w:rPr>
      </w:pPr>
    </w:p>
    <w:p w14:paraId="038BF828"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KREU VI</w:t>
      </w:r>
    </w:p>
    <w:p w14:paraId="2BBBBFF8"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 xml:space="preserve">VENDET JOBASHKËPUNUESE </w:t>
      </w:r>
    </w:p>
    <w:p w14:paraId="5CC051BA"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590C3518"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33</w:t>
      </w:r>
    </w:p>
    <w:p w14:paraId="445DC278"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Identifikimi i vendeve jobashkëpunuese </w:t>
      </w:r>
    </w:p>
    <w:p w14:paraId="5BFA4CE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C646B6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Identifikimi i vendeve jobashkëpunuese bazohet në vlerësimin e të gjithë informacionit të mbledhur sipas krerëve II, III, IV, V, VIII, X dhe XI të këtij vendimi ose çfarëdolloj informacioni tjetër të rëndësishëm, si të dhënat për zëniet, informacionet për shkëmbimet tregtare kombëtare dhe nga burime të tjera të besueshme, regjistra dhe banka të dhënash të anijeve, programe të dokumentimit të zënieve dhe të listës së anijeve PPP të organizatave rajonale të menaxhimit të peshkimit dhe të çfarëdolloj informacioni që vjen nga portet dhe zonat e peshkimit.</w:t>
      </w:r>
    </w:p>
    <w:p w14:paraId="2378CDB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Vendet jobashkëpunuese klasifikohen ato vende, që nuk plotësojnë detyrimet e së drejtës ndërkombëtare, si shtete flamur, shtete bregdetare ose tregtare dhe që nuk kanë marrë masat e nevojshme me qëllim parandalimin, reduktimin dhe ndalimin e peshkimit PPP.</w:t>
      </w:r>
    </w:p>
    <w:p w14:paraId="6C79D9DF" w14:textId="715F2876"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Vlerësimi bazohet mbi masat e marra nga vendet e tjera</w:t>
      </w:r>
      <w:r w:rsidR="009176C8">
        <w:rPr>
          <w:rFonts w:ascii="Garamond" w:eastAsia="Calibri" w:hAnsi="Garamond" w:cs="Garamond"/>
          <w:color w:val="000000"/>
        </w:rPr>
        <w:t>,</w:t>
      </w:r>
      <w:r w:rsidRPr="00302EA5">
        <w:rPr>
          <w:rFonts w:ascii="Garamond" w:eastAsia="Calibri" w:hAnsi="Garamond" w:cs="Garamond"/>
          <w:color w:val="000000"/>
        </w:rPr>
        <w:t xml:space="preserve"> në lidhje me:</w:t>
      </w:r>
    </w:p>
    <w:p w14:paraId="19A836C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peshkimin PPP të dokumentuar, të kryer nga anijet e peshkimit me flamurin e tyre, nga qytetarët e tyre ose nga anijet e peshkimit, që zhvillojnë aktivitet në ujërat e tyre ose që përdorin portet e tyre;</w:t>
      </w:r>
    </w:p>
    <w:p w14:paraId="654A200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pranimin në tregjet e tyre të prodhimeve, që vijnë nga peshkimi PPP.</w:t>
      </w:r>
    </w:p>
    <w:p w14:paraId="67BB54B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Për qëllimet e pikës 2 të këtij neni, ministria merr parasysh:</w:t>
      </w:r>
    </w:p>
    <w:p w14:paraId="18AD6505" w14:textId="18282624"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nëse vendi i</w:t>
      </w:r>
      <w:r w:rsidR="00DA652D" w:rsidRPr="00302EA5">
        <w:rPr>
          <w:rFonts w:ascii="Garamond" w:eastAsia="Calibri" w:hAnsi="Garamond" w:cs="Garamond"/>
          <w:color w:val="000000"/>
        </w:rPr>
        <w:t xml:space="preserve"> </w:t>
      </w:r>
      <w:r w:rsidRPr="00302EA5">
        <w:rPr>
          <w:rFonts w:ascii="Garamond" w:eastAsia="Calibri" w:hAnsi="Garamond" w:cs="Garamond"/>
          <w:color w:val="000000"/>
        </w:rPr>
        <w:t>huaj në fjalë bashkëpunon në mënyrë efektive, duke dhënë një përgjigje ndaj kërkesave të bëra nga ministria për të hetuar, për të dhënë komente ose për të ndjekur aktivitetet e peshkimit PPP dhe aktivitetet e lidhura me to;</w:t>
      </w:r>
    </w:p>
    <w:p w14:paraId="4F092C4F" w14:textId="6AA024C9"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nëse vendi i</w:t>
      </w:r>
      <w:r w:rsidR="00DA652D" w:rsidRPr="00302EA5">
        <w:rPr>
          <w:rFonts w:ascii="Garamond" w:eastAsia="Calibri" w:hAnsi="Garamond" w:cs="Garamond"/>
          <w:color w:val="000000"/>
        </w:rPr>
        <w:t xml:space="preserve"> </w:t>
      </w:r>
      <w:r w:rsidRPr="00302EA5">
        <w:rPr>
          <w:rFonts w:ascii="Garamond" w:eastAsia="Calibri" w:hAnsi="Garamond" w:cs="Garamond"/>
          <w:color w:val="000000"/>
        </w:rPr>
        <w:t>huaj në fjalë ka marrë masa zbatuese efektive</w:t>
      </w:r>
      <w:r w:rsidR="009176C8">
        <w:rPr>
          <w:rFonts w:ascii="Garamond" w:eastAsia="Calibri" w:hAnsi="Garamond" w:cs="Garamond"/>
          <w:color w:val="000000"/>
        </w:rPr>
        <w:t>,</w:t>
      </w:r>
      <w:r w:rsidRPr="00302EA5">
        <w:rPr>
          <w:rFonts w:ascii="Garamond" w:eastAsia="Calibri" w:hAnsi="Garamond" w:cs="Garamond"/>
          <w:color w:val="000000"/>
        </w:rPr>
        <w:t xml:space="preserve"> në lidhje me operatorët përgjegjës për peshkimin PPP dhe, në veçanti, nëse janë zbatuar sanksione me ashpërsi të mjaftueshme për t’i privuar shkelësit nga përfitimet që rrjedhin nga peshkimi PPP;</w:t>
      </w:r>
    </w:p>
    <w:p w14:paraId="2DF5B515" w14:textId="2B9C068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historia, natyra, rrethanat, shtrirja dhe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aktivitet</w:t>
      </w:r>
      <w:r w:rsidR="009176C8">
        <w:rPr>
          <w:rFonts w:ascii="Garamond" w:eastAsia="Calibri" w:hAnsi="Garamond" w:cs="Garamond"/>
          <w:color w:val="000000"/>
        </w:rPr>
        <w:t>et</w:t>
      </w:r>
      <w:r w:rsidRPr="00302EA5">
        <w:rPr>
          <w:rFonts w:ascii="Garamond" w:eastAsia="Calibri" w:hAnsi="Garamond" w:cs="Garamond"/>
          <w:color w:val="000000"/>
        </w:rPr>
        <w:t xml:space="preserve"> e peshkimit PPP të dyshuara;</w:t>
      </w:r>
    </w:p>
    <w:p w14:paraId="4630AD10" w14:textId="444901F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për vendet në zhvillim, kapacitetin ekzistues të kontrollit të autoriteteve të tyre kompetente.</w:t>
      </w:r>
    </w:p>
    <w:p w14:paraId="546C0EC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Ministria merr në konsideratë edhe elementet e mëposhtme:</w:t>
      </w:r>
    </w:p>
    <w:p w14:paraId="507F2169" w14:textId="2C37198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Ratifikimin/aderimin e legjislacionit ndërkombëtar në fushën e peshkimit dhe, në mënyrë të veçantë të marrëveshjeve për zbatimin e Konventës mbi të Drejtën e Detit, ratifikuar me ligjin nr.</w:t>
      </w:r>
      <w:r w:rsidR="009176C8">
        <w:rPr>
          <w:rFonts w:ascii="Garamond" w:eastAsia="Calibri" w:hAnsi="Garamond" w:cs="Garamond"/>
          <w:color w:val="000000"/>
        </w:rPr>
        <w:t xml:space="preserve"> </w:t>
      </w:r>
      <w:r w:rsidRPr="00302EA5">
        <w:rPr>
          <w:rFonts w:ascii="Garamond" w:eastAsia="Calibri" w:hAnsi="Garamond" w:cs="Garamond"/>
          <w:color w:val="000000"/>
        </w:rPr>
        <w:t xml:space="preserve">9055, datë 24.4.2003, “Për aderimin e Republikës së Shqipërisë në </w:t>
      </w:r>
      <w:r w:rsidR="009176C8">
        <w:rPr>
          <w:rFonts w:ascii="Garamond" w:eastAsia="Calibri" w:hAnsi="Garamond" w:cs="Garamond"/>
          <w:color w:val="000000"/>
        </w:rPr>
        <w:t>‘</w:t>
      </w:r>
      <w:r w:rsidRPr="00302EA5">
        <w:rPr>
          <w:rFonts w:ascii="Garamond" w:eastAsia="Calibri" w:hAnsi="Garamond" w:cs="Garamond"/>
          <w:color w:val="000000"/>
        </w:rPr>
        <w:t>Konventën mbi të Drejtën e Detit</w:t>
      </w:r>
      <w:r w:rsidR="009176C8">
        <w:rPr>
          <w:rFonts w:ascii="Garamond" w:eastAsia="Calibri" w:hAnsi="Garamond" w:cs="Garamond"/>
          <w:color w:val="000000"/>
        </w:rPr>
        <w:t>’</w:t>
      </w:r>
      <w:r w:rsidRPr="00302EA5">
        <w:rPr>
          <w:rFonts w:ascii="Garamond" w:eastAsia="Calibri" w:hAnsi="Garamond" w:cs="Garamond"/>
          <w:color w:val="000000"/>
        </w:rPr>
        <w:t xml:space="preserve"> të OKB-së”, marrëveshjen e Organizatës së Kombeve të Bashkuara (OKB) për popullatat peshkore dhe marrëveshjen për të nxitur respektimin e masave ndërkombëtare të ruajtjes e të menaxhimit nga anijet e peshkimit në det të hapur në kuadër të Organizatës së Ushqimit dhe Bujqësisë (FAO) të OKB-së;</w:t>
      </w:r>
    </w:p>
    <w:p w14:paraId="3831996E"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Të qenët palë në organizatat rajonale të menaxhimit të peshkimit ose të zotimit për të zbatuar masat mbrojtëse e menaxhuese të miratuara prej tyre;</w:t>
      </w:r>
    </w:p>
    <w:p w14:paraId="61D7D418"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Çfarëdolloj veprimi ose mospërmbushjeje që ky vend mund të ketë kryer e që sjell pasoja në efikasitetin e ligjeve, rregulloreve dhe masave ndërkombëtare të mbrojtjes dhe të menaxhimit.</w:t>
      </w:r>
    </w:p>
    <w:p w14:paraId="2FF0935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3B50EBF6"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34</w:t>
      </w:r>
    </w:p>
    <w:p w14:paraId="2A790C2B"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Praktika e zbatueshme për vendet e identifikuara si vende jobashkëpunuese</w:t>
      </w:r>
    </w:p>
    <w:p w14:paraId="00D49242"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p>
    <w:p w14:paraId="75FBB02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Ministria u dërgon menjëherë vendeve jobashkëpunuese një njoftim për mundësinë e identifikimit si vende jobashkëpunuese, në bazë të kritereve të nenit 33 të këtij vendimi. Në njoftim përfshihet informacioni i mëposhtëm:</w:t>
      </w:r>
    </w:p>
    <w:p w14:paraId="53A11777" w14:textId="176B706D"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a) </w:t>
      </w:r>
      <w:r w:rsidR="009176C8" w:rsidRPr="00302EA5">
        <w:rPr>
          <w:rFonts w:ascii="Garamond" w:eastAsia="Calibri" w:hAnsi="Garamond" w:cs="Garamond"/>
          <w:color w:val="000000"/>
        </w:rPr>
        <w:t xml:space="preserve">arsyeja </w:t>
      </w:r>
      <w:r w:rsidRPr="00302EA5">
        <w:rPr>
          <w:rFonts w:ascii="Garamond" w:eastAsia="Calibri" w:hAnsi="Garamond" w:cs="Garamond"/>
          <w:color w:val="000000"/>
        </w:rPr>
        <w:t>e identifikimit së bashku me të gjitha elementet provuese;</w:t>
      </w:r>
    </w:p>
    <w:p w14:paraId="660E130F" w14:textId="7B3DE989"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b) </w:t>
      </w:r>
      <w:r w:rsidR="009176C8" w:rsidRPr="00302EA5">
        <w:rPr>
          <w:rFonts w:ascii="Garamond" w:eastAsia="Calibri" w:hAnsi="Garamond" w:cs="Garamond"/>
          <w:color w:val="000000"/>
        </w:rPr>
        <w:t xml:space="preserve">mundësia </w:t>
      </w:r>
      <w:r w:rsidRPr="00302EA5">
        <w:rPr>
          <w:rFonts w:ascii="Garamond" w:eastAsia="Calibri" w:hAnsi="Garamond" w:cs="Garamond"/>
          <w:color w:val="000000"/>
        </w:rPr>
        <w:t>e përgjigjes me shkrim</w:t>
      </w:r>
      <w:r w:rsidR="009176C8">
        <w:rPr>
          <w:rFonts w:ascii="Garamond" w:eastAsia="Calibri" w:hAnsi="Garamond" w:cs="Garamond"/>
          <w:color w:val="000000"/>
        </w:rPr>
        <w:t>,</w:t>
      </w:r>
      <w:r w:rsidRPr="00302EA5">
        <w:rPr>
          <w:rFonts w:ascii="Garamond" w:eastAsia="Calibri" w:hAnsi="Garamond" w:cs="Garamond"/>
          <w:color w:val="000000"/>
        </w:rPr>
        <w:t xml:space="preserve"> në lidhje me vendimin e identifikimit si vend jobashkëpunues dhe e dërgimit të informacionit të nevojshëm, si prova që mund</w:t>
      </w:r>
      <w:r w:rsidR="00DA652D" w:rsidRPr="00302EA5">
        <w:rPr>
          <w:rFonts w:ascii="Garamond" w:eastAsia="Calibri" w:hAnsi="Garamond" w:cs="Garamond"/>
          <w:color w:val="000000"/>
        </w:rPr>
        <w:t xml:space="preserve"> </w:t>
      </w:r>
      <w:r w:rsidRPr="00302EA5">
        <w:rPr>
          <w:rFonts w:ascii="Garamond" w:eastAsia="Calibri" w:hAnsi="Garamond" w:cs="Garamond"/>
          <w:color w:val="000000"/>
        </w:rPr>
        <w:t>kundërshtojnë identifikimin ose, nëse është rasti, një plan veprimi për të përmirësuar situatën, si dhe masat korrektuese të marra;</w:t>
      </w:r>
    </w:p>
    <w:p w14:paraId="44FE16B1" w14:textId="3D9E3A23"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c) </w:t>
      </w:r>
      <w:r w:rsidR="009176C8">
        <w:rPr>
          <w:rFonts w:ascii="Garamond" w:eastAsia="Calibri" w:hAnsi="Garamond" w:cs="Garamond"/>
          <w:color w:val="000000"/>
        </w:rPr>
        <w:t>e</w:t>
      </w:r>
      <w:r w:rsidRPr="00302EA5">
        <w:rPr>
          <w:rFonts w:ascii="Garamond" w:eastAsia="Calibri" w:hAnsi="Garamond" w:cs="Garamond"/>
          <w:color w:val="000000"/>
        </w:rPr>
        <w:t xml:space="preserve"> drejta për të kërkuar informacione shtesë;</w:t>
      </w:r>
    </w:p>
    <w:p w14:paraId="62B961E2" w14:textId="1A77628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009176C8">
        <w:rPr>
          <w:rFonts w:ascii="Garamond" w:eastAsia="Calibri" w:hAnsi="Garamond" w:cs="Garamond"/>
          <w:color w:val="000000"/>
        </w:rPr>
        <w:t>p</w:t>
      </w:r>
      <w:r w:rsidRPr="00302EA5">
        <w:rPr>
          <w:rFonts w:ascii="Garamond" w:eastAsia="Calibri" w:hAnsi="Garamond" w:cs="Garamond"/>
          <w:color w:val="000000"/>
        </w:rPr>
        <w:t>asojat që rrjedhin nga identifikimi si vend jobashkëpunues të parashikuara në nenin 40 të këtij vendimi.</w:t>
      </w:r>
    </w:p>
    <w:p w14:paraId="7CED1648" w14:textId="710CCD8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Në njoftimin e parashikuar në pikën 1 të këtij neni, ministria</w:t>
      </w:r>
      <w:r w:rsidR="00DA652D" w:rsidRPr="00302EA5">
        <w:rPr>
          <w:rFonts w:ascii="Garamond" w:eastAsia="Calibri" w:hAnsi="Garamond" w:cs="Garamond"/>
          <w:color w:val="000000"/>
        </w:rPr>
        <w:t xml:space="preserve"> </w:t>
      </w:r>
      <w:r w:rsidRPr="00302EA5">
        <w:rPr>
          <w:rFonts w:ascii="Garamond" w:eastAsia="Calibri" w:hAnsi="Garamond" w:cs="Garamond"/>
          <w:color w:val="000000"/>
        </w:rPr>
        <w:t>përfshin</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një kërkesë që vendi i huaj në fjalë të marrë çdo masë të nevojshme për ndërprerjen e aktiviteteve të peshkimit PPP në fjalë dhe parandalimin e çdo aktiviteti të tillë në të ardhmen, si dhe të korrigjojë çdo veprim ose mosveprim të referuar në shkronjën “c”, të pikës 5, të nenit 33, të këtij vendimi.</w:t>
      </w:r>
    </w:p>
    <w:p w14:paraId="2E7CB9AD" w14:textId="06FFDFA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Ministria i transmeton njoftimin dhe kërkesën e tij vendit të huaj në fjalë.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Ministria kërkon të marrë konfirmimin nga ai vend që ka marrë njoftimin.</w:t>
      </w:r>
    </w:p>
    <w:p w14:paraId="01EBDC8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Në njoftimin e parashikuar në pikën 1 të këtij neni, ministria përcakton afatin maksimal prej 90 (nëntëdhjetë) ditësh për të marrë një përgjigje nga vendi tjetër.</w:t>
      </w:r>
    </w:p>
    <w:p w14:paraId="5077966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16D2078D"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35</w:t>
      </w:r>
    </w:p>
    <w:p w14:paraId="127868B1"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r w:rsidRPr="00302EA5">
        <w:rPr>
          <w:rFonts w:ascii="Garamond" w:eastAsia="Calibri" w:hAnsi="Garamond" w:cs="Garamond"/>
          <w:b/>
          <w:bCs/>
          <w:color w:val="000000"/>
        </w:rPr>
        <w:t>Krijimi i një liste të vendeve jobashkëpunuese</w:t>
      </w:r>
    </w:p>
    <w:p w14:paraId="3055182E"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4B8D7A4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Ministria njofton menjëherë vendin në fjalë për vendimin e saj, për identifikimin si vend jobashkëpunues dhe penalitetet që zbatohen sipas nenit 40 të këtij vendimi, si dhe i bën ftesë që të përmirësojë situatën dhe të garantojë respektimin e masave mbrojtëse e menaxhuese nga anijet e tij.</w:t>
      </w:r>
    </w:p>
    <w:p w14:paraId="0D998A6E" w14:textId="351647F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Ministria krijon, mban e përditëson listën e vendeve jobashkëpunuese dhe njeh listën e vendeve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jobashkëpunuese të Bashkimit Evropian, si dhe çdo vendim të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Komisionit Evropian për identifikimin e vendeve të treta si vend</w:t>
      </w:r>
      <w:r w:rsidR="009176C8">
        <w:rPr>
          <w:rFonts w:ascii="Garamond" w:eastAsia="Calibri" w:hAnsi="Garamond" w:cs="Garamond"/>
          <w:color w:val="000000"/>
        </w:rPr>
        <w:t>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jobashkëpunues</w:t>
      </w:r>
      <w:r w:rsidR="009176C8">
        <w:rPr>
          <w:rFonts w:ascii="Garamond" w:eastAsia="Calibri" w:hAnsi="Garamond" w:cs="Garamond"/>
          <w:color w:val="000000"/>
        </w:rPr>
        <w:t>e</w:t>
      </w:r>
      <w:r w:rsidRPr="00302EA5">
        <w:rPr>
          <w:rFonts w:ascii="Garamond" w:eastAsia="Calibri" w:hAnsi="Garamond" w:cs="Garamond"/>
          <w:color w:val="000000"/>
        </w:rPr>
        <w:t>,</w:t>
      </w:r>
      <w:r w:rsidR="00DA652D" w:rsidRPr="00302EA5">
        <w:rPr>
          <w:rFonts w:ascii="Garamond" w:eastAsia="Calibri" w:hAnsi="Garamond" w:cs="Garamond"/>
          <w:color w:val="000000"/>
        </w:rPr>
        <w:t xml:space="preserve"> </w:t>
      </w:r>
      <w:r w:rsidRPr="00302EA5">
        <w:rPr>
          <w:rFonts w:ascii="Garamond" w:eastAsia="Calibri" w:hAnsi="Garamond" w:cs="Garamond"/>
          <w:color w:val="000000"/>
        </w:rPr>
        <w:t>duke zbatuar të gjitha penalitetet e përcaktuara në nenin 40 të këtij vendimi.</w:t>
      </w:r>
    </w:p>
    <w:p w14:paraId="5660691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4BAD5E7E"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36</w:t>
      </w:r>
    </w:p>
    <w:p w14:paraId="550EE343"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r w:rsidRPr="00302EA5">
        <w:rPr>
          <w:rFonts w:ascii="Garamond" w:eastAsia="Calibri" w:hAnsi="Garamond" w:cs="Garamond"/>
          <w:b/>
          <w:bCs/>
          <w:color w:val="000000"/>
        </w:rPr>
        <w:t>Heqja nga lista e vendeve jobashkëpunuese</w:t>
      </w:r>
    </w:p>
    <w:p w14:paraId="373152D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7A44B3BC" w14:textId="5618009A"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Ministria heq nga lista e vendeve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jobashkëpunuese vendin, që demonstron se ka përmirësuar situatën, e cila ishte shkak për regjistrimin e tij si vend</w:t>
      </w:r>
      <w:r w:rsidR="00DA652D" w:rsidRPr="00302EA5">
        <w:rPr>
          <w:rFonts w:ascii="Garamond" w:eastAsia="Calibri" w:hAnsi="Garamond" w:cs="Garamond"/>
          <w:color w:val="000000"/>
        </w:rPr>
        <w:t xml:space="preserve"> </w:t>
      </w:r>
      <w:r w:rsidRPr="00302EA5">
        <w:rPr>
          <w:rFonts w:ascii="Garamond" w:eastAsia="Calibri" w:hAnsi="Garamond" w:cs="Garamond"/>
          <w:color w:val="000000"/>
        </w:rPr>
        <w:t>jobashkëpunues. Vendimi për heqjen nga lista merret edhe në rastet kur vendi në fjalë demonstron, nëpërmjet dokumentacionit dhe të dhënave të verifikueshme, se ka marrë masa konkrete që sigurojnë një përmirësim afatgjatë të situatës.</w:t>
      </w:r>
    </w:p>
    <w:p w14:paraId="38B03021" w14:textId="2B4DC4F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Ministria njeh dhe zbaton çdo vendim të Komisionit Evropian për heqjen nga lista e vendeve të treta si vend</w:t>
      </w:r>
      <w:r w:rsidR="009176C8">
        <w:rPr>
          <w:rFonts w:ascii="Garamond" w:eastAsia="Calibri" w:hAnsi="Garamond" w:cs="Garamond"/>
          <w:color w:val="000000"/>
        </w:rPr>
        <w:t>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jobashkëpunues</w:t>
      </w:r>
      <w:r w:rsidR="009176C8">
        <w:rPr>
          <w:rFonts w:ascii="Garamond" w:eastAsia="Calibri" w:hAnsi="Garamond" w:cs="Garamond"/>
          <w:color w:val="000000"/>
        </w:rPr>
        <w:t>e</w:t>
      </w:r>
      <w:r w:rsidRPr="00302EA5">
        <w:rPr>
          <w:rFonts w:ascii="Garamond" w:eastAsia="Calibri" w:hAnsi="Garamond" w:cs="Garamond"/>
          <w:color w:val="000000"/>
        </w:rPr>
        <w:t xml:space="preserve"> dhe zbaton të gjitha detyrimet e përcaktuara në nenin 40 të këtij vendimi.</w:t>
      </w:r>
    </w:p>
    <w:p w14:paraId="5A332D2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78579F08"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37</w:t>
      </w:r>
    </w:p>
    <w:p w14:paraId="547CF7C2"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Publikimi i listës së vendeve jobashkëpunuese</w:t>
      </w:r>
    </w:p>
    <w:p w14:paraId="59399F12"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12986E54" w14:textId="1433853A"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Ministria publikon listën e vendeve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jobashkëpunuese në faqen e saj zyrtare të internetit, duke e përditësuar informacionin çdo 3 (tre) muaj. Kjo listë u njoftohet</w:t>
      </w:r>
      <w:r w:rsidR="00DA652D" w:rsidRPr="00302EA5">
        <w:rPr>
          <w:rFonts w:ascii="Garamond" w:eastAsia="Calibri" w:hAnsi="Garamond" w:cs="Garamond"/>
          <w:color w:val="000000"/>
        </w:rPr>
        <w:t xml:space="preserve"> </w:t>
      </w:r>
      <w:r w:rsidRPr="00302EA5">
        <w:rPr>
          <w:rFonts w:ascii="Garamond" w:eastAsia="Calibri" w:hAnsi="Garamond" w:cs="Garamond"/>
          <w:color w:val="000000"/>
        </w:rPr>
        <w:t>organizatave rajonale të menaxhimit të peshkimit FAO-s, për të parandaluar, reduktuar e ndaluar peshkimin PPP, si dhe anëtarëve të shoqërisë civile që bëjnë kërkesë.</w:t>
      </w:r>
    </w:p>
    <w:p w14:paraId="7CCD387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67FD51E0"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38</w:t>
      </w:r>
    </w:p>
    <w:p w14:paraId="7C3AF462"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Masat e emergjencës </w:t>
      </w:r>
    </w:p>
    <w:p w14:paraId="7CBE5706"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2D1D7219"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Nëse ka prova që masat e miratuara nga një vend i huaj dëmtojnë masat e ruajtjes dhe menaxhimit të miratuara nga një organizatë rajonale e menaxhimit të peshkimit, ministria ka të drejtë të miratojë, në përputhje me detyrimet e saj ndërkombëtare, masa emergjente, që nuk zgjasin më shumë se 6 (gjashtë) muaj. Nëse rrethanat mbeten të pandryshuara dhe ekzistojnë ende prova të mjaftueshme për cenimin e masave ndërkombëtare, afati mund të zgjatet me një vendim të dytë për një periudhë shtesë jo më shumë se 6 (gjashtë) muaj të tjerë.</w:t>
      </w:r>
    </w:p>
    <w:p w14:paraId="5DAEF8B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Masat emergjente të përmendura në pikën 1 të këtij neni përfshijnë, ndër të tjera:</w:t>
      </w:r>
    </w:p>
    <w:p w14:paraId="4E11D30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ndalimin e hyrjes në portet shqiptare për anijet e peshkimit me flamur të vendit të huaj, me përjashtim të rasteve të forcës madhore, siç përcaktohet në pikën 2, të nenit 3, të këtij vendimi, për shërbimet rreptësisht të nevojshme për të korrigjuar ato situata;</w:t>
      </w:r>
    </w:p>
    <w:p w14:paraId="1CDA0EA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ndalimin operacioneve të përbashkëta të peshkimit ndërmjet anijeve shqiptare dhe atyre me flamur të vendeve të huaja;</w:t>
      </w:r>
    </w:p>
    <w:p w14:paraId="74703B2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ndalimin e peshkimit nga anijet me flamur shqiptar në ujërat nën juridiksionin e vendit të huaj, përveç rasteve të përcaktuara me marrëveshje dypalëshe të peshkimit;</w:t>
      </w:r>
    </w:p>
    <w:p w14:paraId="109B6E37" w14:textId="1079622B"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 xml:space="preserve">ndalimin e importit të peshkut të gjallë për kultivim nga ujërat e vendit të huaj në fjalë; </w:t>
      </w:r>
    </w:p>
    <w:p w14:paraId="35DFFC70" w14:textId="5A7FCF1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d) ndalimin e përdorimit të peshkut të gjallë të zënë nga anije me flamur të vendit të huaj për kultivim në ujërat detare nën juridiksionin </w:t>
      </w:r>
      <w:r w:rsidR="00657E52">
        <w:rPr>
          <w:rFonts w:ascii="Garamond" w:eastAsia="Calibri" w:hAnsi="Garamond" w:cs="Garamond"/>
          <w:color w:val="000000"/>
        </w:rPr>
        <w:t xml:space="preserve">e </w:t>
      </w:r>
      <w:r w:rsidRPr="00302EA5">
        <w:rPr>
          <w:rFonts w:ascii="Garamond" w:eastAsia="Calibri" w:hAnsi="Garamond" w:cs="Garamond"/>
          <w:color w:val="000000"/>
        </w:rPr>
        <w:t>territorit të Republikës së Shqipërisë.</w:t>
      </w:r>
    </w:p>
    <w:p w14:paraId="6CE420F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Masat emergjente kanë efekt të menjëhershëm dhe u njoftohen vendeve të huaja në fjalë dhe organizatave rajonale, ku bën pjesë Shqipëria, në format elektronik/të printuar.</w:t>
      </w:r>
    </w:p>
    <w:p w14:paraId="06D17A20"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D46E1BC"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KREU VII</w:t>
      </w:r>
    </w:p>
    <w:p w14:paraId="134EC769"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MASAT E ZBATUESHME PËR ANIJET E PESHKIMIT DHE SHTETET PJESËMARRËSE NË PESHKIM PPP</w:t>
      </w:r>
    </w:p>
    <w:p w14:paraId="5044C004"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78872E1E"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39</w:t>
      </w:r>
    </w:p>
    <w:p w14:paraId="75013ED7"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Masat e zbatueshme për anijet e peshkimit të përfshira në listën e anijeve PPP</w:t>
      </w:r>
    </w:p>
    <w:p w14:paraId="4BD4A761" w14:textId="77777777" w:rsidR="003C1EEC" w:rsidRPr="00302EA5" w:rsidRDefault="003C1EEC" w:rsidP="003C1EEC">
      <w:pPr>
        <w:autoSpaceDE w:val="0"/>
        <w:autoSpaceDN w:val="0"/>
        <w:adjustRightInd w:val="0"/>
        <w:ind w:firstLine="284"/>
        <w:jc w:val="center"/>
        <w:rPr>
          <w:rFonts w:ascii="Garamond" w:eastAsia="Calibri" w:hAnsi="Garamond" w:cs="Garamond"/>
          <w:color w:val="000000"/>
        </w:rPr>
      </w:pPr>
    </w:p>
    <w:p w14:paraId="38261605" w14:textId="284CE823"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Ndaj anijeve të peshkimit, që bëjnë pjesë në listën PPP, zbatohen masat e mëposhtme:</w:t>
      </w:r>
    </w:p>
    <w:p w14:paraId="2827993B" w14:textId="5352C65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a) </w:t>
      </w:r>
      <w:r w:rsidR="00657E52">
        <w:rPr>
          <w:rFonts w:ascii="Garamond" w:eastAsia="Calibri" w:hAnsi="Garamond" w:cs="Garamond"/>
          <w:color w:val="000000"/>
        </w:rPr>
        <w:t>n</w:t>
      </w:r>
      <w:r w:rsidRPr="00302EA5">
        <w:rPr>
          <w:rFonts w:ascii="Garamond" w:eastAsia="Calibri" w:hAnsi="Garamond" w:cs="Garamond"/>
          <w:color w:val="000000"/>
        </w:rPr>
        <w:t>dalohen të gjitha format e asistencës, përfshirë përpunimin, transbordimin dhe aktivitetet e përbashkëta të peshkimit me anije të përfshira në listën PPP;</w:t>
      </w:r>
    </w:p>
    <w:p w14:paraId="122E36FE" w14:textId="0C4920C3"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b) </w:t>
      </w:r>
      <w:r w:rsidR="00657E52">
        <w:rPr>
          <w:rFonts w:ascii="Garamond" w:eastAsia="Calibri" w:hAnsi="Garamond" w:cs="Garamond"/>
          <w:color w:val="000000"/>
        </w:rPr>
        <w:t>n</w:t>
      </w:r>
      <w:r w:rsidRPr="00302EA5">
        <w:rPr>
          <w:rFonts w:ascii="Garamond" w:eastAsia="Calibri" w:hAnsi="Garamond" w:cs="Garamond"/>
          <w:color w:val="000000"/>
        </w:rPr>
        <w:t>uk lëshohet asnjë autorizim sipas nenit 69</w:t>
      </w:r>
      <w:r w:rsidR="00DA652D" w:rsidRPr="00302EA5">
        <w:rPr>
          <w:rFonts w:ascii="Garamond" w:eastAsia="Calibri" w:hAnsi="Garamond" w:cs="Garamond"/>
          <w:color w:val="000000"/>
        </w:rPr>
        <w:t>,</w:t>
      </w:r>
      <w:r w:rsidRPr="00302EA5">
        <w:rPr>
          <w:rFonts w:ascii="Garamond" w:eastAsia="Calibri" w:hAnsi="Garamond" w:cs="Garamond"/>
          <w:color w:val="000000"/>
        </w:rPr>
        <w:t xml:space="preserve"> të ligjit nr.</w:t>
      </w:r>
      <w:r w:rsidR="00DA652D"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 në lidhje me anijet e peshkimit PPP;</w:t>
      </w:r>
    </w:p>
    <w:p w14:paraId="1200577D" w14:textId="375CAEF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c) </w:t>
      </w:r>
      <w:r w:rsidR="00657E52">
        <w:rPr>
          <w:rFonts w:ascii="Garamond" w:eastAsia="Calibri" w:hAnsi="Garamond" w:cs="Garamond"/>
          <w:color w:val="000000"/>
        </w:rPr>
        <w:t>r</w:t>
      </w:r>
      <w:r w:rsidRPr="00302EA5">
        <w:rPr>
          <w:rFonts w:ascii="Garamond" w:eastAsia="Calibri" w:hAnsi="Garamond" w:cs="Garamond"/>
          <w:color w:val="000000"/>
        </w:rPr>
        <w:t>evokohen të gjitha autorizimet në fuqi të peshkimit ose lejet e veçanta të peshkimit të lëshuara nga ministria, sipas nenit 69</w:t>
      </w:r>
      <w:r w:rsidR="00DA652D" w:rsidRPr="00302EA5">
        <w:rPr>
          <w:rFonts w:ascii="Garamond" w:eastAsia="Calibri" w:hAnsi="Garamond" w:cs="Garamond"/>
          <w:color w:val="000000"/>
        </w:rPr>
        <w:t>,</w:t>
      </w:r>
      <w:r w:rsidRPr="00302EA5">
        <w:rPr>
          <w:rFonts w:ascii="Garamond" w:eastAsia="Calibri" w:hAnsi="Garamond" w:cs="Garamond"/>
          <w:color w:val="000000"/>
        </w:rPr>
        <w:t xml:space="preserve"> të ligjit nr.</w:t>
      </w:r>
      <w:r w:rsidR="00DA652D"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 në lidhje me anijet e përfshira n</w:t>
      </w:r>
      <w:r w:rsidR="00DA652D" w:rsidRPr="00302EA5">
        <w:rPr>
          <w:rFonts w:ascii="Garamond" w:eastAsia="Calibri" w:hAnsi="Garamond" w:cs="Garamond"/>
          <w:color w:val="000000"/>
        </w:rPr>
        <w:t>ë</w:t>
      </w:r>
      <w:r w:rsidRPr="00302EA5">
        <w:rPr>
          <w:rFonts w:ascii="Garamond" w:eastAsia="Calibri" w:hAnsi="Garamond" w:cs="Garamond"/>
          <w:color w:val="000000"/>
        </w:rPr>
        <w:t xml:space="preserve"> peshkimin PPP;</w:t>
      </w:r>
    </w:p>
    <w:p w14:paraId="32290624" w14:textId="0BACB675"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00657E52">
        <w:rPr>
          <w:rFonts w:ascii="Garamond" w:eastAsia="Calibri" w:hAnsi="Garamond" w:cs="Garamond"/>
          <w:color w:val="000000"/>
        </w:rPr>
        <w:t>n</w:t>
      </w:r>
      <w:r w:rsidRPr="00302EA5">
        <w:rPr>
          <w:rFonts w:ascii="Garamond" w:eastAsia="Calibri" w:hAnsi="Garamond" w:cs="Garamond"/>
          <w:color w:val="000000"/>
        </w:rPr>
        <w:t>dalohet dhënia me qira ose marrja në operim e anijeve të përfshira në listën PPP, që mbajnë flamurin e një shteti të huaj;</w:t>
      </w:r>
    </w:p>
    <w:p w14:paraId="246F58D3" w14:textId="77777777" w:rsidR="00657E52" w:rsidRDefault="003C1EEC" w:rsidP="00657E52">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d) </w:t>
      </w:r>
      <w:r w:rsidR="00657E52">
        <w:rPr>
          <w:rFonts w:ascii="Garamond" w:eastAsia="Calibri" w:hAnsi="Garamond" w:cs="Garamond"/>
          <w:color w:val="000000"/>
        </w:rPr>
        <w:t>m</w:t>
      </w:r>
      <w:r w:rsidRPr="00302EA5">
        <w:rPr>
          <w:rFonts w:ascii="Garamond" w:eastAsia="Calibri" w:hAnsi="Garamond" w:cs="Garamond"/>
          <w:color w:val="000000"/>
        </w:rPr>
        <w:t xml:space="preserve">e përjashtim të rasteve të forcës madhore ose në rast vështirësie, anijet e peshkimit PPP nuk përdorin portet shqiptare të peshkimit. Hyrja në këto porte lejohet vetëm me kushtin që të konfiskohen zëniet në bord dhe, nëse është rasti, edhe mjetet e ndaluara të peshkimit, në përputhje me masat menaxhuese dhe mbrojtëse të miratuara nga organizatat rajonale të menaxhimit të peshkimit dhe legjislacionin për peshkimin në fuqi. Zëniet dhe mjetet e ndaluara të peshkimit në bordin e anijeve të peshkimit PPP sekuestrohen edhe në rastet kur anijet përdorin portet shqiptare për arsye të forcës madhore ose në rast vështirësie; </w:t>
      </w:r>
    </w:p>
    <w:p w14:paraId="49F63892" w14:textId="06487F54" w:rsidR="003C1EEC" w:rsidRPr="00302EA5" w:rsidRDefault="003C1EEC" w:rsidP="00657E52">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dh)</w:t>
      </w:r>
      <w:r w:rsidR="00DA652D" w:rsidRPr="00302EA5">
        <w:rPr>
          <w:rFonts w:ascii="Garamond" w:eastAsia="Calibri" w:hAnsi="Garamond" w:cs="Garamond"/>
          <w:color w:val="000000"/>
        </w:rPr>
        <w:t xml:space="preserve"> </w:t>
      </w:r>
      <w:r w:rsidR="00657E52">
        <w:rPr>
          <w:rFonts w:ascii="Garamond" w:eastAsia="Calibri" w:hAnsi="Garamond" w:cs="Garamond"/>
          <w:color w:val="000000"/>
        </w:rPr>
        <w:t>m</w:t>
      </w:r>
      <w:r w:rsidRPr="00302EA5">
        <w:rPr>
          <w:rFonts w:ascii="Garamond" w:eastAsia="Calibri" w:hAnsi="Garamond" w:cs="Garamond"/>
          <w:color w:val="000000"/>
        </w:rPr>
        <w:t>e përjashtim të rasteve të forcës madhore ose në rast vështirësie, anijet e peshkimit PPP nuk furnizohen në portet shqiptare ose t’u ofrohen shërbime;</w:t>
      </w:r>
    </w:p>
    <w:p w14:paraId="05E51AF9" w14:textId="6851D02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e) </w:t>
      </w:r>
      <w:r w:rsidR="00657E52">
        <w:rPr>
          <w:rFonts w:ascii="Garamond" w:eastAsia="Calibri" w:hAnsi="Garamond" w:cs="Garamond"/>
          <w:color w:val="000000"/>
        </w:rPr>
        <w:t>m</w:t>
      </w:r>
      <w:r w:rsidRPr="00302EA5">
        <w:rPr>
          <w:rFonts w:ascii="Garamond" w:eastAsia="Calibri" w:hAnsi="Garamond" w:cs="Garamond"/>
          <w:color w:val="000000"/>
        </w:rPr>
        <w:t>e përjashtim të rasteve të forcës madhore ose në rast vështirësie, anijet e peshkimit PPP nuk ndryshojnë ekuipazh në portet shqiptare;</w:t>
      </w:r>
    </w:p>
    <w:p w14:paraId="41488571" w14:textId="5F149FF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ë)</w:t>
      </w:r>
      <w:r w:rsidR="00DA652D" w:rsidRPr="00302EA5">
        <w:rPr>
          <w:rFonts w:ascii="Garamond" w:eastAsia="Calibri" w:hAnsi="Garamond" w:cs="Garamond"/>
          <w:color w:val="000000"/>
        </w:rPr>
        <w:t xml:space="preserve"> </w:t>
      </w:r>
      <w:r w:rsidR="00657E52">
        <w:rPr>
          <w:rFonts w:ascii="Garamond" w:eastAsia="Calibri" w:hAnsi="Garamond" w:cs="Garamond"/>
          <w:color w:val="000000"/>
        </w:rPr>
        <w:t>a</w:t>
      </w:r>
      <w:r w:rsidRPr="00302EA5">
        <w:rPr>
          <w:rFonts w:ascii="Garamond" w:eastAsia="Calibri" w:hAnsi="Garamond" w:cs="Garamond"/>
          <w:color w:val="000000"/>
        </w:rPr>
        <w:t>nijet e peshkimit të listuar si PPP nuk regjistrohen e nuk pajisen me leje peshkimi në Shqipëri. Në asnjë rast nuk lejohet regjistrimi në regjistrin shqiptar të anijeve të përfshira në listën PPP;</w:t>
      </w:r>
    </w:p>
    <w:p w14:paraId="163428BA" w14:textId="6DB18A5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f) </w:t>
      </w:r>
      <w:r w:rsidR="00657E52">
        <w:rPr>
          <w:rFonts w:ascii="Garamond" w:eastAsia="Calibri" w:hAnsi="Garamond" w:cs="Garamond"/>
          <w:color w:val="000000"/>
        </w:rPr>
        <w:t>n</w:t>
      </w:r>
      <w:r w:rsidRPr="00302EA5">
        <w:rPr>
          <w:rFonts w:ascii="Garamond" w:eastAsia="Calibri" w:hAnsi="Garamond" w:cs="Garamond"/>
          <w:color w:val="000000"/>
        </w:rPr>
        <w:t>dalohet importi i produkteve të peshkimit të zëna nga anijet PPP. Certifikatat e zënieve, që shoqërojnë këto produkte, nuk pranohen ose të marrin vlefshmëri;</w:t>
      </w:r>
    </w:p>
    <w:p w14:paraId="6A0B37E4" w14:textId="6506F792"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g) </w:t>
      </w:r>
      <w:r w:rsidR="00657E52">
        <w:rPr>
          <w:rFonts w:ascii="Garamond" w:eastAsia="Calibri" w:hAnsi="Garamond" w:cs="Garamond"/>
          <w:color w:val="000000"/>
        </w:rPr>
        <w:t>n</w:t>
      </w:r>
      <w:r w:rsidRPr="00302EA5">
        <w:rPr>
          <w:rFonts w:ascii="Garamond" w:eastAsia="Calibri" w:hAnsi="Garamond" w:cs="Garamond"/>
          <w:color w:val="000000"/>
        </w:rPr>
        <w:t xml:space="preserve">dalohet eksporti ose rieksporti për qëllime përpunimi </w:t>
      </w:r>
      <w:r w:rsidR="00657E52">
        <w:rPr>
          <w:rFonts w:ascii="Garamond" w:eastAsia="Calibri" w:hAnsi="Garamond" w:cs="Garamond"/>
          <w:color w:val="000000"/>
        </w:rPr>
        <w:t>të</w:t>
      </w:r>
      <w:r w:rsidRPr="00302EA5">
        <w:rPr>
          <w:rFonts w:ascii="Garamond" w:eastAsia="Calibri" w:hAnsi="Garamond" w:cs="Garamond"/>
          <w:color w:val="000000"/>
        </w:rPr>
        <w:t xml:space="preserve"> produkteve të peshkimit, që vijnë nga anijet PPP;</w:t>
      </w:r>
    </w:p>
    <w:p w14:paraId="4B6C1B3E" w14:textId="3409BDD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gj)</w:t>
      </w:r>
      <w:r w:rsidR="00DA652D" w:rsidRPr="00302EA5">
        <w:rPr>
          <w:rFonts w:ascii="Garamond" w:eastAsia="Calibri" w:hAnsi="Garamond" w:cs="Garamond"/>
          <w:color w:val="000000"/>
        </w:rPr>
        <w:t xml:space="preserve"> </w:t>
      </w:r>
      <w:r w:rsidR="00657E52">
        <w:rPr>
          <w:rFonts w:ascii="Garamond" w:eastAsia="Calibri" w:hAnsi="Garamond" w:cs="Garamond"/>
          <w:color w:val="000000"/>
        </w:rPr>
        <w:t>a</w:t>
      </w:r>
      <w:r w:rsidRPr="00302EA5">
        <w:rPr>
          <w:rFonts w:ascii="Garamond" w:eastAsia="Calibri" w:hAnsi="Garamond" w:cs="Garamond"/>
          <w:color w:val="000000"/>
        </w:rPr>
        <w:t>nijet e peshkimit PPP, pa ekuipazh, pranohen në portet shqiptare vetëm kur janë të destinuara për qëllim demolimi, por edhe në këtë rast kur nuk kanë procese gjyqësore ose gjoba ndaj këtyre anijeve ose personave fizikë e juridikë, përfaqësues të saj.</w:t>
      </w:r>
    </w:p>
    <w:p w14:paraId="0D5DE53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662EC0E6"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40</w:t>
      </w:r>
    </w:p>
    <w:p w14:paraId="2AAB1C8F" w14:textId="19C0FAF0"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Masat e zbatueshme për vendet</w:t>
      </w:r>
      <w:r w:rsidR="00DA652D" w:rsidRPr="00302EA5">
        <w:rPr>
          <w:rFonts w:ascii="Garamond" w:eastAsia="Calibri" w:hAnsi="Garamond" w:cs="Garamond"/>
          <w:b/>
          <w:bCs/>
          <w:color w:val="000000"/>
        </w:rPr>
        <w:t xml:space="preserve"> </w:t>
      </w:r>
      <w:r w:rsidRPr="00302EA5">
        <w:rPr>
          <w:rFonts w:ascii="Garamond" w:eastAsia="Calibri" w:hAnsi="Garamond" w:cs="Garamond"/>
          <w:b/>
          <w:bCs/>
          <w:color w:val="000000"/>
        </w:rPr>
        <w:t>jobashkëpunuese</w:t>
      </w:r>
    </w:p>
    <w:p w14:paraId="01736E19" w14:textId="77777777" w:rsidR="003C1EEC" w:rsidRPr="00302EA5" w:rsidRDefault="003C1EEC" w:rsidP="003C1EEC">
      <w:pPr>
        <w:autoSpaceDE w:val="0"/>
        <w:autoSpaceDN w:val="0"/>
        <w:adjustRightInd w:val="0"/>
        <w:ind w:firstLine="284"/>
        <w:jc w:val="both"/>
        <w:rPr>
          <w:rFonts w:ascii="Garamond" w:eastAsia="Calibri" w:hAnsi="Garamond" w:cs="Garamond"/>
          <w:b/>
          <w:bCs/>
          <w:color w:val="000000"/>
        </w:rPr>
      </w:pPr>
    </w:p>
    <w:p w14:paraId="445367E2" w14:textId="6D5709B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Ndaj vendeve jobashkëpunuese, që bëjnë pjesë në listën PPP, zbatohen masat e mëposhtme:</w:t>
      </w:r>
    </w:p>
    <w:p w14:paraId="4EC528C9" w14:textId="6B4022E4"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a) </w:t>
      </w:r>
      <w:r w:rsidR="00657E52" w:rsidRPr="00302EA5">
        <w:rPr>
          <w:rFonts w:ascii="Garamond" w:eastAsia="Calibri" w:hAnsi="Garamond" w:cs="Garamond"/>
          <w:color w:val="000000"/>
        </w:rPr>
        <w:t xml:space="preserve">ndalohet </w:t>
      </w:r>
      <w:r w:rsidRPr="00302EA5">
        <w:rPr>
          <w:rFonts w:ascii="Garamond" w:eastAsia="Calibri" w:hAnsi="Garamond" w:cs="Garamond"/>
          <w:color w:val="000000"/>
        </w:rPr>
        <w:t xml:space="preserve">importi në Republikën e Shqipërisë i produkteve të peshkimit të anijeve që mbajnë flamurin e tyre. Certifikatat e zënieve, që shoqërojnë këto produkte, nuk pranohen ose nuk marrin vlefshmëri. Në rast se një vend është identifikuar si jobashkëpunues vetëm për peshkim PPP në një popullatë të veçantë peshqish, ndalimi i importit zbatohet vetëm për produktet që rrjedhin nga ajo popullatë; </w:t>
      </w:r>
    </w:p>
    <w:p w14:paraId="7CBA8A99" w14:textId="10CF120D"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b) </w:t>
      </w:r>
      <w:r w:rsidR="00657E52" w:rsidRPr="00302EA5">
        <w:rPr>
          <w:rFonts w:ascii="Garamond" w:eastAsia="Calibri" w:hAnsi="Garamond" w:cs="Garamond"/>
          <w:color w:val="000000"/>
        </w:rPr>
        <w:t>u</w:t>
      </w:r>
      <w:r w:rsidRPr="00302EA5">
        <w:rPr>
          <w:rFonts w:ascii="Garamond" w:eastAsia="Calibri" w:hAnsi="Garamond" w:cs="Garamond"/>
          <w:color w:val="000000"/>
        </w:rPr>
        <w:t xml:space="preserve"> ndalohet operatorëve shqiptarë të blejnë anije peshkimi me flamur të këtij vendi;</w:t>
      </w:r>
    </w:p>
    <w:p w14:paraId="1B63F8C9" w14:textId="1DCCFBF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c) </w:t>
      </w:r>
      <w:r w:rsidR="00657E52" w:rsidRPr="00302EA5">
        <w:rPr>
          <w:rFonts w:ascii="Garamond" w:eastAsia="Calibri" w:hAnsi="Garamond" w:cs="Garamond"/>
          <w:color w:val="000000"/>
        </w:rPr>
        <w:t>u</w:t>
      </w:r>
      <w:r w:rsidRPr="00302EA5">
        <w:rPr>
          <w:rFonts w:ascii="Garamond" w:eastAsia="Calibri" w:hAnsi="Garamond" w:cs="Garamond"/>
          <w:color w:val="000000"/>
        </w:rPr>
        <w:t xml:space="preserve"> ndalohet anijeve me flamur shqiptar të shiten në këtë vend;</w:t>
      </w:r>
    </w:p>
    <w:p w14:paraId="654BEB64" w14:textId="7D32A47B"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00657E52" w:rsidRPr="00302EA5">
        <w:rPr>
          <w:rFonts w:ascii="Garamond" w:eastAsia="Calibri" w:hAnsi="Garamond" w:cs="Garamond"/>
          <w:color w:val="000000"/>
        </w:rPr>
        <w:t>a</w:t>
      </w:r>
      <w:r w:rsidRPr="00302EA5">
        <w:rPr>
          <w:rFonts w:ascii="Garamond" w:eastAsia="Calibri" w:hAnsi="Garamond" w:cs="Garamond"/>
          <w:color w:val="000000"/>
        </w:rPr>
        <w:t>nijeve shqiptare të peshkimit u ndalohet të nënshkruajnë marrëveshje me këto vende;</w:t>
      </w:r>
    </w:p>
    <w:p w14:paraId="2C925A42" w14:textId="2D56FE1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d) </w:t>
      </w:r>
      <w:r w:rsidR="00657E52" w:rsidRPr="00302EA5">
        <w:rPr>
          <w:rFonts w:ascii="Garamond" w:eastAsia="Calibri" w:hAnsi="Garamond" w:cs="Garamond"/>
          <w:color w:val="000000"/>
        </w:rPr>
        <w:t>n</w:t>
      </w:r>
      <w:r w:rsidRPr="00302EA5">
        <w:rPr>
          <w:rFonts w:ascii="Garamond" w:eastAsia="Calibri" w:hAnsi="Garamond" w:cs="Garamond"/>
          <w:color w:val="000000"/>
        </w:rPr>
        <w:t>dalohet ndryshimi i flamurit të anijeve shqiptare të peshkimit në këto vende;</w:t>
      </w:r>
    </w:p>
    <w:p w14:paraId="059D6448" w14:textId="47DAE850"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dh)</w:t>
      </w:r>
      <w:r w:rsidR="00DA652D" w:rsidRPr="00302EA5">
        <w:rPr>
          <w:rFonts w:ascii="Garamond" w:eastAsia="Calibri" w:hAnsi="Garamond" w:cs="Garamond"/>
          <w:color w:val="000000"/>
        </w:rPr>
        <w:t xml:space="preserve"> </w:t>
      </w:r>
      <w:r w:rsidR="00657E52" w:rsidRPr="00302EA5">
        <w:rPr>
          <w:rFonts w:ascii="Garamond" w:eastAsia="Calibri" w:hAnsi="Garamond" w:cs="Garamond"/>
          <w:color w:val="000000"/>
        </w:rPr>
        <w:t>n</w:t>
      </w:r>
      <w:r w:rsidRPr="00302EA5">
        <w:rPr>
          <w:rFonts w:ascii="Garamond" w:eastAsia="Calibri" w:hAnsi="Garamond" w:cs="Garamond"/>
          <w:color w:val="000000"/>
        </w:rPr>
        <w:t>dalohet të nënshkruhen marrëveshje tregtare ndërmjet subjekteve shqiptare dhe atyre të këtij vendi;</w:t>
      </w:r>
    </w:p>
    <w:p w14:paraId="021CCA85" w14:textId="41F0A34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e) </w:t>
      </w:r>
      <w:r w:rsidR="00657E52" w:rsidRPr="00302EA5">
        <w:rPr>
          <w:rFonts w:ascii="Garamond" w:eastAsia="Calibri" w:hAnsi="Garamond" w:cs="Garamond"/>
          <w:color w:val="000000"/>
        </w:rPr>
        <w:t>n</w:t>
      </w:r>
      <w:r w:rsidRPr="00302EA5">
        <w:rPr>
          <w:rFonts w:ascii="Garamond" w:eastAsia="Calibri" w:hAnsi="Garamond" w:cs="Garamond"/>
          <w:color w:val="000000"/>
        </w:rPr>
        <w:t>dalohen aktivitetet e përbashkëta të peshkimit ndërmjet anijeve shqiptare dhe anijeve që mbajnë flamurin e atij vendi;</w:t>
      </w:r>
    </w:p>
    <w:p w14:paraId="2591F1D0" w14:textId="1969189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ë) </w:t>
      </w:r>
      <w:r w:rsidR="00657E52" w:rsidRPr="00302EA5">
        <w:rPr>
          <w:rFonts w:ascii="Garamond" w:eastAsia="Calibri" w:hAnsi="Garamond" w:cs="Garamond"/>
          <w:color w:val="000000"/>
        </w:rPr>
        <w:t>m</w:t>
      </w:r>
      <w:r w:rsidRPr="00302EA5">
        <w:rPr>
          <w:rFonts w:ascii="Garamond" w:eastAsia="Calibri" w:hAnsi="Garamond" w:cs="Garamond"/>
          <w:color w:val="000000"/>
        </w:rPr>
        <w:t>inistria kërkon prishjen e marrëveshjeve tregtare në sektorin e peshkimit të bëra me vendet në fjalë me arsyen e moszbatimit të detyrimeve të marra për luftën ndaj peshkimit PPP;</w:t>
      </w:r>
    </w:p>
    <w:p w14:paraId="6AF67375" w14:textId="57B780C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f) </w:t>
      </w:r>
      <w:r w:rsidR="00657E52" w:rsidRPr="00302EA5">
        <w:rPr>
          <w:rFonts w:ascii="Garamond" w:eastAsia="Calibri" w:hAnsi="Garamond" w:cs="Garamond"/>
          <w:color w:val="000000"/>
        </w:rPr>
        <w:t>m</w:t>
      </w:r>
      <w:r w:rsidRPr="00302EA5">
        <w:rPr>
          <w:rFonts w:ascii="Garamond" w:eastAsia="Calibri" w:hAnsi="Garamond" w:cs="Garamond"/>
          <w:color w:val="000000"/>
        </w:rPr>
        <w:t>inistria nuk hyn në negociata për lidhjen e marrëveshjeve të reja të bashkëpunimit, përfshirë marrëveshjet dypalëshe ose partneritetit për peshkim, me këto vende për aq kohë sa ato qëndrojnë në listën e vendeve jobashkëpunuese;</w:t>
      </w:r>
    </w:p>
    <w:p w14:paraId="0BB83782" w14:textId="27B96582"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g) </w:t>
      </w:r>
      <w:r w:rsidR="00657E52" w:rsidRPr="00302EA5">
        <w:rPr>
          <w:rFonts w:ascii="Garamond" w:eastAsia="Calibri" w:hAnsi="Garamond" w:cs="Garamond"/>
          <w:color w:val="000000"/>
        </w:rPr>
        <w:t>n</w:t>
      </w:r>
      <w:r w:rsidRPr="00302EA5">
        <w:rPr>
          <w:rFonts w:ascii="Garamond" w:eastAsia="Calibri" w:hAnsi="Garamond" w:cs="Garamond"/>
          <w:color w:val="000000"/>
        </w:rPr>
        <w:t>dalohet pronësia, duke përfshirë pronarët përfitues, operimi ose menaxhimi nga operatorët shqiptarë të anijeve të peshkimit, që mbajnë flamurin e atyre vendeve. Pronarët e anijeve shqiptare, duke përfshirë pronarët përfitues të anijeve të peshkimit, që mbajnë flamurin e këtyre vendeve, kërkojnë që këto anije peshkimi të hiqen nga regjistri i atyre vendeve brenda 2 (dy) muajve nga publikimi i listës së vendeve të tjera jobashkëpunuese, në përputhje me nenin 37 të këtij vendimi. Kur kërkesa nuk mund të bëhet drejtpërdrejt nga pronarët e anijeve, duke përfshirë pronarët përfitues, ata udhëzojnë një person fizik ose juridik përkatës të autorizuar të veprojë në emër të tyre për të kërkuar një anulim të tillë brenda periudhës së përcaktuar;</w:t>
      </w:r>
    </w:p>
    <w:p w14:paraId="35362E33" w14:textId="2B03E914"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gj)</w:t>
      </w:r>
      <w:r w:rsidR="00DA652D" w:rsidRPr="00302EA5">
        <w:rPr>
          <w:rFonts w:ascii="Garamond" w:eastAsia="Calibri" w:hAnsi="Garamond" w:cs="Garamond"/>
          <w:color w:val="000000"/>
        </w:rPr>
        <w:t xml:space="preserve"> </w:t>
      </w:r>
      <w:r w:rsidR="00657E52" w:rsidRPr="00302EA5">
        <w:rPr>
          <w:rFonts w:ascii="Garamond" w:eastAsia="Calibri" w:hAnsi="Garamond" w:cs="Garamond"/>
          <w:color w:val="000000"/>
        </w:rPr>
        <w:t>n</w:t>
      </w:r>
      <w:r w:rsidRPr="00302EA5">
        <w:rPr>
          <w:rFonts w:ascii="Garamond" w:eastAsia="Calibri" w:hAnsi="Garamond" w:cs="Garamond"/>
          <w:color w:val="000000"/>
        </w:rPr>
        <w:t>dalohet qasja në shërbimet portuale dhe kryerja e operacioneve të zbarkimit apo transbordimit në portet shqiptare nga anijet e peshkimit, që mbajnë flamurin e këtyre vendeve.</w:t>
      </w:r>
    </w:p>
    <w:p w14:paraId="7A97284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Ministria informon Komisionin Evropian dhe organizatat rajonale të menaxhimit të peshkimit për masat e zbatuara ndaj vendeve jobashkëpunuese.</w:t>
      </w:r>
    </w:p>
    <w:p w14:paraId="13F200A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460F785B"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KREU VIII</w:t>
      </w:r>
    </w:p>
    <w:p w14:paraId="5A8920A9"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SHTETASIT SHQIPTARË TË PËRFSHIRË NË AKTIVITETE TË PESHKIMIT PPP</w:t>
      </w:r>
    </w:p>
    <w:p w14:paraId="59B6D8EC"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56ACB44B"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41</w:t>
      </w:r>
    </w:p>
    <w:p w14:paraId="3A8D83ED"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Shtetasit shqiptarë që ndihmojnë ose kryejnë peshkim PPP</w:t>
      </w:r>
    </w:p>
    <w:p w14:paraId="620AFD6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5AA83E3F"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Shtetasve shqiptarë u ndalohet të ndihmojnë, të zhvillojnë peshkimin PPP, qoftë si peshkatarë të thjeshtë, ashtu edhe si pronarë ose përdorues të anijeve të peshkimit të regjistruara në listën e anijeve PPP.</w:t>
      </w:r>
    </w:p>
    <w:p w14:paraId="0368CAF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Pa cenuar përgjegjësinë kryesore të shtetit flamur, ministria bashkëpunon me vendet e tjera dhe merr të gjitha masat e duhura, në përputhje me legjislacionin kombëtar dhe atë ndërkombëtar, me qëllim identifikimin e shtetasve që mbështesin ose përfshihen në peshkimin PPP.</w:t>
      </w:r>
    </w:p>
    <w:p w14:paraId="663EEB33" w14:textId="5C2B79D9"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Pa cenuar përgjegjësinë kryesore të shtetit flamur, ministria, ndaj shtetasve të identifikuar si mbështetës ose të përfshirë në peshkimin PPP, merr veprimet e duhura, sipas legjislacionit penal n</w:t>
      </w:r>
      <w:r w:rsidR="00DA652D" w:rsidRPr="00302EA5">
        <w:rPr>
          <w:rFonts w:ascii="Garamond" w:eastAsia="Calibri" w:hAnsi="Garamond" w:cs="Garamond"/>
          <w:color w:val="000000"/>
        </w:rPr>
        <w:t>ë</w:t>
      </w:r>
      <w:r w:rsidRPr="00302EA5">
        <w:rPr>
          <w:rFonts w:ascii="Garamond" w:eastAsia="Calibri" w:hAnsi="Garamond" w:cs="Garamond"/>
          <w:color w:val="000000"/>
        </w:rPr>
        <w:t xml:space="preserve"> fuqi.</w:t>
      </w:r>
    </w:p>
    <w:p w14:paraId="16D1E756" w14:textId="77777777" w:rsidR="000D6358" w:rsidRPr="00302EA5" w:rsidRDefault="000D6358" w:rsidP="003C1EEC">
      <w:pPr>
        <w:autoSpaceDE w:val="0"/>
        <w:autoSpaceDN w:val="0"/>
        <w:adjustRightInd w:val="0"/>
        <w:ind w:firstLine="284"/>
        <w:jc w:val="center"/>
        <w:rPr>
          <w:rFonts w:ascii="Garamond" w:eastAsia="Calibri" w:hAnsi="Garamond" w:cs="Garamond"/>
          <w:b/>
          <w:bCs/>
          <w:color w:val="000000"/>
        </w:rPr>
      </w:pPr>
    </w:p>
    <w:p w14:paraId="6F2ADBA6" w14:textId="77777777" w:rsidR="00DA652D" w:rsidRPr="00302EA5" w:rsidRDefault="00DA652D" w:rsidP="003C1EEC">
      <w:pPr>
        <w:autoSpaceDE w:val="0"/>
        <w:autoSpaceDN w:val="0"/>
        <w:adjustRightInd w:val="0"/>
        <w:ind w:firstLine="284"/>
        <w:jc w:val="center"/>
        <w:rPr>
          <w:rFonts w:ascii="Garamond" w:eastAsia="Calibri" w:hAnsi="Garamond" w:cs="Garamond"/>
          <w:bCs/>
          <w:color w:val="000000"/>
        </w:rPr>
      </w:pPr>
    </w:p>
    <w:p w14:paraId="0DA47FA0"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42</w:t>
      </w:r>
    </w:p>
    <w:p w14:paraId="7AC0C522"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Parandalimi dhe sanksionet</w:t>
      </w:r>
    </w:p>
    <w:p w14:paraId="5057A967"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4E0ABE97"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Ministria mbledh dhe verifikon çdo informacion lidhur me çdo interes ligjor, të drejtë përfitimi ose interes financiar në lidhje me anijet e peshkimit që mbajnë flamurin e një vendi të huaj ose në lidhje me kontrollin e këtyre anijeve të peshkimit, si dhe emrat e anijeve të peshkimit në fjalë në pronësi të shtetasve shqiptarë.</w:t>
      </w:r>
    </w:p>
    <w:p w14:paraId="0D3E8F7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Shtetasve shqiptarë u ndalohet t’u shesin ose t’u eksportojnë anije peshkimi operatorëve të lidhur me shfrytëzimin, menaxhimin ose pronësinë e anijeve të peshkimit të përfshira në listën e anijeve PPP.</w:t>
      </w:r>
    </w:p>
    <w:p w14:paraId="341244D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Operatorët shqiptarë që janë përfshirë, drejtpërdrejt ose përmes lidhjeve të kontrollit, në menaxhimin, shfrytëzimin apo pronësinë e anijeve në listën PPP, përjashtohen nga çdo formë mbështetjeje financiare nga buxheti i shtetit ose fondet ndërkombëtare të menaxhuara nga autoritetet shqiptare.</w:t>
      </w:r>
    </w:p>
    <w:p w14:paraId="3BE87F18" w14:textId="501161E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Ministria siguron informacion për ekzistencën e çdo marrëveshjeje ndërmjet shtetasve shqiptarë dhe një vendi të huaj, që lejon rivendosjen e një flamuri të ri të anijeve të peshkimit, që mbajnë flamurin shqiptar, në një vend të tillë të huaj.</w:t>
      </w:r>
    </w:p>
    <w:p w14:paraId="6160870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4F28B9B6"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KREU IX</w:t>
      </w:r>
    </w:p>
    <w:p w14:paraId="68694E5C"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 xml:space="preserve">MASAT E MENJËHERSHME TË ZBATIMIT </w:t>
      </w:r>
    </w:p>
    <w:p w14:paraId="2AF0180F"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57D7BBDC"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43</w:t>
      </w:r>
    </w:p>
    <w:p w14:paraId="0A4EBA8C"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Shkeljet e rënda</w:t>
      </w:r>
    </w:p>
    <w:p w14:paraId="09573540"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71A2880D" w14:textId="24FCCD00"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Dispozitat e këtij vendimi, që zbatohen për shkeljet e rënda, sipas përcaktimeve të nenit 117</w:t>
      </w:r>
      <w:r w:rsidR="00657E52">
        <w:rPr>
          <w:rFonts w:ascii="Garamond" w:eastAsia="Calibri" w:hAnsi="Garamond" w:cs="Garamond"/>
          <w:color w:val="000000"/>
        </w:rPr>
        <w:t>,</w:t>
      </w:r>
      <w:r w:rsidRPr="00302EA5">
        <w:rPr>
          <w:rFonts w:ascii="Garamond" w:eastAsia="Calibri" w:hAnsi="Garamond" w:cs="Garamond"/>
          <w:color w:val="000000"/>
        </w:rPr>
        <w:t xml:space="preserve"> të ligjit nr.</w:t>
      </w:r>
      <w:r w:rsidR="00657E52">
        <w:rPr>
          <w:rFonts w:ascii="Garamond" w:eastAsia="Calibri" w:hAnsi="Garamond" w:cs="Garamond"/>
          <w:color w:val="000000"/>
        </w:rPr>
        <w:t xml:space="preserve"> </w:t>
      </w:r>
      <w:r w:rsidRPr="00302EA5">
        <w:rPr>
          <w:rFonts w:ascii="Garamond" w:eastAsia="Calibri" w:hAnsi="Garamond" w:cs="Garamond"/>
          <w:color w:val="000000"/>
        </w:rPr>
        <w:t>64, datë 31.5.2012, “Për peshkimin”, të ndryshuar, përfshijnë:</w:t>
      </w:r>
    </w:p>
    <w:p w14:paraId="034A569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shkelje të rënda të kryera në territorin e Republikës së Shqipërisë ose në ujërat detare nën sovranitetin ose juridiksionin e Republikës së Shqipërisë;</w:t>
      </w:r>
    </w:p>
    <w:p w14:paraId="55E84F58" w14:textId="11514342"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shkeljet e rënda të kryera nga anije që mbajnë flamurin shqiptar ose nga shtetas shqiptarë, pavarësisht vendndodhjes së kryerjes së veprimit;</w:t>
      </w:r>
    </w:p>
    <w:p w14:paraId="4C38CC2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shkelje të rënda të konstatuara në territorin ose në ujërat e përmendura në shkronjën “a”, të kësaj pike, por që janë kryer në det të hapur ose nën juridiksionin e një vendi të huaj dhe që janë sanksionuar në përputhje me pikën 4, të nenit 10, të këtij vendimi.</w:t>
      </w:r>
    </w:p>
    <w:p w14:paraId="39FD7F5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Për qëllime të këtij vendimi, shkelje të rënda nënkuptohen:</w:t>
      </w:r>
    </w:p>
    <w:p w14:paraId="4D0BE249" w14:textId="664CD902"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 aktivitetet që konsiderohen se përbëjnë peshkim PPP, në përputhje me kriteret e përcaktuara në nenin 117</w:t>
      </w:r>
      <w:r w:rsidR="00DA652D" w:rsidRPr="00302EA5">
        <w:rPr>
          <w:rFonts w:ascii="Garamond" w:eastAsia="Calibri" w:hAnsi="Garamond" w:cs="Garamond"/>
          <w:color w:val="000000"/>
        </w:rPr>
        <w:t>,</w:t>
      </w:r>
      <w:r w:rsidRPr="00302EA5">
        <w:rPr>
          <w:rFonts w:ascii="Garamond" w:eastAsia="Calibri" w:hAnsi="Garamond" w:cs="Garamond"/>
          <w:color w:val="000000"/>
        </w:rPr>
        <w:t xml:space="preserve"> të ligjit nr.</w:t>
      </w:r>
      <w:r w:rsidR="00DA652D"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w:t>
      </w:r>
    </w:p>
    <w:p w14:paraId="5BF4D9A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 veprimtari tregtare të lidhura drejtpërdrejt me peshkimin PPP, duke përfshirë tregtinë në/ose importin e produkteve të peshkimit;</w:t>
      </w:r>
    </w:p>
    <w:p w14:paraId="5B4E6196"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 falsifikimi i dokumenteve të përmendura në këtë vendim ose përdorimi i dokumenteve të tilla false ose të pavlefshme.</w:t>
      </w:r>
    </w:p>
    <w:p w14:paraId="69029EBE"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490C467"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44</w:t>
      </w:r>
    </w:p>
    <w:p w14:paraId="60CB740A"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 xml:space="preserve">Procedimi në rast të shkeljeve të rënda </w:t>
      </w:r>
    </w:p>
    <w:p w14:paraId="782F8E8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537CBF24" w14:textId="2D2DFECA"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Nëse një person dyshohet të ketë kryer ose është kapur në flagrancë duke kryer një shkelje të rëndë apo kur një subjekt dyshohet të jetë përgjegjës i një shkeljeje të rëndë, ministria fillon një hetim të thelluar dhe në varësi të shkallës së dëmit të shkaktuar. Përveç sa parashikohet në nenet 128, shkronjat “e” dhe “dh”, 129 e 130, të ligjit nr.</w:t>
      </w:r>
      <w:r w:rsidR="00DA652D" w:rsidRPr="00302EA5">
        <w:rPr>
          <w:rFonts w:ascii="Garamond" w:eastAsia="Calibri" w:hAnsi="Garamond" w:cs="Garamond"/>
          <w:color w:val="000000"/>
        </w:rPr>
        <w:t xml:space="preserve"> </w:t>
      </w:r>
      <w:r w:rsidRPr="00302EA5">
        <w:rPr>
          <w:rFonts w:ascii="Garamond" w:eastAsia="Calibri" w:hAnsi="Garamond" w:cs="Garamond"/>
          <w:color w:val="000000"/>
        </w:rPr>
        <w:t>64/2012, “Për peshkimin”, të ndryshuar, ministria merr masat e menjëhershme të zbatimit, si më poshtë vijon:</w:t>
      </w:r>
    </w:p>
    <w:p w14:paraId="73BDB519" w14:textId="610A496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a) </w:t>
      </w:r>
      <w:r w:rsidR="00657E52">
        <w:rPr>
          <w:rFonts w:ascii="Garamond" w:eastAsia="Calibri" w:hAnsi="Garamond" w:cs="Garamond"/>
          <w:color w:val="000000"/>
        </w:rPr>
        <w:t>n</w:t>
      </w:r>
      <w:r w:rsidRPr="00302EA5">
        <w:rPr>
          <w:rFonts w:ascii="Garamond" w:eastAsia="Calibri" w:hAnsi="Garamond" w:cs="Garamond"/>
          <w:color w:val="000000"/>
        </w:rPr>
        <w:t>dalimin e menjëhershëm të aktivitetit të peshkimit të anijes;</w:t>
      </w:r>
    </w:p>
    <w:p w14:paraId="4FD964EF" w14:textId="07C15459"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b) </w:t>
      </w:r>
      <w:r w:rsidR="00657E52">
        <w:rPr>
          <w:rFonts w:ascii="Garamond" w:eastAsia="Calibri" w:hAnsi="Garamond" w:cs="Garamond"/>
          <w:color w:val="000000"/>
        </w:rPr>
        <w:t>k</w:t>
      </w:r>
      <w:r w:rsidRPr="00302EA5">
        <w:rPr>
          <w:rFonts w:ascii="Garamond" w:eastAsia="Calibri" w:hAnsi="Garamond" w:cs="Garamond"/>
          <w:color w:val="000000"/>
        </w:rPr>
        <w:t>thimin në port të anijes së peshkimit;</w:t>
      </w:r>
    </w:p>
    <w:p w14:paraId="6202118B" w14:textId="5035FF51"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c) </w:t>
      </w:r>
      <w:r w:rsidR="00657E52">
        <w:rPr>
          <w:rFonts w:ascii="Garamond" w:eastAsia="Calibri" w:hAnsi="Garamond" w:cs="Garamond"/>
          <w:color w:val="000000"/>
        </w:rPr>
        <w:t>d</w:t>
      </w:r>
      <w:r w:rsidRPr="00302EA5">
        <w:rPr>
          <w:rFonts w:ascii="Garamond" w:eastAsia="Calibri" w:hAnsi="Garamond" w:cs="Garamond"/>
          <w:color w:val="000000"/>
        </w:rPr>
        <w:t>ërgimin e mjetit të transportit në një vend tjetër për inspektim;</w:t>
      </w:r>
    </w:p>
    <w:p w14:paraId="0467F0D8" w14:textId="42BFD299"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00657E52">
        <w:rPr>
          <w:rFonts w:ascii="Garamond" w:eastAsia="Calibri" w:hAnsi="Garamond" w:cs="Garamond"/>
          <w:color w:val="000000"/>
        </w:rPr>
        <w:t>d</w:t>
      </w:r>
      <w:r w:rsidRPr="00302EA5">
        <w:rPr>
          <w:rFonts w:ascii="Garamond" w:eastAsia="Calibri" w:hAnsi="Garamond" w:cs="Garamond"/>
          <w:color w:val="000000"/>
        </w:rPr>
        <w:t>etyrimin e subjektit për depozitimin e një garancie financiare;</w:t>
      </w:r>
    </w:p>
    <w:p w14:paraId="228F3ECD" w14:textId="7A9FB5AA"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d) </w:t>
      </w:r>
      <w:r w:rsidR="00657E52">
        <w:rPr>
          <w:rFonts w:ascii="Garamond" w:eastAsia="Calibri" w:hAnsi="Garamond" w:cs="Garamond"/>
          <w:color w:val="000000"/>
        </w:rPr>
        <w:t>s</w:t>
      </w:r>
      <w:r w:rsidRPr="00302EA5">
        <w:rPr>
          <w:rFonts w:ascii="Garamond" w:eastAsia="Calibri" w:hAnsi="Garamond" w:cs="Garamond"/>
          <w:color w:val="000000"/>
        </w:rPr>
        <w:t>ekuestrimin e veglave të peshkimit, zëniet ose produkteve të peshkimit;</w:t>
      </w:r>
    </w:p>
    <w:p w14:paraId="6C68F804" w14:textId="65E6269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dh)</w:t>
      </w:r>
      <w:r w:rsidR="00DA652D" w:rsidRPr="00302EA5">
        <w:rPr>
          <w:rFonts w:ascii="Garamond" w:eastAsia="Calibri" w:hAnsi="Garamond" w:cs="Garamond"/>
          <w:color w:val="000000"/>
        </w:rPr>
        <w:t xml:space="preserve"> </w:t>
      </w:r>
      <w:r w:rsidR="00657E52">
        <w:rPr>
          <w:rFonts w:ascii="Garamond" w:eastAsia="Calibri" w:hAnsi="Garamond" w:cs="Garamond"/>
          <w:color w:val="000000"/>
        </w:rPr>
        <w:t>b</w:t>
      </w:r>
      <w:r w:rsidRPr="00302EA5">
        <w:rPr>
          <w:rFonts w:ascii="Garamond" w:eastAsia="Calibri" w:hAnsi="Garamond" w:cs="Garamond"/>
          <w:color w:val="000000"/>
        </w:rPr>
        <w:t>llokimin e përkohshëm të anijes së peshkimit ose mjetit transportues në fjalë;</w:t>
      </w:r>
    </w:p>
    <w:p w14:paraId="11FF9E7A" w14:textId="2B01217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 xml:space="preserve">e) </w:t>
      </w:r>
      <w:r w:rsidR="00657E52">
        <w:rPr>
          <w:rFonts w:ascii="Garamond" w:eastAsia="Calibri" w:hAnsi="Garamond" w:cs="Garamond"/>
          <w:color w:val="000000"/>
        </w:rPr>
        <w:t>p</w:t>
      </w:r>
      <w:r w:rsidRPr="00302EA5">
        <w:rPr>
          <w:rFonts w:ascii="Garamond" w:eastAsia="Calibri" w:hAnsi="Garamond" w:cs="Garamond"/>
          <w:color w:val="000000"/>
        </w:rPr>
        <w:t>ezullimin e autorizimit për peshkim.</w:t>
      </w:r>
    </w:p>
    <w:p w14:paraId="166F6CE3"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Masat e zbatimit duhet të jenë të natyrës së tillë, që të parandalojnë vazhdimin e shkeljes serioze në fjalë dhe të lejojnë inspektoratin përgjegjës për peshkimin të përfundojë hetimin e tyre.</w:t>
      </w:r>
    </w:p>
    <w:p w14:paraId="4BB10DA4"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626529DD"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KREU X</w:t>
      </w:r>
    </w:p>
    <w:p w14:paraId="5E03E298" w14:textId="589455C9"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ZBATIMI I DISPOZITAVE NË KUADËR TË ORGANIZATAVE RAJONALE TË MENAXHIMIT TË PESHKIMIT</w:t>
      </w:r>
      <w:r w:rsidR="00DA652D" w:rsidRPr="00302EA5">
        <w:rPr>
          <w:rFonts w:ascii="Garamond" w:eastAsia="Calibri" w:hAnsi="Garamond" w:cs="Garamond"/>
          <w:bCs/>
          <w:color w:val="000000"/>
        </w:rPr>
        <w:t>,</w:t>
      </w:r>
      <w:r w:rsidRPr="00302EA5">
        <w:rPr>
          <w:rFonts w:ascii="Garamond" w:eastAsia="Calibri" w:hAnsi="Garamond" w:cs="Garamond"/>
          <w:bCs/>
          <w:color w:val="000000"/>
        </w:rPr>
        <w:t xml:space="preserve"> NË LIDHJE ME PIKASJEN E ANIJEVE TË PESHKIMIT</w:t>
      </w:r>
    </w:p>
    <w:p w14:paraId="5618BCDB"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p>
    <w:p w14:paraId="0E11FD05"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45</w:t>
      </w:r>
    </w:p>
    <w:p w14:paraId="63246C06"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Pikasja në det</w:t>
      </w:r>
    </w:p>
    <w:p w14:paraId="07511FC3"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p>
    <w:p w14:paraId="4E3C3FC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Dispozitat e këtij kreu zbatohen për aktivitetet e peshkimit, subjekt i pikasjes në det, të miratuara në kuadër të organizatave rajonale të menaxhimit të peshkimit dhe që janë detyruese për Republikën e Shqipërisë.</w:t>
      </w:r>
    </w:p>
    <w:p w14:paraId="78686BA5"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Në rast se pikasin një anije peshkimi, që është duke zhvilluar aktivitet peshkimi PPP, oficeri i shërbimit të peshkimit në QNOD dhe inspektorët e peshkimit plotësojnë menjëherë një raport vëzhgimi. Ky raport dhe hetimi i kryer nga ministria shërbejnë si elemente të provës për sistemet e identifikimit, në zbatim të këtij vendimi.</w:t>
      </w:r>
    </w:p>
    <w:p w14:paraId="58F6806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3. Në rast se një anije peshkimi me flamur shqiptar pikas një anije tjetër me flamur shqiptar ose të huaj, duke kryer aktivitet peshkimi PPP, siguron marrjen e sa më shumë informacioneve të mundshme dhe kryesisht informacione që lidhen me:</w:t>
      </w:r>
    </w:p>
    <w:p w14:paraId="03A95CDF" w14:textId="1C29BD5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a)</w:t>
      </w:r>
      <w:r w:rsidR="00DA652D" w:rsidRPr="00302EA5">
        <w:rPr>
          <w:rFonts w:ascii="Garamond" w:eastAsia="Calibri" w:hAnsi="Garamond" w:cs="Garamond"/>
          <w:color w:val="000000"/>
        </w:rPr>
        <w:t xml:space="preserve"> </w:t>
      </w:r>
      <w:r w:rsidRPr="00302EA5">
        <w:rPr>
          <w:rFonts w:ascii="Garamond" w:eastAsia="Calibri" w:hAnsi="Garamond" w:cs="Garamond"/>
          <w:color w:val="000000"/>
        </w:rPr>
        <w:t>emrin dhe një përshkrim të anijes së peshkimit;</w:t>
      </w:r>
    </w:p>
    <w:p w14:paraId="135C7BE1" w14:textId="659E3E3E"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b)</w:t>
      </w:r>
      <w:r w:rsidR="00DA652D" w:rsidRPr="00302EA5">
        <w:rPr>
          <w:rFonts w:ascii="Garamond" w:eastAsia="Calibri" w:hAnsi="Garamond" w:cs="Garamond"/>
          <w:color w:val="000000"/>
        </w:rPr>
        <w:t xml:space="preserve"> </w:t>
      </w:r>
      <w:r w:rsidRPr="00302EA5">
        <w:rPr>
          <w:rFonts w:ascii="Garamond" w:eastAsia="Calibri" w:hAnsi="Garamond" w:cs="Garamond"/>
          <w:color w:val="000000"/>
        </w:rPr>
        <w:t>sinjalin e thirrjes së anijes së peshkimit;</w:t>
      </w:r>
    </w:p>
    <w:p w14:paraId="5E09284D" w14:textId="1C069200"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c)</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numrin e regjistrimit dhe, nëse mundet, numrin IMO/</w:t>
      </w:r>
      <w:r w:rsidRPr="00302EA5">
        <w:rPr>
          <w:rFonts w:ascii="Garamond" w:eastAsia="Calibri" w:hAnsi="Garamond" w:cs="Garamond"/>
          <w:i/>
          <w:iCs/>
          <w:color w:val="000000"/>
        </w:rPr>
        <w:t>Lloyd</w:t>
      </w:r>
      <w:r w:rsidRPr="00302EA5">
        <w:rPr>
          <w:rFonts w:ascii="Garamond" w:eastAsia="Calibri" w:hAnsi="Garamond" w:cs="Garamond"/>
          <w:color w:val="000000"/>
        </w:rPr>
        <w:t>;</w:t>
      </w:r>
    </w:p>
    <w:p w14:paraId="205BE957" w14:textId="1D0C99CC"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ç)</w:t>
      </w:r>
      <w:r w:rsidR="00DA652D" w:rsidRPr="00302EA5">
        <w:rPr>
          <w:rFonts w:ascii="Garamond" w:eastAsia="Calibri" w:hAnsi="Garamond" w:cs="Garamond"/>
          <w:color w:val="000000"/>
        </w:rPr>
        <w:t xml:space="preserve"> </w:t>
      </w:r>
      <w:r w:rsidRPr="00302EA5">
        <w:rPr>
          <w:rFonts w:ascii="Garamond" w:eastAsia="Calibri" w:hAnsi="Garamond" w:cs="Garamond"/>
          <w:color w:val="000000"/>
        </w:rPr>
        <w:t>të dhëna për flamurin e anijes së peshkimit;</w:t>
      </w:r>
    </w:p>
    <w:p w14:paraId="01138082" w14:textId="28F83DE8"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w:t>
      </w:r>
      <w:r w:rsidR="00DA652D" w:rsidRPr="00302EA5">
        <w:rPr>
          <w:rFonts w:ascii="Garamond" w:eastAsia="Calibri" w:hAnsi="Garamond" w:cs="Garamond"/>
          <w:color w:val="000000"/>
        </w:rPr>
        <w:t xml:space="preserve"> </w:t>
      </w:r>
      <w:r w:rsidRPr="00302EA5">
        <w:rPr>
          <w:rFonts w:ascii="Garamond" w:eastAsia="Calibri" w:hAnsi="Garamond" w:cs="Garamond"/>
          <w:color w:val="000000"/>
        </w:rPr>
        <w:t>të dhëna për koordinatat gjeografike (gjatësi, gjerësi) të anijes së peshkimit në momentin e pikasjes së parë;</w:t>
      </w:r>
    </w:p>
    <w:p w14:paraId="64359CC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dh) datën/orën e pikasjes së parë;</w:t>
      </w:r>
    </w:p>
    <w:p w14:paraId="77CCFFF8" w14:textId="7E7550E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e)</w:t>
      </w:r>
      <w:r w:rsidR="00DA652D" w:rsidRPr="00302EA5">
        <w:rPr>
          <w:rFonts w:ascii="Garamond" w:eastAsia="Calibri" w:hAnsi="Garamond" w:cs="Garamond"/>
          <w:color w:val="000000"/>
        </w:rPr>
        <w:t xml:space="preserve"> </w:t>
      </w:r>
      <w:r w:rsidRPr="00302EA5">
        <w:rPr>
          <w:rFonts w:ascii="Garamond" w:eastAsia="Calibri" w:hAnsi="Garamond" w:cs="Garamond"/>
          <w:color w:val="000000"/>
        </w:rPr>
        <w:t>një ose disa foto të anijes së peshkimit, si provë e pikasjes;</w:t>
      </w:r>
    </w:p>
    <w:p w14:paraId="0E84CBCD" w14:textId="656EC2BA"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ë)</w:t>
      </w:r>
      <w:r w:rsidR="00DA652D" w:rsidRPr="00302EA5">
        <w:rPr>
          <w:rFonts w:ascii="Garamond" w:eastAsia="Calibri" w:hAnsi="Garamond" w:cs="Garamond"/>
          <w:color w:val="000000"/>
        </w:rPr>
        <w:t xml:space="preserve"> </w:t>
      </w:r>
      <w:r w:rsidRPr="00302EA5">
        <w:rPr>
          <w:rFonts w:ascii="Garamond" w:eastAsia="Calibri" w:hAnsi="Garamond" w:cs="Garamond"/>
          <w:color w:val="000000"/>
        </w:rPr>
        <w:t>çdo informacion tjetër të rëndësishëm</w:t>
      </w:r>
      <w:r w:rsidR="00657E52">
        <w:rPr>
          <w:rFonts w:ascii="Garamond" w:eastAsia="Calibri" w:hAnsi="Garamond" w:cs="Garamond"/>
          <w:color w:val="000000"/>
        </w:rPr>
        <w:t>,</w:t>
      </w:r>
      <w:r w:rsidRPr="00302EA5">
        <w:rPr>
          <w:rFonts w:ascii="Garamond" w:eastAsia="Calibri" w:hAnsi="Garamond" w:cs="Garamond"/>
          <w:color w:val="000000"/>
        </w:rPr>
        <w:t xml:space="preserve"> në lidhje me aktivitetin e paligjshëm të anijes së peshkimit në fjalë.</w:t>
      </w:r>
    </w:p>
    <w:p w14:paraId="178B30F2"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4. Raportet e pikasjes dërgohen menjëherë tek inspektorati përgjegjës për peshkimin dhe ministria. Ministria i dërgon raportin e pikasjes shtetit, flamurin e të cilit mban anija, ose sekretarit ekzekutiv të Organizatës Rajonale të Menaxhimit të Peshkimit, me qëllim që të ndiqet, në përputhje me masat e miratuara nga këto organizata.</w:t>
      </w:r>
    </w:p>
    <w:p w14:paraId="51E1739A"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5. Në rast se ministria merr një raport pikasjeje për aktivitetin e një anijeje peshkimi me flamur shqiptar nga një shtet, që është palë kontraktuese e një organizate rajonale të menaxhimit të peshkimit, ajo ia transmeton brenda 10 (dhjetë) ditëve sekretarit ekzekutiv të organizatës rajonale përgjegjëse për menaxhimin e peshkimit, me qëllim që të ndiqet, nëse shihet e arsyeshme, në përputhje me masat e marra nga kjo organizatë.</w:t>
      </w:r>
    </w:p>
    <w:p w14:paraId="511CC3EB"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6. Ky nen zbatohet pa cenuar dispozitat më strikte të miratuara nga organizatat rajonale të menaxhimit të peshkimit, në të cilat Shqipëria është palë kontraktuese.</w:t>
      </w:r>
    </w:p>
    <w:p w14:paraId="5794FA91"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7. Ministria shqyrton, gjithashtu, informacionet e dokumentuara për anijet e peshkimit, që janë objekt vëzhgimi, të dërguara nga qytetarët, nga organizatat e shoqërisë civile, përfshirë ato që veprojnë në fushën e mjedisit, si dhe nga përfaqësues të grupeve të interesit në sektorin e peshkimit apo të tregtisë së prodhimeve të peshkimit.</w:t>
      </w:r>
    </w:p>
    <w:p w14:paraId="095D719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8. Formulari për transmetimin e informacionit në lidhje me anijet e peshkimit të pikasura, të përmendur në pikën 1 të këtij neni, është sipas shtojcës VIII A të këtij vendimi dhe mënyra e plotësimit të formularit është në shtojcën VIII B të këtij vendimi.</w:t>
      </w:r>
    </w:p>
    <w:p w14:paraId="60DC147C"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760AB654" w14:textId="77777777" w:rsidR="003C1EEC" w:rsidRPr="00302EA5" w:rsidRDefault="003C1EEC" w:rsidP="003C1EEC">
      <w:pPr>
        <w:autoSpaceDE w:val="0"/>
        <w:autoSpaceDN w:val="0"/>
        <w:adjustRightInd w:val="0"/>
        <w:ind w:firstLine="284"/>
        <w:jc w:val="center"/>
        <w:rPr>
          <w:rFonts w:ascii="Garamond" w:eastAsia="Calibri" w:hAnsi="Garamond" w:cs="Garamond"/>
          <w:bCs/>
          <w:color w:val="000000"/>
        </w:rPr>
      </w:pPr>
      <w:r w:rsidRPr="00302EA5">
        <w:rPr>
          <w:rFonts w:ascii="Garamond" w:eastAsia="Calibri" w:hAnsi="Garamond" w:cs="Garamond"/>
          <w:bCs/>
          <w:color w:val="000000"/>
        </w:rPr>
        <w:t>Neni 46</w:t>
      </w:r>
    </w:p>
    <w:p w14:paraId="1401BA31" w14:textId="77777777" w:rsidR="003C1EEC" w:rsidRPr="00302EA5" w:rsidRDefault="003C1EEC" w:rsidP="003C1EEC">
      <w:pPr>
        <w:autoSpaceDE w:val="0"/>
        <w:autoSpaceDN w:val="0"/>
        <w:adjustRightInd w:val="0"/>
        <w:ind w:firstLine="284"/>
        <w:jc w:val="center"/>
        <w:rPr>
          <w:rFonts w:ascii="Garamond" w:eastAsia="Calibri" w:hAnsi="Garamond" w:cs="Garamond"/>
          <w:b/>
          <w:bCs/>
          <w:color w:val="000000"/>
        </w:rPr>
      </w:pPr>
      <w:r w:rsidRPr="00302EA5">
        <w:rPr>
          <w:rFonts w:ascii="Garamond" w:eastAsia="Calibri" w:hAnsi="Garamond" w:cs="Garamond"/>
          <w:b/>
          <w:bCs/>
          <w:color w:val="000000"/>
        </w:rPr>
        <w:t>Hetimet për anijet e peshkimit të pikasura</w:t>
      </w:r>
    </w:p>
    <w:p w14:paraId="21509F14"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p>
    <w:p w14:paraId="2CF37B5D" w14:textId="77777777"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1. Inspektorati përgjegjës për peshkimin fillon menjëherë një hetim për aktivitetet e anijeve të peshkimit, që mbajnë flamurin e tyre, të cilat janë pikasur sipas pikës 5, të nenit 45, të këtij vendimi.</w:t>
      </w:r>
    </w:p>
    <w:p w14:paraId="13D06200" w14:textId="65313F3F" w:rsidR="003C1EEC" w:rsidRPr="00302EA5" w:rsidRDefault="003C1EEC" w:rsidP="003C1EEC">
      <w:pPr>
        <w:autoSpaceDE w:val="0"/>
        <w:autoSpaceDN w:val="0"/>
        <w:adjustRightInd w:val="0"/>
        <w:ind w:firstLine="284"/>
        <w:jc w:val="both"/>
        <w:rPr>
          <w:rFonts w:ascii="Garamond" w:eastAsia="Calibri" w:hAnsi="Garamond" w:cs="Garamond"/>
          <w:color w:val="000000"/>
        </w:rPr>
      </w:pPr>
      <w:r w:rsidRPr="00302EA5">
        <w:rPr>
          <w:rFonts w:ascii="Garamond" w:eastAsia="Calibri" w:hAnsi="Garamond" w:cs="Garamond"/>
          <w:color w:val="000000"/>
        </w:rPr>
        <w:t>2. Inspektorati përgjegjës për peshkimin harton një raport për ministrinë me detajet e fillimit të hetimit dhe të çdo veprimi të ndërmarrë ose të synuar</w:t>
      </w:r>
      <w:r w:rsidR="00657E52">
        <w:rPr>
          <w:rFonts w:ascii="Garamond" w:eastAsia="Calibri" w:hAnsi="Garamond" w:cs="Garamond"/>
          <w:color w:val="000000"/>
        </w:rPr>
        <w:t>,</w:t>
      </w:r>
      <w:r w:rsidRPr="00302EA5">
        <w:rPr>
          <w:rFonts w:ascii="Garamond" w:eastAsia="Calibri" w:hAnsi="Garamond" w:cs="Garamond"/>
          <w:color w:val="000000"/>
        </w:rPr>
        <w:t xml:space="preserve"> në lidhje me anijet e peshkimit, që pikasen e që mbajnë flamurin shqiptar, brenda 2 (dy) muajve nga njoftimi i raportit të pikasjes, në përputhje me pikën 4, të nenit 45, të këtij vendimi. </w:t>
      </w:r>
    </w:p>
    <w:p w14:paraId="3C4C4ADB" w14:textId="77777777" w:rsidR="00BA6021" w:rsidRPr="00302EA5" w:rsidRDefault="00BA6021" w:rsidP="003C1EEC">
      <w:pPr>
        <w:pStyle w:val="Paragrafi"/>
        <w:ind w:firstLine="284"/>
        <w:rPr>
          <w:rFonts w:ascii="Garamond" w:eastAsia="Times New Roman" w:hAnsi="Garamond" w:cs="Times New Roman"/>
          <w:b/>
          <w:bCs/>
          <w:sz w:val="24"/>
          <w:szCs w:val="24"/>
          <w:lang w:val="sq-AL"/>
        </w:rPr>
      </w:pPr>
    </w:p>
    <w:p w14:paraId="55E07784" w14:textId="77777777" w:rsidR="00004DDC" w:rsidRPr="00302EA5" w:rsidRDefault="00004DDC" w:rsidP="003C1EEC">
      <w:pPr>
        <w:pStyle w:val="Paragrafi"/>
        <w:ind w:firstLine="284"/>
        <w:jc w:val="center"/>
        <w:rPr>
          <w:rFonts w:ascii="Garamond" w:eastAsia="Times New Roman" w:hAnsi="Garamond" w:cs="Times New Roman"/>
          <w:bCs/>
          <w:sz w:val="24"/>
          <w:szCs w:val="24"/>
          <w:lang w:val="sq-AL"/>
        </w:rPr>
      </w:pPr>
      <w:r w:rsidRPr="00302EA5">
        <w:rPr>
          <w:rFonts w:ascii="Garamond" w:eastAsia="Times New Roman" w:hAnsi="Garamond" w:cs="Times New Roman"/>
          <w:bCs/>
          <w:sz w:val="24"/>
          <w:szCs w:val="24"/>
          <w:lang w:val="sq-AL"/>
        </w:rPr>
        <w:t>KREU XI</w:t>
      </w:r>
    </w:p>
    <w:p w14:paraId="1F55F97E" w14:textId="77777777" w:rsidR="00004DDC" w:rsidRPr="00302EA5" w:rsidRDefault="00004DDC" w:rsidP="003C1EEC">
      <w:pPr>
        <w:pStyle w:val="Paragrafi"/>
        <w:ind w:firstLine="284"/>
        <w:jc w:val="center"/>
        <w:rPr>
          <w:rFonts w:ascii="Garamond" w:eastAsia="Times New Roman" w:hAnsi="Garamond" w:cs="Times New Roman"/>
          <w:bCs/>
          <w:sz w:val="24"/>
          <w:szCs w:val="24"/>
          <w:lang w:val="sq-AL"/>
        </w:rPr>
      </w:pPr>
      <w:r w:rsidRPr="00302EA5">
        <w:rPr>
          <w:rFonts w:ascii="Garamond" w:eastAsia="Times New Roman" w:hAnsi="Garamond" w:cs="Times New Roman"/>
          <w:bCs/>
          <w:sz w:val="24"/>
          <w:szCs w:val="24"/>
          <w:lang w:val="sq-AL"/>
        </w:rPr>
        <w:t xml:space="preserve">DISPOZITA </w:t>
      </w:r>
      <w:r w:rsidR="00D76101" w:rsidRPr="00302EA5">
        <w:rPr>
          <w:rFonts w:ascii="Garamond" w:eastAsia="Times New Roman" w:hAnsi="Garamond" w:cs="Times New Roman"/>
          <w:bCs/>
          <w:sz w:val="24"/>
          <w:szCs w:val="24"/>
          <w:lang w:val="sq-AL"/>
        </w:rPr>
        <w:t>PË</w:t>
      </w:r>
      <w:r w:rsidRPr="00302EA5">
        <w:rPr>
          <w:rFonts w:ascii="Garamond" w:eastAsia="Times New Roman" w:hAnsi="Garamond" w:cs="Times New Roman"/>
          <w:bCs/>
          <w:sz w:val="24"/>
          <w:szCs w:val="24"/>
          <w:lang w:val="sq-AL"/>
        </w:rPr>
        <w:t>RFUNDIMTARE</w:t>
      </w:r>
    </w:p>
    <w:p w14:paraId="405117E3" w14:textId="77777777" w:rsidR="00004DDC" w:rsidRPr="00302EA5" w:rsidRDefault="00004DDC" w:rsidP="003C1EEC">
      <w:pPr>
        <w:pStyle w:val="Paragrafi"/>
        <w:ind w:firstLine="284"/>
        <w:jc w:val="center"/>
        <w:rPr>
          <w:rFonts w:ascii="Garamond" w:eastAsia="Times New Roman" w:hAnsi="Garamond" w:cs="Times New Roman"/>
          <w:bCs/>
          <w:sz w:val="24"/>
          <w:szCs w:val="24"/>
          <w:lang w:val="sq-AL"/>
        </w:rPr>
      </w:pPr>
    </w:p>
    <w:p w14:paraId="020E3363" w14:textId="77777777" w:rsidR="00D6194C" w:rsidRPr="00302EA5" w:rsidRDefault="00AA2D4D" w:rsidP="003C1EEC">
      <w:pPr>
        <w:pStyle w:val="Paragrafi"/>
        <w:ind w:firstLine="284"/>
        <w:jc w:val="center"/>
        <w:rPr>
          <w:rFonts w:ascii="Garamond" w:eastAsia="Times New Roman" w:hAnsi="Garamond" w:cs="Times New Roman"/>
          <w:bCs/>
          <w:strike/>
          <w:sz w:val="24"/>
          <w:szCs w:val="24"/>
          <w:lang w:val="sq-AL"/>
        </w:rPr>
      </w:pPr>
      <w:r w:rsidRPr="00302EA5">
        <w:rPr>
          <w:rFonts w:ascii="Garamond" w:hAnsi="Garamond" w:cs="Times New Roman"/>
          <w:bCs/>
          <w:sz w:val="24"/>
          <w:szCs w:val="24"/>
          <w:lang w:val="sq-AL"/>
        </w:rPr>
        <w:t>Neni</w:t>
      </w:r>
      <w:r w:rsidR="00D6194C" w:rsidRPr="00302EA5">
        <w:rPr>
          <w:rFonts w:ascii="Garamond" w:eastAsia="Times New Roman" w:hAnsi="Garamond" w:cs="Times New Roman"/>
          <w:bCs/>
          <w:sz w:val="24"/>
          <w:szCs w:val="24"/>
          <w:lang w:val="sq-AL"/>
        </w:rPr>
        <w:t xml:space="preserve"> 4</w:t>
      </w:r>
      <w:r w:rsidR="009B4A62" w:rsidRPr="00302EA5">
        <w:rPr>
          <w:rFonts w:ascii="Garamond" w:eastAsia="Times New Roman" w:hAnsi="Garamond" w:cs="Times New Roman"/>
          <w:bCs/>
          <w:sz w:val="24"/>
          <w:szCs w:val="24"/>
          <w:lang w:val="sq-AL"/>
        </w:rPr>
        <w:t xml:space="preserve">7 </w:t>
      </w:r>
    </w:p>
    <w:p w14:paraId="75D62139" w14:textId="77777777" w:rsidR="00D6194C" w:rsidRPr="00302EA5" w:rsidRDefault="00D6194C" w:rsidP="003C1EEC">
      <w:pPr>
        <w:pStyle w:val="Paragrafi"/>
        <w:ind w:firstLine="284"/>
        <w:jc w:val="center"/>
        <w:rPr>
          <w:rFonts w:ascii="Garamond" w:eastAsia="Times New Roman" w:hAnsi="Garamond" w:cs="Times New Roman"/>
          <w:b/>
          <w:bCs/>
          <w:sz w:val="24"/>
          <w:szCs w:val="24"/>
          <w:lang w:val="sq-AL"/>
        </w:rPr>
      </w:pPr>
      <w:r w:rsidRPr="00302EA5">
        <w:rPr>
          <w:rFonts w:ascii="Garamond" w:eastAsia="Times New Roman" w:hAnsi="Garamond" w:cs="Times New Roman"/>
          <w:b/>
          <w:bCs/>
          <w:sz w:val="24"/>
          <w:szCs w:val="24"/>
          <w:lang w:val="sq-AL"/>
        </w:rPr>
        <w:t>Shfuqizime</w:t>
      </w:r>
    </w:p>
    <w:p w14:paraId="32C573C2" w14:textId="77777777" w:rsidR="00D6194C" w:rsidRPr="00302EA5" w:rsidRDefault="00D6194C" w:rsidP="003C1EEC">
      <w:pPr>
        <w:pStyle w:val="Paragrafi"/>
        <w:ind w:firstLine="284"/>
        <w:rPr>
          <w:rFonts w:ascii="Garamond" w:eastAsia="Times New Roman" w:hAnsi="Garamond" w:cs="Times New Roman"/>
          <w:b/>
          <w:bCs/>
          <w:sz w:val="24"/>
          <w:szCs w:val="24"/>
          <w:lang w:val="sq-AL"/>
        </w:rPr>
      </w:pPr>
    </w:p>
    <w:p w14:paraId="5BF6A12E" w14:textId="4DABE805" w:rsidR="00D6194C" w:rsidRPr="00302EA5" w:rsidRDefault="00D6194C" w:rsidP="003C1EEC">
      <w:pPr>
        <w:pStyle w:val="Paragrafi"/>
        <w:ind w:firstLine="284"/>
        <w:rPr>
          <w:rFonts w:ascii="Garamond" w:eastAsia="Times New Roman" w:hAnsi="Garamond" w:cs="Times New Roman"/>
          <w:sz w:val="24"/>
          <w:szCs w:val="24"/>
          <w:lang w:val="sq-AL"/>
        </w:rPr>
      </w:pPr>
      <w:r w:rsidRPr="00302EA5">
        <w:rPr>
          <w:rFonts w:ascii="Garamond" w:eastAsia="Times New Roman" w:hAnsi="Garamond" w:cs="Times New Roman"/>
          <w:sz w:val="24"/>
          <w:szCs w:val="24"/>
          <w:lang w:val="sq-AL"/>
        </w:rPr>
        <w:t>V</w:t>
      </w:r>
      <w:r w:rsidR="00D4166D" w:rsidRPr="00302EA5">
        <w:rPr>
          <w:rFonts w:ascii="Garamond" w:eastAsia="Times New Roman" w:hAnsi="Garamond" w:cs="Times New Roman"/>
          <w:sz w:val="24"/>
          <w:szCs w:val="24"/>
          <w:lang w:val="sq-AL"/>
        </w:rPr>
        <w:t xml:space="preserve">endimi </w:t>
      </w:r>
      <w:r w:rsidR="00C17888" w:rsidRPr="00302EA5">
        <w:rPr>
          <w:rFonts w:ascii="Garamond" w:eastAsia="Times New Roman" w:hAnsi="Garamond" w:cs="Times New Roman"/>
          <w:sz w:val="24"/>
          <w:szCs w:val="24"/>
          <w:lang w:val="sq-AL"/>
        </w:rPr>
        <w:t>nr.</w:t>
      </w:r>
      <w:r w:rsidR="00DA652D" w:rsidRPr="00302EA5">
        <w:rPr>
          <w:rFonts w:ascii="Garamond" w:eastAsia="Times New Roman" w:hAnsi="Garamond" w:cs="Times New Roman"/>
          <w:sz w:val="24"/>
          <w:szCs w:val="24"/>
          <w:lang w:val="sq-AL"/>
        </w:rPr>
        <w:t xml:space="preserve"> </w:t>
      </w:r>
      <w:r w:rsidR="00C17888" w:rsidRPr="00302EA5">
        <w:rPr>
          <w:rFonts w:ascii="Garamond" w:eastAsia="Times New Roman" w:hAnsi="Garamond" w:cs="Times New Roman"/>
          <w:sz w:val="24"/>
          <w:szCs w:val="24"/>
          <w:lang w:val="sq-AL"/>
        </w:rPr>
        <w:t>302, datë 10.4.</w:t>
      </w:r>
      <w:r w:rsidR="00D76101" w:rsidRPr="00302EA5">
        <w:rPr>
          <w:rFonts w:ascii="Garamond" w:eastAsia="Times New Roman" w:hAnsi="Garamond" w:cs="Times New Roman"/>
          <w:sz w:val="24"/>
          <w:szCs w:val="24"/>
          <w:lang w:val="sq-AL"/>
        </w:rPr>
        <w:t xml:space="preserve">2013, </w:t>
      </w:r>
      <w:r w:rsidR="00D4166D" w:rsidRPr="00302EA5">
        <w:rPr>
          <w:rFonts w:ascii="Garamond" w:eastAsia="Times New Roman" w:hAnsi="Garamond" w:cs="Times New Roman"/>
          <w:sz w:val="24"/>
          <w:szCs w:val="24"/>
          <w:lang w:val="sq-AL"/>
        </w:rPr>
        <w:t>i Këshillit t</w:t>
      </w:r>
      <w:r w:rsidR="00D76101" w:rsidRPr="00302EA5">
        <w:rPr>
          <w:rFonts w:ascii="Garamond" w:eastAsia="Times New Roman" w:hAnsi="Garamond" w:cs="Times New Roman"/>
          <w:sz w:val="24"/>
          <w:szCs w:val="24"/>
          <w:lang w:val="sq-AL"/>
        </w:rPr>
        <w:t>ë</w:t>
      </w:r>
      <w:r w:rsidR="00D4166D" w:rsidRPr="00302EA5">
        <w:rPr>
          <w:rFonts w:ascii="Garamond" w:eastAsia="Times New Roman" w:hAnsi="Garamond" w:cs="Times New Roman"/>
          <w:sz w:val="24"/>
          <w:szCs w:val="24"/>
          <w:lang w:val="sq-AL"/>
        </w:rPr>
        <w:t xml:space="preserve"> </w:t>
      </w:r>
      <w:r w:rsidRPr="00302EA5">
        <w:rPr>
          <w:rFonts w:ascii="Garamond" w:eastAsia="Times New Roman" w:hAnsi="Garamond" w:cs="Times New Roman"/>
          <w:sz w:val="24"/>
          <w:szCs w:val="24"/>
          <w:lang w:val="sq-AL"/>
        </w:rPr>
        <w:t>M</w:t>
      </w:r>
      <w:r w:rsidR="00D4166D" w:rsidRPr="00302EA5">
        <w:rPr>
          <w:rFonts w:ascii="Garamond" w:eastAsia="Times New Roman" w:hAnsi="Garamond" w:cs="Times New Roman"/>
          <w:sz w:val="24"/>
          <w:szCs w:val="24"/>
          <w:lang w:val="sq-AL"/>
        </w:rPr>
        <w:t>inistrave</w:t>
      </w:r>
      <w:r w:rsidR="00D76101" w:rsidRPr="00302EA5">
        <w:rPr>
          <w:rFonts w:ascii="Garamond" w:eastAsia="Times New Roman" w:hAnsi="Garamond" w:cs="Times New Roman"/>
          <w:sz w:val="24"/>
          <w:szCs w:val="24"/>
          <w:lang w:val="sq-AL"/>
        </w:rPr>
        <w:t xml:space="preserve">, </w:t>
      </w:r>
      <w:r w:rsidR="00365786" w:rsidRPr="00302EA5">
        <w:rPr>
          <w:rFonts w:ascii="Garamond" w:eastAsia="Times New Roman" w:hAnsi="Garamond" w:cs="Times New Roman"/>
          <w:sz w:val="24"/>
          <w:szCs w:val="24"/>
          <w:lang w:val="sq-AL"/>
        </w:rPr>
        <w:t>“</w:t>
      </w:r>
      <w:r w:rsidR="00D4166D" w:rsidRPr="00302EA5">
        <w:rPr>
          <w:rFonts w:ascii="Garamond" w:eastAsia="Times New Roman" w:hAnsi="Garamond" w:cs="Times New Roman"/>
          <w:sz w:val="24"/>
          <w:szCs w:val="24"/>
          <w:lang w:val="sq-AL"/>
        </w:rPr>
        <w:t>Për ngritjen e sistemit të inspektimit për parandalimin, shkurajimin dhe eliminimin e peshkimit të paligjshëm, të parregulluar dhe të paraportuar (PPP) dhe krijimin e skemës së certifikimit të zënieve në peshkim</w:t>
      </w:r>
      <w:r w:rsidR="00365786" w:rsidRPr="00302EA5">
        <w:rPr>
          <w:rFonts w:ascii="Garamond" w:eastAsia="Times New Roman" w:hAnsi="Garamond" w:cs="Times New Roman"/>
          <w:sz w:val="24"/>
          <w:szCs w:val="24"/>
          <w:lang w:val="sq-AL"/>
        </w:rPr>
        <w:t>”</w:t>
      </w:r>
      <w:r w:rsidR="00D76101" w:rsidRPr="00302EA5">
        <w:rPr>
          <w:rFonts w:ascii="Garamond" w:eastAsia="Times New Roman" w:hAnsi="Garamond" w:cs="Times New Roman"/>
          <w:sz w:val="24"/>
          <w:szCs w:val="24"/>
          <w:lang w:val="sq-AL"/>
        </w:rPr>
        <w:t>,</w:t>
      </w:r>
      <w:r w:rsidR="00D4166D" w:rsidRPr="00302EA5">
        <w:rPr>
          <w:rFonts w:ascii="Garamond" w:eastAsia="Times New Roman" w:hAnsi="Garamond" w:cs="Times New Roman"/>
          <w:sz w:val="24"/>
          <w:szCs w:val="24"/>
          <w:lang w:val="sq-AL"/>
        </w:rPr>
        <w:t xml:space="preserve"> shfuqizohet</w:t>
      </w:r>
      <w:r w:rsidR="00FD0646" w:rsidRPr="00302EA5">
        <w:rPr>
          <w:rFonts w:ascii="Garamond" w:eastAsia="Times New Roman" w:hAnsi="Garamond" w:cs="Times New Roman"/>
          <w:sz w:val="24"/>
          <w:szCs w:val="24"/>
          <w:lang w:val="sq-AL"/>
        </w:rPr>
        <w:t>.</w:t>
      </w:r>
    </w:p>
    <w:p w14:paraId="1F925B66" w14:textId="77777777" w:rsidR="00C17888" w:rsidRPr="00302EA5" w:rsidRDefault="00C17888" w:rsidP="003C1EEC">
      <w:pPr>
        <w:pStyle w:val="Paragrafi"/>
        <w:ind w:firstLine="284"/>
        <w:rPr>
          <w:rFonts w:ascii="Garamond" w:eastAsia="Times New Roman" w:hAnsi="Garamond" w:cs="Times New Roman"/>
          <w:sz w:val="24"/>
          <w:szCs w:val="24"/>
          <w:lang w:val="sq-AL"/>
        </w:rPr>
      </w:pPr>
    </w:p>
    <w:p w14:paraId="4CC90AEE" w14:textId="77777777" w:rsidR="00D6194C" w:rsidRPr="00302EA5" w:rsidRDefault="00D6194C" w:rsidP="003C1EEC">
      <w:pPr>
        <w:pStyle w:val="Paragrafi"/>
        <w:ind w:firstLine="284"/>
        <w:jc w:val="center"/>
        <w:rPr>
          <w:rFonts w:ascii="Garamond" w:eastAsia="Times New Roman" w:hAnsi="Garamond" w:cs="Times New Roman"/>
          <w:bCs/>
          <w:sz w:val="24"/>
          <w:szCs w:val="24"/>
          <w:lang w:val="sq-AL"/>
        </w:rPr>
      </w:pPr>
      <w:r w:rsidRPr="00302EA5">
        <w:rPr>
          <w:rFonts w:ascii="Garamond" w:eastAsia="Times New Roman" w:hAnsi="Garamond" w:cs="Times New Roman"/>
          <w:bCs/>
          <w:sz w:val="24"/>
          <w:szCs w:val="24"/>
          <w:lang w:val="sq-AL"/>
        </w:rPr>
        <w:t>N</w:t>
      </w:r>
      <w:r w:rsidR="00A833A7" w:rsidRPr="00302EA5">
        <w:rPr>
          <w:rFonts w:ascii="Garamond" w:eastAsia="Times New Roman" w:hAnsi="Garamond" w:cs="Times New Roman"/>
          <w:bCs/>
          <w:sz w:val="24"/>
          <w:szCs w:val="24"/>
          <w:lang w:val="sq-AL"/>
        </w:rPr>
        <w:t xml:space="preserve">eni </w:t>
      </w:r>
      <w:r w:rsidRPr="00302EA5">
        <w:rPr>
          <w:rFonts w:ascii="Garamond" w:eastAsia="Times New Roman" w:hAnsi="Garamond" w:cs="Times New Roman"/>
          <w:bCs/>
          <w:sz w:val="24"/>
          <w:szCs w:val="24"/>
          <w:lang w:val="sq-AL"/>
        </w:rPr>
        <w:t>4</w:t>
      </w:r>
      <w:r w:rsidR="009B4A62" w:rsidRPr="00302EA5">
        <w:rPr>
          <w:rFonts w:ascii="Garamond" w:eastAsia="Times New Roman" w:hAnsi="Garamond" w:cs="Times New Roman"/>
          <w:bCs/>
          <w:sz w:val="24"/>
          <w:szCs w:val="24"/>
          <w:lang w:val="sq-AL"/>
        </w:rPr>
        <w:t>8</w:t>
      </w:r>
      <w:r w:rsidR="00F95987" w:rsidRPr="00302EA5">
        <w:rPr>
          <w:rFonts w:ascii="Garamond" w:eastAsia="Times New Roman" w:hAnsi="Garamond" w:cs="Times New Roman"/>
          <w:bCs/>
          <w:sz w:val="24"/>
          <w:szCs w:val="24"/>
          <w:lang w:val="sq-AL"/>
        </w:rPr>
        <w:t xml:space="preserve"> </w:t>
      </w:r>
    </w:p>
    <w:p w14:paraId="57B5331D" w14:textId="3AA33C57" w:rsidR="00D6194C" w:rsidRPr="00302EA5" w:rsidRDefault="000D7505" w:rsidP="003C1EEC">
      <w:pPr>
        <w:pStyle w:val="Paragrafi"/>
        <w:ind w:firstLine="284"/>
        <w:jc w:val="center"/>
        <w:rPr>
          <w:rFonts w:ascii="Garamond" w:eastAsia="Times New Roman" w:hAnsi="Garamond" w:cs="Times New Roman"/>
          <w:b/>
          <w:bCs/>
          <w:sz w:val="24"/>
          <w:szCs w:val="24"/>
          <w:lang w:val="sq-AL"/>
        </w:rPr>
      </w:pPr>
      <w:r w:rsidRPr="00C678F8">
        <w:rPr>
          <w:rFonts w:ascii="Garamond" w:eastAsia="Times New Roman" w:hAnsi="Garamond" w:cs="Times New Roman"/>
          <w:b/>
          <w:bCs/>
          <w:sz w:val="24"/>
          <w:szCs w:val="24"/>
          <w:lang w:val="sq-AL"/>
        </w:rPr>
        <w:t>Institucioni</w:t>
      </w:r>
      <w:r w:rsidR="00D76101" w:rsidRPr="00302EA5">
        <w:rPr>
          <w:rFonts w:ascii="Garamond" w:eastAsia="Times New Roman" w:hAnsi="Garamond" w:cs="Times New Roman"/>
          <w:b/>
          <w:bCs/>
          <w:sz w:val="24"/>
          <w:szCs w:val="24"/>
          <w:lang w:val="sq-AL"/>
        </w:rPr>
        <w:t xml:space="preserve"> që </w:t>
      </w:r>
      <w:r w:rsidR="00D6194C" w:rsidRPr="00302EA5">
        <w:rPr>
          <w:rFonts w:ascii="Garamond" w:eastAsia="Times New Roman" w:hAnsi="Garamond" w:cs="Times New Roman"/>
          <w:b/>
          <w:bCs/>
          <w:sz w:val="24"/>
          <w:szCs w:val="24"/>
          <w:lang w:val="sq-AL"/>
        </w:rPr>
        <w:t xml:space="preserve">ngarkohet </w:t>
      </w:r>
      <w:r w:rsidRPr="00302EA5">
        <w:rPr>
          <w:rFonts w:ascii="Garamond" w:eastAsia="Times New Roman" w:hAnsi="Garamond" w:cs="Times New Roman"/>
          <w:b/>
          <w:bCs/>
          <w:sz w:val="24"/>
          <w:szCs w:val="24"/>
          <w:lang w:val="sq-AL"/>
        </w:rPr>
        <w:t>për</w:t>
      </w:r>
      <w:r w:rsidR="00D6194C" w:rsidRPr="00302EA5">
        <w:rPr>
          <w:rFonts w:ascii="Garamond" w:eastAsia="Times New Roman" w:hAnsi="Garamond" w:cs="Times New Roman"/>
          <w:b/>
          <w:bCs/>
          <w:sz w:val="24"/>
          <w:szCs w:val="24"/>
          <w:lang w:val="sq-AL"/>
        </w:rPr>
        <w:t xml:space="preserve"> zbatimin e vendimi</w:t>
      </w:r>
      <w:r w:rsidR="00CE67F4">
        <w:rPr>
          <w:rFonts w:ascii="Garamond" w:eastAsia="Times New Roman" w:hAnsi="Garamond" w:cs="Times New Roman"/>
          <w:b/>
          <w:bCs/>
          <w:sz w:val="24"/>
          <w:szCs w:val="24"/>
          <w:lang w:val="sq-AL"/>
        </w:rPr>
        <w:t>t</w:t>
      </w:r>
    </w:p>
    <w:p w14:paraId="5D76B387" w14:textId="77777777" w:rsidR="00963B0C" w:rsidRPr="00302EA5" w:rsidRDefault="00963B0C" w:rsidP="003C1EEC">
      <w:pPr>
        <w:pStyle w:val="Paragrafi"/>
        <w:shd w:val="clear" w:color="auto" w:fill="FFFFFF" w:themeFill="background1"/>
        <w:ind w:firstLine="284"/>
        <w:rPr>
          <w:rFonts w:ascii="Garamond" w:eastAsia="Times New Roman" w:hAnsi="Garamond" w:cs="Times New Roman"/>
          <w:sz w:val="24"/>
          <w:szCs w:val="24"/>
          <w:lang w:val="sq-AL"/>
        </w:rPr>
      </w:pPr>
    </w:p>
    <w:p w14:paraId="2DD233A3" w14:textId="77777777" w:rsidR="00963B0C" w:rsidRPr="00302EA5" w:rsidRDefault="00963B0C" w:rsidP="003C1EEC">
      <w:pPr>
        <w:pStyle w:val="Paragrafi"/>
        <w:shd w:val="clear" w:color="auto" w:fill="FFFFFF" w:themeFill="background1"/>
        <w:ind w:firstLine="284"/>
        <w:rPr>
          <w:rFonts w:ascii="Garamond" w:eastAsia="Times New Roman" w:hAnsi="Garamond" w:cs="Times New Roman"/>
          <w:sz w:val="24"/>
          <w:szCs w:val="24"/>
          <w:lang w:val="sq-AL"/>
        </w:rPr>
      </w:pPr>
      <w:r w:rsidRPr="00302EA5">
        <w:rPr>
          <w:rFonts w:ascii="Garamond" w:eastAsia="Times New Roman" w:hAnsi="Garamond" w:cs="Times New Roman"/>
          <w:sz w:val="24"/>
          <w:szCs w:val="24"/>
          <w:lang w:val="sq-AL"/>
        </w:rPr>
        <w:t>Ngarkohe</w:t>
      </w:r>
      <w:r w:rsidR="009B4A62" w:rsidRPr="00302EA5">
        <w:rPr>
          <w:rFonts w:ascii="Garamond" w:eastAsia="Times New Roman" w:hAnsi="Garamond" w:cs="Times New Roman"/>
          <w:sz w:val="24"/>
          <w:szCs w:val="24"/>
          <w:lang w:val="sq-AL"/>
        </w:rPr>
        <w:t>n</w:t>
      </w:r>
      <w:r w:rsidRPr="00302EA5">
        <w:rPr>
          <w:rFonts w:ascii="Garamond" w:eastAsia="Times New Roman" w:hAnsi="Garamond" w:cs="Times New Roman"/>
          <w:sz w:val="24"/>
          <w:szCs w:val="24"/>
          <w:lang w:val="sq-AL"/>
        </w:rPr>
        <w:t xml:space="preserve"> Ministria e Bujqësisë dhe Zhvillimit Rural, </w:t>
      </w:r>
      <w:r w:rsidR="00903955" w:rsidRPr="00302EA5">
        <w:rPr>
          <w:rFonts w:ascii="Garamond" w:eastAsia="Times New Roman" w:hAnsi="Garamond" w:cs="Times New Roman"/>
          <w:sz w:val="24"/>
          <w:szCs w:val="24"/>
          <w:lang w:val="sq-AL"/>
        </w:rPr>
        <w:t>inspektorati</w:t>
      </w:r>
      <w:r w:rsidRPr="00302EA5">
        <w:rPr>
          <w:rFonts w:ascii="Garamond" w:eastAsia="Times New Roman" w:hAnsi="Garamond" w:cs="Times New Roman"/>
          <w:sz w:val="24"/>
          <w:szCs w:val="24"/>
          <w:lang w:val="sq-AL"/>
        </w:rPr>
        <w:t xml:space="preserve"> </w:t>
      </w:r>
      <w:r w:rsidR="00903955" w:rsidRPr="00302EA5">
        <w:rPr>
          <w:rFonts w:ascii="Garamond" w:eastAsia="Times New Roman" w:hAnsi="Garamond" w:cs="Times New Roman"/>
          <w:sz w:val="24"/>
          <w:szCs w:val="24"/>
          <w:lang w:val="sq-AL"/>
        </w:rPr>
        <w:t>përgjegjës</w:t>
      </w:r>
      <w:r w:rsidRPr="00302EA5">
        <w:rPr>
          <w:rFonts w:ascii="Garamond" w:eastAsia="Times New Roman" w:hAnsi="Garamond" w:cs="Times New Roman"/>
          <w:sz w:val="24"/>
          <w:szCs w:val="24"/>
          <w:lang w:val="sq-AL"/>
        </w:rPr>
        <w:t xml:space="preserve"> </w:t>
      </w:r>
      <w:r w:rsidR="00903955" w:rsidRPr="00302EA5">
        <w:rPr>
          <w:rFonts w:ascii="Garamond" w:eastAsia="Times New Roman" w:hAnsi="Garamond" w:cs="Times New Roman"/>
          <w:sz w:val="24"/>
          <w:szCs w:val="24"/>
          <w:lang w:val="sq-AL"/>
        </w:rPr>
        <w:t>për</w:t>
      </w:r>
      <w:r w:rsidRPr="00302EA5">
        <w:rPr>
          <w:rFonts w:ascii="Garamond" w:eastAsia="Times New Roman" w:hAnsi="Garamond" w:cs="Times New Roman"/>
          <w:sz w:val="24"/>
          <w:szCs w:val="24"/>
          <w:lang w:val="sq-AL"/>
        </w:rPr>
        <w:t xml:space="preserve"> peshkimin, </w:t>
      </w:r>
      <w:r w:rsidR="00903955" w:rsidRPr="00302EA5">
        <w:rPr>
          <w:rFonts w:ascii="Garamond" w:eastAsia="Times New Roman" w:hAnsi="Garamond" w:cs="Times New Roman"/>
          <w:sz w:val="24"/>
          <w:szCs w:val="24"/>
          <w:lang w:val="sq-AL"/>
        </w:rPr>
        <w:t>i</w:t>
      </w:r>
      <w:r w:rsidRPr="00302EA5">
        <w:rPr>
          <w:rFonts w:ascii="Garamond" w:eastAsia="Times New Roman" w:hAnsi="Garamond" w:cs="Times New Roman"/>
          <w:sz w:val="24"/>
          <w:szCs w:val="24"/>
          <w:lang w:val="sq-AL"/>
        </w:rPr>
        <w:t>nstitucioni p</w:t>
      </w:r>
      <w:r w:rsidR="00B71E24" w:rsidRPr="00302EA5">
        <w:rPr>
          <w:rFonts w:ascii="Garamond" w:eastAsia="Times New Roman" w:hAnsi="Garamond" w:cs="Times New Roman"/>
          <w:sz w:val="24"/>
          <w:szCs w:val="24"/>
          <w:lang w:val="sq-AL"/>
        </w:rPr>
        <w:t>ë</w:t>
      </w:r>
      <w:r w:rsidRPr="00302EA5">
        <w:rPr>
          <w:rFonts w:ascii="Garamond" w:eastAsia="Times New Roman" w:hAnsi="Garamond" w:cs="Times New Roman"/>
          <w:sz w:val="24"/>
          <w:szCs w:val="24"/>
          <w:lang w:val="sq-AL"/>
        </w:rPr>
        <w:t>rgjegj</w:t>
      </w:r>
      <w:r w:rsidR="00B71E24" w:rsidRPr="00302EA5">
        <w:rPr>
          <w:rFonts w:ascii="Garamond" w:eastAsia="Times New Roman" w:hAnsi="Garamond" w:cs="Times New Roman"/>
          <w:sz w:val="24"/>
          <w:szCs w:val="24"/>
          <w:lang w:val="sq-AL"/>
        </w:rPr>
        <w:t>ë</w:t>
      </w:r>
      <w:r w:rsidRPr="00302EA5">
        <w:rPr>
          <w:rFonts w:ascii="Garamond" w:eastAsia="Times New Roman" w:hAnsi="Garamond" w:cs="Times New Roman"/>
          <w:sz w:val="24"/>
          <w:szCs w:val="24"/>
          <w:lang w:val="sq-AL"/>
        </w:rPr>
        <w:t>s p</w:t>
      </w:r>
      <w:r w:rsidR="00B71E24" w:rsidRPr="00302EA5">
        <w:rPr>
          <w:rFonts w:ascii="Garamond" w:eastAsia="Times New Roman" w:hAnsi="Garamond" w:cs="Times New Roman"/>
          <w:sz w:val="24"/>
          <w:szCs w:val="24"/>
          <w:lang w:val="sq-AL"/>
        </w:rPr>
        <w:t>ë</w:t>
      </w:r>
      <w:r w:rsidRPr="00302EA5">
        <w:rPr>
          <w:rFonts w:ascii="Garamond" w:eastAsia="Times New Roman" w:hAnsi="Garamond" w:cs="Times New Roman"/>
          <w:sz w:val="24"/>
          <w:szCs w:val="24"/>
          <w:lang w:val="sq-AL"/>
        </w:rPr>
        <w:t>r sh</w:t>
      </w:r>
      <w:r w:rsidR="00B71E24" w:rsidRPr="00302EA5">
        <w:rPr>
          <w:rFonts w:ascii="Garamond" w:eastAsia="Times New Roman" w:hAnsi="Garamond" w:cs="Times New Roman"/>
          <w:sz w:val="24"/>
          <w:szCs w:val="24"/>
          <w:lang w:val="sq-AL"/>
        </w:rPr>
        <w:t>ë</w:t>
      </w:r>
      <w:r w:rsidRPr="00302EA5">
        <w:rPr>
          <w:rFonts w:ascii="Garamond" w:eastAsia="Times New Roman" w:hAnsi="Garamond" w:cs="Times New Roman"/>
          <w:sz w:val="24"/>
          <w:szCs w:val="24"/>
          <w:lang w:val="sq-AL"/>
        </w:rPr>
        <w:t>rbimet në peshkim dhe akuakultur</w:t>
      </w:r>
      <w:r w:rsidR="00B71E24" w:rsidRPr="00302EA5">
        <w:rPr>
          <w:rFonts w:ascii="Garamond" w:eastAsia="Times New Roman" w:hAnsi="Garamond" w:cs="Times New Roman"/>
          <w:sz w:val="24"/>
          <w:szCs w:val="24"/>
          <w:lang w:val="sq-AL"/>
        </w:rPr>
        <w:t>ë</w:t>
      </w:r>
      <w:r w:rsidRPr="00302EA5">
        <w:rPr>
          <w:rFonts w:ascii="Garamond" w:eastAsia="Times New Roman" w:hAnsi="Garamond" w:cs="Times New Roman"/>
          <w:sz w:val="24"/>
          <w:szCs w:val="24"/>
          <w:lang w:val="sq-AL"/>
        </w:rPr>
        <w:t xml:space="preserve">, </w:t>
      </w:r>
      <w:r w:rsidR="00903955" w:rsidRPr="00302EA5">
        <w:rPr>
          <w:rFonts w:ascii="Garamond" w:eastAsia="Times New Roman" w:hAnsi="Garamond" w:cs="Times New Roman"/>
          <w:sz w:val="24"/>
          <w:szCs w:val="24"/>
          <w:lang w:val="sq-AL"/>
        </w:rPr>
        <w:t>i</w:t>
      </w:r>
      <w:r w:rsidR="00FD0646" w:rsidRPr="00302EA5">
        <w:rPr>
          <w:rFonts w:ascii="Garamond" w:eastAsia="Times New Roman" w:hAnsi="Garamond" w:cs="Times New Roman"/>
          <w:sz w:val="24"/>
          <w:szCs w:val="24"/>
          <w:lang w:val="sq-AL"/>
        </w:rPr>
        <w:t>nstitucioni përgjegjës për kontrollin e ushqimit dhe ushqimit</w:t>
      </w:r>
      <w:r w:rsidR="00903955" w:rsidRPr="00302EA5">
        <w:rPr>
          <w:rFonts w:ascii="Garamond" w:eastAsia="Times New Roman" w:hAnsi="Garamond" w:cs="Times New Roman"/>
          <w:sz w:val="24"/>
          <w:szCs w:val="24"/>
          <w:lang w:val="sq-AL"/>
        </w:rPr>
        <w:t xml:space="preserve"> për kafshë dhe</w:t>
      </w:r>
      <w:r w:rsidR="00FD0646" w:rsidRPr="00302EA5">
        <w:rPr>
          <w:rFonts w:ascii="Garamond" w:eastAsia="Times New Roman" w:hAnsi="Garamond" w:cs="Times New Roman"/>
          <w:sz w:val="24"/>
          <w:szCs w:val="24"/>
          <w:lang w:val="sq-AL"/>
        </w:rPr>
        <w:t xml:space="preserve"> </w:t>
      </w:r>
      <w:r w:rsidR="00E01D73" w:rsidRPr="00302EA5">
        <w:rPr>
          <w:rFonts w:ascii="Garamond" w:eastAsia="Times New Roman" w:hAnsi="Garamond" w:cs="Times New Roman"/>
          <w:sz w:val="24"/>
          <w:szCs w:val="24"/>
          <w:lang w:val="sq-AL"/>
        </w:rPr>
        <w:t>D</w:t>
      </w:r>
      <w:r w:rsidRPr="00302EA5">
        <w:rPr>
          <w:rFonts w:ascii="Garamond" w:eastAsia="Times New Roman" w:hAnsi="Garamond" w:cs="Times New Roman"/>
          <w:sz w:val="24"/>
          <w:szCs w:val="24"/>
          <w:lang w:val="sq-AL"/>
        </w:rPr>
        <w:t xml:space="preserve">rejtoria e </w:t>
      </w:r>
      <w:r w:rsidR="00E01D73" w:rsidRPr="00302EA5">
        <w:rPr>
          <w:rFonts w:ascii="Garamond" w:eastAsia="Times New Roman" w:hAnsi="Garamond" w:cs="Times New Roman"/>
          <w:sz w:val="24"/>
          <w:szCs w:val="24"/>
          <w:lang w:val="sq-AL"/>
        </w:rPr>
        <w:t>P</w:t>
      </w:r>
      <w:r w:rsidR="00B71E24" w:rsidRPr="00302EA5">
        <w:rPr>
          <w:rFonts w:ascii="Garamond" w:eastAsia="Times New Roman" w:hAnsi="Garamond" w:cs="Times New Roman"/>
          <w:sz w:val="24"/>
          <w:szCs w:val="24"/>
          <w:lang w:val="sq-AL"/>
        </w:rPr>
        <w:t>ë</w:t>
      </w:r>
      <w:r w:rsidRPr="00302EA5">
        <w:rPr>
          <w:rFonts w:ascii="Garamond" w:eastAsia="Times New Roman" w:hAnsi="Garamond" w:cs="Times New Roman"/>
          <w:sz w:val="24"/>
          <w:szCs w:val="24"/>
          <w:lang w:val="sq-AL"/>
        </w:rPr>
        <w:t xml:space="preserve">rgjithshme </w:t>
      </w:r>
      <w:r w:rsidR="00E01D73" w:rsidRPr="00302EA5">
        <w:rPr>
          <w:rFonts w:ascii="Garamond" w:eastAsia="Times New Roman" w:hAnsi="Garamond" w:cs="Times New Roman"/>
          <w:sz w:val="24"/>
          <w:szCs w:val="24"/>
          <w:lang w:val="sq-AL"/>
        </w:rPr>
        <w:t>D</w:t>
      </w:r>
      <w:r w:rsidRPr="00302EA5">
        <w:rPr>
          <w:rFonts w:ascii="Garamond" w:eastAsia="Times New Roman" w:hAnsi="Garamond" w:cs="Times New Roman"/>
          <w:sz w:val="24"/>
          <w:szCs w:val="24"/>
          <w:lang w:val="sq-AL"/>
        </w:rPr>
        <w:t>etar</w:t>
      </w:r>
      <w:r w:rsidR="00903955" w:rsidRPr="00302EA5">
        <w:rPr>
          <w:rFonts w:ascii="Garamond" w:eastAsia="Times New Roman" w:hAnsi="Garamond" w:cs="Times New Roman"/>
          <w:sz w:val="24"/>
          <w:szCs w:val="24"/>
          <w:lang w:val="sq-AL"/>
        </w:rPr>
        <w:t>e</w:t>
      </w:r>
      <w:r w:rsidRPr="00302EA5">
        <w:rPr>
          <w:rFonts w:ascii="Garamond" w:eastAsia="Times New Roman" w:hAnsi="Garamond" w:cs="Times New Roman"/>
          <w:sz w:val="24"/>
          <w:szCs w:val="24"/>
          <w:lang w:val="sq-AL"/>
        </w:rPr>
        <w:t xml:space="preserve"> për zbatimin e këtij vendimi.</w:t>
      </w:r>
    </w:p>
    <w:p w14:paraId="7413B5C6" w14:textId="77777777" w:rsidR="00DA4C00" w:rsidRPr="00302EA5" w:rsidRDefault="4A5788D8" w:rsidP="003C1EEC">
      <w:pPr>
        <w:pStyle w:val="Paragrafi"/>
        <w:shd w:val="clear" w:color="auto" w:fill="FFFFFF" w:themeFill="background1"/>
        <w:ind w:firstLine="284"/>
        <w:rPr>
          <w:rFonts w:ascii="Garamond" w:eastAsia="Times New Roman" w:hAnsi="Garamond" w:cs="Times New Roman"/>
          <w:sz w:val="24"/>
          <w:szCs w:val="24"/>
          <w:lang w:val="sq-AL"/>
        </w:rPr>
      </w:pPr>
      <w:r w:rsidRPr="00302EA5">
        <w:rPr>
          <w:rFonts w:ascii="Garamond" w:eastAsia="Times New Roman" w:hAnsi="Garamond" w:cs="Times New Roman"/>
          <w:sz w:val="24"/>
          <w:szCs w:val="24"/>
          <w:lang w:val="sq-AL"/>
        </w:rPr>
        <w:t>Ky vendim hyn në fuqi pas bot</w:t>
      </w:r>
      <w:r w:rsidR="007E050A" w:rsidRPr="00302EA5">
        <w:rPr>
          <w:rFonts w:ascii="Garamond" w:eastAsia="Times New Roman" w:hAnsi="Garamond" w:cs="Times New Roman"/>
          <w:sz w:val="24"/>
          <w:szCs w:val="24"/>
          <w:lang w:val="sq-AL"/>
        </w:rPr>
        <w:t>imit</w:t>
      </w:r>
      <w:r w:rsidR="00F95987" w:rsidRPr="00302EA5">
        <w:rPr>
          <w:rFonts w:ascii="Garamond" w:eastAsia="Times New Roman" w:hAnsi="Garamond" w:cs="Times New Roman"/>
          <w:sz w:val="24"/>
          <w:szCs w:val="24"/>
          <w:lang w:val="sq-AL"/>
        </w:rPr>
        <w:t xml:space="preserve"> </w:t>
      </w:r>
      <w:r w:rsidRPr="00302EA5">
        <w:rPr>
          <w:rFonts w:ascii="Garamond" w:eastAsia="Times New Roman" w:hAnsi="Garamond" w:cs="Times New Roman"/>
          <w:sz w:val="24"/>
          <w:szCs w:val="24"/>
          <w:lang w:val="sq-AL"/>
        </w:rPr>
        <w:t>në Fletore</w:t>
      </w:r>
      <w:r w:rsidR="00903955" w:rsidRPr="00302EA5">
        <w:rPr>
          <w:rFonts w:ascii="Garamond" w:eastAsia="Times New Roman" w:hAnsi="Garamond" w:cs="Times New Roman"/>
          <w:sz w:val="24"/>
          <w:szCs w:val="24"/>
          <w:lang w:val="sq-AL"/>
        </w:rPr>
        <w:t>n</w:t>
      </w:r>
      <w:r w:rsidRPr="00302EA5">
        <w:rPr>
          <w:rFonts w:ascii="Garamond" w:eastAsia="Times New Roman" w:hAnsi="Garamond" w:cs="Times New Roman"/>
          <w:sz w:val="24"/>
          <w:szCs w:val="24"/>
          <w:lang w:val="sq-AL"/>
        </w:rPr>
        <w:t xml:space="preserve"> </w:t>
      </w:r>
      <w:r w:rsidR="000D6358" w:rsidRPr="00302EA5">
        <w:rPr>
          <w:rFonts w:ascii="Garamond" w:eastAsia="Times New Roman" w:hAnsi="Garamond" w:cs="Times New Roman"/>
          <w:sz w:val="24"/>
          <w:szCs w:val="24"/>
          <w:lang w:val="sq-AL"/>
        </w:rPr>
        <w:t>Zyrtare</w:t>
      </w:r>
      <w:r w:rsidRPr="00302EA5">
        <w:rPr>
          <w:rFonts w:ascii="Garamond" w:eastAsia="Times New Roman" w:hAnsi="Garamond" w:cs="Times New Roman"/>
          <w:sz w:val="24"/>
          <w:szCs w:val="24"/>
          <w:lang w:val="sq-AL"/>
        </w:rPr>
        <w:t>.</w:t>
      </w:r>
    </w:p>
    <w:p w14:paraId="33316AA9" w14:textId="77777777" w:rsidR="00DA4C00" w:rsidRPr="00302EA5" w:rsidRDefault="00DA4C00" w:rsidP="003C1EEC">
      <w:pPr>
        <w:pStyle w:val="Paragrafi"/>
        <w:shd w:val="clear" w:color="auto" w:fill="FFFFFF" w:themeFill="background1"/>
        <w:ind w:firstLine="284"/>
        <w:rPr>
          <w:rFonts w:ascii="Garamond" w:eastAsia="Times New Roman" w:hAnsi="Garamond" w:cs="Times New Roman"/>
          <w:sz w:val="24"/>
          <w:szCs w:val="24"/>
          <w:lang w:val="sq-AL"/>
        </w:rPr>
      </w:pPr>
    </w:p>
    <w:p w14:paraId="09D5A772" w14:textId="77777777" w:rsidR="00DA4C00" w:rsidRPr="00302EA5" w:rsidRDefault="4A5788D8" w:rsidP="000D6358">
      <w:pPr>
        <w:pStyle w:val="Autoriteti"/>
        <w:shd w:val="clear" w:color="auto" w:fill="FFFFFF" w:themeFill="background1"/>
        <w:ind w:firstLine="284"/>
        <w:rPr>
          <w:rFonts w:ascii="Garamond" w:eastAsia="Times New Roman" w:hAnsi="Garamond" w:cs="Times New Roman"/>
          <w:bCs/>
          <w:sz w:val="24"/>
          <w:szCs w:val="24"/>
          <w:lang w:val="sq-AL"/>
        </w:rPr>
      </w:pPr>
      <w:r w:rsidRPr="00302EA5">
        <w:rPr>
          <w:rFonts w:ascii="Garamond" w:eastAsia="Times New Roman" w:hAnsi="Garamond" w:cs="Times New Roman"/>
          <w:bCs/>
          <w:sz w:val="24"/>
          <w:szCs w:val="24"/>
          <w:lang w:val="sq-AL"/>
        </w:rPr>
        <w:t>Kryeminist</w:t>
      </w:r>
      <w:r w:rsidR="000D6358" w:rsidRPr="00302EA5">
        <w:rPr>
          <w:rFonts w:ascii="Garamond" w:eastAsia="Times New Roman" w:hAnsi="Garamond" w:cs="Times New Roman"/>
          <w:bCs/>
          <w:sz w:val="24"/>
          <w:szCs w:val="24"/>
          <w:lang w:val="sq-AL"/>
        </w:rPr>
        <w:t>Ë</w:t>
      </w:r>
      <w:r w:rsidRPr="00302EA5">
        <w:rPr>
          <w:rFonts w:ascii="Garamond" w:eastAsia="Times New Roman" w:hAnsi="Garamond" w:cs="Times New Roman"/>
          <w:bCs/>
          <w:sz w:val="24"/>
          <w:szCs w:val="24"/>
          <w:lang w:val="sq-AL"/>
        </w:rPr>
        <w:t>r</w:t>
      </w:r>
    </w:p>
    <w:p w14:paraId="64856FEB" w14:textId="77777777" w:rsidR="00DA4C00" w:rsidRPr="00302EA5" w:rsidRDefault="000D6358" w:rsidP="000D6358">
      <w:pPr>
        <w:pStyle w:val="AutoritetiEmer"/>
        <w:shd w:val="clear" w:color="auto" w:fill="FFFFFF" w:themeFill="background1"/>
        <w:ind w:firstLine="284"/>
        <w:rPr>
          <w:rFonts w:ascii="Garamond" w:eastAsia="Times New Roman" w:hAnsi="Garamond" w:cs="Times New Roman"/>
          <w:sz w:val="24"/>
          <w:szCs w:val="24"/>
          <w:lang w:val="sq-AL"/>
        </w:rPr>
      </w:pPr>
      <w:r w:rsidRPr="00302EA5">
        <w:rPr>
          <w:rFonts w:ascii="Garamond" w:eastAsia="Times New Roman" w:hAnsi="Garamond" w:cs="Times New Roman"/>
          <w:sz w:val="24"/>
          <w:szCs w:val="24"/>
          <w:lang w:val="sq-AL"/>
        </w:rPr>
        <w:t>Edi Rama</w:t>
      </w:r>
    </w:p>
    <w:p w14:paraId="6E236A5A" w14:textId="77777777" w:rsidR="00FC2AAF" w:rsidRPr="00302EA5" w:rsidRDefault="00FC2AAF" w:rsidP="003C1EEC">
      <w:pPr>
        <w:ind w:firstLine="284"/>
        <w:rPr>
          <w:rFonts w:ascii="Garamond" w:hAnsi="Garamond"/>
        </w:rPr>
      </w:pPr>
    </w:p>
    <w:p w14:paraId="5FB3F2AF" w14:textId="77777777" w:rsidR="000D6358" w:rsidRPr="00302EA5" w:rsidRDefault="000D6358" w:rsidP="003C1EEC">
      <w:pPr>
        <w:ind w:firstLine="284"/>
        <w:jc w:val="right"/>
        <w:rPr>
          <w:rFonts w:ascii="Garamond" w:hAnsi="Garamond"/>
        </w:rPr>
      </w:pPr>
    </w:p>
    <w:p w14:paraId="1572044F" w14:textId="77777777" w:rsidR="00C9591D" w:rsidRPr="00302EA5" w:rsidRDefault="00C9591D" w:rsidP="003C1EEC">
      <w:pPr>
        <w:ind w:firstLine="284"/>
        <w:jc w:val="right"/>
        <w:rPr>
          <w:rFonts w:ascii="Garamond" w:hAnsi="Garamond"/>
          <w:b/>
        </w:rPr>
      </w:pPr>
      <w:r w:rsidRPr="00302EA5">
        <w:rPr>
          <w:rFonts w:ascii="Garamond" w:hAnsi="Garamond"/>
          <w:b/>
        </w:rPr>
        <w:t>Shtojca 1</w:t>
      </w:r>
    </w:p>
    <w:p w14:paraId="521C1148" w14:textId="77777777" w:rsidR="000D6358" w:rsidRPr="00302EA5" w:rsidRDefault="000D6358" w:rsidP="003C1EEC">
      <w:pPr>
        <w:ind w:firstLine="284"/>
        <w:jc w:val="right"/>
        <w:rPr>
          <w:rFonts w:ascii="Garamond" w:hAnsi="Garamond"/>
        </w:rPr>
      </w:pPr>
    </w:p>
    <w:tbl>
      <w:tblPr>
        <w:tblStyle w:val="TableGridLight1"/>
        <w:tblW w:w="0" w:type="auto"/>
        <w:tblLayout w:type="fixed"/>
        <w:tblLook w:val="04A0" w:firstRow="1" w:lastRow="0" w:firstColumn="1" w:lastColumn="0" w:noHBand="0" w:noVBand="1"/>
      </w:tblPr>
      <w:tblGrid>
        <w:gridCol w:w="1710"/>
        <w:gridCol w:w="7597"/>
      </w:tblGrid>
      <w:tr w:rsidR="00C9591D" w:rsidRPr="00302EA5" w14:paraId="3D61F5CF" w14:textId="77777777" w:rsidTr="000D6358">
        <w:trPr>
          <w:trHeight w:val="20"/>
        </w:trPr>
        <w:tc>
          <w:tcPr>
            <w:tcW w:w="1710" w:type="dxa"/>
          </w:tcPr>
          <w:p w14:paraId="19CFD50B"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kapitulli 3</w:t>
            </w:r>
          </w:p>
          <w:p w14:paraId="552CD153" w14:textId="5B630951"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00DA652D" w:rsidRPr="00302EA5">
              <w:rPr>
                <w:rFonts w:ascii="Garamond" w:eastAsia="Times New Roman" w:hAnsi="Garamond"/>
              </w:rPr>
              <w:t xml:space="preserve"> </w:t>
            </w:r>
            <w:r w:rsidRPr="00302EA5">
              <w:rPr>
                <w:rFonts w:ascii="Garamond" w:eastAsia="Times New Roman" w:hAnsi="Garamond"/>
              </w:rPr>
              <w:t>16 04</w:t>
            </w:r>
          </w:p>
          <w:p w14:paraId="33673E30" w14:textId="408CE071"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00DA652D" w:rsidRPr="00302EA5">
              <w:rPr>
                <w:rFonts w:ascii="Garamond" w:eastAsia="Times New Roman" w:hAnsi="Garamond"/>
              </w:rPr>
              <w:t xml:space="preserve"> </w:t>
            </w:r>
            <w:r w:rsidRPr="00302EA5">
              <w:rPr>
                <w:rFonts w:ascii="Garamond" w:eastAsia="Times New Roman" w:hAnsi="Garamond"/>
              </w:rPr>
              <w:t>16 05</w:t>
            </w:r>
          </w:p>
        </w:tc>
        <w:tc>
          <w:tcPr>
            <w:tcW w:w="7597" w:type="dxa"/>
          </w:tcPr>
          <w:p w14:paraId="1AC97388" w14:textId="72BA33F1" w:rsidR="00C9591D" w:rsidRPr="00302EA5" w:rsidRDefault="00C9591D" w:rsidP="000D6358">
            <w:pPr>
              <w:jc w:val="both"/>
              <w:rPr>
                <w:rFonts w:ascii="Garamond" w:eastAsia="Times New Roman" w:hAnsi="Garamond"/>
              </w:rPr>
            </w:pPr>
            <w:r w:rsidRPr="00302EA5">
              <w:rPr>
                <w:rFonts w:ascii="Garamond" w:eastAsia="Times New Roman" w:hAnsi="Garamond"/>
              </w:rPr>
              <w:t>Prodhime të akuakulturës me prejardhje nga rasatet ose larvat</w:t>
            </w:r>
            <w:r w:rsidR="00DA652D" w:rsidRPr="00302EA5">
              <w:rPr>
                <w:rFonts w:ascii="Garamond" w:eastAsia="Times New Roman" w:hAnsi="Garamond"/>
              </w:rPr>
              <w:t>.</w:t>
            </w:r>
          </w:p>
        </w:tc>
      </w:tr>
      <w:tr w:rsidR="00C9591D" w:rsidRPr="00302EA5" w14:paraId="0F2A8E97" w14:textId="77777777" w:rsidTr="000D6358">
        <w:trPr>
          <w:trHeight w:val="20"/>
        </w:trPr>
        <w:tc>
          <w:tcPr>
            <w:tcW w:w="1710" w:type="dxa"/>
          </w:tcPr>
          <w:p w14:paraId="721FD206"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0302 91 00</w:t>
            </w:r>
          </w:p>
          <w:p w14:paraId="49C9297D"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0302 99 00</w:t>
            </w:r>
          </w:p>
          <w:p w14:paraId="45497D3F"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0303 91 10</w:t>
            </w:r>
          </w:p>
          <w:p w14:paraId="2F56B5C0"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0303 91 90</w:t>
            </w:r>
          </w:p>
          <w:p w14:paraId="2C8754C0"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0303 99 00</w:t>
            </w:r>
          </w:p>
          <w:p w14:paraId="5ECB26F6"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0305 20 00</w:t>
            </w:r>
          </w:p>
          <w:p w14:paraId="32A283B5"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0305 72 00</w:t>
            </w:r>
          </w:p>
          <w:p w14:paraId="1FA39684"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0305 79 00</w:t>
            </w:r>
          </w:p>
          <w:p w14:paraId="61D1FEAC" w14:textId="2F705E31"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00DA652D" w:rsidRPr="00302EA5">
              <w:rPr>
                <w:rFonts w:ascii="Garamond" w:eastAsia="Times New Roman" w:hAnsi="Garamond"/>
              </w:rPr>
              <w:t xml:space="preserve"> </w:t>
            </w:r>
            <w:r w:rsidRPr="00302EA5">
              <w:rPr>
                <w:rFonts w:ascii="Garamond" w:eastAsia="Times New Roman" w:hAnsi="Garamond"/>
              </w:rPr>
              <w:t>16 04</w:t>
            </w:r>
          </w:p>
        </w:tc>
        <w:tc>
          <w:tcPr>
            <w:tcW w:w="7597" w:type="dxa"/>
          </w:tcPr>
          <w:p w14:paraId="5023F994" w14:textId="5C87B01F" w:rsidR="00C9591D" w:rsidRPr="00302EA5" w:rsidRDefault="00C9591D" w:rsidP="000D6358">
            <w:pPr>
              <w:rPr>
                <w:rFonts w:ascii="Garamond" w:eastAsia="Times New Roman" w:hAnsi="Garamond"/>
              </w:rPr>
            </w:pPr>
            <w:r w:rsidRPr="00302EA5">
              <w:rPr>
                <w:rFonts w:ascii="Garamond" w:eastAsia="Times New Roman" w:hAnsi="Garamond"/>
              </w:rPr>
              <w:t xml:space="preserve">Mëlçitë, vezët, material biologjik, fletë peshku, kokat, </w:t>
            </w:r>
            <w:r w:rsidR="00B3148D" w:rsidRPr="00302EA5">
              <w:rPr>
                <w:rFonts w:ascii="Garamond" w:eastAsia="Times New Roman" w:hAnsi="Garamond"/>
              </w:rPr>
              <w:t>bishtat, fshikëza e ajrit dhe të tjera të</w:t>
            </w:r>
            <w:r w:rsidRPr="00302EA5">
              <w:rPr>
                <w:rFonts w:ascii="Garamond" w:eastAsia="Times New Roman" w:hAnsi="Garamond"/>
              </w:rPr>
              <w:t xml:space="preserve"> brendshme të ngrënshme të peshkut, koka peshku, bishta dhe gojë (me përjashtim të pendëve të peshqve të klasës </w:t>
            </w:r>
            <w:r w:rsidRPr="00302EA5">
              <w:rPr>
                <w:rFonts w:ascii="Garamond" w:eastAsia="Times New Roman" w:hAnsi="Garamond"/>
                <w:i/>
                <w:iCs/>
              </w:rPr>
              <w:t>Chondrichthyes</w:t>
            </w:r>
            <w:r w:rsidRPr="00302EA5">
              <w:rPr>
                <w:rFonts w:ascii="Garamond" w:eastAsia="Times New Roman" w:hAnsi="Garamond"/>
              </w:rPr>
              <w:t>)</w:t>
            </w:r>
            <w:r w:rsidR="00DA652D" w:rsidRPr="00302EA5">
              <w:rPr>
                <w:rFonts w:ascii="Garamond" w:eastAsia="Times New Roman" w:hAnsi="Garamond"/>
              </w:rPr>
              <w:t>.</w:t>
            </w:r>
            <w:r w:rsidRPr="00302EA5">
              <w:rPr>
                <w:rFonts w:ascii="Garamond" w:eastAsia="Times New Roman" w:hAnsi="Garamond"/>
              </w:rPr>
              <w:t xml:space="preserve"> </w:t>
            </w:r>
          </w:p>
        </w:tc>
      </w:tr>
      <w:tr w:rsidR="00C9591D" w:rsidRPr="00302EA5" w14:paraId="39D32EBF" w14:textId="77777777" w:rsidTr="000D6358">
        <w:trPr>
          <w:trHeight w:val="20"/>
        </w:trPr>
        <w:tc>
          <w:tcPr>
            <w:tcW w:w="1710" w:type="dxa"/>
          </w:tcPr>
          <w:p w14:paraId="6EACF8F1"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0301 11 00</w:t>
            </w:r>
          </w:p>
          <w:p w14:paraId="7CD71754"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0301 19 00</w:t>
            </w:r>
          </w:p>
        </w:tc>
        <w:tc>
          <w:tcPr>
            <w:tcW w:w="7597" w:type="dxa"/>
          </w:tcPr>
          <w:p w14:paraId="62A6F35D" w14:textId="2E8535AF" w:rsidR="00C9591D" w:rsidRPr="00302EA5" w:rsidRDefault="00C9591D" w:rsidP="000D6358">
            <w:pPr>
              <w:jc w:val="both"/>
              <w:rPr>
                <w:rFonts w:ascii="Garamond" w:eastAsia="Times New Roman" w:hAnsi="Garamond"/>
              </w:rPr>
            </w:pPr>
            <w:r w:rsidRPr="00302EA5">
              <w:rPr>
                <w:rFonts w:ascii="Garamond" w:eastAsia="Times New Roman" w:hAnsi="Garamond"/>
              </w:rPr>
              <w:t>Peshq zbukurues, të gjallë</w:t>
            </w:r>
            <w:r w:rsidR="00DA652D" w:rsidRPr="00302EA5">
              <w:rPr>
                <w:rFonts w:ascii="Garamond" w:eastAsia="Times New Roman" w:hAnsi="Garamond"/>
              </w:rPr>
              <w:t>.</w:t>
            </w:r>
          </w:p>
        </w:tc>
      </w:tr>
      <w:tr w:rsidR="00C9591D" w:rsidRPr="00302EA5" w14:paraId="3DFF8050" w14:textId="77777777" w:rsidTr="000D6358">
        <w:trPr>
          <w:trHeight w:val="20"/>
        </w:trPr>
        <w:tc>
          <w:tcPr>
            <w:tcW w:w="1710" w:type="dxa"/>
          </w:tcPr>
          <w:p w14:paraId="75B527CE"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0301 91</w:t>
            </w:r>
          </w:p>
        </w:tc>
        <w:tc>
          <w:tcPr>
            <w:tcW w:w="7597" w:type="dxa"/>
          </w:tcPr>
          <w:p w14:paraId="41C5028C" w14:textId="5C7C7AF0" w:rsidR="00C9591D" w:rsidRPr="00302EA5" w:rsidRDefault="00C9591D" w:rsidP="000D6358">
            <w:pPr>
              <w:jc w:val="both"/>
              <w:rPr>
                <w:rFonts w:ascii="Garamond" w:eastAsia="Times New Roman" w:hAnsi="Garamond"/>
              </w:rPr>
            </w:pPr>
            <w:r w:rsidRPr="00302EA5">
              <w:rPr>
                <w:rFonts w:ascii="Garamond" w:eastAsia="Times New Roman" w:hAnsi="Garamond"/>
              </w:rPr>
              <w:t>Troftat (</w:t>
            </w:r>
            <w:r w:rsidRPr="00302EA5">
              <w:rPr>
                <w:rFonts w:ascii="Garamond" w:eastAsia="Times New Roman" w:hAnsi="Garamond"/>
                <w:i/>
                <w:iCs/>
              </w:rPr>
              <w:t>Salmo trutta, Oncorhynchus mykiss, Oncorhynchus clarki, Oncorhynchus aguabonita, Oncorhynchus gilae, Oncorhynchus apache</w:t>
            </w:r>
            <w:r w:rsidRPr="00302EA5">
              <w:rPr>
                <w:rFonts w:ascii="Garamond" w:eastAsia="Times New Roman" w:hAnsi="Garamond"/>
              </w:rPr>
              <w:t xml:space="preserve"> e </w:t>
            </w:r>
            <w:r w:rsidRPr="00302EA5">
              <w:rPr>
                <w:rFonts w:ascii="Garamond" w:eastAsia="Times New Roman" w:hAnsi="Garamond"/>
                <w:i/>
                <w:iCs/>
              </w:rPr>
              <w:t>Oncorhynchus chrysogaster</w:t>
            </w:r>
            <w:r w:rsidRPr="00302EA5">
              <w:rPr>
                <w:rFonts w:ascii="Garamond" w:eastAsia="Times New Roman" w:hAnsi="Garamond"/>
              </w:rPr>
              <w:t>), të gjalla, të peshkuara në ujërat e ëmbla</w:t>
            </w:r>
            <w:r w:rsidR="00DA652D" w:rsidRPr="00302EA5">
              <w:rPr>
                <w:rFonts w:ascii="Garamond" w:eastAsia="Times New Roman" w:hAnsi="Garamond"/>
              </w:rPr>
              <w:t>.</w:t>
            </w:r>
          </w:p>
        </w:tc>
      </w:tr>
      <w:tr w:rsidR="00C9591D" w:rsidRPr="00302EA5" w14:paraId="3BF3B62A" w14:textId="77777777" w:rsidTr="000D6358">
        <w:trPr>
          <w:trHeight w:val="20"/>
        </w:trPr>
        <w:tc>
          <w:tcPr>
            <w:tcW w:w="1710" w:type="dxa"/>
          </w:tcPr>
          <w:p w14:paraId="0DEA5388"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0301 92</w:t>
            </w:r>
          </w:p>
        </w:tc>
        <w:tc>
          <w:tcPr>
            <w:tcW w:w="7597" w:type="dxa"/>
          </w:tcPr>
          <w:p w14:paraId="71935368" w14:textId="47695503" w:rsidR="00C9591D" w:rsidRPr="00302EA5" w:rsidRDefault="00C9591D" w:rsidP="000D6358">
            <w:pPr>
              <w:jc w:val="both"/>
              <w:rPr>
                <w:rFonts w:ascii="Garamond" w:eastAsia="Times New Roman" w:hAnsi="Garamond"/>
              </w:rPr>
            </w:pPr>
            <w:r w:rsidRPr="00302EA5">
              <w:rPr>
                <w:rFonts w:ascii="Garamond" w:eastAsia="Times New Roman" w:hAnsi="Garamond"/>
              </w:rPr>
              <w:t>Ngjala (</w:t>
            </w:r>
            <w:r w:rsidRPr="00302EA5">
              <w:rPr>
                <w:rFonts w:ascii="Garamond" w:eastAsia="Times New Roman" w:hAnsi="Garamond"/>
                <w:i/>
                <w:iCs/>
              </w:rPr>
              <w:t>Anguilla</w:t>
            </w:r>
            <w:r w:rsidRPr="00302EA5">
              <w:rPr>
                <w:rFonts w:ascii="Garamond" w:eastAsia="Times New Roman" w:hAnsi="Garamond"/>
              </w:rPr>
              <w:t xml:space="preserve"> spp.), të gjalla, të peshkuara në ujërat e ëmbla</w:t>
            </w:r>
            <w:r w:rsidR="00DA652D" w:rsidRPr="00302EA5">
              <w:rPr>
                <w:rFonts w:ascii="Garamond" w:eastAsia="Times New Roman" w:hAnsi="Garamond"/>
              </w:rPr>
              <w:t>.</w:t>
            </w:r>
          </w:p>
        </w:tc>
      </w:tr>
      <w:tr w:rsidR="00C9591D" w:rsidRPr="00302EA5" w14:paraId="55284A12" w14:textId="77777777" w:rsidTr="000D6358">
        <w:trPr>
          <w:trHeight w:val="20"/>
        </w:trPr>
        <w:tc>
          <w:tcPr>
            <w:tcW w:w="1710" w:type="dxa"/>
          </w:tcPr>
          <w:p w14:paraId="0FA04CFE"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0301 93 00</w:t>
            </w:r>
          </w:p>
        </w:tc>
        <w:tc>
          <w:tcPr>
            <w:tcW w:w="7597" w:type="dxa"/>
          </w:tcPr>
          <w:p w14:paraId="13B656B0" w14:textId="2EEF3725" w:rsidR="00C9591D" w:rsidRPr="00302EA5" w:rsidRDefault="00C9591D" w:rsidP="000D6358">
            <w:pPr>
              <w:jc w:val="both"/>
              <w:rPr>
                <w:rFonts w:ascii="Garamond" w:eastAsia="Times New Roman" w:hAnsi="Garamond"/>
              </w:rPr>
            </w:pPr>
            <w:r w:rsidRPr="00302EA5">
              <w:rPr>
                <w:rFonts w:ascii="Garamond" w:eastAsia="Times New Roman" w:hAnsi="Garamond"/>
              </w:rPr>
              <w:t>Familja e krapit (</w:t>
            </w:r>
            <w:r w:rsidRPr="00302EA5">
              <w:rPr>
                <w:rFonts w:ascii="Garamond" w:eastAsia="Times New Roman" w:hAnsi="Garamond"/>
                <w:i/>
                <w:iCs/>
              </w:rPr>
              <w:t>Cyprinus</w:t>
            </w:r>
            <w:r w:rsidRPr="00302EA5">
              <w:rPr>
                <w:rFonts w:ascii="Garamond" w:eastAsia="Times New Roman" w:hAnsi="Garamond"/>
              </w:rPr>
              <w:t xml:space="preserve"> spp., </w:t>
            </w:r>
            <w:r w:rsidRPr="00302EA5">
              <w:rPr>
                <w:rFonts w:ascii="Garamond" w:eastAsia="Times New Roman" w:hAnsi="Garamond"/>
                <w:i/>
                <w:iCs/>
              </w:rPr>
              <w:t>Carassius</w:t>
            </w:r>
            <w:r w:rsidRPr="00302EA5">
              <w:rPr>
                <w:rFonts w:ascii="Garamond" w:eastAsia="Times New Roman" w:hAnsi="Garamond"/>
              </w:rPr>
              <w:t xml:space="preserve"> spp., </w:t>
            </w:r>
            <w:r w:rsidRPr="00302EA5">
              <w:rPr>
                <w:rFonts w:ascii="Garamond" w:eastAsia="Times New Roman" w:hAnsi="Garamond"/>
                <w:i/>
                <w:iCs/>
              </w:rPr>
              <w:t>Ctenopharyngodon idellus, Hypophthalmichthys</w:t>
            </w:r>
            <w:r w:rsidRPr="00302EA5">
              <w:rPr>
                <w:rFonts w:ascii="Garamond" w:eastAsia="Times New Roman" w:hAnsi="Garamond"/>
              </w:rPr>
              <w:t xml:space="preserve"> spp., </w:t>
            </w:r>
            <w:r w:rsidRPr="00302EA5">
              <w:rPr>
                <w:rFonts w:ascii="Garamond" w:eastAsia="Times New Roman" w:hAnsi="Garamond"/>
                <w:i/>
                <w:iCs/>
              </w:rPr>
              <w:t>Cirrhinus</w:t>
            </w:r>
            <w:r w:rsidRPr="00302EA5">
              <w:rPr>
                <w:rFonts w:ascii="Garamond" w:eastAsia="Times New Roman" w:hAnsi="Garamond"/>
              </w:rPr>
              <w:t xml:space="preserve"> spp., </w:t>
            </w:r>
            <w:r w:rsidRPr="00302EA5">
              <w:rPr>
                <w:rFonts w:ascii="Garamond" w:eastAsia="Times New Roman" w:hAnsi="Garamond"/>
                <w:i/>
                <w:iCs/>
              </w:rPr>
              <w:t>Mylopharyngodon piceus, Catla catla, Labeo</w:t>
            </w:r>
            <w:r w:rsidRPr="00302EA5">
              <w:rPr>
                <w:rFonts w:ascii="Garamond" w:eastAsia="Times New Roman" w:hAnsi="Garamond"/>
              </w:rPr>
              <w:t xml:space="preserve"> spp., </w:t>
            </w:r>
            <w:r w:rsidRPr="00302EA5">
              <w:rPr>
                <w:rFonts w:ascii="Garamond" w:eastAsia="Times New Roman" w:hAnsi="Garamond"/>
                <w:i/>
                <w:iCs/>
              </w:rPr>
              <w:t>Osteochilus hasselti, Leptobarbus hoeveni, Megalobrama</w:t>
            </w:r>
            <w:r w:rsidRPr="00302EA5">
              <w:rPr>
                <w:rFonts w:ascii="Garamond" w:eastAsia="Times New Roman" w:hAnsi="Garamond"/>
              </w:rPr>
              <w:t xml:space="preserve"> spp.), të gjalla</w:t>
            </w:r>
            <w:r w:rsidR="00DA652D" w:rsidRPr="00302EA5">
              <w:rPr>
                <w:rFonts w:ascii="Garamond" w:eastAsia="Times New Roman" w:hAnsi="Garamond"/>
              </w:rPr>
              <w:t>.</w:t>
            </w:r>
          </w:p>
        </w:tc>
      </w:tr>
      <w:tr w:rsidR="00C9591D" w:rsidRPr="00302EA5" w14:paraId="4EB8EECC" w14:textId="77777777" w:rsidTr="000D6358">
        <w:trPr>
          <w:trHeight w:val="20"/>
        </w:trPr>
        <w:tc>
          <w:tcPr>
            <w:tcW w:w="1710" w:type="dxa"/>
          </w:tcPr>
          <w:p w14:paraId="05AE6DDC"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0301 99 11</w:t>
            </w:r>
          </w:p>
        </w:tc>
        <w:tc>
          <w:tcPr>
            <w:tcW w:w="7597" w:type="dxa"/>
          </w:tcPr>
          <w:p w14:paraId="0FB931D2" w14:textId="2A23653A" w:rsidR="00C9591D" w:rsidRPr="00302EA5" w:rsidRDefault="00C9591D" w:rsidP="000D6358">
            <w:pPr>
              <w:jc w:val="both"/>
              <w:rPr>
                <w:rFonts w:ascii="Garamond" w:eastAsia="Times New Roman" w:hAnsi="Garamond"/>
              </w:rPr>
            </w:pPr>
            <w:r w:rsidRPr="00302EA5">
              <w:rPr>
                <w:rFonts w:ascii="Garamond" w:eastAsia="Times New Roman" w:hAnsi="Garamond"/>
              </w:rPr>
              <w:t>Salmoni i Paqësorit (</w:t>
            </w:r>
            <w:r w:rsidRPr="00302EA5">
              <w:rPr>
                <w:rFonts w:ascii="Garamond" w:eastAsia="Times New Roman" w:hAnsi="Garamond"/>
                <w:i/>
                <w:iCs/>
              </w:rPr>
              <w:t>Oncorhynchus nerka, Oncorhynchus gorbuscha, Oncorhynchus keta, Oncorhynchus tschaëytscha, Oncorhynchus kisutch, Oncorhynchus masou</w:t>
            </w:r>
            <w:r w:rsidRPr="00302EA5">
              <w:rPr>
                <w:rFonts w:ascii="Garamond" w:eastAsia="Times New Roman" w:hAnsi="Garamond"/>
              </w:rPr>
              <w:t xml:space="preserve"> e </w:t>
            </w:r>
            <w:r w:rsidRPr="00302EA5">
              <w:rPr>
                <w:rFonts w:ascii="Garamond" w:eastAsia="Times New Roman" w:hAnsi="Garamond"/>
                <w:i/>
                <w:iCs/>
              </w:rPr>
              <w:t>Oncorhynchus rhodurus</w:t>
            </w:r>
            <w:r w:rsidRPr="00302EA5">
              <w:rPr>
                <w:rFonts w:ascii="Garamond" w:eastAsia="Times New Roman" w:hAnsi="Garamond"/>
              </w:rPr>
              <w:t>), salmoni i Atlantikut (</w:t>
            </w:r>
            <w:r w:rsidRPr="00302EA5">
              <w:rPr>
                <w:rFonts w:ascii="Garamond" w:eastAsia="Times New Roman" w:hAnsi="Garamond"/>
                <w:i/>
                <w:iCs/>
              </w:rPr>
              <w:t>Salmo salar</w:t>
            </w:r>
            <w:r w:rsidRPr="00302EA5">
              <w:rPr>
                <w:rFonts w:ascii="Garamond" w:eastAsia="Times New Roman" w:hAnsi="Garamond"/>
              </w:rPr>
              <w:t>) e salmoni i Danubit (</w:t>
            </w:r>
            <w:r w:rsidRPr="00302EA5">
              <w:rPr>
                <w:rFonts w:ascii="Garamond" w:eastAsia="Times New Roman" w:hAnsi="Garamond"/>
                <w:i/>
                <w:iCs/>
              </w:rPr>
              <w:t>Hucho hucho</w:t>
            </w:r>
            <w:r w:rsidRPr="00302EA5">
              <w:rPr>
                <w:rFonts w:ascii="Garamond" w:eastAsia="Times New Roman" w:hAnsi="Garamond"/>
              </w:rPr>
              <w:t>), të gjallë, të peshkuar në ujërat e ëmbla</w:t>
            </w:r>
            <w:r w:rsidR="00DA652D" w:rsidRPr="00302EA5">
              <w:rPr>
                <w:rFonts w:ascii="Garamond" w:eastAsia="Times New Roman" w:hAnsi="Garamond"/>
              </w:rPr>
              <w:t>.</w:t>
            </w:r>
          </w:p>
        </w:tc>
      </w:tr>
      <w:tr w:rsidR="00C9591D" w:rsidRPr="00302EA5" w14:paraId="65098C75" w14:textId="77777777" w:rsidTr="000D6358">
        <w:trPr>
          <w:trHeight w:val="20"/>
        </w:trPr>
        <w:tc>
          <w:tcPr>
            <w:tcW w:w="1710" w:type="dxa"/>
          </w:tcPr>
          <w:p w14:paraId="27ADFA14"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0301 99 17</w:t>
            </w:r>
          </w:p>
        </w:tc>
        <w:tc>
          <w:tcPr>
            <w:tcW w:w="7597" w:type="dxa"/>
          </w:tcPr>
          <w:p w14:paraId="585F8F4E" w14:textId="77777777" w:rsidR="00C9591D" w:rsidRPr="00302EA5" w:rsidRDefault="00C9591D" w:rsidP="000D6358">
            <w:pPr>
              <w:jc w:val="both"/>
              <w:rPr>
                <w:rFonts w:ascii="Garamond" w:eastAsia="Times New Roman" w:hAnsi="Garamond"/>
              </w:rPr>
            </w:pPr>
            <w:r w:rsidRPr="00302EA5">
              <w:rPr>
                <w:rFonts w:ascii="Garamond" w:eastAsia="Times New Roman" w:hAnsi="Garamond"/>
              </w:rPr>
              <w:t>Peshq të tjerë të ujërave të ëmbla, të gjallë.</w:t>
            </w:r>
          </w:p>
        </w:tc>
      </w:tr>
      <w:tr w:rsidR="00C9591D" w:rsidRPr="00302EA5" w14:paraId="220EBED8" w14:textId="77777777" w:rsidTr="000D6358">
        <w:trPr>
          <w:trHeight w:val="20"/>
        </w:trPr>
        <w:tc>
          <w:tcPr>
            <w:tcW w:w="1710" w:type="dxa"/>
          </w:tcPr>
          <w:p w14:paraId="3A5E5EA3"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 xml:space="preserve">ex </w:t>
            </w:r>
            <w:r w:rsidRPr="00302EA5">
              <w:rPr>
                <w:rFonts w:ascii="Garamond" w:eastAsia="Times New Roman" w:hAnsi="Garamond"/>
              </w:rPr>
              <w:t>0302 11</w:t>
            </w:r>
          </w:p>
        </w:tc>
        <w:tc>
          <w:tcPr>
            <w:tcW w:w="7597" w:type="dxa"/>
          </w:tcPr>
          <w:p w14:paraId="51616FE7" w14:textId="2AEF334B" w:rsidR="00C9591D" w:rsidRPr="00302EA5" w:rsidRDefault="00C9591D" w:rsidP="000D6358">
            <w:pPr>
              <w:jc w:val="both"/>
              <w:rPr>
                <w:rFonts w:ascii="Garamond" w:eastAsia="Times New Roman" w:hAnsi="Garamond"/>
              </w:rPr>
            </w:pPr>
            <w:r w:rsidRPr="00302EA5">
              <w:rPr>
                <w:rFonts w:ascii="Garamond" w:eastAsia="Times New Roman" w:hAnsi="Garamond"/>
              </w:rPr>
              <w:t>Troftat (</w:t>
            </w:r>
            <w:r w:rsidRPr="00302EA5">
              <w:rPr>
                <w:rFonts w:ascii="Garamond" w:eastAsia="Times New Roman" w:hAnsi="Garamond"/>
                <w:i/>
                <w:iCs/>
              </w:rPr>
              <w:t>Salmo trutta, Oncorhynchus mykiss, Oncorhynchus clarki, Oncorhynchus aguabonita, Oncorhynchus gilae, Oncorhynchus apache</w:t>
            </w:r>
            <w:r w:rsidRPr="00302EA5">
              <w:rPr>
                <w:rFonts w:ascii="Garamond" w:eastAsia="Times New Roman" w:hAnsi="Garamond"/>
              </w:rPr>
              <w:t xml:space="preserve"> e </w:t>
            </w:r>
            <w:r w:rsidRPr="00302EA5">
              <w:rPr>
                <w:rFonts w:ascii="Garamond" w:eastAsia="Times New Roman" w:hAnsi="Garamond"/>
                <w:i/>
                <w:iCs/>
              </w:rPr>
              <w:t>Oncorhynchus chrysogaster</w:t>
            </w:r>
            <w:r w:rsidRPr="00302EA5">
              <w:rPr>
                <w:rFonts w:ascii="Garamond" w:eastAsia="Times New Roman" w:hAnsi="Garamond"/>
              </w:rPr>
              <w:t>), të freskëta ose të ftohta, duke përjashtuar filetat e peshkut dhe mishin e peshkut tjetër të zërit 0304, të peshkuara në ujërat e ëmbla</w:t>
            </w:r>
            <w:r w:rsidR="00DA652D" w:rsidRPr="00302EA5">
              <w:rPr>
                <w:rFonts w:ascii="Garamond" w:eastAsia="Times New Roman" w:hAnsi="Garamond"/>
              </w:rPr>
              <w:t>.</w:t>
            </w:r>
          </w:p>
        </w:tc>
      </w:tr>
      <w:tr w:rsidR="00C9591D" w:rsidRPr="00302EA5" w14:paraId="385EF126" w14:textId="77777777" w:rsidTr="000D6358">
        <w:trPr>
          <w:trHeight w:val="20"/>
        </w:trPr>
        <w:tc>
          <w:tcPr>
            <w:tcW w:w="1710" w:type="dxa"/>
          </w:tcPr>
          <w:p w14:paraId="2ABC3AB6"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0302 13 00</w:t>
            </w:r>
          </w:p>
        </w:tc>
        <w:tc>
          <w:tcPr>
            <w:tcW w:w="7597" w:type="dxa"/>
          </w:tcPr>
          <w:p w14:paraId="12253495" w14:textId="358F9A31" w:rsidR="00C9591D" w:rsidRPr="00302EA5" w:rsidRDefault="00C9591D" w:rsidP="000D6358">
            <w:pPr>
              <w:jc w:val="both"/>
              <w:rPr>
                <w:rFonts w:ascii="Garamond" w:eastAsia="Times New Roman" w:hAnsi="Garamond"/>
              </w:rPr>
            </w:pPr>
            <w:r w:rsidRPr="00302EA5">
              <w:rPr>
                <w:rFonts w:ascii="Garamond" w:eastAsia="Times New Roman" w:hAnsi="Garamond"/>
              </w:rPr>
              <w:t>Salmoni i Paqësorit (</w:t>
            </w:r>
            <w:r w:rsidRPr="00302EA5">
              <w:rPr>
                <w:rFonts w:ascii="Garamond" w:eastAsia="Times New Roman" w:hAnsi="Garamond"/>
                <w:i/>
                <w:iCs/>
              </w:rPr>
              <w:t>Oncorhynchus nerka, Oncorhynchus gorbuscha, Oncorhynchus keta</w:t>
            </w:r>
            <w:r w:rsidRPr="00302EA5">
              <w:rPr>
                <w:rFonts w:ascii="Garamond" w:eastAsia="Times New Roman" w:hAnsi="Garamond"/>
                <w:iCs/>
              </w:rPr>
              <w:t>,</w:t>
            </w:r>
            <w:r w:rsidRPr="00302EA5">
              <w:rPr>
                <w:rFonts w:ascii="Garamond" w:eastAsia="Times New Roman" w:hAnsi="Garamond"/>
                <w:i/>
                <w:iCs/>
              </w:rPr>
              <w:t xml:space="preserve"> Oncorhynchus tschawytscha, Oncorhynchus kisutch, Oncorhynchus masou</w:t>
            </w:r>
            <w:r w:rsidRPr="00302EA5">
              <w:rPr>
                <w:rFonts w:ascii="Garamond" w:eastAsia="Times New Roman" w:hAnsi="Garamond"/>
              </w:rPr>
              <w:t xml:space="preserve"> e </w:t>
            </w:r>
            <w:r w:rsidRPr="00302EA5">
              <w:rPr>
                <w:rFonts w:ascii="Garamond" w:eastAsia="Times New Roman" w:hAnsi="Garamond"/>
                <w:i/>
                <w:iCs/>
              </w:rPr>
              <w:t>Oncorhynchus rhodurus</w:t>
            </w:r>
            <w:r w:rsidRPr="00302EA5">
              <w:rPr>
                <w:rFonts w:ascii="Garamond" w:eastAsia="Times New Roman" w:hAnsi="Garamond"/>
              </w:rPr>
              <w:t>), të freskët ose të ftohtë, duke përjashtuar filetat e peshkut dhe mishin e peshkut tjetër të zërit 0304, të peshkuar në ujërat e ëmbla</w:t>
            </w:r>
            <w:r w:rsidR="00DA652D" w:rsidRPr="00302EA5">
              <w:rPr>
                <w:rFonts w:ascii="Garamond" w:eastAsia="Times New Roman" w:hAnsi="Garamond"/>
              </w:rPr>
              <w:t>.</w:t>
            </w:r>
          </w:p>
        </w:tc>
      </w:tr>
      <w:tr w:rsidR="00C9591D" w:rsidRPr="00302EA5" w14:paraId="00E91CA3" w14:textId="77777777" w:rsidTr="000D6358">
        <w:trPr>
          <w:trHeight w:val="20"/>
        </w:trPr>
        <w:tc>
          <w:tcPr>
            <w:tcW w:w="1710" w:type="dxa"/>
          </w:tcPr>
          <w:p w14:paraId="2D562169"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0302 14 00</w:t>
            </w:r>
          </w:p>
        </w:tc>
        <w:tc>
          <w:tcPr>
            <w:tcW w:w="7597" w:type="dxa"/>
          </w:tcPr>
          <w:p w14:paraId="5C4C947B" w14:textId="611B0A63" w:rsidR="00C9591D" w:rsidRPr="00302EA5" w:rsidRDefault="00C9591D" w:rsidP="000D6358">
            <w:pPr>
              <w:jc w:val="both"/>
              <w:rPr>
                <w:rFonts w:ascii="Garamond" w:eastAsia="Times New Roman" w:hAnsi="Garamond"/>
              </w:rPr>
            </w:pPr>
            <w:r w:rsidRPr="00302EA5">
              <w:rPr>
                <w:rFonts w:ascii="Garamond" w:eastAsia="Times New Roman" w:hAnsi="Garamond"/>
              </w:rPr>
              <w:t>Salmoni i Atlantikut (</w:t>
            </w:r>
            <w:r w:rsidRPr="00302EA5">
              <w:rPr>
                <w:rFonts w:ascii="Garamond" w:eastAsia="Times New Roman" w:hAnsi="Garamond"/>
                <w:i/>
                <w:iCs/>
              </w:rPr>
              <w:t>Salmo salar</w:t>
            </w:r>
            <w:r w:rsidRPr="00302EA5">
              <w:rPr>
                <w:rFonts w:ascii="Garamond" w:eastAsia="Times New Roman" w:hAnsi="Garamond"/>
              </w:rPr>
              <w:t>) dhe salmoni Danubit (</w:t>
            </w:r>
            <w:r w:rsidRPr="00302EA5">
              <w:rPr>
                <w:rFonts w:ascii="Garamond" w:eastAsia="Times New Roman" w:hAnsi="Garamond"/>
                <w:i/>
                <w:iCs/>
              </w:rPr>
              <w:t>Hucho hucho</w:t>
            </w:r>
            <w:r w:rsidRPr="00302EA5">
              <w:rPr>
                <w:rFonts w:ascii="Garamond" w:eastAsia="Times New Roman" w:hAnsi="Garamond"/>
              </w:rPr>
              <w:t>), të freskët ose të ftohtë, duke përjashtuar filetat e peshkut dhe mishin e peshkut tjetër të zërit 0304, të peshkuar në ujërat e ëmbla</w:t>
            </w:r>
            <w:r w:rsidR="00DA652D" w:rsidRPr="00302EA5">
              <w:rPr>
                <w:rFonts w:ascii="Garamond" w:eastAsia="Times New Roman" w:hAnsi="Garamond"/>
              </w:rPr>
              <w:t>.</w:t>
            </w:r>
          </w:p>
        </w:tc>
      </w:tr>
      <w:tr w:rsidR="00C9591D" w:rsidRPr="00302EA5" w14:paraId="4C0C9150" w14:textId="77777777" w:rsidTr="000D6358">
        <w:trPr>
          <w:trHeight w:val="20"/>
        </w:trPr>
        <w:tc>
          <w:tcPr>
            <w:tcW w:w="1710" w:type="dxa"/>
          </w:tcPr>
          <w:p w14:paraId="09FC468D"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0302 19 00</w:t>
            </w:r>
          </w:p>
        </w:tc>
        <w:tc>
          <w:tcPr>
            <w:tcW w:w="7597" w:type="dxa"/>
          </w:tcPr>
          <w:p w14:paraId="2E2B3E94" w14:textId="656A67D5" w:rsidR="00C9591D" w:rsidRPr="00302EA5" w:rsidRDefault="00C9591D" w:rsidP="000D6358">
            <w:pPr>
              <w:jc w:val="both"/>
              <w:rPr>
                <w:rFonts w:ascii="Garamond" w:eastAsia="Times New Roman" w:hAnsi="Garamond"/>
              </w:rPr>
            </w:pPr>
            <w:r w:rsidRPr="00302EA5">
              <w:rPr>
                <w:rFonts w:ascii="Garamond" w:eastAsia="Times New Roman" w:hAnsi="Garamond"/>
              </w:rPr>
              <w:t>Salmonidë të tjerë, të freskët ose të ftohtë, duke përjashtuar filetat e peshkut dhe mishin e peshkut tjetër të zërit 0304, të peshkuar në ujërat e ëmbla</w:t>
            </w:r>
            <w:r w:rsidR="00DA652D" w:rsidRPr="00302EA5">
              <w:rPr>
                <w:rFonts w:ascii="Garamond" w:eastAsia="Times New Roman" w:hAnsi="Garamond"/>
              </w:rPr>
              <w:t>.</w:t>
            </w:r>
          </w:p>
        </w:tc>
      </w:tr>
      <w:tr w:rsidR="00C9591D" w:rsidRPr="00302EA5" w14:paraId="7F0E29BA" w14:textId="77777777" w:rsidTr="000D6358">
        <w:trPr>
          <w:trHeight w:val="20"/>
        </w:trPr>
        <w:tc>
          <w:tcPr>
            <w:tcW w:w="1710" w:type="dxa"/>
          </w:tcPr>
          <w:p w14:paraId="192F8E95"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0302 71 00</w:t>
            </w:r>
          </w:p>
        </w:tc>
        <w:tc>
          <w:tcPr>
            <w:tcW w:w="7597" w:type="dxa"/>
          </w:tcPr>
          <w:p w14:paraId="507DA41F" w14:textId="3E1E377D" w:rsidR="00C9591D" w:rsidRPr="00302EA5" w:rsidRDefault="00C9591D" w:rsidP="000D6358">
            <w:pPr>
              <w:jc w:val="both"/>
              <w:rPr>
                <w:rFonts w:ascii="Garamond" w:eastAsia="Times New Roman" w:hAnsi="Garamond"/>
              </w:rPr>
            </w:pPr>
            <w:r w:rsidRPr="00302EA5">
              <w:rPr>
                <w:rFonts w:ascii="Garamond" w:eastAsia="Times New Roman" w:hAnsi="Garamond"/>
              </w:rPr>
              <w:t>Tilapia (</w:t>
            </w:r>
            <w:r w:rsidRPr="00302EA5">
              <w:rPr>
                <w:rFonts w:ascii="Garamond" w:eastAsia="Times New Roman" w:hAnsi="Garamond"/>
                <w:i/>
                <w:iCs/>
              </w:rPr>
              <w:t>Oreochromis</w:t>
            </w:r>
            <w:r w:rsidRPr="00302EA5">
              <w:rPr>
                <w:rFonts w:ascii="Garamond" w:eastAsia="Times New Roman" w:hAnsi="Garamond"/>
              </w:rPr>
              <w:t xml:space="preserve"> spp.), të freskëta ose të ftohta, duke përjashtuar filetat e peshkut dhe mishin e peshkut tjetër të kreut 0304</w:t>
            </w:r>
            <w:r w:rsidR="00DA652D" w:rsidRPr="00302EA5">
              <w:rPr>
                <w:rFonts w:ascii="Garamond" w:eastAsia="Times New Roman" w:hAnsi="Garamond"/>
              </w:rPr>
              <w:t>.</w:t>
            </w:r>
          </w:p>
        </w:tc>
      </w:tr>
      <w:tr w:rsidR="00C9591D" w:rsidRPr="00302EA5" w14:paraId="2AD48858" w14:textId="77777777" w:rsidTr="000D6358">
        <w:trPr>
          <w:trHeight w:val="20"/>
        </w:trPr>
        <w:tc>
          <w:tcPr>
            <w:tcW w:w="1710" w:type="dxa"/>
          </w:tcPr>
          <w:p w14:paraId="5D63B70F"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0302 72 00</w:t>
            </w:r>
          </w:p>
        </w:tc>
        <w:tc>
          <w:tcPr>
            <w:tcW w:w="7597" w:type="dxa"/>
          </w:tcPr>
          <w:p w14:paraId="5572A944" w14:textId="4DC36A1D" w:rsidR="00C9591D" w:rsidRPr="00302EA5" w:rsidRDefault="00C9591D" w:rsidP="000D6358">
            <w:pPr>
              <w:jc w:val="both"/>
              <w:rPr>
                <w:rFonts w:ascii="Garamond" w:eastAsia="Times New Roman" w:hAnsi="Garamond"/>
              </w:rPr>
            </w:pPr>
            <w:r w:rsidRPr="00302EA5">
              <w:rPr>
                <w:rFonts w:ascii="Garamond" w:eastAsia="Times New Roman" w:hAnsi="Garamond"/>
              </w:rPr>
              <w:t>Peshku mace (</w:t>
            </w:r>
            <w:r w:rsidRPr="00302EA5">
              <w:rPr>
                <w:rFonts w:ascii="Garamond" w:eastAsia="Times New Roman" w:hAnsi="Garamond"/>
                <w:i/>
                <w:iCs/>
              </w:rPr>
              <w:t>Pangasius spp., Silurus spp., Clarias spp.,</w:t>
            </w:r>
            <w:r w:rsidR="00DA652D" w:rsidRPr="00302EA5">
              <w:rPr>
                <w:rFonts w:ascii="Garamond" w:eastAsia="Times New Roman" w:hAnsi="Garamond"/>
                <w:i/>
                <w:iCs/>
              </w:rPr>
              <w:t xml:space="preserve"> </w:t>
            </w:r>
            <w:r w:rsidRPr="00302EA5">
              <w:rPr>
                <w:rFonts w:ascii="Garamond" w:eastAsia="Times New Roman" w:hAnsi="Garamond"/>
                <w:i/>
                <w:iCs/>
              </w:rPr>
              <w:t>Ictalurus spp</w:t>
            </w:r>
            <w:r w:rsidRPr="00302EA5">
              <w:rPr>
                <w:rFonts w:ascii="Garamond" w:eastAsia="Times New Roman" w:hAnsi="Garamond"/>
              </w:rPr>
              <w:t>.), të freskëta ose të ftohta, duke përjashtuar filetat e peshkut dhe mishin e peshkut tjetër të zërit 0304</w:t>
            </w:r>
            <w:r w:rsidR="00DA652D" w:rsidRPr="00302EA5">
              <w:rPr>
                <w:rFonts w:ascii="Garamond" w:eastAsia="Times New Roman" w:hAnsi="Garamond"/>
              </w:rPr>
              <w:t>.</w:t>
            </w:r>
          </w:p>
        </w:tc>
      </w:tr>
      <w:tr w:rsidR="00C9591D" w:rsidRPr="00302EA5" w14:paraId="5AB4B46E" w14:textId="77777777" w:rsidTr="000D6358">
        <w:trPr>
          <w:trHeight w:val="20"/>
        </w:trPr>
        <w:tc>
          <w:tcPr>
            <w:tcW w:w="1710" w:type="dxa"/>
          </w:tcPr>
          <w:p w14:paraId="367F6E5D"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0302 73 00</w:t>
            </w:r>
          </w:p>
        </w:tc>
        <w:tc>
          <w:tcPr>
            <w:tcW w:w="7597" w:type="dxa"/>
          </w:tcPr>
          <w:p w14:paraId="51B9A9D2" w14:textId="3F97E03D" w:rsidR="00C9591D" w:rsidRPr="00302EA5" w:rsidRDefault="00C9591D" w:rsidP="000D6358">
            <w:pPr>
              <w:jc w:val="both"/>
              <w:rPr>
                <w:rFonts w:ascii="Garamond" w:eastAsia="Times New Roman" w:hAnsi="Garamond"/>
              </w:rPr>
            </w:pPr>
            <w:r w:rsidRPr="00302EA5">
              <w:rPr>
                <w:rFonts w:ascii="Garamond" w:eastAsia="Times New Roman" w:hAnsi="Garamond"/>
              </w:rPr>
              <w:t>Krapi (</w:t>
            </w:r>
            <w:r w:rsidRPr="00302EA5">
              <w:rPr>
                <w:rFonts w:ascii="Garamond" w:eastAsia="Times New Roman" w:hAnsi="Garamond"/>
                <w:i/>
                <w:iCs/>
              </w:rPr>
              <w:t>Cyprinus spp., Carassius spp., Ctenopharyngodon idellus,</w:t>
            </w:r>
            <w:r w:rsidRPr="00302EA5">
              <w:rPr>
                <w:rFonts w:ascii="Garamond" w:eastAsia="Times New Roman" w:hAnsi="Garamond"/>
              </w:rPr>
              <w:t xml:space="preserve"> </w:t>
            </w:r>
            <w:r w:rsidRPr="00302EA5">
              <w:rPr>
                <w:rFonts w:ascii="Garamond" w:eastAsia="Times New Roman" w:hAnsi="Garamond"/>
                <w:i/>
                <w:iCs/>
              </w:rPr>
              <w:t>Hypophthalmichthys</w:t>
            </w:r>
            <w:r w:rsidRPr="00302EA5">
              <w:rPr>
                <w:rFonts w:ascii="Garamond" w:eastAsia="Times New Roman" w:hAnsi="Garamond"/>
              </w:rPr>
              <w:t xml:space="preserve"> spp., </w:t>
            </w:r>
            <w:r w:rsidRPr="00302EA5">
              <w:rPr>
                <w:rFonts w:ascii="Garamond" w:eastAsia="Times New Roman" w:hAnsi="Garamond"/>
                <w:i/>
                <w:iCs/>
              </w:rPr>
              <w:t>Cirrhinus</w:t>
            </w:r>
            <w:r w:rsidRPr="00302EA5">
              <w:rPr>
                <w:rFonts w:ascii="Garamond" w:eastAsia="Times New Roman" w:hAnsi="Garamond"/>
              </w:rPr>
              <w:t xml:space="preserve"> spp., </w:t>
            </w:r>
            <w:r w:rsidRPr="00302EA5">
              <w:rPr>
                <w:rFonts w:ascii="Garamond" w:eastAsia="Times New Roman" w:hAnsi="Garamond"/>
                <w:i/>
                <w:iCs/>
              </w:rPr>
              <w:t>Mylopharyngodon piceus</w:t>
            </w:r>
            <w:r w:rsidRPr="00302EA5">
              <w:rPr>
                <w:rFonts w:ascii="Garamond" w:eastAsia="Times New Roman" w:hAnsi="Garamond"/>
              </w:rPr>
              <w:t xml:space="preserve">, </w:t>
            </w:r>
            <w:r w:rsidRPr="00302EA5">
              <w:rPr>
                <w:rFonts w:ascii="Garamond" w:eastAsia="Times New Roman" w:hAnsi="Garamond"/>
                <w:i/>
                <w:iCs/>
              </w:rPr>
              <w:t>Catla catla</w:t>
            </w:r>
            <w:r w:rsidRPr="00302EA5">
              <w:rPr>
                <w:rFonts w:ascii="Garamond" w:eastAsia="Times New Roman" w:hAnsi="Garamond"/>
              </w:rPr>
              <w:t xml:space="preserve">, </w:t>
            </w:r>
            <w:r w:rsidRPr="00302EA5">
              <w:rPr>
                <w:rFonts w:ascii="Garamond" w:eastAsia="Times New Roman" w:hAnsi="Garamond"/>
                <w:i/>
                <w:iCs/>
              </w:rPr>
              <w:t>Labeo</w:t>
            </w:r>
            <w:r w:rsidRPr="00302EA5">
              <w:rPr>
                <w:rFonts w:ascii="Garamond" w:eastAsia="Times New Roman" w:hAnsi="Garamond"/>
              </w:rPr>
              <w:t xml:space="preserve"> spp., </w:t>
            </w:r>
            <w:r w:rsidRPr="00302EA5">
              <w:rPr>
                <w:rFonts w:ascii="Garamond" w:eastAsia="Times New Roman" w:hAnsi="Garamond"/>
                <w:i/>
                <w:iCs/>
              </w:rPr>
              <w:t>Osteochilus hasselti</w:t>
            </w:r>
            <w:r w:rsidRPr="00302EA5">
              <w:rPr>
                <w:rFonts w:ascii="Garamond" w:eastAsia="Times New Roman" w:hAnsi="Garamond"/>
              </w:rPr>
              <w:t xml:space="preserve">, </w:t>
            </w:r>
            <w:r w:rsidRPr="00302EA5">
              <w:rPr>
                <w:rFonts w:ascii="Garamond" w:eastAsia="Times New Roman" w:hAnsi="Garamond"/>
                <w:i/>
                <w:iCs/>
              </w:rPr>
              <w:t>Leptobarbus hoeveni</w:t>
            </w:r>
            <w:r w:rsidRPr="00302EA5">
              <w:rPr>
                <w:rFonts w:ascii="Garamond" w:eastAsia="Times New Roman" w:hAnsi="Garamond"/>
              </w:rPr>
              <w:t xml:space="preserve">, </w:t>
            </w:r>
            <w:r w:rsidRPr="00302EA5">
              <w:rPr>
                <w:rFonts w:ascii="Garamond" w:eastAsia="Times New Roman" w:hAnsi="Garamond"/>
                <w:i/>
                <w:iCs/>
              </w:rPr>
              <w:t>Megalobrama</w:t>
            </w:r>
            <w:r w:rsidRPr="00302EA5">
              <w:rPr>
                <w:rFonts w:ascii="Garamond" w:eastAsia="Times New Roman" w:hAnsi="Garamond"/>
              </w:rPr>
              <w:t xml:space="preserve"> spp.), të freskët ose të ftohtë, duke përjashtuar filetat e peshkut dhe mishin e peshkut tjetër të zërit 0304</w:t>
            </w:r>
            <w:r w:rsidR="00DA652D" w:rsidRPr="00302EA5">
              <w:rPr>
                <w:rFonts w:ascii="Garamond" w:eastAsia="Times New Roman" w:hAnsi="Garamond"/>
              </w:rPr>
              <w:t>.</w:t>
            </w:r>
          </w:p>
        </w:tc>
      </w:tr>
      <w:tr w:rsidR="00C9591D" w:rsidRPr="00302EA5" w14:paraId="503E4FF2" w14:textId="77777777" w:rsidTr="000D6358">
        <w:trPr>
          <w:trHeight w:val="20"/>
        </w:trPr>
        <w:tc>
          <w:tcPr>
            <w:tcW w:w="1710" w:type="dxa"/>
          </w:tcPr>
          <w:p w14:paraId="617AC350"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0302 74 00</w:t>
            </w:r>
          </w:p>
        </w:tc>
        <w:tc>
          <w:tcPr>
            <w:tcW w:w="7597" w:type="dxa"/>
          </w:tcPr>
          <w:p w14:paraId="3DA3CEB8" w14:textId="4082505D" w:rsidR="00C9591D" w:rsidRPr="00302EA5" w:rsidRDefault="00C9591D" w:rsidP="000D6358">
            <w:pPr>
              <w:jc w:val="both"/>
              <w:rPr>
                <w:rFonts w:ascii="Garamond" w:eastAsia="Times New Roman" w:hAnsi="Garamond"/>
              </w:rPr>
            </w:pPr>
            <w:r w:rsidRPr="00302EA5">
              <w:rPr>
                <w:rFonts w:ascii="Garamond" w:eastAsia="Times New Roman" w:hAnsi="Garamond"/>
                <w:i/>
              </w:rPr>
              <w:t>Anguille</w:t>
            </w:r>
            <w:r w:rsidRPr="00302EA5">
              <w:rPr>
                <w:rFonts w:ascii="Garamond" w:eastAsia="Times New Roman" w:hAnsi="Garamond"/>
              </w:rPr>
              <w:t xml:space="preserve"> (</w:t>
            </w:r>
            <w:r w:rsidRPr="00302EA5">
              <w:rPr>
                <w:rFonts w:ascii="Garamond" w:eastAsia="Times New Roman" w:hAnsi="Garamond"/>
                <w:i/>
                <w:iCs/>
              </w:rPr>
              <w:t>Anguilla</w:t>
            </w:r>
            <w:r w:rsidRPr="00302EA5">
              <w:rPr>
                <w:rFonts w:ascii="Garamond" w:eastAsia="Times New Roman" w:hAnsi="Garamond"/>
              </w:rPr>
              <w:t xml:space="preserve"> spp.), të freskëta ose të ftohta, duke përjashtuar filetat e peshkut dhe mishin e peshkut tjetër të zërit 0304, të peshkuara në ujërat e ëmbla</w:t>
            </w:r>
            <w:r w:rsidR="00DA652D" w:rsidRPr="00302EA5">
              <w:rPr>
                <w:rFonts w:ascii="Garamond" w:eastAsia="Times New Roman" w:hAnsi="Garamond"/>
              </w:rPr>
              <w:t>.</w:t>
            </w:r>
          </w:p>
        </w:tc>
      </w:tr>
      <w:tr w:rsidR="00C9591D" w:rsidRPr="00302EA5" w14:paraId="7D7DB4E8" w14:textId="77777777" w:rsidTr="000D6358">
        <w:trPr>
          <w:trHeight w:val="20"/>
        </w:trPr>
        <w:tc>
          <w:tcPr>
            <w:tcW w:w="1710" w:type="dxa"/>
          </w:tcPr>
          <w:p w14:paraId="018DCE5C"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0302 79 00</w:t>
            </w:r>
          </w:p>
        </w:tc>
        <w:tc>
          <w:tcPr>
            <w:tcW w:w="7597" w:type="dxa"/>
          </w:tcPr>
          <w:p w14:paraId="383251ED" w14:textId="14F1C4B1" w:rsidR="00C9591D" w:rsidRPr="00302EA5" w:rsidRDefault="00C9591D" w:rsidP="000D6358">
            <w:pPr>
              <w:jc w:val="both"/>
              <w:rPr>
                <w:rFonts w:ascii="Garamond" w:eastAsia="Times New Roman" w:hAnsi="Garamond"/>
              </w:rPr>
            </w:pPr>
            <w:r w:rsidRPr="00302EA5">
              <w:rPr>
                <w:rFonts w:ascii="Garamond" w:eastAsia="Times New Roman" w:hAnsi="Garamond"/>
                <w:i/>
              </w:rPr>
              <w:t>Persico</w:t>
            </w:r>
            <w:r w:rsidRPr="00302EA5">
              <w:rPr>
                <w:rFonts w:ascii="Garamond" w:eastAsia="Times New Roman" w:hAnsi="Garamond"/>
              </w:rPr>
              <w:t xml:space="preserve"> i Nilit (</w:t>
            </w:r>
            <w:r w:rsidRPr="00302EA5">
              <w:rPr>
                <w:rFonts w:ascii="Garamond" w:eastAsia="Times New Roman" w:hAnsi="Garamond"/>
                <w:i/>
                <w:iCs/>
              </w:rPr>
              <w:t>Lates niloticus</w:t>
            </w:r>
            <w:r w:rsidRPr="00302EA5">
              <w:rPr>
                <w:rFonts w:ascii="Garamond" w:eastAsia="Times New Roman" w:hAnsi="Garamond"/>
              </w:rPr>
              <w:t>) e peshk kokëgjarpër (</w:t>
            </w:r>
            <w:r w:rsidRPr="00302EA5">
              <w:rPr>
                <w:rFonts w:ascii="Garamond" w:eastAsia="Times New Roman" w:hAnsi="Garamond"/>
                <w:i/>
                <w:iCs/>
              </w:rPr>
              <w:t>Channa</w:t>
            </w:r>
            <w:r w:rsidRPr="00302EA5">
              <w:rPr>
                <w:rFonts w:ascii="Garamond" w:eastAsia="Times New Roman" w:hAnsi="Garamond"/>
              </w:rPr>
              <w:t xml:space="preserve"> spp.), të freskët ose të ftohtë, duke përjashtuar filetat e peshkut dhe mishin e peshkut tjetër të zërit 0304</w:t>
            </w:r>
            <w:r w:rsidR="00657E52">
              <w:rPr>
                <w:rFonts w:ascii="Garamond" w:eastAsia="Times New Roman" w:hAnsi="Garamond"/>
              </w:rPr>
              <w:t>.</w:t>
            </w:r>
          </w:p>
        </w:tc>
      </w:tr>
      <w:tr w:rsidR="00C9591D" w:rsidRPr="00302EA5" w14:paraId="3271BFD1" w14:textId="77777777" w:rsidTr="000D6358">
        <w:trPr>
          <w:trHeight w:val="20"/>
        </w:trPr>
        <w:tc>
          <w:tcPr>
            <w:tcW w:w="1710" w:type="dxa"/>
          </w:tcPr>
          <w:p w14:paraId="5A921C58"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0302 89 10</w:t>
            </w:r>
          </w:p>
        </w:tc>
        <w:tc>
          <w:tcPr>
            <w:tcW w:w="7597" w:type="dxa"/>
          </w:tcPr>
          <w:p w14:paraId="325643BF" w14:textId="6251CF35" w:rsidR="00C9591D" w:rsidRPr="00302EA5" w:rsidRDefault="00C9591D" w:rsidP="000D6358">
            <w:pPr>
              <w:jc w:val="both"/>
              <w:rPr>
                <w:rFonts w:ascii="Garamond" w:eastAsia="Times New Roman" w:hAnsi="Garamond"/>
              </w:rPr>
            </w:pPr>
            <w:r w:rsidRPr="00302EA5">
              <w:rPr>
                <w:rFonts w:ascii="Garamond" w:eastAsia="Times New Roman" w:hAnsi="Garamond"/>
              </w:rPr>
              <w:t>Peshq të tjerë të ujërave të ëmbla, të freskëta ose të ftohta, duke përjashtuar filetat e peshkut dhe mishin e peshkut tjetër të zërit 0304</w:t>
            </w:r>
            <w:r w:rsidR="00DA652D" w:rsidRPr="00302EA5">
              <w:rPr>
                <w:rFonts w:ascii="Garamond" w:eastAsia="Times New Roman" w:hAnsi="Garamond"/>
              </w:rPr>
              <w:t>.</w:t>
            </w:r>
          </w:p>
        </w:tc>
      </w:tr>
      <w:tr w:rsidR="00C9591D" w:rsidRPr="00302EA5" w14:paraId="42990054" w14:textId="77777777" w:rsidTr="000D6358">
        <w:trPr>
          <w:trHeight w:val="20"/>
        </w:trPr>
        <w:tc>
          <w:tcPr>
            <w:tcW w:w="1710" w:type="dxa"/>
          </w:tcPr>
          <w:p w14:paraId="50D88F10"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0303 11 00</w:t>
            </w:r>
          </w:p>
        </w:tc>
        <w:tc>
          <w:tcPr>
            <w:tcW w:w="7597" w:type="dxa"/>
          </w:tcPr>
          <w:p w14:paraId="1EF5465C" w14:textId="778712C5" w:rsidR="00C9591D" w:rsidRPr="00302EA5" w:rsidRDefault="00C9591D" w:rsidP="000D6358">
            <w:pPr>
              <w:jc w:val="both"/>
              <w:rPr>
                <w:rFonts w:ascii="Garamond" w:eastAsia="Times New Roman" w:hAnsi="Garamond"/>
              </w:rPr>
            </w:pPr>
            <w:r w:rsidRPr="00302EA5">
              <w:rPr>
                <w:rFonts w:ascii="Garamond" w:eastAsia="Times New Roman" w:hAnsi="Garamond"/>
              </w:rPr>
              <w:t>Salmoni i kuq (</w:t>
            </w:r>
            <w:r w:rsidRPr="00302EA5">
              <w:rPr>
                <w:rFonts w:ascii="Garamond" w:eastAsia="Times New Roman" w:hAnsi="Garamond"/>
                <w:i/>
                <w:iCs/>
              </w:rPr>
              <w:t>Oncorhynchus nerka</w:t>
            </w:r>
            <w:r w:rsidRPr="00302EA5">
              <w:rPr>
                <w:rFonts w:ascii="Garamond" w:eastAsia="Times New Roman" w:hAnsi="Garamond"/>
              </w:rPr>
              <w:t>), të ngrirë, duke përjashtuar filetat e peshkut dhe mishin e peshkut tjetër të zërit 0304, të peshkuar në ujërat e ëmbla</w:t>
            </w:r>
            <w:r w:rsidR="00DA652D" w:rsidRPr="00302EA5">
              <w:rPr>
                <w:rFonts w:ascii="Garamond" w:eastAsia="Times New Roman" w:hAnsi="Garamond"/>
              </w:rPr>
              <w:t>.</w:t>
            </w:r>
          </w:p>
        </w:tc>
      </w:tr>
      <w:tr w:rsidR="00C9591D" w:rsidRPr="00302EA5" w14:paraId="2D811C16" w14:textId="77777777" w:rsidTr="000D6358">
        <w:trPr>
          <w:trHeight w:val="20"/>
        </w:trPr>
        <w:tc>
          <w:tcPr>
            <w:tcW w:w="1710" w:type="dxa"/>
          </w:tcPr>
          <w:p w14:paraId="02AE663E"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0303 12 00</w:t>
            </w:r>
          </w:p>
        </w:tc>
        <w:tc>
          <w:tcPr>
            <w:tcW w:w="7597" w:type="dxa"/>
          </w:tcPr>
          <w:p w14:paraId="77951630" w14:textId="13E80CB3" w:rsidR="00C9591D" w:rsidRPr="00302EA5" w:rsidRDefault="00C9591D" w:rsidP="000D6358">
            <w:pPr>
              <w:jc w:val="both"/>
              <w:rPr>
                <w:rFonts w:ascii="Garamond" w:eastAsia="Times New Roman" w:hAnsi="Garamond"/>
              </w:rPr>
            </w:pPr>
            <w:r w:rsidRPr="00302EA5">
              <w:rPr>
                <w:rFonts w:ascii="Garamond" w:eastAsia="Times New Roman" w:hAnsi="Garamond"/>
              </w:rPr>
              <w:t>Salmonë të tjerë të Paqësorit (</w:t>
            </w:r>
            <w:r w:rsidRPr="00302EA5">
              <w:rPr>
                <w:rFonts w:ascii="Garamond" w:eastAsia="Times New Roman" w:hAnsi="Garamond"/>
                <w:i/>
                <w:iCs/>
              </w:rPr>
              <w:t>Oncorhynchus gorbuscha, Oncorhynchus keta, Oncorhynchus tschawytscha, Oncorhynchus kisutch, Oncorhynchus masou</w:t>
            </w:r>
            <w:r w:rsidRPr="00302EA5">
              <w:rPr>
                <w:rFonts w:ascii="Garamond" w:eastAsia="Times New Roman" w:hAnsi="Garamond"/>
              </w:rPr>
              <w:t xml:space="preserve"> e </w:t>
            </w:r>
            <w:r w:rsidRPr="00302EA5">
              <w:rPr>
                <w:rFonts w:ascii="Garamond" w:eastAsia="Times New Roman" w:hAnsi="Garamond"/>
                <w:i/>
                <w:iCs/>
              </w:rPr>
              <w:t>Oncorhynchus rhodurus</w:t>
            </w:r>
            <w:r w:rsidRPr="00302EA5">
              <w:rPr>
                <w:rFonts w:ascii="Garamond" w:eastAsia="Times New Roman" w:hAnsi="Garamond"/>
              </w:rPr>
              <w:t>), të ngrirë, duke përjashtuar filetat e peshkut dhe mishin e peshkut tjetër të zërit 0304, të peshkuar në ujërat e ëmbla</w:t>
            </w:r>
            <w:r w:rsidR="00DA652D" w:rsidRPr="00302EA5">
              <w:rPr>
                <w:rFonts w:ascii="Garamond" w:eastAsia="Times New Roman" w:hAnsi="Garamond"/>
              </w:rPr>
              <w:t>.</w:t>
            </w:r>
          </w:p>
        </w:tc>
      </w:tr>
      <w:tr w:rsidR="00C9591D" w:rsidRPr="00302EA5" w14:paraId="6B00EB34" w14:textId="77777777" w:rsidTr="000D6358">
        <w:trPr>
          <w:trHeight w:val="20"/>
        </w:trPr>
        <w:tc>
          <w:tcPr>
            <w:tcW w:w="1710" w:type="dxa"/>
          </w:tcPr>
          <w:p w14:paraId="4D1F5115"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0303 13 00</w:t>
            </w:r>
          </w:p>
        </w:tc>
        <w:tc>
          <w:tcPr>
            <w:tcW w:w="7597" w:type="dxa"/>
          </w:tcPr>
          <w:p w14:paraId="45766B58" w14:textId="483BEFB1" w:rsidR="00C9591D" w:rsidRPr="00302EA5" w:rsidRDefault="00C9591D" w:rsidP="000D6358">
            <w:pPr>
              <w:jc w:val="both"/>
              <w:rPr>
                <w:rFonts w:ascii="Garamond" w:eastAsia="Times New Roman" w:hAnsi="Garamond"/>
              </w:rPr>
            </w:pPr>
            <w:r w:rsidRPr="00302EA5">
              <w:rPr>
                <w:rFonts w:ascii="Garamond" w:eastAsia="Times New Roman" w:hAnsi="Garamond"/>
              </w:rPr>
              <w:t>Salmoni e Atlantikut (</w:t>
            </w:r>
            <w:r w:rsidRPr="00302EA5">
              <w:rPr>
                <w:rFonts w:ascii="Garamond" w:eastAsia="Times New Roman" w:hAnsi="Garamond"/>
                <w:i/>
                <w:iCs/>
              </w:rPr>
              <w:t>Salmo salar</w:t>
            </w:r>
            <w:r w:rsidRPr="00302EA5">
              <w:rPr>
                <w:rFonts w:ascii="Garamond" w:eastAsia="Times New Roman" w:hAnsi="Garamond"/>
              </w:rPr>
              <w:t>) dhe salmoni i Danubit (</w:t>
            </w:r>
            <w:r w:rsidRPr="00302EA5">
              <w:rPr>
                <w:rFonts w:ascii="Garamond" w:eastAsia="Times New Roman" w:hAnsi="Garamond"/>
                <w:i/>
                <w:iCs/>
              </w:rPr>
              <w:t>Hucho hucho</w:t>
            </w:r>
            <w:r w:rsidRPr="00302EA5">
              <w:rPr>
                <w:rFonts w:ascii="Garamond" w:eastAsia="Times New Roman" w:hAnsi="Garamond"/>
              </w:rPr>
              <w:t>), të ngrirë, duke përjashtuar filetat e peshkut dhe mishin e peshkut tjetër të zërit 0304, të peshkuar në ujërat e ëmbla</w:t>
            </w:r>
            <w:r w:rsidR="00DA652D" w:rsidRPr="00302EA5">
              <w:rPr>
                <w:rFonts w:ascii="Garamond" w:eastAsia="Times New Roman" w:hAnsi="Garamond"/>
              </w:rPr>
              <w:t>.</w:t>
            </w:r>
          </w:p>
        </w:tc>
      </w:tr>
      <w:tr w:rsidR="00C9591D" w:rsidRPr="00302EA5" w14:paraId="234045E0" w14:textId="77777777" w:rsidTr="000D6358">
        <w:trPr>
          <w:trHeight w:val="20"/>
        </w:trPr>
        <w:tc>
          <w:tcPr>
            <w:tcW w:w="1710" w:type="dxa"/>
          </w:tcPr>
          <w:p w14:paraId="1D4C1ABC"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0303 14</w:t>
            </w:r>
          </w:p>
        </w:tc>
        <w:tc>
          <w:tcPr>
            <w:tcW w:w="7597" w:type="dxa"/>
          </w:tcPr>
          <w:p w14:paraId="0BAA670E" w14:textId="3E6729C6" w:rsidR="00C9591D" w:rsidRPr="00302EA5" w:rsidRDefault="00C9591D" w:rsidP="000D6358">
            <w:pPr>
              <w:jc w:val="both"/>
              <w:rPr>
                <w:rFonts w:ascii="Garamond" w:eastAsia="Times New Roman" w:hAnsi="Garamond"/>
              </w:rPr>
            </w:pPr>
            <w:r w:rsidRPr="00302EA5">
              <w:rPr>
                <w:rFonts w:ascii="Garamond" w:eastAsia="Times New Roman" w:hAnsi="Garamond"/>
              </w:rPr>
              <w:t>Troftat (</w:t>
            </w:r>
            <w:r w:rsidRPr="00302EA5">
              <w:rPr>
                <w:rFonts w:ascii="Garamond" w:eastAsia="Times New Roman" w:hAnsi="Garamond"/>
                <w:i/>
                <w:iCs/>
              </w:rPr>
              <w:t>Salmo trutta, Oncorhynchus mykiss, Oncorhynchus clarki, Oncorhynchus aguabonita, Oncorhynchus gilae, Oncorhynchus apache</w:t>
            </w:r>
            <w:r w:rsidRPr="00302EA5">
              <w:rPr>
                <w:rFonts w:ascii="Garamond" w:eastAsia="Times New Roman" w:hAnsi="Garamond"/>
              </w:rPr>
              <w:t xml:space="preserve"> e </w:t>
            </w:r>
            <w:r w:rsidRPr="00302EA5">
              <w:rPr>
                <w:rFonts w:ascii="Garamond" w:eastAsia="Times New Roman" w:hAnsi="Garamond"/>
                <w:i/>
                <w:iCs/>
              </w:rPr>
              <w:t>Oncorhynchus chrysogaster</w:t>
            </w:r>
            <w:r w:rsidRPr="00302EA5">
              <w:rPr>
                <w:rFonts w:ascii="Garamond" w:eastAsia="Times New Roman" w:hAnsi="Garamond"/>
              </w:rPr>
              <w:t>), të ngrira, duke përjashtuar filetat e peshkut dhe mishin e peshkut tjetër të zërit 0304, të peshkuar në ujërat e ëmbla</w:t>
            </w:r>
            <w:r w:rsidR="00DA652D" w:rsidRPr="00302EA5">
              <w:rPr>
                <w:rFonts w:ascii="Garamond" w:eastAsia="Times New Roman" w:hAnsi="Garamond"/>
              </w:rPr>
              <w:t>.</w:t>
            </w:r>
          </w:p>
        </w:tc>
      </w:tr>
      <w:tr w:rsidR="00C9591D" w:rsidRPr="00302EA5" w14:paraId="3376A824" w14:textId="77777777" w:rsidTr="000D6358">
        <w:trPr>
          <w:trHeight w:val="20"/>
        </w:trPr>
        <w:tc>
          <w:tcPr>
            <w:tcW w:w="1710" w:type="dxa"/>
          </w:tcPr>
          <w:p w14:paraId="73C56848"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0303 19 00</w:t>
            </w:r>
          </w:p>
        </w:tc>
        <w:tc>
          <w:tcPr>
            <w:tcW w:w="7597" w:type="dxa"/>
          </w:tcPr>
          <w:p w14:paraId="773E7E0D" w14:textId="16BA6DEB" w:rsidR="00C9591D" w:rsidRPr="00302EA5" w:rsidRDefault="00C9591D" w:rsidP="000D6358">
            <w:pPr>
              <w:jc w:val="both"/>
              <w:rPr>
                <w:rFonts w:ascii="Garamond" w:eastAsia="Times New Roman" w:hAnsi="Garamond"/>
              </w:rPr>
            </w:pPr>
            <w:r w:rsidRPr="00302EA5">
              <w:rPr>
                <w:rFonts w:ascii="Garamond" w:eastAsia="Times New Roman" w:hAnsi="Garamond"/>
              </w:rPr>
              <w:t>Salmonidë të tjerë, të ngrirë, duke përjashtuar filetat e peshkut dhe mishin e peshkut tjetër të zërit 0304, të peshkuar në ujërat e ëmbla</w:t>
            </w:r>
            <w:r w:rsidR="00DA652D" w:rsidRPr="00302EA5">
              <w:rPr>
                <w:rFonts w:ascii="Garamond" w:eastAsia="Times New Roman" w:hAnsi="Garamond"/>
              </w:rPr>
              <w:t>.</w:t>
            </w:r>
          </w:p>
        </w:tc>
      </w:tr>
      <w:tr w:rsidR="00C9591D" w:rsidRPr="00302EA5" w14:paraId="2ACF3CB4" w14:textId="77777777" w:rsidTr="000D6358">
        <w:trPr>
          <w:trHeight w:val="20"/>
        </w:trPr>
        <w:tc>
          <w:tcPr>
            <w:tcW w:w="1710" w:type="dxa"/>
          </w:tcPr>
          <w:p w14:paraId="6A1D4AD0"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0303 23 00</w:t>
            </w:r>
          </w:p>
        </w:tc>
        <w:tc>
          <w:tcPr>
            <w:tcW w:w="7597" w:type="dxa"/>
          </w:tcPr>
          <w:p w14:paraId="00CBF052" w14:textId="091793CF" w:rsidR="00C9591D" w:rsidRPr="00302EA5" w:rsidRDefault="00C9591D" w:rsidP="000D6358">
            <w:pPr>
              <w:jc w:val="both"/>
              <w:rPr>
                <w:rFonts w:ascii="Garamond" w:eastAsia="Times New Roman" w:hAnsi="Garamond"/>
              </w:rPr>
            </w:pPr>
            <w:r w:rsidRPr="00302EA5">
              <w:rPr>
                <w:rFonts w:ascii="Garamond" w:eastAsia="Times New Roman" w:hAnsi="Garamond"/>
              </w:rPr>
              <w:t>Tilapia (</w:t>
            </w:r>
            <w:r w:rsidRPr="00302EA5">
              <w:rPr>
                <w:rFonts w:ascii="Garamond" w:eastAsia="Times New Roman" w:hAnsi="Garamond"/>
                <w:i/>
                <w:iCs/>
              </w:rPr>
              <w:t>Oreochromis</w:t>
            </w:r>
            <w:r w:rsidRPr="00302EA5">
              <w:rPr>
                <w:rFonts w:ascii="Garamond" w:eastAsia="Times New Roman" w:hAnsi="Garamond"/>
              </w:rPr>
              <w:t xml:space="preserve"> spp.), të ngrirë, duke përjashtuar filetat e peshkut dhe mishin e peshkut tjetër të zërit 0304</w:t>
            </w:r>
            <w:r w:rsidR="00DA652D" w:rsidRPr="00302EA5">
              <w:rPr>
                <w:rFonts w:ascii="Garamond" w:eastAsia="Times New Roman" w:hAnsi="Garamond"/>
              </w:rPr>
              <w:t>.</w:t>
            </w:r>
          </w:p>
        </w:tc>
      </w:tr>
      <w:tr w:rsidR="00C9591D" w:rsidRPr="00302EA5" w14:paraId="2FC403F6" w14:textId="77777777" w:rsidTr="000D6358">
        <w:trPr>
          <w:trHeight w:val="20"/>
        </w:trPr>
        <w:tc>
          <w:tcPr>
            <w:tcW w:w="1710" w:type="dxa"/>
          </w:tcPr>
          <w:p w14:paraId="6B5880BC"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0303 24 00</w:t>
            </w:r>
          </w:p>
        </w:tc>
        <w:tc>
          <w:tcPr>
            <w:tcW w:w="7597" w:type="dxa"/>
          </w:tcPr>
          <w:p w14:paraId="3D4F8C3E" w14:textId="688E31F5" w:rsidR="00C9591D" w:rsidRPr="00302EA5" w:rsidRDefault="00C9591D" w:rsidP="000D6358">
            <w:pPr>
              <w:jc w:val="both"/>
              <w:rPr>
                <w:rFonts w:ascii="Garamond" w:eastAsia="Times New Roman" w:hAnsi="Garamond"/>
              </w:rPr>
            </w:pPr>
            <w:r w:rsidRPr="00302EA5">
              <w:rPr>
                <w:rFonts w:ascii="Garamond" w:eastAsia="Times New Roman" w:hAnsi="Garamond"/>
                <w:i/>
                <w:iCs/>
              </w:rPr>
              <w:t>Pesci gatto (Pangasius spp.</w:t>
            </w:r>
            <w:r w:rsidRPr="00302EA5">
              <w:rPr>
                <w:rFonts w:ascii="Garamond" w:eastAsia="Times New Roman" w:hAnsi="Garamond"/>
                <w:iCs/>
              </w:rPr>
              <w:t>,</w:t>
            </w:r>
            <w:r w:rsidRPr="00302EA5">
              <w:rPr>
                <w:rFonts w:ascii="Garamond" w:eastAsia="Times New Roman" w:hAnsi="Garamond"/>
                <w:i/>
                <w:iCs/>
              </w:rPr>
              <w:t xml:space="preserve"> Silurus spp.</w:t>
            </w:r>
            <w:r w:rsidRPr="00302EA5">
              <w:rPr>
                <w:rFonts w:ascii="Garamond" w:eastAsia="Times New Roman" w:hAnsi="Garamond"/>
                <w:iCs/>
              </w:rPr>
              <w:t>,</w:t>
            </w:r>
            <w:r w:rsidRPr="00302EA5">
              <w:rPr>
                <w:rFonts w:ascii="Garamond" w:eastAsia="Times New Roman" w:hAnsi="Garamond"/>
                <w:i/>
                <w:iCs/>
              </w:rPr>
              <w:t xml:space="preserve"> Clarias spp.</w:t>
            </w:r>
            <w:r w:rsidRPr="00302EA5">
              <w:rPr>
                <w:rFonts w:ascii="Garamond" w:eastAsia="Times New Roman" w:hAnsi="Garamond"/>
                <w:iCs/>
              </w:rPr>
              <w:t>,</w:t>
            </w:r>
            <w:r w:rsidRPr="00302EA5">
              <w:rPr>
                <w:rFonts w:ascii="Garamond" w:eastAsia="Times New Roman" w:hAnsi="Garamond"/>
                <w:i/>
                <w:iCs/>
              </w:rPr>
              <w:t xml:space="preserve"> Ictalurus spp.)</w:t>
            </w:r>
            <w:r w:rsidRPr="00302EA5">
              <w:rPr>
                <w:rFonts w:ascii="Garamond" w:eastAsia="Times New Roman" w:hAnsi="Garamond"/>
                <w:iCs/>
              </w:rPr>
              <w:t>,</w:t>
            </w:r>
            <w:r w:rsidRPr="00302EA5">
              <w:rPr>
                <w:rFonts w:ascii="Garamond" w:eastAsia="Times New Roman" w:hAnsi="Garamond"/>
                <w:i/>
                <w:iCs/>
              </w:rPr>
              <w:t xml:space="preserve"> </w:t>
            </w:r>
            <w:r w:rsidRPr="00302EA5">
              <w:rPr>
                <w:rFonts w:ascii="Garamond" w:eastAsia="Times New Roman" w:hAnsi="Garamond"/>
              </w:rPr>
              <w:t>të ngrirë, duke përjashtuar filetat e peshkut dhe mishin e peshkut tjetër të zërit 0304</w:t>
            </w:r>
            <w:r w:rsidR="00DA652D" w:rsidRPr="00302EA5">
              <w:rPr>
                <w:rFonts w:ascii="Garamond" w:eastAsia="Times New Roman" w:hAnsi="Garamond"/>
              </w:rPr>
              <w:t>.</w:t>
            </w:r>
          </w:p>
        </w:tc>
      </w:tr>
      <w:tr w:rsidR="00C9591D" w:rsidRPr="00302EA5" w14:paraId="2C3FEF27" w14:textId="77777777" w:rsidTr="000D6358">
        <w:trPr>
          <w:trHeight w:val="20"/>
        </w:trPr>
        <w:tc>
          <w:tcPr>
            <w:tcW w:w="1710" w:type="dxa"/>
          </w:tcPr>
          <w:p w14:paraId="0DD8BB41"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0303 25 00</w:t>
            </w:r>
          </w:p>
        </w:tc>
        <w:tc>
          <w:tcPr>
            <w:tcW w:w="7597" w:type="dxa"/>
          </w:tcPr>
          <w:p w14:paraId="4E9459A5" w14:textId="321F61F7" w:rsidR="00C9591D" w:rsidRPr="00302EA5" w:rsidRDefault="00C9591D" w:rsidP="000D6358">
            <w:pPr>
              <w:jc w:val="both"/>
              <w:rPr>
                <w:rFonts w:ascii="Garamond" w:eastAsia="Times New Roman" w:hAnsi="Garamond"/>
              </w:rPr>
            </w:pPr>
            <w:r w:rsidRPr="00302EA5">
              <w:rPr>
                <w:rFonts w:ascii="Garamond" w:eastAsia="Times New Roman" w:hAnsi="Garamond"/>
              </w:rPr>
              <w:t>Familja e krapit (</w:t>
            </w:r>
            <w:r w:rsidRPr="00302EA5">
              <w:rPr>
                <w:rFonts w:ascii="Garamond" w:eastAsia="Times New Roman" w:hAnsi="Garamond"/>
                <w:i/>
                <w:iCs/>
              </w:rPr>
              <w:t>Cyprinus spp.</w:t>
            </w:r>
            <w:r w:rsidRPr="00302EA5">
              <w:rPr>
                <w:rFonts w:ascii="Garamond" w:eastAsia="Times New Roman" w:hAnsi="Garamond"/>
                <w:iCs/>
              </w:rPr>
              <w:t>,</w:t>
            </w:r>
            <w:r w:rsidRPr="00302EA5">
              <w:rPr>
                <w:rFonts w:ascii="Garamond" w:eastAsia="Times New Roman" w:hAnsi="Garamond"/>
                <w:i/>
                <w:iCs/>
              </w:rPr>
              <w:t xml:space="preserve"> Carassius spp.</w:t>
            </w:r>
            <w:r w:rsidRPr="00302EA5">
              <w:rPr>
                <w:rFonts w:ascii="Garamond" w:eastAsia="Times New Roman" w:hAnsi="Garamond"/>
                <w:iCs/>
              </w:rPr>
              <w:t>,</w:t>
            </w:r>
            <w:r w:rsidRPr="00302EA5">
              <w:rPr>
                <w:rFonts w:ascii="Garamond" w:eastAsia="Times New Roman" w:hAnsi="Garamond"/>
                <w:i/>
                <w:iCs/>
              </w:rPr>
              <w:t xml:space="preserve"> Ctenopharyngodon idellus</w:t>
            </w:r>
            <w:r w:rsidRPr="00302EA5">
              <w:rPr>
                <w:rFonts w:ascii="Garamond" w:eastAsia="Times New Roman" w:hAnsi="Garamond"/>
                <w:iCs/>
              </w:rPr>
              <w:t>,</w:t>
            </w:r>
            <w:r w:rsidRPr="00302EA5">
              <w:rPr>
                <w:rFonts w:ascii="Garamond" w:eastAsia="Times New Roman" w:hAnsi="Garamond"/>
                <w:i/>
                <w:iCs/>
              </w:rPr>
              <w:t xml:space="preserve"> Hypophthalmichthys spp.</w:t>
            </w:r>
            <w:r w:rsidRPr="00302EA5">
              <w:rPr>
                <w:rFonts w:ascii="Garamond" w:eastAsia="Times New Roman" w:hAnsi="Garamond"/>
                <w:iCs/>
              </w:rPr>
              <w:t>,</w:t>
            </w:r>
            <w:r w:rsidRPr="00302EA5">
              <w:rPr>
                <w:rFonts w:ascii="Garamond" w:eastAsia="Times New Roman" w:hAnsi="Garamond"/>
                <w:i/>
                <w:iCs/>
              </w:rPr>
              <w:t xml:space="preserve"> Cirrhinus spp.</w:t>
            </w:r>
            <w:r w:rsidRPr="00302EA5">
              <w:rPr>
                <w:rFonts w:ascii="Garamond" w:eastAsia="Times New Roman" w:hAnsi="Garamond"/>
                <w:iCs/>
              </w:rPr>
              <w:t>,</w:t>
            </w:r>
            <w:r w:rsidRPr="00302EA5">
              <w:rPr>
                <w:rFonts w:ascii="Garamond" w:eastAsia="Times New Roman" w:hAnsi="Garamond"/>
                <w:i/>
                <w:iCs/>
              </w:rPr>
              <w:t xml:space="preserve"> Mylopharyngodon piceus, Catla catla</w:t>
            </w:r>
            <w:r w:rsidRPr="00302EA5">
              <w:rPr>
                <w:rFonts w:ascii="Garamond" w:eastAsia="Times New Roman" w:hAnsi="Garamond"/>
                <w:iCs/>
              </w:rPr>
              <w:t>,</w:t>
            </w:r>
            <w:r w:rsidRPr="00302EA5">
              <w:rPr>
                <w:rFonts w:ascii="Garamond" w:eastAsia="Times New Roman" w:hAnsi="Garamond"/>
                <w:i/>
                <w:iCs/>
              </w:rPr>
              <w:t xml:space="preserve"> Labeo spp.</w:t>
            </w:r>
            <w:r w:rsidRPr="00302EA5">
              <w:rPr>
                <w:rFonts w:ascii="Garamond" w:eastAsia="Times New Roman" w:hAnsi="Garamond"/>
                <w:iCs/>
              </w:rPr>
              <w:t>,</w:t>
            </w:r>
            <w:r w:rsidRPr="00302EA5">
              <w:rPr>
                <w:rFonts w:ascii="Garamond" w:eastAsia="Times New Roman" w:hAnsi="Garamond"/>
                <w:i/>
                <w:iCs/>
              </w:rPr>
              <w:t xml:space="preserve"> Osteochilus hasselti</w:t>
            </w:r>
            <w:r w:rsidRPr="00302EA5">
              <w:rPr>
                <w:rFonts w:ascii="Garamond" w:eastAsia="Times New Roman" w:hAnsi="Garamond"/>
                <w:iCs/>
              </w:rPr>
              <w:t>,</w:t>
            </w:r>
            <w:r w:rsidRPr="00302EA5">
              <w:rPr>
                <w:rFonts w:ascii="Garamond" w:eastAsia="Times New Roman" w:hAnsi="Garamond"/>
                <w:i/>
                <w:iCs/>
              </w:rPr>
              <w:t xml:space="preserve"> Leptobarbus hoeveni</w:t>
            </w:r>
            <w:r w:rsidRPr="00302EA5">
              <w:rPr>
                <w:rFonts w:ascii="Garamond" w:eastAsia="Times New Roman" w:hAnsi="Garamond"/>
                <w:iCs/>
              </w:rPr>
              <w:t>,</w:t>
            </w:r>
            <w:r w:rsidRPr="00302EA5">
              <w:rPr>
                <w:rFonts w:ascii="Garamond" w:eastAsia="Times New Roman" w:hAnsi="Garamond"/>
                <w:i/>
                <w:iCs/>
              </w:rPr>
              <w:t xml:space="preserve"> Megalobrama spp</w:t>
            </w:r>
            <w:r w:rsidRPr="00302EA5">
              <w:rPr>
                <w:rFonts w:ascii="Garamond" w:eastAsia="Times New Roman" w:hAnsi="Garamond"/>
              </w:rPr>
              <w:t>.), të ngrirë, duke përjashtuar filetat e peshkut dhe mishin e peshkut tjetër të zërit 0304</w:t>
            </w:r>
            <w:r w:rsidR="00DA652D" w:rsidRPr="00302EA5">
              <w:rPr>
                <w:rFonts w:ascii="Garamond" w:eastAsia="Times New Roman" w:hAnsi="Garamond"/>
              </w:rPr>
              <w:t>.</w:t>
            </w:r>
          </w:p>
        </w:tc>
      </w:tr>
      <w:tr w:rsidR="00C9591D" w:rsidRPr="00302EA5" w14:paraId="7677A8BD" w14:textId="77777777" w:rsidTr="000D6358">
        <w:trPr>
          <w:trHeight w:val="20"/>
        </w:trPr>
        <w:tc>
          <w:tcPr>
            <w:tcW w:w="1710" w:type="dxa"/>
          </w:tcPr>
          <w:p w14:paraId="2BC66756"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0303 26 00</w:t>
            </w:r>
          </w:p>
        </w:tc>
        <w:tc>
          <w:tcPr>
            <w:tcW w:w="7597" w:type="dxa"/>
          </w:tcPr>
          <w:p w14:paraId="7577229C" w14:textId="78FE1206" w:rsidR="00C9591D" w:rsidRPr="00302EA5" w:rsidRDefault="00C9591D" w:rsidP="000D6358">
            <w:pPr>
              <w:jc w:val="both"/>
              <w:rPr>
                <w:rFonts w:ascii="Garamond" w:eastAsia="Times New Roman" w:hAnsi="Garamond"/>
              </w:rPr>
            </w:pPr>
            <w:r w:rsidRPr="00302EA5">
              <w:rPr>
                <w:rFonts w:ascii="Garamond" w:eastAsia="Times New Roman" w:hAnsi="Garamond"/>
              </w:rPr>
              <w:t>Ngjala (</w:t>
            </w:r>
            <w:r w:rsidRPr="00302EA5">
              <w:rPr>
                <w:rFonts w:ascii="Garamond" w:eastAsia="Times New Roman" w:hAnsi="Garamond"/>
                <w:i/>
                <w:iCs/>
              </w:rPr>
              <w:t>Anguilla</w:t>
            </w:r>
            <w:r w:rsidRPr="00302EA5">
              <w:rPr>
                <w:rFonts w:ascii="Garamond" w:eastAsia="Times New Roman" w:hAnsi="Garamond"/>
              </w:rPr>
              <w:t xml:space="preserve"> spp.), të ngrira, duke përjashtuar filetat e peshkut dhe mishin e peshkut tjetër të zërit 0304, të peshkuara në ujërat e ëmbla</w:t>
            </w:r>
            <w:r w:rsidR="00DA652D" w:rsidRPr="00302EA5">
              <w:rPr>
                <w:rFonts w:ascii="Garamond" w:eastAsia="Times New Roman" w:hAnsi="Garamond"/>
              </w:rPr>
              <w:t>.</w:t>
            </w:r>
          </w:p>
        </w:tc>
      </w:tr>
      <w:tr w:rsidR="00C9591D" w:rsidRPr="00302EA5" w14:paraId="07485AAC" w14:textId="77777777" w:rsidTr="000D6358">
        <w:trPr>
          <w:trHeight w:val="20"/>
        </w:trPr>
        <w:tc>
          <w:tcPr>
            <w:tcW w:w="1710" w:type="dxa"/>
          </w:tcPr>
          <w:p w14:paraId="6791546B"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0303 29 00</w:t>
            </w:r>
          </w:p>
        </w:tc>
        <w:tc>
          <w:tcPr>
            <w:tcW w:w="7597" w:type="dxa"/>
          </w:tcPr>
          <w:p w14:paraId="4D606D27" w14:textId="46067374" w:rsidR="00C9591D" w:rsidRPr="00302EA5" w:rsidRDefault="00C9591D" w:rsidP="000D6358">
            <w:pPr>
              <w:jc w:val="both"/>
              <w:rPr>
                <w:rFonts w:ascii="Garamond" w:eastAsia="Times New Roman" w:hAnsi="Garamond"/>
              </w:rPr>
            </w:pPr>
            <w:r w:rsidRPr="00302EA5">
              <w:rPr>
                <w:rFonts w:ascii="Garamond" w:eastAsia="Times New Roman" w:hAnsi="Garamond"/>
                <w:i/>
              </w:rPr>
              <w:t>Persico</w:t>
            </w:r>
            <w:r w:rsidRPr="00302EA5">
              <w:rPr>
                <w:rFonts w:ascii="Garamond" w:eastAsia="Times New Roman" w:hAnsi="Garamond"/>
              </w:rPr>
              <w:t xml:space="preserve"> i Nilit (</w:t>
            </w:r>
            <w:r w:rsidRPr="00302EA5">
              <w:rPr>
                <w:rFonts w:ascii="Garamond" w:eastAsia="Times New Roman" w:hAnsi="Garamond"/>
                <w:i/>
                <w:iCs/>
              </w:rPr>
              <w:t>Lates niloticus</w:t>
            </w:r>
            <w:r w:rsidRPr="00302EA5">
              <w:rPr>
                <w:rFonts w:ascii="Garamond" w:eastAsia="Times New Roman" w:hAnsi="Garamond"/>
              </w:rPr>
              <w:t>) e peshqve kokëgjarpër (</w:t>
            </w:r>
            <w:r w:rsidRPr="00302EA5">
              <w:rPr>
                <w:rFonts w:ascii="Garamond" w:eastAsia="Times New Roman" w:hAnsi="Garamond"/>
                <w:i/>
                <w:iCs/>
              </w:rPr>
              <w:t>Channa</w:t>
            </w:r>
            <w:r w:rsidRPr="00302EA5">
              <w:rPr>
                <w:rFonts w:ascii="Garamond" w:eastAsia="Times New Roman" w:hAnsi="Garamond"/>
              </w:rPr>
              <w:t xml:space="preserve"> spp.), të ngrirë, duke përjashtuar filetat e peshkut dhe mishin e peshkut tjetër të zërit 0304</w:t>
            </w:r>
            <w:r w:rsidR="00DA652D" w:rsidRPr="00302EA5">
              <w:rPr>
                <w:rFonts w:ascii="Garamond" w:eastAsia="Times New Roman" w:hAnsi="Garamond"/>
              </w:rPr>
              <w:t>.</w:t>
            </w:r>
          </w:p>
        </w:tc>
      </w:tr>
      <w:tr w:rsidR="00C9591D" w:rsidRPr="00302EA5" w14:paraId="1123BD2C" w14:textId="77777777" w:rsidTr="000D6358">
        <w:trPr>
          <w:trHeight w:val="20"/>
        </w:trPr>
        <w:tc>
          <w:tcPr>
            <w:tcW w:w="1710" w:type="dxa"/>
          </w:tcPr>
          <w:p w14:paraId="7DCB225E"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0303 89 10</w:t>
            </w:r>
          </w:p>
        </w:tc>
        <w:tc>
          <w:tcPr>
            <w:tcW w:w="7597" w:type="dxa"/>
          </w:tcPr>
          <w:p w14:paraId="74F25E97" w14:textId="00880BFA" w:rsidR="00C9591D" w:rsidRPr="00302EA5" w:rsidRDefault="00C9591D" w:rsidP="000D6358">
            <w:pPr>
              <w:jc w:val="both"/>
              <w:rPr>
                <w:rFonts w:ascii="Garamond" w:eastAsia="Times New Roman" w:hAnsi="Garamond"/>
              </w:rPr>
            </w:pPr>
            <w:r w:rsidRPr="00302EA5">
              <w:rPr>
                <w:rFonts w:ascii="Garamond" w:eastAsia="Times New Roman" w:hAnsi="Garamond"/>
              </w:rPr>
              <w:t>Peshq të tjerë të ujërave të ëmbla, të ngrirë, duke përjashtuar filetat e peshkut dhe mishin e peshkut tjetër të zërit 0304</w:t>
            </w:r>
            <w:r w:rsidR="00DA652D" w:rsidRPr="00302EA5">
              <w:rPr>
                <w:rFonts w:ascii="Garamond" w:eastAsia="Times New Roman" w:hAnsi="Garamond"/>
              </w:rPr>
              <w:t>.</w:t>
            </w:r>
          </w:p>
        </w:tc>
      </w:tr>
      <w:tr w:rsidR="00C9591D" w:rsidRPr="00302EA5" w14:paraId="1FADE605" w14:textId="77777777" w:rsidTr="000D6358">
        <w:trPr>
          <w:trHeight w:val="20"/>
        </w:trPr>
        <w:tc>
          <w:tcPr>
            <w:tcW w:w="1710" w:type="dxa"/>
          </w:tcPr>
          <w:p w14:paraId="231CED45"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0304 31 00</w:t>
            </w:r>
          </w:p>
        </w:tc>
        <w:tc>
          <w:tcPr>
            <w:tcW w:w="7597" w:type="dxa"/>
          </w:tcPr>
          <w:p w14:paraId="27C730F5" w14:textId="7E401955" w:rsidR="00C9591D" w:rsidRPr="00302EA5" w:rsidRDefault="00C9591D" w:rsidP="000D6358">
            <w:pPr>
              <w:jc w:val="both"/>
              <w:rPr>
                <w:rFonts w:ascii="Garamond" w:eastAsia="Times New Roman" w:hAnsi="Garamond"/>
              </w:rPr>
            </w:pPr>
            <w:r w:rsidRPr="00302EA5">
              <w:rPr>
                <w:rFonts w:ascii="Garamond" w:eastAsia="Times New Roman" w:hAnsi="Garamond"/>
              </w:rPr>
              <w:t>Fileto, të freskëta ose të ftohta, i tilapia (</w:t>
            </w:r>
            <w:r w:rsidRPr="00302EA5">
              <w:rPr>
                <w:rFonts w:ascii="Garamond" w:eastAsia="Times New Roman" w:hAnsi="Garamond"/>
                <w:i/>
                <w:iCs/>
              </w:rPr>
              <w:t>Oreochromis</w:t>
            </w:r>
            <w:r w:rsidRPr="00302EA5">
              <w:rPr>
                <w:rFonts w:ascii="Garamond" w:eastAsia="Times New Roman" w:hAnsi="Garamond"/>
              </w:rPr>
              <w:t xml:space="preserve"> spp.)</w:t>
            </w:r>
            <w:r w:rsidR="00DA652D" w:rsidRPr="00302EA5">
              <w:rPr>
                <w:rFonts w:ascii="Garamond" w:eastAsia="Times New Roman" w:hAnsi="Garamond"/>
              </w:rPr>
              <w:t>.</w:t>
            </w:r>
          </w:p>
        </w:tc>
      </w:tr>
      <w:tr w:rsidR="00C9591D" w:rsidRPr="00302EA5" w14:paraId="1A8BD74E" w14:textId="77777777" w:rsidTr="000D6358">
        <w:trPr>
          <w:trHeight w:val="20"/>
        </w:trPr>
        <w:tc>
          <w:tcPr>
            <w:tcW w:w="1710" w:type="dxa"/>
          </w:tcPr>
          <w:p w14:paraId="6D5E1E70"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0304 32 00</w:t>
            </w:r>
          </w:p>
        </w:tc>
        <w:tc>
          <w:tcPr>
            <w:tcW w:w="7597" w:type="dxa"/>
          </w:tcPr>
          <w:p w14:paraId="4EC2999C" w14:textId="7C18D5D3" w:rsidR="00C9591D" w:rsidRPr="00302EA5" w:rsidRDefault="00C9591D" w:rsidP="000D6358">
            <w:pPr>
              <w:jc w:val="both"/>
              <w:rPr>
                <w:rFonts w:ascii="Garamond" w:eastAsia="Times New Roman" w:hAnsi="Garamond"/>
              </w:rPr>
            </w:pPr>
            <w:r w:rsidRPr="00302EA5">
              <w:rPr>
                <w:rFonts w:ascii="Garamond" w:eastAsia="Times New Roman" w:hAnsi="Garamond"/>
              </w:rPr>
              <w:t>Filetat, të freskëta ose të ftohta, të peshqve mace (</w:t>
            </w:r>
            <w:r w:rsidRPr="00302EA5">
              <w:rPr>
                <w:rFonts w:ascii="Garamond" w:eastAsia="Times New Roman" w:hAnsi="Garamond"/>
                <w:i/>
                <w:iCs/>
              </w:rPr>
              <w:t>Pangasius spp.</w:t>
            </w:r>
            <w:r w:rsidRPr="00302EA5">
              <w:rPr>
                <w:rFonts w:ascii="Garamond" w:eastAsia="Times New Roman" w:hAnsi="Garamond"/>
                <w:iCs/>
              </w:rPr>
              <w:t>,</w:t>
            </w:r>
            <w:r w:rsidRPr="00302EA5">
              <w:rPr>
                <w:rFonts w:ascii="Garamond" w:eastAsia="Times New Roman" w:hAnsi="Garamond"/>
                <w:i/>
                <w:iCs/>
              </w:rPr>
              <w:t xml:space="preserve"> Silurus spp.</w:t>
            </w:r>
            <w:r w:rsidRPr="00302EA5">
              <w:rPr>
                <w:rFonts w:ascii="Garamond" w:eastAsia="Times New Roman" w:hAnsi="Garamond"/>
                <w:iCs/>
              </w:rPr>
              <w:t>,</w:t>
            </w:r>
            <w:r w:rsidRPr="00302EA5">
              <w:rPr>
                <w:rFonts w:ascii="Garamond" w:eastAsia="Times New Roman" w:hAnsi="Garamond"/>
                <w:i/>
                <w:iCs/>
              </w:rPr>
              <w:t xml:space="preserve"> Clarias spp.</w:t>
            </w:r>
            <w:r w:rsidRPr="00302EA5">
              <w:rPr>
                <w:rFonts w:ascii="Garamond" w:eastAsia="Times New Roman" w:hAnsi="Garamond"/>
                <w:iCs/>
              </w:rPr>
              <w:t>,</w:t>
            </w:r>
            <w:r w:rsidRPr="00302EA5">
              <w:rPr>
                <w:rFonts w:ascii="Garamond" w:eastAsia="Times New Roman" w:hAnsi="Garamond"/>
                <w:i/>
                <w:iCs/>
              </w:rPr>
              <w:t xml:space="preserve"> Ictalurus spp</w:t>
            </w:r>
            <w:r w:rsidRPr="00302EA5">
              <w:rPr>
                <w:rFonts w:ascii="Garamond" w:eastAsia="Times New Roman" w:hAnsi="Garamond"/>
              </w:rPr>
              <w:t>.)</w:t>
            </w:r>
            <w:r w:rsidR="00DA652D" w:rsidRPr="00302EA5">
              <w:rPr>
                <w:rFonts w:ascii="Garamond" w:eastAsia="Times New Roman" w:hAnsi="Garamond"/>
              </w:rPr>
              <w:t>.</w:t>
            </w:r>
          </w:p>
        </w:tc>
      </w:tr>
      <w:tr w:rsidR="00C9591D" w:rsidRPr="00302EA5" w14:paraId="19003640" w14:textId="77777777" w:rsidTr="000D6358">
        <w:trPr>
          <w:trHeight w:val="20"/>
        </w:trPr>
        <w:tc>
          <w:tcPr>
            <w:tcW w:w="1710" w:type="dxa"/>
          </w:tcPr>
          <w:p w14:paraId="01CF98D1"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0304 33 00</w:t>
            </w:r>
          </w:p>
        </w:tc>
        <w:tc>
          <w:tcPr>
            <w:tcW w:w="7597" w:type="dxa"/>
          </w:tcPr>
          <w:p w14:paraId="1426365C" w14:textId="5FD00672" w:rsidR="00C9591D" w:rsidRPr="00302EA5" w:rsidRDefault="00C9591D" w:rsidP="000D6358">
            <w:pPr>
              <w:jc w:val="both"/>
              <w:rPr>
                <w:rFonts w:ascii="Garamond" w:eastAsia="Times New Roman" w:hAnsi="Garamond"/>
              </w:rPr>
            </w:pPr>
            <w:r w:rsidRPr="00302EA5">
              <w:rPr>
                <w:rFonts w:ascii="Garamond" w:eastAsia="Times New Roman" w:hAnsi="Garamond"/>
              </w:rPr>
              <w:t xml:space="preserve">Fileto, të freskëta ose të ftohta, të </w:t>
            </w:r>
            <w:r w:rsidRPr="00302EA5">
              <w:rPr>
                <w:rFonts w:ascii="Garamond" w:eastAsia="Times New Roman" w:hAnsi="Garamond"/>
                <w:i/>
              </w:rPr>
              <w:t>persico</w:t>
            </w:r>
            <w:r w:rsidRPr="00302EA5">
              <w:rPr>
                <w:rFonts w:ascii="Garamond" w:eastAsia="Times New Roman" w:hAnsi="Garamond"/>
              </w:rPr>
              <w:t xml:space="preserve"> e Nilit (</w:t>
            </w:r>
            <w:r w:rsidRPr="00302EA5">
              <w:rPr>
                <w:rFonts w:ascii="Garamond" w:eastAsia="Times New Roman" w:hAnsi="Garamond"/>
                <w:i/>
                <w:iCs/>
              </w:rPr>
              <w:t>Lates niloticus</w:t>
            </w:r>
            <w:r w:rsidRPr="00302EA5">
              <w:rPr>
                <w:rFonts w:ascii="Garamond" w:eastAsia="Times New Roman" w:hAnsi="Garamond"/>
              </w:rPr>
              <w:t>)</w:t>
            </w:r>
            <w:r w:rsidR="00DA652D" w:rsidRPr="00302EA5">
              <w:rPr>
                <w:rFonts w:ascii="Garamond" w:eastAsia="Times New Roman" w:hAnsi="Garamond"/>
              </w:rPr>
              <w:t>.</w:t>
            </w:r>
          </w:p>
        </w:tc>
      </w:tr>
      <w:tr w:rsidR="00C9591D" w:rsidRPr="00302EA5" w14:paraId="4E02C889" w14:textId="77777777" w:rsidTr="000D6358">
        <w:trPr>
          <w:trHeight w:val="20"/>
        </w:trPr>
        <w:tc>
          <w:tcPr>
            <w:tcW w:w="1710" w:type="dxa"/>
          </w:tcPr>
          <w:p w14:paraId="382E0307"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0304 39 00</w:t>
            </w:r>
          </w:p>
        </w:tc>
        <w:tc>
          <w:tcPr>
            <w:tcW w:w="7597" w:type="dxa"/>
          </w:tcPr>
          <w:p w14:paraId="5836EBD9" w14:textId="4A943AED" w:rsidR="00C9591D" w:rsidRPr="00302EA5" w:rsidRDefault="00C9591D" w:rsidP="000D6358">
            <w:pPr>
              <w:jc w:val="both"/>
              <w:rPr>
                <w:rFonts w:ascii="Garamond" w:eastAsia="Times New Roman" w:hAnsi="Garamond"/>
              </w:rPr>
            </w:pPr>
            <w:r w:rsidRPr="00302EA5">
              <w:rPr>
                <w:rFonts w:ascii="Garamond" w:eastAsia="Times New Roman" w:hAnsi="Garamond"/>
              </w:rPr>
              <w:t>Fileto, të freskëta ose të ftohta, të familjes së krapit (</w:t>
            </w:r>
            <w:r w:rsidRPr="00302EA5">
              <w:rPr>
                <w:rFonts w:ascii="Garamond" w:eastAsia="Times New Roman" w:hAnsi="Garamond"/>
                <w:i/>
                <w:iCs/>
              </w:rPr>
              <w:t>Cyprinus spp., Carassius spp.</w:t>
            </w:r>
            <w:r w:rsidRPr="00302EA5">
              <w:rPr>
                <w:rFonts w:ascii="Garamond" w:eastAsia="Times New Roman" w:hAnsi="Garamond"/>
                <w:iCs/>
              </w:rPr>
              <w:t>,</w:t>
            </w:r>
            <w:r w:rsidRPr="00302EA5">
              <w:rPr>
                <w:rFonts w:ascii="Garamond" w:eastAsia="Times New Roman" w:hAnsi="Garamond"/>
                <w:i/>
                <w:iCs/>
              </w:rPr>
              <w:t xml:space="preserve"> Ctenopharyngodon idellus, Hypophthalmichthys spp., Cirrhinus spp.</w:t>
            </w:r>
            <w:r w:rsidRPr="00302EA5">
              <w:rPr>
                <w:rFonts w:ascii="Garamond" w:eastAsia="Times New Roman" w:hAnsi="Garamond"/>
                <w:iCs/>
              </w:rPr>
              <w:t>,</w:t>
            </w:r>
            <w:r w:rsidRPr="00302EA5">
              <w:rPr>
                <w:rFonts w:ascii="Garamond" w:eastAsia="Times New Roman" w:hAnsi="Garamond"/>
                <w:i/>
                <w:iCs/>
              </w:rPr>
              <w:t xml:space="preserve"> Mylopharyngodon piceus</w:t>
            </w:r>
            <w:r w:rsidRPr="00302EA5">
              <w:rPr>
                <w:rFonts w:ascii="Garamond" w:eastAsia="Times New Roman" w:hAnsi="Garamond"/>
                <w:iCs/>
              </w:rPr>
              <w:t>,</w:t>
            </w:r>
            <w:r w:rsidRPr="00302EA5">
              <w:rPr>
                <w:rFonts w:ascii="Garamond" w:eastAsia="Times New Roman" w:hAnsi="Garamond"/>
                <w:i/>
                <w:iCs/>
              </w:rPr>
              <w:t xml:space="preserve"> Catla catla</w:t>
            </w:r>
            <w:r w:rsidRPr="00302EA5">
              <w:rPr>
                <w:rFonts w:ascii="Garamond" w:eastAsia="Times New Roman" w:hAnsi="Garamond"/>
                <w:iCs/>
              </w:rPr>
              <w:t>,</w:t>
            </w:r>
            <w:r w:rsidRPr="00302EA5">
              <w:rPr>
                <w:rFonts w:ascii="Garamond" w:eastAsia="Times New Roman" w:hAnsi="Garamond"/>
                <w:i/>
                <w:iCs/>
              </w:rPr>
              <w:t xml:space="preserve"> Labeo spp.</w:t>
            </w:r>
            <w:r w:rsidRPr="00302EA5">
              <w:rPr>
                <w:rFonts w:ascii="Garamond" w:eastAsia="Times New Roman" w:hAnsi="Garamond"/>
                <w:iCs/>
              </w:rPr>
              <w:t>,</w:t>
            </w:r>
            <w:r w:rsidRPr="00302EA5">
              <w:rPr>
                <w:rFonts w:ascii="Garamond" w:eastAsia="Times New Roman" w:hAnsi="Garamond"/>
                <w:i/>
                <w:iCs/>
              </w:rPr>
              <w:t xml:space="preserve"> Osteochilus hasselti</w:t>
            </w:r>
            <w:r w:rsidRPr="00302EA5">
              <w:rPr>
                <w:rFonts w:ascii="Garamond" w:eastAsia="Times New Roman" w:hAnsi="Garamond"/>
                <w:iCs/>
              </w:rPr>
              <w:t>,</w:t>
            </w:r>
            <w:r w:rsidRPr="00302EA5">
              <w:rPr>
                <w:rFonts w:ascii="Garamond" w:eastAsia="Times New Roman" w:hAnsi="Garamond"/>
                <w:i/>
                <w:iCs/>
              </w:rPr>
              <w:t xml:space="preserve"> Leptobarbus hoeveni</w:t>
            </w:r>
            <w:r w:rsidRPr="00302EA5">
              <w:rPr>
                <w:rFonts w:ascii="Garamond" w:eastAsia="Times New Roman" w:hAnsi="Garamond"/>
                <w:iCs/>
              </w:rPr>
              <w:t>,</w:t>
            </w:r>
            <w:r w:rsidRPr="00302EA5">
              <w:rPr>
                <w:rFonts w:ascii="Garamond" w:eastAsia="Times New Roman" w:hAnsi="Garamond"/>
                <w:i/>
                <w:iCs/>
              </w:rPr>
              <w:t xml:space="preserve"> Megalobrama spp.)</w:t>
            </w:r>
            <w:r w:rsidRPr="00302EA5">
              <w:rPr>
                <w:rFonts w:ascii="Garamond" w:eastAsia="Times New Roman" w:hAnsi="Garamond"/>
                <w:iCs/>
              </w:rPr>
              <w:t>,</w:t>
            </w:r>
            <w:r w:rsidRPr="00302EA5">
              <w:rPr>
                <w:rFonts w:ascii="Garamond" w:eastAsia="Times New Roman" w:hAnsi="Garamond"/>
              </w:rPr>
              <w:t xml:space="preserve"> ngjala (Anguilla spp.), të peshkuara në ujërat e ëmbla, e peshqit kokëgjarpër (</w:t>
            </w:r>
            <w:r w:rsidRPr="00302EA5">
              <w:rPr>
                <w:rFonts w:ascii="Garamond" w:eastAsia="Times New Roman" w:hAnsi="Garamond"/>
                <w:i/>
              </w:rPr>
              <w:t>Channa spp.</w:t>
            </w:r>
            <w:r w:rsidRPr="00302EA5">
              <w:rPr>
                <w:rFonts w:ascii="Garamond" w:eastAsia="Times New Roman" w:hAnsi="Garamond"/>
              </w:rPr>
              <w:t>)</w:t>
            </w:r>
            <w:r w:rsidR="00DA652D" w:rsidRPr="00302EA5">
              <w:rPr>
                <w:rFonts w:ascii="Garamond" w:eastAsia="Times New Roman" w:hAnsi="Garamond"/>
              </w:rPr>
              <w:t>.</w:t>
            </w:r>
          </w:p>
        </w:tc>
      </w:tr>
      <w:tr w:rsidR="00C9591D" w:rsidRPr="00302EA5" w14:paraId="4366BD5C" w14:textId="77777777" w:rsidTr="000D6358">
        <w:trPr>
          <w:trHeight w:val="20"/>
        </w:trPr>
        <w:tc>
          <w:tcPr>
            <w:tcW w:w="1710" w:type="dxa"/>
          </w:tcPr>
          <w:p w14:paraId="5BD40E67"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0304 41 00</w:t>
            </w:r>
          </w:p>
        </w:tc>
        <w:tc>
          <w:tcPr>
            <w:tcW w:w="7597" w:type="dxa"/>
          </w:tcPr>
          <w:p w14:paraId="71396F10" w14:textId="5047D3B3" w:rsidR="00C9591D" w:rsidRPr="00302EA5" w:rsidRDefault="00C9591D" w:rsidP="000D6358">
            <w:pPr>
              <w:jc w:val="both"/>
              <w:rPr>
                <w:rFonts w:ascii="Garamond" w:eastAsia="Times New Roman" w:hAnsi="Garamond"/>
              </w:rPr>
            </w:pPr>
            <w:r w:rsidRPr="00302EA5">
              <w:rPr>
                <w:rFonts w:ascii="Garamond" w:eastAsia="Times New Roman" w:hAnsi="Garamond"/>
              </w:rPr>
              <w:t>Fileto, të freskëta ose të ftohta, të salmonit të</w:t>
            </w:r>
            <w:r w:rsidR="00DA652D" w:rsidRPr="00302EA5">
              <w:rPr>
                <w:rFonts w:ascii="Garamond" w:eastAsia="Times New Roman" w:hAnsi="Garamond"/>
              </w:rPr>
              <w:t xml:space="preserve"> </w:t>
            </w:r>
            <w:r w:rsidRPr="00302EA5">
              <w:rPr>
                <w:rFonts w:ascii="Garamond" w:eastAsia="Times New Roman" w:hAnsi="Garamond"/>
              </w:rPr>
              <w:t>Paqësorit</w:t>
            </w:r>
            <w:r w:rsidR="00DA652D" w:rsidRPr="00302EA5">
              <w:rPr>
                <w:rFonts w:ascii="Garamond" w:eastAsia="Times New Roman" w:hAnsi="Garamond"/>
              </w:rPr>
              <w:t xml:space="preserve"> </w:t>
            </w:r>
            <w:r w:rsidRPr="00302EA5">
              <w:rPr>
                <w:rFonts w:ascii="Garamond" w:eastAsia="Times New Roman" w:hAnsi="Garamond"/>
              </w:rPr>
              <w:t>(</w:t>
            </w:r>
            <w:r w:rsidRPr="00302EA5">
              <w:rPr>
                <w:rFonts w:ascii="Garamond" w:eastAsia="Times New Roman" w:hAnsi="Garamond"/>
                <w:i/>
                <w:iCs/>
              </w:rPr>
              <w:t>Oncorhynchus nerka, Oncorhynchus gorbuscha</w:t>
            </w:r>
            <w:r w:rsidRPr="00302EA5">
              <w:rPr>
                <w:rFonts w:ascii="Garamond" w:eastAsia="Times New Roman" w:hAnsi="Garamond"/>
                <w:iCs/>
              </w:rPr>
              <w:t>,</w:t>
            </w:r>
            <w:r w:rsidRPr="00302EA5">
              <w:rPr>
                <w:rFonts w:ascii="Garamond" w:eastAsia="Times New Roman" w:hAnsi="Garamond"/>
                <w:i/>
                <w:iCs/>
              </w:rPr>
              <w:t xml:space="preserve"> Oncorhynchus keta</w:t>
            </w:r>
            <w:r w:rsidRPr="00302EA5">
              <w:rPr>
                <w:rFonts w:ascii="Garamond" w:eastAsia="Times New Roman" w:hAnsi="Garamond"/>
                <w:iCs/>
              </w:rPr>
              <w:t>,</w:t>
            </w:r>
            <w:r w:rsidRPr="00302EA5">
              <w:rPr>
                <w:rFonts w:ascii="Garamond" w:eastAsia="Times New Roman" w:hAnsi="Garamond"/>
                <w:i/>
                <w:iCs/>
              </w:rPr>
              <w:t xml:space="preserve"> Oncorhynchus tschawytscha, Oncorhynchus kisutch</w:t>
            </w:r>
            <w:r w:rsidRPr="00302EA5">
              <w:rPr>
                <w:rFonts w:ascii="Garamond" w:eastAsia="Times New Roman" w:hAnsi="Garamond"/>
                <w:iCs/>
              </w:rPr>
              <w:t>,</w:t>
            </w:r>
            <w:r w:rsidRPr="00302EA5">
              <w:rPr>
                <w:rFonts w:ascii="Garamond" w:eastAsia="Times New Roman" w:hAnsi="Garamond"/>
                <w:i/>
                <w:iCs/>
              </w:rPr>
              <w:t xml:space="preserve"> Oncorhynchus masou e Oncorhynchus rhodurus</w:t>
            </w:r>
            <w:r w:rsidRPr="00302EA5">
              <w:rPr>
                <w:rFonts w:ascii="Garamond" w:eastAsia="Times New Roman" w:hAnsi="Garamond"/>
              </w:rPr>
              <w:t>), salmoni i Atlantikut (Salmo salar) dhe salmoni i Danubit (</w:t>
            </w:r>
            <w:r w:rsidRPr="00302EA5">
              <w:rPr>
                <w:rFonts w:ascii="Garamond" w:eastAsia="Times New Roman" w:hAnsi="Garamond"/>
                <w:i/>
              </w:rPr>
              <w:t>Hucho hucho</w:t>
            </w:r>
            <w:r w:rsidRPr="00302EA5">
              <w:rPr>
                <w:rFonts w:ascii="Garamond" w:eastAsia="Times New Roman" w:hAnsi="Garamond"/>
              </w:rPr>
              <w:t>), të peshkuar në ujërat e ëmbla</w:t>
            </w:r>
            <w:r w:rsidR="00DA652D" w:rsidRPr="00302EA5">
              <w:rPr>
                <w:rFonts w:ascii="Garamond" w:eastAsia="Times New Roman" w:hAnsi="Garamond"/>
              </w:rPr>
              <w:t>.</w:t>
            </w:r>
          </w:p>
        </w:tc>
      </w:tr>
      <w:tr w:rsidR="00C9591D" w:rsidRPr="00302EA5" w14:paraId="43968E54" w14:textId="77777777" w:rsidTr="000D6358">
        <w:trPr>
          <w:trHeight w:val="20"/>
        </w:trPr>
        <w:tc>
          <w:tcPr>
            <w:tcW w:w="1710" w:type="dxa"/>
          </w:tcPr>
          <w:p w14:paraId="577B58B3"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0304 42</w:t>
            </w:r>
          </w:p>
        </w:tc>
        <w:tc>
          <w:tcPr>
            <w:tcW w:w="7597" w:type="dxa"/>
          </w:tcPr>
          <w:p w14:paraId="3206A28B" w14:textId="6B234E9C" w:rsidR="00C9591D" w:rsidRPr="00302EA5" w:rsidRDefault="00C9591D" w:rsidP="000D6358">
            <w:pPr>
              <w:jc w:val="both"/>
              <w:rPr>
                <w:rFonts w:ascii="Garamond" w:eastAsia="Times New Roman" w:hAnsi="Garamond"/>
              </w:rPr>
            </w:pPr>
            <w:r w:rsidRPr="00302EA5">
              <w:rPr>
                <w:rFonts w:ascii="Garamond" w:eastAsia="Times New Roman" w:hAnsi="Garamond"/>
              </w:rPr>
              <w:t>Fileto, të freskëta ose të ftohta, të troftës (</w:t>
            </w:r>
            <w:r w:rsidRPr="00302EA5">
              <w:rPr>
                <w:rFonts w:ascii="Garamond" w:eastAsia="Times New Roman" w:hAnsi="Garamond"/>
                <w:i/>
                <w:iCs/>
              </w:rPr>
              <w:t>Salmo trutta, Oncorhynchus mykiss</w:t>
            </w:r>
            <w:r w:rsidRPr="00302EA5">
              <w:rPr>
                <w:rFonts w:ascii="Garamond" w:eastAsia="Times New Roman" w:hAnsi="Garamond"/>
                <w:iCs/>
              </w:rPr>
              <w:t>,</w:t>
            </w:r>
            <w:r w:rsidRPr="00302EA5">
              <w:rPr>
                <w:rFonts w:ascii="Garamond" w:eastAsia="Times New Roman" w:hAnsi="Garamond"/>
                <w:i/>
                <w:iCs/>
              </w:rPr>
              <w:t xml:space="preserve"> Oncorhynchus clarki</w:t>
            </w:r>
            <w:r w:rsidRPr="00302EA5">
              <w:rPr>
                <w:rFonts w:ascii="Garamond" w:eastAsia="Times New Roman" w:hAnsi="Garamond"/>
                <w:iCs/>
              </w:rPr>
              <w:t>,</w:t>
            </w:r>
            <w:r w:rsidRPr="00302EA5">
              <w:rPr>
                <w:rFonts w:ascii="Garamond" w:eastAsia="Times New Roman" w:hAnsi="Garamond"/>
                <w:i/>
                <w:iCs/>
              </w:rPr>
              <w:t xml:space="preserve"> Oncorhynchus aguabonita</w:t>
            </w:r>
            <w:r w:rsidRPr="00302EA5">
              <w:rPr>
                <w:rFonts w:ascii="Garamond" w:eastAsia="Times New Roman" w:hAnsi="Garamond"/>
                <w:iCs/>
              </w:rPr>
              <w:t>,</w:t>
            </w:r>
            <w:r w:rsidRPr="00302EA5">
              <w:rPr>
                <w:rFonts w:ascii="Garamond" w:eastAsia="Times New Roman" w:hAnsi="Garamond"/>
                <w:i/>
                <w:iCs/>
              </w:rPr>
              <w:t xml:space="preserve"> Oncorhynchus gilae</w:t>
            </w:r>
            <w:r w:rsidRPr="00302EA5">
              <w:rPr>
                <w:rFonts w:ascii="Garamond" w:eastAsia="Times New Roman" w:hAnsi="Garamond"/>
                <w:iCs/>
              </w:rPr>
              <w:t>,</w:t>
            </w:r>
            <w:r w:rsidRPr="00302EA5">
              <w:rPr>
                <w:rFonts w:ascii="Garamond" w:eastAsia="Times New Roman" w:hAnsi="Garamond"/>
                <w:i/>
                <w:iCs/>
              </w:rPr>
              <w:t xml:space="preserve"> Oncorhynchus apache</w:t>
            </w:r>
            <w:r w:rsidRPr="00302EA5">
              <w:rPr>
                <w:rFonts w:ascii="Garamond" w:eastAsia="Times New Roman" w:hAnsi="Garamond"/>
              </w:rPr>
              <w:t xml:space="preserve"> e </w:t>
            </w:r>
            <w:r w:rsidRPr="00302EA5">
              <w:rPr>
                <w:rFonts w:ascii="Garamond" w:eastAsia="Times New Roman" w:hAnsi="Garamond"/>
                <w:i/>
                <w:iCs/>
              </w:rPr>
              <w:t>Oncorhynchus chrysogaster</w:t>
            </w:r>
            <w:r w:rsidRPr="00302EA5">
              <w:rPr>
                <w:rFonts w:ascii="Garamond" w:eastAsia="Times New Roman" w:hAnsi="Garamond"/>
              </w:rPr>
              <w:t>), të peshkuara në ujërat e ëmbla</w:t>
            </w:r>
            <w:r w:rsidR="00DA652D" w:rsidRPr="00302EA5">
              <w:rPr>
                <w:rFonts w:ascii="Garamond" w:eastAsia="Times New Roman" w:hAnsi="Garamond"/>
              </w:rPr>
              <w:t>.</w:t>
            </w:r>
          </w:p>
        </w:tc>
      </w:tr>
      <w:tr w:rsidR="00C9591D" w:rsidRPr="00302EA5" w14:paraId="315C2581" w14:textId="77777777" w:rsidTr="000D6358">
        <w:trPr>
          <w:trHeight w:val="20"/>
        </w:trPr>
        <w:tc>
          <w:tcPr>
            <w:tcW w:w="1710" w:type="dxa"/>
          </w:tcPr>
          <w:p w14:paraId="01DF1292"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0304 49 10</w:t>
            </w:r>
          </w:p>
        </w:tc>
        <w:tc>
          <w:tcPr>
            <w:tcW w:w="7597" w:type="dxa"/>
          </w:tcPr>
          <w:p w14:paraId="65D82DA6" w14:textId="2EECF0C2" w:rsidR="00C9591D" w:rsidRPr="00302EA5" w:rsidRDefault="00C9591D" w:rsidP="000D6358">
            <w:pPr>
              <w:jc w:val="both"/>
              <w:rPr>
                <w:rFonts w:ascii="Garamond" w:eastAsia="Times New Roman" w:hAnsi="Garamond"/>
              </w:rPr>
            </w:pPr>
            <w:r w:rsidRPr="00302EA5">
              <w:rPr>
                <w:rFonts w:ascii="Garamond" w:eastAsia="Times New Roman" w:hAnsi="Garamond"/>
              </w:rPr>
              <w:t>Fileto, të freskëta ose të ftohta, të peshqve të tjerë të ujërave të ëmbla</w:t>
            </w:r>
            <w:r w:rsidR="00DA652D" w:rsidRPr="00302EA5">
              <w:rPr>
                <w:rFonts w:ascii="Garamond" w:eastAsia="Times New Roman" w:hAnsi="Garamond"/>
              </w:rPr>
              <w:t>.</w:t>
            </w:r>
          </w:p>
        </w:tc>
      </w:tr>
      <w:tr w:rsidR="00C9591D" w:rsidRPr="00302EA5" w14:paraId="25E74170" w14:textId="77777777" w:rsidTr="000D6358">
        <w:trPr>
          <w:trHeight w:val="20"/>
        </w:trPr>
        <w:tc>
          <w:tcPr>
            <w:tcW w:w="1710" w:type="dxa"/>
          </w:tcPr>
          <w:p w14:paraId="37179B6F"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0304 51 00</w:t>
            </w:r>
          </w:p>
        </w:tc>
        <w:tc>
          <w:tcPr>
            <w:tcW w:w="7597" w:type="dxa"/>
          </w:tcPr>
          <w:p w14:paraId="1FB2B570" w14:textId="58F1F5D1" w:rsidR="00C9591D" w:rsidRPr="00302EA5" w:rsidRDefault="00C9591D" w:rsidP="000D6358">
            <w:pPr>
              <w:jc w:val="both"/>
              <w:rPr>
                <w:rFonts w:ascii="Garamond" w:eastAsia="Times New Roman" w:hAnsi="Garamond"/>
              </w:rPr>
            </w:pPr>
            <w:r w:rsidRPr="00302EA5">
              <w:rPr>
                <w:rFonts w:ascii="Garamond" w:eastAsia="Times New Roman" w:hAnsi="Garamond"/>
              </w:rPr>
              <w:t>Mishi i peshkut (qoftë i grirë apo jo), përveç filetave të peshkut, i freskët apo i ftohtë, i tilapia (</w:t>
            </w:r>
            <w:r w:rsidRPr="00302EA5">
              <w:rPr>
                <w:rFonts w:ascii="Garamond" w:eastAsia="Times New Roman" w:hAnsi="Garamond"/>
                <w:i/>
                <w:iCs/>
              </w:rPr>
              <w:t>Oreochromis spp</w:t>
            </w:r>
            <w:r w:rsidRPr="00302EA5">
              <w:rPr>
                <w:rFonts w:ascii="Garamond" w:eastAsia="Times New Roman" w:hAnsi="Garamond"/>
              </w:rPr>
              <w:t>.), peshku mace (</w:t>
            </w:r>
            <w:r w:rsidRPr="00302EA5">
              <w:rPr>
                <w:rFonts w:ascii="Garamond" w:eastAsia="Times New Roman" w:hAnsi="Garamond"/>
                <w:i/>
                <w:iCs/>
              </w:rPr>
              <w:t>Pangasius spp.</w:t>
            </w:r>
            <w:r w:rsidRPr="00302EA5">
              <w:rPr>
                <w:rFonts w:ascii="Garamond" w:eastAsia="Times New Roman" w:hAnsi="Garamond"/>
                <w:iCs/>
              </w:rPr>
              <w:t>,</w:t>
            </w:r>
            <w:r w:rsidRPr="00302EA5">
              <w:rPr>
                <w:rFonts w:ascii="Garamond" w:eastAsia="Times New Roman" w:hAnsi="Garamond"/>
                <w:i/>
                <w:iCs/>
              </w:rPr>
              <w:t xml:space="preserve"> Silurus spp., Clarias spp.</w:t>
            </w:r>
            <w:r w:rsidRPr="00302EA5">
              <w:rPr>
                <w:rFonts w:ascii="Garamond" w:eastAsia="Times New Roman" w:hAnsi="Garamond"/>
                <w:iCs/>
              </w:rPr>
              <w:t>,</w:t>
            </w:r>
            <w:r w:rsidRPr="00302EA5">
              <w:rPr>
                <w:rFonts w:ascii="Garamond" w:eastAsia="Times New Roman" w:hAnsi="Garamond"/>
                <w:i/>
                <w:iCs/>
              </w:rPr>
              <w:t xml:space="preserve"> Ictalurus spp</w:t>
            </w:r>
            <w:r w:rsidRPr="00302EA5">
              <w:rPr>
                <w:rFonts w:ascii="Garamond" w:eastAsia="Times New Roman" w:hAnsi="Garamond"/>
              </w:rPr>
              <w:t>.), familjes së krapit (</w:t>
            </w:r>
            <w:r w:rsidRPr="00302EA5">
              <w:rPr>
                <w:rFonts w:ascii="Garamond" w:eastAsia="Times New Roman" w:hAnsi="Garamond"/>
                <w:i/>
                <w:iCs/>
              </w:rPr>
              <w:t>Cyprinus spp.</w:t>
            </w:r>
            <w:r w:rsidRPr="00302EA5">
              <w:rPr>
                <w:rFonts w:ascii="Garamond" w:eastAsia="Times New Roman" w:hAnsi="Garamond"/>
                <w:iCs/>
              </w:rPr>
              <w:t>,</w:t>
            </w:r>
            <w:r w:rsidRPr="00302EA5">
              <w:rPr>
                <w:rFonts w:ascii="Garamond" w:eastAsia="Times New Roman" w:hAnsi="Garamond"/>
                <w:i/>
                <w:iCs/>
              </w:rPr>
              <w:t xml:space="preserve"> Carassius spp.</w:t>
            </w:r>
            <w:r w:rsidRPr="00302EA5">
              <w:rPr>
                <w:rFonts w:ascii="Garamond" w:eastAsia="Times New Roman" w:hAnsi="Garamond"/>
                <w:iCs/>
              </w:rPr>
              <w:t>,</w:t>
            </w:r>
            <w:r w:rsidRPr="00302EA5">
              <w:rPr>
                <w:rFonts w:ascii="Garamond" w:eastAsia="Times New Roman" w:hAnsi="Garamond"/>
                <w:i/>
                <w:iCs/>
              </w:rPr>
              <w:t xml:space="preserve"> Ctenopharyngodon idellus</w:t>
            </w:r>
            <w:r w:rsidRPr="00302EA5">
              <w:rPr>
                <w:rFonts w:ascii="Garamond" w:eastAsia="Times New Roman" w:hAnsi="Garamond"/>
                <w:iCs/>
              </w:rPr>
              <w:t>,</w:t>
            </w:r>
            <w:r w:rsidRPr="00302EA5">
              <w:rPr>
                <w:rFonts w:ascii="Garamond" w:eastAsia="Times New Roman" w:hAnsi="Garamond"/>
                <w:i/>
                <w:iCs/>
              </w:rPr>
              <w:t xml:space="preserve"> Hypophthalmichthys spp.</w:t>
            </w:r>
            <w:r w:rsidRPr="00302EA5">
              <w:rPr>
                <w:rFonts w:ascii="Garamond" w:eastAsia="Times New Roman" w:hAnsi="Garamond"/>
                <w:iCs/>
              </w:rPr>
              <w:t>,</w:t>
            </w:r>
            <w:r w:rsidRPr="00302EA5">
              <w:rPr>
                <w:rFonts w:ascii="Garamond" w:eastAsia="Times New Roman" w:hAnsi="Garamond"/>
                <w:i/>
                <w:iCs/>
              </w:rPr>
              <w:t xml:space="preserve"> Cirrhinus spp.</w:t>
            </w:r>
            <w:r w:rsidRPr="00302EA5">
              <w:rPr>
                <w:rFonts w:ascii="Garamond" w:eastAsia="Times New Roman" w:hAnsi="Garamond"/>
                <w:iCs/>
              </w:rPr>
              <w:t>,</w:t>
            </w:r>
            <w:r w:rsidRPr="00302EA5">
              <w:rPr>
                <w:rFonts w:ascii="Garamond" w:eastAsia="Times New Roman" w:hAnsi="Garamond"/>
                <w:i/>
                <w:iCs/>
              </w:rPr>
              <w:t xml:space="preserve"> Mylopharyngodon piceus</w:t>
            </w:r>
            <w:r w:rsidRPr="00302EA5">
              <w:rPr>
                <w:rFonts w:ascii="Garamond" w:eastAsia="Times New Roman" w:hAnsi="Garamond"/>
                <w:iCs/>
              </w:rPr>
              <w:t>,</w:t>
            </w:r>
            <w:r w:rsidRPr="00302EA5">
              <w:rPr>
                <w:rFonts w:ascii="Garamond" w:eastAsia="Times New Roman" w:hAnsi="Garamond"/>
                <w:i/>
                <w:iCs/>
              </w:rPr>
              <w:t xml:space="preserve"> Catla catla</w:t>
            </w:r>
            <w:r w:rsidRPr="00302EA5">
              <w:rPr>
                <w:rFonts w:ascii="Garamond" w:eastAsia="Times New Roman" w:hAnsi="Garamond"/>
                <w:iCs/>
              </w:rPr>
              <w:t>,</w:t>
            </w:r>
            <w:r w:rsidRPr="00302EA5">
              <w:rPr>
                <w:rFonts w:ascii="Garamond" w:eastAsia="Times New Roman" w:hAnsi="Garamond"/>
                <w:i/>
                <w:iCs/>
              </w:rPr>
              <w:t xml:space="preserve"> Labeo spp.</w:t>
            </w:r>
            <w:r w:rsidRPr="00302EA5">
              <w:rPr>
                <w:rFonts w:ascii="Garamond" w:eastAsia="Times New Roman" w:hAnsi="Garamond"/>
                <w:iCs/>
              </w:rPr>
              <w:t>,</w:t>
            </w:r>
            <w:r w:rsidRPr="00302EA5">
              <w:rPr>
                <w:rFonts w:ascii="Garamond" w:eastAsia="Times New Roman" w:hAnsi="Garamond"/>
                <w:i/>
                <w:iCs/>
              </w:rPr>
              <w:t xml:space="preserve"> Osteochilus hasselti, Leptobarbus hoeveni</w:t>
            </w:r>
            <w:r w:rsidRPr="00302EA5">
              <w:rPr>
                <w:rFonts w:ascii="Garamond" w:eastAsia="Times New Roman" w:hAnsi="Garamond"/>
                <w:iCs/>
              </w:rPr>
              <w:t>,</w:t>
            </w:r>
            <w:r w:rsidRPr="00302EA5">
              <w:rPr>
                <w:rFonts w:ascii="Garamond" w:eastAsia="Times New Roman" w:hAnsi="Garamond"/>
                <w:i/>
                <w:iCs/>
              </w:rPr>
              <w:t xml:space="preserve"> Megalobrama spp</w:t>
            </w:r>
            <w:r w:rsidRPr="00302EA5">
              <w:rPr>
                <w:rFonts w:ascii="Garamond" w:eastAsia="Times New Roman" w:hAnsi="Garamond"/>
              </w:rPr>
              <w:t xml:space="preserve">.), </w:t>
            </w:r>
            <w:r w:rsidRPr="00302EA5">
              <w:rPr>
                <w:rFonts w:ascii="Garamond" w:eastAsia="Times New Roman" w:hAnsi="Garamond"/>
                <w:i/>
              </w:rPr>
              <w:t>anguille</w:t>
            </w:r>
            <w:r w:rsidRPr="00302EA5">
              <w:rPr>
                <w:rFonts w:ascii="Garamond" w:eastAsia="Times New Roman" w:hAnsi="Garamond"/>
              </w:rPr>
              <w:t xml:space="preserve"> (</w:t>
            </w:r>
            <w:r w:rsidRPr="00302EA5">
              <w:rPr>
                <w:rFonts w:ascii="Garamond" w:eastAsia="Times New Roman" w:hAnsi="Garamond"/>
                <w:i/>
                <w:iCs/>
              </w:rPr>
              <w:t>Anguilla spp</w:t>
            </w:r>
            <w:r w:rsidRPr="00302EA5">
              <w:rPr>
                <w:rFonts w:ascii="Garamond" w:eastAsia="Times New Roman" w:hAnsi="Garamond"/>
              </w:rPr>
              <w:t xml:space="preserve">.), të peshkuara në ujërat e ëmbla, </w:t>
            </w:r>
            <w:r w:rsidRPr="00302EA5">
              <w:rPr>
                <w:rFonts w:ascii="Garamond" w:eastAsia="Times New Roman" w:hAnsi="Garamond"/>
                <w:i/>
              </w:rPr>
              <w:t>persico</w:t>
            </w:r>
            <w:r w:rsidRPr="00302EA5">
              <w:rPr>
                <w:rFonts w:ascii="Garamond" w:eastAsia="Times New Roman" w:hAnsi="Garamond"/>
              </w:rPr>
              <w:t xml:space="preserve"> i Nilit (</w:t>
            </w:r>
            <w:r w:rsidRPr="00302EA5">
              <w:rPr>
                <w:rFonts w:ascii="Garamond" w:eastAsia="Times New Roman" w:hAnsi="Garamond"/>
                <w:i/>
              </w:rPr>
              <w:t>Lates niloticus</w:t>
            </w:r>
            <w:r w:rsidRPr="00302EA5">
              <w:rPr>
                <w:rFonts w:ascii="Garamond" w:eastAsia="Times New Roman" w:hAnsi="Garamond"/>
              </w:rPr>
              <w:t>) e peshk kokëgjarpër</w:t>
            </w:r>
            <w:r w:rsidR="00DA652D" w:rsidRPr="00302EA5">
              <w:rPr>
                <w:rFonts w:ascii="Garamond" w:eastAsia="Times New Roman" w:hAnsi="Garamond"/>
              </w:rPr>
              <w:t xml:space="preserve"> </w:t>
            </w:r>
            <w:r w:rsidRPr="00302EA5">
              <w:rPr>
                <w:rFonts w:ascii="Garamond" w:eastAsia="Times New Roman" w:hAnsi="Garamond"/>
              </w:rPr>
              <w:t>(</w:t>
            </w:r>
            <w:r w:rsidRPr="00302EA5">
              <w:rPr>
                <w:rFonts w:ascii="Garamond" w:eastAsia="Times New Roman" w:hAnsi="Garamond"/>
                <w:i/>
                <w:iCs/>
              </w:rPr>
              <w:t>Channa spp</w:t>
            </w:r>
            <w:r w:rsidRPr="00302EA5">
              <w:rPr>
                <w:rFonts w:ascii="Garamond" w:eastAsia="Times New Roman" w:hAnsi="Garamond"/>
              </w:rPr>
              <w:t>.)</w:t>
            </w:r>
            <w:r w:rsidR="00DA652D" w:rsidRPr="00302EA5">
              <w:rPr>
                <w:rFonts w:ascii="Garamond" w:eastAsia="Times New Roman" w:hAnsi="Garamond"/>
              </w:rPr>
              <w:t>.</w:t>
            </w:r>
          </w:p>
        </w:tc>
      </w:tr>
      <w:tr w:rsidR="00C9591D" w:rsidRPr="00302EA5" w14:paraId="591618FA" w14:textId="77777777" w:rsidTr="000D6358">
        <w:trPr>
          <w:trHeight w:val="20"/>
        </w:trPr>
        <w:tc>
          <w:tcPr>
            <w:tcW w:w="1710" w:type="dxa"/>
          </w:tcPr>
          <w:p w14:paraId="33C61E8F"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0304 52 00</w:t>
            </w:r>
          </w:p>
        </w:tc>
        <w:tc>
          <w:tcPr>
            <w:tcW w:w="7597" w:type="dxa"/>
          </w:tcPr>
          <w:p w14:paraId="528F289E" w14:textId="082C7A3F" w:rsidR="00C9591D" w:rsidRPr="00302EA5" w:rsidRDefault="00C9591D" w:rsidP="000D6358">
            <w:pPr>
              <w:jc w:val="both"/>
              <w:rPr>
                <w:rFonts w:ascii="Garamond" w:eastAsia="Times New Roman" w:hAnsi="Garamond"/>
              </w:rPr>
            </w:pPr>
            <w:r w:rsidRPr="00302EA5">
              <w:rPr>
                <w:rFonts w:ascii="Garamond" w:eastAsia="Times New Roman" w:hAnsi="Garamond"/>
              </w:rPr>
              <w:t>Mishi i peshkut (qoftë i grirë apo jo), përveç filetove të peshkut, i freskët apo i ftohtë, i salmonideve, të peshkuara në ujërat e ëmbla</w:t>
            </w:r>
            <w:r w:rsidR="00DA652D" w:rsidRPr="00302EA5">
              <w:rPr>
                <w:rFonts w:ascii="Garamond" w:eastAsia="Times New Roman" w:hAnsi="Garamond"/>
              </w:rPr>
              <w:t>.</w:t>
            </w:r>
          </w:p>
        </w:tc>
      </w:tr>
      <w:tr w:rsidR="00C9591D" w:rsidRPr="00302EA5" w14:paraId="678AEA26" w14:textId="77777777" w:rsidTr="000D6358">
        <w:trPr>
          <w:trHeight w:val="20"/>
        </w:trPr>
        <w:tc>
          <w:tcPr>
            <w:tcW w:w="1710" w:type="dxa"/>
          </w:tcPr>
          <w:p w14:paraId="3FC91805"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0304 59 10</w:t>
            </w:r>
          </w:p>
        </w:tc>
        <w:tc>
          <w:tcPr>
            <w:tcW w:w="7597" w:type="dxa"/>
          </w:tcPr>
          <w:p w14:paraId="20AB528F" w14:textId="2D5A81AE" w:rsidR="00C9591D" w:rsidRPr="00302EA5" w:rsidRDefault="00C9591D" w:rsidP="000D6358">
            <w:pPr>
              <w:jc w:val="both"/>
              <w:rPr>
                <w:rFonts w:ascii="Garamond" w:eastAsia="Times New Roman" w:hAnsi="Garamond"/>
              </w:rPr>
            </w:pPr>
            <w:r w:rsidRPr="00302EA5">
              <w:rPr>
                <w:rFonts w:ascii="Garamond" w:eastAsia="Times New Roman" w:hAnsi="Garamond"/>
              </w:rPr>
              <w:t>Mishi i peshkut (qoftë i grirë apo jo), përveç filetove të peshkut, i freskët apo i ftohtë, peshq të tjerë të ujërave të ëmbla</w:t>
            </w:r>
            <w:r w:rsidR="00DA652D" w:rsidRPr="00302EA5">
              <w:rPr>
                <w:rFonts w:ascii="Garamond" w:eastAsia="Times New Roman" w:hAnsi="Garamond"/>
              </w:rPr>
              <w:t>.</w:t>
            </w:r>
          </w:p>
        </w:tc>
      </w:tr>
      <w:tr w:rsidR="00C9591D" w:rsidRPr="00302EA5" w14:paraId="5296A948" w14:textId="77777777" w:rsidTr="000D6358">
        <w:trPr>
          <w:trHeight w:val="20"/>
        </w:trPr>
        <w:tc>
          <w:tcPr>
            <w:tcW w:w="1710" w:type="dxa"/>
          </w:tcPr>
          <w:p w14:paraId="5745A878"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0304 61 00</w:t>
            </w:r>
          </w:p>
        </w:tc>
        <w:tc>
          <w:tcPr>
            <w:tcW w:w="7597" w:type="dxa"/>
          </w:tcPr>
          <w:p w14:paraId="265CD651" w14:textId="1AF1911A" w:rsidR="00C9591D" w:rsidRPr="00302EA5" w:rsidRDefault="00C9591D" w:rsidP="000D6358">
            <w:pPr>
              <w:jc w:val="both"/>
              <w:rPr>
                <w:rFonts w:ascii="Garamond" w:eastAsia="Times New Roman" w:hAnsi="Garamond"/>
              </w:rPr>
            </w:pPr>
            <w:r w:rsidRPr="00302EA5">
              <w:rPr>
                <w:rFonts w:ascii="Garamond" w:eastAsia="Times New Roman" w:hAnsi="Garamond"/>
              </w:rPr>
              <w:t xml:space="preserve">Fileto </w:t>
            </w:r>
            <w:r w:rsidR="00657E52">
              <w:rPr>
                <w:rFonts w:ascii="Garamond" w:eastAsia="Times New Roman" w:hAnsi="Garamond"/>
              </w:rPr>
              <w:t xml:space="preserve">të </w:t>
            </w:r>
            <w:r w:rsidRPr="00302EA5">
              <w:rPr>
                <w:rFonts w:ascii="Garamond" w:eastAsia="Times New Roman" w:hAnsi="Garamond"/>
              </w:rPr>
              <w:t xml:space="preserve">ngrira </w:t>
            </w:r>
            <w:r w:rsidR="00657E52">
              <w:rPr>
                <w:rFonts w:ascii="Garamond" w:eastAsia="Times New Roman" w:hAnsi="Garamond"/>
              </w:rPr>
              <w:t>të</w:t>
            </w:r>
            <w:r w:rsidRPr="00302EA5">
              <w:rPr>
                <w:rFonts w:ascii="Garamond" w:eastAsia="Times New Roman" w:hAnsi="Garamond"/>
              </w:rPr>
              <w:t xml:space="preserve"> tilapia</w:t>
            </w:r>
            <w:r w:rsidR="00657E52">
              <w:rPr>
                <w:rFonts w:ascii="Garamond" w:eastAsia="Times New Roman" w:hAnsi="Garamond"/>
              </w:rPr>
              <w:t>s</w:t>
            </w:r>
            <w:r w:rsidRPr="00302EA5">
              <w:rPr>
                <w:rFonts w:ascii="Garamond" w:eastAsia="Times New Roman" w:hAnsi="Garamond"/>
              </w:rPr>
              <w:t xml:space="preserve"> (</w:t>
            </w:r>
            <w:r w:rsidRPr="00302EA5">
              <w:rPr>
                <w:rFonts w:ascii="Garamond" w:eastAsia="Times New Roman" w:hAnsi="Garamond"/>
                <w:i/>
                <w:iCs/>
              </w:rPr>
              <w:t>Oreochromis</w:t>
            </w:r>
            <w:r w:rsidRPr="00302EA5">
              <w:rPr>
                <w:rFonts w:ascii="Garamond" w:eastAsia="Times New Roman" w:hAnsi="Garamond"/>
              </w:rPr>
              <w:t xml:space="preserve"> spp.)</w:t>
            </w:r>
            <w:r w:rsidR="00DA652D" w:rsidRPr="00302EA5">
              <w:rPr>
                <w:rFonts w:ascii="Garamond" w:eastAsia="Times New Roman" w:hAnsi="Garamond"/>
              </w:rPr>
              <w:t>.</w:t>
            </w:r>
          </w:p>
        </w:tc>
      </w:tr>
      <w:tr w:rsidR="00C9591D" w:rsidRPr="00302EA5" w14:paraId="26ECD357" w14:textId="77777777" w:rsidTr="000D6358">
        <w:trPr>
          <w:trHeight w:val="20"/>
        </w:trPr>
        <w:tc>
          <w:tcPr>
            <w:tcW w:w="1710" w:type="dxa"/>
          </w:tcPr>
          <w:p w14:paraId="78E91069"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0304 62 00</w:t>
            </w:r>
          </w:p>
        </w:tc>
        <w:tc>
          <w:tcPr>
            <w:tcW w:w="7597" w:type="dxa"/>
          </w:tcPr>
          <w:p w14:paraId="20278382" w14:textId="67299A62" w:rsidR="00C9591D" w:rsidRPr="00302EA5" w:rsidRDefault="00C9591D" w:rsidP="000D6358">
            <w:pPr>
              <w:jc w:val="both"/>
              <w:rPr>
                <w:rFonts w:ascii="Garamond" w:eastAsia="Times New Roman" w:hAnsi="Garamond"/>
              </w:rPr>
            </w:pPr>
            <w:r w:rsidRPr="00302EA5">
              <w:rPr>
                <w:rFonts w:ascii="Garamond" w:eastAsia="Times New Roman" w:hAnsi="Garamond"/>
              </w:rPr>
              <w:t>Fileto të ngrira e peshkut mace (</w:t>
            </w:r>
            <w:r w:rsidRPr="00302EA5">
              <w:rPr>
                <w:rFonts w:ascii="Garamond" w:eastAsia="Times New Roman" w:hAnsi="Garamond"/>
                <w:i/>
                <w:iCs/>
              </w:rPr>
              <w:t>Pangasius spp.</w:t>
            </w:r>
            <w:r w:rsidRPr="00302EA5">
              <w:rPr>
                <w:rFonts w:ascii="Garamond" w:eastAsia="Times New Roman" w:hAnsi="Garamond"/>
                <w:iCs/>
              </w:rPr>
              <w:t>,</w:t>
            </w:r>
            <w:r w:rsidRPr="00302EA5">
              <w:rPr>
                <w:rFonts w:ascii="Garamond" w:eastAsia="Times New Roman" w:hAnsi="Garamond"/>
                <w:i/>
                <w:iCs/>
              </w:rPr>
              <w:t xml:space="preserve"> Silurus spp.</w:t>
            </w:r>
            <w:r w:rsidRPr="00302EA5">
              <w:rPr>
                <w:rFonts w:ascii="Garamond" w:eastAsia="Times New Roman" w:hAnsi="Garamond"/>
                <w:iCs/>
              </w:rPr>
              <w:t>,</w:t>
            </w:r>
            <w:r w:rsidRPr="00302EA5">
              <w:rPr>
                <w:rFonts w:ascii="Garamond" w:eastAsia="Times New Roman" w:hAnsi="Garamond"/>
                <w:i/>
                <w:iCs/>
              </w:rPr>
              <w:t xml:space="preserve"> Clarias spp.</w:t>
            </w:r>
            <w:r w:rsidRPr="00302EA5">
              <w:rPr>
                <w:rFonts w:ascii="Garamond" w:eastAsia="Times New Roman" w:hAnsi="Garamond"/>
                <w:iCs/>
              </w:rPr>
              <w:t>,</w:t>
            </w:r>
            <w:r w:rsidRPr="00302EA5">
              <w:rPr>
                <w:rFonts w:ascii="Garamond" w:eastAsia="Times New Roman" w:hAnsi="Garamond"/>
                <w:i/>
                <w:iCs/>
              </w:rPr>
              <w:t xml:space="preserve"> Ictalurus spp.</w:t>
            </w:r>
            <w:r w:rsidRPr="00302EA5">
              <w:rPr>
                <w:rFonts w:ascii="Garamond" w:eastAsia="Times New Roman" w:hAnsi="Garamond"/>
              </w:rPr>
              <w:t>)</w:t>
            </w:r>
            <w:r w:rsidR="00DA652D" w:rsidRPr="00302EA5">
              <w:rPr>
                <w:rFonts w:ascii="Garamond" w:eastAsia="Times New Roman" w:hAnsi="Garamond"/>
              </w:rPr>
              <w:t>.</w:t>
            </w:r>
          </w:p>
        </w:tc>
      </w:tr>
      <w:tr w:rsidR="00C9591D" w:rsidRPr="00302EA5" w14:paraId="4EDEBD05" w14:textId="77777777" w:rsidTr="000D6358">
        <w:trPr>
          <w:trHeight w:val="20"/>
        </w:trPr>
        <w:tc>
          <w:tcPr>
            <w:tcW w:w="1710" w:type="dxa"/>
          </w:tcPr>
          <w:p w14:paraId="66748486"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0304 63 00</w:t>
            </w:r>
          </w:p>
        </w:tc>
        <w:tc>
          <w:tcPr>
            <w:tcW w:w="7597" w:type="dxa"/>
          </w:tcPr>
          <w:p w14:paraId="1F0CF34E" w14:textId="42148209" w:rsidR="00C9591D" w:rsidRPr="00302EA5" w:rsidRDefault="00C9591D" w:rsidP="000D6358">
            <w:pPr>
              <w:jc w:val="both"/>
              <w:rPr>
                <w:rFonts w:ascii="Garamond" w:eastAsia="Times New Roman" w:hAnsi="Garamond"/>
              </w:rPr>
            </w:pPr>
            <w:r w:rsidRPr="00302EA5">
              <w:rPr>
                <w:rFonts w:ascii="Garamond" w:eastAsia="Times New Roman" w:hAnsi="Garamond"/>
              </w:rPr>
              <w:t xml:space="preserve">Fileto të ngrira të </w:t>
            </w:r>
            <w:r w:rsidRPr="00302EA5">
              <w:rPr>
                <w:rFonts w:ascii="Garamond" w:eastAsia="Times New Roman" w:hAnsi="Garamond"/>
                <w:i/>
              </w:rPr>
              <w:t>persico del Nilo</w:t>
            </w:r>
            <w:r w:rsidRPr="00302EA5">
              <w:rPr>
                <w:rFonts w:ascii="Garamond" w:eastAsia="Times New Roman" w:hAnsi="Garamond"/>
              </w:rPr>
              <w:t xml:space="preserve"> (</w:t>
            </w:r>
            <w:r w:rsidRPr="00302EA5">
              <w:rPr>
                <w:rFonts w:ascii="Garamond" w:eastAsia="Times New Roman" w:hAnsi="Garamond"/>
                <w:i/>
                <w:iCs/>
              </w:rPr>
              <w:t>Lates niloticus</w:t>
            </w:r>
            <w:r w:rsidRPr="00302EA5">
              <w:rPr>
                <w:rFonts w:ascii="Garamond" w:eastAsia="Times New Roman" w:hAnsi="Garamond"/>
              </w:rPr>
              <w:t>)</w:t>
            </w:r>
            <w:r w:rsidR="00DA652D" w:rsidRPr="00302EA5">
              <w:rPr>
                <w:rFonts w:ascii="Garamond" w:eastAsia="Times New Roman" w:hAnsi="Garamond"/>
              </w:rPr>
              <w:t>.</w:t>
            </w:r>
          </w:p>
        </w:tc>
      </w:tr>
      <w:tr w:rsidR="00C9591D" w:rsidRPr="00302EA5" w14:paraId="00D932F0" w14:textId="77777777" w:rsidTr="000D6358">
        <w:trPr>
          <w:trHeight w:val="20"/>
        </w:trPr>
        <w:tc>
          <w:tcPr>
            <w:tcW w:w="1710" w:type="dxa"/>
          </w:tcPr>
          <w:p w14:paraId="52063FCF"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0304 69 00</w:t>
            </w:r>
          </w:p>
        </w:tc>
        <w:tc>
          <w:tcPr>
            <w:tcW w:w="7597" w:type="dxa"/>
          </w:tcPr>
          <w:p w14:paraId="54CABD9E" w14:textId="27CD6458" w:rsidR="00C9591D" w:rsidRPr="00302EA5" w:rsidRDefault="00B3148D" w:rsidP="000D6358">
            <w:pPr>
              <w:jc w:val="both"/>
              <w:rPr>
                <w:rFonts w:ascii="Garamond" w:eastAsia="Times New Roman" w:hAnsi="Garamond"/>
                <w:i/>
                <w:iCs/>
              </w:rPr>
            </w:pPr>
            <w:r w:rsidRPr="00302EA5">
              <w:rPr>
                <w:rFonts w:ascii="Garamond" w:eastAsia="Times New Roman" w:hAnsi="Garamond"/>
              </w:rPr>
              <w:t>Fileto të ngrira të</w:t>
            </w:r>
            <w:r w:rsidR="00C9591D" w:rsidRPr="00302EA5">
              <w:rPr>
                <w:rFonts w:ascii="Garamond" w:eastAsia="Times New Roman" w:hAnsi="Garamond"/>
              </w:rPr>
              <w:t xml:space="preserve"> familjes së krapit (</w:t>
            </w:r>
            <w:r w:rsidR="00C9591D" w:rsidRPr="00302EA5">
              <w:rPr>
                <w:rFonts w:ascii="Garamond" w:eastAsia="Times New Roman" w:hAnsi="Garamond"/>
                <w:i/>
                <w:iCs/>
              </w:rPr>
              <w:t>Cyprinus spp.</w:t>
            </w:r>
            <w:r w:rsidR="00C9591D" w:rsidRPr="00302EA5">
              <w:rPr>
                <w:rFonts w:ascii="Garamond" w:eastAsia="Times New Roman" w:hAnsi="Garamond"/>
                <w:iCs/>
              </w:rPr>
              <w:t>,</w:t>
            </w:r>
            <w:r w:rsidR="00C9591D" w:rsidRPr="00302EA5">
              <w:rPr>
                <w:rFonts w:ascii="Garamond" w:eastAsia="Times New Roman" w:hAnsi="Garamond"/>
                <w:i/>
                <w:iCs/>
              </w:rPr>
              <w:t xml:space="preserve"> Carassius spp.</w:t>
            </w:r>
            <w:r w:rsidR="00C9591D" w:rsidRPr="00302EA5">
              <w:rPr>
                <w:rFonts w:ascii="Garamond" w:eastAsia="Times New Roman" w:hAnsi="Garamond"/>
                <w:iCs/>
              </w:rPr>
              <w:t>,</w:t>
            </w:r>
            <w:r w:rsidR="00C9591D" w:rsidRPr="00302EA5">
              <w:rPr>
                <w:rFonts w:ascii="Garamond" w:eastAsia="Times New Roman" w:hAnsi="Garamond"/>
                <w:i/>
                <w:iCs/>
              </w:rPr>
              <w:t xml:space="preserve"> Ctenopharyngodon idellus</w:t>
            </w:r>
            <w:r w:rsidR="00C9591D" w:rsidRPr="00302EA5">
              <w:rPr>
                <w:rFonts w:ascii="Garamond" w:eastAsia="Times New Roman" w:hAnsi="Garamond"/>
                <w:iCs/>
              </w:rPr>
              <w:t>,</w:t>
            </w:r>
            <w:r w:rsidR="00C9591D" w:rsidRPr="00302EA5">
              <w:rPr>
                <w:rFonts w:ascii="Garamond" w:eastAsia="Times New Roman" w:hAnsi="Garamond"/>
                <w:i/>
                <w:iCs/>
              </w:rPr>
              <w:t xml:space="preserve"> Hypophthalmichthys spp.</w:t>
            </w:r>
            <w:r w:rsidR="00C9591D" w:rsidRPr="00302EA5">
              <w:rPr>
                <w:rFonts w:ascii="Garamond" w:eastAsia="Times New Roman" w:hAnsi="Garamond"/>
                <w:iCs/>
              </w:rPr>
              <w:t>,</w:t>
            </w:r>
            <w:r w:rsidR="00C9591D" w:rsidRPr="00302EA5">
              <w:rPr>
                <w:rFonts w:ascii="Garamond" w:eastAsia="Times New Roman" w:hAnsi="Garamond"/>
                <w:i/>
                <w:iCs/>
              </w:rPr>
              <w:t xml:space="preserve"> Cirrhinus spp., Mylopharyngodon piceus</w:t>
            </w:r>
            <w:r w:rsidR="00C9591D" w:rsidRPr="00302EA5">
              <w:rPr>
                <w:rFonts w:ascii="Garamond" w:eastAsia="Times New Roman" w:hAnsi="Garamond"/>
                <w:iCs/>
              </w:rPr>
              <w:t>,</w:t>
            </w:r>
            <w:r w:rsidR="00C9591D" w:rsidRPr="00302EA5">
              <w:rPr>
                <w:rFonts w:ascii="Garamond" w:eastAsia="Times New Roman" w:hAnsi="Garamond"/>
                <w:i/>
                <w:iCs/>
              </w:rPr>
              <w:t xml:space="preserve"> Catla catla</w:t>
            </w:r>
            <w:r w:rsidR="00C9591D" w:rsidRPr="00302EA5">
              <w:rPr>
                <w:rFonts w:ascii="Garamond" w:eastAsia="Times New Roman" w:hAnsi="Garamond"/>
                <w:iCs/>
              </w:rPr>
              <w:t>,</w:t>
            </w:r>
            <w:r w:rsidR="00C9591D" w:rsidRPr="00302EA5">
              <w:rPr>
                <w:rFonts w:ascii="Garamond" w:eastAsia="Times New Roman" w:hAnsi="Garamond"/>
                <w:i/>
                <w:iCs/>
              </w:rPr>
              <w:t xml:space="preserve"> Labeo spp.</w:t>
            </w:r>
            <w:r w:rsidR="00C9591D" w:rsidRPr="00302EA5">
              <w:rPr>
                <w:rFonts w:ascii="Garamond" w:eastAsia="Times New Roman" w:hAnsi="Garamond"/>
                <w:iCs/>
              </w:rPr>
              <w:t>,</w:t>
            </w:r>
            <w:r w:rsidR="00C9591D" w:rsidRPr="00302EA5">
              <w:rPr>
                <w:rFonts w:ascii="Garamond" w:eastAsia="Times New Roman" w:hAnsi="Garamond"/>
                <w:i/>
                <w:iCs/>
              </w:rPr>
              <w:t xml:space="preserve"> Osteochilus hasselti</w:t>
            </w:r>
            <w:r w:rsidR="00C9591D" w:rsidRPr="00302EA5">
              <w:rPr>
                <w:rFonts w:ascii="Garamond" w:eastAsia="Times New Roman" w:hAnsi="Garamond"/>
                <w:iCs/>
              </w:rPr>
              <w:t>,</w:t>
            </w:r>
            <w:r w:rsidR="00C9591D" w:rsidRPr="00302EA5">
              <w:rPr>
                <w:rFonts w:ascii="Garamond" w:eastAsia="Times New Roman" w:hAnsi="Garamond"/>
                <w:i/>
                <w:iCs/>
              </w:rPr>
              <w:t xml:space="preserve"> Leptobarbus hoeveni</w:t>
            </w:r>
            <w:r w:rsidR="00C9591D" w:rsidRPr="00302EA5">
              <w:rPr>
                <w:rFonts w:ascii="Garamond" w:eastAsia="Times New Roman" w:hAnsi="Garamond"/>
                <w:iCs/>
              </w:rPr>
              <w:t>,</w:t>
            </w:r>
            <w:r w:rsidR="00C9591D" w:rsidRPr="00302EA5">
              <w:rPr>
                <w:rFonts w:ascii="Garamond" w:eastAsia="Times New Roman" w:hAnsi="Garamond"/>
                <w:i/>
                <w:iCs/>
              </w:rPr>
              <w:t xml:space="preserve"> Megalobrama spp</w:t>
            </w:r>
            <w:r w:rsidR="00C9591D" w:rsidRPr="00302EA5">
              <w:rPr>
                <w:rFonts w:ascii="Garamond" w:eastAsia="Times New Roman" w:hAnsi="Garamond"/>
              </w:rPr>
              <w:t>.), ngjala (</w:t>
            </w:r>
            <w:r w:rsidR="00C9591D" w:rsidRPr="00302EA5">
              <w:rPr>
                <w:rFonts w:ascii="Garamond" w:eastAsia="Times New Roman" w:hAnsi="Garamond"/>
                <w:i/>
                <w:iCs/>
              </w:rPr>
              <w:t>Anguilla spp.</w:t>
            </w:r>
            <w:r w:rsidR="00C9591D" w:rsidRPr="00302EA5">
              <w:rPr>
                <w:rFonts w:ascii="Garamond" w:eastAsia="Times New Roman" w:hAnsi="Garamond"/>
              </w:rPr>
              <w:t xml:space="preserve">), të peshkuara në ujërat e ëmbla, e </w:t>
            </w:r>
            <w:r w:rsidR="00C9591D" w:rsidRPr="00302EA5">
              <w:rPr>
                <w:rFonts w:ascii="Garamond" w:eastAsia="Times New Roman" w:hAnsi="Garamond"/>
                <w:i/>
              </w:rPr>
              <w:t>pesci</w:t>
            </w:r>
            <w:r w:rsidR="00C9591D" w:rsidRPr="00302EA5">
              <w:rPr>
                <w:rFonts w:ascii="Garamond" w:eastAsia="Times New Roman" w:hAnsi="Garamond"/>
              </w:rPr>
              <w:t xml:space="preserve"> kokëgjarpër (</w:t>
            </w:r>
            <w:r w:rsidR="00C9591D" w:rsidRPr="00302EA5">
              <w:rPr>
                <w:rFonts w:ascii="Garamond" w:eastAsia="Times New Roman" w:hAnsi="Garamond"/>
                <w:i/>
                <w:iCs/>
              </w:rPr>
              <w:t>Channa spp.)</w:t>
            </w:r>
            <w:r w:rsidR="00DA652D" w:rsidRPr="00302EA5">
              <w:rPr>
                <w:rFonts w:ascii="Garamond" w:eastAsia="Times New Roman" w:hAnsi="Garamond"/>
                <w:i/>
                <w:iCs/>
              </w:rPr>
              <w:t>.</w:t>
            </w:r>
          </w:p>
        </w:tc>
      </w:tr>
      <w:tr w:rsidR="00C9591D" w:rsidRPr="00302EA5" w14:paraId="1D1D2798" w14:textId="77777777" w:rsidTr="000D6358">
        <w:trPr>
          <w:trHeight w:val="20"/>
        </w:trPr>
        <w:tc>
          <w:tcPr>
            <w:tcW w:w="1710" w:type="dxa"/>
          </w:tcPr>
          <w:p w14:paraId="2783E12E"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0304 81 00</w:t>
            </w:r>
          </w:p>
        </w:tc>
        <w:tc>
          <w:tcPr>
            <w:tcW w:w="7597" w:type="dxa"/>
          </w:tcPr>
          <w:p w14:paraId="096259D6" w14:textId="0D8F4BFA" w:rsidR="00C9591D" w:rsidRPr="00302EA5" w:rsidRDefault="00C9591D" w:rsidP="000D6358">
            <w:pPr>
              <w:jc w:val="both"/>
              <w:rPr>
                <w:rFonts w:ascii="Garamond" w:eastAsia="Times New Roman" w:hAnsi="Garamond"/>
              </w:rPr>
            </w:pPr>
            <w:r w:rsidRPr="00302EA5">
              <w:rPr>
                <w:rFonts w:ascii="Garamond" w:eastAsia="Times New Roman" w:hAnsi="Garamond"/>
              </w:rPr>
              <w:t>Fileto të ngrira të salmoni</w:t>
            </w:r>
            <w:r w:rsidR="00B3148D" w:rsidRPr="00302EA5">
              <w:rPr>
                <w:rFonts w:ascii="Garamond" w:eastAsia="Times New Roman" w:hAnsi="Garamond"/>
              </w:rPr>
              <w:t>t</w:t>
            </w:r>
            <w:r w:rsidRPr="00302EA5">
              <w:rPr>
                <w:rFonts w:ascii="Garamond" w:eastAsia="Times New Roman" w:hAnsi="Garamond"/>
              </w:rPr>
              <w:t xml:space="preserve"> të Paqësorit (</w:t>
            </w:r>
            <w:r w:rsidRPr="00302EA5">
              <w:rPr>
                <w:rFonts w:ascii="Garamond" w:eastAsia="Times New Roman" w:hAnsi="Garamond"/>
                <w:i/>
                <w:iCs/>
              </w:rPr>
              <w:t>Oncorhynchus nerka</w:t>
            </w:r>
            <w:r w:rsidRPr="00302EA5">
              <w:rPr>
                <w:rFonts w:ascii="Garamond" w:eastAsia="Times New Roman" w:hAnsi="Garamond"/>
                <w:iCs/>
              </w:rPr>
              <w:t>,</w:t>
            </w:r>
            <w:r w:rsidRPr="00302EA5">
              <w:rPr>
                <w:rFonts w:ascii="Garamond" w:eastAsia="Times New Roman" w:hAnsi="Garamond"/>
                <w:i/>
                <w:iCs/>
              </w:rPr>
              <w:t xml:space="preserve"> Oncorhynchus gorbuscha</w:t>
            </w:r>
            <w:r w:rsidRPr="00302EA5">
              <w:rPr>
                <w:rFonts w:ascii="Garamond" w:eastAsia="Times New Roman" w:hAnsi="Garamond"/>
                <w:iCs/>
              </w:rPr>
              <w:t>,</w:t>
            </w:r>
            <w:r w:rsidRPr="00302EA5">
              <w:rPr>
                <w:rFonts w:ascii="Garamond" w:eastAsia="Times New Roman" w:hAnsi="Garamond"/>
                <w:i/>
                <w:iCs/>
              </w:rPr>
              <w:t xml:space="preserve"> Oncorhynchus keta</w:t>
            </w:r>
            <w:r w:rsidRPr="00302EA5">
              <w:rPr>
                <w:rFonts w:ascii="Garamond" w:eastAsia="Times New Roman" w:hAnsi="Garamond"/>
                <w:iCs/>
              </w:rPr>
              <w:t>,</w:t>
            </w:r>
            <w:r w:rsidRPr="00302EA5">
              <w:rPr>
                <w:rFonts w:ascii="Garamond" w:eastAsia="Times New Roman" w:hAnsi="Garamond"/>
                <w:i/>
                <w:iCs/>
              </w:rPr>
              <w:t xml:space="preserve"> Oncorhynchus tschawytscha</w:t>
            </w:r>
            <w:r w:rsidRPr="00302EA5">
              <w:rPr>
                <w:rFonts w:ascii="Garamond" w:eastAsia="Times New Roman" w:hAnsi="Garamond"/>
                <w:iCs/>
              </w:rPr>
              <w:t>,</w:t>
            </w:r>
            <w:r w:rsidRPr="00302EA5">
              <w:rPr>
                <w:rFonts w:ascii="Garamond" w:eastAsia="Times New Roman" w:hAnsi="Garamond"/>
                <w:i/>
                <w:iCs/>
              </w:rPr>
              <w:t xml:space="preserve"> Oncorhynchus kisutch</w:t>
            </w:r>
            <w:r w:rsidRPr="00302EA5">
              <w:rPr>
                <w:rFonts w:ascii="Garamond" w:eastAsia="Times New Roman" w:hAnsi="Garamond"/>
                <w:iCs/>
              </w:rPr>
              <w:t>,</w:t>
            </w:r>
            <w:r w:rsidRPr="00302EA5">
              <w:rPr>
                <w:rFonts w:ascii="Garamond" w:eastAsia="Times New Roman" w:hAnsi="Garamond"/>
                <w:i/>
                <w:iCs/>
              </w:rPr>
              <w:t xml:space="preserve"> Oncorhynchus masou</w:t>
            </w:r>
            <w:r w:rsidRPr="00302EA5">
              <w:rPr>
                <w:rFonts w:ascii="Garamond" w:eastAsia="Times New Roman" w:hAnsi="Garamond"/>
              </w:rPr>
              <w:t xml:space="preserve"> e </w:t>
            </w:r>
            <w:r w:rsidRPr="00302EA5">
              <w:rPr>
                <w:rFonts w:ascii="Garamond" w:eastAsia="Times New Roman" w:hAnsi="Garamond"/>
                <w:i/>
                <w:iCs/>
              </w:rPr>
              <w:t>Oncorhynchus rhodurus</w:t>
            </w:r>
            <w:r w:rsidRPr="00302EA5">
              <w:rPr>
                <w:rFonts w:ascii="Garamond" w:eastAsia="Times New Roman" w:hAnsi="Garamond"/>
              </w:rPr>
              <w:t>), salmoni i Atlantikut (</w:t>
            </w:r>
            <w:r w:rsidRPr="00302EA5">
              <w:rPr>
                <w:rFonts w:ascii="Garamond" w:eastAsia="Times New Roman" w:hAnsi="Garamond"/>
                <w:i/>
                <w:iCs/>
              </w:rPr>
              <w:t>Salmo salar</w:t>
            </w:r>
            <w:r w:rsidRPr="00302EA5">
              <w:rPr>
                <w:rFonts w:ascii="Garamond" w:eastAsia="Times New Roman" w:hAnsi="Garamond"/>
              </w:rPr>
              <w:t>) e salmoni i Danubit (</w:t>
            </w:r>
            <w:r w:rsidRPr="00302EA5">
              <w:rPr>
                <w:rFonts w:ascii="Garamond" w:eastAsia="Times New Roman" w:hAnsi="Garamond"/>
                <w:i/>
                <w:iCs/>
              </w:rPr>
              <w:t>Hucho hucho</w:t>
            </w:r>
            <w:r w:rsidRPr="00302EA5">
              <w:rPr>
                <w:rFonts w:ascii="Garamond" w:eastAsia="Times New Roman" w:hAnsi="Garamond"/>
              </w:rPr>
              <w:t>), të peshkuar në ujërat e ëmbla</w:t>
            </w:r>
            <w:r w:rsidR="00DA652D" w:rsidRPr="00302EA5">
              <w:rPr>
                <w:rFonts w:ascii="Garamond" w:eastAsia="Times New Roman" w:hAnsi="Garamond"/>
              </w:rPr>
              <w:t>.</w:t>
            </w:r>
          </w:p>
        </w:tc>
      </w:tr>
      <w:tr w:rsidR="00C9591D" w:rsidRPr="00302EA5" w14:paraId="6D186AE3" w14:textId="77777777" w:rsidTr="000D6358">
        <w:trPr>
          <w:trHeight w:val="20"/>
        </w:trPr>
        <w:tc>
          <w:tcPr>
            <w:tcW w:w="1710" w:type="dxa"/>
          </w:tcPr>
          <w:p w14:paraId="0284C0EF"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0304 82</w:t>
            </w:r>
          </w:p>
        </w:tc>
        <w:tc>
          <w:tcPr>
            <w:tcW w:w="7597" w:type="dxa"/>
          </w:tcPr>
          <w:p w14:paraId="39EA5054" w14:textId="4D627EA6" w:rsidR="00C9591D" w:rsidRPr="00302EA5" w:rsidRDefault="00C9591D" w:rsidP="000D6358">
            <w:pPr>
              <w:jc w:val="both"/>
              <w:rPr>
                <w:rFonts w:ascii="Garamond" w:eastAsia="Times New Roman" w:hAnsi="Garamond"/>
              </w:rPr>
            </w:pPr>
            <w:r w:rsidRPr="00302EA5">
              <w:rPr>
                <w:rFonts w:ascii="Garamond" w:eastAsia="Times New Roman" w:hAnsi="Garamond"/>
              </w:rPr>
              <w:t>Fileto të ngrira të troftës (</w:t>
            </w:r>
            <w:r w:rsidRPr="00302EA5">
              <w:rPr>
                <w:rFonts w:ascii="Garamond" w:eastAsia="Times New Roman" w:hAnsi="Garamond"/>
                <w:i/>
                <w:iCs/>
              </w:rPr>
              <w:t>Salmo trutta, Oncorhynchus mykiss</w:t>
            </w:r>
            <w:r w:rsidRPr="00302EA5">
              <w:rPr>
                <w:rFonts w:ascii="Garamond" w:eastAsia="Times New Roman" w:hAnsi="Garamond"/>
                <w:iCs/>
              </w:rPr>
              <w:t>,</w:t>
            </w:r>
            <w:r w:rsidRPr="00302EA5">
              <w:rPr>
                <w:rFonts w:ascii="Garamond" w:eastAsia="Times New Roman" w:hAnsi="Garamond"/>
                <w:i/>
                <w:iCs/>
              </w:rPr>
              <w:t xml:space="preserve"> Oncorhynchus clarki</w:t>
            </w:r>
            <w:r w:rsidRPr="00302EA5">
              <w:rPr>
                <w:rFonts w:ascii="Garamond" w:eastAsia="Times New Roman" w:hAnsi="Garamond"/>
                <w:iCs/>
              </w:rPr>
              <w:t>,</w:t>
            </w:r>
            <w:r w:rsidRPr="00302EA5">
              <w:rPr>
                <w:rFonts w:ascii="Garamond" w:eastAsia="Times New Roman" w:hAnsi="Garamond"/>
                <w:i/>
                <w:iCs/>
              </w:rPr>
              <w:t xml:space="preserve"> Oncorhynchus aguabonita</w:t>
            </w:r>
            <w:r w:rsidRPr="00302EA5">
              <w:rPr>
                <w:rFonts w:ascii="Garamond" w:eastAsia="Times New Roman" w:hAnsi="Garamond"/>
                <w:iCs/>
              </w:rPr>
              <w:t>,</w:t>
            </w:r>
            <w:r w:rsidRPr="00302EA5">
              <w:rPr>
                <w:rFonts w:ascii="Garamond" w:eastAsia="Times New Roman" w:hAnsi="Garamond"/>
                <w:i/>
                <w:iCs/>
              </w:rPr>
              <w:t xml:space="preserve"> Oncorhynchus gilae</w:t>
            </w:r>
            <w:r w:rsidRPr="00302EA5">
              <w:rPr>
                <w:rFonts w:ascii="Garamond" w:eastAsia="Times New Roman" w:hAnsi="Garamond"/>
                <w:iCs/>
              </w:rPr>
              <w:t>,</w:t>
            </w:r>
            <w:r w:rsidRPr="00302EA5">
              <w:rPr>
                <w:rFonts w:ascii="Garamond" w:eastAsia="Times New Roman" w:hAnsi="Garamond"/>
                <w:i/>
                <w:iCs/>
              </w:rPr>
              <w:t xml:space="preserve"> Oncorhynchus apache</w:t>
            </w:r>
            <w:r w:rsidRPr="00302EA5">
              <w:rPr>
                <w:rFonts w:ascii="Garamond" w:eastAsia="Times New Roman" w:hAnsi="Garamond"/>
              </w:rPr>
              <w:t xml:space="preserve"> të </w:t>
            </w:r>
            <w:r w:rsidRPr="00302EA5">
              <w:rPr>
                <w:rFonts w:ascii="Garamond" w:eastAsia="Times New Roman" w:hAnsi="Garamond"/>
                <w:i/>
                <w:iCs/>
              </w:rPr>
              <w:t>Oncorhynchus chrysogaster</w:t>
            </w:r>
            <w:r w:rsidRPr="00302EA5">
              <w:rPr>
                <w:rFonts w:ascii="Garamond" w:eastAsia="Times New Roman" w:hAnsi="Garamond"/>
              </w:rPr>
              <w:t>), të peshkuara në ujërat e ëmbla</w:t>
            </w:r>
            <w:r w:rsidR="00DA652D" w:rsidRPr="00302EA5">
              <w:rPr>
                <w:rFonts w:ascii="Garamond" w:eastAsia="Times New Roman" w:hAnsi="Garamond"/>
              </w:rPr>
              <w:t>.</w:t>
            </w:r>
          </w:p>
        </w:tc>
      </w:tr>
      <w:tr w:rsidR="00C9591D" w:rsidRPr="00302EA5" w14:paraId="4155DAC6" w14:textId="77777777" w:rsidTr="000D6358">
        <w:trPr>
          <w:trHeight w:val="20"/>
        </w:trPr>
        <w:tc>
          <w:tcPr>
            <w:tcW w:w="1710" w:type="dxa"/>
          </w:tcPr>
          <w:p w14:paraId="5CC980BF"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0304 89 10</w:t>
            </w:r>
          </w:p>
        </w:tc>
        <w:tc>
          <w:tcPr>
            <w:tcW w:w="7597" w:type="dxa"/>
          </w:tcPr>
          <w:p w14:paraId="395D0A03" w14:textId="56A1956C" w:rsidR="00C9591D" w:rsidRPr="00302EA5" w:rsidRDefault="00C9591D" w:rsidP="000D6358">
            <w:pPr>
              <w:jc w:val="both"/>
              <w:rPr>
                <w:rFonts w:ascii="Garamond" w:eastAsia="Times New Roman" w:hAnsi="Garamond"/>
              </w:rPr>
            </w:pPr>
            <w:r w:rsidRPr="00302EA5">
              <w:rPr>
                <w:rFonts w:ascii="Garamond" w:eastAsia="Times New Roman" w:hAnsi="Garamond"/>
              </w:rPr>
              <w:t>Fileto të ngrira peshq të tjerë të ujërave të ëmbla</w:t>
            </w:r>
            <w:r w:rsidR="00DA652D" w:rsidRPr="00302EA5">
              <w:rPr>
                <w:rFonts w:ascii="Garamond" w:eastAsia="Times New Roman" w:hAnsi="Garamond"/>
              </w:rPr>
              <w:t>.</w:t>
            </w:r>
          </w:p>
        </w:tc>
      </w:tr>
      <w:tr w:rsidR="00C9591D" w:rsidRPr="00302EA5" w14:paraId="5E7E8FB4" w14:textId="77777777" w:rsidTr="000D6358">
        <w:trPr>
          <w:trHeight w:val="20"/>
        </w:trPr>
        <w:tc>
          <w:tcPr>
            <w:tcW w:w="1710" w:type="dxa"/>
          </w:tcPr>
          <w:p w14:paraId="15B6B4ED"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0304 93</w:t>
            </w:r>
          </w:p>
        </w:tc>
        <w:tc>
          <w:tcPr>
            <w:tcW w:w="7597" w:type="dxa"/>
          </w:tcPr>
          <w:p w14:paraId="1D479728" w14:textId="0FEE3863" w:rsidR="00C9591D" w:rsidRPr="00302EA5" w:rsidRDefault="00C9591D" w:rsidP="000D6358">
            <w:pPr>
              <w:jc w:val="both"/>
              <w:rPr>
                <w:rFonts w:ascii="Garamond" w:eastAsia="Times New Roman" w:hAnsi="Garamond"/>
              </w:rPr>
            </w:pPr>
            <w:r w:rsidRPr="00302EA5">
              <w:rPr>
                <w:rFonts w:ascii="Garamond" w:eastAsia="Times New Roman" w:hAnsi="Garamond"/>
              </w:rPr>
              <w:t>Mishi i peshkut (qoftë i grirë apo jo), përveç filetove të peshkut, i ngrirë, të tilapia (</w:t>
            </w:r>
            <w:r w:rsidRPr="00302EA5">
              <w:rPr>
                <w:rFonts w:ascii="Garamond" w:eastAsia="Times New Roman" w:hAnsi="Garamond"/>
                <w:i/>
                <w:iCs/>
              </w:rPr>
              <w:t>Oreochromis spp.)</w:t>
            </w:r>
            <w:r w:rsidRPr="00302EA5">
              <w:rPr>
                <w:rFonts w:ascii="Garamond" w:eastAsia="Times New Roman" w:hAnsi="Garamond"/>
                <w:iCs/>
              </w:rPr>
              <w:t>,</w:t>
            </w:r>
            <w:r w:rsidRPr="00302EA5">
              <w:rPr>
                <w:rFonts w:ascii="Garamond" w:eastAsia="Times New Roman" w:hAnsi="Garamond"/>
              </w:rPr>
              <w:t xml:space="preserve"> peshku mace (</w:t>
            </w:r>
            <w:r w:rsidRPr="00302EA5">
              <w:rPr>
                <w:rFonts w:ascii="Garamond" w:eastAsia="Times New Roman" w:hAnsi="Garamond"/>
                <w:i/>
                <w:iCs/>
              </w:rPr>
              <w:t>Pangasius spp.</w:t>
            </w:r>
            <w:r w:rsidRPr="00302EA5">
              <w:rPr>
                <w:rFonts w:ascii="Garamond" w:eastAsia="Times New Roman" w:hAnsi="Garamond"/>
                <w:iCs/>
              </w:rPr>
              <w:t>,</w:t>
            </w:r>
            <w:r w:rsidRPr="00302EA5">
              <w:rPr>
                <w:rFonts w:ascii="Garamond" w:eastAsia="Times New Roman" w:hAnsi="Garamond"/>
                <w:i/>
                <w:iCs/>
              </w:rPr>
              <w:t xml:space="preserve"> Silurus spp.</w:t>
            </w:r>
            <w:r w:rsidRPr="00302EA5">
              <w:rPr>
                <w:rFonts w:ascii="Garamond" w:eastAsia="Times New Roman" w:hAnsi="Garamond"/>
                <w:iCs/>
              </w:rPr>
              <w:t>,</w:t>
            </w:r>
            <w:r w:rsidRPr="00302EA5">
              <w:rPr>
                <w:rFonts w:ascii="Garamond" w:eastAsia="Times New Roman" w:hAnsi="Garamond"/>
                <w:i/>
                <w:iCs/>
              </w:rPr>
              <w:t xml:space="preserve"> Clarias spp.</w:t>
            </w:r>
            <w:r w:rsidRPr="00302EA5">
              <w:rPr>
                <w:rFonts w:ascii="Garamond" w:eastAsia="Times New Roman" w:hAnsi="Garamond"/>
                <w:iCs/>
              </w:rPr>
              <w:t>,</w:t>
            </w:r>
            <w:r w:rsidRPr="00302EA5">
              <w:rPr>
                <w:rFonts w:ascii="Garamond" w:eastAsia="Times New Roman" w:hAnsi="Garamond"/>
                <w:i/>
                <w:iCs/>
              </w:rPr>
              <w:t xml:space="preserve"> Ictalurus spp.</w:t>
            </w:r>
            <w:r w:rsidRPr="00302EA5">
              <w:rPr>
                <w:rFonts w:ascii="Garamond" w:eastAsia="Times New Roman" w:hAnsi="Garamond"/>
              </w:rPr>
              <w:t xml:space="preserve">), </w:t>
            </w:r>
            <w:r w:rsidR="00B3148D" w:rsidRPr="00302EA5">
              <w:rPr>
                <w:rFonts w:ascii="Garamond" w:eastAsia="Times New Roman" w:hAnsi="Garamond"/>
              </w:rPr>
              <w:t xml:space="preserve">i </w:t>
            </w:r>
            <w:r w:rsidRPr="00302EA5">
              <w:rPr>
                <w:rFonts w:ascii="Garamond" w:eastAsia="Times New Roman" w:hAnsi="Garamond"/>
              </w:rPr>
              <w:t>familjes së krapit (</w:t>
            </w:r>
            <w:r w:rsidRPr="00302EA5">
              <w:rPr>
                <w:rFonts w:ascii="Garamond" w:eastAsia="Times New Roman" w:hAnsi="Garamond"/>
                <w:i/>
                <w:iCs/>
              </w:rPr>
              <w:t>Cyprinus spp.</w:t>
            </w:r>
            <w:r w:rsidRPr="00302EA5">
              <w:rPr>
                <w:rFonts w:ascii="Garamond" w:eastAsia="Times New Roman" w:hAnsi="Garamond"/>
                <w:iCs/>
              </w:rPr>
              <w:t>,</w:t>
            </w:r>
            <w:r w:rsidRPr="00302EA5">
              <w:rPr>
                <w:rFonts w:ascii="Garamond" w:eastAsia="Times New Roman" w:hAnsi="Garamond"/>
                <w:i/>
                <w:iCs/>
              </w:rPr>
              <w:t xml:space="preserve"> Carassius spp.</w:t>
            </w:r>
            <w:r w:rsidRPr="00302EA5">
              <w:rPr>
                <w:rFonts w:ascii="Garamond" w:eastAsia="Times New Roman" w:hAnsi="Garamond"/>
                <w:iCs/>
              </w:rPr>
              <w:t>,</w:t>
            </w:r>
            <w:r w:rsidRPr="00302EA5">
              <w:rPr>
                <w:rFonts w:ascii="Garamond" w:eastAsia="Times New Roman" w:hAnsi="Garamond"/>
                <w:i/>
                <w:iCs/>
              </w:rPr>
              <w:t xml:space="preserve"> Ctenopharyngodon idellus</w:t>
            </w:r>
            <w:r w:rsidRPr="00302EA5">
              <w:rPr>
                <w:rFonts w:ascii="Garamond" w:eastAsia="Times New Roman" w:hAnsi="Garamond"/>
                <w:iCs/>
              </w:rPr>
              <w:t>,</w:t>
            </w:r>
            <w:r w:rsidRPr="00302EA5">
              <w:rPr>
                <w:rFonts w:ascii="Garamond" w:eastAsia="Times New Roman" w:hAnsi="Garamond"/>
                <w:i/>
                <w:iCs/>
              </w:rPr>
              <w:t xml:space="preserve"> Hypophthalmichthys spp.</w:t>
            </w:r>
            <w:r w:rsidRPr="00302EA5">
              <w:rPr>
                <w:rFonts w:ascii="Garamond" w:eastAsia="Times New Roman" w:hAnsi="Garamond"/>
                <w:iCs/>
              </w:rPr>
              <w:t>,</w:t>
            </w:r>
            <w:r w:rsidRPr="00302EA5">
              <w:rPr>
                <w:rFonts w:ascii="Garamond" w:eastAsia="Times New Roman" w:hAnsi="Garamond"/>
                <w:i/>
                <w:iCs/>
              </w:rPr>
              <w:t xml:space="preserve"> Cirrhinus spp.</w:t>
            </w:r>
            <w:r w:rsidRPr="00302EA5">
              <w:rPr>
                <w:rFonts w:ascii="Garamond" w:eastAsia="Times New Roman" w:hAnsi="Garamond"/>
                <w:iCs/>
              </w:rPr>
              <w:t>,</w:t>
            </w:r>
            <w:r w:rsidRPr="00302EA5">
              <w:rPr>
                <w:rFonts w:ascii="Garamond" w:eastAsia="Times New Roman" w:hAnsi="Garamond"/>
                <w:i/>
                <w:iCs/>
              </w:rPr>
              <w:t xml:space="preserve"> Mylopharyngodon piceus</w:t>
            </w:r>
            <w:r w:rsidRPr="00302EA5">
              <w:rPr>
                <w:rFonts w:ascii="Garamond" w:eastAsia="Times New Roman" w:hAnsi="Garamond"/>
                <w:iCs/>
              </w:rPr>
              <w:t>,</w:t>
            </w:r>
            <w:r w:rsidRPr="00302EA5">
              <w:rPr>
                <w:rFonts w:ascii="Garamond" w:eastAsia="Times New Roman" w:hAnsi="Garamond"/>
                <w:i/>
                <w:iCs/>
              </w:rPr>
              <w:t xml:space="preserve"> Catla catla, Labeo spp.</w:t>
            </w:r>
            <w:r w:rsidRPr="00302EA5">
              <w:rPr>
                <w:rFonts w:ascii="Garamond" w:eastAsia="Times New Roman" w:hAnsi="Garamond"/>
                <w:iCs/>
              </w:rPr>
              <w:t>,</w:t>
            </w:r>
            <w:r w:rsidRPr="00302EA5">
              <w:rPr>
                <w:rFonts w:ascii="Garamond" w:eastAsia="Times New Roman" w:hAnsi="Garamond"/>
                <w:i/>
                <w:iCs/>
              </w:rPr>
              <w:t xml:space="preserve"> Osteochilus hasselti</w:t>
            </w:r>
            <w:r w:rsidRPr="00302EA5">
              <w:rPr>
                <w:rFonts w:ascii="Garamond" w:eastAsia="Times New Roman" w:hAnsi="Garamond"/>
                <w:iCs/>
              </w:rPr>
              <w:t>,</w:t>
            </w:r>
            <w:r w:rsidRPr="00302EA5">
              <w:rPr>
                <w:rFonts w:ascii="Garamond" w:eastAsia="Times New Roman" w:hAnsi="Garamond"/>
                <w:i/>
                <w:iCs/>
              </w:rPr>
              <w:t xml:space="preserve"> Leptobarbus hoeveni</w:t>
            </w:r>
            <w:r w:rsidRPr="00302EA5">
              <w:rPr>
                <w:rFonts w:ascii="Garamond" w:eastAsia="Times New Roman" w:hAnsi="Garamond"/>
                <w:iCs/>
              </w:rPr>
              <w:t>,</w:t>
            </w:r>
            <w:r w:rsidRPr="00302EA5">
              <w:rPr>
                <w:rFonts w:ascii="Garamond" w:eastAsia="Times New Roman" w:hAnsi="Garamond"/>
                <w:i/>
                <w:iCs/>
              </w:rPr>
              <w:t xml:space="preserve"> Megalobrama spp</w:t>
            </w:r>
            <w:r w:rsidRPr="00302EA5">
              <w:rPr>
                <w:rFonts w:ascii="Garamond" w:eastAsia="Times New Roman" w:hAnsi="Garamond"/>
              </w:rPr>
              <w:t xml:space="preserve">.), </w:t>
            </w:r>
            <w:r w:rsidRPr="00302EA5">
              <w:rPr>
                <w:rFonts w:ascii="Garamond" w:eastAsia="Times New Roman" w:hAnsi="Garamond"/>
                <w:i/>
              </w:rPr>
              <w:t>anguille</w:t>
            </w:r>
            <w:r w:rsidRPr="00302EA5">
              <w:rPr>
                <w:rFonts w:ascii="Garamond" w:eastAsia="Times New Roman" w:hAnsi="Garamond"/>
              </w:rPr>
              <w:t xml:space="preserve"> (</w:t>
            </w:r>
            <w:r w:rsidRPr="00302EA5">
              <w:rPr>
                <w:rFonts w:ascii="Garamond" w:eastAsia="Times New Roman" w:hAnsi="Garamond"/>
                <w:i/>
                <w:iCs/>
              </w:rPr>
              <w:t>Anguilla spp</w:t>
            </w:r>
            <w:r w:rsidRPr="00302EA5">
              <w:rPr>
                <w:rFonts w:ascii="Garamond" w:eastAsia="Times New Roman" w:hAnsi="Garamond"/>
              </w:rPr>
              <w:t xml:space="preserve">.), të peshkuara në ujërat e ëmbla, </w:t>
            </w:r>
            <w:r w:rsidRPr="00302EA5">
              <w:rPr>
                <w:rFonts w:ascii="Garamond" w:eastAsia="Times New Roman" w:hAnsi="Garamond"/>
                <w:i/>
              </w:rPr>
              <w:t>persico</w:t>
            </w:r>
            <w:r w:rsidRPr="00302EA5">
              <w:rPr>
                <w:rFonts w:ascii="Garamond" w:eastAsia="Times New Roman" w:hAnsi="Garamond"/>
              </w:rPr>
              <w:t xml:space="preserve"> i Nilit (</w:t>
            </w:r>
            <w:r w:rsidRPr="00302EA5">
              <w:rPr>
                <w:rFonts w:ascii="Garamond" w:eastAsia="Times New Roman" w:hAnsi="Garamond"/>
                <w:i/>
                <w:iCs/>
              </w:rPr>
              <w:t>Lates niloticus</w:t>
            </w:r>
            <w:r w:rsidRPr="00302EA5">
              <w:rPr>
                <w:rFonts w:ascii="Garamond" w:eastAsia="Times New Roman" w:hAnsi="Garamond"/>
              </w:rPr>
              <w:t>) e peshk kokëgjarpër (</w:t>
            </w:r>
            <w:r w:rsidRPr="00302EA5">
              <w:rPr>
                <w:rFonts w:ascii="Garamond" w:eastAsia="Times New Roman" w:hAnsi="Garamond"/>
                <w:i/>
                <w:iCs/>
              </w:rPr>
              <w:t>Channa spp</w:t>
            </w:r>
            <w:r w:rsidRPr="00302EA5">
              <w:rPr>
                <w:rFonts w:ascii="Garamond" w:eastAsia="Times New Roman" w:hAnsi="Garamond"/>
              </w:rPr>
              <w:t>.)</w:t>
            </w:r>
            <w:r w:rsidR="00DA652D" w:rsidRPr="00302EA5">
              <w:rPr>
                <w:rFonts w:ascii="Garamond" w:eastAsia="Times New Roman" w:hAnsi="Garamond"/>
              </w:rPr>
              <w:t>.</w:t>
            </w:r>
          </w:p>
        </w:tc>
      </w:tr>
      <w:tr w:rsidR="00C9591D" w:rsidRPr="00302EA5" w14:paraId="5430D3F0" w14:textId="77777777" w:rsidTr="000D6358">
        <w:trPr>
          <w:trHeight w:val="20"/>
        </w:trPr>
        <w:tc>
          <w:tcPr>
            <w:tcW w:w="1710" w:type="dxa"/>
          </w:tcPr>
          <w:p w14:paraId="385BD2BE"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0304 99 21</w:t>
            </w:r>
          </w:p>
        </w:tc>
        <w:tc>
          <w:tcPr>
            <w:tcW w:w="7597" w:type="dxa"/>
          </w:tcPr>
          <w:p w14:paraId="35B0A182" w14:textId="40F5F3E0" w:rsidR="00C9591D" w:rsidRPr="00302EA5" w:rsidRDefault="00C9591D" w:rsidP="000D6358">
            <w:pPr>
              <w:jc w:val="both"/>
              <w:rPr>
                <w:rFonts w:ascii="Garamond" w:eastAsia="Times New Roman" w:hAnsi="Garamond"/>
              </w:rPr>
            </w:pPr>
            <w:r w:rsidRPr="00302EA5">
              <w:rPr>
                <w:rFonts w:ascii="Garamond" w:eastAsia="Times New Roman" w:hAnsi="Garamond"/>
              </w:rPr>
              <w:t>Mishi i peshkut (qoftë i grirë apo jo), përveç filetove të peshkut, i ngrirë, të peshqve të tjerë të ujërave të ëmbla</w:t>
            </w:r>
            <w:r w:rsidR="00DA652D" w:rsidRPr="00302EA5">
              <w:rPr>
                <w:rFonts w:ascii="Garamond" w:eastAsia="Times New Roman" w:hAnsi="Garamond"/>
              </w:rPr>
              <w:t>.</w:t>
            </w:r>
          </w:p>
        </w:tc>
      </w:tr>
      <w:tr w:rsidR="00C9591D" w:rsidRPr="00302EA5" w14:paraId="61B57326" w14:textId="77777777" w:rsidTr="000D6358">
        <w:trPr>
          <w:trHeight w:val="20"/>
        </w:trPr>
        <w:tc>
          <w:tcPr>
            <w:tcW w:w="1710" w:type="dxa"/>
          </w:tcPr>
          <w:p w14:paraId="703F849D"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0305 31 00</w:t>
            </w:r>
          </w:p>
        </w:tc>
        <w:tc>
          <w:tcPr>
            <w:tcW w:w="7597" w:type="dxa"/>
          </w:tcPr>
          <w:p w14:paraId="4FCF607D" w14:textId="36999DE9" w:rsidR="00C9591D" w:rsidRPr="00302EA5" w:rsidRDefault="00C9591D" w:rsidP="000D6358">
            <w:pPr>
              <w:jc w:val="both"/>
              <w:rPr>
                <w:rFonts w:ascii="Garamond" w:eastAsia="Times New Roman" w:hAnsi="Garamond"/>
              </w:rPr>
            </w:pPr>
            <w:r w:rsidRPr="00302EA5">
              <w:rPr>
                <w:rFonts w:ascii="Garamond" w:eastAsia="Times New Roman" w:hAnsi="Garamond"/>
              </w:rPr>
              <w:t>Fileto, të thara, të kripura ose në shëllirë, por jo të tymosur, i tilapia (</w:t>
            </w:r>
            <w:r w:rsidRPr="00302EA5">
              <w:rPr>
                <w:rFonts w:ascii="Garamond" w:eastAsia="Times New Roman" w:hAnsi="Garamond"/>
                <w:i/>
                <w:iCs/>
              </w:rPr>
              <w:t>Oreochromis spp</w:t>
            </w:r>
            <w:r w:rsidRPr="00302EA5">
              <w:rPr>
                <w:rFonts w:ascii="Garamond" w:eastAsia="Times New Roman" w:hAnsi="Garamond"/>
              </w:rPr>
              <w:t>.), peshk mace (</w:t>
            </w:r>
            <w:r w:rsidRPr="00302EA5">
              <w:rPr>
                <w:rFonts w:ascii="Garamond" w:eastAsia="Times New Roman" w:hAnsi="Garamond"/>
                <w:i/>
                <w:iCs/>
              </w:rPr>
              <w:t>Pangasius spp.</w:t>
            </w:r>
            <w:r w:rsidRPr="00302EA5">
              <w:rPr>
                <w:rFonts w:ascii="Garamond" w:eastAsia="Times New Roman" w:hAnsi="Garamond"/>
                <w:iCs/>
              </w:rPr>
              <w:t>,</w:t>
            </w:r>
            <w:r w:rsidRPr="00302EA5">
              <w:rPr>
                <w:rFonts w:ascii="Garamond" w:eastAsia="Times New Roman" w:hAnsi="Garamond"/>
                <w:i/>
                <w:iCs/>
              </w:rPr>
              <w:t xml:space="preserve"> Silurus spp.</w:t>
            </w:r>
            <w:r w:rsidRPr="00302EA5">
              <w:rPr>
                <w:rFonts w:ascii="Garamond" w:eastAsia="Times New Roman" w:hAnsi="Garamond"/>
                <w:iCs/>
              </w:rPr>
              <w:t>,</w:t>
            </w:r>
            <w:r w:rsidRPr="00302EA5">
              <w:rPr>
                <w:rFonts w:ascii="Garamond" w:eastAsia="Times New Roman" w:hAnsi="Garamond"/>
                <w:i/>
                <w:iCs/>
              </w:rPr>
              <w:t xml:space="preserve"> Clarias spp.</w:t>
            </w:r>
            <w:r w:rsidRPr="00302EA5">
              <w:rPr>
                <w:rFonts w:ascii="Garamond" w:eastAsia="Times New Roman" w:hAnsi="Garamond"/>
                <w:iCs/>
              </w:rPr>
              <w:t>,</w:t>
            </w:r>
            <w:r w:rsidRPr="00302EA5">
              <w:rPr>
                <w:rFonts w:ascii="Garamond" w:eastAsia="Times New Roman" w:hAnsi="Garamond"/>
                <w:i/>
                <w:iCs/>
              </w:rPr>
              <w:t xml:space="preserve"> Ictalurus spp.</w:t>
            </w:r>
            <w:r w:rsidRPr="00302EA5">
              <w:rPr>
                <w:rFonts w:ascii="Garamond" w:eastAsia="Times New Roman" w:hAnsi="Garamond"/>
              </w:rPr>
              <w:t>), familjes së krapit (</w:t>
            </w:r>
            <w:r w:rsidRPr="00302EA5">
              <w:rPr>
                <w:rFonts w:ascii="Garamond" w:eastAsia="Times New Roman" w:hAnsi="Garamond"/>
                <w:i/>
                <w:iCs/>
              </w:rPr>
              <w:t>Cyprinus spp.</w:t>
            </w:r>
            <w:r w:rsidRPr="00302EA5">
              <w:rPr>
                <w:rFonts w:ascii="Garamond" w:eastAsia="Times New Roman" w:hAnsi="Garamond"/>
                <w:iCs/>
              </w:rPr>
              <w:t>,</w:t>
            </w:r>
            <w:r w:rsidRPr="00302EA5">
              <w:rPr>
                <w:rFonts w:ascii="Garamond" w:eastAsia="Times New Roman" w:hAnsi="Garamond"/>
                <w:i/>
                <w:iCs/>
              </w:rPr>
              <w:t xml:space="preserve"> Carassius spp.</w:t>
            </w:r>
            <w:r w:rsidRPr="00302EA5">
              <w:rPr>
                <w:rFonts w:ascii="Garamond" w:eastAsia="Times New Roman" w:hAnsi="Garamond"/>
                <w:iCs/>
              </w:rPr>
              <w:t>,</w:t>
            </w:r>
            <w:r w:rsidRPr="00302EA5">
              <w:rPr>
                <w:rFonts w:ascii="Garamond" w:eastAsia="Times New Roman" w:hAnsi="Garamond"/>
                <w:i/>
                <w:iCs/>
              </w:rPr>
              <w:t xml:space="preserve"> Ctenopharyngodon idellus</w:t>
            </w:r>
            <w:r w:rsidRPr="00302EA5">
              <w:rPr>
                <w:rFonts w:ascii="Garamond" w:eastAsia="Times New Roman" w:hAnsi="Garamond"/>
                <w:iCs/>
              </w:rPr>
              <w:t>,</w:t>
            </w:r>
            <w:r w:rsidRPr="00302EA5">
              <w:rPr>
                <w:rFonts w:ascii="Garamond" w:eastAsia="Times New Roman" w:hAnsi="Garamond"/>
                <w:i/>
                <w:iCs/>
              </w:rPr>
              <w:t xml:space="preserve"> Hypophthalmichthys spp.</w:t>
            </w:r>
            <w:r w:rsidRPr="00302EA5">
              <w:rPr>
                <w:rFonts w:ascii="Garamond" w:eastAsia="Times New Roman" w:hAnsi="Garamond"/>
                <w:iCs/>
              </w:rPr>
              <w:t>,</w:t>
            </w:r>
            <w:r w:rsidRPr="00302EA5">
              <w:rPr>
                <w:rFonts w:ascii="Garamond" w:eastAsia="Times New Roman" w:hAnsi="Garamond"/>
                <w:i/>
                <w:iCs/>
              </w:rPr>
              <w:t xml:space="preserve"> Cirrhinus spp.</w:t>
            </w:r>
            <w:r w:rsidRPr="00302EA5">
              <w:rPr>
                <w:rFonts w:ascii="Garamond" w:eastAsia="Times New Roman" w:hAnsi="Garamond"/>
                <w:iCs/>
              </w:rPr>
              <w:t>,</w:t>
            </w:r>
            <w:r w:rsidRPr="00302EA5">
              <w:rPr>
                <w:rFonts w:ascii="Garamond" w:eastAsia="Times New Roman" w:hAnsi="Garamond"/>
                <w:i/>
                <w:iCs/>
              </w:rPr>
              <w:t xml:space="preserve"> Mylopharyngodon piceus</w:t>
            </w:r>
            <w:r w:rsidRPr="00302EA5">
              <w:rPr>
                <w:rFonts w:ascii="Garamond" w:eastAsia="Times New Roman" w:hAnsi="Garamond"/>
                <w:iCs/>
              </w:rPr>
              <w:t>,</w:t>
            </w:r>
            <w:r w:rsidRPr="00302EA5">
              <w:rPr>
                <w:rFonts w:ascii="Garamond" w:eastAsia="Times New Roman" w:hAnsi="Garamond"/>
                <w:i/>
                <w:iCs/>
              </w:rPr>
              <w:t xml:space="preserve"> Catla catla</w:t>
            </w:r>
            <w:r w:rsidRPr="00302EA5">
              <w:rPr>
                <w:rFonts w:ascii="Garamond" w:eastAsia="Times New Roman" w:hAnsi="Garamond"/>
                <w:iCs/>
              </w:rPr>
              <w:t>,</w:t>
            </w:r>
            <w:r w:rsidRPr="00302EA5">
              <w:rPr>
                <w:rFonts w:ascii="Garamond" w:eastAsia="Times New Roman" w:hAnsi="Garamond"/>
                <w:i/>
                <w:iCs/>
              </w:rPr>
              <w:t xml:space="preserve"> Labeo spp.</w:t>
            </w:r>
            <w:r w:rsidRPr="00302EA5">
              <w:rPr>
                <w:rFonts w:ascii="Garamond" w:eastAsia="Times New Roman" w:hAnsi="Garamond"/>
                <w:iCs/>
              </w:rPr>
              <w:t>,</w:t>
            </w:r>
            <w:r w:rsidRPr="00302EA5">
              <w:rPr>
                <w:rFonts w:ascii="Garamond" w:eastAsia="Times New Roman" w:hAnsi="Garamond"/>
                <w:i/>
                <w:iCs/>
              </w:rPr>
              <w:t xml:space="preserve"> Osteochilus hasselti</w:t>
            </w:r>
            <w:r w:rsidRPr="00302EA5">
              <w:rPr>
                <w:rFonts w:ascii="Garamond" w:eastAsia="Times New Roman" w:hAnsi="Garamond"/>
                <w:iCs/>
              </w:rPr>
              <w:t>,</w:t>
            </w:r>
            <w:r w:rsidRPr="00302EA5">
              <w:rPr>
                <w:rFonts w:ascii="Garamond" w:eastAsia="Times New Roman" w:hAnsi="Garamond"/>
                <w:i/>
                <w:iCs/>
              </w:rPr>
              <w:t xml:space="preserve"> Leptobarbus hoeveni</w:t>
            </w:r>
            <w:r w:rsidRPr="00302EA5">
              <w:rPr>
                <w:rFonts w:ascii="Garamond" w:eastAsia="Times New Roman" w:hAnsi="Garamond"/>
                <w:iCs/>
              </w:rPr>
              <w:t>,</w:t>
            </w:r>
            <w:r w:rsidRPr="00302EA5">
              <w:rPr>
                <w:rFonts w:ascii="Garamond" w:eastAsia="Times New Roman" w:hAnsi="Garamond"/>
                <w:i/>
                <w:iCs/>
              </w:rPr>
              <w:t xml:space="preserve"> Megalobrama spp.</w:t>
            </w:r>
            <w:r w:rsidRPr="00302EA5">
              <w:rPr>
                <w:rFonts w:ascii="Garamond" w:eastAsia="Times New Roman" w:hAnsi="Garamond"/>
              </w:rPr>
              <w:t>), ngjala (</w:t>
            </w:r>
            <w:r w:rsidRPr="00302EA5">
              <w:rPr>
                <w:rFonts w:ascii="Garamond" w:eastAsia="Times New Roman" w:hAnsi="Garamond"/>
                <w:i/>
                <w:iCs/>
              </w:rPr>
              <w:t>Anguilla spp</w:t>
            </w:r>
            <w:r w:rsidRPr="00302EA5">
              <w:rPr>
                <w:rFonts w:ascii="Garamond" w:eastAsia="Times New Roman" w:hAnsi="Garamond"/>
              </w:rPr>
              <w:t xml:space="preserve">.), të peshkuara në ujërat e ëmbla, </w:t>
            </w:r>
            <w:r w:rsidRPr="00302EA5">
              <w:rPr>
                <w:rFonts w:ascii="Garamond" w:eastAsia="Times New Roman" w:hAnsi="Garamond"/>
                <w:i/>
              </w:rPr>
              <w:t>persico</w:t>
            </w:r>
            <w:r w:rsidRPr="00302EA5">
              <w:rPr>
                <w:rFonts w:ascii="Garamond" w:eastAsia="Times New Roman" w:hAnsi="Garamond"/>
              </w:rPr>
              <w:t xml:space="preserve"> të Nilit (</w:t>
            </w:r>
            <w:r w:rsidRPr="00302EA5">
              <w:rPr>
                <w:rFonts w:ascii="Garamond" w:eastAsia="Times New Roman" w:hAnsi="Garamond"/>
                <w:i/>
                <w:iCs/>
              </w:rPr>
              <w:t>Lates niloticus</w:t>
            </w:r>
            <w:r w:rsidRPr="00302EA5">
              <w:rPr>
                <w:rFonts w:ascii="Garamond" w:eastAsia="Times New Roman" w:hAnsi="Garamond"/>
              </w:rPr>
              <w:t>) e kokëgjarpër (</w:t>
            </w:r>
            <w:r w:rsidRPr="00302EA5">
              <w:rPr>
                <w:rFonts w:ascii="Garamond" w:eastAsia="Times New Roman" w:hAnsi="Garamond"/>
                <w:i/>
                <w:iCs/>
              </w:rPr>
              <w:t>Channa spp</w:t>
            </w:r>
            <w:r w:rsidRPr="00302EA5">
              <w:rPr>
                <w:rFonts w:ascii="Garamond" w:eastAsia="Times New Roman" w:hAnsi="Garamond"/>
              </w:rPr>
              <w:t>.)</w:t>
            </w:r>
            <w:r w:rsidR="00DA652D" w:rsidRPr="00302EA5">
              <w:rPr>
                <w:rFonts w:ascii="Garamond" w:eastAsia="Times New Roman" w:hAnsi="Garamond"/>
              </w:rPr>
              <w:t>.</w:t>
            </w:r>
          </w:p>
        </w:tc>
      </w:tr>
      <w:tr w:rsidR="00C9591D" w:rsidRPr="00302EA5" w14:paraId="49B9C02C" w14:textId="77777777" w:rsidTr="000D6358">
        <w:trPr>
          <w:trHeight w:val="20"/>
        </w:trPr>
        <w:tc>
          <w:tcPr>
            <w:tcW w:w="1710" w:type="dxa"/>
          </w:tcPr>
          <w:p w14:paraId="090F6D8C"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0305 39 10</w:t>
            </w:r>
          </w:p>
        </w:tc>
        <w:tc>
          <w:tcPr>
            <w:tcW w:w="7597" w:type="dxa"/>
          </w:tcPr>
          <w:p w14:paraId="2FEA4730" w14:textId="4FCD7AB2" w:rsidR="00C9591D" w:rsidRPr="00302EA5" w:rsidRDefault="00C9591D" w:rsidP="000D6358">
            <w:pPr>
              <w:jc w:val="both"/>
              <w:rPr>
                <w:rFonts w:ascii="Garamond" w:eastAsia="Times New Roman" w:hAnsi="Garamond"/>
              </w:rPr>
            </w:pPr>
            <w:r w:rsidRPr="00302EA5">
              <w:rPr>
                <w:rFonts w:ascii="Garamond" w:eastAsia="Times New Roman" w:hAnsi="Garamond"/>
              </w:rPr>
              <w:t>Fileto, të thara, të kripura ose në shëllirë, por jo të tymosur i salmonit të Paqësorit (</w:t>
            </w:r>
            <w:r w:rsidRPr="00302EA5">
              <w:rPr>
                <w:rFonts w:ascii="Garamond" w:eastAsia="Times New Roman" w:hAnsi="Garamond"/>
                <w:i/>
                <w:iCs/>
              </w:rPr>
              <w:t>Oncorhynchus nerka</w:t>
            </w:r>
            <w:r w:rsidRPr="00302EA5">
              <w:rPr>
                <w:rFonts w:ascii="Garamond" w:eastAsia="Times New Roman" w:hAnsi="Garamond"/>
                <w:iCs/>
              </w:rPr>
              <w:t>,</w:t>
            </w:r>
            <w:r w:rsidRPr="00302EA5">
              <w:rPr>
                <w:rFonts w:ascii="Garamond" w:eastAsia="Times New Roman" w:hAnsi="Garamond"/>
                <w:i/>
                <w:iCs/>
              </w:rPr>
              <w:t xml:space="preserve"> Oncorhynchus gorbuscha</w:t>
            </w:r>
            <w:r w:rsidRPr="00302EA5">
              <w:rPr>
                <w:rFonts w:ascii="Garamond" w:eastAsia="Times New Roman" w:hAnsi="Garamond"/>
                <w:iCs/>
              </w:rPr>
              <w:t>,</w:t>
            </w:r>
            <w:r w:rsidRPr="00302EA5">
              <w:rPr>
                <w:rFonts w:ascii="Garamond" w:eastAsia="Times New Roman" w:hAnsi="Garamond"/>
                <w:i/>
                <w:iCs/>
              </w:rPr>
              <w:t xml:space="preserve"> Oncorhynchus keta</w:t>
            </w:r>
            <w:r w:rsidRPr="00302EA5">
              <w:rPr>
                <w:rFonts w:ascii="Garamond" w:eastAsia="Times New Roman" w:hAnsi="Garamond"/>
                <w:iCs/>
              </w:rPr>
              <w:t>,</w:t>
            </w:r>
            <w:r w:rsidRPr="00302EA5">
              <w:rPr>
                <w:rFonts w:ascii="Garamond" w:eastAsia="Times New Roman" w:hAnsi="Garamond"/>
                <w:i/>
                <w:iCs/>
              </w:rPr>
              <w:t xml:space="preserve"> Oncorhynchus tschawytscha</w:t>
            </w:r>
            <w:r w:rsidRPr="00302EA5">
              <w:rPr>
                <w:rFonts w:ascii="Garamond" w:eastAsia="Times New Roman" w:hAnsi="Garamond"/>
                <w:iCs/>
              </w:rPr>
              <w:t>,</w:t>
            </w:r>
            <w:r w:rsidRPr="00302EA5">
              <w:rPr>
                <w:rFonts w:ascii="Garamond" w:eastAsia="Times New Roman" w:hAnsi="Garamond"/>
                <w:i/>
                <w:iCs/>
              </w:rPr>
              <w:t xml:space="preserve"> Oncorhynchus kisutch</w:t>
            </w:r>
            <w:r w:rsidRPr="00302EA5">
              <w:rPr>
                <w:rFonts w:ascii="Garamond" w:eastAsia="Times New Roman" w:hAnsi="Garamond"/>
                <w:iCs/>
              </w:rPr>
              <w:t>,</w:t>
            </w:r>
            <w:r w:rsidRPr="00302EA5">
              <w:rPr>
                <w:rFonts w:ascii="Garamond" w:eastAsia="Times New Roman" w:hAnsi="Garamond"/>
                <w:i/>
                <w:iCs/>
              </w:rPr>
              <w:t xml:space="preserve"> Oncorhynchus masou</w:t>
            </w:r>
            <w:r w:rsidRPr="00302EA5">
              <w:rPr>
                <w:rFonts w:ascii="Garamond" w:eastAsia="Times New Roman" w:hAnsi="Garamond"/>
              </w:rPr>
              <w:t xml:space="preserve"> e </w:t>
            </w:r>
            <w:r w:rsidRPr="00302EA5">
              <w:rPr>
                <w:rFonts w:ascii="Garamond" w:eastAsia="Times New Roman" w:hAnsi="Garamond"/>
                <w:i/>
                <w:iCs/>
              </w:rPr>
              <w:t>Oncorhynchus rhodurus</w:t>
            </w:r>
            <w:r w:rsidRPr="00302EA5">
              <w:rPr>
                <w:rFonts w:ascii="Garamond" w:eastAsia="Times New Roman" w:hAnsi="Garamond"/>
              </w:rPr>
              <w:t>), salmoni i Atlantikut</w:t>
            </w:r>
            <w:r w:rsidR="00DA652D" w:rsidRPr="00302EA5">
              <w:rPr>
                <w:rFonts w:ascii="Garamond" w:eastAsia="Times New Roman" w:hAnsi="Garamond"/>
              </w:rPr>
              <w:t xml:space="preserve"> </w:t>
            </w:r>
            <w:r w:rsidRPr="00302EA5">
              <w:rPr>
                <w:rFonts w:ascii="Garamond" w:eastAsia="Times New Roman" w:hAnsi="Garamond"/>
              </w:rPr>
              <w:t>(</w:t>
            </w:r>
            <w:r w:rsidRPr="00302EA5">
              <w:rPr>
                <w:rFonts w:ascii="Garamond" w:eastAsia="Times New Roman" w:hAnsi="Garamond"/>
                <w:i/>
                <w:iCs/>
              </w:rPr>
              <w:t>Salmo salar</w:t>
            </w:r>
            <w:r w:rsidRPr="00302EA5">
              <w:rPr>
                <w:rFonts w:ascii="Garamond" w:eastAsia="Times New Roman" w:hAnsi="Garamond"/>
              </w:rPr>
              <w:t>) e salmoni i Danubit (</w:t>
            </w:r>
            <w:r w:rsidRPr="00302EA5">
              <w:rPr>
                <w:rFonts w:ascii="Garamond" w:eastAsia="Times New Roman" w:hAnsi="Garamond"/>
                <w:i/>
                <w:iCs/>
              </w:rPr>
              <w:t>Hucho hucho</w:t>
            </w:r>
            <w:r w:rsidRPr="00302EA5">
              <w:rPr>
                <w:rFonts w:ascii="Garamond" w:eastAsia="Times New Roman" w:hAnsi="Garamond"/>
              </w:rPr>
              <w:t>), të peshkuara në ujërat e ëmbla</w:t>
            </w:r>
            <w:r w:rsidR="00DA652D" w:rsidRPr="00302EA5">
              <w:rPr>
                <w:rFonts w:ascii="Garamond" w:eastAsia="Times New Roman" w:hAnsi="Garamond"/>
              </w:rPr>
              <w:t>.</w:t>
            </w:r>
          </w:p>
        </w:tc>
      </w:tr>
      <w:tr w:rsidR="00C9591D" w:rsidRPr="00302EA5" w14:paraId="19CA7753" w14:textId="77777777" w:rsidTr="000D6358">
        <w:trPr>
          <w:trHeight w:val="20"/>
        </w:trPr>
        <w:tc>
          <w:tcPr>
            <w:tcW w:w="1710" w:type="dxa"/>
          </w:tcPr>
          <w:p w14:paraId="760E399D"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0305 39 90</w:t>
            </w:r>
          </w:p>
        </w:tc>
        <w:tc>
          <w:tcPr>
            <w:tcW w:w="7597" w:type="dxa"/>
          </w:tcPr>
          <w:p w14:paraId="1AC52FE0" w14:textId="3CAA6239" w:rsidR="00C9591D" w:rsidRPr="00302EA5" w:rsidRDefault="00C9591D" w:rsidP="000D6358">
            <w:pPr>
              <w:jc w:val="both"/>
              <w:rPr>
                <w:rFonts w:ascii="Garamond" w:eastAsia="Times New Roman" w:hAnsi="Garamond"/>
              </w:rPr>
            </w:pPr>
            <w:r w:rsidRPr="00302EA5">
              <w:rPr>
                <w:rFonts w:ascii="Garamond" w:eastAsia="Times New Roman" w:hAnsi="Garamond"/>
              </w:rPr>
              <w:t>Fileto, të thara, të kripura ose në shëllirë, por jo të tymosur, të peshqve të tjerë të ujërave të ëmbla</w:t>
            </w:r>
            <w:r w:rsidR="00DA652D" w:rsidRPr="00302EA5">
              <w:rPr>
                <w:rFonts w:ascii="Garamond" w:eastAsia="Times New Roman" w:hAnsi="Garamond"/>
              </w:rPr>
              <w:t>.</w:t>
            </w:r>
          </w:p>
        </w:tc>
      </w:tr>
      <w:tr w:rsidR="00C9591D" w:rsidRPr="00302EA5" w14:paraId="75A4D804" w14:textId="77777777" w:rsidTr="000D6358">
        <w:trPr>
          <w:trHeight w:val="20"/>
        </w:trPr>
        <w:tc>
          <w:tcPr>
            <w:tcW w:w="1710" w:type="dxa"/>
          </w:tcPr>
          <w:p w14:paraId="0750618E"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0305 41 00</w:t>
            </w:r>
          </w:p>
        </w:tc>
        <w:tc>
          <w:tcPr>
            <w:tcW w:w="7597" w:type="dxa"/>
          </w:tcPr>
          <w:p w14:paraId="31BB331E" w14:textId="6F86FF84" w:rsidR="00C9591D" w:rsidRPr="00302EA5" w:rsidRDefault="00C9591D" w:rsidP="000D6358">
            <w:pPr>
              <w:jc w:val="both"/>
              <w:rPr>
                <w:rFonts w:ascii="Garamond" w:eastAsia="Times New Roman" w:hAnsi="Garamond"/>
              </w:rPr>
            </w:pPr>
            <w:r w:rsidRPr="00302EA5">
              <w:rPr>
                <w:rFonts w:ascii="Garamond" w:eastAsia="Times New Roman" w:hAnsi="Garamond"/>
              </w:rPr>
              <w:t>Salmoni i Paqësorit (</w:t>
            </w:r>
            <w:r w:rsidRPr="00302EA5">
              <w:rPr>
                <w:rFonts w:ascii="Garamond" w:eastAsia="Times New Roman" w:hAnsi="Garamond"/>
                <w:i/>
                <w:iCs/>
              </w:rPr>
              <w:t>Oncorhynchus nerka</w:t>
            </w:r>
            <w:r w:rsidRPr="00302EA5">
              <w:rPr>
                <w:rFonts w:ascii="Garamond" w:eastAsia="Times New Roman" w:hAnsi="Garamond"/>
                <w:iCs/>
              </w:rPr>
              <w:t>,</w:t>
            </w:r>
            <w:r w:rsidRPr="00302EA5">
              <w:rPr>
                <w:rFonts w:ascii="Garamond" w:eastAsia="Times New Roman" w:hAnsi="Garamond"/>
                <w:i/>
                <w:iCs/>
              </w:rPr>
              <w:t xml:space="preserve"> Oncorhynchus gorbuscha</w:t>
            </w:r>
            <w:r w:rsidRPr="00302EA5">
              <w:rPr>
                <w:rFonts w:ascii="Garamond" w:eastAsia="Times New Roman" w:hAnsi="Garamond"/>
                <w:iCs/>
              </w:rPr>
              <w:t>,</w:t>
            </w:r>
            <w:r w:rsidRPr="00302EA5">
              <w:rPr>
                <w:rFonts w:ascii="Garamond" w:eastAsia="Times New Roman" w:hAnsi="Garamond"/>
                <w:i/>
                <w:iCs/>
              </w:rPr>
              <w:t xml:space="preserve"> Oncorhynchus keta</w:t>
            </w:r>
            <w:r w:rsidRPr="00302EA5">
              <w:rPr>
                <w:rFonts w:ascii="Garamond" w:eastAsia="Times New Roman" w:hAnsi="Garamond"/>
                <w:iCs/>
              </w:rPr>
              <w:t>,</w:t>
            </w:r>
            <w:r w:rsidRPr="00302EA5">
              <w:rPr>
                <w:rFonts w:ascii="Garamond" w:eastAsia="Times New Roman" w:hAnsi="Garamond"/>
                <w:i/>
                <w:iCs/>
              </w:rPr>
              <w:t xml:space="preserve"> Oncorhynchus tschawytscha</w:t>
            </w:r>
            <w:r w:rsidRPr="00302EA5">
              <w:rPr>
                <w:rFonts w:ascii="Garamond" w:eastAsia="Times New Roman" w:hAnsi="Garamond"/>
                <w:iCs/>
              </w:rPr>
              <w:t>,</w:t>
            </w:r>
            <w:r w:rsidRPr="00302EA5">
              <w:rPr>
                <w:rFonts w:ascii="Garamond" w:eastAsia="Times New Roman" w:hAnsi="Garamond"/>
                <w:i/>
                <w:iCs/>
              </w:rPr>
              <w:t xml:space="preserve"> Oncorhynchus kisutch</w:t>
            </w:r>
            <w:r w:rsidRPr="00302EA5">
              <w:rPr>
                <w:rFonts w:ascii="Garamond" w:eastAsia="Times New Roman" w:hAnsi="Garamond"/>
                <w:iCs/>
              </w:rPr>
              <w:t>,</w:t>
            </w:r>
            <w:r w:rsidRPr="00302EA5">
              <w:rPr>
                <w:rFonts w:ascii="Garamond" w:eastAsia="Times New Roman" w:hAnsi="Garamond"/>
                <w:i/>
                <w:iCs/>
              </w:rPr>
              <w:t xml:space="preserve"> Oncorhynchus masou</w:t>
            </w:r>
            <w:r w:rsidRPr="00302EA5">
              <w:rPr>
                <w:rFonts w:ascii="Garamond" w:eastAsia="Times New Roman" w:hAnsi="Garamond"/>
              </w:rPr>
              <w:t xml:space="preserve"> e </w:t>
            </w:r>
            <w:r w:rsidRPr="00302EA5">
              <w:rPr>
                <w:rFonts w:ascii="Garamond" w:eastAsia="Times New Roman" w:hAnsi="Garamond"/>
                <w:i/>
                <w:iCs/>
              </w:rPr>
              <w:t>Oncorhynchus rhodurus</w:t>
            </w:r>
            <w:r w:rsidRPr="00302EA5">
              <w:rPr>
                <w:rFonts w:ascii="Garamond" w:eastAsia="Times New Roman" w:hAnsi="Garamond"/>
              </w:rPr>
              <w:t>), salmoni i Atlantikut (</w:t>
            </w:r>
            <w:r w:rsidRPr="00302EA5">
              <w:rPr>
                <w:rFonts w:ascii="Garamond" w:eastAsia="Times New Roman" w:hAnsi="Garamond"/>
                <w:i/>
                <w:iCs/>
              </w:rPr>
              <w:t>Salmo salar</w:t>
            </w:r>
            <w:r w:rsidRPr="00302EA5">
              <w:rPr>
                <w:rFonts w:ascii="Garamond" w:eastAsia="Times New Roman" w:hAnsi="Garamond"/>
              </w:rPr>
              <w:t>) e salmoni i Danubit (</w:t>
            </w:r>
            <w:r w:rsidRPr="00302EA5">
              <w:rPr>
                <w:rFonts w:ascii="Garamond" w:eastAsia="Times New Roman" w:hAnsi="Garamond"/>
                <w:i/>
                <w:iCs/>
              </w:rPr>
              <w:t>Hucho hucho</w:t>
            </w:r>
            <w:r w:rsidRPr="00302EA5">
              <w:rPr>
                <w:rFonts w:ascii="Garamond" w:eastAsia="Times New Roman" w:hAnsi="Garamond"/>
              </w:rPr>
              <w:t>), i tymosur, duke përfshirë fileto, të peshkuar në ujërat e ëmbla</w:t>
            </w:r>
            <w:r w:rsidR="00DA652D" w:rsidRPr="00302EA5">
              <w:rPr>
                <w:rFonts w:ascii="Garamond" w:eastAsia="Times New Roman" w:hAnsi="Garamond"/>
              </w:rPr>
              <w:t>.</w:t>
            </w:r>
          </w:p>
        </w:tc>
      </w:tr>
      <w:tr w:rsidR="00C9591D" w:rsidRPr="00302EA5" w14:paraId="6246DD47" w14:textId="77777777" w:rsidTr="000D6358">
        <w:trPr>
          <w:trHeight w:val="20"/>
        </w:trPr>
        <w:tc>
          <w:tcPr>
            <w:tcW w:w="1710" w:type="dxa"/>
          </w:tcPr>
          <w:p w14:paraId="500014A7"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 xml:space="preserve">ex </w:t>
            </w:r>
            <w:r w:rsidRPr="00302EA5">
              <w:rPr>
                <w:rFonts w:ascii="Garamond" w:eastAsia="Times New Roman" w:hAnsi="Garamond"/>
              </w:rPr>
              <w:t>0305 43 00</w:t>
            </w:r>
          </w:p>
        </w:tc>
        <w:tc>
          <w:tcPr>
            <w:tcW w:w="7597" w:type="dxa"/>
          </w:tcPr>
          <w:p w14:paraId="2E25269B" w14:textId="290570DA" w:rsidR="00C9591D" w:rsidRPr="00302EA5" w:rsidRDefault="00C9591D" w:rsidP="000D6358">
            <w:pPr>
              <w:jc w:val="both"/>
              <w:rPr>
                <w:rFonts w:ascii="Garamond" w:eastAsia="Times New Roman" w:hAnsi="Garamond"/>
              </w:rPr>
            </w:pPr>
            <w:r w:rsidRPr="00302EA5">
              <w:rPr>
                <w:rFonts w:ascii="Garamond" w:eastAsia="Times New Roman" w:hAnsi="Garamond"/>
              </w:rPr>
              <w:t>Trofta (</w:t>
            </w:r>
            <w:r w:rsidRPr="00302EA5">
              <w:rPr>
                <w:rFonts w:ascii="Garamond" w:eastAsia="Times New Roman" w:hAnsi="Garamond"/>
                <w:i/>
                <w:iCs/>
              </w:rPr>
              <w:t>Salmo trutta</w:t>
            </w:r>
            <w:r w:rsidRPr="00302EA5">
              <w:rPr>
                <w:rFonts w:ascii="Garamond" w:eastAsia="Times New Roman" w:hAnsi="Garamond"/>
                <w:iCs/>
              </w:rPr>
              <w:t>,</w:t>
            </w:r>
            <w:r w:rsidRPr="00302EA5">
              <w:rPr>
                <w:rFonts w:ascii="Garamond" w:eastAsia="Times New Roman" w:hAnsi="Garamond"/>
                <w:i/>
                <w:iCs/>
              </w:rPr>
              <w:t xml:space="preserve"> Oncorhynchus mykiss</w:t>
            </w:r>
            <w:r w:rsidRPr="00302EA5">
              <w:rPr>
                <w:rFonts w:ascii="Garamond" w:eastAsia="Times New Roman" w:hAnsi="Garamond"/>
                <w:iCs/>
              </w:rPr>
              <w:t>,</w:t>
            </w:r>
            <w:r w:rsidRPr="00302EA5">
              <w:rPr>
                <w:rFonts w:ascii="Garamond" w:eastAsia="Times New Roman" w:hAnsi="Garamond"/>
                <w:i/>
                <w:iCs/>
              </w:rPr>
              <w:t xml:space="preserve"> Oncorhynchus clarki</w:t>
            </w:r>
            <w:r w:rsidRPr="00302EA5">
              <w:rPr>
                <w:rFonts w:ascii="Garamond" w:eastAsia="Times New Roman" w:hAnsi="Garamond"/>
                <w:iCs/>
              </w:rPr>
              <w:t>,</w:t>
            </w:r>
            <w:r w:rsidRPr="00302EA5">
              <w:rPr>
                <w:rFonts w:ascii="Garamond" w:eastAsia="Times New Roman" w:hAnsi="Garamond"/>
                <w:i/>
                <w:iCs/>
              </w:rPr>
              <w:t xml:space="preserve"> Oncorhynchus aguabonita</w:t>
            </w:r>
            <w:r w:rsidRPr="00302EA5">
              <w:rPr>
                <w:rFonts w:ascii="Garamond" w:eastAsia="Times New Roman" w:hAnsi="Garamond"/>
                <w:iCs/>
              </w:rPr>
              <w:t>,</w:t>
            </w:r>
            <w:r w:rsidRPr="00302EA5">
              <w:rPr>
                <w:rFonts w:ascii="Garamond" w:eastAsia="Times New Roman" w:hAnsi="Garamond"/>
                <w:i/>
                <w:iCs/>
              </w:rPr>
              <w:t xml:space="preserve"> Oncorhynchus gilae</w:t>
            </w:r>
            <w:r w:rsidRPr="00302EA5">
              <w:rPr>
                <w:rFonts w:ascii="Garamond" w:eastAsia="Times New Roman" w:hAnsi="Garamond"/>
                <w:iCs/>
              </w:rPr>
              <w:t>,</w:t>
            </w:r>
            <w:r w:rsidRPr="00302EA5">
              <w:rPr>
                <w:rFonts w:ascii="Garamond" w:eastAsia="Times New Roman" w:hAnsi="Garamond"/>
                <w:i/>
                <w:iCs/>
              </w:rPr>
              <w:t xml:space="preserve"> Oncorhynchus apache</w:t>
            </w:r>
            <w:r w:rsidRPr="00302EA5">
              <w:rPr>
                <w:rFonts w:ascii="Garamond" w:eastAsia="Times New Roman" w:hAnsi="Garamond"/>
              </w:rPr>
              <w:t xml:space="preserve"> e </w:t>
            </w:r>
            <w:r w:rsidRPr="00302EA5">
              <w:rPr>
                <w:rFonts w:ascii="Garamond" w:eastAsia="Times New Roman" w:hAnsi="Garamond"/>
                <w:i/>
                <w:iCs/>
              </w:rPr>
              <w:t>Oncorhynchus chrysogaster</w:t>
            </w:r>
            <w:r w:rsidRPr="00302EA5">
              <w:rPr>
                <w:rFonts w:ascii="Garamond" w:eastAsia="Times New Roman" w:hAnsi="Garamond"/>
              </w:rPr>
              <w:t>), të tymosura, duke përfshirë fileto, të peshkuara në ujërat e ëmbla</w:t>
            </w:r>
            <w:r w:rsidR="00DA652D" w:rsidRPr="00302EA5">
              <w:rPr>
                <w:rFonts w:ascii="Garamond" w:eastAsia="Times New Roman" w:hAnsi="Garamond"/>
              </w:rPr>
              <w:t>.</w:t>
            </w:r>
          </w:p>
        </w:tc>
      </w:tr>
      <w:tr w:rsidR="00C9591D" w:rsidRPr="00302EA5" w14:paraId="792EF929" w14:textId="77777777" w:rsidTr="000D6358">
        <w:trPr>
          <w:trHeight w:val="20"/>
        </w:trPr>
        <w:tc>
          <w:tcPr>
            <w:tcW w:w="1710" w:type="dxa"/>
          </w:tcPr>
          <w:p w14:paraId="53A3C5E2"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0305 44 10</w:t>
            </w:r>
          </w:p>
        </w:tc>
        <w:tc>
          <w:tcPr>
            <w:tcW w:w="7597" w:type="dxa"/>
          </w:tcPr>
          <w:p w14:paraId="4CEB47D1" w14:textId="50C72573" w:rsidR="00C9591D" w:rsidRPr="00302EA5" w:rsidRDefault="00C9591D" w:rsidP="000D6358">
            <w:pPr>
              <w:jc w:val="both"/>
              <w:rPr>
                <w:rFonts w:ascii="Garamond" w:eastAsia="Times New Roman" w:hAnsi="Garamond"/>
              </w:rPr>
            </w:pPr>
            <w:r w:rsidRPr="00302EA5">
              <w:rPr>
                <w:rFonts w:ascii="Garamond" w:eastAsia="Times New Roman" w:hAnsi="Garamond"/>
              </w:rPr>
              <w:t>Ngjala (</w:t>
            </w:r>
            <w:r w:rsidRPr="00302EA5">
              <w:rPr>
                <w:rFonts w:ascii="Garamond" w:eastAsia="Times New Roman" w:hAnsi="Garamond"/>
                <w:i/>
                <w:iCs/>
              </w:rPr>
              <w:t>Anguilla</w:t>
            </w:r>
            <w:r w:rsidRPr="00302EA5">
              <w:rPr>
                <w:rFonts w:ascii="Garamond" w:eastAsia="Times New Roman" w:hAnsi="Garamond"/>
              </w:rPr>
              <w:t xml:space="preserve"> spp.), të tymosura, duke përfshirë fileto, të peshkuara në ujërat e ëmbla</w:t>
            </w:r>
            <w:r w:rsidR="00DA652D" w:rsidRPr="00302EA5">
              <w:rPr>
                <w:rFonts w:ascii="Garamond" w:eastAsia="Times New Roman" w:hAnsi="Garamond"/>
              </w:rPr>
              <w:t>.</w:t>
            </w:r>
          </w:p>
        </w:tc>
      </w:tr>
      <w:tr w:rsidR="00C9591D" w:rsidRPr="00302EA5" w14:paraId="61FCF3A8" w14:textId="77777777" w:rsidTr="000D6358">
        <w:trPr>
          <w:trHeight w:val="20"/>
        </w:trPr>
        <w:tc>
          <w:tcPr>
            <w:tcW w:w="1710" w:type="dxa"/>
          </w:tcPr>
          <w:p w14:paraId="1A198ABD"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0305 44 90</w:t>
            </w:r>
          </w:p>
        </w:tc>
        <w:tc>
          <w:tcPr>
            <w:tcW w:w="7597" w:type="dxa"/>
          </w:tcPr>
          <w:p w14:paraId="60EC3D6A" w14:textId="398CCA1A" w:rsidR="00C9591D" w:rsidRPr="00302EA5" w:rsidRDefault="00C9591D" w:rsidP="000D6358">
            <w:pPr>
              <w:jc w:val="both"/>
              <w:rPr>
                <w:rFonts w:ascii="Garamond" w:eastAsia="Times New Roman" w:hAnsi="Garamond"/>
              </w:rPr>
            </w:pPr>
            <w:r w:rsidRPr="00302EA5">
              <w:rPr>
                <w:rFonts w:ascii="Garamond" w:eastAsia="Times New Roman" w:hAnsi="Garamond"/>
              </w:rPr>
              <w:t>Tilapia (</w:t>
            </w:r>
            <w:r w:rsidRPr="00302EA5">
              <w:rPr>
                <w:rFonts w:ascii="Garamond" w:eastAsia="Times New Roman" w:hAnsi="Garamond"/>
                <w:i/>
                <w:iCs/>
              </w:rPr>
              <w:t>Oreochromis spp</w:t>
            </w:r>
            <w:r w:rsidRPr="00302EA5">
              <w:rPr>
                <w:rFonts w:ascii="Garamond" w:eastAsia="Times New Roman" w:hAnsi="Garamond"/>
              </w:rPr>
              <w:t xml:space="preserve">.), </w:t>
            </w:r>
            <w:r w:rsidRPr="00302EA5">
              <w:rPr>
                <w:rFonts w:ascii="Garamond" w:eastAsia="Times New Roman" w:hAnsi="Garamond"/>
                <w:i/>
              </w:rPr>
              <w:t xml:space="preserve">pesci </w:t>
            </w:r>
            <w:r w:rsidRPr="00302EA5">
              <w:rPr>
                <w:rFonts w:ascii="Garamond" w:eastAsia="Times New Roman" w:hAnsi="Garamond"/>
              </w:rPr>
              <w:t>mace (</w:t>
            </w:r>
            <w:r w:rsidRPr="00302EA5">
              <w:rPr>
                <w:rFonts w:ascii="Garamond" w:eastAsia="Times New Roman" w:hAnsi="Garamond"/>
                <w:i/>
                <w:iCs/>
              </w:rPr>
              <w:t>Pangasius spp.</w:t>
            </w:r>
            <w:r w:rsidRPr="00302EA5">
              <w:rPr>
                <w:rFonts w:ascii="Garamond" w:eastAsia="Times New Roman" w:hAnsi="Garamond"/>
                <w:iCs/>
              </w:rPr>
              <w:t>,</w:t>
            </w:r>
            <w:r w:rsidRPr="00302EA5">
              <w:rPr>
                <w:rFonts w:ascii="Garamond" w:eastAsia="Times New Roman" w:hAnsi="Garamond"/>
                <w:i/>
                <w:iCs/>
              </w:rPr>
              <w:t xml:space="preserve"> Silurus spp.</w:t>
            </w:r>
            <w:r w:rsidRPr="00302EA5">
              <w:rPr>
                <w:rFonts w:ascii="Garamond" w:eastAsia="Times New Roman" w:hAnsi="Garamond"/>
                <w:iCs/>
              </w:rPr>
              <w:t>,</w:t>
            </w:r>
            <w:r w:rsidRPr="00302EA5">
              <w:rPr>
                <w:rFonts w:ascii="Garamond" w:eastAsia="Times New Roman" w:hAnsi="Garamond"/>
                <w:i/>
                <w:iCs/>
              </w:rPr>
              <w:t xml:space="preserve"> Clarias spp.</w:t>
            </w:r>
            <w:r w:rsidRPr="00302EA5">
              <w:rPr>
                <w:rFonts w:ascii="Garamond" w:eastAsia="Times New Roman" w:hAnsi="Garamond"/>
                <w:iCs/>
              </w:rPr>
              <w:t>,</w:t>
            </w:r>
            <w:r w:rsidRPr="00302EA5">
              <w:rPr>
                <w:rFonts w:ascii="Garamond" w:eastAsia="Times New Roman" w:hAnsi="Garamond"/>
                <w:i/>
                <w:iCs/>
              </w:rPr>
              <w:t xml:space="preserve"> Ictalurus spp</w:t>
            </w:r>
            <w:r w:rsidRPr="00302EA5">
              <w:rPr>
                <w:rFonts w:ascii="Garamond" w:eastAsia="Times New Roman" w:hAnsi="Garamond"/>
              </w:rPr>
              <w:t>.), familjes së krapit (</w:t>
            </w:r>
            <w:r w:rsidRPr="00302EA5">
              <w:rPr>
                <w:rFonts w:ascii="Garamond" w:eastAsia="Times New Roman" w:hAnsi="Garamond"/>
                <w:i/>
                <w:iCs/>
              </w:rPr>
              <w:t>Cyprinus spp.</w:t>
            </w:r>
            <w:r w:rsidRPr="00302EA5">
              <w:rPr>
                <w:rFonts w:ascii="Garamond" w:eastAsia="Times New Roman" w:hAnsi="Garamond"/>
                <w:iCs/>
              </w:rPr>
              <w:t>,</w:t>
            </w:r>
            <w:r w:rsidRPr="00302EA5">
              <w:rPr>
                <w:rFonts w:ascii="Garamond" w:eastAsia="Times New Roman" w:hAnsi="Garamond"/>
                <w:i/>
                <w:iCs/>
              </w:rPr>
              <w:t xml:space="preserve"> Carassius spp.</w:t>
            </w:r>
            <w:r w:rsidRPr="00302EA5">
              <w:rPr>
                <w:rFonts w:ascii="Garamond" w:eastAsia="Times New Roman" w:hAnsi="Garamond"/>
                <w:iCs/>
              </w:rPr>
              <w:t>,</w:t>
            </w:r>
            <w:r w:rsidRPr="00302EA5">
              <w:rPr>
                <w:rFonts w:ascii="Garamond" w:eastAsia="Times New Roman" w:hAnsi="Garamond"/>
                <w:i/>
                <w:iCs/>
              </w:rPr>
              <w:t xml:space="preserve"> Ctenopharyngodon idellus</w:t>
            </w:r>
            <w:r w:rsidRPr="00302EA5">
              <w:rPr>
                <w:rFonts w:ascii="Garamond" w:eastAsia="Times New Roman" w:hAnsi="Garamond"/>
                <w:iCs/>
              </w:rPr>
              <w:t>,</w:t>
            </w:r>
            <w:r w:rsidRPr="00302EA5">
              <w:rPr>
                <w:rFonts w:ascii="Garamond" w:eastAsia="Times New Roman" w:hAnsi="Garamond"/>
                <w:i/>
                <w:iCs/>
              </w:rPr>
              <w:t xml:space="preserve"> Hypophthalmichthys spp.</w:t>
            </w:r>
            <w:r w:rsidRPr="00302EA5">
              <w:rPr>
                <w:rFonts w:ascii="Garamond" w:eastAsia="Times New Roman" w:hAnsi="Garamond"/>
                <w:iCs/>
              </w:rPr>
              <w:t>,</w:t>
            </w:r>
            <w:r w:rsidRPr="00302EA5">
              <w:rPr>
                <w:rFonts w:ascii="Garamond" w:eastAsia="Times New Roman" w:hAnsi="Garamond"/>
                <w:i/>
                <w:iCs/>
              </w:rPr>
              <w:t xml:space="preserve"> Cirrhinus spp.</w:t>
            </w:r>
            <w:r w:rsidRPr="00302EA5">
              <w:rPr>
                <w:rFonts w:ascii="Garamond" w:eastAsia="Times New Roman" w:hAnsi="Garamond"/>
                <w:iCs/>
              </w:rPr>
              <w:t>,</w:t>
            </w:r>
            <w:r w:rsidRPr="00302EA5">
              <w:rPr>
                <w:rFonts w:ascii="Garamond" w:eastAsia="Times New Roman" w:hAnsi="Garamond"/>
                <w:i/>
                <w:iCs/>
              </w:rPr>
              <w:t xml:space="preserve"> Mylopharyngodon piceus</w:t>
            </w:r>
            <w:r w:rsidRPr="00302EA5">
              <w:rPr>
                <w:rFonts w:ascii="Garamond" w:eastAsia="Times New Roman" w:hAnsi="Garamond"/>
                <w:iCs/>
              </w:rPr>
              <w:t>,</w:t>
            </w:r>
            <w:r w:rsidRPr="00302EA5">
              <w:rPr>
                <w:rFonts w:ascii="Garamond" w:eastAsia="Times New Roman" w:hAnsi="Garamond"/>
                <w:i/>
                <w:iCs/>
              </w:rPr>
              <w:t xml:space="preserve"> Catla catla</w:t>
            </w:r>
            <w:r w:rsidRPr="00302EA5">
              <w:rPr>
                <w:rFonts w:ascii="Garamond" w:eastAsia="Times New Roman" w:hAnsi="Garamond"/>
                <w:iCs/>
              </w:rPr>
              <w:t>,</w:t>
            </w:r>
            <w:r w:rsidRPr="00302EA5">
              <w:rPr>
                <w:rFonts w:ascii="Garamond" w:eastAsia="Times New Roman" w:hAnsi="Garamond"/>
                <w:i/>
                <w:iCs/>
              </w:rPr>
              <w:t xml:space="preserve"> Labeo spp.</w:t>
            </w:r>
            <w:r w:rsidRPr="00302EA5">
              <w:rPr>
                <w:rFonts w:ascii="Garamond" w:eastAsia="Times New Roman" w:hAnsi="Garamond"/>
                <w:iCs/>
              </w:rPr>
              <w:t>,</w:t>
            </w:r>
            <w:r w:rsidRPr="00302EA5">
              <w:rPr>
                <w:rFonts w:ascii="Garamond" w:eastAsia="Times New Roman" w:hAnsi="Garamond"/>
                <w:i/>
                <w:iCs/>
              </w:rPr>
              <w:t xml:space="preserve"> Osteochilus hasselti</w:t>
            </w:r>
            <w:r w:rsidRPr="00302EA5">
              <w:rPr>
                <w:rFonts w:ascii="Garamond" w:eastAsia="Times New Roman" w:hAnsi="Garamond"/>
                <w:iCs/>
              </w:rPr>
              <w:t>,</w:t>
            </w:r>
            <w:r w:rsidRPr="00302EA5">
              <w:rPr>
                <w:rFonts w:ascii="Garamond" w:eastAsia="Times New Roman" w:hAnsi="Garamond"/>
                <w:i/>
                <w:iCs/>
              </w:rPr>
              <w:t xml:space="preserve"> Leptobarbus hoeveni</w:t>
            </w:r>
            <w:r w:rsidRPr="00302EA5">
              <w:rPr>
                <w:rFonts w:ascii="Garamond" w:eastAsia="Times New Roman" w:hAnsi="Garamond"/>
                <w:iCs/>
              </w:rPr>
              <w:t>,</w:t>
            </w:r>
            <w:r w:rsidRPr="00302EA5">
              <w:rPr>
                <w:rFonts w:ascii="Garamond" w:eastAsia="Times New Roman" w:hAnsi="Garamond"/>
                <w:i/>
                <w:iCs/>
              </w:rPr>
              <w:t xml:space="preserve"> Megalobrama spp</w:t>
            </w:r>
            <w:r w:rsidRPr="00302EA5">
              <w:rPr>
                <w:rFonts w:ascii="Garamond" w:eastAsia="Times New Roman" w:hAnsi="Garamond"/>
              </w:rPr>
              <w:t xml:space="preserve">.), </w:t>
            </w:r>
            <w:r w:rsidRPr="00302EA5">
              <w:rPr>
                <w:rFonts w:ascii="Garamond" w:eastAsia="Times New Roman" w:hAnsi="Garamond"/>
                <w:i/>
              </w:rPr>
              <w:t>persico</w:t>
            </w:r>
            <w:r w:rsidRPr="00302EA5">
              <w:rPr>
                <w:rFonts w:ascii="Garamond" w:eastAsia="Times New Roman" w:hAnsi="Garamond"/>
              </w:rPr>
              <w:t xml:space="preserve"> i Nilit (</w:t>
            </w:r>
            <w:r w:rsidRPr="00302EA5">
              <w:rPr>
                <w:rFonts w:ascii="Garamond" w:eastAsia="Times New Roman" w:hAnsi="Garamond"/>
                <w:i/>
                <w:iCs/>
              </w:rPr>
              <w:t>Lates niloticus</w:t>
            </w:r>
            <w:r w:rsidRPr="00302EA5">
              <w:rPr>
                <w:rFonts w:ascii="Garamond" w:eastAsia="Times New Roman" w:hAnsi="Garamond"/>
              </w:rPr>
              <w:t>) e peshk kokëgjarpër</w:t>
            </w:r>
            <w:r w:rsidR="00DA652D" w:rsidRPr="00302EA5">
              <w:rPr>
                <w:rFonts w:ascii="Garamond" w:eastAsia="Times New Roman" w:hAnsi="Garamond"/>
              </w:rPr>
              <w:t xml:space="preserve"> </w:t>
            </w:r>
            <w:r w:rsidRPr="00302EA5">
              <w:rPr>
                <w:rFonts w:ascii="Garamond" w:eastAsia="Times New Roman" w:hAnsi="Garamond"/>
              </w:rPr>
              <w:t>(</w:t>
            </w:r>
            <w:r w:rsidRPr="00302EA5">
              <w:rPr>
                <w:rFonts w:ascii="Garamond" w:eastAsia="Times New Roman" w:hAnsi="Garamond"/>
                <w:i/>
                <w:iCs/>
              </w:rPr>
              <w:t>Channa spp</w:t>
            </w:r>
            <w:r w:rsidRPr="00302EA5">
              <w:rPr>
                <w:rFonts w:ascii="Garamond" w:eastAsia="Times New Roman" w:hAnsi="Garamond"/>
              </w:rPr>
              <w:t>.), të tymosur, duke përfshirë fileto</w:t>
            </w:r>
            <w:r w:rsidR="00DA652D" w:rsidRPr="00302EA5">
              <w:rPr>
                <w:rFonts w:ascii="Garamond" w:eastAsia="Times New Roman" w:hAnsi="Garamond"/>
              </w:rPr>
              <w:t>.</w:t>
            </w:r>
          </w:p>
        </w:tc>
      </w:tr>
      <w:tr w:rsidR="00C9591D" w:rsidRPr="00302EA5" w14:paraId="7D961510" w14:textId="77777777" w:rsidTr="000D6358">
        <w:trPr>
          <w:trHeight w:val="20"/>
        </w:trPr>
        <w:tc>
          <w:tcPr>
            <w:tcW w:w="1710" w:type="dxa"/>
          </w:tcPr>
          <w:p w14:paraId="401C604E"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0305 49 80</w:t>
            </w:r>
          </w:p>
        </w:tc>
        <w:tc>
          <w:tcPr>
            <w:tcW w:w="7597" w:type="dxa"/>
          </w:tcPr>
          <w:p w14:paraId="1BA755DF" w14:textId="79E5CCAE" w:rsidR="00C9591D" w:rsidRPr="00302EA5" w:rsidRDefault="00C9591D" w:rsidP="000D6358">
            <w:pPr>
              <w:jc w:val="both"/>
              <w:rPr>
                <w:rFonts w:ascii="Garamond" w:eastAsia="Times New Roman" w:hAnsi="Garamond"/>
              </w:rPr>
            </w:pPr>
            <w:r w:rsidRPr="00302EA5">
              <w:rPr>
                <w:rFonts w:ascii="Garamond" w:eastAsia="Times New Roman" w:hAnsi="Garamond"/>
              </w:rPr>
              <w:t>Peshq të tjerë të ujërave të ëmbla, të tymosur, duke përfshirë fileto</w:t>
            </w:r>
            <w:r w:rsidR="00DA652D" w:rsidRPr="00302EA5">
              <w:rPr>
                <w:rFonts w:ascii="Garamond" w:eastAsia="Times New Roman" w:hAnsi="Garamond"/>
              </w:rPr>
              <w:t>.</w:t>
            </w:r>
          </w:p>
        </w:tc>
      </w:tr>
      <w:tr w:rsidR="00C9591D" w:rsidRPr="00302EA5" w14:paraId="1F9BDB2F" w14:textId="77777777" w:rsidTr="000D6358">
        <w:trPr>
          <w:trHeight w:val="20"/>
        </w:trPr>
        <w:tc>
          <w:tcPr>
            <w:tcW w:w="1710" w:type="dxa"/>
          </w:tcPr>
          <w:p w14:paraId="01B30AD7"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0305 52 00</w:t>
            </w:r>
          </w:p>
        </w:tc>
        <w:tc>
          <w:tcPr>
            <w:tcW w:w="7597" w:type="dxa"/>
          </w:tcPr>
          <w:p w14:paraId="4CB38FAE" w14:textId="434ABE28" w:rsidR="00C9591D" w:rsidRPr="00302EA5" w:rsidRDefault="00C9591D" w:rsidP="000D6358">
            <w:pPr>
              <w:jc w:val="both"/>
              <w:rPr>
                <w:rFonts w:ascii="Garamond" w:eastAsia="Times New Roman" w:hAnsi="Garamond"/>
              </w:rPr>
            </w:pPr>
            <w:r w:rsidRPr="00302EA5">
              <w:rPr>
                <w:rFonts w:ascii="Garamond" w:eastAsia="Times New Roman" w:hAnsi="Garamond"/>
              </w:rPr>
              <w:t>Tilapia (</w:t>
            </w:r>
            <w:r w:rsidRPr="00302EA5">
              <w:rPr>
                <w:rFonts w:ascii="Garamond" w:eastAsia="Times New Roman" w:hAnsi="Garamond"/>
                <w:i/>
                <w:iCs/>
              </w:rPr>
              <w:t>Oreochromis spp.)</w:t>
            </w:r>
            <w:r w:rsidRPr="00302EA5">
              <w:rPr>
                <w:rFonts w:ascii="Garamond" w:eastAsia="Times New Roman" w:hAnsi="Garamond"/>
                <w:iCs/>
              </w:rPr>
              <w:t>,</w:t>
            </w:r>
            <w:r w:rsidRPr="00302EA5">
              <w:rPr>
                <w:rFonts w:ascii="Garamond" w:eastAsia="Times New Roman" w:hAnsi="Garamond"/>
              </w:rPr>
              <w:t xml:space="preserve"> peshk mace (</w:t>
            </w:r>
            <w:r w:rsidRPr="00302EA5">
              <w:rPr>
                <w:rFonts w:ascii="Garamond" w:eastAsia="Times New Roman" w:hAnsi="Garamond"/>
                <w:i/>
                <w:iCs/>
              </w:rPr>
              <w:t>Pangasius spp.</w:t>
            </w:r>
            <w:r w:rsidRPr="00302EA5">
              <w:rPr>
                <w:rFonts w:ascii="Garamond" w:eastAsia="Times New Roman" w:hAnsi="Garamond"/>
                <w:iCs/>
              </w:rPr>
              <w:t>,</w:t>
            </w:r>
            <w:r w:rsidRPr="00302EA5">
              <w:rPr>
                <w:rFonts w:ascii="Garamond" w:eastAsia="Times New Roman" w:hAnsi="Garamond"/>
                <w:i/>
                <w:iCs/>
              </w:rPr>
              <w:t xml:space="preserve"> Silurus spp.</w:t>
            </w:r>
            <w:r w:rsidRPr="00302EA5">
              <w:rPr>
                <w:rFonts w:ascii="Garamond" w:eastAsia="Times New Roman" w:hAnsi="Garamond"/>
                <w:iCs/>
              </w:rPr>
              <w:t>,</w:t>
            </w:r>
            <w:r w:rsidRPr="00302EA5">
              <w:rPr>
                <w:rFonts w:ascii="Garamond" w:eastAsia="Times New Roman" w:hAnsi="Garamond"/>
                <w:i/>
                <w:iCs/>
              </w:rPr>
              <w:t xml:space="preserve"> Clarias spp.</w:t>
            </w:r>
            <w:r w:rsidRPr="00302EA5">
              <w:rPr>
                <w:rFonts w:ascii="Garamond" w:eastAsia="Times New Roman" w:hAnsi="Garamond"/>
                <w:iCs/>
              </w:rPr>
              <w:t>,</w:t>
            </w:r>
            <w:r w:rsidRPr="00302EA5">
              <w:rPr>
                <w:rFonts w:ascii="Garamond" w:eastAsia="Times New Roman" w:hAnsi="Garamond"/>
                <w:i/>
                <w:iCs/>
              </w:rPr>
              <w:t xml:space="preserve"> Ictalurus spp</w:t>
            </w:r>
            <w:r w:rsidRPr="00302EA5">
              <w:rPr>
                <w:rFonts w:ascii="Garamond" w:eastAsia="Times New Roman" w:hAnsi="Garamond"/>
              </w:rPr>
              <w:t xml:space="preserve">.), </w:t>
            </w:r>
            <w:r w:rsidR="00B3148D" w:rsidRPr="00302EA5">
              <w:rPr>
                <w:rFonts w:ascii="Garamond" w:eastAsia="Times New Roman" w:hAnsi="Garamond"/>
              </w:rPr>
              <w:t xml:space="preserve">i </w:t>
            </w:r>
            <w:r w:rsidRPr="00302EA5">
              <w:rPr>
                <w:rFonts w:ascii="Garamond" w:eastAsia="Times New Roman" w:hAnsi="Garamond"/>
              </w:rPr>
              <w:t>familjes së krapit (</w:t>
            </w:r>
            <w:r w:rsidRPr="00302EA5">
              <w:rPr>
                <w:rFonts w:ascii="Garamond" w:eastAsia="Times New Roman" w:hAnsi="Garamond"/>
                <w:i/>
                <w:iCs/>
              </w:rPr>
              <w:t>Cyprinus spp.</w:t>
            </w:r>
            <w:r w:rsidRPr="00302EA5">
              <w:rPr>
                <w:rFonts w:ascii="Garamond" w:eastAsia="Times New Roman" w:hAnsi="Garamond"/>
                <w:iCs/>
              </w:rPr>
              <w:t>,</w:t>
            </w:r>
            <w:r w:rsidRPr="00302EA5">
              <w:rPr>
                <w:rFonts w:ascii="Garamond" w:eastAsia="Times New Roman" w:hAnsi="Garamond"/>
                <w:i/>
                <w:iCs/>
              </w:rPr>
              <w:t xml:space="preserve"> Carassius spp.</w:t>
            </w:r>
            <w:r w:rsidRPr="00302EA5">
              <w:rPr>
                <w:rFonts w:ascii="Garamond" w:eastAsia="Times New Roman" w:hAnsi="Garamond"/>
                <w:iCs/>
              </w:rPr>
              <w:t>,</w:t>
            </w:r>
            <w:r w:rsidRPr="00302EA5">
              <w:rPr>
                <w:rFonts w:ascii="Garamond" w:eastAsia="Times New Roman" w:hAnsi="Garamond"/>
                <w:i/>
                <w:iCs/>
              </w:rPr>
              <w:t xml:space="preserve"> Ctenopharyngodon idellus</w:t>
            </w:r>
            <w:r w:rsidRPr="00302EA5">
              <w:rPr>
                <w:rFonts w:ascii="Garamond" w:eastAsia="Times New Roman" w:hAnsi="Garamond"/>
                <w:iCs/>
              </w:rPr>
              <w:t>,</w:t>
            </w:r>
            <w:r w:rsidRPr="00302EA5">
              <w:rPr>
                <w:rFonts w:ascii="Garamond" w:eastAsia="Times New Roman" w:hAnsi="Garamond"/>
                <w:i/>
                <w:iCs/>
              </w:rPr>
              <w:t xml:space="preserve"> Hypophthalmichthys spp.</w:t>
            </w:r>
            <w:r w:rsidRPr="00302EA5">
              <w:rPr>
                <w:rFonts w:ascii="Garamond" w:eastAsia="Times New Roman" w:hAnsi="Garamond"/>
                <w:iCs/>
              </w:rPr>
              <w:t>,</w:t>
            </w:r>
            <w:r w:rsidRPr="00302EA5">
              <w:rPr>
                <w:rFonts w:ascii="Garamond" w:eastAsia="Times New Roman" w:hAnsi="Garamond"/>
                <w:i/>
                <w:iCs/>
              </w:rPr>
              <w:t xml:space="preserve"> Cirrhinus spp.</w:t>
            </w:r>
            <w:r w:rsidRPr="00302EA5">
              <w:rPr>
                <w:rFonts w:ascii="Garamond" w:eastAsia="Times New Roman" w:hAnsi="Garamond"/>
                <w:iCs/>
              </w:rPr>
              <w:t>,</w:t>
            </w:r>
            <w:r w:rsidRPr="00302EA5">
              <w:rPr>
                <w:rFonts w:ascii="Garamond" w:eastAsia="Times New Roman" w:hAnsi="Garamond"/>
                <w:i/>
                <w:iCs/>
              </w:rPr>
              <w:t xml:space="preserve"> Mylopharyngodon piceus</w:t>
            </w:r>
            <w:r w:rsidRPr="00302EA5">
              <w:rPr>
                <w:rFonts w:ascii="Garamond" w:eastAsia="Times New Roman" w:hAnsi="Garamond"/>
                <w:iCs/>
              </w:rPr>
              <w:t>,</w:t>
            </w:r>
            <w:r w:rsidRPr="00302EA5">
              <w:rPr>
                <w:rFonts w:ascii="Garamond" w:eastAsia="Times New Roman" w:hAnsi="Garamond"/>
                <w:i/>
                <w:iCs/>
              </w:rPr>
              <w:t xml:space="preserve"> Catla catla</w:t>
            </w:r>
            <w:r w:rsidRPr="00302EA5">
              <w:rPr>
                <w:rFonts w:ascii="Garamond" w:eastAsia="Times New Roman" w:hAnsi="Garamond"/>
                <w:iCs/>
              </w:rPr>
              <w:t>,</w:t>
            </w:r>
            <w:r w:rsidRPr="00302EA5">
              <w:rPr>
                <w:rFonts w:ascii="Garamond" w:eastAsia="Times New Roman" w:hAnsi="Garamond"/>
                <w:i/>
                <w:iCs/>
              </w:rPr>
              <w:t xml:space="preserve"> Labeo spp.</w:t>
            </w:r>
            <w:r w:rsidRPr="00302EA5">
              <w:rPr>
                <w:rFonts w:ascii="Garamond" w:eastAsia="Times New Roman" w:hAnsi="Garamond"/>
                <w:iCs/>
              </w:rPr>
              <w:t>,</w:t>
            </w:r>
            <w:r w:rsidRPr="00302EA5">
              <w:rPr>
                <w:rFonts w:ascii="Garamond" w:eastAsia="Times New Roman" w:hAnsi="Garamond"/>
                <w:i/>
                <w:iCs/>
              </w:rPr>
              <w:t xml:space="preserve"> Osteochilus hasselti</w:t>
            </w:r>
            <w:r w:rsidRPr="00302EA5">
              <w:rPr>
                <w:rFonts w:ascii="Garamond" w:eastAsia="Times New Roman" w:hAnsi="Garamond"/>
                <w:iCs/>
              </w:rPr>
              <w:t>,</w:t>
            </w:r>
            <w:r w:rsidRPr="00302EA5">
              <w:rPr>
                <w:rFonts w:ascii="Garamond" w:eastAsia="Times New Roman" w:hAnsi="Garamond"/>
                <w:i/>
                <w:iCs/>
              </w:rPr>
              <w:t xml:space="preserve"> Leptobarbus hoeveni</w:t>
            </w:r>
            <w:r w:rsidRPr="00302EA5">
              <w:rPr>
                <w:rFonts w:ascii="Garamond" w:eastAsia="Times New Roman" w:hAnsi="Garamond"/>
                <w:iCs/>
              </w:rPr>
              <w:t>,</w:t>
            </w:r>
            <w:r w:rsidRPr="00302EA5">
              <w:rPr>
                <w:rFonts w:ascii="Garamond" w:eastAsia="Times New Roman" w:hAnsi="Garamond"/>
                <w:i/>
                <w:iCs/>
              </w:rPr>
              <w:t xml:space="preserve"> Megalobrama spp</w:t>
            </w:r>
            <w:r w:rsidRPr="00302EA5">
              <w:rPr>
                <w:rFonts w:ascii="Garamond" w:eastAsia="Times New Roman" w:hAnsi="Garamond"/>
              </w:rPr>
              <w:t>.), ngjala (</w:t>
            </w:r>
            <w:r w:rsidRPr="00302EA5">
              <w:rPr>
                <w:rFonts w:ascii="Garamond" w:eastAsia="Times New Roman" w:hAnsi="Garamond"/>
                <w:i/>
                <w:iCs/>
              </w:rPr>
              <w:t>Anguilla spp.)</w:t>
            </w:r>
            <w:r w:rsidRPr="00302EA5">
              <w:rPr>
                <w:rFonts w:ascii="Garamond" w:eastAsia="Times New Roman" w:hAnsi="Garamond"/>
                <w:iCs/>
              </w:rPr>
              <w:t>,</w:t>
            </w:r>
            <w:r w:rsidRPr="00302EA5">
              <w:rPr>
                <w:rFonts w:ascii="Garamond" w:eastAsia="Times New Roman" w:hAnsi="Garamond"/>
              </w:rPr>
              <w:t xml:space="preserve"> të peshkuar në ujërat e ëmbla, </w:t>
            </w:r>
            <w:r w:rsidRPr="00302EA5">
              <w:rPr>
                <w:rFonts w:ascii="Garamond" w:eastAsia="Times New Roman" w:hAnsi="Garamond"/>
                <w:i/>
              </w:rPr>
              <w:t>persico</w:t>
            </w:r>
            <w:r w:rsidRPr="00302EA5">
              <w:rPr>
                <w:rFonts w:ascii="Garamond" w:eastAsia="Times New Roman" w:hAnsi="Garamond"/>
              </w:rPr>
              <w:t xml:space="preserve"> i Nilit (</w:t>
            </w:r>
            <w:r w:rsidRPr="00302EA5">
              <w:rPr>
                <w:rFonts w:ascii="Garamond" w:eastAsia="Times New Roman" w:hAnsi="Garamond"/>
                <w:i/>
                <w:iCs/>
              </w:rPr>
              <w:t>Lates niloticus</w:t>
            </w:r>
            <w:r w:rsidRPr="00302EA5">
              <w:rPr>
                <w:rFonts w:ascii="Garamond" w:eastAsia="Times New Roman" w:hAnsi="Garamond"/>
              </w:rPr>
              <w:t>) e peshk kokëgjarpër</w:t>
            </w:r>
            <w:r w:rsidR="00DA652D" w:rsidRPr="00302EA5">
              <w:rPr>
                <w:rFonts w:ascii="Garamond" w:eastAsia="Times New Roman" w:hAnsi="Garamond"/>
              </w:rPr>
              <w:t xml:space="preserve"> </w:t>
            </w:r>
            <w:r w:rsidRPr="00302EA5">
              <w:rPr>
                <w:rFonts w:ascii="Garamond" w:eastAsia="Times New Roman" w:hAnsi="Garamond"/>
              </w:rPr>
              <w:t>(</w:t>
            </w:r>
            <w:r w:rsidRPr="00302EA5">
              <w:rPr>
                <w:rFonts w:ascii="Garamond" w:eastAsia="Times New Roman" w:hAnsi="Garamond"/>
                <w:i/>
                <w:iCs/>
              </w:rPr>
              <w:t>Channa spp</w:t>
            </w:r>
            <w:r w:rsidRPr="00302EA5">
              <w:rPr>
                <w:rFonts w:ascii="Garamond" w:eastAsia="Times New Roman" w:hAnsi="Garamond"/>
              </w:rPr>
              <w:t>.), të thatë, gjithashtu të kripur, por jo të tymosur</w:t>
            </w:r>
            <w:r w:rsidR="00DA652D" w:rsidRPr="00302EA5">
              <w:rPr>
                <w:rFonts w:ascii="Garamond" w:eastAsia="Times New Roman" w:hAnsi="Garamond"/>
              </w:rPr>
              <w:t>.</w:t>
            </w:r>
          </w:p>
        </w:tc>
      </w:tr>
      <w:tr w:rsidR="00C9591D" w:rsidRPr="00302EA5" w14:paraId="6A0A631B" w14:textId="77777777" w:rsidTr="000D6358">
        <w:trPr>
          <w:trHeight w:val="20"/>
        </w:trPr>
        <w:tc>
          <w:tcPr>
            <w:tcW w:w="1710" w:type="dxa"/>
          </w:tcPr>
          <w:p w14:paraId="393463CE"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0305 59 85</w:t>
            </w:r>
          </w:p>
        </w:tc>
        <w:tc>
          <w:tcPr>
            <w:tcW w:w="7597" w:type="dxa"/>
          </w:tcPr>
          <w:p w14:paraId="29E5A57D" w14:textId="77777777" w:rsidR="00C9591D" w:rsidRPr="00302EA5" w:rsidRDefault="00C9591D" w:rsidP="000D6358">
            <w:pPr>
              <w:jc w:val="both"/>
              <w:rPr>
                <w:rFonts w:ascii="Garamond" w:eastAsia="Times New Roman" w:hAnsi="Garamond"/>
              </w:rPr>
            </w:pPr>
            <w:r w:rsidRPr="00302EA5">
              <w:rPr>
                <w:rFonts w:ascii="Garamond" w:eastAsia="Times New Roman" w:hAnsi="Garamond"/>
              </w:rPr>
              <w:t>Peshq të tjerë të ujërave të ëmbla, të thatë, gjithashtu të kripur, por jo të tymosur</w:t>
            </w:r>
          </w:p>
        </w:tc>
      </w:tr>
      <w:tr w:rsidR="00C9591D" w:rsidRPr="00302EA5" w14:paraId="3D34EBC1" w14:textId="77777777" w:rsidTr="000D6358">
        <w:trPr>
          <w:trHeight w:val="20"/>
        </w:trPr>
        <w:tc>
          <w:tcPr>
            <w:tcW w:w="1710" w:type="dxa"/>
          </w:tcPr>
          <w:p w14:paraId="2B88F394"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0305 64 00</w:t>
            </w:r>
          </w:p>
        </w:tc>
        <w:tc>
          <w:tcPr>
            <w:tcW w:w="7597" w:type="dxa"/>
          </w:tcPr>
          <w:p w14:paraId="3FF53667" w14:textId="543E545F" w:rsidR="00C9591D" w:rsidRPr="00302EA5" w:rsidRDefault="00C9591D" w:rsidP="000D6358">
            <w:pPr>
              <w:jc w:val="both"/>
              <w:rPr>
                <w:rFonts w:ascii="Garamond" w:eastAsia="Times New Roman" w:hAnsi="Garamond"/>
              </w:rPr>
            </w:pPr>
            <w:r w:rsidRPr="00302EA5">
              <w:rPr>
                <w:rFonts w:ascii="Garamond" w:eastAsia="Times New Roman" w:hAnsi="Garamond"/>
              </w:rPr>
              <w:t>Tilapia (</w:t>
            </w:r>
            <w:r w:rsidRPr="00302EA5">
              <w:rPr>
                <w:rFonts w:ascii="Garamond" w:eastAsia="Times New Roman" w:hAnsi="Garamond"/>
                <w:i/>
                <w:iCs/>
              </w:rPr>
              <w:t>Oreochromis spp</w:t>
            </w:r>
            <w:r w:rsidRPr="00302EA5">
              <w:rPr>
                <w:rFonts w:ascii="Garamond" w:eastAsia="Times New Roman" w:hAnsi="Garamond"/>
              </w:rPr>
              <w:t>.), peshk mace (</w:t>
            </w:r>
            <w:r w:rsidRPr="00302EA5">
              <w:rPr>
                <w:rFonts w:ascii="Garamond" w:eastAsia="Times New Roman" w:hAnsi="Garamond"/>
                <w:i/>
                <w:iCs/>
              </w:rPr>
              <w:t>Pangasius spp.</w:t>
            </w:r>
            <w:r w:rsidRPr="00302EA5">
              <w:rPr>
                <w:rFonts w:ascii="Garamond" w:eastAsia="Times New Roman" w:hAnsi="Garamond"/>
                <w:iCs/>
              </w:rPr>
              <w:t>,</w:t>
            </w:r>
            <w:r w:rsidRPr="00302EA5">
              <w:rPr>
                <w:rFonts w:ascii="Garamond" w:eastAsia="Times New Roman" w:hAnsi="Garamond"/>
                <w:i/>
                <w:iCs/>
              </w:rPr>
              <w:t xml:space="preserve"> Silurus spp.</w:t>
            </w:r>
            <w:r w:rsidRPr="00302EA5">
              <w:rPr>
                <w:rFonts w:ascii="Garamond" w:eastAsia="Times New Roman" w:hAnsi="Garamond"/>
                <w:iCs/>
              </w:rPr>
              <w:t>,</w:t>
            </w:r>
            <w:r w:rsidRPr="00302EA5">
              <w:rPr>
                <w:rFonts w:ascii="Garamond" w:eastAsia="Times New Roman" w:hAnsi="Garamond"/>
                <w:i/>
                <w:iCs/>
              </w:rPr>
              <w:t xml:space="preserve"> Clarias spp.</w:t>
            </w:r>
            <w:r w:rsidRPr="00302EA5">
              <w:rPr>
                <w:rFonts w:ascii="Garamond" w:eastAsia="Times New Roman" w:hAnsi="Garamond"/>
                <w:iCs/>
              </w:rPr>
              <w:t>,</w:t>
            </w:r>
            <w:r w:rsidRPr="00302EA5">
              <w:rPr>
                <w:rFonts w:ascii="Garamond" w:eastAsia="Times New Roman" w:hAnsi="Garamond"/>
                <w:i/>
                <w:iCs/>
              </w:rPr>
              <w:t xml:space="preserve"> Ictalurus spp</w:t>
            </w:r>
            <w:r w:rsidRPr="00302EA5">
              <w:rPr>
                <w:rFonts w:ascii="Garamond" w:eastAsia="Times New Roman" w:hAnsi="Garamond"/>
              </w:rPr>
              <w:t>.), familjes së krapit (</w:t>
            </w:r>
            <w:r w:rsidRPr="00302EA5">
              <w:rPr>
                <w:rFonts w:ascii="Garamond" w:eastAsia="Times New Roman" w:hAnsi="Garamond"/>
                <w:i/>
                <w:iCs/>
              </w:rPr>
              <w:t>Cyprinus spp.</w:t>
            </w:r>
            <w:r w:rsidRPr="00302EA5">
              <w:rPr>
                <w:rFonts w:ascii="Garamond" w:eastAsia="Times New Roman" w:hAnsi="Garamond"/>
                <w:iCs/>
              </w:rPr>
              <w:t>,</w:t>
            </w:r>
            <w:r w:rsidRPr="00302EA5">
              <w:rPr>
                <w:rFonts w:ascii="Garamond" w:eastAsia="Times New Roman" w:hAnsi="Garamond"/>
                <w:i/>
                <w:iCs/>
              </w:rPr>
              <w:t xml:space="preserve"> Carassius spp.</w:t>
            </w:r>
            <w:r w:rsidRPr="00302EA5">
              <w:rPr>
                <w:rFonts w:ascii="Garamond" w:eastAsia="Times New Roman" w:hAnsi="Garamond"/>
                <w:iCs/>
              </w:rPr>
              <w:t>,</w:t>
            </w:r>
            <w:r w:rsidRPr="00302EA5">
              <w:rPr>
                <w:rFonts w:ascii="Garamond" w:eastAsia="Times New Roman" w:hAnsi="Garamond"/>
                <w:i/>
                <w:iCs/>
              </w:rPr>
              <w:t xml:space="preserve"> Ctenopharyngodon idellus</w:t>
            </w:r>
            <w:r w:rsidRPr="00302EA5">
              <w:rPr>
                <w:rFonts w:ascii="Garamond" w:eastAsia="Times New Roman" w:hAnsi="Garamond"/>
                <w:iCs/>
              </w:rPr>
              <w:t>,</w:t>
            </w:r>
            <w:r w:rsidRPr="00302EA5">
              <w:rPr>
                <w:rFonts w:ascii="Garamond" w:eastAsia="Times New Roman" w:hAnsi="Garamond"/>
                <w:i/>
                <w:iCs/>
              </w:rPr>
              <w:t xml:space="preserve"> Hypophthalmichthys spp.</w:t>
            </w:r>
            <w:r w:rsidRPr="00302EA5">
              <w:rPr>
                <w:rFonts w:ascii="Garamond" w:eastAsia="Times New Roman" w:hAnsi="Garamond"/>
                <w:iCs/>
              </w:rPr>
              <w:t>,</w:t>
            </w:r>
            <w:r w:rsidRPr="00302EA5">
              <w:rPr>
                <w:rFonts w:ascii="Garamond" w:eastAsia="Times New Roman" w:hAnsi="Garamond"/>
                <w:i/>
                <w:iCs/>
              </w:rPr>
              <w:t xml:space="preserve"> Cirrhinus spp.</w:t>
            </w:r>
            <w:r w:rsidRPr="00302EA5">
              <w:rPr>
                <w:rFonts w:ascii="Garamond" w:eastAsia="Times New Roman" w:hAnsi="Garamond"/>
                <w:iCs/>
              </w:rPr>
              <w:t>,</w:t>
            </w:r>
            <w:r w:rsidRPr="00302EA5">
              <w:rPr>
                <w:rFonts w:ascii="Garamond" w:eastAsia="Times New Roman" w:hAnsi="Garamond"/>
                <w:i/>
                <w:iCs/>
              </w:rPr>
              <w:t xml:space="preserve"> Mylopharyngodon piceus</w:t>
            </w:r>
            <w:r w:rsidRPr="00302EA5">
              <w:rPr>
                <w:rFonts w:ascii="Garamond" w:eastAsia="Times New Roman" w:hAnsi="Garamond"/>
                <w:iCs/>
              </w:rPr>
              <w:t>,</w:t>
            </w:r>
            <w:r w:rsidRPr="00302EA5">
              <w:rPr>
                <w:rFonts w:ascii="Garamond" w:eastAsia="Times New Roman" w:hAnsi="Garamond"/>
                <w:i/>
                <w:iCs/>
              </w:rPr>
              <w:t xml:space="preserve"> Catla catla</w:t>
            </w:r>
            <w:r w:rsidRPr="00302EA5">
              <w:rPr>
                <w:rFonts w:ascii="Garamond" w:eastAsia="Times New Roman" w:hAnsi="Garamond"/>
                <w:iCs/>
              </w:rPr>
              <w:t>,</w:t>
            </w:r>
            <w:r w:rsidRPr="00302EA5">
              <w:rPr>
                <w:rFonts w:ascii="Garamond" w:eastAsia="Times New Roman" w:hAnsi="Garamond"/>
                <w:i/>
                <w:iCs/>
              </w:rPr>
              <w:t xml:space="preserve"> Labeo spp.</w:t>
            </w:r>
            <w:r w:rsidRPr="00302EA5">
              <w:rPr>
                <w:rFonts w:ascii="Garamond" w:eastAsia="Times New Roman" w:hAnsi="Garamond"/>
                <w:iCs/>
              </w:rPr>
              <w:t>,</w:t>
            </w:r>
            <w:r w:rsidRPr="00302EA5">
              <w:rPr>
                <w:rFonts w:ascii="Garamond" w:eastAsia="Times New Roman" w:hAnsi="Garamond"/>
                <w:i/>
                <w:iCs/>
              </w:rPr>
              <w:t xml:space="preserve"> Osteochilus hasselti</w:t>
            </w:r>
            <w:r w:rsidRPr="00302EA5">
              <w:rPr>
                <w:rFonts w:ascii="Garamond" w:eastAsia="Times New Roman" w:hAnsi="Garamond"/>
                <w:iCs/>
              </w:rPr>
              <w:t>,</w:t>
            </w:r>
            <w:r w:rsidRPr="00302EA5">
              <w:rPr>
                <w:rFonts w:ascii="Garamond" w:eastAsia="Times New Roman" w:hAnsi="Garamond"/>
                <w:i/>
                <w:iCs/>
              </w:rPr>
              <w:t xml:space="preserve"> Leptobarbus hoeveni</w:t>
            </w:r>
            <w:r w:rsidRPr="00302EA5">
              <w:rPr>
                <w:rFonts w:ascii="Garamond" w:eastAsia="Times New Roman" w:hAnsi="Garamond"/>
                <w:iCs/>
              </w:rPr>
              <w:t>,</w:t>
            </w:r>
            <w:r w:rsidRPr="00302EA5">
              <w:rPr>
                <w:rFonts w:ascii="Garamond" w:eastAsia="Times New Roman" w:hAnsi="Garamond"/>
                <w:i/>
                <w:iCs/>
              </w:rPr>
              <w:t xml:space="preserve"> Megalobrama spp</w:t>
            </w:r>
            <w:r w:rsidRPr="00302EA5">
              <w:rPr>
                <w:rFonts w:ascii="Garamond" w:eastAsia="Times New Roman" w:hAnsi="Garamond"/>
              </w:rPr>
              <w:t xml:space="preserve">.), </w:t>
            </w:r>
            <w:r w:rsidRPr="00302EA5">
              <w:rPr>
                <w:rFonts w:ascii="Garamond" w:eastAsia="Times New Roman" w:hAnsi="Garamond"/>
                <w:i/>
              </w:rPr>
              <w:t>anguille</w:t>
            </w:r>
            <w:r w:rsidRPr="00302EA5">
              <w:rPr>
                <w:rFonts w:ascii="Garamond" w:eastAsia="Times New Roman" w:hAnsi="Garamond"/>
              </w:rPr>
              <w:t xml:space="preserve"> (</w:t>
            </w:r>
            <w:r w:rsidRPr="00302EA5">
              <w:rPr>
                <w:rFonts w:ascii="Garamond" w:eastAsia="Times New Roman" w:hAnsi="Garamond"/>
                <w:i/>
                <w:iCs/>
              </w:rPr>
              <w:t>Anguilla spp</w:t>
            </w:r>
            <w:r w:rsidRPr="00302EA5">
              <w:rPr>
                <w:rFonts w:ascii="Garamond" w:eastAsia="Times New Roman" w:hAnsi="Garamond"/>
              </w:rPr>
              <w:t xml:space="preserve">.), të peshkuar në ujërat e ëmbla, </w:t>
            </w:r>
            <w:r w:rsidRPr="00302EA5">
              <w:rPr>
                <w:rFonts w:ascii="Garamond" w:eastAsia="Times New Roman" w:hAnsi="Garamond"/>
                <w:i/>
              </w:rPr>
              <w:t>persico</w:t>
            </w:r>
            <w:r w:rsidRPr="00302EA5">
              <w:rPr>
                <w:rFonts w:ascii="Garamond" w:eastAsia="Times New Roman" w:hAnsi="Garamond"/>
              </w:rPr>
              <w:t xml:space="preserve"> i Nilit (</w:t>
            </w:r>
            <w:r w:rsidRPr="00302EA5">
              <w:rPr>
                <w:rFonts w:ascii="Garamond" w:eastAsia="Times New Roman" w:hAnsi="Garamond"/>
                <w:i/>
                <w:iCs/>
              </w:rPr>
              <w:t>Lates niloticus</w:t>
            </w:r>
            <w:r w:rsidRPr="00302EA5">
              <w:rPr>
                <w:rFonts w:ascii="Garamond" w:eastAsia="Times New Roman" w:hAnsi="Garamond"/>
              </w:rPr>
              <w:t xml:space="preserve">) e </w:t>
            </w:r>
            <w:r w:rsidRPr="00302EA5">
              <w:rPr>
                <w:rFonts w:ascii="Garamond" w:eastAsia="Times New Roman" w:hAnsi="Garamond"/>
                <w:i/>
              </w:rPr>
              <w:t>pesci</w:t>
            </w:r>
            <w:r w:rsidRPr="00302EA5">
              <w:rPr>
                <w:rFonts w:ascii="Garamond" w:eastAsia="Times New Roman" w:hAnsi="Garamond"/>
              </w:rPr>
              <w:t xml:space="preserve"> kokëgjarpër (</w:t>
            </w:r>
            <w:r w:rsidRPr="00302EA5">
              <w:rPr>
                <w:rFonts w:ascii="Garamond" w:eastAsia="Times New Roman" w:hAnsi="Garamond"/>
                <w:i/>
                <w:iCs/>
              </w:rPr>
              <w:t>Channa spp</w:t>
            </w:r>
            <w:r w:rsidRPr="00302EA5">
              <w:rPr>
                <w:rFonts w:ascii="Garamond" w:eastAsia="Times New Roman" w:hAnsi="Garamond"/>
              </w:rPr>
              <w:t>.), në shëllirë ose i kripur, por jo i tharë ose i tymosur</w:t>
            </w:r>
            <w:r w:rsidR="00DA652D" w:rsidRPr="00302EA5">
              <w:rPr>
                <w:rFonts w:ascii="Garamond" w:eastAsia="Times New Roman" w:hAnsi="Garamond"/>
              </w:rPr>
              <w:t>.</w:t>
            </w:r>
          </w:p>
        </w:tc>
      </w:tr>
      <w:tr w:rsidR="00C9591D" w:rsidRPr="00302EA5" w14:paraId="562A1C0E" w14:textId="77777777" w:rsidTr="000D6358">
        <w:trPr>
          <w:trHeight w:val="20"/>
        </w:trPr>
        <w:tc>
          <w:tcPr>
            <w:tcW w:w="1710" w:type="dxa"/>
          </w:tcPr>
          <w:p w14:paraId="324518E4"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0305 69 50</w:t>
            </w:r>
          </w:p>
        </w:tc>
        <w:tc>
          <w:tcPr>
            <w:tcW w:w="7597" w:type="dxa"/>
          </w:tcPr>
          <w:p w14:paraId="1FD8AB23" w14:textId="7637A609" w:rsidR="00C9591D" w:rsidRPr="00302EA5" w:rsidRDefault="00C9591D" w:rsidP="000D6358">
            <w:pPr>
              <w:jc w:val="both"/>
              <w:rPr>
                <w:rFonts w:ascii="Garamond" w:eastAsia="Times New Roman" w:hAnsi="Garamond"/>
              </w:rPr>
            </w:pPr>
            <w:r w:rsidRPr="00302EA5">
              <w:rPr>
                <w:rFonts w:ascii="Garamond" w:eastAsia="Times New Roman" w:hAnsi="Garamond"/>
              </w:rPr>
              <w:t>Salmoni i Paqësorit (</w:t>
            </w:r>
            <w:r w:rsidRPr="00302EA5">
              <w:rPr>
                <w:rFonts w:ascii="Garamond" w:eastAsia="Times New Roman" w:hAnsi="Garamond"/>
                <w:i/>
                <w:iCs/>
              </w:rPr>
              <w:t>Oncorhynchus nerka, Oncorhynchus gorbuscha</w:t>
            </w:r>
            <w:r w:rsidRPr="00302EA5">
              <w:rPr>
                <w:rFonts w:ascii="Garamond" w:eastAsia="Times New Roman" w:hAnsi="Garamond"/>
                <w:iCs/>
              </w:rPr>
              <w:t>,</w:t>
            </w:r>
            <w:r w:rsidRPr="00302EA5">
              <w:rPr>
                <w:rFonts w:ascii="Garamond" w:eastAsia="Times New Roman" w:hAnsi="Garamond"/>
                <w:i/>
                <w:iCs/>
              </w:rPr>
              <w:t xml:space="preserve"> Oncorhynchus keta, Oncorhynchus tschawytscha, Oncorhynchus kisutch</w:t>
            </w:r>
            <w:r w:rsidRPr="00302EA5">
              <w:rPr>
                <w:rFonts w:ascii="Garamond" w:eastAsia="Times New Roman" w:hAnsi="Garamond"/>
                <w:iCs/>
              </w:rPr>
              <w:t>,</w:t>
            </w:r>
            <w:r w:rsidRPr="00302EA5">
              <w:rPr>
                <w:rFonts w:ascii="Garamond" w:eastAsia="Times New Roman" w:hAnsi="Garamond"/>
                <w:i/>
                <w:iCs/>
              </w:rPr>
              <w:t xml:space="preserve"> Oncorhynchus masou</w:t>
            </w:r>
            <w:r w:rsidRPr="00302EA5">
              <w:rPr>
                <w:rFonts w:ascii="Garamond" w:eastAsia="Times New Roman" w:hAnsi="Garamond"/>
              </w:rPr>
              <w:t xml:space="preserve"> e </w:t>
            </w:r>
            <w:r w:rsidRPr="00302EA5">
              <w:rPr>
                <w:rFonts w:ascii="Garamond" w:eastAsia="Times New Roman" w:hAnsi="Garamond"/>
                <w:i/>
                <w:iCs/>
              </w:rPr>
              <w:t>Oncorhynchus rhodurus</w:t>
            </w:r>
            <w:r w:rsidRPr="00302EA5">
              <w:rPr>
                <w:rFonts w:ascii="Garamond" w:eastAsia="Times New Roman" w:hAnsi="Garamond"/>
              </w:rPr>
              <w:t>), salmoni i Atlantikut (</w:t>
            </w:r>
            <w:r w:rsidRPr="00302EA5">
              <w:rPr>
                <w:rFonts w:ascii="Garamond" w:eastAsia="Times New Roman" w:hAnsi="Garamond"/>
                <w:i/>
                <w:iCs/>
              </w:rPr>
              <w:t>Salmo salar</w:t>
            </w:r>
            <w:r w:rsidRPr="00302EA5">
              <w:rPr>
                <w:rFonts w:ascii="Garamond" w:eastAsia="Times New Roman" w:hAnsi="Garamond"/>
              </w:rPr>
              <w:t>) e salmoni i Danubit (</w:t>
            </w:r>
            <w:r w:rsidRPr="00302EA5">
              <w:rPr>
                <w:rFonts w:ascii="Garamond" w:eastAsia="Times New Roman" w:hAnsi="Garamond"/>
                <w:i/>
                <w:iCs/>
              </w:rPr>
              <w:t>Hucho hucho</w:t>
            </w:r>
            <w:r w:rsidRPr="00302EA5">
              <w:rPr>
                <w:rFonts w:ascii="Garamond" w:eastAsia="Times New Roman" w:hAnsi="Garamond"/>
              </w:rPr>
              <w:t>), në shëllirë ose i kripur, por jo i tharë ose i tymosur</w:t>
            </w:r>
            <w:r w:rsidR="00DA652D" w:rsidRPr="00302EA5">
              <w:rPr>
                <w:rFonts w:ascii="Garamond" w:eastAsia="Times New Roman" w:hAnsi="Garamond"/>
              </w:rPr>
              <w:t>.</w:t>
            </w:r>
          </w:p>
        </w:tc>
      </w:tr>
      <w:tr w:rsidR="00C9591D" w:rsidRPr="00302EA5" w14:paraId="380A46F6" w14:textId="77777777" w:rsidTr="000D6358">
        <w:trPr>
          <w:trHeight w:val="20"/>
        </w:trPr>
        <w:tc>
          <w:tcPr>
            <w:tcW w:w="1710" w:type="dxa"/>
          </w:tcPr>
          <w:p w14:paraId="288323B9"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0305 69 80</w:t>
            </w:r>
          </w:p>
        </w:tc>
        <w:tc>
          <w:tcPr>
            <w:tcW w:w="7597" w:type="dxa"/>
          </w:tcPr>
          <w:p w14:paraId="49FE337E" w14:textId="4FE9AC31" w:rsidR="00C9591D" w:rsidRPr="00302EA5" w:rsidRDefault="00C9591D" w:rsidP="000D6358">
            <w:pPr>
              <w:jc w:val="both"/>
              <w:rPr>
                <w:rFonts w:ascii="Garamond" w:eastAsia="Times New Roman" w:hAnsi="Garamond"/>
              </w:rPr>
            </w:pPr>
            <w:r w:rsidRPr="00302EA5">
              <w:rPr>
                <w:rFonts w:ascii="Garamond" w:eastAsia="Times New Roman" w:hAnsi="Garamond"/>
              </w:rPr>
              <w:t>Peshq të tjerë të ujërave të ëmbla, në shëllirë ose të kripur, por jo të tharë ose të tymosur</w:t>
            </w:r>
            <w:r w:rsidR="00DA652D" w:rsidRPr="00302EA5">
              <w:rPr>
                <w:rFonts w:ascii="Garamond" w:eastAsia="Times New Roman" w:hAnsi="Garamond"/>
              </w:rPr>
              <w:t>.</w:t>
            </w:r>
          </w:p>
        </w:tc>
      </w:tr>
      <w:tr w:rsidR="00C9591D" w:rsidRPr="00302EA5" w14:paraId="751C5C80" w14:textId="77777777" w:rsidTr="000D6358">
        <w:trPr>
          <w:trHeight w:val="20"/>
        </w:trPr>
        <w:tc>
          <w:tcPr>
            <w:tcW w:w="1710" w:type="dxa"/>
          </w:tcPr>
          <w:p w14:paraId="7D510B34"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0306 19 10</w:t>
            </w:r>
          </w:p>
        </w:tc>
        <w:tc>
          <w:tcPr>
            <w:tcW w:w="7597" w:type="dxa"/>
          </w:tcPr>
          <w:p w14:paraId="2927C0CE" w14:textId="527FB6A1" w:rsidR="00C9591D" w:rsidRPr="00302EA5" w:rsidRDefault="00C9591D" w:rsidP="000D6358">
            <w:pPr>
              <w:jc w:val="both"/>
              <w:rPr>
                <w:rFonts w:ascii="Garamond" w:eastAsia="Times New Roman" w:hAnsi="Garamond"/>
              </w:rPr>
            </w:pPr>
            <w:r w:rsidRPr="00302EA5">
              <w:rPr>
                <w:rFonts w:ascii="Garamond" w:eastAsia="Times New Roman" w:hAnsi="Garamond"/>
              </w:rPr>
              <w:t>Karkaleca të ngrirë</w:t>
            </w:r>
            <w:r w:rsidR="00DA652D" w:rsidRPr="00302EA5">
              <w:rPr>
                <w:rFonts w:ascii="Garamond" w:eastAsia="Times New Roman" w:hAnsi="Garamond"/>
              </w:rPr>
              <w:t>.</w:t>
            </w:r>
          </w:p>
        </w:tc>
      </w:tr>
      <w:tr w:rsidR="00C9591D" w:rsidRPr="00302EA5" w14:paraId="1889B27C" w14:textId="77777777" w:rsidTr="000D6358">
        <w:trPr>
          <w:trHeight w:val="20"/>
        </w:trPr>
        <w:tc>
          <w:tcPr>
            <w:tcW w:w="1710" w:type="dxa"/>
          </w:tcPr>
          <w:p w14:paraId="5C158725"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0306 31 00</w:t>
            </w:r>
          </w:p>
        </w:tc>
        <w:tc>
          <w:tcPr>
            <w:tcW w:w="7597" w:type="dxa"/>
          </w:tcPr>
          <w:p w14:paraId="40EE7EF7" w14:textId="088E2EBC" w:rsidR="00C9591D" w:rsidRPr="00302EA5" w:rsidRDefault="00C9591D" w:rsidP="000D6358">
            <w:pPr>
              <w:jc w:val="both"/>
              <w:rPr>
                <w:rFonts w:ascii="Garamond" w:eastAsia="Times New Roman" w:hAnsi="Garamond"/>
              </w:rPr>
            </w:pPr>
            <w:r w:rsidRPr="00302EA5">
              <w:rPr>
                <w:rFonts w:ascii="Garamond" w:eastAsia="Times New Roman" w:hAnsi="Garamond"/>
              </w:rPr>
              <w:t>Aragostat (</w:t>
            </w:r>
            <w:r w:rsidRPr="00302EA5">
              <w:rPr>
                <w:rFonts w:ascii="Garamond" w:eastAsia="Times New Roman" w:hAnsi="Garamond"/>
                <w:i/>
                <w:iCs/>
              </w:rPr>
              <w:t>Palinurus</w:t>
            </w:r>
            <w:r w:rsidRPr="00302EA5">
              <w:rPr>
                <w:rFonts w:ascii="Garamond" w:eastAsia="Times New Roman" w:hAnsi="Garamond"/>
              </w:rPr>
              <w:t xml:space="preserve"> spp., </w:t>
            </w:r>
            <w:r w:rsidRPr="00302EA5">
              <w:rPr>
                <w:rFonts w:ascii="Garamond" w:eastAsia="Times New Roman" w:hAnsi="Garamond"/>
                <w:i/>
                <w:iCs/>
              </w:rPr>
              <w:t>Panulirus</w:t>
            </w:r>
            <w:r w:rsidRPr="00302EA5">
              <w:rPr>
                <w:rFonts w:ascii="Garamond" w:eastAsia="Times New Roman" w:hAnsi="Garamond"/>
              </w:rPr>
              <w:t xml:space="preserve"> spp., </w:t>
            </w:r>
            <w:r w:rsidRPr="00302EA5">
              <w:rPr>
                <w:rFonts w:ascii="Garamond" w:eastAsia="Times New Roman" w:hAnsi="Garamond"/>
                <w:i/>
                <w:iCs/>
              </w:rPr>
              <w:t>Jasus</w:t>
            </w:r>
            <w:r w:rsidRPr="00302EA5">
              <w:rPr>
                <w:rFonts w:ascii="Garamond" w:eastAsia="Times New Roman" w:hAnsi="Garamond"/>
              </w:rPr>
              <w:t xml:space="preserve"> spp.), zbukuruese, të gjalla</w:t>
            </w:r>
            <w:r w:rsidR="00DA652D" w:rsidRPr="00302EA5">
              <w:rPr>
                <w:rFonts w:ascii="Garamond" w:eastAsia="Times New Roman" w:hAnsi="Garamond"/>
              </w:rPr>
              <w:t>.</w:t>
            </w:r>
          </w:p>
        </w:tc>
      </w:tr>
      <w:tr w:rsidR="00C9591D" w:rsidRPr="00302EA5" w14:paraId="124FD5CE" w14:textId="77777777" w:rsidTr="000D6358">
        <w:trPr>
          <w:trHeight w:val="20"/>
        </w:trPr>
        <w:tc>
          <w:tcPr>
            <w:tcW w:w="1710" w:type="dxa"/>
          </w:tcPr>
          <w:p w14:paraId="7590EFF9"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0306 32 10</w:t>
            </w:r>
          </w:p>
        </w:tc>
        <w:tc>
          <w:tcPr>
            <w:tcW w:w="7597" w:type="dxa"/>
          </w:tcPr>
          <w:p w14:paraId="545314BF" w14:textId="03B66BA7" w:rsidR="00C9591D" w:rsidRPr="00302EA5" w:rsidRDefault="00C9591D" w:rsidP="000D6358">
            <w:pPr>
              <w:jc w:val="both"/>
              <w:rPr>
                <w:rFonts w:ascii="Garamond" w:eastAsia="Times New Roman" w:hAnsi="Garamond"/>
              </w:rPr>
            </w:pPr>
            <w:r w:rsidRPr="00302EA5">
              <w:rPr>
                <w:rFonts w:ascii="Garamond" w:eastAsia="Times New Roman" w:hAnsi="Garamond"/>
              </w:rPr>
              <w:t>Karavidhe</w:t>
            </w:r>
            <w:r w:rsidR="00DA652D" w:rsidRPr="00302EA5">
              <w:rPr>
                <w:rFonts w:ascii="Garamond" w:eastAsia="Times New Roman" w:hAnsi="Garamond"/>
              </w:rPr>
              <w:t xml:space="preserve"> </w:t>
            </w:r>
            <w:r w:rsidRPr="00302EA5">
              <w:rPr>
                <w:rFonts w:ascii="Garamond" w:eastAsia="Times New Roman" w:hAnsi="Garamond"/>
              </w:rPr>
              <w:t>(</w:t>
            </w:r>
            <w:r w:rsidRPr="00302EA5">
              <w:rPr>
                <w:rFonts w:ascii="Garamond" w:eastAsia="Times New Roman" w:hAnsi="Garamond"/>
                <w:i/>
                <w:iCs/>
              </w:rPr>
              <w:t>Homarus</w:t>
            </w:r>
            <w:r w:rsidRPr="00302EA5">
              <w:rPr>
                <w:rFonts w:ascii="Garamond" w:eastAsia="Times New Roman" w:hAnsi="Garamond"/>
              </w:rPr>
              <w:t xml:space="preserve"> spp.), zbukuruese, të gjalla</w:t>
            </w:r>
            <w:r w:rsidR="00DA652D" w:rsidRPr="00302EA5">
              <w:rPr>
                <w:rFonts w:ascii="Garamond" w:eastAsia="Times New Roman" w:hAnsi="Garamond"/>
              </w:rPr>
              <w:t>.</w:t>
            </w:r>
          </w:p>
        </w:tc>
      </w:tr>
      <w:tr w:rsidR="00C9591D" w:rsidRPr="00302EA5" w14:paraId="5AE41214" w14:textId="77777777" w:rsidTr="000D6358">
        <w:trPr>
          <w:trHeight w:val="20"/>
        </w:trPr>
        <w:tc>
          <w:tcPr>
            <w:tcW w:w="1710" w:type="dxa"/>
          </w:tcPr>
          <w:p w14:paraId="1BCA0153"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0306 33 10</w:t>
            </w:r>
          </w:p>
          <w:p w14:paraId="2FA19D8D"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0306 33 90</w:t>
            </w:r>
          </w:p>
        </w:tc>
        <w:tc>
          <w:tcPr>
            <w:tcW w:w="7597" w:type="dxa"/>
          </w:tcPr>
          <w:p w14:paraId="6626003D" w14:textId="0C455824" w:rsidR="00C9591D" w:rsidRPr="00302EA5" w:rsidRDefault="00C9591D" w:rsidP="000D6358">
            <w:pPr>
              <w:jc w:val="both"/>
              <w:rPr>
                <w:rFonts w:ascii="Garamond" w:eastAsia="Times New Roman" w:hAnsi="Garamond"/>
              </w:rPr>
            </w:pPr>
            <w:r w:rsidRPr="00302EA5">
              <w:rPr>
                <w:rFonts w:ascii="Garamond" w:eastAsia="Times New Roman" w:hAnsi="Garamond"/>
              </w:rPr>
              <w:t>Gaforre, zbukuruese, të gjalla</w:t>
            </w:r>
            <w:r w:rsidR="00DA652D" w:rsidRPr="00302EA5">
              <w:rPr>
                <w:rFonts w:ascii="Garamond" w:eastAsia="Times New Roman" w:hAnsi="Garamond"/>
              </w:rPr>
              <w:t>.</w:t>
            </w:r>
          </w:p>
        </w:tc>
      </w:tr>
      <w:tr w:rsidR="00C9591D" w:rsidRPr="00302EA5" w14:paraId="08F52805" w14:textId="77777777" w:rsidTr="000D6358">
        <w:trPr>
          <w:trHeight w:val="20"/>
        </w:trPr>
        <w:tc>
          <w:tcPr>
            <w:tcW w:w="1710" w:type="dxa"/>
          </w:tcPr>
          <w:p w14:paraId="7A967502"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0306 34 00</w:t>
            </w:r>
          </w:p>
        </w:tc>
        <w:tc>
          <w:tcPr>
            <w:tcW w:w="7597" w:type="dxa"/>
          </w:tcPr>
          <w:p w14:paraId="7913D592" w14:textId="7D0678D6" w:rsidR="00C9591D" w:rsidRPr="00302EA5" w:rsidRDefault="00C9591D" w:rsidP="000D6358">
            <w:pPr>
              <w:jc w:val="both"/>
              <w:rPr>
                <w:rFonts w:ascii="Garamond" w:eastAsia="Times New Roman" w:hAnsi="Garamond"/>
              </w:rPr>
            </w:pPr>
            <w:r w:rsidRPr="00302EA5">
              <w:rPr>
                <w:rFonts w:ascii="Garamond" w:eastAsia="Times New Roman" w:hAnsi="Garamond"/>
              </w:rPr>
              <w:t>Skampi</w:t>
            </w:r>
            <w:r w:rsidR="00DA652D" w:rsidRPr="00302EA5">
              <w:rPr>
                <w:rFonts w:ascii="Garamond" w:eastAsia="Times New Roman" w:hAnsi="Garamond"/>
              </w:rPr>
              <w:t xml:space="preserve"> </w:t>
            </w:r>
            <w:r w:rsidRPr="00302EA5">
              <w:rPr>
                <w:rFonts w:ascii="Garamond" w:eastAsia="Times New Roman" w:hAnsi="Garamond"/>
              </w:rPr>
              <w:t>(</w:t>
            </w:r>
            <w:r w:rsidRPr="00302EA5">
              <w:rPr>
                <w:rFonts w:ascii="Garamond" w:eastAsia="Times New Roman" w:hAnsi="Garamond"/>
                <w:i/>
                <w:iCs/>
              </w:rPr>
              <w:t>Nephrops norvegicus</w:t>
            </w:r>
            <w:r w:rsidRPr="00302EA5">
              <w:rPr>
                <w:rFonts w:ascii="Garamond" w:eastAsia="Times New Roman" w:hAnsi="Garamond"/>
              </w:rPr>
              <w:t>), zbukuruese, të gjalla</w:t>
            </w:r>
            <w:r w:rsidR="00DA652D" w:rsidRPr="00302EA5">
              <w:rPr>
                <w:rFonts w:ascii="Garamond" w:eastAsia="Times New Roman" w:hAnsi="Garamond"/>
              </w:rPr>
              <w:t>.</w:t>
            </w:r>
          </w:p>
        </w:tc>
      </w:tr>
      <w:tr w:rsidR="00C9591D" w:rsidRPr="00302EA5" w14:paraId="485C325E" w14:textId="77777777" w:rsidTr="000D6358">
        <w:trPr>
          <w:trHeight w:val="20"/>
        </w:trPr>
        <w:tc>
          <w:tcPr>
            <w:tcW w:w="1710" w:type="dxa"/>
          </w:tcPr>
          <w:p w14:paraId="400D0389"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0306 35 50</w:t>
            </w:r>
          </w:p>
          <w:p w14:paraId="4E4D6FB1"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0306 35 90</w:t>
            </w:r>
          </w:p>
        </w:tc>
        <w:tc>
          <w:tcPr>
            <w:tcW w:w="7597" w:type="dxa"/>
          </w:tcPr>
          <w:p w14:paraId="0BC2B9BD" w14:textId="1A7B829C" w:rsidR="00C9591D" w:rsidRPr="00302EA5" w:rsidRDefault="00C9591D" w:rsidP="000D6358">
            <w:pPr>
              <w:jc w:val="both"/>
              <w:rPr>
                <w:rFonts w:ascii="Garamond" w:eastAsia="Times New Roman" w:hAnsi="Garamond"/>
              </w:rPr>
            </w:pPr>
            <w:r w:rsidRPr="00302EA5">
              <w:rPr>
                <w:rFonts w:ascii="Garamond" w:eastAsia="Times New Roman" w:hAnsi="Garamond"/>
              </w:rPr>
              <w:t>Karkaleca të ujërave të ftohta (</w:t>
            </w:r>
            <w:r w:rsidRPr="00302EA5">
              <w:rPr>
                <w:rFonts w:ascii="Garamond" w:eastAsia="Times New Roman" w:hAnsi="Garamond"/>
                <w:i/>
                <w:iCs/>
              </w:rPr>
              <w:t>Pandalus</w:t>
            </w:r>
            <w:r w:rsidRPr="00302EA5">
              <w:rPr>
                <w:rFonts w:ascii="Garamond" w:eastAsia="Times New Roman" w:hAnsi="Garamond"/>
              </w:rPr>
              <w:t xml:space="preserve"> spp., </w:t>
            </w:r>
            <w:r w:rsidRPr="00302EA5">
              <w:rPr>
                <w:rFonts w:ascii="Garamond" w:eastAsia="Times New Roman" w:hAnsi="Garamond"/>
                <w:i/>
                <w:iCs/>
              </w:rPr>
              <w:t>Crangon crangon</w:t>
            </w:r>
            <w:r w:rsidRPr="00302EA5">
              <w:rPr>
                <w:rFonts w:ascii="Garamond" w:eastAsia="Times New Roman" w:hAnsi="Garamond"/>
              </w:rPr>
              <w:t>), zbukuruese, të gjallë</w:t>
            </w:r>
            <w:r w:rsidR="00DA652D" w:rsidRPr="00302EA5">
              <w:rPr>
                <w:rFonts w:ascii="Garamond" w:eastAsia="Times New Roman" w:hAnsi="Garamond"/>
              </w:rPr>
              <w:t>.</w:t>
            </w:r>
          </w:p>
        </w:tc>
      </w:tr>
      <w:tr w:rsidR="00C9591D" w:rsidRPr="00302EA5" w14:paraId="2E261390" w14:textId="77777777" w:rsidTr="000D6358">
        <w:trPr>
          <w:trHeight w:val="20"/>
        </w:trPr>
        <w:tc>
          <w:tcPr>
            <w:tcW w:w="1710" w:type="dxa"/>
          </w:tcPr>
          <w:p w14:paraId="14052E85"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0306 36 10</w:t>
            </w:r>
          </w:p>
        </w:tc>
        <w:tc>
          <w:tcPr>
            <w:tcW w:w="7597" w:type="dxa"/>
          </w:tcPr>
          <w:p w14:paraId="25D66D26" w14:textId="0F4E4FCD" w:rsidR="00C9591D" w:rsidRPr="00302EA5" w:rsidRDefault="00C9591D" w:rsidP="000D6358">
            <w:pPr>
              <w:jc w:val="both"/>
              <w:rPr>
                <w:rFonts w:ascii="Garamond" w:eastAsia="Times New Roman" w:hAnsi="Garamond"/>
              </w:rPr>
            </w:pPr>
            <w:r w:rsidRPr="00302EA5">
              <w:rPr>
                <w:rFonts w:ascii="Garamond" w:eastAsia="Times New Roman" w:hAnsi="Garamond"/>
              </w:rPr>
              <w:t xml:space="preserve">Karkaleca të familjes </w:t>
            </w:r>
            <w:r w:rsidRPr="00302EA5">
              <w:rPr>
                <w:rFonts w:ascii="Garamond" w:eastAsia="Times New Roman" w:hAnsi="Garamond"/>
                <w:i/>
                <w:iCs/>
              </w:rPr>
              <w:t>Pandalidae</w:t>
            </w:r>
            <w:r w:rsidRPr="00302EA5">
              <w:rPr>
                <w:rFonts w:ascii="Garamond" w:eastAsia="Times New Roman" w:hAnsi="Garamond"/>
              </w:rPr>
              <w:t xml:space="preserve">, të ndryshëm nga gjinia </w:t>
            </w:r>
            <w:r w:rsidRPr="00302EA5">
              <w:rPr>
                <w:rFonts w:ascii="Garamond" w:eastAsia="Times New Roman" w:hAnsi="Garamond"/>
                <w:i/>
                <w:iCs/>
              </w:rPr>
              <w:t>Pandalus</w:t>
            </w:r>
            <w:r w:rsidRPr="00302EA5">
              <w:rPr>
                <w:rFonts w:ascii="Garamond" w:eastAsia="Times New Roman" w:hAnsi="Garamond"/>
              </w:rPr>
              <w:t>, zbukurues, të gjallë</w:t>
            </w:r>
            <w:r w:rsidR="00DA652D" w:rsidRPr="00302EA5">
              <w:rPr>
                <w:rFonts w:ascii="Garamond" w:eastAsia="Times New Roman" w:hAnsi="Garamond"/>
              </w:rPr>
              <w:t>.</w:t>
            </w:r>
          </w:p>
        </w:tc>
      </w:tr>
      <w:tr w:rsidR="00C9591D" w:rsidRPr="00302EA5" w14:paraId="09946C98" w14:textId="77777777" w:rsidTr="000D6358">
        <w:trPr>
          <w:trHeight w:val="20"/>
        </w:trPr>
        <w:tc>
          <w:tcPr>
            <w:tcW w:w="1710" w:type="dxa"/>
          </w:tcPr>
          <w:p w14:paraId="05C93D1A"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0306 36 50</w:t>
            </w:r>
          </w:p>
        </w:tc>
        <w:tc>
          <w:tcPr>
            <w:tcW w:w="7597" w:type="dxa"/>
          </w:tcPr>
          <w:p w14:paraId="1439D45B" w14:textId="4A5816A2" w:rsidR="00C9591D" w:rsidRPr="00302EA5" w:rsidRDefault="00C9591D" w:rsidP="000D6358">
            <w:pPr>
              <w:jc w:val="both"/>
              <w:rPr>
                <w:rFonts w:ascii="Garamond" w:eastAsia="Times New Roman" w:hAnsi="Garamond"/>
              </w:rPr>
            </w:pPr>
            <w:r w:rsidRPr="00302EA5">
              <w:rPr>
                <w:rFonts w:ascii="Garamond" w:eastAsia="Times New Roman" w:hAnsi="Garamond"/>
              </w:rPr>
              <w:t xml:space="preserve">Karkaleca gri të gjinisë </w:t>
            </w:r>
            <w:r w:rsidRPr="00302EA5">
              <w:rPr>
                <w:rFonts w:ascii="Garamond" w:eastAsia="Times New Roman" w:hAnsi="Garamond"/>
                <w:i/>
                <w:iCs/>
              </w:rPr>
              <w:t>Crangon</w:t>
            </w:r>
            <w:r w:rsidRPr="00302EA5">
              <w:rPr>
                <w:rFonts w:ascii="Garamond" w:eastAsia="Times New Roman" w:hAnsi="Garamond"/>
              </w:rPr>
              <w:t xml:space="preserve">, të ndryshëm nga specia </w:t>
            </w:r>
            <w:r w:rsidRPr="00302EA5">
              <w:rPr>
                <w:rFonts w:ascii="Garamond" w:eastAsia="Times New Roman" w:hAnsi="Garamond"/>
                <w:i/>
                <w:iCs/>
              </w:rPr>
              <w:t>Crangon crangon</w:t>
            </w:r>
            <w:r w:rsidRPr="00302EA5">
              <w:rPr>
                <w:rFonts w:ascii="Garamond" w:eastAsia="Times New Roman" w:hAnsi="Garamond"/>
              </w:rPr>
              <w:t>, zbukuruese, të gjallë</w:t>
            </w:r>
            <w:r w:rsidR="00DA652D" w:rsidRPr="00302EA5">
              <w:rPr>
                <w:rFonts w:ascii="Garamond" w:eastAsia="Times New Roman" w:hAnsi="Garamond"/>
              </w:rPr>
              <w:t>.</w:t>
            </w:r>
          </w:p>
        </w:tc>
      </w:tr>
      <w:tr w:rsidR="00C9591D" w:rsidRPr="00302EA5" w14:paraId="12908925" w14:textId="77777777" w:rsidTr="000D6358">
        <w:trPr>
          <w:trHeight w:val="20"/>
        </w:trPr>
        <w:tc>
          <w:tcPr>
            <w:tcW w:w="1710" w:type="dxa"/>
          </w:tcPr>
          <w:p w14:paraId="1E16CC47"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0306 36 90</w:t>
            </w:r>
          </w:p>
        </w:tc>
        <w:tc>
          <w:tcPr>
            <w:tcW w:w="7597" w:type="dxa"/>
          </w:tcPr>
          <w:p w14:paraId="6BA77716" w14:textId="3069104E" w:rsidR="00C9591D" w:rsidRPr="00302EA5" w:rsidRDefault="00C9591D" w:rsidP="000D6358">
            <w:pPr>
              <w:jc w:val="both"/>
              <w:rPr>
                <w:rFonts w:ascii="Garamond" w:eastAsia="Times New Roman" w:hAnsi="Garamond"/>
              </w:rPr>
            </w:pPr>
            <w:r w:rsidRPr="00302EA5">
              <w:rPr>
                <w:rFonts w:ascii="Garamond" w:eastAsia="Times New Roman" w:hAnsi="Garamond"/>
              </w:rPr>
              <w:t>Karkaleca të tjerë, zbukurues, të gjallë</w:t>
            </w:r>
            <w:r w:rsidR="00DA652D" w:rsidRPr="00302EA5">
              <w:rPr>
                <w:rFonts w:ascii="Garamond" w:eastAsia="Times New Roman" w:hAnsi="Garamond"/>
              </w:rPr>
              <w:t>.</w:t>
            </w:r>
          </w:p>
        </w:tc>
      </w:tr>
      <w:tr w:rsidR="00C9591D" w:rsidRPr="00302EA5" w14:paraId="26DB7EBE" w14:textId="77777777" w:rsidTr="000D6358">
        <w:trPr>
          <w:trHeight w:val="20"/>
        </w:trPr>
        <w:tc>
          <w:tcPr>
            <w:tcW w:w="1710" w:type="dxa"/>
          </w:tcPr>
          <w:p w14:paraId="4DEA178C"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0306 39 10</w:t>
            </w:r>
          </w:p>
        </w:tc>
        <w:tc>
          <w:tcPr>
            <w:tcW w:w="7597" w:type="dxa"/>
          </w:tcPr>
          <w:p w14:paraId="28963E29" w14:textId="49A356CE" w:rsidR="00C9591D" w:rsidRPr="00302EA5" w:rsidRDefault="00C9591D" w:rsidP="000D6358">
            <w:pPr>
              <w:jc w:val="both"/>
              <w:rPr>
                <w:rFonts w:ascii="Garamond" w:eastAsia="Times New Roman" w:hAnsi="Garamond"/>
              </w:rPr>
            </w:pPr>
            <w:r w:rsidRPr="00302EA5">
              <w:rPr>
                <w:rFonts w:ascii="Garamond" w:eastAsia="Times New Roman" w:hAnsi="Garamond"/>
              </w:rPr>
              <w:t>Karkaleca, të gjallë, të freskët ose të ftohtë</w:t>
            </w:r>
            <w:r w:rsidR="00DA652D" w:rsidRPr="00302EA5">
              <w:rPr>
                <w:rFonts w:ascii="Garamond" w:eastAsia="Times New Roman" w:hAnsi="Garamond"/>
              </w:rPr>
              <w:t>.</w:t>
            </w:r>
          </w:p>
        </w:tc>
      </w:tr>
      <w:tr w:rsidR="00C9591D" w:rsidRPr="00302EA5" w14:paraId="4744A30D" w14:textId="77777777" w:rsidTr="000D6358">
        <w:trPr>
          <w:trHeight w:val="20"/>
        </w:trPr>
        <w:tc>
          <w:tcPr>
            <w:tcW w:w="1710" w:type="dxa"/>
          </w:tcPr>
          <w:p w14:paraId="4D99FC50" w14:textId="77777777" w:rsidR="00C9591D" w:rsidRPr="00302EA5" w:rsidRDefault="00C9591D" w:rsidP="000D6358">
            <w:pPr>
              <w:jc w:val="both"/>
              <w:rPr>
                <w:rFonts w:ascii="Garamond" w:eastAsia="Times New Roman" w:hAnsi="Garamond"/>
              </w:rPr>
            </w:pPr>
            <w:r w:rsidRPr="00302EA5">
              <w:rPr>
                <w:rFonts w:ascii="Garamond" w:eastAsia="Times New Roman" w:hAnsi="Garamond"/>
              </w:rPr>
              <w:t>ex 0306 39 90</w:t>
            </w:r>
          </w:p>
        </w:tc>
        <w:tc>
          <w:tcPr>
            <w:tcW w:w="7597" w:type="dxa"/>
          </w:tcPr>
          <w:p w14:paraId="2771793B" w14:textId="61D32CD4" w:rsidR="00C9591D" w:rsidRPr="00302EA5" w:rsidRDefault="00C9591D" w:rsidP="000D6358">
            <w:pPr>
              <w:jc w:val="both"/>
              <w:rPr>
                <w:rFonts w:ascii="Garamond" w:eastAsia="Times New Roman" w:hAnsi="Garamond"/>
              </w:rPr>
            </w:pPr>
            <w:r w:rsidRPr="00302EA5">
              <w:rPr>
                <w:rFonts w:ascii="Garamond" w:eastAsia="Times New Roman" w:hAnsi="Garamond"/>
              </w:rPr>
              <w:t>Krustacë të tjerë zbukurues, të gjallë; krustacë të kapur në ujë të ëmbël</w:t>
            </w:r>
            <w:r w:rsidR="00DA652D" w:rsidRPr="00302EA5">
              <w:rPr>
                <w:rFonts w:ascii="Garamond" w:eastAsia="Times New Roman" w:hAnsi="Garamond"/>
              </w:rPr>
              <w:t>.</w:t>
            </w:r>
          </w:p>
        </w:tc>
      </w:tr>
      <w:tr w:rsidR="00C9591D" w:rsidRPr="00302EA5" w14:paraId="224BB240" w14:textId="77777777" w:rsidTr="000D6358">
        <w:trPr>
          <w:trHeight w:val="20"/>
        </w:trPr>
        <w:tc>
          <w:tcPr>
            <w:tcW w:w="1710" w:type="dxa"/>
          </w:tcPr>
          <w:p w14:paraId="2F3002AA"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0306 99 10</w:t>
            </w:r>
          </w:p>
        </w:tc>
        <w:tc>
          <w:tcPr>
            <w:tcW w:w="7597" w:type="dxa"/>
          </w:tcPr>
          <w:p w14:paraId="5FE2FE89" w14:textId="7D6BB9DF" w:rsidR="00C9591D" w:rsidRPr="00302EA5" w:rsidRDefault="00C9591D" w:rsidP="000D6358">
            <w:pPr>
              <w:jc w:val="both"/>
              <w:rPr>
                <w:rFonts w:ascii="Garamond" w:eastAsia="Times New Roman" w:hAnsi="Garamond"/>
              </w:rPr>
            </w:pPr>
            <w:r w:rsidRPr="00302EA5">
              <w:rPr>
                <w:rFonts w:ascii="Garamond" w:eastAsia="Times New Roman" w:hAnsi="Garamond"/>
              </w:rPr>
              <w:t>Karkaleca, të thatë, të kripur ose turshi; të tymosur</w:t>
            </w:r>
            <w:r w:rsidR="00B3148D" w:rsidRPr="00302EA5">
              <w:rPr>
                <w:rFonts w:ascii="Garamond" w:eastAsia="Times New Roman" w:hAnsi="Garamond"/>
              </w:rPr>
              <w:t>a</w:t>
            </w:r>
            <w:r w:rsidRPr="00302EA5">
              <w:rPr>
                <w:rFonts w:ascii="Garamond" w:eastAsia="Times New Roman" w:hAnsi="Garamond"/>
              </w:rPr>
              <w:t>, duke përfshirë edhe me guaskë, duke përfshirë të gatuar para ose gjatë tymosjes</w:t>
            </w:r>
            <w:r w:rsidR="00DA652D" w:rsidRPr="00302EA5">
              <w:rPr>
                <w:rFonts w:ascii="Garamond" w:eastAsia="Times New Roman" w:hAnsi="Garamond"/>
              </w:rPr>
              <w:t>.</w:t>
            </w:r>
          </w:p>
        </w:tc>
      </w:tr>
      <w:tr w:rsidR="00C9591D" w:rsidRPr="00302EA5" w14:paraId="26F3BC6A" w14:textId="77777777" w:rsidTr="000D6358">
        <w:trPr>
          <w:trHeight w:val="20"/>
        </w:trPr>
        <w:tc>
          <w:tcPr>
            <w:tcW w:w="1710" w:type="dxa"/>
          </w:tcPr>
          <w:p w14:paraId="4D020AFB"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0307 11 10</w:t>
            </w:r>
          </w:p>
          <w:p w14:paraId="626C0ED5"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0307 11 90</w:t>
            </w:r>
          </w:p>
          <w:p w14:paraId="6681DE70"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0307 12 00</w:t>
            </w:r>
          </w:p>
          <w:p w14:paraId="1F3F5F75"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0307 19 00</w:t>
            </w:r>
          </w:p>
        </w:tc>
        <w:tc>
          <w:tcPr>
            <w:tcW w:w="7597" w:type="dxa"/>
          </w:tcPr>
          <w:p w14:paraId="5D3DCD24" w14:textId="28C69FB1" w:rsidR="00C9591D" w:rsidRPr="00302EA5" w:rsidRDefault="00C9591D" w:rsidP="000D6358">
            <w:pPr>
              <w:jc w:val="both"/>
              <w:rPr>
                <w:rFonts w:ascii="Garamond" w:eastAsia="Times New Roman" w:hAnsi="Garamond"/>
              </w:rPr>
            </w:pPr>
            <w:r w:rsidRPr="00302EA5">
              <w:rPr>
                <w:rFonts w:ascii="Garamond" w:eastAsia="Times New Roman" w:hAnsi="Garamond"/>
              </w:rPr>
              <w:t>Gocat e detit, nëse janë ose jo me guaskë, të gjalla, të freskëta, të ftohta, të ngrira, të thara, të kripura ose në shëllirë; goca deti të tymosur, nëse janë apo jo në lëvozhgën e tyre, nëse janë apo jo të gatuara para ose gjatë tymosjes</w:t>
            </w:r>
            <w:r w:rsidR="00DA652D" w:rsidRPr="00302EA5">
              <w:rPr>
                <w:rFonts w:ascii="Garamond" w:eastAsia="Times New Roman" w:hAnsi="Garamond"/>
              </w:rPr>
              <w:t>.</w:t>
            </w:r>
          </w:p>
        </w:tc>
      </w:tr>
      <w:tr w:rsidR="00C9591D" w:rsidRPr="00302EA5" w14:paraId="6133376E" w14:textId="77777777" w:rsidTr="000D6358">
        <w:trPr>
          <w:trHeight w:val="20"/>
        </w:trPr>
        <w:tc>
          <w:tcPr>
            <w:tcW w:w="1710" w:type="dxa"/>
          </w:tcPr>
          <w:p w14:paraId="6F8FFC48"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0307 21 10</w:t>
            </w:r>
          </w:p>
        </w:tc>
        <w:tc>
          <w:tcPr>
            <w:tcW w:w="7597" w:type="dxa"/>
          </w:tcPr>
          <w:p w14:paraId="01CE44D4" w14:textId="66E9108E" w:rsidR="00C9591D" w:rsidRPr="00302EA5" w:rsidRDefault="00C9591D" w:rsidP="000D6358">
            <w:pPr>
              <w:jc w:val="both"/>
              <w:rPr>
                <w:rFonts w:ascii="Garamond" w:eastAsia="Times New Roman" w:hAnsi="Garamond"/>
              </w:rPr>
            </w:pPr>
            <w:r w:rsidRPr="00302EA5">
              <w:rPr>
                <w:rFonts w:ascii="Garamond" w:eastAsia="Times New Roman" w:hAnsi="Garamond"/>
              </w:rPr>
              <w:t>Guaska pelegrini (</w:t>
            </w:r>
            <w:r w:rsidRPr="00302EA5">
              <w:rPr>
                <w:rFonts w:ascii="Garamond" w:eastAsia="Times New Roman" w:hAnsi="Garamond"/>
                <w:i/>
              </w:rPr>
              <w:t>Coquilles Saint-Jacques</w:t>
            </w:r>
            <w:r w:rsidRPr="00302EA5">
              <w:rPr>
                <w:rFonts w:ascii="Garamond" w:eastAsia="Times New Roman" w:hAnsi="Garamond"/>
              </w:rPr>
              <w:t xml:space="preserve">), ventilatorë ose krehër, guaska të tjera të gjinisë </w:t>
            </w:r>
            <w:r w:rsidRPr="00302EA5">
              <w:rPr>
                <w:rFonts w:ascii="Garamond" w:eastAsia="Times New Roman" w:hAnsi="Garamond"/>
                <w:i/>
              </w:rPr>
              <w:t>Pecten</w:t>
            </w:r>
            <w:r w:rsidRPr="00302EA5">
              <w:rPr>
                <w:rFonts w:ascii="Garamond" w:eastAsia="Times New Roman" w:hAnsi="Garamond"/>
              </w:rPr>
              <w:t xml:space="preserve">, </w:t>
            </w:r>
            <w:r w:rsidRPr="00302EA5">
              <w:rPr>
                <w:rFonts w:ascii="Garamond" w:eastAsia="Times New Roman" w:hAnsi="Garamond"/>
                <w:i/>
              </w:rPr>
              <w:t>Chlamys</w:t>
            </w:r>
            <w:r w:rsidRPr="00302EA5">
              <w:rPr>
                <w:rFonts w:ascii="Garamond" w:eastAsia="Times New Roman" w:hAnsi="Garamond"/>
              </w:rPr>
              <w:t xml:space="preserve"> ose </w:t>
            </w:r>
            <w:r w:rsidRPr="00302EA5">
              <w:rPr>
                <w:rFonts w:ascii="Garamond" w:eastAsia="Times New Roman" w:hAnsi="Garamond"/>
                <w:i/>
              </w:rPr>
              <w:t>Placopecten</w:t>
            </w:r>
            <w:r w:rsidRPr="00302EA5">
              <w:rPr>
                <w:rFonts w:ascii="Garamond" w:eastAsia="Times New Roman" w:hAnsi="Garamond"/>
              </w:rPr>
              <w:t>, të ndara ose jo nga guaska e tyre, të gjalla, të freskëta ose të ftohta</w:t>
            </w:r>
            <w:r w:rsidR="00DA652D" w:rsidRPr="00302EA5">
              <w:rPr>
                <w:rFonts w:ascii="Garamond" w:eastAsia="Times New Roman" w:hAnsi="Garamond"/>
              </w:rPr>
              <w:t>.</w:t>
            </w:r>
          </w:p>
        </w:tc>
      </w:tr>
      <w:tr w:rsidR="00C9591D" w:rsidRPr="00302EA5" w14:paraId="2FC1BFF7" w14:textId="77777777" w:rsidTr="000D6358">
        <w:trPr>
          <w:trHeight w:val="20"/>
        </w:trPr>
        <w:tc>
          <w:tcPr>
            <w:tcW w:w="1710" w:type="dxa"/>
          </w:tcPr>
          <w:p w14:paraId="04E25C92"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0307 21 90</w:t>
            </w:r>
          </w:p>
        </w:tc>
        <w:tc>
          <w:tcPr>
            <w:tcW w:w="7597" w:type="dxa"/>
          </w:tcPr>
          <w:p w14:paraId="7B05FCD7" w14:textId="214FD6DB" w:rsidR="00C9591D" w:rsidRPr="00302EA5" w:rsidRDefault="00C9591D" w:rsidP="000D6358">
            <w:pPr>
              <w:jc w:val="both"/>
              <w:rPr>
                <w:rFonts w:ascii="Garamond" w:eastAsia="Times New Roman" w:hAnsi="Garamond"/>
              </w:rPr>
            </w:pPr>
            <w:r w:rsidRPr="00302EA5">
              <w:rPr>
                <w:rFonts w:ascii="Garamond" w:eastAsia="Times New Roman" w:hAnsi="Garamond"/>
              </w:rPr>
              <w:t>Guaska</w:t>
            </w:r>
            <w:r w:rsidR="00DA652D" w:rsidRPr="00302EA5">
              <w:rPr>
                <w:rFonts w:ascii="Garamond" w:eastAsia="Times New Roman" w:hAnsi="Garamond"/>
              </w:rPr>
              <w:t xml:space="preserve"> </w:t>
            </w:r>
            <w:r w:rsidRPr="00302EA5">
              <w:rPr>
                <w:rFonts w:ascii="Garamond" w:eastAsia="Times New Roman" w:hAnsi="Garamond"/>
              </w:rPr>
              <w:t xml:space="preserve">të tjera pelegrini dhe molusqe të tjera të familjes </w:t>
            </w:r>
            <w:r w:rsidRPr="00302EA5">
              <w:rPr>
                <w:rFonts w:ascii="Garamond" w:eastAsia="Times New Roman" w:hAnsi="Garamond"/>
                <w:i/>
              </w:rPr>
              <w:t>Pectinidae</w:t>
            </w:r>
            <w:r w:rsidRPr="00302EA5">
              <w:rPr>
                <w:rFonts w:ascii="Garamond" w:eastAsia="Times New Roman" w:hAnsi="Garamond"/>
              </w:rPr>
              <w:t>, të ndara ose jo nga lëvozhga e tyre, të gjalla, të freskëta ose të ftohura</w:t>
            </w:r>
            <w:r w:rsidR="00DA652D" w:rsidRPr="00302EA5">
              <w:rPr>
                <w:rFonts w:ascii="Garamond" w:eastAsia="Times New Roman" w:hAnsi="Garamond"/>
              </w:rPr>
              <w:t>.</w:t>
            </w:r>
          </w:p>
        </w:tc>
      </w:tr>
      <w:tr w:rsidR="00C9591D" w:rsidRPr="00302EA5" w14:paraId="2FBCE0FF" w14:textId="77777777" w:rsidTr="000D6358">
        <w:trPr>
          <w:trHeight w:val="20"/>
        </w:trPr>
        <w:tc>
          <w:tcPr>
            <w:tcW w:w="1710" w:type="dxa"/>
          </w:tcPr>
          <w:p w14:paraId="36EE23F3"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0307 22 10</w:t>
            </w:r>
          </w:p>
          <w:p w14:paraId="68E5E41C"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0307 22 90</w:t>
            </w:r>
          </w:p>
        </w:tc>
        <w:tc>
          <w:tcPr>
            <w:tcW w:w="7597" w:type="dxa"/>
          </w:tcPr>
          <w:p w14:paraId="566D0746" w14:textId="59782341" w:rsidR="00C9591D" w:rsidRPr="00302EA5" w:rsidRDefault="00C9591D" w:rsidP="000D6358">
            <w:pPr>
              <w:jc w:val="both"/>
              <w:rPr>
                <w:rFonts w:ascii="Garamond" w:eastAsia="Times New Roman" w:hAnsi="Garamond"/>
              </w:rPr>
            </w:pPr>
            <w:r w:rsidRPr="00302EA5">
              <w:rPr>
                <w:rFonts w:ascii="Garamond" w:eastAsia="Times New Roman" w:hAnsi="Garamond"/>
              </w:rPr>
              <w:t>Guaska pelegrini (</w:t>
            </w:r>
            <w:r w:rsidRPr="00302EA5">
              <w:rPr>
                <w:rFonts w:ascii="Garamond" w:eastAsia="Times New Roman" w:hAnsi="Garamond"/>
                <w:i/>
              </w:rPr>
              <w:t>Coquilles Saint-Jacques</w:t>
            </w:r>
            <w:r w:rsidRPr="00302EA5">
              <w:rPr>
                <w:rFonts w:ascii="Garamond" w:eastAsia="Times New Roman" w:hAnsi="Garamond"/>
              </w:rPr>
              <w:t xml:space="preserve">), ventilatorë ose krehër, guaska të tjera të gjinisë </w:t>
            </w:r>
            <w:r w:rsidRPr="00302EA5">
              <w:rPr>
                <w:rFonts w:ascii="Garamond" w:eastAsia="Times New Roman" w:hAnsi="Garamond"/>
                <w:i/>
              </w:rPr>
              <w:t>Pecten</w:t>
            </w:r>
            <w:r w:rsidRPr="00302EA5">
              <w:rPr>
                <w:rFonts w:ascii="Garamond" w:eastAsia="Times New Roman" w:hAnsi="Garamond"/>
              </w:rPr>
              <w:t>,</w:t>
            </w:r>
            <w:r w:rsidRPr="00302EA5">
              <w:rPr>
                <w:rFonts w:ascii="Garamond" w:eastAsia="Times New Roman" w:hAnsi="Garamond"/>
                <w:i/>
              </w:rPr>
              <w:t xml:space="preserve"> Chlamys</w:t>
            </w:r>
            <w:r w:rsidRPr="00302EA5">
              <w:rPr>
                <w:rFonts w:ascii="Garamond" w:eastAsia="Times New Roman" w:hAnsi="Garamond"/>
              </w:rPr>
              <w:t xml:space="preserve"> ose </w:t>
            </w:r>
            <w:r w:rsidRPr="00302EA5">
              <w:rPr>
                <w:rFonts w:ascii="Garamond" w:eastAsia="Times New Roman" w:hAnsi="Garamond"/>
                <w:i/>
              </w:rPr>
              <w:t>Placopecten</w:t>
            </w:r>
            <w:r w:rsidRPr="00302EA5">
              <w:rPr>
                <w:rFonts w:ascii="Garamond" w:eastAsia="Times New Roman" w:hAnsi="Garamond"/>
              </w:rPr>
              <w:t>, të ndara ose jo nga guaskat e tyre, të ngrira</w:t>
            </w:r>
            <w:r w:rsidR="00DA652D" w:rsidRPr="00302EA5">
              <w:rPr>
                <w:rFonts w:ascii="Garamond" w:eastAsia="Times New Roman" w:hAnsi="Garamond"/>
              </w:rPr>
              <w:t>.</w:t>
            </w:r>
          </w:p>
        </w:tc>
      </w:tr>
      <w:tr w:rsidR="00C9591D" w:rsidRPr="00302EA5" w14:paraId="58713B80" w14:textId="77777777" w:rsidTr="000D6358">
        <w:trPr>
          <w:trHeight w:val="20"/>
        </w:trPr>
        <w:tc>
          <w:tcPr>
            <w:tcW w:w="1710" w:type="dxa"/>
          </w:tcPr>
          <w:p w14:paraId="7C1064EF"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0307 22 95</w:t>
            </w:r>
          </w:p>
        </w:tc>
        <w:tc>
          <w:tcPr>
            <w:tcW w:w="7597" w:type="dxa"/>
          </w:tcPr>
          <w:p w14:paraId="1BFD1DE9" w14:textId="5AC17053" w:rsidR="00C9591D" w:rsidRPr="00302EA5" w:rsidRDefault="00C9591D" w:rsidP="000D6358">
            <w:pPr>
              <w:jc w:val="both"/>
              <w:rPr>
                <w:rFonts w:ascii="Garamond" w:eastAsia="Times New Roman" w:hAnsi="Garamond"/>
              </w:rPr>
            </w:pPr>
            <w:r w:rsidRPr="00302EA5">
              <w:rPr>
                <w:rFonts w:ascii="Garamond" w:eastAsia="Times New Roman" w:hAnsi="Garamond"/>
              </w:rPr>
              <w:t xml:space="preserve">Guaska të tjera pelegrini dhe molusqe të tjera të familjes </w:t>
            </w:r>
            <w:r w:rsidRPr="00302EA5">
              <w:rPr>
                <w:rFonts w:ascii="Garamond" w:eastAsia="Times New Roman" w:hAnsi="Garamond"/>
                <w:i/>
              </w:rPr>
              <w:t>Pectinidae</w:t>
            </w:r>
            <w:r w:rsidRPr="00302EA5">
              <w:rPr>
                <w:rFonts w:ascii="Garamond" w:eastAsia="Times New Roman" w:hAnsi="Garamond"/>
              </w:rPr>
              <w:t>, të ndara apo jo nga lëvozhga e tyre, të ngrira</w:t>
            </w:r>
            <w:r w:rsidR="00DA652D" w:rsidRPr="00302EA5">
              <w:rPr>
                <w:rFonts w:ascii="Garamond" w:eastAsia="Times New Roman" w:hAnsi="Garamond"/>
              </w:rPr>
              <w:t>.</w:t>
            </w:r>
          </w:p>
        </w:tc>
      </w:tr>
      <w:tr w:rsidR="00C9591D" w:rsidRPr="00302EA5" w14:paraId="2A956E5C" w14:textId="77777777" w:rsidTr="000D6358">
        <w:trPr>
          <w:trHeight w:val="20"/>
        </w:trPr>
        <w:tc>
          <w:tcPr>
            <w:tcW w:w="1710" w:type="dxa"/>
          </w:tcPr>
          <w:p w14:paraId="0B047EC3"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0307 29 10</w:t>
            </w:r>
          </w:p>
        </w:tc>
        <w:tc>
          <w:tcPr>
            <w:tcW w:w="7597" w:type="dxa"/>
          </w:tcPr>
          <w:p w14:paraId="467FA979" w14:textId="77777777" w:rsidR="00C9591D" w:rsidRPr="00302EA5" w:rsidRDefault="00C9591D" w:rsidP="000D6358">
            <w:pPr>
              <w:jc w:val="both"/>
              <w:rPr>
                <w:rFonts w:ascii="Garamond" w:eastAsia="Times New Roman" w:hAnsi="Garamond"/>
              </w:rPr>
            </w:pPr>
            <w:r w:rsidRPr="00302EA5">
              <w:rPr>
                <w:rFonts w:ascii="Garamond" w:eastAsia="Times New Roman" w:hAnsi="Garamond"/>
              </w:rPr>
              <w:t>Guaska pelegrini (</w:t>
            </w:r>
            <w:r w:rsidRPr="00302EA5">
              <w:rPr>
                <w:rFonts w:ascii="Garamond" w:eastAsia="Times New Roman" w:hAnsi="Garamond"/>
                <w:i/>
              </w:rPr>
              <w:t>Coquilles Saint-Jacques</w:t>
            </w:r>
            <w:r w:rsidRPr="00302EA5">
              <w:rPr>
                <w:rFonts w:ascii="Garamond" w:eastAsia="Times New Roman" w:hAnsi="Garamond"/>
              </w:rPr>
              <w:t xml:space="preserve">), ventilatorë ose krehër, guaska të tjera të gjinisë </w:t>
            </w:r>
            <w:r w:rsidRPr="00302EA5">
              <w:rPr>
                <w:rFonts w:ascii="Garamond" w:eastAsia="Times New Roman" w:hAnsi="Garamond"/>
                <w:i/>
              </w:rPr>
              <w:t>Pecten</w:t>
            </w:r>
            <w:r w:rsidRPr="00302EA5">
              <w:rPr>
                <w:rFonts w:ascii="Garamond" w:eastAsia="Times New Roman" w:hAnsi="Garamond"/>
              </w:rPr>
              <w:t xml:space="preserve">, </w:t>
            </w:r>
            <w:r w:rsidRPr="00302EA5">
              <w:rPr>
                <w:rFonts w:ascii="Garamond" w:eastAsia="Times New Roman" w:hAnsi="Garamond"/>
                <w:i/>
              </w:rPr>
              <w:t>Chlamys</w:t>
            </w:r>
            <w:r w:rsidRPr="00302EA5">
              <w:rPr>
                <w:rFonts w:ascii="Garamond" w:eastAsia="Times New Roman" w:hAnsi="Garamond"/>
              </w:rPr>
              <w:t xml:space="preserve"> ose </w:t>
            </w:r>
            <w:r w:rsidRPr="00302EA5">
              <w:rPr>
                <w:rFonts w:ascii="Garamond" w:eastAsia="Times New Roman" w:hAnsi="Garamond"/>
                <w:i/>
              </w:rPr>
              <w:t>Placopecten</w:t>
            </w:r>
            <w:r w:rsidRPr="00302EA5">
              <w:rPr>
                <w:rFonts w:ascii="Garamond" w:eastAsia="Times New Roman" w:hAnsi="Garamond"/>
              </w:rPr>
              <w:t>, të ndara ose jo nga lëvozhgat e tyre, të thara, të kripura ose në shëllirë; të tymosura, nëse është apo jo me guaskë, nëse janë të gatuara apo jo para ose gjatë tymosjes.</w:t>
            </w:r>
          </w:p>
        </w:tc>
      </w:tr>
      <w:tr w:rsidR="00C9591D" w:rsidRPr="00302EA5" w14:paraId="0BD0344A" w14:textId="77777777" w:rsidTr="000D6358">
        <w:trPr>
          <w:trHeight w:val="20"/>
        </w:trPr>
        <w:tc>
          <w:tcPr>
            <w:tcW w:w="1710" w:type="dxa"/>
          </w:tcPr>
          <w:p w14:paraId="41B78C60"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0307 29 90</w:t>
            </w:r>
          </w:p>
        </w:tc>
        <w:tc>
          <w:tcPr>
            <w:tcW w:w="7597" w:type="dxa"/>
          </w:tcPr>
          <w:p w14:paraId="39910742" w14:textId="02669AE4" w:rsidR="00C9591D" w:rsidRPr="00302EA5" w:rsidRDefault="00C9591D" w:rsidP="000D6358">
            <w:pPr>
              <w:jc w:val="both"/>
              <w:rPr>
                <w:rFonts w:ascii="Garamond" w:eastAsia="Times New Roman" w:hAnsi="Garamond"/>
              </w:rPr>
            </w:pPr>
            <w:r w:rsidRPr="00302EA5">
              <w:rPr>
                <w:rFonts w:ascii="Garamond" w:eastAsia="Times New Roman" w:hAnsi="Garamond"/>
              </w:rPr>
              <w:t>Guaska</w:t>
            </w:r>
            <w:r w:rsidR="00DA652D" w:rsidRPr="00302EA5">
              <w:rPr>
                <w:rFonts w:ascii="Garamond" w:eastAsia="Times New Roman" w:hAnsi="Garamond"/>
              </w:rPr>
              <w:t xml:space="preserve"> </w:t>
            </w:r>
            <w:r w:rsidRPr="00302EA5">
              <w:rPr>
                <w:rFonts w:ascii="Garamond" w:eastAsia="Times New Roman" w:hAnsi="Garamond"/>
              </w:rPr>
              <w:t xml:space="preserve">të tjera pelegrini dhe molusqe të tjera të familjes </w:t>
            </w:r>
            <w:r w:rsidRPr="00302EA5">
              <w:rPr>
                <w:rFonts w:ascii="Garamond" w:eastAsia="Times New Roman" w:hAnsi="Garamond"/>
                <w:i/>
              </w:rPr>
              <w:t>Pectinidae</w:t>
            </w:r>
            <w:r w:rsidRPr="00302EA5">
              <w:rPr>
                <w:rFonts w:ascii="Garamond" w:eastAsia="Times New Roman" w:hAnsi="Garamond"/>
              </w:rPr>
              <w:t>, të ndara ose jo nga lëvozhga e tyre, të thata, të kripura ose në shëllirë; të tymosura, nëse është apo jo me guaskë, nëse janë gatuar apo jo para ose gjatë tymosjes</w:t>
            </w:r>
            <w:r w:rsidR="00DA652D" w:rsidRPr="00302EA5">
              <w:rPr>
                <w:rFonts w:ascii="Garamond" w:eastAsia="Times New Roman" w:hAnsi="Garamond"/>
              </w:rPr>
              <w:t>.</w:t>
            </w:r>
          </w:p>
        </w:tc>
      </w:tr>
      <w:tr w:rsidR="00C9591D" w:rsidRPr="00302EA5" w14:paraId="25B3F343" w14:textId="77777777" w:rsidTr="000D6358">
        <w:trPr>
          <w:trHeight w:val="20"/>
        </w:trPr>
        <w:tc>
          <w:tcPr>
            <w:tcW w:w="1710" w:type="dxa"/>
          </w:tcPr>
          <w:p w14:paraId="4D72AF08"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0307 31 10</w:t>
            </w:r>
          </w:p>
          <w:p w14:paraId="43B1AFEE"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0307 31 90</w:t>
            </w:r>
          </w:p>
          <w:p w14:paraId="12B71821"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0307 32 10</w:t>
            </w:r>
          </w:p>
          <w:p w14:paraId="1525553A"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0307 32 90</w:t>
            </w:r>
          </w:p>
          <w:p w14:paraId="54433E21"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0307 39 20</w:t>
            </w:r>
          </w:p>
          <w:p w14:paraId="32B34A56"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0307 39 80</w:t>
            </w:r>
          </w:p>
        </w:tc>
        <w:tc>
          <w:tcPr>
            <w:tcW w:w="7597" w:type="dxa"/>
          </w:tcPr>
          <w:p w14:paraId="2337909F" w14:textId="06109EBA" w:rsidR="00C9591D" w:rsidRPr="00302EA5" w:rsidRDefault="00C9591D" w:rsidP="000D6358">
            <w:pPr>
              <w:jc w:val="both"/>
              <w:rPr>
                <w:rFonts w:ascii="Garamond" w:eastAsia="Times New Roman" w:hAnsi="Garamond"/>
              </w:rPr>
            </w:pPr>
            <w:r w:rsidRPr="00302EA5">
              <w:rPr>
                <w:rFonts w:ascii="Garamond" w:eastAsia="Times New Roman" w:hAnsi="Garamond"/>
              </w:rPr>
              <w:t>Midhjet (</w:t>
            </w:r>
            <w:r w:rsidRPr="00302EA5">
              <w:rPr>
                <w:rFonts w:ascii="Garamond" w:eastAsia="Times New Roman" w:hAnsi="Garamond"/>
                <w:i/>
              </w:rPr>
              <w:t>Mytilus spp.</w:t>
            </w:r>
            <w:r w:rsidRPr="00302EA5">
              <w:rPr>
                <w:rFonts w:ascii="Garamond" w:eastAsia="Times New Roman" w:hAnsi="Garamond"/>
              </w:rPr>
              <w:t xml:space="preserve">, </w:t>
            </w:r>
            <w:r w:rsidRPr="00302EA5">
              <w:rPr>
                <w:rFonts w:ascii="Garamond" w:eastAsia="Times New Roman" w:hAnsi="Garamond"/>
                <w:i/>
              </w:rPr>
              <w:t>Perna spp.</w:t>
            </w:r>
            <w:r w:rsidRPr="00302EA5">
              <w:rPr>
                <w:rFonts w:ascii="Garamond" w:eastAsia="Times New Roman" w:hAnsi="Garamond"/>
              </w:rPr>
              <w:t>), nëse janë ose jo me guaskë, të gjalla, të freskëta, të ftohta, të ngrira, të thara, të kripura ose në shëllirë; midhjet e tymosura, nëse janë ose jo me guaskë, nëse janë gatuar ose jo para ose gjatë tymosjes</w:t>
            </w:r>
            <w:r w:rsidR="00DA652D" w:rsidRPr="00302EA5">
              <w:rPr>
                <w:rFonts w:ascii="Garamond" w:eastAsia="Times New Roman" w:hAnsi="Garamond"/>
              </w:rPr>
              <w:t>.</w:t>
            </w:r>
          </w:p>
        </w:tc>
      </w:tr>
      <w:tr w:rsidR="00C9591D" w:rsidRPr="00302EA5" w14:paraId="279C43A1" w14:textId="77777777" w:rsidTr="000D6358">
        <w:trPr>
          <w:trHeight w:val="20"/>
        </w:trPr>
        <w:tc>
          <w:tcPr>
            <w:tcW w:w="1710" w:type="dxa"/>
          </w:tcPr>
          <w:p w14:paraId="03882078"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0307 42</w:t>
            </w:r>
          </w:p>
        </w:tc>
        <w:tc>
          <w:tcPr>
            <w:tcW w:w="7597" w:type="dxa"/>
          </w:tcPr>
          <w:p w14:paraId="185247E1" w14:textId="46A5E9FC" w:rsidR="00C9591D" w:rsidRPr="00302EA5" w:rsidRDefault="00C9591D" w:rsidP="000D6358">
            <w:pPr>
              <w:jc w:val="both"/>
              <w:rPr>
                <w:rFonts w:ascii="Garamond" w:eastAsia="Times New Roman" w:hAnsi="Garamond"/>
              </w:rPr>
            </w:pPr>
            <w:r w:rsidRPr="00302EA5">
              <w:rPr>
                <w:rFonts w:ascii="Garamond" w:eastAsia="Times New Roman" w:hAnsi="Garamond"/>
              </w:rPr>
              <w:t xml:space="preserve">Sepje dhe </w:t>
            </w:r>
            <w:r w:rsidRPr="00302EA5">
              <w:rPr>
                <w:rFonts w:ascii="Garamond" w:eastAsia="Times New Roman" w:hAnsi="Garamond"/>
                <w:i/>
              </w:rPr>
              <w:t>sepjoline</w:t>
            </w:r>
            <w:r w:rsidRPr="00302EA5">
              <w:rPr>
                <w:rFonts w:ascii="Garamond" w:eastAsia="Times New Roman" w:hAnsi="Garamond"/>
              </w:rPr>
              <w:t>, kallamarë dhe kallamareti, zbukurues, të gjallë</w:t>
            </w:r>
            <w:r w:rsidR="00DA652D" w:rsidRPr="00302EA5">
              <w:rPr>
                <w:rFonts w:ascii="Garamond" w:eastAsia="Times New Roman" w:hAnsi="Garamond"/>
              </w:rPr>
              <w:t>.</w:t>
            </w:r>
          </w:p>
        </w:tc>
      </w:tr>
      <w:tr w:rsidR="00C9591D" w:rsidRPr="00302EA5" w14:paraId="384656F8" w14:textId="77777777" w:rsidTr="000D6358">
        <w:trPr>
          <w:trHeight w:val="20"/>
        </w:trPr>
        <w:tc>
          <w:tcPr>
            <w:tcW w:w="1710" w:type="dxa"/>
          </w:tcPr>
          <w:p w14:paraId="30DB3681"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0307 51 00</w:t>
            </w:r>
          </w:p>
        </w:tc>
        <w:tc>
          <w:tcPr>
            <w:tcW w:w="7597" w:type="dxa"/>
          </w:tcPr>
          <w:p w14:paraId="64C6C37C" w14:textId="660E4D06" w:rsidR="00C9591D" w:rsidRPr="00302EA5" w:rsidRDefault="00C9591D" w:rsidP="000D6358">
            <w:pPr>
              <w:jc w:val="both"/>
              <w:rPr>
                <w:rFonts w:ascii="Garamond" w:eastAsia="Times New Roman" w:hAnsi="Garamond"/>
              </w:rPr>
            </w:pPr>
            <w:r w:rsidRPr="00302EA5">
              <w:rPr>
                <w:rFonts w:ascii="Garamond" w:eastAsia="Times New Roman" w:hAnsi="Garamond"/>
              </w:rPr>
              <w:t>Oktapod (</w:t>
            </w:r>
            <w:r w:rsidRPr="00302EA5">
              <w:rPr>
                <w:rFonts w:ascii="Garamond" w:eastAsia="Times New Roman" w:hAnsi="Garamond"/>
                <w:i/>
              </w:rPr>
              <w:t>Octopus spp</w:t>
            </w:r>
            <w:r w:rsidRPr="00302EA5">
              <w:rPr>
                <w:rFonts w:ascii="Garamond" w:eastAsia="Times New Roman" w:hAnsi="Garamond"/>
              </w:rPr>
              <w:t>.), zbukurues, i gjallë</w:t>
            </w:r>
            <w:r w:rsidR="00DA652D" w:rsidRPr="00302EA5">
              <w:rPr>
                <w:rFonts w:ascii="Garamond" w:eastAsia="Times New Roman" w:hAnsi="Garamond"/>
              </w:rPr>
              <w:t>.</w:t>
            </w:r>
          </w:p>
        </w:tc>
      </w:tr>
      <w:tr w:rsidR="00C9591D" w:rsidRPr="00302EA5" w14:paraId="04365F58" w14:textId="77777777" w:rsidTr="000D6358">
        <w:trPr>
          <w:trHeight w:val="20"/>
        </w:trPr>
        <w:tc>
          <w:tcPr>
            <w:tcW w:w="1710" w:type="dxa"/>
          </w:tcPr>
          <w:p w14:paraId="7D8349A6"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0307 60 00</w:t>
            </w:r>
          </w:p>
        </w:tc>
        <w:tc>
          <w:tcPr>
            <w:tcW w:w="7597" w:type="dxa"/>
          </w:tcPr>
          <w:p w14:paraId="30AD522D" w14:textId="4DADCF46" w:rsidR="00C9591D" w:rsidRPr="00302EA5" w:rsidRDefault="00C9591D" w:rsidP="000D6358">
            <w:pPr>
              <w:jc w:val="both"/>
              <w:rPr>
                <w:rFonts w:ascii="Garamond" w:eastAsia="Times New Roman" w:hAnsi="Garamond"/>
              </w:rPr>
            </w:pPr>
            <w:r w:rsidRPr="00302EA5">
              <w:rPr>
                <w:rFonts w:ascii="Garamond" w:eastAsia="Times New Roman" w:hAnsi="Garamond"/>
              </w:rPr>
              <w:t>Kërmijtë, të ndryshëm nga kërmijtë e detit, nëse janë ose jo të prerë, të gjallë, të freskët, të ftohtë, të ngrirë, të tharë, të kripur ose në shëllirë; kërmijtë e tymosur, të ndryshëm nga kërmijtë e detit, nëse janë apo jo pa lëvozhgë, nëse janë apo jo të gatuar para ose gjatë tymosjes</w:t>
            </w:r>
            <w:r w:rsidR="00DA652D" w:rsidRPr="00302EA5">
              <w:rPr>
                <w:rFonts w:ascii="Garamond" w:eastAsia="Times New Roman" w:hAnsi="Garamond"/>
              </w:rPr>
              <w:t>.</w:t>
            </w:r>
          </w:p>
        </w:tc>
      </w:tr>
      <w:tr w:rsidR="00C9591D" w:rsidRPr="00302EA5" w14:paraId="1E5F6045" w14:textId="77777777" w:rsidTr="000D6358">
        <w:trPr>
          <w:trHeight w:val="20"/>
        </w:trPr>
        <w:tc>
          <w:tcPr>
            <w:tcW w:w="1710" w:type="dxa"/>
          </w:tcPr>
          <w:p w14:paraId="34F46206"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0307 71 00</w:t>
            </w:r>
          </w:p>
          <w:p w14:paraId="1E615CB8"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0307 72 10</w:t>
            </w:r>
          </w:p>
          <w:p w14:paraId="182EBED6"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0307 72 90</w:t>
            </w:r>
          </w:p>
          <w:p w14:paraId="545BCFDD"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0307 79 00</w:t>
            </w:r>
          </w:p>
        </w:tc>
        <w:tc>
          <w:tcPr>
            <w:tcW w:w="7597" w:type="dxa"/>
          </w:tcPr>
          <w:p w14:paraId="61422CFF" w14:textId="77777777" w:rsidR="00C9591D" w:rsidRPr="00302EA5" w:rsidRDefault="00C9591D" w:rsidP="000D6358">
            <w:pPr>
              <w:jc w:val="both"/>
              <w:rPr>
                <w:rFonts w:ascii="Garamond" w:eastAsia="Times New Roman" w:hAnsi="Garamond"/>
              </w:rPr>
            </w:pPr>
            <w:r w:rsidRPr="00302EA5">
              <w:rPr>
                <w:rFonts w:ascii="Garamond" w:eastAsia="Times New Roman" w:hAnsi="Garamond"/>
              </w:rPr>
              <w:t xml:space="preserve">Vongola, kardium dhe arka (familjet </w:t>
            </w:r>
            <w:r w:rsidRPr="00302EA5">
              <w:rPr>
                <w:rFonts w:ascii="Garamond" w:eastAsia="Times New Roman" w:hAnsi="Garamond"/>
                <w:i/>
              </w:rPr>
              <w:t>Arcidae</w:t>
            </w:r>
            <w:r w:rsidRPr="00302EA5">
              <w:rPr>
                <w:rFonts w:ascii="Garamond" w:eastAsia="Times New Roman" w:hAnsi="Garamond"/>
              </w:rPr>
              <w:t xml:space="preserve">, </w:t>
            </w:r>
            <w:r w:rsidRPr="00302EA5">
              <w:rPr>
                <w:rFonts w:ascii="Garamond" w:eastAsia="Times New Roman" w:hAnsi="Garamond"/>
                <w:i/>
              </w:rPr>
              <w:t>Arcticidae</w:t>
            </w:r>
            <w:r w:rsidRPr="00302EA5">
              <w:rPr>
                <w:rFonts w:ascii="Garamond" w:eastAsia="Times New Roman" w:hAnsi="Garamond"/>
              </w:rPr>
              <w:t xml:space="preserve">, </w:t>
            </w:r>
            <w:r w:rsidRPr="00302EA5">
              <w:rPr>
                <w:rFonts w:ascii="Garamond" w:eastAsia="Times New Roman" w:hAnsi="Garamond"/>
                <w:i/>
              </w:rPr>
              <w:t>Cardiidae</w:t>
            </w:r>
            <w:r w:rsidRPr="00302EA5">
              <w:rPr>
                <w:rFonts w:ascii="Garamond" w:eastAsia="Times New Roman" w:hAnsi="Garamond"/>
              </w:rPr>
              <w:t>,</w:t>
            </w:r>
          </w:p>
          <w:p w14:paraId="42C51910" w14:textId="1FF58015" w:rsidR="00C9591D" w:rsidRPr="00302EA5" w:rsidRDefault="00C9591D" w:rsidP="000D6358">
            <w:pPr>
              <w:jc w:val="both"/>
              <w:rPr>
                <w:rFonts w:ascii="Garamond" w:eastAsia="Times New Roman" w:hAnsi="Garamond"/>
              </w:rPr>
            </w:pPr>
            <w:r w:rsidRPr="00302EA5">
              <w:rPr>
                <w:rFonts w:ascii="Garamond" w:eastAsia="Times New Roman" w:hAnsi="Garamond"/>
                <w:i/>
              </w:rPr>
              <w:t>Donacidae</w:t>
            </w:r>
            <w:r w:rsidRPr="00302EA5">
              <w:rPr>
                <w:rFonts w:ascii="Garamond" w:eastAsia="Times New Roman" w:hAnsi="Garamond"/>
              </w:rPr>
              <w:t xml:space="preserve">, </w:t>
            </w:r>
            <w:r w:rsidRPr="00302EA5">
              <w:rPr>
                <w:rFonts w:ascii="Garamond" w:eastAsia="Times New Roman" w:hAnsi="Garamond"/>
                <w:i/>
              </w:rPr>
              <w:t>Hiatellidae</w:t>
            </w:r>
            <w:r w:rsidRPr="00302EA5">
              <w:rPr>
                <w:rFonts w:ascii="Garamond" w:eastAsia="Times New Roman" w:hAnsi="Garamond"/>
              </w:rPr>
              <w:t xml:space="preserve">, </w:t>
            </w:r>
            <w:r w:rsidRPr="00302EA5">
              <w:rPr>
                <w:rFonts w:ascii="Garamond" w:eastAsia="Times New Roman" w:hAnsi="Garamond"/>
                <w:i/>
              </w:rPr>
              <w:t>Mactridae</w:t>
            </w:r>
            <w:r w:rsidRPr="00302EA5">
              <w:rPr>
                <w:rFonts w:ascii="Garamond" w:eastAsia="Times New Roman" w:hAnsi="Garamond"/>
              </w:rPr>
              <w:t xml:space="preserve">, </w:t>
            </w:r>
            <w:r w:rsidRPr="00302EA5">
              <w:rPr>
                <w:rFonts w:ascii="Garamond" w:eastAsia="Times New Roman" w:hAnsi="Garamond"/>
                <w:i/>
              </w:rPr>
              <w:t>Mesodesmatidae</w:t>
            </w:r>
            <w:r w:rsidRPr="00302EA5">
              <w:rPr>
                <w:rFonts w:ascii="Garamond" w:eastAsia="Times New Roman" w:hAnsi="Garamond"/>
              </w:rPr>
              <w:t xml:space="preserve">, </w:t>
            </w:r>
            <w:r w:rsidRPr="00302EA5">
              <w:rPr>
                <w:rFonts w:ascii="Garamond" w:eastAsia="Times New Roman" w:hAnsi="Garamond"/>
                <w:i/>
              </w:rPr>
              <w:t>Myidae</w:t>
            </w:r>
            <w:r w:rsidRPr="00302EA5">
              <w:rPr>
                <w:rFonts w:ascii="Garamond" w:eastAsia="Times New Roman" w:hAnsi="Garamond"/>
              </w:rPr>
              <w:t xml:space="preserve">, </w:t>
            </w:r>
            <w:r w:rsidRPr="00302EA5">
              <w:rPr>
                <w:rFonts w:ascii="Garamond" w:eastAsia="Times New Roman" w:hAnsi="Garamond"/>
                <w:i/>
              </w:rPr>
              <w:t>Semelidae</w:t>
            </w:r>
            <w:r w:rsidRPr="00302EA5">
              <w:rPr>
                <w:rFonts w:ascii="Garamond" w:eastAsia="Times New Roman" w:hAnsi="Garamond"/>
              </w:rPr>
              <w:t xml:space="preserve">, </w:t>
            </w:r>
            <w:r w:rsidRPr="00302EA5">
              <w:rPr>
                <w:rFonts w:ascii="Garamond" w:eastAsia="Times New Roman" w:hAnsi="Garamond"/>
                <w:i/>
              </w:rPr>
              <w:t>Solecurtidae</w:t>
            </w:r>
            <w:r w:rsidRPr="00302EA5">
              <w:rPr>
                <w:rFonts w:ascii="Garamond" w:eastAsia="Times New Roman" w:hAnsi="Garamond"/>
              </w:rPr>
              <w:t xml:space="preserve">, </w:t>
            </w:r>
            <w:r w:rsidRPr="00302EA5">
              <w:rPr>
                <w:rFonts w:ascii="Garamond" w:eastAsia="Times New Roman" w:hAnsi="Garamond"/>
                <w:i/>
              </w:rPr>
              <w:t>Solenidae</w:t>
            </w:r>
            <w:r w:rsidRPr="00302EA5">
              <w:rPr>
                <w:rFonts w:ascii="Garamond" w:eastAsia="Times New Roman" w:hAnsi="Garamond"/>
              </w:rPr>
              <w:t>, Tridacnidae dhe Veneridae), nëse janë ose jo në guaskë, të gjalla, të freskëta, të ftohur</w:t>
            </w:r>
            <w:r w:rsidR="00B3148D" w:rsidRPr="00302EA5">
              <w:rPr>
                <w:rFonts w:ascii="Garamond" w:eastAsia="Times New Roman" w:hAnsi="Garamond"/>
              </w:rPr>
              <w:t>a</w:t>
            </w:r>
            <w:r w:rsidRPr="00302EA5">
              <w:rPr>
                <w:rFonts w:ascii="Garamond" w:eastAsia="Times New Roman" w:hAnsi="Garamond"/>
              </w:rPr>
              <w:t>, të ngrira, të thara, të kripura ose në shëllirë; molusqet e tymosura, kardium dhe arkat, të ndryshme nga molusqet e detit, nëse janë apo jo të ndara nga lëvozhgat e tyre, nëse janë apo jo të gatuara para ose gjatë tymosjes</w:t>
            </w:r>
            <w:r w:rsidR="00DA652D" w:rsidRPr="00302EA5">
              <w:rPr>
                <w:rFonts w:ascii="Garamond" w:eastAsia="Times New Roman" w:hAnsi="Garamond"/>
              </w:rPr>
              <w:t>.</w:t>
            </w:r>
          </w:p>
        </w:tc>
      </w:tr>
      <w:tr w:rsidR="00C9591D" w:rsidRPr="00302EA5" w14:paraId="5AFA023B" w14:textId="77777777" w:rsidTr="000D6358">
        <w:trPr>
          <w:trHeight w:val="20"/>
        </w:trPr>
        <w:tc>
          <w:tcPr>
            <w:tcW w:w="1710" w:type="dxa"/>
          </w:tcPr>
          <w:p w14:paraId="4BFCE84B"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0307 81 00</w:t>
            </w:r>
          </w:p>
          <w:p w14:paraId="40686C0C"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0307 82 00</w:t>
            </w:r>
          </w:p>
        </w:tc>
        <w:tc>
          <w:tcPr>
            <w:tcW w:w="7597" w:type="dxa"/>
          </w:tcPr>
          <w:p w14:paraId="0105EA4B" w14:textId="283F5C54" w:rsidR="00C9591D" w:rsidRPr="00302EA5" w:rsidRDefault="00C9591D" w:rsidP="000D6358">
            <w:pPr>
              <w:jc w:val="both"/>
              <w:rPr>
                <w:rFonts w:ascii="Garamond" w:eastAsia="Times New Roman" w:hAnsi="Garamond"/>
              </w:rPr>
            </w:pPr>
            <w:r w:rsidRPr="00302EA5">
              <w:rPr>
                <w:rFonts w:ascii="Garamond" w:eastAsia="Times New Roman" w:hAnsi="Garamond"/>
              </w:rPr>
              <w:t>Abaloni (</w:t>
            </w:r>
            <w:r w:rsidRPr="00302EA5">
              <w:rPr>
                <w:rFonts w:ascii="Garamond" w:eastAsia="Times New Roman" w:hAnsi="Garamond"/>
                <w:i/>
                <w:iCs/>
              </w:rPr>
              <w:t>Haliotis</w:t>
            </w:r>
            <w:r w:rsidRPr="00302EA5">
              <w:rPr>
                <w:rFonts w:ascii="Garamond" w:eastAsia="Times New Roman" w:hAnsi="Garamond"/>
              </w:rPr>
              <w:t xml:space="preserve"> spp.) e konkat (</w:t>
            </w:r>
            <w:r w:rsidRPr="00302EA5">
              <w:rPr>
                <w:rFonts w:ascii="Garamond" w:eastAsia="Times New Roman" w:hAnsi="Garamond"/>
                <w:i/>
                <w:iCs/>
              </w:rPr>
              <w:t>Strombus</w:t>
            </w:r>
            <w:r w:rsidRPr="00302EA5">
              <w:rPr>
                <w:rFonts w:ascii="Garamond" w:eastAsia="Times New Roman" w:hAnsi="Garamond"/>
              </w:rPr>
              <w:t xml:space="preserve"> spp.), zbukurues, të gjallë</w:t>
            </w:r>
            <w:r w:rsidR="00DA652D" w:rsidRPr="00302EA5">
              <w:rPr>
                <w:rFonts w:ascii="Garamond" w:eastAsia="Times New Roman" w:hAnsi="Garamond"/>
              </w:rPr>
              <w:t>.</w:t>
            </w:r>
          </w:p>
        </w:tc>
      </w:tr>
      <w:tr w:rsidR="00C9591D" w:rsidRPr="00302EA5" w14:paraId="1B0B8EEF" w14:textId="77777777" w:rsidTr="000D6358">
        <w:trPr>
          <w:trHeight w:val="20"/>
        </w:trPr>
        <w:tc>
          <w:tcPr>
            <w:tcW w:w="1710" w:type="dxa"/>
          </w:tcPr>
          <w:p w14:paraId="44347A1C"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0307 91 00</w:t>
            </w:r>
          </w:p>
          <w:p w14:paraId="2C3D5FF6"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0307 92 00</w:t>
            </w:r>
          </w:p>
          <w:p w14:paraId="49972766"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0307 99 00</w:t>
            </w:r>
          </w:p>
        </w:tc>
        <w:tc>
          <w:tcPr>
            <w:tcW w:w="7597" w:type="dxa"/>
          </w:tcPr>
          <w:p w14:paraId="46CF5563" w14:textId="21C5CCEC" w:rsidR="00C9591D" w:rsidRPr="00302EA5" w:rsidRDefault="00C9591D" w:rsidP="000D6358">
            <w:pPr>
              <w:jc w:val="both"/>
              <w:rPr>
                <w:rFonts w:ascii="Garamond" w:eastAsia="Times New Roman" w:hAnsi="Garamond"/>
              </w:rPr>
            </w:pPr>
            <w:r w:rsidRPr="00302EA5">
              <w:rPr>
                <w:rFonts w:ascii="Garamond" w:eastAsia="Times New Roman" w:hAnsi="Garamond"/>
              </w:rPr>
              <w:t>Molusqe të tjera, nëse janë ose jo me guaskë, të gjalla, të freskëta</w:t>
            </w:r>
            <w:r w:rsidR="00B3148D" w:rsidRPr="00302EA5">
              <w:rPr>
                <w:rFonts w:ascii="Garamond" w:eastAsia="Times New Roman" w:hAnsi="Garamond"/>
              </w:rPr>
              <w:t>, të ftohta, të ngrira, të thara</w:t>
            </w:r>
            <w:r w:rsidRPr="00302EA5">
              <w:rPr>
                <w:rFonts w:ascii="Garamond" w:eastAsia="Times New Roman" w:hAnsi="Garamond"/>
              </w:rPr>
              <w:t>, të kripura ose në shëllirë; molusqe të tjera të tymosura, nëse janë apo jo me guaskë, nëse janë gatuar apo jo para ose gjatë tymosjes</w:t>
            </w:r>
            <w:r w:rsidR="00DA652D" w:rsidRPr="00302EA5">
              <w:rPr>
                <w:rFonts w:ascii="Garamond" w:eastAsia="Times New Roman" w:hAnsi="Garamond"/>
              </w:rPr>
              <w:t>.</w:t>
            </w:r>
          </w:p>
        </w:tc>
      </w:tr>
      <w:tr w:rsidR="00C9591D" w:rsidRPr="00302EA5" w14:paraId="139AC881" w14:textId="77777777" w:rsidTr="000D6358">
        <w:trPr>
          <w:trHeight w:val="20"/>
        </w:trPr>
        <w:tc>
          <w:tcPr>
            <w:tcW w:w="1710" w:type="dxa"/>
          </w:tcPr>
          <w:p w14:paraId="257723BE"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0308 11 00</w:t>
            </w:r>
          </w:p>
          <w:p w14:paraId="66A2FD59"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0308 21 00</w:t>
            </w:r>
          </w:p>
          <w:p w14:paraId="15DE2A8F"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0308 30 80</w:t>
            </w:r>
          </w:p>
          <w:p w14:paraId="071360A8" w14:textId="77777777" w:rsidR="00C9591D" w:rsidRPr="00302EA5" w:rsidRDefault="00C9591D" w:rsidP="000D6358">
            <w:pPr>
              <w:jc w:val="both"/>
              <w:rPr>
                <w:rFonts w:ascii="Garamond" w:eastAsia="Times New Roman" w:hAnsi="Garamond"/>
              </w:rPr>
            </w:pPr>
            <w:r w:rsidRPr="00302EA5">
              <w:rPr>
                <w:rFonts w:ascii="Garamond" w:eastAsia="Times New Roman" w:hAnsi="Garamond"/>
              </w:rPr>
              <w:t>ex 0308 90 10</w:t>
            </w:r>
          </w:p>
        </w:tc>
        <w:tc>
          <w:tcPr>
            <w:tcW w:w="7597" w:type="dxa"/>
          </w:tcPr>
          <w:p w14:paraId="0D6FC30F" w14:textId="3C533B5F" w:rsidR="00C9591D" w:rsidRPr="00302EA5" w:rsidRDefault="00C9591D" w:rsidP="000D6358">
            <w:pPr>
              <w:jc w:val="both"/>
              <w:rPr>
                <w:rFonts w:ascii="Garamond" w:eastAsia="Times New Roman" w:hAnsi="Garamond"/>
              </w:rPr>
            </w:pPr>
            <w:r w:rsidRPr="00302EA5">
              <w:rPr>
                <w:rFonts w:ascii="Garamond" w:eastAsia="Times New Roman" w:hAnsi="Garamond"/>
              </w:rPr>
              <w:t>Jovertebrorë ujorë, përveç krustacëve dhe molusqeve, zbukurues, të gjallë; jovertebrorët e ujërave të ëmbla, përveç krustacëve dhe molusqeve</w:t>
            </w:r>
            <w:r w:rsidR="00DA652D" w:rsidRPr="00302EA5">
              <w:rPr>
                <w:rFonts w:ascii="Garamond" w:eastAsia="Times New Roman" w:hAnsi="Garamond"/>
              </w:rPr>
              <w:t>.</w:t>
            </w:r>
          </w:p>
        </w:tc>
      </w:tr>
      <w:tr w:rsidR="00C9591D" w:rsidRPr="00302EA5" w14:paraId="5721882D" w14:textId="77777777" w:rsidTr="000D6358">
        <w:trPr>
          <w:trHeight w:val="20"/>
        </w:trPr>
        <w:tc>
          <w:tcPr>
            <w:tcW w:w="1710" w:type="dxa"/>
          </w:tcPr>
          <w:p w14:paraId="340ABD3A"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0308 30 50</w:t>
            </w:r>
          </w:p>
          <w:p w14:paraId="1B0A3509"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0308 30 80</w:t>
            </w:r>
          </w:p>
        </w:tc>
        <w:tc>
          <w:tcPr>
            <w:tcW w:w="7597" w:type="dxa"/>
          </w:tcPr>
          <w:p w14:paraId="71A16160" w14:textId="601989D8" w:rsidR="00C9591D" w:rsidRPr="00302EA5" w:rsidRDefault="00C9591D" w:rsidP="000D6358">
            <w:pPr>
              <w:jc w:val="both"/>
              <w:rPr>
                <w:rFonts w:ascii="Garamond" w:eastAsia="Times New Roman" w:hAnsi="Garamond"/>
              </w:rPr>
            </w:pPr>
            <w:r w:rsidRPr="00302EA5">
              <w:rPr>
                <w:rFonts w:ascii="Garamond" w:eastAsia="Times New Roman" w:hAnsi="Garamond"/>
              </w:rPr>
              <w:t>Meduzat (</w:t>
            </w:r>
            <w:r w:rsidRPr="00302EA5">
              <w:rPr>
                <w:rFonts w:ascii="Garamond" w:eastAsia="Times New Roman" w:hAnsi="Garamond"/>
                <w:i/>
                <w:iCs/>
              </w:rPr>
              <w:t>Rhopilema</w:t>
            </w:r>
            <w:r w:rsidRPr="00302EA5">
              <w:rPr>
                <w:rFonts w:ascii="Garamond" w:eastAsia="Times New Roman" w:hAnsi="Garamond"/>
              </w:rPr>
              <w:t xml:space="preserve"> spp.)</w:t>
            </w:r>
            <w:r w:rsidR="00DA652D" w:rsidRPr="00302EA5">
              <w:rPr>
                <w:rFonts w:ascii="Garamond" w:eastAsia="Times New Roman" w:hAnsi="Garamond"/>
              </w:rPr>
              <w:t>.</w:t>
            </w:r>
          </w:p>
        </w:tc>
      </w:tr>
      <w:tr w:rsidR="00C9591D" w:rsidRPr="00302EA5" w14:paraId="6339583C" w14:textId="77777777" w:rsidTr="000D6358">
        <w:trPr>
          <w:trHeight w:val="20"/>
        </w:trPr>
        <w:tc>
          <w:tcPr>
            <w:tcW w:w="1710" w:type="dxa"/>
          </w:tcPr>
          <w:p w14:paraId="3C71FA31"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0308 90 10</w:t>
            </w:r>
          </w:p>
          <w:p w14:paraId="7B980D74"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0308 90 50</w:t>
            </w:r>
          </w:p>
          <w:p w14:paraId="13490B50"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0308 90 90</w:t>
            </w:r>
          </w:p>
        </w:tc>
        <w:tc>
          <w:tcPr>
            <w:tcW w:w="7597" w:type="dxa"/>
          </w:tcPr>
          <w:p w14:paraId="7443AC63" w14:textId="4ECA179B" w:rsidR="00C9591D" w:rsidRPr="00302EA5" w:rsidRDefault="00C9591D" w:rsidP="000D6358">
            <w:pPr>
              <w:jc w:val="both"/>
              <w:rPr>
                <w:rFonts w:ascii="Garamond" w:eastAsia="Times New Roman" w:hAnsi="Garamond"/>
              </w:rPr>
            </w:pPr>
            <w:r w:rsidRPr="00302EA5">
              <w:rPr>
                <w:rFonts w:ascii="Garamond" w:eastAsia="Times New Roman" w:hAnsi="Garamond"/>
              </w:rPr>
              <w:t>Jovertebrorë</w:t>
            </w:r>
            <w:r w:rsidR="00B3148D" w:rsidRPr="00302EA5">
              <w:rPr>
                <w:rFonts w:ascii="Garamond" w:eastAsia="Times New Roman" w:hAnsi="Garamond"/>
              </w:rPr>
              <w:t xml:space="preserve"> të tjerë ujorë, përveç krustacë</w:t>
            </w:r>
            <w:r w:rsidRPr="00302EA5">
              <w:rPr>
                <w:rFonts w:ascii="Garamond" w:eastAsia="Times New Roman" w:hAnsi="Garamond"/>
              </w:rPr>
              <w:t>ve dhe molusqeve</w:t>
            </w:r>
            <w:r w:rsidR="00DA652D" w:rsidRPr="00302EA5">
              <w:rPr>
                <w:rFonts w:ascii="Garamond" w:eastAsia="Times New Roman" w:hAnsi="Garamond"/>
              </w:rPr>
              <w:t>.</w:t>
            </w:r>
          </w:p>
        </w:tc>
      </w:tr>
      <w:tr w:rsidR="00C9591D" w:rsidRPr="00302EA5" w14:paraId="2DF3D5B2" w14:textId="77777777" w:rsidTr="000D6358">
        <w:trPr>
          <w:trHeight w:val="20"/>
        </w:trPr>
        <w:tc>
          <w:tcPr>
            <w:tcW w:w="1710" w:type="dxa"/>
          </w:tcPr>
          <w:p w14:paraId="29FAE2D2"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0309 10 00</w:t>
            </w:r>
          </w:p>
          <w:p w14:paraId="18DC50C8" w14:textId="77777777" w:rsidR="00C9591D" w:rsidRPr="00302EA5" w:rsidRDefault="00C9591D" w:rsidP="000D6358">
            <w:pPr>
              <w:jc w:val="both"/>
              <w:rPr>
                <w:rFonts w:ascii="Garamond" w:eastAsia="Times New Roman" w:hAnsi="Garamond"/>
              </w:rPr>
            </w:pPr>
            <w:r w:rsidRPr="00302EA5">
              <w:rPr>
                <w:rFonts w:ascii="Garamond" w:eastAsia="Times New Roman" w:hAnsi="Garamond"/>
              </w:rPr>
              <w:t>0309 90 00</w:t>
            </w:r>
          </w:p>
        </w:tc>
        <w:tc>
          <w:tcPr>
            <w:tcW w:w="7597" w:type="dxa"/>
          </w:tcPr>
          <w:p w14:paraId="5713CEDD" w14:textId="39F883FA" w:rsidR="00C9591D" w:rsidRPr="00302EA5" w:rsidRDefault="00C9591D" w:rsidP="000D6358">
            <w:pPr>
              <w:jc w:val="both"/>
              <w:rPr>
                <w:rFonts w:ascii="Garamond" w:eastAsia="Times New Roman" w:hAnsi="Garamond"/>
              </w:rPr>
            </w:pPr>
            <w:r w:rsidRPr="00302EA5">
              <w:rPr>
                <w:rFonts w:ascii="Garamond" w:eastAsia="Times New Roman" w:hAnsi="Garamond"/>
              </w:rPr>
              <w:t>Miellrat, pluhurat dhe peletat e peshkut, krustacëve, molusqeve dhe kafshëve të tjera jovertebrore ujore, të përshtatshme për konsum njerëzor</w:t>
            </w:r>
            <w:r w:rsidR="00DA652D" w:rsidRPr="00302EA5">
              <w:rPr>
                <w:rFonts w:ascii="Garamond" w:eastAsia="Times New Roman" w:hAnsi="Garamond"/>
              </w:rPr>
              <w:t>.</w:t>
            </w:r>
          </w:p>
        </w:tc>
      </w:tr>
      <w:tr w:rsidR="00C9591D" w:rsidRPr="00302EA5" w14:paraId="6674E6DA" w14:textId="77777777" w:rsidTr="000D6358">
        <w:trPr>
          <w:trHeight w:val="20"/>
        </w:trPr>
        <w:tc>
          <w:tcPr>
            <w:tcW w:w="1710" w:type="dxa"/>
          </w:tcPr>
          <w:p w14:paraId="7E59C63B"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1604 11 00</w:t>
            </w:r>
          </w:p>
        </w:tc>
        <w:tc>
          <w:tcPr>
            <w:tcW w:w="7597" w:type="dxa"/>
          </w:tcPr>
          <w:p w14:paraId="5516CAF4" w14:textId="0DEBF287" w:rsidR="00C9591D" w:rsidRPr="00302EA5" w:rsidRDefault="00C9591D" w:rsidP="000D6358">
            <w:pPr>
              <w:jc w:val="both"/>
              <w:rPr>
                <w:rFonts w:ascii="Garamond" w:eastAsia="Times New Roman" w:hAnsi="Garamond"/>
              </w:rPr>
            </w:pPr>
            <w:r w:rsidRPr="00302EA5">
              <w:rPr>
                <w:rFonts w:ascii="Garamond" w:eastAsia="Times New Roman" w:hAnsi="Garamond"/>
              </w:rPr>
              <w:t>Preparate dhe konserva të salmonit, të kapura në ujë të freskët, të plota ose në copa, por jo të grira</w:t>
            </w:r>
            <w:r w:rsidR="00DA652D" w:rsidRPr="00302EA5">
              <w:rPr>
                <w:rFonts w:ascii="Garamond" w:eastAsia="Times New Roman" w:hAnsi="Garamond"/>
              </w:rPr>
              <w:t>.</w:t>
            </w:r>
          </w:p>
        </w:tc>
      </w:tr>
      <w:tr w:rsidR="00C9591D" w:rsidRPr="00302EA5" w14:paraId="6C849960" w14:textId="77777777" w:rsidTr="000D6358">
        <w:trPr>
          <w:trHeight w:val="20"/>
        </w:trPr>
        <w:tc>
          <w:tcPr>
            <w:tcW w:w="1710" w:type="dxa"/>
          </w:tcPr>
          <w:p w14:paraId="2DC92ED6"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1604 17 00</w:t>
            </w:r>
          </w:p>
        </w:tc>
        <w:tc>
          <w:tcPr>
            <w:tcW w:w="7597" w:type="dxa"/>
          </w:tcPr>
          <w:p w14:paraId="1A1681F7" w14:textId="2349374E" w:rsidR="00C9591D" w:rsidRPr="00302EA5" w:rsidRDefault="00C9591D" w:rsidP="000D6358">
            <w:pPr>
              <w:jc w:val="both"/>
              <w:rPr>
                <w:rFonts w:ascii="Garamond" w:eastAsia="Times New Roman" w:hAnsi="Garamond"/>
              </w:rPr>
            </w:pPr>
            <w:r w:rsidRPr="00302EA5">
              <w:rPr>
                <w:rFonts w:ascii="Garamond" w:eastAsia="Times New Roman" w:hAnsi="Garamond"/>
              </w:rPr>
              <w:t>Ngjala të përgatitura dhe të konservuara, të peshkuara në ujërat dhe ëmbla, të plota ose në copa, por jo të grira.</w:t>
            </w:r>
          </w:p>
        </w:tc>
      </w:tr>
      <w:tr w:rsidR="00C9591D" w:rsidRPr="00302EA5" w14:paraId="0FD10680" w14:textId="77777777" w:rsidTr="000D6358">
        <w:trPr>
          <w:trHeight w:val="20"/>
        </w:trPr>
        <w:tc>
          <w:tcPr>
            <w:tcW w:w="1710" w:type="dxa"/>
          </w:tcPr>
          <w:p w14:paraId="35FCDE01"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1604 19 10</w:t>
            </w:r>
          </w:p>
        </w:tc>
        <w:tc>
          <w:tcPr>
            <w:tcW w:w="7597" w:type="dxa"/>
          </w:tcPr>
          <w:p w14:paraId="40DD9605" w14:textId="4ADB6B2D" w:rsidR="00C9591D" w:rsidRPr="00302EA5" w:rsidRDefault="00C9591D" w:rsidP="000D6358">
            <w:pPr>
              <w:jc w:val="both"/>
              <w:rPr>
                <w:rFonts w:ascii="Garamond" w:eastAsia="Times New Roman" w:hAnsi="Garamond"/>
              </w:rPr>
            </w:pPr>
            <w:r w:rsidRPr="00302EA5">
              <w:rPr>
                <w:rFonts w:ascii="Garamond" w:eastAsia="Times New Roman" w:hAnsi="Garamond"/>
              </w:rPr>
              <w:t>Preparate dhe konserva të salmonideve, përveç salmonit, të kapura në ujë të freskët, të plota ose në copa, por jo të grira</w:t>
            </w:r>
            <w:r w:rsidR="00DA652D" w:rsidRPr="00302EA5">
              <w:rPr>
                <w:rFonts w:ascii="Garamond" w:eastAsia="Times New Roman" w:hAnsi="Garamond"/>
              </w:rPr>
              <w:t>.</w:t>
            </w:r>
          </w:p>
        </w:tc>
      </w:tr>
      <w:tr w:rsidR="00C9591D" w:rsidRPr="00302EA5" w14:paraId="6BF23372" w14:textId="77777777" w:rsidTr="000D6358">
        <w:trPr>
          <w:trHeight w:val="20"/>
        </w:trPr>
        <w:tc>
          <w:tcPr>
            <w:tcW w:w="1710" w:type="dxa"/>
          </w:tcPr>
          <w:p w14:paraId="60F31751"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1604 19 91</w:t>
            </w:r>
          </w:p>
        </w:tc>
        <w:tc>
          <w:tcPr>
            <w:tcW w:w="7597" w:type="dxa"/>
          </w:tcPr>
          <w:p w14:paraId="68D26ED1" w14:textId="5EAB6DE5" w:rsidR="00C9591D" w:rsidRPr="00302EA5" w:rsidRDefault="00C9591D" w:rsidP="000D6358">
            <w:pPr>
              <w:jc w:val="both"/>
              <w:rPr>
                <w:rFonts w:ascii="Garamond" w:eastAsia="Times New Roman" w:hAnsi="Garamond"/>
              </w:rPr>
            </w:pPr>
            <w:r w:rsidRPr="00302EA5">
              <w:rPr>
                <w:rFonts w:ascii="Garamond" w:eastAsia="Times New Roman" w:hAnsi="Garamond"/>
              </w:rPr>
              <w:t>Fileto peshku të ujërave të ëmbla, të papërpunuara, thjesht të mbuluara me pastë ose thërrime buke (të pjekura), nëse janë ose jo të gatuara paraprakisht në vaj, të ngrira</w:t>
            </w:r>
            <w:r w:rsidR="00DA652D" w:rsidRPr="00302EA5">
              <w:rPr>
                <w:rFonts w:ascii="Garamond" w:eastAsia="Times New Roman" w:hAnsi="Garamond"/>
              </w:rPr>
              <w:t>.</w:t>
            </w:r>
          </w:p>
        </w:tc>
      </w:tr>
      <w:tr w:rsidR="00C9591D" w:rsidRPr="00302EA5" w14:paraId="2B34B406" w14:textId="77777777" w:rsidTr="000D6358">
        <w:trPr>
          <w:trHeight w:val="20"/>
        </w:trPr>
        <w:tc>
          <w:tcPr>
            <w:tcW w:w="1710" w:type="dxa"/>
          </w:tcPr>
          <w:p w14:paraId="45AC8F5B"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1604 19 97</w:t>
            </w:r>
          </w:p>
        </w:tc>
        <w:tc>
          <w:tcPr>
            <w:tcW w:w="7597" w:type="dxa"/>
          </w:tcPr>
          <w:p w14:paraId="0804621D" w14:textId="71A3CE25" w:rsidR="00C9591D" w:rsidRPr="00302EA5" w:rsidRDefault="00C9591D" w:rsidP="000D6358">
            <w:pPr>
              <w:jc w:val="both"/>
              <w:rPr>
                <w:rFonts w:ascii="Garamond" w:eastAsia="Times New Roman" w:hAnsi="Garamond"/>
              </w:rPr>
            </w:pPr>
            <w:r w:rsidRPr="00302EA5">
              <w:rPr>
                <w:rFonts w:ascii="Garamond" w:eastAsia="Times New Roman" w:hAnsi="Garamond"/>
              </w:rPr>
              <w:t>Preparate dhe konserva të peshqve të tjerë të ujërave të ëmbla, të plota ose në copa, por jo të grira, përveç filetove të peshkut, të papërpunuara, thjesht të mbuluara me pastë ose thërrime buke (të bukës), nëse janë ose jo të gatuara paraprakisht në vaj, të ngrira</w:t>
            </w:r>
            <w:r w:rsidR="00DA652D" w:rsidRPr="00302EA5">
              <w:rPr>
                <w:rFonts w:ascii="Garamond" w:eastAsia="Times New Roman" w:hAnsi="Garamond"/>
              </w:rPr>
              <w:t>.</w:t>
            </w:r>
          </w:p>
        </w:tc>
      </w:tr>
      <w:tr w:rsidR="00C9591D" w:rsidRPr="00302EA5" w14:paraId="311E6794" w14:textId="77777777" w:rsidTr="000D6358">
        <w:trPr>
          <w:trHeight w:val="20"/>
        </w:trPr>
        <w:tc>
          <w:tcPr>
            <w:tcW w:w="1710" w:type="dxa"/>
          </w:tcPr>
          <w:p w14:paraId="1FEB1A94"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1604 20 10</w:t>
            </w:r>
          </w:p>
        </w:tc>
        <w:tc>
          <w:tcPr>
            <w:tcW w:w="7597" w:type="dxa"/>
          </w:tcPr>
          <w:p w14:paraId="196775C9" w14:textId="3428471F" w:rsidR="00C9591D" w:rsidRPr="00302EA5" w:rsidRDefault="00C9591D" w:rsidP="000D6358">
            <w:pPr>
              <w:jc w:val="both"/>
              <w:rPr>
                <w:rFonts w:ascii="Garamond" w:eastAsia="Times New Roman" w:hAnsi="Garamond"/>
              </w:rPr>
            </w:pPr>
            <w:r w:rsidRPr="00302EA5">
              <w:rPr>
                <w:rFonts w:ascii="Garamond" w:eastAsia="Times New Roman" w:hAnsi="Garamond"/>
              </w:rPr>
              <w:t>Salmon, i kapur në ujë të ëmbël, i përgatitur ose i konservuar ndryshe (përveç të plotë ose në copa, por jo i grirë)</w:t>
            </w:r>
            <w:r w:rsidR="00DA652D" w:rsidRPr="00302EA5">
              <w:rPr>
                <w:rFonts w:ascii="Garamond" w:eastAsia="Times New Roman" w:hAnsi="Garamond"/>
              </w:rPr>
              <w:t>.</w:t>
            </w:r>
          </w:p>
        </w:tc>
      </w:tr>
      <w:tr w:rsidR="00C9591D" w:rsidRPr="00302EA5" w14:paraId="36910B7F" w14:textId="77777777" w:rsidTr="000D6358">
        <w:trPr>
          <w:trHeight w:val="20"/>
        </w:trPr>
        <w:tc>
          <w:tcPr>
            <w:tcW w:w="1710" w:type="dxa"/>
          </w:tcPr>
          <w:p w14:paraId="76785E25"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1604 20 30</w:t>
            </w:r>
          </w:p>
        </w:tc>
        <w:tc>
          <w:tcPr>
            <w:tcW w:w="7597" w:type="dxa"/>
          </w:tcPr>
          <w:p w14:paraId="02C0B94A" w14:textId="083D3679" w:rsidR="00C9591D" w:rsidRPr="00302EA5" w:rsidRDefault="00C9591D" w:rsidP="000D6358">
            <w:pPr>
              <w:jc w:val="both"/>
              <w:rPr>
                <w:rFonts w:ascii="Garamond" w:eastAsia="Times New Roman" w:hAnsi="Garamond"/>
              </w:rPr>
            </w:pPr>
            <w:r w:rsidRPr="00302EA5">
              <w:rPr>
                <w:rFonts w:ascii="Garamond" w:eastAsia="Times New Roman" w:hAnsi="Garamond"/>
              </w:rPr>
              <w:t>Salmonidet, përveç salmonit, të kapura në ujë të freskët, të përgatitura ose të konservuara ndryshe (përveç të plota ose në copa, por jo të grira)</w:t>
            </w:r>
            <w:r w:rsidR="00DA652D" w:rsidRPr="00302EA5">
              <w:rPr>
                <w:rFonts w:ascii="Garamond" w:eastAsia="Times New Roman" w:hAnsi="Garamond"/>
              </w:rPr>
              <w:t>.</w:t>
            </w:r>
          </w:p>
        </w:tc>
      </w:tr>
      <w:tr w:rsidR="00C9591D" w:rsidRPr="00302EA5" w14:paraId="111351B2" w14:textId="77777777" w:rsidTr="000D6358">
        <w:trPr>
          <w:trHeight w:val="20"/>
        </w:trPr>
        <w:tc>
          <w:tcPr>
            <w:tcW w:w="1710" w:type="dxa"/>
          </w:tcPr>
          <w:p w14:paraId="7572E924"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1604 20 90</w:t>
            </w:r>
          </w:p>
        </w:tc>
        <w:tc>
          <w:tcPr>
            <w:tcW w:w="7597" w:type="dxa"/>
          </w:tcPr>
          <w:p w14:paraId="54671166" w14:textId="2F5F7B00" w:rsidR="00C9591D" w:rsidRPr="00302EA5" w:rsidRDefault="00C9591D" w:rsidP="000D6358">
            <w:pPr>
              <w:jc w:val="both"/>
              <w:rPr>
                <w:rFonts w:ascii="Garamond" w:eastAsia="Times New Roman" w:hAnsi="Garamond"/>
              </w:rPr>
            </w:pPr>
            <w:r w:rsidRPr="00302EA5">
              <w:rPr>
                <w:rFonts w:ascii="Garamond" w:eastAsia="Times New Roman" w:hAnsi="Garamond"/>
              </w:rPr>
              <w:t>Peshq të tjerë të ujërave të ëmbla, të përgatitur ose të konservuar ndryshe (përveç të plotë ose në copa, por jo të grirë)</w:t>
            </w:r>
            <w:r w:rsidR="00DA652D" w:rsidRPr="00302EA5">
              <w:rPr>
                <w:rFonts w:ascii="Garamond" w:eastAsia="Times New Roman" w:hAnsi="Garamond"/>
              </w:rPr>
              <w:t>.</w:t>
            </w:r>
          </w:p>
        </w:tc>
      </w:tr>
      <w:tr w:rsidR="00C9591D" w:rsidRPr="00302EA5" w14:paraId="26DF37F1" w14:textId="77777777" w:rsidTr="000D6358">
        <w:trPr>
          <w:trHeight w:val="20"/>
        </w:trPr>
        <w:tc>
          <w:tcPr>
            <w:tcW w:w="1710" w:type="dxa"/>
          </w:tcPr>
          <w:p w14:paraId="2D31D2C3" w14:textId="77777777" w:rsidR="00C9591D" w:rsidRPr="00302EA5" w:rsidRDefault="00C9591D" w:rsidP="000D6358">
            <w:pPr>
              <w:jc w:val="both"/>
              <w:rPr>
                <w:rFonts w:ascii="Garamond" w:eastAsia="Times New Roman" w:hAnsi="Garamond"/>
              </w:rPr>
            </w:pPr>
            <w:r w:rsidRPr="00302EA5">
              <w:rPr>
                <w:rFonts w:ascii="Garamond" w:eastAsia="Times New Roman" w:hAnsi="Garamond"/>
              </w:rPr>
              <w:t>1604 32 00</w:t>
            </w:r>
          </w:p>
        </w:tc>
        <w:tc>
          <w:tcPr>
            <w:tcW w:w="7597" w:type="dxa"/>
          </w:tcPr>
          <w:p w14:paraId="6B6F460C" w14:textId="7CFE8DEE" w:rsidR="00C9591D" w:rsidRPr="00302EA5" w:rsidRDefault="00C9591D" w:rsidP="000D6358">
            <w:pPr>
              <w:jc w:val="both"/>
              <w:rPr>
                <w:rFonts w:ascii="Garamond" w:eastAsia="Times New Roman" w:hAnsi="Garamond"/>
              </w:rPr>
            </w:pPr>
            <w:r w:rsidRPr="00302EA5">
              <w:rPr>
                <w:rFonts w:ascii="Garamond" w:eastAsia="Times New Roman" w:hAnsi="Garamond"/>
              </w:rPr>
              <w:t>Zëvendësues havjar</w:t>
            </w:r>
            <w:r w:rsidR="00DA652D" w:rsidRPr="00302EA5">
              <w:rPr>
                <w:rFonts w:ascii="Garamond" w:eastAsia="Times New Roman" w:hAnsi="Garamond"/>
              </w:rPr>
              <w:t>.</w:t>
            </w:r>
          </w:p>
        </w:tc>
      </w:tr>
      <w:tr w:rsidR="00C9591D" w:rsidRPr="00302EA5" w14:paraId="0F8AE952" w14:textId="77777777" w:rsidTr="000D6358">
        <w:trPr>
          <w:trHeight w:val="20"/>
        </w:trPr>
        <w:tc>
          <w:tcPr>
            <w:tcW w:w="1710" w:type="dxa"/>
          </w:tcPr>
          <w:p w14:paraId="5C71DC82"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1605 40 00</w:t>
            </w:r>
          </w:p>
        </w:tc>
        <w:tc>
          <w:tcPr>
            <w:tcW w:w="7597" w:type="dxa"/>
          </w:tcPr>
          <w:p w14:paraId="17255DC4" w14:textId="4C97E8FC" w:rsidR="00C9591D" w:rsidRPr="00302EA5" w:rsidRDefault="00C9591D" w:rsidP="000D6358">
            <w:pPr>
              <w:jc w:val="both"/>
              <w:rPr>
                <w:rFonts w:ascii="Garamond" w:eastAsia="Times New Roman" w:hAnsi="Garamond"/>
              </w:rPr>
            </w:pPr>
            <w:r w:rsidRPr="00302EA5">
              <w:rPr>
                <w:rFonts w:ascii="Garamond" w:eastAsia="Times New Roman" w:hAnsi="Garamond"/>
              </w:rPr>
              <w:t>Përgatitjet dhe konservat e karkalecit</w:t>
            </w:r>
            <w:r w:rsidR="00DA652D" w:rsidRPr="00302EA5">
              <w:rPr>
                <w:rFonts w:ascii="Garamond" w:eastAsia="Times New Roman" w:hAnsi="Garamond"/>
              </w:rPr>
              <w:t>.</w:t>
            </w:r>
          </w:p>
        </w:tc>
      </w:tr>
      <w:tr w:rsidR="00C9591D" w:rsidRPr="00302EA5" w14:paraId="302E7AE7" w14:textId="77777777" w:rsidTr="000D6358">
        <w:trPr>
          <w:trHeight w:val="20"/>
        </w:trPr>
        <w:tc>
          <w:tcPr>
            <w:tcW w:w="1710" w:type="dxa"/>
          </w:tcPr>
          <w:p w14:paraId="5F259C58" w14:textId="77777777" w:rsidR="00C9591D" w:rsidRPr="00302EA5" w:rsidRDefault="00C9591D" w:rsidP="000D6358">
            <w:pPr>
              <w:jc w:val="both"/>
              <w:rPr>
                <w:rFonts w:ascii="Garamond" w:eastAsia="Times New Roman" w:hAnsi="Garamond"/>
              </w:rPr>
            </w:pPr>
            <w:r w:rsidRPr="00302EA5">
              <w:rPr>
                <w:rFonts w:ascii="Garamond" w:eastAsia="Times New Roman" w:hAnsi="Garamond"/>
              </w:rPr>
              <w:t>1605 51 00</w:t>
            </w:r>
          </w:p>
        </w:tc>
        <w:tc>
          <w:tcPr>
            <w:tcW w:w="7597" w:type="dxa"/>
          </w:tcPr>
          <w:p w14:paraId="40EBC698" w14:textId="7AD1D965" w:rsidR="00C9591D" w:rsidRPr="00302EA5" w:rsidRDefault="00C9591D" w:rsidP="000D6358">
            <w:pPr>
              <w:jc w:val="both"/>
              <w:rPr>
                <w:rFonts w:ascii="Garamond" w:eastAsia="Times New Roman" w:hAnsi="Garamond"/>
              </w:rPr>
            </w:pPr>
            <w:r w:rsidRPr="00302EA5">
              <w:rPr>
                <w:rFonts w:ascii="Garamond" w:eastAsia="Times New Roman" w:hAnsi="Garamond"/>
              </w:rPr>
              <w:t>Përgatitjet dhe konservat e ostrikave</w:t>
            </w:r>
            <w:r w:rsidR="00DA652D" w:rsidRPr="00302EA5">
              <w:rPr>
                <w:rFonts w:ascii="Garamond" w:eastAsia="Times New Roman" w:hAnsi="Garamond"/>
              </w:rPr>
              <w:t>.</w:t>
            </w:r>
          </w:p>
        </w:tc>
      </w:tr>
      <w:tr w:rsidR="00C9591D" w:rsidRPr="00302EA5" w14:paraId="4D06785A" w14:textId="77777777" w:rsidTr="000D6358">
        <w:trPr>
          <w:trHeight w:val="20"/>
        </w:trPr>
        <w:tc>
          <w:tcPr>
            <w:tcW w:w="1710" w:type="dxa"/>
          </w:tcPr>
          <w:p w14:paraId="022DC6EA" w14:textId="77777777" w:rsidR="00C9591D" w:rsidRPr="00302EA5" w:rsidRDefault="00C9591D" w:rsidP="000D6358">
            <w:pPr>
              <w:jc w:val="both"/>
              <w:rPr>
                <w:rFonts w:ascii="Garamond" w:eastAsia="Times New Roman" w:hAnsi="Garamond"/>
              </w:rPr>
            </w:pPr>
            <w:r w:rsidRPr="00302EA5">
              <w:rPr>
                <w:rFonts w:ascii="Garamond" w:eastAsia="Times New Roman" w:hAnsi="Garamond"/>
              </w:rPr>
              <w:t>1605 52 00</w:t>
            </w:r>
          </w:p>
        </w:tc>
        <w:tc>
          <w:tcPr>
            <w:tcW w:w="7597" w:type="dxa"/>
          </w:tcPr>
          <w:p w14:paraId="3134AE10" w14:textId="5F8DED54" w:rsidR="00C9591D" w:rsidRPr="00302EA5" w:rsidRDefault="00C9591D" w:rsidP="000D6358">
            <w:pPr>
              <w:jc w:val="both"/>
              <w:rPr>
                <w:rFonts w:ascii="Garamond" w:eastAsia="Times New Roman" w:hAnsi="Garamond"/>
              </w:rPr>
            </w:pPr>
            <w:r w:rsidRPr="00302EA5">
              <w:rPr>
                <w:rFonts w:ascii="Garamond" w:eastAsia="Times New Roman" w:hAnsi="Garamond"/>
              </w:rPr>
              <w:t>Përgatitjet dhe konservat e guaskave të pelegrinëve (</w:t>
            </w:r>
            <w:r w:rsidRPr="00302EA5">
              <w:rPr>
                <w:rFonts w:ascii="Garamond" w:eastAsia="Times New Roman" w:hAnsi="Garamond"/>
                <w:i/>
              </w:rPr>
              <w:t>Coquilles Saint-Jacques</w:t>
            </w:r>
            <w:r w:rsidRPr="00302EA5">
              <w:rPr>
                <w:rFonts w:ascii="Garamond" w:eastAsia="Times New Roman" w:hAnsi="Garamond"/>
              </w:rPr>
              <w:t>), ventilatorëve ose krehrave</w:t>
            </w:r>
            <w:r w:rsidR="00DA652D" w:rsidRPr="00302EA5">
              <w:rPr>
                <w:rFonts w:ascii="Garamond" w:eastAsia="Times New Roman" w:hAnsi="Garamond"/>
              </w:rPr>
              <w:t>.</w:t>
            </w:r>
          </w:p>
        </w:tc>
      </w:tr>
      <w:tr w:rsidR="00C9591D" w:rsidRPr="00302EA5" w14:paraId="2F730492" w14:textId="77777777" w:rsidTr="000D6358">
        <w:trPr>
          <w:trHeight w:val="20"/>
        </w:trPr>
        <w:tc>
          <w:tcPr>
            <w:tcW w:w="1710" w:type="dxa"/>
          </w:tcPr>
          <w:p w14:paraId="0C43EBB1" w14:textId="77777777" w:rsidR="00C9591D" w:rsidRPr="00302EA5" w:rsidRDefault="00C9591D" w:rsidP="000D6358">
            <w:pPr>
              <w:jc w:val="both"/>
              <w:rPr>
                <w:rFonts w:ascii="Garamond" w:eastAsia="Times New Roman" w:hAnsi="Garamond"/>
              </w:rPr>
            </w:pPr>
            <w:r w:rsidRPr="00302EA5">
              <w:rPr>
                <w:rFonts w:ascii="Garamond" w:eastAsia="Times New Roman" w:hAnsi="Garamond"/>
              </w:rPr>
              <w:t>1605 53 10</w:t>
            </w:r>
          </w:p>
          <w:p w14:paraId="24B5945C" w14:textId="77777777" w:rsidR="00C9591D" w:rsidRPr="00302EA5" w:rsidRDefault="00C9591D" w:rsidP="000D6358">
            <w:pPr>
              <w:jc w:val="both"/>
              <w:rPr>
                <w:rFonts w:ascii="Garamond" w:eastAsia="Times New Roman" w:hAnsi="Garamond"/>
              </w:rPr>
            </w:pPr>
            <w:r w:rsidRPr="00302EA5">
              <w:rPr>
                <w:rFonts w:ascii="Garamond" w:eastAsia="Times New Roman" w:hAnsi="Garamond"/>
              </w:rPr>
              <w:t>1605 53 90</w:t>
            </w:r>
          </w:p>
        </w:tc>
        <w:tc>
          <w:tcPr>
            <w:tcW w:w="7597" w:type="dxa"/>
          </w:tcPr>
          <w:p w14:paraId="65094398" w14:textId="091AD509" w:rsidR="00C9591D" w:rsidRPr="00302EA5" w:rsidRDefault="00B3148D" w:rsidP="000D6358">
            <w:pPr>
              <w:jc w:val="both"/>
              <w:rPr>
                <w:rFonts w:ascii="Garamond" w:eastAsia="Times New Roman" w:hAnsi="Garamond"/>
              </w:rPr>
            </w:pPr>
            <w:r w:rsidRPr="00302EA5">
              <w:rPr>
                <w:rFonts w:ascii="Garamond" w:eastAsia="Times New Roman" w:hAnsi="Garamond"/>
              </w:rPr>
              <w:t>Përgatitjet dhe konservat e</w:t>
            </w:r>
            <w:r w:rsidR="00C9591D" w:rsidRPr="00302EA5">
              <w:rPr>
                <w:rFonts w:ascii="Garamond" w:eastAsia="Times New Roman" w:hAnsi="Garamond"/>
              </w:rPr>
              <w:t xml:space="preserve"> midhjeve</w:t>
            </w:r>
            <w:r w:rsidR="00DA652D" w:rsidRPr="00302EA5">
              <w:rPr>
                <w:rFonts w:ascii="Garamond" w:eastAsia="Times New Roman" w:hAnsi="Garamond"/>
              </w:rPr>
              <w:t>.</w:t>
            </w:r>
          </w:p>
        </w:tc>
      </w:tr>
      <w:tr w:rsidR="00C9591D" w:rsidRPr="00302EA5" w14:paraId="645D1DC1" w14:textId="77777777" w:rsidTr="000D6358">
        <w:trPr>
          <w:trHeight w:val="20"/>
        </w:trPr>
        <w:tc>
          <w:tcPr>
            <w:tcW w:w="1710" w:type="dxa"/>
          </w:tcPr>
          <w:p w14:paraId="6A833385" w14:textId="77777777" w:rsidR="00C9591D" w:rsidRPr="00302EA5" w:rsidRDefault="00C9591D" w:rsidP="000D6358">
            <w:pPr>
              <w:jc w:val="both"/>
              <w:rPr>
                <w:rFonts w:ascii="Garamond" w:eastAsia="Times New Roman" w:hAnsi="Garamond"/>
              </w:rPr>
            </w:pPr>
            <w:r w:rsidRPr="00302EA5">
              <w:rPr>
                <w:rFonts w:ascii="Garamond" w:eastAsia="Times New Roman" w:hAnsi="Garamond"/>
              </w:rPr>
              <w:t>1605 56 00</w:t>
            </w:r>
          </w:p>
        </w:tc>
        <w:tc>
          <w:tcPr>
            <w:tcW w:w="7597" w:type="dxa"/>
          </w:tcPr>
          <w:p w14:paraId="465C7764" w14:textId="656B74F0" w:rsidR="00C9591D" w:rsidRPr="00302EA5" w:rsidRDefault="00C9591D" w:rsidP="000D6358">
            <w:pPr>
              <w:jc w:val="both"/>
              <w:rPr>
                <w:rFonts w:ascii="Garamond" w:eastAsia="Times New Roman" w:hAnsi="Garamond"/>
              </w:rPr>
            </w:pPr>
            <w:r w:rsidRPr="00302EA5">
              <w:rPr>
                <w:rFonts w:ascii="Garamond" w:eastAsia="Times New Roman" w:hAnsi="Garamond"/>
              </w:rPr>
              <w:t xml:space="preserve">Përgatitjet dhe konservat </w:t>
            </w:r>
            <w:r w:rsidR="00B3148D" w:rsidRPr="00302EA5">
              <w:rPr>
                <w:rFonts w:ascii="Garamond" w:eastAsia="Times New Roman" w:hAnsi="Garamond"/>
              </w:rPr>
              <w:t xml:space="preserve">e </w:t>
            </w:r>
            <w:r w:rsidRPr="00302EA5">
              <w:rPr>
                <w:rFonts w:ascii="Garamond" w:eastAsia="Times New Roman" w:hAnsi="Garamond"/>
              </w:rPr>
              <w:t>vongolave, kardium e arke</w:t>
            </w:r>
            <w:r w:rsidR="00DA652D" w:rsidRPr="00302EA5">
              <w:rPr>
                <w:rFonts w:ascii="Garamond" w:eastAsia="Times New Roman" w:hAnsi="Garamond"/>
              </w:rPr>
              <w:t>.</w:t>
            </w:r>
          </w:p>
        </w:tc>
      </w:tr>
      <w:tr w:rsidR="00C9591D" w:rsidRPr="00302EA5" w14:paraId="55EDCB81" w14:textId="77777777" w:rsidTr="000D6358">
        <w:trPr>
          <w:trHeight w:val="20"/>
        </w:trPr>
        <w:tc>
          <w:tcPr>
            <w:tcW w:w="1710" w:type="dxa"/>
          </w:tcPr>
          <w:p w14:paraId="634B5A90" w14:textId="77777777" w:rsidR="00C9591D" w:rsidRPr="00302EA5" w:rsidRDefault="00C9591D" w:rsidP="000D6358">
            <w:pPr>
              <w:jc w:val="both"/>
              <w:rPr>
                <w:rFonts w:ascii="Garamond" w:eastAsia="Times New Roman" w:hAnsi="Garamond"/>
              </w:rPr>
            </w:pPr>
            <w:r w:rsidRPr="00302EA5">
              <w:rPr>
                <w:rFonts w:ascii="Garamond" w:eastAsia="Times New Roman" w:hAnsi="Garamond"/>
              </w:rPr>
              <w:t>1605 58 00</w:t>
            </w:r>
          </w:p>
        </w:tc>
        <w:tc>
          <w:tcPr>
            <w:tcW w:w="7597" w:type="dxa"/>
          </w:tcPr>
          <w:p w14:paraId="5CDE4444" w14:textId="6671FDA4" w:rsidR="00C9591D" w:rsidRPr="00302EA5" w:rsidRDefault="00C9591D" w:rsidP="000D6358">
            <w:pPr>
              <w:jc w:val="both"/>
              <w:rPr>
                <w:rFonts w:ascii="Garamond" w:eastAsia="Times New Roman" w:hAnsi="Garamond"/>
              </w:rPr>
            </w:pPr>
            <w:r w:rsidRPr="00302EA5">
              <w:rPr>
                <w:rFonts w:ascii="Garamond" w:eastAsia="Times New Roman" w:hAnsi="Garamond"/>
              </w:rPr>
              <w:t>Përgatitjet dhe konservat e kërmijve, t</w:t>
            </w:r>
            <w:r w:rsidR="00B3148D" w:rsidRPr="00302EA5">
              <w:rPr>
                <w:rFonts w:ascii="Garamond" w:eastAsia="Times New Roman" w:hAnsi="Garamond"/>
              </w:rPr>
              <w:t>ë ndryshëm nga kërmijtë e detit</w:t>
            </w:r>
            <w:r w:rsidR="00DA652D" w:rsidRPr="00302EA5">
              <w:rPr>
                <w:rFonts w:ascii="Garamond" w:eastAsia="Times New Roman" w:hAnsi="Garamond"/>
              </w:rPr>
              <w:t>.</w:t>
            </w:r>
          </w:p>
        </w:tc>
      </w:tr>
      <w:tr w:rsidR="00C9591D" w:rsidRPr="00302EA5" w14:paraId="0BD1BF66" w14:textId="77777777" w:rsidTr="000D6358">
        <w:trPr>
          <w:trHeight w:val="20"/>
        </w:trPr>
        <w:tc>
          <w:tcPr>
            <w:tcW w:w="1710" w:type="dxa"/>
          </w:tcPr>
          <w:p w14:paraId="1EA4F5CC" w14:textId="77777777" w:rsidR="00C9591D" w:rsidRPr="00302EA5" w:rsidRDefault="00C9591D" w:rsidP="000D6358">
            <w:pPr>
              <w:jc w:val="both"/>
              <w:rPr>
                <w:rFonts w:ascii="Garamond" w:eastAsia="Times New Roman" w:hAnsi="Garamond"/>
              </w:rPr>
            </w:pPr>
            <w:r w:rsidRPr="00302EA5">
              <w:rPr>
                <w:rFonts w:ascii="Garamond" w:eastAsia="Times New Roman" w:hAnsi="Garamond"/>
                <w:i/>
              </w:rPr>
              <w:t>ex</w:t>
            </w:r>
            <w:r w:rsidRPr="00302EA5">
              <w:rPr>
                <w:rFonts w:ascii="Garamond" w:eastAsia="Times New Roman" w:hAnsi="Garamond"/>
              </w:rPr>
              <w:t xml:space="preserve"> 1605 59 00</w:t>
            </w:r>
          </w:p>
        </w:tc>
        <w:tc>
          <w:tcPr>
            <w:tcW w:w="7597" w:type="dxa"/>
          </w:tcPr>
          <w:p w14:paraId="39765619" w14:textId="3E1C7058" w:rsidR="00C9591D" w:rsidRPr="00302EA5" w:rsidRDefault="00C9591D" w:rsidP="000D6358">
            <w:pPr>
              <w:jc w:val="both"/>
              <w:rPr>
                <w:rFonts w:ascii="Garamond" w:eastAsia="Times New Roman" w:hAnsi="Garamond"/>
              </w:rPr>
            </w:pPr>
            <w:r w:rsidRPr="00302EA5">
              <w:rPr>
                <w:rFonts w:ascii="Garamond" w:eastAsia="Times New Roman" w:hAnsi="Garamond"/>
              </w:rPr>
              <w:t>Përgatitjet dhe konservat e molusqeve të tjera [përjashtuar konkat (</w:t>
            </w:r>
            <w:r w:rsidRPr="00302EA5">
              <w:rPr>
                <w:rFonts w:ascii="Garamond" w:eastAsia="Times New Roman" w:hAnsi="Garamond"/>
                <w:i/>
                <w:iCs/>
              </w:rPr>
              <w:t>Strombus</w:t>
            </w:r>
            <w:r w:rsidRPr="00302EA5">
              <w:rPr>
                <w:rFonts w:ascii="Garamond" w:eastAsia="Times New Roman" w:hAnsi="Garamond"/>
              </w:rPr>
              <w:t xml:space="preserve"> spp.)]</w:t>
            </w:r>
            <w:r w:rsidR="00DA652D" w:rsidRPr="00302EA5">
              <w:rPr>
                <w:rFonts w:ascii="Garamond" w:eastAsia="Times New Roman" w:hAnsi="Garamond"/>
              </w:rPr>
              <w:t>.</w:t>
            </w:r>
          </w:p>
        </w:tc>
      </w:tr>
      <w:tr w:rsidR="00C9591D" w:rsidRPr="00302EA5" w14:paraId="2A186E8B" w14:textId="77777777" w:rsidTr="000D6358">
        <w:trPr>
          <w:trHeight w:val="20"/>
        </w:trPr>
        <w:tc>
          <w:tcPr>
            <w:tcW w:w="1710" w:type="dxa"/>
          </w:tcPr>
          <w:p w14:paraId="08A85605" w14:textId="77777777" w:rsidR="00C9591D" w:rsidRPr="00302EA5" w:rsidRDefault="00C9591D" w:rsidP="000D6358">
            <w:pPr>
              <w:jc w:val="both"/>
              <w:rPr>
                <w:rFonts w:ascii="Garamond" w:eastAsia="Times New Roman" w:hAnsi="Garamond"/>
              </w:rPr>
            </w:pPr>
            <w:r w:rsidRPr="00302EA5">
              <w:rPr>
                <w:rFonts w:ascii="Garamond" w:eastAsia="Times New Roman" w:hAnsi="Garamond"/>
              </w:rPr>
              <w:t>1605 63 00</w:t>
            </w:r>
          </w:p>
        </w:tc>
        <w:tc>
          <w:tcPr>
            <w:tcW w:w="7597" w:type="dxa"/>
          </w:tcPr>
          <w:p w14:paraId="3CF8A681" w14:textId="640EABCB" w:rsidR="00C9591D" w:rsidRPr="00302EA5" w:rsidRDefault="00C9591D" w:rsidP="000D6358">
            <w:pPr>
              <w:jc w:val="both"/>
              <w:rPr>
                <w:rFonts w:ascii="Garamond" w:eastAsia="Times New Roman" w:hAnsi="Garamond"/>
              </w:rPr>
            </w:pPr>
            <w:r w:rsidRPr="00302EA5">
              <w:rPr>
                <w:rFonts w:ascii="Garamond" w:eastAsia="Times New Roman" w:hAnsi="Garamond"/>
              </w:rPr>
              <w:t>Përgatitjet dhe konservat e meduzave</w:t>
            </w:r>
            <w:r w:rsidR="00DA652D" w:rsidRPr="00302EA5">
              <w:rPr>
                <w:rFonts w:ascii="Garamond" w:eastAsia="Times New Roman" w:hAnsi="Garamond"/>
              </w:rPr>
              <w:t>.</w:t>
            </w:r>
          </w:p>
        </w:tc>
      </w:tr>
      <w:tr w:rsidR="00C9591D" w:rsidRPr="00302EA5" w14:paraId="131914CC" w14:textId="77777777" w:rsidTr="000D6358">
        <w:trPr>
          <w:trHeight w:val="20"/>
        </w:trPr>
        <w:tc>
          <w:tcPr>
            <w:tcW w:w="1710" w:type="dxa"/>
          </w:tcPr>
          <w:p w14:paraId="06558F82" w14:textId="77777777" w:rsidR="00C9591D" w:rsidRPr="00302EA5" w:rsidRDefault="00C9591D" w:rsidP="000D6358">
            <w:pPr>
              <w:jc w:val="both"/>
              <w:rPr>
                <w:rFonts w:ascii="Garamond" w:eastAsia="Times New Roman" w:hAnsi="Garamond"/>
              </w:rPr>
            </w:pPr>
            <w:r w:rsidRPr="00302EA5">
              <w:rPr>
                <w:rFonts w:ascii="Garamond" w:eastAsia="Times New Roman" w:hAnsi="Garamond"/>
              </w:rPr>
              <w:t>1605 69 00</w:t>
            </w:r>
          </w:p>
        </w:tc>
        <w:tc>
          <w:tcPr>
            <w:tcW w:w="7597" w:type="dxa"/>
          </w:tcPr>
          <w:p w14:paraId="1B6F2CDF" w14:textId="21E1840F" w:rsidR="00C9591D" w:rsidRPr="00302EA5" w:rsidRDefault="00C9591D" w:rsidP="000D6358">
            <w:pPr>
              <w:jc w:val="both"/>
              <w:rPr>
                <w:rFonts w:ascii="Garamond" w:eastAsia="Times New Roman" w:hAnsi="Garamond"/>
              </w:rPr>
            </w:pPr>
            <w:r w:rsidRPr="00302EA5">
              <w:rPr>
                <w:rFonts w:ascii="Garamond" w:eastAsia="Times New Roman" w:hAnsi="Garamond"/>
              </w:rPr>
              <w:t>Përgatitjet dhe konservat e jovertebrorëve ujorë</w:t>
            </w:r>
            <w:r w:rsidR="00DA652D" w:rsidRPr="00302EA5">
              <w:rPr>
                <w:rFonts w:ascii="Garamond" w:eastAsia="Times New Roman" w:hAnsi="Garamond"/>
              </w:rPr>
              <w:t>.</w:t>
            </w:r>
          </w:p>
        </w:tc>
      </w:tr>
    </w:tbl>
    <w:p w14:paraId="443F88E9" w14:textId="77777777" w:rsidR="00C9591D" w:rsidRPr="00302EA5" w:rsidRDefault="00C9591D" w:rsidP="000D6358">
      <w:pPr>
        <w:rPr>
          <w:rFonts w:ascii="Garamond" w:hAnsi="Garamond"/>
        </w:rPr>
      </w:pPr>
    </w:p>
    <w:p w14:paraId="54743254" w14:textId="77777777" w:rsidR="00C9591D" w:rsidRPr="00302EA5" w:rsidRDefault="00C9591D" w:rsidP="003C1EEC">
      <w:pPr>
        <w:ind w:firstLine="284"/>
        <w:rPr>
          <w:rFonts w:ascii="Garamond" w:hAnsi="Garamond"/>
        </w:rPr>
      </w:pPr>
    </w:p>
    <w:p w14:paraId="08BB98A3" w14:textId="77777777" w:rsidR="00C9591D" w:rsidRPr="00302EA5" w:rsidRDefault="00C9591D" w:rsidP="003C1EEC">
      <w:pPr>
        <w:ind w:firstLine="284"/>
        <w:rPr>
          <w:rFonts w:ascii="Garamond" w:hAnsi="Garamond"/>
        </w:rPr>
      </w:pPr>
    </w:p>
    <w:p w14:paraId="1FDB49B5" w14:textId="77777777" w:rsidR="00C9591D" w:rsidRPr="00302EA5" w:rsidRDefault="00C9591D" w:rsidP="003C1EEC">
      <w:pPr>
        <w:ind w:firstLine="284"/>
        <w:rPr>
          <w:rFonts w:ascii="Garamond" w:hAnsi="Garamond"/>
        </w:rPr>
      </w:pPr>
    </w:p>
    <w:p w14:paraId="3AA769D7" w14:textId="77777777" w:rsidR="00C9591D" w:rsidRPr="00302EA5" w:rsidRDefault="00C9591D" w:rsidP="003C1EEC">
      <w:pPr>
        <w:ind w:firstLine="284"/>
        <w:rPr>
          <w:rFonts w:ascii="Garamond" w:hAnsi="Garamond"/>
        </w:rPr>
      </w:pPr>
    </w:p>
    <w:p w14:paraId="439422B7" w14:textId="77777777" w:rsidR="00C9591D" w:rsidRPr="00302EA5" w:rsidRDefault="00C9591D" w:rsidP="003C1EEC">
      <w:pPr>
        <w:ind w:firstLine="284"/>
        <w:rPr>
          <w:rFonts w:ascii="Garamond" w:hAnsi="Garamond"/>
        </w:rPr>
      </w:pPr>
    </w:p>
    <w:p w14:paraId="25049681" w14:textId="77777777" w:rsidR="00C9591D" w:rsidRPr="00302EA5" w:rsidRDefault="00C9591D" w:rsidP="003C1EEC">
      <w:pPr>
        <w:ind w:firstLine="284"/>
        <w:rPr>
          <w:rFonts w:ascii="Garamond" w:hAnsi="Garamond"/>
        </w:rPr>
      </w:pPr>
    </w:p>
    <w:p w14:paraId="3C0EAC67" w14:textId="77777777" w:rsidR="00C9591D" w:rsidRPr="00302EA5" w:rsidRDefault="00C9591D" w:rsidP="003C1EEC">
      <w:pPr>
        <w:ind w:firstLine="284"/>
        <w:rPr>
          <w:rFonts w:ascii="Garamond" w:hAnsi="Garamond"/>
        </w:rPr>
      </w:pPr>
    </w:p>
    <w:p w14:paraId="19F8C795" w14:textId="77777777" w:rsidR="00C9591D" w:rsidRPr="00302EA5" w:rsidRDefault="00C9591D" w:rsidP="003C1EEC">
      <w:pPr>
        <w:ind w:firstLine="284"/>
        <w:rPr>
          <w:rFonts w:ascii="Garamond" w:hAnsi="Garamond"/>
        </w:rPr>
      </w:pPr>
    </w:p>
    <w:p w14:paraId="780D62A3" w14:textId="77777777" w:rsidR="00C9591D" w:rsidRPr="00302EA5" w:rsidRDefault="00C9591D" w:rsidP="003C1EEC">
      <w:pPr>
        <w:ind w:firstLine="284"/>
        <w:rPr>
          <w:rFonts w:ascii="Garamond" w:hAnsi="Garamond"/>
        </w:rPr>
      </w:pPr>
    </w:p>
    <w:p w14:paraId="348DFA4E" w14:textId="77777777" w:rsidR="00C9591D" w:rsidRPr="00302EA5" w:rsidRDefault="00C9591D" w:rsidP="003C1EEC">
      <w:pPr>
        <w:ind w:firstLine="284"/>
        <w:rPr>
          <w:rFonts w:ascii="Garamond" w:hAnsi="Garamond"/>
        </w:rPr>
      </w:pPr>
    </w:p>
    <w:p w14:paraId="45C85C2D" w14:textId="77777777" w:rsidR="00C9591D" w:rsidRPr="00302EA5" w:rsidRDefault="00C9591D" w:rsidP="003C1EEC">
      <w:pPr>
        <w:ind w:firstLine="284"/>
        <w:rPr>
          <w:rFonts w:ascii="Garamond" w:hAnsi="Garamond"/>
        </w:rPr>
      </w:pPr>
    </w:p>
    <w:p w14:paraId="3284FC05" w14:textId="77777777" w:rsidR="00C9591D" w:rsidRPr="00302EA5" w:rsidRDefault="00C9591D" w:rsidP="003C1EEC">
      <w:pPr>
        <w:ind w:firstLine="284"/>
        <w:rPr>
          <w:rFonts w:ascii="Garamond" w:hAnsi="Garamond"/>
        </w:rPr>
      </w:pPr>
    </w:p>
    <w:p w14:paraId="32C52535" w14:textId="77777777" w:rsidR="00C9591D" w:rsidRPr="00302EA5" w:rsidRDefault="00C9591D" w:rsidP="003C1EEC">
      <w:pPr>
        <w:ind w:firstLine="284"/>
        <w:rPr>
          <w:rFonts w:ascii="Garamond" w:hAnsi="Garamond"/>
        </w:rPr>
      </w:pPr>
    </w:p>
    <w:p w14:paraId="5031307A" w14:textId="77777777" w:rsidR="00C9591D" w:rsidRPr="00302EA5" w:rsidRDefault="00C9591D" w:rsidP="003C1EEC">
      <w:pPr>
        <w:ind w:firstLine="284"/>
        <w:rPr>
          <w:rFonts w:ascii="Garamond" w:hAnsi="Garamond"/>
          <w:b/>
        </w:rPr>
        <w:sectPr w:rsidR="00C9591D" w:rsidRPr="00302EA5" w:rsidSect="00106149">
          <w:pgSz w:w="11907" w:h="16839" w:code="9"/>
          <w:pgMar w:top="1440" w:right="1440" w:bottom="1260" w:left="1440" w:header="720" w:footer="360" w:gutter="0"/>
          <w:cols w:space="720"/>
          <w:docGrid w:linePitch="360"/>
        </w:sectPr>
      </w:pPr>
    </w:p>
    <w:p w14:paraId="0A1DAA71" w14:textId="77777777" w:rsidR="006346FE" w:rsidRPr="00302EA5" w:rsidRDefault="00DD1594" w:rsidP="006346FE">
      <w:pPr>
        <w:autoSpaceDE w:val="0"/>
        <w:autoSpaceDN w:val="0"/>
        <w:adjustRightInd w:val="0"/>
        <w:jc w:val="center"/>
        <w:rPr>
          <w:rFonts w:ascii="Garamond" w:hAnsi="Garamond"/>
          <w:b/>
        </w:rPr>
      </w:pPr>
      <w:r w:rsidRPr="00302EA5">
        <w:rPr>
          <w:rFonts w:ascii="Garamond" w:hAnsi="Garamond"/>
          <w:b/>
          <w:noProof/>
          <w:lang w:val="en-US"/>
        </w:rPr>
        <w:drawing>
          <wp:inline distT="0" distB="0" distL="0" distR="0" wp14:anchorId="6BF6079E" wp14:editId="588F1F93">
            <wp:extent cx="8394742" cy="58102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96471" cy="5811447"/>
                    </a:xfrm>
                    <a:prstGeom prst="rect">
                      <a:avLst/>
                    </a:prstGeom>
                    <a:noFill/>
                    <a:ln>
                      <a:noFill/>
                    </a:ln>
                  </pic:spPr>
                </pic:pic>
              </a:graphicData>
            </a:graphic>
          </wp:inline>
        </w:drawing>
      </w:r>
      <w:r w:rsidRPr="00302EA5">
        <w:rPr>
          <w:rFonts w:ascii="Garamond" w:hAnsi="Garamond"/>
          <w:b/>
          <w:noProof/>
          <w:lang w:val="en-US"/>
        </w:rPr>
        <w:drawing>
          <wp:inline distT="0" distB="0" distL="0" distR="0" wp14:anchorId="05BB28E4" wp14:editId="781C682D">
            <wp:extent cx="7724775" cy="5124436"/>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71"/>
                    <a:stretch/>
                  </pic:blipFill>
                  <pic:spPr bwMode="auto">
                    <a:xfrm>
                      <a:off x="0" y="0"/>
                      <a:ext cx="7741531" cy="5135551"/>
                    </a:xfrm>
                    <a:prstGeom prst="rect">
                      <a:avLst/>
                    </a:prstGeom>
                    <a:noFill/>
                    <a:ln>
                      <a:noFill/>
                    </a:ln>
                    <a:extLst>
                      <a:ext uri="{53640926-AAD7-44D8-BBD7-CCE9431645EC}">
                        <a14:shadowObscured xmlns:a14="http://schemas.microsoft.com/office/drawing/2010/main"/>
                      </a:ext>
                    </a:extLst>
                  </pic:spPr>
                </pic:pic>
              </a:graphicData>
            </a:graphic>
          </wp:inline>
        </w:drawing>
      </w:r>
      <w:r w:rsidRPr="00302EA5">
        <w:rPr>
          <w:rFonts w:ascii="Garamond" w:hAnsi="Garamond"/>
          <w:b/>
          <w:noProof/>
          <w:lang w:val="en-US"/>
        </w:rPr>
        <w:drawing>
          <wp:inline distT="0" distB="0" distL="0" distR="0" wp14:anchorId="74D56CC6" wp14:editId="3ABACD75">
            <wp:extent cx="4557294" cy="910516"/>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2036" t="14285" r="1538"/>
                    <a:stretch/>
                  </pic:blipFill>
                  <pic:spPr bwMode="auto">
                    <a:xfrm>
                      <a:off x="0" y="0"/>
                      <a:ext cx="4622981" cy="923640"/>
                    </a:xfrm>
                    <a:prstGeom prst="rect">
                      <a:avLst/>
                    </a:prstGeom>
                    <a:noFill/>
                    <a:ln>
                      <a:noFill/>
                    </a:ln>
                    <a:extLst>
                      <a:ext uri="{53640926-AAD7-44D8-BBD7-CCE9431645EC}">
                        <a14:shadowObscured xmlns:a14="http://schemas.microsoft.com/office/drawing/2010/main"/>
                      </a:ext>
                    </a:extLst>
                  </pic:spPr>
                </pic:pic>
              </a:graphicData>
            </a:graphic>
          </wp:inline>
        </w:drawing>
      </w:r>
      <w:r w:rsidR="006346FE" w:rsidRPr="00302EA5">
        <w:rPr>
          <w:rFonts w:ascii="Garamond" w:hAnsi="Garamond"/>
          <w:b/>
          <w:noProof/>
          <w:lang w:val="en-US"/>
        </w:rPr>
        <w:drawing>
          <wp:inline distT="0" distB="0" distL="0" distR="0" wp14:anchorId="2B68E024" wp14:editId="716B885C">
            <wp:extent cx="7325540" cy="4818491"/>
            <wp:effectExtent l="0" t="0" r="889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620"/>
                    <a:stretch/>
                  </pic:blipFill>
                  <pic:spPr bwMode="auto">
                    <a:xfrm>
                      <a:off x="0" y="0"/>
                      <a:ext cx="7366757" cy="4845602"/>
                    </a:xfrm>
                    <a:prstGeom prst="rect">
                      <a:avLst/>
                    </a:prstGeom>
                    <a:noFill/>
                    <a:ln>
                      <a:noFill/>
                    </a:ln>
                    <a:extLst>
                      <a:ext uri="{53640926-AAD7-44D8-BBD7-CCE9431645EC}">
                        <a14:shadowObscured xmlns:a14="http://schemas.microsoft.com/office/drawing/2010/main"/>
                      </a:ext>
                    </a:extLst>
                  </pic:spPr>
                </pic:pic>
              </a:graphicData>
            </a:graphic>
          </wp:inline>
        </w:drawing>
      </w:r>
    </w:p>
    <w:p w14:paraId="2F2056AB" w14:textId="77777777" w:rsidR="006346FE" w:rsidRPr="00302EA5" w:rsidRDefault="006346FE" w:rsidP="006346FE">
      <w:pPr>
        <w:autoSpaceDE w:val="0"/>
        <w:autoSpaceDN w:val="0"/>
        <w:adjustRightInd w:val="0"/>
        <w:jc w:val="center"/>
        <w:rPr>
          <w:rFonts w:ascii="Garamond" w:hAnsi="Garamond"/>
          <w:b/>
        </w:rPr>
      </w:pPr>
      <w:r w:rsidRPr="00302EA5">
        <w:rPr>
          <w:rFonts w:ascii="Garamond" w:hAnsi="Garamond"/>
          <w:b/>
          <w:noProof/>
          <w:lang w:val="en-US"/>
        </w:rPr>
        <w:drawing>
          <wp:inline distT="0" distB="0" distL="0" distR="0" wp14:anchorId="455B35F8" wp14:editId="5732515F">
            <wp:extent cx="7305668" cy="115951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8024" r="1353" b="5064"/>
                    <a:stretch/>
                  </pic:blipFill>
                  <pic:spPr bwMode="auto">
                    <a:xfrm>
                      <a:off x="0" y="0"/>
                      <a:ext cx="7443121" cy="1181326"/>
                    </a:xfrm>
                    <a:prstGeom prst="rect">
                      <a:avLst/>
                    </a:prstGeom>
                    <a:noFill/>
                    <a:ln>
                      <a:noFill/>
                    </a:ln>
                    <a:extLst>
                      <a:ext uri="{53640926-AAD7-44D8-BBD7-CCE9431645EC}">
                        <a14:shadowObscured xmlns:a14="http://schemas.microsoft.com/office/drawing/2010/main"/>
                      </a:ext>
                    </a:extLst>
                  </pic:spPr>
                </pic:pic>
              </a:graphicData>
            </a:graphic>
          </wp:inline>
        </w:drawing>
      </w:r>
    </w:p>
    <w:p w14:paraId="06A998A5" w14:textId="77777777" w:rsidR="00DD1594" w:rsidRPr="00302EA5" w:rsidRDefault="00DD1594" w:rsidP="006346FE">
      <w:pPr>
        <w:autoSpaceDE w:val="0"/>
        <w:autoSpaceDN w:val="0"/>
        <w:adjustRightInd w:val="0"/>
        <w:rPr>
          <w:rFonts w:ascii="Garamond" w:hAnsi="Garamond"/>
          <w:b/>
        </w:rPr>
      </w:pPr>
      <w:r w:rsidRPr="00302EA5">
        <w:rPr>
          <w:rFonts w:ascii="Garamond" w:hAnsi="Garamond"/>
          <w:b/>
          <w:noProof/>
          <w:lang w:val="en-US"/>
        </w:rPr>
        <w:drawing>
          <wp:inline distT="0" distB="0" distL="0" distR="0" wp14:anchorId="40688107" wp14:editId="042AC961">
            <wp:extent cx="8219944" cy="507293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525" b="2707"/>
                    <a:stretch/>
                  </pic:blipFill>
                  <pic:spPr bwMode="auto">
                    <a:xfrm>
                      <a:off x="0" y="0"/>
                      <a:ext cx="8220075" cy="5073013"/>
                    </a:xfrm>
                    <a:prstGeom prst="rect">
                      <a:avLst/>
                    </a:prstGeom>
                    <a:noFill/>
                    <a:ln>
                      <a:noFill/>
                    </a:ln>
                    <a:extLst>
                      <a:ext uri="{53640926-AAD7-44D8-BBD7-CCE9431645EC}">
                        <a14:shadowObscured xmlns:a14="http://schemas.microsoft.com/office/drawing/2010/main"/>
                      </a:ext>
                    </a:extLst>
                  </pic:spPr>
                </pic:pic>
              </a:graphicData>
            </a:graphic>
          </wp:inline>
        </w:drawing>
      </w:r>
      <w:r w:rsidRPr="00302EA5">
        <w:rPr>
          <w:rFonts w:ascii="Garamond" w:hAnsi="Garamond"/>
          <w:b/>
          <w:noProof/>
          <w:lang w:val="en-US"/>
        </w:rPr>
        <w:drawing>
          <wp:inline distT="0" distB="0" distL="0" distR="0" wp14:anchorId="787C4DED" wp14:editId="53C66612">
            <wp:extent cx="8218425" cy="1542221"/>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a:extLst>
                        <a:ext uri="{28A0092B-C50C-407E-A947-70E740481C1C}">
                          <a14:useLocalDpi xmlns:a14="http://schemas.microsoft.com/office/drawing/2010/main" val="0"/>
                        </a:ext>
                      </a:extLst>
                    </a:blip>
                    <a:srcRect t="6120" b="9091"/>
                    <a:stretch/>
                  </pic:blipFill>
                  <pic:spPr bwMode="auto">
                    <a:xfrm>
                      <a:off x="0" y="0"/>
                      <a:ext cx="8220075" cy="1542531"/>
                    </a:xfrm>
                    <a:prstGeom prst="rect">
                      <a:avLst/>
                    </a:prstGeom>
                    <a:noFill/>
                    <a:ln>
                      <a:noFill/>
                    </a:ln>
                    <a:extLst>
                      <a:ext uri="{53640926-AAD7-44D8-BBD7-CCE9431645EC}">
                        <a14:shadowObscured xmlns:a14="http://schemas.microsoft.com/office/drawing/2010/main"/>
                      </a:ext>
                    </a:extLst>
                  </pic:spPr>
                </pic:pic>
              </a:graphicData>
            </a:graphic>
          </wp:inline>
        </w:drawing>
      </w:r>
    </w:p>
    <w:p w14:paraId="3351A019" w14:textId="77777777" w:rsidR="00DD1594" w:rsidRPr="00302EA5" w:rsidRDefault="00DD1594" w:rsidP="003C1EEC">
      <w:pPr>
        <w:autoSpaceDE w:val="0"/>
        <w:autoSpaceDN w:val="0"/>
        <w:adjustRightInd w:val="0"/>
        <w:ind w:firstLine="284"/>
        <w:jc w:val="right"/>
        <w:rPr>
          <w:rFonts w:ascii="Garamond" w:hAnsi="Garamond"/>
          <w:b/>
        </w:rPr>
      </w:pPr>
    </w:p>
    <w:p w14:paraId="1107D04C" w14:textId="77777777" w:rsidR="00C9591D" w:rsidRPr="00302EA5" w:rsidRDefault="00C9591D" w:rsidP="003C1EEC">
      <w:pPr>
        <w:ind w:firstLine="284"/>
        <w:rPr>
          <w:rFonts w:ascii="Garamond" w:hAnsi="Garamond"/>
        </w:rPr>
      </w:pPr>
    </w:p>
    <w:p w14:paraId="73CEACDA" w14:textId="77777777" w:rsidR="00C9591D" w:rsidRPr="00302EA5" w:rsidRDefault="00C9591D" w:rsidP="003C1EEC">
      <w:pPr>
        <w:ind w:firstLine="284"/>
        <w:rPr>
          <w:rFonts w:ascii="Garamond" w:hAnsi="Garamond"/>
        </w:rPr>
        <w:sectPr w:rsidR="00C9591D" w:rsidRPr="00302EA5" w:rsidSect="00E13743">
          <w:footnotePr>
            <w:numFmt w:val="chicago"/>
          </w:footnotePr>
          <w:type w:val="continuous"/>
          <w:pgSz w:w="15840" w:h="12240" w:orient="landscape"/>
          <w:pgMar w:top="1440" w:right="1440" w:bottom="1440" w:left="1440" w:header="720" w:footer="720" w:gutter="0"/>
          <w:cols w:space="720"/>
          <w:docGrid w:linePitch="360"/>
        </w:sectPr>
      </w:pPr>
    </w:p>
    <w:p w14:paraId="5ACA1EB4" w14:textId="77777777" w:rsidR="00A4395D" w:rsidRPr="00302EA5" w:rsidRDefault="00A4395D" w:rsidP="00A4395D">
      <w:pPr>
        <w:jc w:val="right"/>
        <w:rPr>
          <w:rFonts w:ascii="Garamond" w:hAnsi="Garamond"/>
          <w:b/>
        </w:rPr>
      </w:pPr>
      <w:r w:rsidRPr="00302EA5">
        <w:rPr>
          <w:rFonts w:ascii="Garamond" w:hAnsi="Garamond"/>
          <w:b/>
          <w:noProof/>
          <w:lang w:val="en-US"/>
        </w:rPr>
        <w:drawing>
          <wp:inline distT="0" distB="0" distL="0" distR="0" wp14:anchorId="7D46ACCF" wp14:editId="1B606D19">
            <wp:extent cx="5725160" cy="8261350"/>
            <wp:effectExtent l="0" t="0" r="889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5160" cy="8261350"/>
                    </a:xfrm>
                    <a:prstGeom prst="rect">
                      <a:avLst/>
                    </a:prstGeom>
                    <a:noFill/>
                    <a:ln>
                      <a:noFill/>
                    </a:ln>
                  </pic:spPr>
                </pic:pic>
              </a:graphicData>
            </a:graphic>
          </wp:inline>
        </w:drawing>
      </w:r>
    </w:p>
    <w:p w14:paraId="1708D4CE" w14:textId="77777777" w:rsidR="00A4395D" w:rsidRPr="00302EA5" w:rsidRDefault="00A4395D" w:rsidP="00A4395D">
      <w:pPr>
        <w:jc w:val="right"/>
        <w:rPr>
          <w:rFonts w:ascii="Garamond" w:hAnsi="Garamond"/>
          <w:b/>
        </w:rPr>
      </w:pPr>
      <w:r w:rsidRPr="00302EA5">
        <w:rPr>
          <w:rFonts w:ascii="Garamond" w:hAnsi="Garamond"/>
          <w:b/>
          <w:noProof/>
          <w:lang w:val="en-US"/>
        </w:rPr>
        <w:drawing>
          <wp:inline distT="0" distB="0" distL="0" distR="0" wp14:anchorId="5D462123" wp14:editId="66721960">
            <wp:extent cx="5923280" cy="2576223"/>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a:extLst>
                        <a:ext uri="{28A0092B-C50C-407E-A947-70E740481C1C}">
                          <a14:useLocalDpi xmlns:a14="http://schemas.microsoft.com/office/drawing/2010/main" val="0"/>
                        </a:ext>
                      </a:extLst>
                    </a:blip>
                    <a:srcRect l="2917" t="1658" r="1665" b="67376"/>
                    <a:stretch/>
                  </pic:blipFill>
                  <pic:spPr bwMode="auto">
                    <a:xfrm>
                      <a:off x="0" y="0"/>
                      <a:ext cx="5932038" cy="2580032"/>
                    </a:xfrm>
                    <a:prstGeom prst="rect">
                      <a:avLst/>
                    </a:prstGeom>
                    <a:noFill/>
                    <a:ln>
                      <a:noFill/>
                    </a:ln>
                    <a:extLst>
                      <a:ext uri="{53640926-AAD7-44D8-BBD7-CCE9431645EC}">
                        <a14:shadowObscured xmlns:a14="http://schemas.microsoft.com/office/drawing/2010/main"/>
                      </a:ext>
                    </a:extLst>
                  </pic:spPr>
                </pic:pic>
              </a:graphicData>
            </a:graphic>
          </wp:inline>
        </w:drawing>
      </w:r>
    </w:p>
    <w:p w14:paraId="48D8AE83" w14:textId="77777777" w:rsidR="00A4395D" w:rsidRPr="00302EA5" w:rsidRDefault="003F2433" w:rsidP="003F2433">
      <w:pPr>
        <w:jc w:val="center"/>
        <w:rPr>
          <w:rFonts w:ascii="Garamond" w:hAnsi="Garamond"/>
          <w:b/>
        </w:rPr>
      </w:pPr>
      <w:r w:rsidRPr="00302EA5">
        <w:rPr>
          <w:rFonts w:ascii="Garamond" w:hAnsi="Garamond"/>
          <w:b/>
          <w:noProof/>
          <w:lang w:val="en-US"/>
        </w:rPr>
        <w:drawing>
          <wp:inline distT="0" distB="0" distL="0" distR="0" wp14:anchorId="424453AA" wp14:editId="524A67CA">
            <wp:extent cx="5923280" cy="4452252"/>
            <wp:effectExtent l="0" t="0" r="127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a:extLst>
                        <a:ext uri="{28A0092B-C50C-407E-A947-70E740481C1C}">
                          <a14:useLocalDpi xmlns:a14="http://schemas.microsoft.com/office/drawing/2010/main" val="0"/>
                        </a:ext>
                      </a:extLst>
                    </a:blip>
                    <a:srcRect l="1379" t="44540" r="2263" b="1416"/>
                    <a:stretch/>
                  </pic:blipFill>
                  <pic:spPr bwMode="auto">
                    <a:xfrm>
                      <a:off x="0" y="0"/>
                      <a:ext cx="5942131" cy="4466421"/>
                    </a:xfrm>
                    <a:prstGeom prst="rect">
                      <a:avLst/>
                    </a:prstGeom>
                    <a:noFill/>
                    <a:ln>
                      <a:noFill/>
                    </a:ln>
                    <a:extLst>
                      <a:ext uri="{53640926-AAD7-44D8-BBD7-CCE9431645EC}">
                        <a14:shadowObscured xmlns:a14="http://schemas.microsoft.com/office/drawing/2010/main"/>
                      </a:ext>
                    </a:extLst>
                  </pic:spPr>
                </pic:pic>
              </a:graphicData>
            </a:graphic>
          </wp:inline>
        </w:drawing>
      </w:r>
    </w:p>
    <w:p w14:paraId="3BABC2F6" w14:textId="77777777" w:rsidR="00C9591D" w:rsidRPr="00302EA5" w:rsidRDefault="00C9591D" w:rsidP="003C1EEC">
      <w:pPr>
        <w:ind w:firstLine="284"/>
        <w:jc w:val="right"/>
        <w:rPr>
          <w:rFonts w:ascii="Garamond" w:hAnsi="Garamond"/>
        </w:rPr>
      </w:pPr>
    </w:p>
    <w:p w14:paraId="36926943" w14:textId="77777777" w:rsidR="00D9124D" w:rsidRDefault="00D9124D" w:rsidP="003C1EEC">
      <w:pPr>
        <w:ind w:firstLine="284"/>
        <w:jc w:val="right"/>
        <w:rPr>
          <w:rFonts w:ascii="Garamond" w:hAnsi="Garamond"/>
        </w:rPr>
      </w:pPr>
    </w:p>
    <w:p w14:paraId="29DD07C2" w14:textId="77777777" w:rsidR="00D9124D" w:rsidRDefault="00D9124D" w:rsidP="003C1EEC">
      <w:pPr>
        <w:ind w:firstLine="284"/>
        <w:jc w:val="right"/>
        <w:rPr>
          <w:rFonts w:ascii="Garamond" w:hAnsi="Garamond"/>
        </w:rPr>
      </w:pPr>
    </w:p>
    <w:p w14:paraId="1F7F5DD8" w14:textId="77777777" w:rsidR="00D9124D" w:rsidRDefault="00D9124D" w:rsidP="003C1EEC">
      <w:pPr>
        <w:ind w:firstLine="284"/>
        <w:jc w:val="right"/>
        <w:rPr>
          <w:rFonts w:ascii="Garamond" w:hAnsi="Garamond"/>
        </w:rPr>
      </w:pPr>
    </w:p>
    <w:p w14:paraId="743FDC11" w14:textId="77777777" w:rsidR="00D9124D" w:rsidRDefault="00D9124D" w:rsidP="003C1EEC">
      <w:pPr>
        <w:ind w:firstLine="284"/>
        <w:jc w:val="right"/>
        <w:rPr>
          <w:rFonts w:ascii="Garamond" w:hAnsi="Garamond"/>
        </w:rPr>
      </w:pPr>
    </w:p>
    <w:p w14:paraId="50EA65A5" w14:textId="77777777" w:rsidR="00D9124D" w:rsidRDefault="00D9124D" w:rsidP="003C1EEC">
      <w:pPr>
        <w:ind w:firstLine="284"/>
        <w:jc w:val="right"/>
        <w:rPr>
          <w:rFonts w:ascii="Garamond" w:hAnsi="Garamond"/>
        </w:rPr>
      </w:pPr>
    </w:p>
    <w:p w14:paraId="4B4A5351" w14:textId="77777777" w:rsidR="00D9124D" w:rsidRDefault="00D9124D" w:rsidP="003C1EEC">
      <w:pPr>
        <w:ind w:firstLine="284"/>
        <w:jc w:val="right"/>
        <w:rPr>
          <w:rFonts w:ascii="Garamond" w:hAnsi="Garamond"/>
        </w:rPr>
      </w:pPr>
    </w:p>
    <w:p w14:paraId="7D6B253C" w14:textId="77777777" w:rsidR="00D9124D" w:rsidRDefault="00D9124D" w:rsidP="003C1EEC">
      <w:pPr>
        <w:ind w:firstLine="284"/>
        <w:jc w:val="right"/>
        <w:rPr>
          <w:rFonts w:ascii="Garamond" w:hAnsi="Garamond"/>
        </w:rPr>
      </w:pPr>
    </w:p>
    <w:p w14:paraId="128074B2" w14:textId="77777777" w:rsidR="00D9124D" w:rsidRDefault="00D9124D" w:rsidP="003C1EEC">
      <w:pPr>
        <w:ind w:firstLine="284"/>
        <w:jc w:val="right"/>
        <w:rPr>
          <w:rFonts w:ascii="Garamond" w:hAnsi="Garamond"/>
        </w:rPr>
      </w:pPr>
    </w:p>
    <w:p w14:paraId="65099AEB" w14:textId="77777777" w:rsidR="00D9124D" w:rsidRDefault="00D9124D" w:rsidP="003C1EEC">
      <w:pPr>
        <w:ind w:firstLine="284"/>
        <w:jc w:val="right"/>
        <w:rPr>
          <w:rFonts w:ascii="Garamond" w:hAnsi="Garamond"/>
        </w:rPr>
      </w:pPr>
    </w:p>
    <w:p w14:paraId="47633C5F" w14:textId="77777777" w:rsidR="00C9591D" w:rsidRPr="00302EA5" w:rsidRDefault="00204D48" w:rsidP="003C1EEC">
      <w:pPr>
        <w:ind w:firstLine="284"/>
        <w:jc w:val="right"/>
        <w:rPr>
          <w:rFonts w:ascii="Garamond" w:hAnsi="Garamond"/>
        </w:rPr>
      </w:pPr>
      <w:r w:rsidRPr="00302EA5">
        <w:rPr>
          <w:rFonts w:ascii="Garamond" w:hAnsi="Garamond"/>
        </w:rPr>
        <w:t>SHTOJCA IV A</w:t>
      </w:r>
    </w:p>
    <w:p w14:paraId="450FDCA8" w14:textId="77777777" w:rsidR="00C9591D" w:rsidRPr="00302EA5" w:rsidRDefault="00C9591D" w:rsidP="003C1EEC">
      <w:pPr>
        <w:ind w:firstLine="284"/>
        <w:rPr>
          <w:rFonts w:ascii="Garamond" w:hAnsi="Garamond"/>
        </w:rPr>
      </w:pPr>
      <w:r w:rsidRPr="00302EA5">
        <w:rPr>
          <w:rFonts w:ascii="Garamond" w:hAnsi="Garamond"/>
        </w:rPr>
        <w:t>Detajet e transportit</w:t>
      </w:r>
    </w:p>
    <w:p w14:paraId="0C90F233" w14:textId="77777777" w:rsidR="00C9591D" w:rsidRPr="00302EA5" w:rsidRDefault="00C9591D" w:rsidP="003C1EEC">
      <w:pPr>
        <w:ind w:firstLine="284"/>
        <w:jc w:val="right"/>
        <w:rPr>
          <w:rFonts w:ascii="Garamond" w:hAnsi="Garamon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1659"/>
        <w:gridCol w:w="1371"/>
        <w:gridCol w:w="1516"/>
        <w:gridCol w:w="1483"/>
      </w:tblGrid>
      <w:tr w:rsidR="00C9591D" w:rsidRPr="00302EA5" w14:paraId="3762967E" w14:textId="77777777" w:rsidTr="00204D48">
        <w:trPr>
          <w:trHeight w:val="1531"/>
        </w:trPr>
        <w:tc>
          <w:tcPr>
            <w:tcW w:w="3227" w:type="dxa"/>
          </w:tcPr>
          <w:p w14:paraId="2FA847D9" w14:textId="77777777" w:rsidR="00C9591D" w:rsidRPr="00302EA5" w:rsidRDefault="00C9591D" w:rsidP="00204D48">
            <w:pPr>
              <w:rPr>
                <w:rFonts w:ascii="Garamond" w:hAnsi="Garamond"/>
              </w:rPr>
            </w:pPr>
            <w:r w:rsidRPr="00302EA5">
              <w:rPr>
                <w:rFonts w:ascii="Garamond" w:hAnsi="Garamond"/>
              </w:rPr>
              <w:t>1. Shteti eksportues</w:t>
            </w:r>
          </w:p>
          <w:p w14:paraId="65D927F2" w14:textId="66A4C1FC" w:rsidR="00C9591D" w:rsidRPr="00302EA5" w:rsidRDefault="00DA652D" w:rsidP="00204D48">
            <w:pPr>
              <w:rPr>
                <w:rFonts w:ascii="Garamond" w:hAnsi="Garamond"/>
                <w:i/>
              </w:rPr>
            </w:pPr>
            <w:r w:rsidRPr="00302EA5">
              <w:rPr>
                <w:rFonts w:ascii="Garamond" w:hAnsi="Garamond"/>
              </w:rPr>
              <w:t xml:space="preserve"> </w:t>
            </w:r>
            <w:r w:rsidR="00C9591D" w:rsidRPr="00302EA5">
              <w:rPr>
                <w:rFonts w:ascii="Garamond" w:hAnsi="Garamond"/>
                <w:i/>
              </w:rPr>
              <w:t>Country of exportation</w:t>
            </w:r>
          </w:p>
          <w:p w14:paraId="56DE6021" w14:textId="77777777" w:rsidR="00C9591D" w:rsidRPr="00302EA5" w:rsidRDefault="00C9591D" w:rsidP="00204D48">
            <w:pPr>
              <w:rPr>
                <w:rFonts w:ascii="Garamond" w:hAnsi="Garamond"/>
              </w:rPr>
            </w:pPr>
          </w:p>
          <w:p w14:paraId="2C1ABD70" w14:textId="77777777" w:rsidR="00C9591D" w:rsidRPr="00302EA5" w:rsidRDefault="00C9591D" w:rsidP="00204D48">
            <w:pPr>
              <w:rPr>
                <w:rFonts w:ascii="Garamond" w:hAnsi="Garamond"/>
              </w:rPr>
            </w:pPr>
            <w:r w:rsidRPr="00302EA5">
              <w:rPr>
                <w:rFonts w:ascii="Garamond" w:hAnsi="Garamond"/>
              </w:rPr>
              <w:t>Porti/aeroporti/pikë tjetër nisjeje</w:t>
            </w:r>
          </w:p>
          <w:p w14:paraId="18E2374C" w14:textId="77777777" w:rsidR="00C9591D" w:rsidRPr="00302EA5" w:rsidRDefault="00C9591D" w:rsidP="00204D48">
            <w:pPr>
              <w:rPr>
                <w:rFonts w:ascii="Garamond" w:hAnsi="Garamond"/>
                <w:i/>
              </w:rPr>
            </w:pPr>
            <w:r w:rsidRPr="00302EA5">
              <w:rPr>
                <w:rFonts w:ascii="Garamond" w:hAnsi="Garamond"/>
                <w:i/>
              </w:rPr>
              <w:t>Port/airport/other place of departure</w:t>
            </w:r>
          </w:p>
        </w:tc>
        <w:tc>
          <w:tcPr>
            <w:tcW w:w="6349" w:type="dxa"/>
            <w:gridSpan w:val="4"/>
          </w:tcPr>
          <w:p w14:paraId="39702EA2" w14:textId="77777777" w:rsidR="00C9591D" w:rsidRPr="00302EA5" w:rsidRDefault="00C9591D" w:rsidP="00204D48">
            <w:pPr>
              <w:rPr>
                <w:rFonts w:ascii="Garamond" w:hAnsi="Garamond"/>
              </w:rPr>
            </w:pPr>
            <w:r w:rsidRPr="00302EA5">
              <w:rPr>
                <w:rFonts w:ascii="Garamond" w:hAnsi="Garamond"/>
              </w:rPr>
              <w:t>2. Nënshkrimi i eksportuesit</w:t>
            </w:r>
          </w:p>
          <w:p w14:paraId="1FB9D665" w14:textId="3D6AE2AC" w:rsidR="00C9591D" w:rsidRPr="00302EA5" w:rsidRDefault="00DA652D" w:rsidP="00204D48">
            <w:pPr>
              <w:rPr>
                <w:rFonts w:ascii="Garamond" w:hAnsi="Garamond"/>
                <w:i/>
              </w:rPr>
            </w:pPr>
            <w:r w:rsidRPr="00302EA5">
              <w:rPr>
                <w:rFonts w:ascii="Garamond" w:hAnsi="Garamond"/>
              </w:rPr>
              <w:t xml:space="preserve"> </w:t>
            </w:r>
            <w:r w:rsidR="00C9591D" w:rsidRPr="00302EA5">
              <w:rPr>
                <w:rFonts w:ascii="Garamond" w:hAnsi="Garamond"/>
                <w:i/>
              </w:rPr>
              <w:t>Exporter signature</w:t>
            </w:r>
          </w:p>
        </w:tc>
      </w:tr>
      <w:tr w:rsidR="00C9591D" w:rsidRPr="00302EA5" w14:paraId="14D14FE2" w14:textId="77777777" w:rsidTr="00204D48">
        <w:trPr>
          <w:trHeight w:val="1531"/>
        </w:trPr>
        <w:tc>
          <w:tcPr>
            <w:tcW w:w="3227" w:type="dxa"/>
          </w:tcPr>
          <w:p w14:paraId="5C342348" w14:textId="77777777" w:rsidR="00C9591D" w:rsidRPr="00302EA5" w:rsidRDefault="00C9591D" w:rsidP="00204D48">
            <w:pPr>
              <w:rPr>
                <w:rFonts w:ascii="Garamond" w:hAnsi="Garamond"/>
              </w:rPr>
            </w:pPr>
          </w:p>
          <w:p w14:paraId="573A743F" w14:textId="77777777" w:rsidR="00C9591D" w:rsidRPr="00302EA5" w:rsidRDefault="00C9591D" w:rsidP="00204D48">
            <w:pPr>
              <w:rPr>
                <w:rFonts w:ascii="Garamond" w:hAnsi="Garamond"/>
              </w:rPr>
            </w:pPr>
            <w:r w:rsidRPr="00302EA5">
              <w:rPr>
                <w:rFonts w:ascii="Garamond" w:hAnsi="Garamond"/>
              </w:rPr>
              <w:t>Emri dhe flamuri i anijes</w:t>
            </w:r>
          </w:p>
          <w:p w14:paraId="788A6EB9" w14:textId="77777777" w:rsidR="00C9591D" w:rsidRPr="00302EA5" w:rsidRDefault="00C9591D" w:rsidP="00204D48">
            <w:pPr>
              <w:rPr>
                <w:rFonts w:ascii="Garamond" w:hAnsi="Garamond"/>
                <w:i/>
              </w:rPr>
            </w:pPr>
            <w:r w:rsidRPr="00302EA5">
              <w:rPr>
                <w:rFonts w:ascii="Garamond" w:hAnsi="Garamond"/>
                <w:i/>
              </w:rPr>
              <w:t>Vessel name and flag</w:t>
            </w:r>
          </w:p>
          <w:p w14:paraId="71C6A73D" w14:textId="77777777" w:rsidR="00C9591D" w:rsidRPr="00302EA5" w:rsidRDefault="00C9591D" w:rsidP="00204D48">
            <w:pPr>
              <w:rPr>
                <w:rFonts w:ascii="Garamond" w:hAnsi="Garamond"/>
              </w:rPr>
            </w:pPr>
          </w:p>
          <w:p w14:paraId="6D0ACF0F" w14:textId="77777777" w:rsidR="00C9591D" w:rsidRPr="00302EA5" w:rsidRDefault="00C9591D" w:rsidP="00204D48">
            <w:pPr>
              <w:rPr>
                <w:rFonts w:ascii="Garamond" w:hAnsi="Garamond"/>
              </w:rPr>
            </w:pPr>
          </w:p>
          <w:p w14:paraId="52B6750C" w14:textId="77777777" w:rsidR="00C9591D" w:rsidRPr="00302EA5" w:rsidRDefault="00C9591D" w:rsidP="00204D48">
            <w:pPr>
              <w:rPr>
                <w:rFonts w:ascii="Garamond" w:hAnsi="Garamond"/>
              </w:rPr>
            </w:pPr>
            <w:r w:rsidRPr="00302EA5">
              <w:rPr>
                <w:rFonts w:ascii="Garamond" w:hAnsi="Garamond"/>
              </w:rPr>
              <w:t>Numri i fluturimit/numri i faturës ajrore</w:t>
            </w:r>
          </w:p>
          <w:p w14:paraId="3CB53E47" w14:textId="77777777" w:rsidR="00C9591D" w:rsidRPr="00302EA5" w:rsidRDefault="00C9591D" w:rsidP="00204D48">
            <w:pPr>
              <w:rPr>
                <w:rFonts w:ascii="Garamond" w:hAnsi="Garamond"/>
                <w:i/>
              </w:rPr>
            </w:pPr>
            <w:r w:rsidRPr="00302EA5">
              <w:rPr>
                <w:rFonts w:ascii="Garamond" w:hAnsi="Garamond"/>
                <w:i/>
              </w:rPr>
              <w:t>Flight number/airway bill number</w:t>
            </w:r>
          </w:p>
          <w:p w14:paraId="1022F95F" w14:textId="77777777" w:rsidR="00C9591D" w:rsidRPr="00302EA5" w:rsidRDefault="00C9591D" w:rsidP="00204D48">
            <w:pPr>
              <w:rPr>
                <w:rFonts w:ascii="Garamond" w:hAnsi="Garamond"/>
              </w:rPr>
            </w:pPr>
          </w:p>
          <w:p w14:paraId="28C5613E" w14:textId="77777777" w:rsidR="00C9591D" w:rsidRPr="00302EA5" w:rsidRDefault="00C9591D" w:rsidP="00204D48">
            <w:pPr>
              <w:rPr>
                <w:rFonts w:ascii="Garamond" w:hAnsi="Garamond"/>
              </w:rPr>
            </w:pPr>
          </w:p>
          <w:p w14:paraId="3730560D" w14:textId="77777777" w:rsidR="00C9591D" w:rsidRPr="00302EA5" w:rsidRDefault="00C9591D" w:rsidP="00204D48">
            <w:pPr>
              <w:rPr>
                <w:rFonts w:ascii="Garamond" w:hAnsi="Garamond"/>
              </w:rPr>
            </w:pPr>
            <w:r w:rsidRPr="00302EA5">
              <w:rPr>
                <w:rFonts w:ascii="Garamond" w:hAnsi="Garamond"/>
              </w:rPr>
              <w:t>Numri i regjistrimit dhe kombësia që ka kamioni</w:t>
            </w:r>
          </w:p>
          <w:p w14:paraId="5461F1FC" w14:textId="77777777" w:rsidR="00C9591D" w:rsidRPr="00302EA5" w:rsidRDefault="00C9591D" w:rsidP="00204D48">
            <w:pPr>
              <w:rPr>
                <w:rFonts w:ascii="Garamond" w:hAnsi="Garamond"/>
                <w:i/>
              </w:rPr>
            </w:pPr>
            <w:r w:rsidRPr="00302EA5">
              <w:rPr>
                <w:rFonts w:ascii="Garamond" w:hAnsi="Garamond"/>
                <w:i/>
              </w:rPr>
              <w:t>Truck nationality and registration number</w:t>
            </w:r>
          </w:p>
          <w:p w14:paraId="4C8D3267" w14:textId="77777777" w:rsidR="00C9591D" w:rsidRPr="00302EA5" w:rsidRDefault="00C9591D" w:rsidP="00204D48">
            <w:pPr>
              <w:rPr>
                <w:rFonts w:ascii="Garamond" w:hAnsi="Garamond"/>
              </w:rPr>
            </w:pPr>
          </w:p>
          <w:p w14:paraId="5FD37BCC" w14:textId="77777777" w:rsidR="00C9591D" w:rsidRPr="00302EA5" w:rsidRDefault="00C9591D" w:rsidP="00204D48">
            <w:pPr>
              <w:rPr>
                <w:rFonts w:ascii="Garamond" w:hAnsi="Garamond"/>
              </w:rPr>
            </w:pPr>
          </w:p>
          <w:p w14:paraId="4F412DE8" w14:textId="77777777" w:rsidR="00C9591D" w:rsidRPr="00302EA5" w:rsidRDefault="00C9591D" w:rsidP="00204D48">
            <w:pPr>
              <w:rPr>
                <w:rFonts w:ascii="Garamond" w:hAnsi="Garamond"/>
              </w:rPr>
            </w:pPr>
            <w:r w:rsidRPr="00302EA5">
              <w:rPr>
                <w:rFonts w:ascii="Garamond" w:hAnsi="Garamond"/>
              </w:rPr>
              <w:t>Numri i faturës hekurudhore</w:t>
            </w:r>
          </w:p>
          <w:p w14:paraId="128AED3C" w14:textId="77777777" w:rsidR="00C9591D" w:rsidRPr="00302EA5" w:rsidRDefault="00C9591D" w:rsidP="00204D48">
            <w:pPr>
              <w:rPr>
                <w:rFonts w:ascii="Garamond" w:hAnsi="Garamond"/>
                <w:i/>
              </w:rPr>
            </w:pPr>
            <w:r w:rsidRPr="00302EA5">
              <w:rPr>
                <w:rFonts w:ascii="Garamond" w:hAnsi="Garamond"/>
                <w:i/>
              </w:rPr>
              <w:t>Railway bill number</w:t>
            </w:r>
          </w:p>
          <w:p w14:paraId="76BBC300" w14:textId="77777777" w:rsidR="00C9591D" w:rsidRPr="00302EA5" w:rsidRDefault="00C9591D" w:rsidP="00204D48">
            <w:pPr>
              <w:rPr>
                <w:rFonts w:ascii="Garamond" w:hAnsi="Garamond"/>
              </w:rPr>
            </w:pPr>
          </w:p>
          <w:p w14:paraId="1C34DDA6" w14:textId="77777777" w:rsidR="00C9591D" w:rsidRPr="00302EA5" w:rsidRDefault="00C9591D" w:rsidP="00204D48">
            <w:pPr>
              <w:rPr>
                <w:rFonts w:ascii="Garamond" w:hAnsi="Garamond"/>
              </w:rPr>
            </w:pPr>
          </w:p>
          <w:p w14:paraId="3327EC84" w14:textId="77777777" w:rsidR="00C9591D" w:rsidRPr="00302EA5" w:rsidRDefault="00C9591D" w:rsidP="00204D48">
            <w:pPr>
              <w:rPr>
                <w:rFonts w:ascii="Garamond" w:hAnsi="Garamond"/>
              </w:rPr>
            </w:pPr>
            <w:r w:rsidRPr="00302EA5">
              <w:rPr>
                <w:rFonts w:ascii="Garamond" w:hAnsi="Garamond"/>
              </w:rPr>
              <w:t>Dokumente të tjera transporti</w:t>
            </w:r>
          </w:p>
          <w:p w14:paraId="1DA95B2C" w14:textId="77777777" w:rsidR="00C9591D" w:rsidRPr="00302EA5" w:rsidRDefault="00C9591D" w:rsidP="00204D48">
            <w:pPr>
              <w:rPr>
                <w:rFonts w:ascii="Garamond" w:hAnsi="Garamond"/>
                <w:i/>
              </w:rPr>
            </w:pPr>
            <w:r w:rsidRPr="00302EA5">
              <w:rPr>
                <w:rFonts w:ascii="Garamond" w:hAnsi="Garamond"/>
                <w:i/>
              </w:rPr>
              <w:t>Other transport document</w:t>
            </w:r>
          </w:p>
          <w:p w14:paraId="051B6AF3" w14:textId="77777777" w:rsidR="00C9591D" w:rsidRPr="00302EA5" w:rsidRDefault="00C9591D" w:rsidP="00204D48">
            <w:pPr>
              <w:rPr>
                <w:rFonts w:ascii="Garamond" w:hAnsi="Garamond"/>
              </w:rPr>
            </w:pPr>
          </w:p>
        </w:tc>
        <w:tc>
          <w:tcPr>
            <w:tcW w:w="1559" w:type="dxa"/>
          </w:tcPr>
          <w:p w14:paraId="07E29617" w14:textId="77777777" w:rsidR="00C9591D" w:rsidRPr="00302EA5" w:rsidRDefault="00C9591D" w:rsidP="00204D48">
            <w:pPr>
              <w:rPr>
                <w:rFonts w:ascii="Garamond" w:hAnsi="Garamond"/>
              </w:rPr>
            </w:pPr>
            <w:r w:rsidRPr="00302EA5">
              <w:rPr>
                <w:rFonts w:ascii="Garamond" w:hAnsi="Garamond"/>
              </w:rPr>
              <w:t>Numri/at i/e konteinerit/ëve</w:t>
            </w:r>
          </w:p>
          <w:p w14:paraId="1AA4B179" w14:textId="77777777" w:rsidR="00C9591D" w:rsidRPr="00302EA5" w:rsidRDefault="00C9591D" w:rsidP="00204D48">
            <w:pPr>
              <w:rPr>
                <w:rFonts w:ascii="Garamond" w:hAnsi="Garamond"/>
                <w:i/>
              </w:rPr>
            </w:pPr>
            <w:r w:rsidRPr="00302EA5">
              <w:rPr>
                <w:rFonts w:ascii="Garamond" w:hAnsi="Garamond"/>
                <w:i/>
              </w:rPr>
              <w:t>Container number(s)</w:t>
            </w:r>
          </w:p>
          <w:p w14:paraId="3B391C84" w14:textId="77777777" w:rsidR="00C9591D" w:rsidRPr="00302EA5" w:rsidRDefault="00C9591D" w:rsidP="00204D48">
            <w:pPr>
              <w:rPr>
                <w:rFonts w:ascii="Garamond" w:hAnsi="Garamond"/>
              </w:rPr>
            </w:pPr>
          </w:p>
          <w:p w14:paraId="1907B837" w14:textId="77777777" w:rsidR="00C9591D" w:rsidRPr="00302EA5" w:rsidRDefault="00C9591D" w:rsidP="00204D48">
            <w:pPr>
              <w:rPr>
                <w:rFonts w:ascii="Garamond" w:hAnsi="Garamond"/>
              </w:rPr>
            </w:pPr>
          </w:p>
          <w:p w14:paraId="5832DBAA" w14:textId="77777777" w:rsidR="00C9591D" w:rsidRPr="00302EA5" w:rsidRDefault="00C9591D" w:rsidP="00204D48">
            <w:pPr>
              <w:rPr>
                <w:rFonts w:ascii="Garamond" w:hAnsi="Garamond"/>
              </w:rPr>
            </w:pPr>
            <w:r w:rsidRPr="00302EA5">
              <w:rPr>
                <w:rFonts w:ascii="Garamond" w:hAnsi="Garamond"/>
              </w:rPr>
              <w:t>Lista bashkëlidhur</w:t>
            </w:r>
          </w:p>
          <w:p w14:paraId="3221DFC0" w14:textId="77777777" w:rsidR="00C9591D" w:rsidRPr="00302EA5" w:rsidRDefault="00C9591D" w:rsidP="00204D48">
            <w:pPr>
              <w:rPr>
                <w:rFonts w:ascii="Garamond" w:hAnsi="Garamond"/>
                <w:i/>
              </w:rPr>
            </w:pPr>
            <w:r w:rsidRPr="00302EA5">
              <w:rPr>
                <w:rFonts w:ascii="Garamond" w:hAnsi="Garamond"/>
                <w:i/>
              </w:rPr>
              <w:t>List attached</w:t>
            </w:r>
          </w:p>
        </w:tc>
        <w:tc>
          <w:tcPr>
            <w:tcW w:w="1559" w:type="dxa"/>
          </w:tcPr>
          <w:p w14:paraId="58919E2B" w14:textId="77777777" w:rsidR="00C9591D" w:rsidRPr="00302EA5" w:rsidRDefault="00C9591D" w:rsidP="00204D48">
            <w:pPr>
              <w:rPr>
                <w:rFonts w:ascii="Garamond" w:hAnsi="Garamond"/>
              </w:rPr>
            </w:pPr>
            <w:r w:rsidRPr="00302EA5">
              <w:rPr>
                <w:rFonts w:ascii="Garamond" w:hAnsi="Garamond"/>
              </w:rPr>
              <w:t xml:space="preserve">Emri </w:t>
            </w:r>
          </w:p>
          <w:p w14:paraId="656DB428" w14:textId="77777777" w:rsidR="00C9591D" w:rsidRPr="00302EA5" w:rsidRDefault="00C9591D" w:rsidP="00204D48">
            <w:pPr>
              <w:rPr>
                <w:rFonts w:ascii="Garamond" w:hAnsi="Garamond"/>
                <w:i/>
              </w:rPr>
            </w:pPr>
            <w:r w:rsidRPr="00302EA5">
              <w:rPr>
                <w:rFonts w:ascii="Garamond" w:hAnsi="Garamond"/>
                <w:i/>
              </w:rPr>
              <w:t>Name</w:t>
            </w:r>
          </w:p>
        </w:tc>
        <w:tc>
          <w:tcPr>
            <w:tcW w:w="1701" w:type="dxa"/>
          </w:tcPr>
          <w:p w14:paraId="3CA548E2" w14:textId="77777777" w:rsidR="00C9591D" w:rsidRPr="00302EA5" w:rsidRDefault="00C9591D" w:rsidP="00204D48">
            <w:pPr>
              <w:rPr>
                <w:rFonts w:ascii="Garamond" w:hAnsi="Garamond"/>
              </w:rPr>
            </w:pPr>
            <w:r w:rsidRPr="00302EA5">
              <w:rPr>
                <w:rFonts w:ascii="Garamond" w:hAnsi="Garamond"/>
              </w:rPr>
              <w:t>Adresa</w:t>
            </w:r>
          </w:p>
          <w:p w14:paraId="2BE9E496" w14:textId="77777777" w:rsidR="00C9591D" w:rsidRPr="00302EA5" w:rsidRDefault="00C9591D" w:rsidP="00204D48">
            <w:pPr>
              <w:rPr>
                <w:rFonts w:ascii="Garamond" w:hAnsi="Garamond"/>
                <w:i/>
              </w:rPr>
            </w:pPr>
            <w:r w:rsidRPr="00302EA5">
              <w:rPr>
                <w:rFonts w:ascii="Garamond" w:hAnsi="Garamond"/>
                <w:i/>
              </w:rPr>
              <w:t>Address</w:t>
            </w:r>
          </w:p>
        </w:tc>
        <w:tc>
          <w:tcPr>
            <w:tcW w:w="1530" w:type="dxa"/>
          </w:tcPr>
          <w:p w14:paraId="46F32A34" w14:textId="77777777" w:rsidR="00C9591D" w:rsidRPr="00302EA5" w:rsidRDefault="00C9591D" w:rsidP="00204D48">
            <w:pPr>
              <w:rPr>
                <w:rFonts w:ascii="Garamond" w:hAnsi="Garamond"/>
              </w:rPr>
            </w:pPr>
            <w:r w:rsidRPr="00302EA5">
              <w:rPr>
                <w:rFonts w:ascii="Garamond" w:hAnsi="Garamond"/>
              </w:rPr>
              <w:t>Nënshkrimi</w:t>
            </w:r>
          </w:p>
          <w:p w14:paraId="79A6F350" w14:textId="77777777" w:rsidR="00C9591D" w:rsidRPr="00302EA5" w:rsidRDefault="00C9591D" w:rsidP="00204D48">
            <w:pPr>
              <w:rPr>
                <w:rFonts w:ascii="Garamond" w:hAnsi="Garamond"/>
                <w:i/>
              </w:rPr>
            </w:pPr>
            <w:r w:rsidRPr="00302EA5">
              <w:rPr>
                <w:rFonts w:ascii="Garamond" w:hAnsi="Garamond"/>
                <w:i/>
              </w:rPr>
              <w:t>Signature</w:t>
            </w:r>
          </w:p>
        </w:tc>
      </w:tr>
    </w:tbl>
    <w:p w14:paraId="3CF2427B" w14:textId="77777777" w:rsidR="00C9591D" w:rsidRPr="00302EA5" w:rsidRDefault="00C9591D" w:rsidP="003C1EEC">
      <w:pPr>
        <w:ind w:firstLine="284"/>
        <w:jc w:val="center"/>
        <w:rPr>
          <w:rFonts w:ascii="Garamond" w:hAnsi="Garamond"/>
        </w:rPr>
      </w:pPr>
    </w:p>
    <w:p w14:paraId="34ED370F" w14:textId="77777777" w:rsidR="00C9591D" w:rsidRPr="00302EA5" w:rsidRDefault="00204D48" w:rsidP="003C1EEC">
      <w:pPr>
        <w:ind w:firstLine="284"/>
        <w:jc w:val="right"/>
        <w:rPr>
          <w:rFonts w:ascii="Garamond" w:hAnsi="Garamond"/>
        </w:rPr>
      </w:pPr>
      <w:r w:rsidRPr="00302EA5">
        <w:rPr>
          <w:rFonts w:ascii="Garamond" w:hAnsi="Garamond"/>
        </w:rPr>
        <w:t>SHTOJCA IV B</w:t>
      </w:r>
    </w:p>
    <w:p w14:paraId="0B661424" w14:textId="77777777" w:rsidR="00C9591D" w:rsidRPr="00302EA5" w:rsidRDefault="00C9591D" w:rsidP="003C1EEC">
      <w:pPr>
        <w:shd w:val="clear" w:color="auto" w:fill="FFFFFF"/>
        <w:ind w:firstLine="284"/>
        <w:jc w:val="both"/>
        <w:rPr>
          <w:rFonts w:ascii="Garamond" w:eastAsia="Times New Roman" w:hAnsi="Garamond"/>
          <w:b/>
          <w:bCs/>
        </w:rPr>
      </w:pPr>
    </w:p>
    <w:p w14:paraId="661F6CD0" w14:textId="77777777" w:rsidR="00C9591D" w:rsidRPr="00302EA5" w:rsidRDefault="00C9591D" w:rsidP="003C1EEC">
      <w:pPr>
        <w:shd w:val="clear" w:color="auto" w:fill="FFFFFF"/>
        <w:ind w:firstLine="284"/>
        <w:jc w:val="both"/>
        <w:rPr>
          <w:rFonts w:ascii="Garamond" w:hAnsi="Garamond"/>
          <w:b/>
          <w:bCs/>
          <w:color w:val="000000"/>
        </w:rPr>
      </w:pPr>
      <w:bookmarkStart w:id="0" w:name="_Hlk199423313"/>
      <w:r w:rsidRPr="00302EA5">
        <w:rPr>
          <w:rFonts w:ascii="Garamond" w:eastAsia="Times New Roman" w:hAnsi="Garamond"/>
          <w:b/>
          <w:bCs/>
        </w:rPr>
        <w:t>Periudha e paraqitjes të certifikatës së zënieve për dërgesat e parashikuara në</w:t>
      </w:r>
      <w:r w:rsidRPr="00302EA5">
        <w:rPr>
          <w:rFonts w:ascii="Garamond" w:hAnsi="Garamond"/>
          <w:b/>
          <w:bCs/>
          <w:color w:val="000000"/>
        </w:rPr>
        <w:t xml:space="preserve"> nenin 17.</w:t>
      </w:r>
    </w:p>
    <w:p w14:paraId="5E9E4931" w14:textId="77777777" w:rsidR="00C9591D" w:rsidRPr="00302EA5" w:rsidRDefault="00C9591D" w:rsidP="003C1EEC">
      <w:pPr>
        <w:ind w:firstLine="284"/>
        <w:jc w:val="both"/>
        <w:rPr>
          <w:rFonts w:ascii="Garamond" w:hAnsi="Garamond"/>
          <w:b/>
        </w:rPr>
      </w:pPr>
      <w:r w:rsidRPr="00302EA5">
        <w:rPr>
          <w:rFonts w:ascii="Garamond" w:hAnsi="Garamond"/>
          <w:b/>
        </w:rPr>
        <w:t xml:space="preserve">Afati katër orë para mbërritjes në territorin e Bashkimit Evropian </w:t>
      </w:r>
      <w:bookmarkStart w:id="1" w:name="_Hlk208922763"/>
      <w:r w:rsidRPr="00302EA5">
        <w:rPr>
          <w:rFonts w:ascii="Garamond" w:hAnsi="Garamond"/>
          <w:b/>
        </w:rPr>
        <w:t>dhe Republikës së Shqipërisë</w:t>
      </w:r>
      <w:bookmarkEnd w:id="1"/>
      <w:r w:rsidRPr="00302EA5">
        <w:rPr>
          <w:rFonts w:ascii="Garamond" w:hAnsi="Garamond"/>
          <w:b/>
        </w:rPr>
        <w:t>.</w:t>
      </w:r>
    </w:p>
    <w:p w14:paraId="796AD0A3" w14:textId="77777777" w:rsidR="00C9591D" w:rsidRPr="00302EA5" w:rsidRDefault="00C9591D" w:rsidP="003C1EEC">
      <w:pPr>
        <w:ind w:firstLine="284"/>
        <w:jc w:val="both"/>
        <w:rPr>
          <w:rFonts w:ascii="Garamond" w:hAnsi="Garamond"/>
        </w:rPr>
      </w:pPr>
      <w:r w:rsidRPr="00302EA5">
        <w:rPr>
          <w:rFonts w:ascii="Garamond" w:hAnsi="Garamond"/>
        </w:rPr>
        <w:t>Dërgesat e produkteve peshkore që mbërrijnë me rrugë ajrore.</w:t>
      </w:r>
    </w:p>
    <w:p w14:paraId="11D2F661" w14:textId="6393E9D8" w:rsidR="00C9591D" w:rsidRPr="00302EA5" w:rsidRDefault="00C9591D" w:rsidP="003C1EEC">
      <w:pPr>
        <w:ind w:firstLine="284"/>
        <w:jc w:val="both"/>
        <w:rPr>
          <w:rFonts w:ascii="Garamond" w:hAnsi="Garamond"/>
          <w:b/>
        </w:rPr>
      </w:pPr>
      <w:r w:rsidRPr="00302EA5">
        <w:rPr>
          <w:rFonts w:ascii="Garamond" w:hAnsi="Garamond"/>
          <w:b/>
        </w:rPr>
        <w:t>Afati dy orë para mbërritjes në territorin e Bashkimit Evropian/dhe Republikës së Shqipërisë.</w:t>
      </w:r>
    </w:p>
    <w:p w14:paraId="65428FC6" w14:textId="77777777" w:rsidR="00C9591D" w:rsidRPr="00302EA5" w:rsidRDefault="00C9591D" w:rsidP="003C1EEC">
      <w:pPr>
        <w:ind w:firstLine="284"/>
        <w:jc w:val="both"/>
        <w:rPr>
          <w:rFonts w:ascii="Garamond" w:hAnsi="Garamond"/>
        </w:rPr>
      </w:pPr>
      <w:r w:rsidRPr="00302EA5">
        <w:rPr>
          <w:rFonts w:ascii="Garamond" w:hAnsi="Garamond"/>
        </w:rPr>
        <w:t>Dërgesat e produkteve peshkore që mbërrijnë me rrugë tokësore.</w:t>
      </w:r>
    </w:p>
    <w:p w14:paraId="45928309" w14:textId="46711E23" w:rsidR="00C9591D" w:rsidRPr="00302EA5" w:rsidRDefault="00C9591D" w:rsidP="003C1EEC">
      <w:pPr>
        <w:ind w:firstLine="284"/>
        <w:jc w:val="both"/>
        <w:rPr>
          <w:rFonts w:ascii="Garamond" w:hAnsi="Garamond"/>
          <w:b/>
        </w:rPr>
      </w:pPr>
      <w:r w:rsidRPr="00302EA5">
        <w:rPr>
          <w:rFonts w:ascii="Garamond" w:hAnsi="Garamond"/>
          <w:b/>
        </w:rPr>
        <w:t xml:space="preserve">Afati katër orë para mbërritjes në </w:t>
      </w:r>
      <w:r w:rsidRPr="00D9124D">
        <w:rPr>
          <w:rFonts w:ascii="Garamond" w:hAnsi="Garamond"/>
          <w:b/>
        </w:rPr>
        <w:t xml:space="preserve">territorin e </w:t>
      </w:r>
      <w:r w:rsidR="00DA652D" w:rsidRPr="00D9124D">
        <w:rPr>
          <w:rFonts w:ascii="Garamond" w:hAnsi="Garamond"/>
          <w:b/>
        </w:rPr>
        <w:t xml:space="preserve">Bashkimit </w:t>
      </w:r>
      <w:r w:rsidRPr="00D9124D">
        <w:rPr>
          <w:rFonts w:ascii="Garamond" w:hAnsi="Garamond"/>
          <w:b/>
        </w:rPr>
        <w:t>Evropian</w:t>
      </w:r>
      <w:r w:rsidRPr="00302EA5">
        <w:rPr>
          <w:rFonts w:ascii="Garamond" w:hAnsi="Garamond"/>
          <w:b/>
        </w:rPr>
        <w:t xml:space="preserve"> dhe Republikës së Shqipërisë.</w:t>
      </w:r>
    </w:p>
    <w:p w14:paraId="20B9BD86" w14:textId="77777777" w:rsidR="00C9591D" w:rsidRPr="00302EA5" w:rsidRDefault="00C9591D" w:rsidP="003C1EEC">
      <w:pPr>
        <w:ind w:firstLine="284"/>
        <w:rPr>
          <w:rFonts w:ascii="Garamond" w:hAnsi="Garamond"/>
        </w:rPr>
      </w:pPr>
      <w:r w:rsidRPr="00302EA5">
        <w:rPr>
          <w:rFonts w:ascii="Garamond" w:hAnsi="Garamond"/>
        </w:rPr>
        <w:t>Dërgesat e produkteve peshkore që mbërrijnë nëpërmjet transportit hekurudhor.</w:t>
      </w:r>
      <w:bookmarkEnd w:id="0"/>
    </w:p>
    <w:p w14:paraId="10A87B93" w14:textId="77777777" w:rsidR="00C9591D" w:rsidRPr="00302EA5" w:rsidRDefault="00C9591D" w:rsidP="003C1EEC">
      <w:pPr>
        <w:ind w:firstLine="284"/>
        <w:rPr>
          <w:rFonts w:ascii="Garamond" w:hAnsi="Garamond"/>
        </w:rPr>
      </w:pPr>
    </w:p>
    <w:p w14:paraId="2A996B3A" w14:textId="77777777" w:rsidR="00B3148D" w:rsidRPr="00302EA5" w:rsidRDefault="00B3148D" w:rsidP="003C1EEC">
      <w:pPr>
        <w:ind w:firstLine="284"/>
        <w:rPr>
          <w:rFonts w:ascii="Garamond" w:hAnsi="Garamond"/>
        </w:rPr>
      </w:pPr>
    </w:p>
    <w:p w14:paraId="5AB36C15" w14:textId="77777777" w:rsidR="00B3148D" w:rsidRPr="00302EA5" w:rsidRDefault="00B3148D" w:rsidP="003C1EEC">
      <w:pPr>
        <w:ind w:firstLine="284"/>
        <w:rPr>
          <w:rFonts w:ascii="Garamond" w:hAnsi="Garamond"/>
        </w:rPr>
      </w:pPr>
    </w:p>
    <w:p w14:paraId="30463D91" w14:textId="77777777" w:rsidR="00B3148D" w:rsidRPr="00302EA5" w:rsidRDefault="00B3148D" w:rsidP="003C1EEC">
      <w:pPr>
        <w:ind w:firstLine="284"/>
        <w:rPr>
          <w:rFonts w:ascii="Garamond" w:hAnsi="Garamond"/>
        </w:rPr>
      </w:pPr>
    </w:p>
    <w:p w14:paraId="11B4B8A6" w14:textId="77777777" w:rsidR="00B3148D" w:rsidRPr="00302EA5" w:rsidRDefault="003F2433" w:rsidP="003F2433">
      <w:pPr>
        <w:jc w:val="center"/>
        <w:rPr>
          <w:rFonts w:ascii="Garamond" w:hAnsi="Garamond"/>
        </w:rPr>
      </w:pPr>
      <w:r w:rsidRPr="00302EA5">
        <w:rPr>
          <w:rFonts w:ascii="Garamond" w:hAnsi="Garamond"/>
          <w:noProof/>
          <w:lang w:val="en-US"/>
        </w:rPr>
        <w:drawing>
          <wp:inline distT="0" distB="0" distL="0" distR="0" wp14:anchorId="0B7C91B8" wp14:editId="44EEF172">
            <wp:extent cx="5991873" cy="7140271"/>
            <wp:effectExtent l="0" t="0" r="889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98593" cy="7148279"/>
                    </a:xfrm>
                    <a:prstGeom prst="rect">
                      <a:avLst/>
                    </a:prstGeom>
                    <a:noFill/>
                    <a:ln>
                      <a:noFill/>
                    </a:ln>
                  </pic:spPr>
                </pic:pic>
              </a:graphicData>
            </a:graphic>
          </wp:inline>
        </w:drawing>
      </w:r>
    </w:p>
    <w:p w14:paraId="5D1C6B08" w14:textId="77777777" w:rsidR="00204D48" w:rsidRPr="00302EA5" w:rsidRDefault="00204D48" w:rsidP="003C1EEC">
      <w:pPr>
        <w:ind w:firstLine="284"/>
        <w:rPr>
          <w:rFonts w:ascii="Garamond" w:hAnsi="Garamond"/>
        </w:rPr>
      </w:pPr>
    </w:p>
    <w:p w14:paraId="2642EAA0" w14:textId="77777777" w:rsidR="00204D48" w:rsidRPr="00302EA5" w:rsidRDefault="00204D48" w:rsidP="003C1EEC">
      <w:pPr>
        <w:ind w:firstLine="284"/>
        <w:rPr>
          <w:rFonts w:ascii="Garamond" w:hAnsi="Garamond"/>
        </w:rPr>
      </w:pPr>
    </w:p>
    <w:p w14:paraId="702FB1FF" w14:textId="77777777" w:rsidR="003F2433" w:rsidRPr="00302EA5" w:rsidRDefault="003F2433" w:rsidP="003F2433">
      <w:pPr>
        <w:rPr>
          <w:rFonts w:ascii="Garamond" w:hAnsi="Garamond"/>
        </w:rPr>
      </w:pPr>
    </w:p>
    <w:p w14:paraId="70CC747A" w14:textId="77777777" w:rsidR="00204D48" w:rsidRPr="00302EA5" w:rsidRDefault="003F2433" w:rsidP="003F2433">
      <w:pPr>
        <w:rPr>
          <w:rFonts w:ascii="Garamond" w:hAnsi="Garamond"/>
        </w:rPr>
      </w:pPr>
      <w:r w:rsidRPr="00302EA5">
        <w:rPr>
          <w:rFonts w:ascii="Garamond" w:hAnsi="Garamond"/>
          <w:noProof/>
          <w:lang w:val="en-US"/>
        </w:rPr>
        <w:drawing>
          <wp:inline distT="0" distB="0" distL="0" distR="0" wp14:anchorId="1DB185B2" wp14:editId="3E62CAFE">
            <wp:extent cx="6037442" cy="4150581"/>
            <wp:effectExtent l="0" t="0" r="190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3">
                      <a:extLst>
                        <a:ext uri="{28A0092B-C50C-407E-A947-70E740481C1C}">
                          <a14:useLocalDpi xmlns:a14="http://schemas.microsoft.com/office/drawing/2010/main" val="0"/>
                        </a:ext>
                      </a:extLst>
                    </a:blip>
                    <a:srcRect b="48918"/>
                    <a:stretch/>
                  </pic:blipFill>
                  <pic:spPr bwMode="auto">
                    <a:xfrm>
                      <a:off x="0" y="0"/>
                      <a:ext cx="6047812" cy="4157710"/>
                    </a:xfrm>
                    <a:prstGeom prst="rect">
                      <a:avLst/>
                    </a:prstGeom>
                    <a:noFill/>
                    <a:ln>
                      <a:noFill/>
                    </a:ln>
                    <a:extLst>
                      <a:ext uri="{53640926-AAD7-44D8-BBD7-CCE9431645EC}">
                        <a14:shadowObscured xmlns:a14="http://schemas.microsoft.com/office/drawing/2010/main"/>
                      </a:ext>
                    </a:extLst>
                  </pic:spPr>
                </pic:pic>
              </a:graphicData>
            </a:graphic>
          </wp:inline>
        </w:drawing>
      </w:r>
    </w:p>
    <w:p w14:paraId="6E9D5B70" w14:textId="77777777" w:rsidR="00204D48" w:rsidRPr="00302EA5" w:rsidRDefault="00204D48" w:rsidP="003C1EEC">
      <w:pPr>
        <w:ind w:firstLine="284"/>
        <w:rPr>
          <w:rFonts w:ascii="Garamond" w:hAnsi="Garamond"/>
        </w:rPr>
      </w:pPr>
    </w:p>
    <w:p w14:paraId="25C9BFEA" w14:textId="77777777" w:rsidR="00C9591D" w:rsidRPr="00302EA5" w:rsidRDefault="00A4395D" w:rsidP="003C1EEC">
      <w:pPr>
        <w:ind w:firstLine="284"/>
        <w:jc w:val="right"/>
        <w:rPr>
          <w:rFonts w:ascii="Garamond" w:hAnsi="Garamond"/>
        </w:rPr>
      </w:pPr>
      <w:r w:rsidRPr="00302EA5">
        <w:rPr>
          <w:rFonts w:ascii="Garamond" w:hAnsi="Garamond"/>
        </w:rPr>
        <w:t>SHTOJCA VI</w:t>
      </w:r>
    </w:p>
    <w:p w14:paraId="47D440F6" w14:textId="77777777" w:rsidR="00C9591D" w:rsidRPr="00302EA5" w:rsidRDefault="00C9591D" w:rsidP="003C1EEC">
      <w:pPr>
        <w:ind w:firstLine="284"/>
        <w:jc w:val="right"/>
        <w:rPr>
          <w:rFonts w:ascii="Garamond" w:hAnsi="Garamond"/>
        </w:rPr>
      </w:pPr>
    </w:p>
    <w:p w14:paraId="34CCE5C0" w14:textId="77777777" w:rsidR="00C9591D" w:rsidRPr="00302EA5" w:rsidRDefault="00C9591D" w:rsidP="003C1EEC">
      <w:pPr>
        <w:ind w:firstLine="284"/>
        <w:jc w:val="both"/>
        <w:rPr>
          <w:rFonts w:ascii="Garamond" w:hAnsi="Garamond"/>
        </w:rPr>
      </w:pPr>
      <w:r w:rsidRPr="00302EA5">
        <w:rPr>
          <w:rFonts w:ascii="Garamond" w:hAnsi="Garamond"/>
        </w:rPr>
        <w:t>Unë konfirmoj se produktet e peshkimit të përpunuara….(përshkrimi i produktit dhe kodi i Nomenklaturës së Kombinuar)… janë siguruar nga zënie të importuara, sipas certifikatës/ave)/ të mëposhtme: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4"/>
        <w:gridCol w:w="1276"/>
        <w:gridCol w:w="1336"/>
        <w:gridCol w:w="1295"/>
        <w:gridCol w:w="1232"/>
        <w:gridCol w:w="1308"/>
        <w:gridCol w:w="1276"/>
      </w:tblGrid>
      <w:tr w:rsidR="00C9591D" w:rsidRPr="00302EA5" w14:paraId="4366CDDD" w14:textId="77777777" w:rsidTr="00106149">
        <w:tc>
          <w:tcPr>
            <w:tcW w:w="1368" w:type="dxa"/>
          </w:tcPr>
          <w:p w14:paraId="3396BC0F" w14:textId="77777777" w:rsidR="00C9591D" w:rsidRPr="00302EA5" w:rsidRDefault="00C9591D" w:rsidP="00A4395D">
            <w:pPr>
              <w:rPr>
                <w:rFonts w:ascii="Garamond" w:hAnsi="Garamond"/>
                <w:b/>
                <w:sz w:val="20"/>
                <w:szCs w:val="20"/>
              </w:rPr>
            </w:pPr>
            <w:r w:rsidRPr="00302EA5">
              <w:rPr>
                <w:rFonts w:ascii="Garamond" w:hAnsi="Garamond"/>
                <w:b/>
                <w:sz w:val="20"/>
                <w:szCs w:val="20"/>
              </w:rPr>
              <w:t>Numri i certifikatës së zënies</w:t>
            </w:r>
          </w:p>
        </w:tc>
        <w:tc>
          <w:tcPr>
            <w:tcW w:w="1368" w:type="dxa"/>
          </w:tcPr>
          <w:p w14:paraId="38B965F7" w14:textId="77777777" w:rsidR="00C9591D" w:rsidRPr="00302EA5" w:rsidRDefault="00C9591D" w:rsidP="00A4395D">
            <w:pPr>
              <w:rPr>
                <w:rFonts w:ascii="Garamond" w:hAnsi="Garamond"/>
                <w:b/>
                <w:sz w:val="20"/>
                <w:szCs w:val="20"/>
              </w:rPr>
            </w:pPr>
            <w:r w:rsidRPr="00302EA5">
              <w:rPr>
                <w:rFonts w:ascii="Garamond" w:hAnsi="Garamond"/>
                <w:b/>
                <w:sz w:val="20"/>
                <w:szCs w:val="20"/>
              </w:rPr>
              <w:t>Emri/at dhe flamuri/ët e anijes/ve</w:t>
            </w:r>
          </w:p>
        </w:tc>
        <w:tc>
          <w:tcPr>
            <w:tcW w:w="1368" w:type="dxa"/>
          </w:tcPr>
          <w:p w14:paraId="3B897864" w14:textId="77777777" w:rsidR="00C9591D" w:rsidRPr="00302EA5" w:rsidRDefault="00C9591D" w:rsidP="00A4395D">
            <w:pPr>
              <w:rPr>
                <w:rFonts w:ascii="Garamond" w:hAnsi="Garamond"/>
                <w:b/>
                <w:sz w:val="20"/>
                <w:szCs w:val="20"/>
              </w:rPr>
            </w:pPr>
            <w:r w:rsidRPr="00302EA5">
              <w:rPr>
                <w:rFonts w:ascii="Garamond" w:hAnsi="Garamond"/>
                <w:b/>
                <w:sz w:val="20"/>
                <w:szCs w:val="20"/>
              </w:rPr>
              <w:t>Data e vlefshmërisë</w:t>
            </w:r>
          </w:p>
        </w:tc>
        <w:tc>
          <w:tcPr>
            <w:tcW w:w="1368" w:type="dxa"/>
          </w:tcPr>
          <w:p w14:paraId="23DC6EFE" w14:textId="77777777" w:rsidR="00C9591D" w:rsidRPr="00302EA5" w:rsidRDefault="00C9591D" w:rsidP="00A4395D">
            <w:pPr>
              <w:rPr>
                <w:rFonts w:ascii="Garamond" w:hAnsi="Garamond"/>
                <w:b/>
                <w:sz w:val="20"/>
                <w:szCs w:val="20"/>
              </w:rPr>
            </w:pPr>
            <w:r w:rsidRPr="00302EA5">
              <w:rPr>
                <w:rFonts w:ascii="Garamond" w:hAnsi="Garamond"/>
                <w:b/>
                <w:sz w:val="20"/>
                <w:szCs w:val="20"/>
              </w:rPr>
              <w:t>Përshkrimi i zënieve</w:t>
            </w:r>
          </w:p>
        </w:tc>
        <w:tc>
          <w:tcPr>
            <w:tcW w:w="1368" w:type="dxa"/>
          </w:tcPr>
          <w:p w14:paraId="5A9AD7DE" w14:textId="77777777" w:rsidR="00C9591D" w:rsidRPr="00302EA5" w:rsidRDefault="00C9591D" w:rsidP="00A4395D">
            <w:pPr>
              <w:rPr>
                <w:rFonts w:ascii="Garamond" w:hAnsi="Garamond"/>
                <w:b/>
                <w:sz w:val="20"/>
                <w:szCs w:val="20"/>
              </w:rPr>
            </w:pPr>
            <w:r w:rsidRPr="00302EA5">
              <w:rPr>
                <w:rFonts w:ascii="Garamond" w:hAnsi="Garamond"/>
                <w:b/>
                <w:sz w:val="20"/>
                <w:szCs w:val="20"/>
              </w:rPr>
              <w:t>Pesha totale e zbarkuar (kg)</w:t>
            </w:r>
          </w:p>
        </w:tc>
        <w:tc>
          <w:tcPr>
            <w:tcW w:w="1368" w:type="dxa"/>
          </w:tcPr>
          <w:p w14:paraId="01585870" w14:textId="77777777" w:rsidR="00C9591D" w:rsidRPr="00302EA5" w:rsidRDefault="00C9591D" w:rsidP="00A4395D">
            <w:pPr>
              <w:rPr>
                <w:rFonts w:ascii="Garamond" w:hAnsi="Garamond"/>
                <w:b/>
                <w:sz w:val="20"/>
                <w:szCs w:val="20"/>
              </w:rPr>
            </w:pPr>
            <w:r w:rsidRPr="00302EA5">
              <w:rPr>
                <w:rFonts w:ascii="Garamond" w:hAnsi="Garamond"/>
                <w:b/>
                <w:sz w:val="20"/>
                <w:szCs w:val="20"/>
              </w:rPr>
              <w:t xml:space="preserve">Zëniet e përpunuara (kg) </w:t>
            </w:r>
          </w:p>
        </w:tc>
        <w:tc>
          <w:tcPr>
            <w:tcW w:w="1368" w:type="dxa"/>
          </w:tcPr>
          <w:p w14:paraId="35456CAC" w14:textId="77777777" w:rsidR="00C9591D" w:rsidRPr="00302EA5" w:rsidRDefault="00C9591D" w:rsidP="00A4395D">
            <w:pPr>
              <w:rPr>
                <w:rFonts w:ascii="Garamond" w:hAnsi="Garamond"/>
                <w:b/>
                <w:sz w:val="20"/>
                <w:szCs w:val="20"/>
              </w:rPr>
            </w:pPr>
            <w:r w:rsidRPr="00302EA5">
              <w:rPr>
                <w:rFonts w:ascii="Garamond" w:hAnsi="Garamond"/>
                <w:b/>
                <w:sz w:val="20"/>
                <w:szCs w:val="20"/>
              </w:rPr>
              <w:t>Produkti peshkor i përpunuar (kg)</w:t>
            </w:r>
          </w:p>
        </w:tc>
      </w:tr>
      <w:tr w:rsidR="00C9591D" w:rsidRPr="00302EA5" w14:paraId="512A174E" w14:textId="77777777" w:rsidTr="00106149">
        <w:tc>
          <w:tcPr>
            <w:tcW w:w="1368" w:type="dxa"/>
          </w:tcPr>
          <w:p w14:paraId="59F47249" w14:textId="77777777" w:rsidR="00C9591D" w:rsidRPr="00302EA5" w:rsidRDefault="00C9591D" w:rsidP="00A4395D">
            <w:pPr>
              <w:rPr>
                <w:rFonts w:ascii="Garamond" w:hAnsi="Garamond"/>
                <w:sz w:val="20"/>
                <w:szCs w:val="20"/>
              </w:rPr>
            </w:pPr>
          </w:p>
        </w:tc>
        <w:tc>
          <w:tcPr>
            <w:tcW w:w="1368" w:type="dxa"/>
          </w:tcPr>
          <w:p w14:paraId="11D13855" w14:textId="77777777" w:rsidR="00C9591D" w:rsidRPr="00302EA5" w:rsidRDefault="00C9591D" w:rsidP="00A4395D">
            <w:pPr>
              <w:rPr>
                <w:rFonts w:ascii="Garamond" w:hAnsi="Garamond"/>
                <w:sz w:val="20"/>
                <w:szCs w:val="20"/>
              </w:rPr>
            </w:pPr>
          </w:p>
        </w:tc>
        <w:tc>
          <w:tcPr>
            <w:tcW w:w="1368" w:type="dxa"/>
          </w:tcPr>
          <w:p w14:paraId="226AD83E" w14:textId="77777777" w:rsidR="00C9591D" w:rsidRPr="00302EA5" w:rsidRDefault="00C9591D" w:rsidP="00A4395D">
            <w:pPr>
              <w:rPr>
                <w:rFonts w:ascii="Garamond" w:hAnsi="Garamond"/>
                <w:sz w:val="20"/>
                <w:szCs w:val="20"/>
              </w:rPr>
            </w:pPr>
          </w:p>
        </w:tc>
        <w:tc>
          <w:tcPr>
            <w:tcW w:w="1368" w:type="dxa"/>
          </w:tcPr>
          <w:p w14:paraId="77F6814F" w14:textId="77777777" w:rsidR="00C9591D" w:rsidRPr="00302EA5" w:rsidRDefault="00C9591D" w:rsidP="00A4395D">
            <w:pPr>
              <w:rPr>
                <w:rFonts w:ascii="Garamond" w:hAnsi="Garamond"/>
                <w:sz w:val="20"/>
                <w:szCs w:val="20"/>
              </w:rPr>
            </w:pPr>
          </w:p>
        </w:tc>
        <w:tc>
          <w:tcPr>
            <w:tcW w:w="1368" w:type="dxa"/>
          </w:tcPr>
          <w:p w14:paraId="46CBBC25" w14:textId="77777777" w:rsidR="00C9591D" w:rsidRPr="00302EA5" w:rsidRDefault="00C9591D" w:rsidP="00A4395D">
            <w:pPr>
              <w:rPr>
                <w:rFonts w:ascii="Garamond" w:hAnsi="Garamond"/>
                <w:sz w:val="20"/>
                <w:szCs w:val="20"/>
              </w:rPr>
            </w:pPr>
          </w:p>
        </w:tc>
        <w:tc>
          <w:tcPr>
            <w:tcW w:w="1368" w:type="dxa"/>
          </w:tcPr>
          <w:p w14:paraId="10FDA871" w14:textId="77777777" w:rsidR="00C9591D" w:rsidRPr="00302EA5" w:rsidRDefault="00C9591D" w:rsidP="00A4395D">
            <w:pPr>
              <w:rPr>
                <w:rFonts w:ascii="Garamond" w:hAnsi="Garamond"/>
                <w:sz w:val="20"/>
                <w:szCs w:val="20"/>
              </w:rPr>
            </w:pPr>
          </w:p>
        </w:tc>
        <w:tc>
          <w:tcPr>
            <w:tcW w:w="1368" w:type="dxa"/>
          </w:tcPr>
          <w:p w14:paraId="6E33B816" w14:textId="77777777" w:rsidR="00C9591D" w:rsidRPr="00302EA5" w:rsidRDefault="00C9591D" w:rsidP="00A4395D">
            <w:pPr>
              <w:rPr>
                <w:rFonts w:ascii="Garamond" w:hAnsi="Garamond"/>
                <w:sz w:val="20"/>
                <w:szCs w:val="20"/>
              </w:rPr>
            </w:pPr>
          </w:p>
        </w:tc>
      </w:tr>
      <w:tr w:rsidR="00C9591D" w:rsidRPr="00302EA5" w14:paraId="181CFF92" w14:textId="77777777" w:rsidTr="00106149">
        <w:tc>
          <w:tcPr>
            <w:tcW w:w="1368" w:type="dxa"/>
          </w:tcPr>
          <w:p w14:paraId="56CCFA27" w14:textId="77777777" w:rsidR="00C9591D" w:rsidRPr="00302EA5" w:rsidRDefault="00C9591D" w:rsidP="00A4395D">
            <w:pPr>
              <w:rPr>
                <w:rFonts w:ascii="Garamond" w:hAnsi="Garamond"/>
                <w:sz w:val="20"/>
                <w:szCs w:val="20"/>
              </w:rPr>
            </w:pPr>
          </w:p>
        </w:tc>
        <w:tc>
          <w:tcPr>
            <w:tcW w:w="1368" w:type="dxa"/>
          </w:tcPr>
          <w:p w14:paraId="10A59CD0" w14:textId="77777777" w:rsidR="00C9591D" w:rsidRPr="00302EA5" w:rsidRDefault="00C9591D" w:rsidP="00A4395D">
            <w:pPr>
              <w:rPr>
                <w:rFonts w:ascii="Garamond" w:hAnsi="Garamond"/>
                <w:sz w:val="20"/>
                <w:szCs w:val="20"/>
              </w:rPr>
            </w:pPr>
          </w:p>
        </w:tc>
        <w:tc>
          <w:tcPr>
            <w:tcW w:w="1368" w:type="dxa"/>
          </w:tcPr>
          <w:p w14:paraId="3C7D8798" w14:textId="77777777" w:rsidR="00C9591D" w:rsidRPr="00302EA5" w:rsidRDefault="00C9591D" w:rsidP="00A4395D">
            <w:pPr>
              <w:rPr>
                <w:rFonts w:ascii="Garamond" w:hAnsi="Garamond"/>
                <w:sz w:val="20"/>
                <w:szCs w:val="20"/>
              </w:rPr>
            </w:pPr>
          </w:p>
        </w:tc>
        <w:tc>
          <w:tcPr>
            <w:tcW w:w="1368" w:type="dxa"/>
          </w:tcPr>
          <w:p w14:paraId="36C79641" w14:textId="77777777" w:rsidR="00C9591D" w:rsidRPr="00302EA5" w:rsidRDefault="00C9591D" w:rsidP="00A4395D">
            <w:pPr>
              <w:rPr>
                <w:rFonts w:ascii="Garamond" w:hAnsi="Garamond"/>
                <w:sz w:val="20"/>
                <w:szCs w:val="20"/>
              </w:rPr>
            </w:pPr>
          </w:p>
        </w:tc>
        <w:tc>
          <w:tcPr>
            <w:tcW w:w="1368" w:type="dxa"/>
          </w:tcPr>
          <w:p w14:paraId="21DC12C2" w14:textId="77777777" w:rsidR="00C9591D" w:rsidRPr="00302EA5" w:rsidRDefault="00C9591D" w:rsidP="00A4395D">
            <w:pPr>
              <w:rPr>
                <w:rFonts w:ascii="Garamond" w:hAnsi="Garamond"/>
                <w:sz w:val="20"/>
                <w:szCs w:val="20"/>
              </w:rPr>
            </w:pPr>
          </w:p>
        </w:tc>
        <w:tc>
          <w:tcPr>
            <w:tcW w:w="1368" w:type="dxa"/>
          </w:tcPr>
          <w:p w14:paraId="12C85979" w14:textId="77777777" w:rsidR="00C9591D" w:rsidRPr="00302EA5" w:rsidRDefault="00C9591D" w:rsidP="00A4395D">
            <w:pPr>
              <w:rPr>
                <w:rFonts w:ascii="Garamond" w:hAnsi="Garamond"/>
                <w:sz w:val="20"/>
                <w:szCs w:val="20"/>
              </w:rPr>
            </w:pPr>
          </w:p>
        </w:tc>
        <w:tc>
          <w:tcPr>
            <w:tcW w:w="1368" w:type="dxa"/>
          </w:tcPr>
          <w:p w14:paraId="2B1D24E4" w14:textId="77777777" w:rsidR="00C9591D" w:rsidRPr="00302EA5" w:rsidRDefault="00C9591D" w:rsidP="00A4395D">
            <w:pPr>
              <w:rPr>
                <w:rFonts w:ascii="Garamond" w:hAnsi="Garamond"/>
                <w:sz w:val="20"/>
                <w:szCs w:val="20"/>
              </w:rPr>
            </w:pPr>
          </w:p>
        </w:tc>
      </w:tr>
      <w:tr w:rsidR="00C9591D" w:rsidRPr="00302EA5" w14:paraId="0C0F9971" w14:textId="77777777" w:rsidTr="00106149">
        <w:tc>
          <w:tcPr>
            <w:tcW w:w="1368" w:type="dxa"/>
          </w:tcPr>
          <w:p w14:paraId="2B85351E" w14:textId="77777777" w:rsidR="00C9591D" w:rsidRPr="00302EA5" w:rsidRDefault="00C9591D" w:rsidP="00A4395D">
            <w:pPr>
              <w:rPr>
                <w:rFonts w:ascii="Garamond" w:hAnsi="Garamond"/>
                <w:sz w:val="20"/>
                <w:szCs w:val="20"/>
              </w:rPr>
            </w:pPr>
          </w:p>
        </w:tc>
        <w:tc>
          <w:tcPr>
            <w:tcW w:w="1368" w:type="dxa"/>
          </w:tcPr>
          <w:p w14:paraId="305398C4" w14:textId="77777777" w:rsidR="00C9591D" w:rsidRPr="00302EA5" w:rsidRDefault="00C9591D" w:rsidP="00A4395D">
            <w:pPr>
              <w:rPr>
                <w:rFonts w:ascii="Garamond" w:hAnsi="Garamond"/>
                <w:sz w:val="20"/>
                <w:szCs w:val="20"/>
              </w:rPr>
            </w:pPr>
          </w:p>
        </w:tc>
        <w:tc>
          <w:tcPr>
            <w:tcW w:w="1368" w:type="dxa"/>
          </w:tcPr>
          <w:p w14:paraId="12185B04" w14:textId="77777777" w:rsidR="00C9591D" w:rsidRPr="00302EA5" w:rsidRDefault="00C9591D" w:rsidP="00A4395D">
            <w:pPr>
              <w:rPr>
                <w:rFonts w:ascii="Garamond" w:hAnsi="Garamond"/>
                <w:sz w:val="20"/>
                <w:szCs w:val="20"/>
              </w:rPr>
            </w:pPr>
          </w:p>
        </w:tc>
        <w:tc>
          <w:tcPr>
            <w:tcW w:w="1368" w:type="dxa"/>
          </w:tcPr>
          <w:p w14:paraId="4B686AB0" w14:textId="77777777" w:rsidR="00C9591D" w:rsidRPr="00302EA5" w:rsidRDefault="00C9591D" w:rsidP="00A4395D">
            <w:pPr>
              <w:rPr>
                <w:rFonts w:ascii="Garamond" w:hAnsi="Garamond"/>
                <w:sz w:val="20"/>
                <w:szCs w:val="20"/>
              </w:rPr>
            </w:pPr>
          </w:p>
        </w:tc>
        <w:tc>
          <w:tcPr>
            <w:tcW w:w="1368" w:type="dxa"/>
          </w:tcPr>
          <w:p w14:paraId="7FD1D1A7" w14:textId="77777777" w:rsidR="00C9591D" w:rsidRPr="00302EA5" w:rsidRDefault="00C9591D" w:rsidP="00A4395D">
            <w:pPr>
              <w:rPr>
                <w:rFonts w:ascii="Garamond" w:hAnsi="Garamond"/>
                <w:sz w:val="20"/>
                <w:szCs w:val="20"/>
              </w:rPr>
            </w:pPr>
          </w:p>
        </w:tc>
        <w:tc>
          <w:tcPr>
            <w:tcW w:w="1368" w:type="dxa"/>
          </w:tcPr>
          <w:p w14:paraId="2F64ED34" w14:textId="77777777" w:rsidR="00C9591D" w:rsidRPr="00302EA5" w:rsidRDefault="00C9591D" w:rsidP="00A4395D">
            <w:pPr>
              <w:rPr>
                <w:rFonts w:ascii="Garamond" w:hAnsi="Garamond"/>
                <w:sz w:val="20"/>
                <w:szCs w:val="20"/>
              </w:rPr>
            </w:pPr>
          </w:p>
        </w:tc>
        <w:tc>
          <w:tcPr>
            <w:tcW w:w="1368" w:type="dxa"/>
          </w:tcPr>
          <w:p w14:paraId="4DECAF58" w14:textId="77777777" w:rsidR="00C9591D" w:rsidRPr="00302EA5" w:rsidRDefault="00C9591D" w:rsidP="00A4395D">
            <w:pPr>
              <w:rPr>
                <w:rFonts w:ascii="Garamond" w:hAnsi="Garamond"/>
                <w:sz w:val="20"/>
                <w:szCs w:val="20"/>
              </w:rPr>
            </w:pPr>
          </w:p>
        </w:tc>
      </w:tr>
    </w:tbl>
    <w:p w14:paraId="4D7E28B1" w14:textId="77777777" w:rsidR="00C9591D" w:rsidRPr="00302EA5" w:rsidRDefault="00C9591D" w:rsidP="003C1EEC">
      <w:pPr>
        <w:ind w:firstLine="284"/>
        <w:rPr>
          <w:rFonts w:ascii="Garamond" w:hAnsi="Garamond"/>
        </w:rPr>
      </w:pPr>
    </w:p>
    <w:p w14:paraId="7BEBE151" w14:textId="77777777" w:rsidR="00C9591D" w:rsidRPr="00302EA5" w:rsidRDefault="00C9591D" w:rsidP="003C1EEC">
      <w:pPr>
        <w:ind w:firstLine="284"/>
        <w:rPr>
          <w:rFonts w:ascii="Garamond" w:hAnsi="Garamond"/>
        </w:rPr>
      </w:pPr>
      <w:r w:rsidRPr="00302EA5">
        <w:rPr>
          <w:rFonts w:ascii="Garamond" w:hAnsi="Garamond"/>
        </w:rPr>
        <w:t>Emri dhe adresa e qendrës së përpunimit</w:t>
      </w:r>
    </w:p>
    <w:p w14:paraId="232FEA85" w14:textId="77777777" w:rsidR="00C9591D" w:rsidRPr="00302EA5" w:rsidRDefault="00C9591D" w:rsidP="003C1EEC">
      <w:pPr>
        <w:ind w:firstLine="284"/>
        <w:rPr>
          <w:rFonts w:ascii="Garamond" w:hAnsi="Garamond"/>
        </w:rPr>
      </w:pPr>
      <w:r w:rsidRPr="00302EA5">
        <w:rPr>
          <w:rFonts w:ascii="Garamond" w:hAnsi="Garamond"/>
        </w:rPr>
        <w:t xml:space="preserve">. . . . . . . . . . . . . . . . . . . . . . . . . . . . . . . . . . . . . . . </w:t>
      </w:r>
    </w:p>
    <w:p w14:paraId="0044C12B" w14:textId="77777777" w:rsidR="00C9591D" w:rsidRPr="00302EA5" w:rsidRDefault="00C9591D" w:rsidP="003C1EEC">
      <w:pPr>
        <w:ind w:firstLine="284"/>
        <w:rPr>
          <w:rFonts w:ascii="Garamond" w:hAnsi="Garamond"/>
        </w:rPr>
      </w:pPr>
      <w:r w:rsidRPr="00302EA5">
        <w:rPr>
          <w:rFonts w:ascii="Garamond" w:hAnsi="Garamond"/>
        </w:rPr>
        <w:t xml:space="preserve">. . . . . . . . . . . . . . . . . . . . . . . . . . . . . . . . . . . . . . . </w:t>
      </w:r>
    </w:p>
    <w:p w14:paraId="68B341B8" w14:textId="77777777" w:rsidR="00C9591D" w:rsidRPr="00302EA5" w:rsidRDefault="00C9591D" w:rsidP="003C1EEC">
      <w:pPr>
        <w:ind w:firstLine="284"/>
        <w:rPr>
          <w:rFonts w:ascii="Garamond" w:hAnsi="Garamond"/>
        </w:rPr>
      </w:pPr>
      <w:r w:rsidRPr="00302EA5">
        <w:rPr>
          <w:rFonts w:ascii="Garamond" w:hAnsi="Garamond"/>
        </w:rPr>
        <w:t>Emri dhe adresa e eksportuesit (nëse është e ndryshme nga ajo e qendrës)</w:t>
      </w:r>
    </w:p>
    <w:p w14:paraId="3FED2B67" w14:textId="77777777" w:rsidR="00C9591D" w:rsidRPr="00302EA5" w:rsidRDefault="00C9591D" w:rsidP="003C1EEC">
      <w:pPr>
        <w:ind w:firstLine="284"/>
        <w:rPr>
          <w:rFonts w:ascii="Garamond" w:hAnsi="Garamond"/>
        </w:rPr>
      </w:pPr>
      <w:r w:rsidRPr="00302EA5">
        <w:rPr>
          <w:rFonts w:ascii="Garamond" w:hAnsi="Garamond"/>
        </w:rPr>
        <w:t xml:space="preserve">. . . . . . . . . . . . . . . . . . . . . . . . . . . . . . . . . . . . . . . </w:t>
      </w:r>
    </w:p>
    <w:p w14:paraId="08A6E470" w14:textId="77777777" w:rsidR="00C9591D" w:rsidRPr="00302EA5" w:rsidRDefault="00C9591D" w:rsidP="003C1EEC">
      <w:pPr>
        <w:ind w:firstLine="284"/>
        <w:rPr>
          <w:rFonts w:ascii="Garamond" w:hAnsi="Garamond"/>
        </w:rPr>
      </w:pPr>
      <w:r w:rsidRPr="00302EA5">
        <w:rPr>
          <w:rFonts w:ascii="Garamond" w:hAnsi="Garamond"/>
        </w:rPr>
        <w:t xml:space="preserve">. . . . . . . . . . . . . . . . . . . . . . . . . . . . . . . . . . . . . . . </w:t>
      </w:r>
    </w:p>
    <w:p w14:paraId="0596643F" w14:textId="46DCD840" w:rsidR="00C9591D" w:rsidRPr="00302EA5" w:rsidRDefault="00C9591D" w:rsidP="003C1EEC">
      <w:pPr>
        <w:ind w:firstLine="284"/>
        <w:rPr>
          <w:rFonts w:ascii="Garamond" w:hAnsi="Garamond"/>
        </w:rPr>
      </w:pPr>
      <w:r w:rsidRPr="00302EA5">
        <w:rPr>
          <w:rFonts w:ascii="Garamond" w:hAnsi="Garamond"/>
        </w:rPr>
        <w:t xml:space="preserve">Numri i aprovimit </w:t>
      </w:r>
      <w:r w:rsidR="00DA652D" w:rsidRPr="00302EA5">
        <w:rPr>
          <w:rFonts w:ascii="Garamond" w:hAnsi="Garamond"/>
        </w:rPr>
        <w:t>të</w:t>
      </w:r>
      <w:r w:rsidRPr="00302EA5">
        <w:rPr>
          <w:rFonts w:ascii="Garamond" w:hAnsi="Garamond"/>
        </w:rPr>
        <w:t xml:space="preserve"> qendrës së përpunimit</w:t>
      </w:r>
    </w:p>
    <w:p w14:paraId="75908A44" w14:textId="77777777" w:rsidR="00C9591D" w:rsidRPr="00302EA5" w:rsidRDefault="00C9591D" w:rsidP="003C1EEC">
      <w:pPr>
        <w:ind w:firstLine="284"/>
        <w:rPr>
          <w:rFonts w:ascii="Garamond" w:hAnsi="Garamond"/>
        </w:rPr>
      </w:pPr>
      <w:r w:rsidRPr="00302EA5">
        <w:rPr>
          <w:rFonts w:ascii="Garamond" w:hAnsi="Garamond"/>
        </w:rPr>
        <w:t xml:space="preserve">. . . . . . . . . . . . . . . . . . . . . . . . . . . . . . . . . . . . . . . </w:t>
      </w:r>
    </w:p>
    <w:p w14:paraId="45155A8C" w14:textId="77777777" w:rsidR="00C9591D" w:rsidRPr="00302EA5" w:rsidRDefault="00C9591D" w:rsidP="003C1EEC">
      <w:pPr>
        <w:ind w:firstLine="284"/>
        <w:rPr>
          <w:rFonts w:ascii="Garamond" w:hAnsi="Garamond"/>
        </w:rPr>
      </w:pPr>
      <w:r w:rsidRPr="00302EA5">
        <w:rPr>
          <w:rFonts w:ascii="Garamond" w:hAnsi="Garamond"/>
        </w:rPr>
        <w:t>Numri dhe data e certifikatës veterinare</w:t>
      </w:r>
    </w:p>
    <w:p w14:paraId="5F3F92D6" w14:textId="77777777" w:rsidR="00C9591D" w:rsidRPr="00302EA5" w:rsidRDefault="00C9591D" w:rsidP="003C1EEC">
      <w:pPr>
        <w:ind w:firstLine="284"/>
        <w:rPr>
          <w:rFonts w:ascii="Garamond" w:hAnsi="Garamond"/>
        </w:rPr>
      </w:pPr>
      <w:r w:rsidRPr="00302EA5">
        <w:rPr>
          <w:rFonts w:ascii="Garamond" w:hAnsi="Garamond"/>
        </w:rPr>
        <w:t xml:space="preserve">. . . . . . . . . . . . . . . . . . . . . . . . . . . . . . . . . . . . . . .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7"/>
        <w:gridCol w:w="2284"/>
        <w:gridCol w:w="2223"/>
        <w:gridCol w:w="2233"/>
      </w:tblGrid>
      <w:tr w:rsidR="00C9591D" w:rsidRPr="00302EA5" w14:paraId="5AA9EE3F" w14:textId="77777777" w:rsidTr="00DA652D">
        <w:trPr>
          <w:trHeight w:val="647"/>
        </w:trPr>
        <w:tc>
          <w:tcPr>
            <w:tcW w:w="2394" w:type="dxa"/>
          </w:tcPr>
          <w:p w14:paraId="24F0FDC0" w14:textId="77777777" w:rsidR="00C9591D" w:rsidRPr="00302EA5" w:rsidRDefault="00C9591D" w:rsidP="00A4395D">
            <w:pPr>
              <w:rPr>
                <w:rFonts w:ascii="Garamond" w:hAnsi="Garamond"/>
                <w:b/>
                <w:sz w:val="20"/>
                <w:szCs w:val="20"/>
              </w:rPr>
            </w:pPr>
            <w:r w:rsidRPr="00302EA5">
              <w:rPr>
                <w:rFonts w:ascii="Garamond" w:hAnsi="Garamond"/>
                <w:b/>
                <w:sz w:val="20"/>
                <w:szCs w:val="20"/>
              </w:rPr>
              <w:t>Personi përgjegjës i qendrës së përpunimit:</w:t>
            </w:r>
          </w:p>
          <w:p w14:paraId="4C4378B4" w14:textId="77777777" w:rsidR="00DA652D" w:rsidRPr="00302EA5" w:rsidRDefault="00DA652D" w:rsidP="00A4395D">
            <w:pPr>
              <w:rPr>
                <w:rFonts w:ascii="Garamond" w:hAnsi="Garamond"/>
                <w:b/>
                <w:sz w:val="20"/>
                <w:szCs w:val="20"/>
              </w:rPr>
            </w:pPr>
          </w:p>
          <w:p w14:paraId="537A75F2" w14:textId="77777777" w:rsidR="00DA652D" w:rsidRPr="00302EA5" w:rsidRDefault="00DA652D" w:rsidP="00A4395D">
            <w:pPr>
              <w:rPr>
                <w:rFonts w:ascii="Garamond" w:hAnsi="Garamond"/>
                <w:b/>
                <w:sz w:val="20"/>
                <w:szCs w:val="20"/>
              </w:rPr>
            </w:pPr>
          </w:p>
          <w:p w14:paraId="1C0B959D" w14:textId="77777777" w:rsidR="00DA652D" w:rsidRPr="00302EA5" w:rsidRDefault="00DA652D" w:rsidP="00A4395D">
            <w:pPr>
              <w:rPr>
                <w:rFonts w:ascii="Garamond" w:hAnsi="Garamond"/>
                <w:b/>
                <w:sz w:val="20"/>
                <w:szCs w:val="20"/>
              </w:rPr>
            </w:pPr>
          </w:p>
        </w:tc>
        <w:tc>
          <w:tcPr>
            <w:tcW w:w="2394" w:type="dxa"/>
          </w:tcPr>
          <w:p w14:paraId="03777391" w14:textId="77777777" w:rsidR="00C9591D" w:rsidRPr="00302EA5" w:rsidRDefault="00C9591D" w:rsidP="00A4395D">
            <w:pPr>
              <w:rPr>
                <w:rFonts w:ascii="Garamond" w:hAnsi="Garamond"/>
                <w:b/>
                <w:sz w:val="20"/>
                <w:szCs w:val="20"/>
              </w:rPr>
            </w:pPr>
            <w:r w:rsidRPr="00302EA5">
              <w:rPr>
                <w:rFonts w:ascii="Garamond" w:hAnsi="Garamond"/>
                <w:b/>
                <w:sz w:val="20"/>
                <w:szCs w:val="20"/>
              </w:rPr>
              <w:t>Nënshkrimi:</w:t>
            </w:r>
          </w:p>
        </w:tc>
        <w:tc>
          <w:tcPr>
            <w:tcW w:w="2394" w:type="dxa"/>
          </w:tcPr>
          <w:p w14:paraId="189938C0" w14:textId="77777777" w:rsidR="00C9591D" w:rsidRPr="00302EA5" w:rsidRDefault="00C9591D" w:rsidP="00A4395D">
            <w:pPr>
              <w:rPr>
                <w:rFonts w:ascii="Garamond" w:hAnsi="Garamond"/>
                <w:b/>
                <w:sz w:val="20"/>
                <w:szCs w:val="20"/>
              </w:rPr>
            </w:pPr>
            <w:r w:rsidRPr="00302EA5">
              <w:rPr>
                <w:rFonts w:ascii="Garamond" w:hAnsi="Garamond"/>
                <w:b/>
                <w:sz w:val="20"/>
                <w:szCs w:val="20"/>
              </w:rPr>
              <w:t>Data:</w:t>
            </w:r>
          </w:p>
        </w:tc>
        <w:tc>
          <w:tcPr>
            <w:tcW w:w="2394" w:type="dxa"/>
          </w:tcPr>
          <w:p w14:paraId="4922E4A2" w14:textId="77777777" w:rsidR="00C9591D" w:rsidRPr="00302EA5" w:rsidRDefault="00C9591D" w:rsidP="00A4395D">
            <w:pPr>
              <w:rPr>
                <w:rFonts w:ascii="Garamond" w:hAnsi="Garamond"/>
                <w:b/>
                <w:sz w:val="20"/>
                <w:szCs w:val="20"/>
              </w:rPr>
            </w:pPr>
            <w:r w:rsidRPr="00302EA5">
              <w:rPr>
                <w:rFonts w:ascii="Garamond" w:hAnsi="Garamond"/>
                <w:b/>
                <w:sz w:val="20"/>
                <w:szCs w:val="20"/>
              </w:rPr>
              <w:t>Vendi:</w:t>
            </w:r>
          </w:p>
        </w:tc>
      </w:tr>
    </w:tbl>
    <w:p w14:paraId="4425C718" w14:textId="77777777" w:rsidR="00C9591D" w:rsidRPr="00302EA5" w:rsidRDefault="00C9591D" w:rsidP="003C1EEC">
      <w:pPr>
        <w:ind w:firstLine="284"/>
        <w:rPr>
          <w:rFonts w:ascii="Garamond" w:hAnsi="Garamond"/>
        </w:rPr>
      </w:pPr>
    </w:p>
    <w:p w14:paraId="7853C63F" w14:textId="77777777" w:rsidR="00C9591D" w:rsidRPr="00302EA5" w:rsidRDefault="00C9591D" w:rsidP="003C1EEC">
      <w:pPr>
        <w:ind w:firstLine="284"/>
        <w:rPr>
          <w:rFonts w:ascii="Garamond" w:hAnsi="Garamond"/>
        </w:rPr>
      </w:pPr>
      <w:r w:rsidRPr="00302EA5">
        <w:rPr>
          <w:rFonts w:ascii="Garamond" w:hAnsi="Garamond"/>
        </w:rPr>
        <w:t>Miratimi nga inspektori i peshkimit</w:t>
      </w:r>
    </w:p>
    <w:p w14:paraId="40E9599F" w14:textId="77777777" w:rsidR="00C9591D" w:rsidRPr="00302EA5" w:rsidRDefault="00C9591D" w:rsidP="003C1EEC">
      <w:pPr>
        <w:ind w:firstLine="284"/>
        <w:rPr>
          <w:rFonts w:ascii="Garamond" w:hAnsi="Garamond"/>
        </w:rPr>
      </w:pPr>
      <w:r w:rsidRPr="00302EA5">
        <w:rPr>
          <w:rFonts w:ascii="Garamond" w:hAnsi="Garamond"/>
        </w:rPr>
        <w:t>. . . . . . . . . . . . . . . . . . . . . . . . . . . . . . . . . . . .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0"/>
        <w:gridCol w:w="2291"/>
        <w:gridCol w:w="2233"/>
        <w:gridCol w:w="2243"/>
      </w:tblGrid>
      <w:tr w:rsidR="00C9591D" w:rsidRPr="00302EA5" w14:paraId="701469D8" w14:textId="77777777" w:rsidTr="00106149">
        <w:tc>
          <w:tcPr>
            <w:tcW w:w="2394" w:type="dxa"/>
          </w:tcPr>
          <w:p w14:paraId="531FF09E" w14:textId="77777777" w:rsidR="00C9591D" w:rsidRPr="00302EA5" w:rsidRDefault="00C9591D" w:rsidP="00A4395D">
            <w:pPr>
              <w:rPr>
                <w:rFonts w:ascii="Garamond" w:hAnsi="Garamond"/>
              </w:rPr>
            </w:pPr>
            <w:r w:rsidRPr="00302EA5">
              <w:rPr>
                <w:rFonts w:ascii="Garamond" w:hAnsi="Garamond"/>
              </w:rPr>
              <w:t>Zyrtari:</w:t>
            </w:r>
          </w:p>
          <w:p w14:paraId="0B5EBEA9" w14:textId="77777777" w:rsidR="00C9591D" w:rsidRPr="00302EA5" w:rsidRDefault="00C9591D" w:rsidP="00A4395D">
            <w:pPr>
              <w:rPr>
                <w:rFonts w:ascii="Garamond" w:hAnsi="Garamond"/>
              </w:rPr>
            </w:pPr>
          </w:p>
          <w:p w14:paraId="4CC50407" w14:textId="77777777" w:rsidR="00C9591D" w:rsidRPr="00302EA5" w:rsidRDefault="00C9591D" w:rsidP="00A4395D">
            <w:pPr>
              <w:rPr>
                <w:rFonts w:ascii="Garamond" w:hAnsi="Garamond"/>
              </w:rPr>
            </w:pPr>
          </w:p>
          <w:p w14:paraId="52B4BC07" w14:textId="77777777" w:rsidR="00C9591D" w:rsidRPr="00302EA5" w:rsidRDefault="00C9591D" w:rsidP="00A4395D">
            <w:pPr>
              <w:rPr>
                <w:rFonts w:ascii="Garamond" w:hAnsi="Garamond"/>
              </w:rPr>
            </w:pPr>
          </w:p>
        </w:tc>
        <w:tc>
          <w:tcPr>
            <w:tcW w:w="2394" w:type="dxa"/>
          </w:tcPr>
          <w:p w14:paraId="7A9E4436" w14:textId="77777777" w:rsidR="00C9591D" w:rsidRPr="00302EA5" w:rsidRDefault="00C9591D" w:rsidP="00A4395D">
            <w:pPr>
              <w:rPr>
                <w:rFonts w:ascii="Garamond" w:hAnsi="Garamond"/>
              </w:rPr>
            </w:pPr>
            <w:r w:rsidRPr="00302EA5">
              <w:rPr>
                <w:rFonts w:ascii="Garamond" w:hAnsi="Garamond"/>
              </w:rPr>
              <w:t>Nënshkrimi dhe vula:</w:t>
            </w:r>
          </w:p>
          <w:p w14:paraId="24ABCC7F" w14:textId="77777777" w:rsidR="00C9591D" w:rsidRPr="00302EA5" w:rsidRDefault="00C9591D" w:rsidP="00A4395D">
            <w:pPr>
              <w:rPr>
                <w:rFonts w:ascii="Garamond" w:hAnsi="Garamond"/>
              </w:rPr>
            </w:pPr>
          </w:p>
          <w:p w14:paraId="6DD0E7CB" w14:textId="77777777" w:rsidR="00C9591D" w:rsidRPr="00302EA5" w:rsidRDefault="00C9591D" w:rsidP="00A4395D">
            <w:pPr>
              <w:rPr>
                <w:rFonts w:ascii="Garamond" w:hAnsi="Garamond"/>
              </w:rPr>
            </w:pPr>
          </w:p>
          <w:p w14:paraId="025957C7" w14:textId="77777777" w:rsidR="00C9591D" w:rsidRPr="00302EA5" w:rsidRDefault="00C9591D" w:rsidP="00A4395D">
            <w:pPr>
              <w:rPr>
                <w:rFonts w:ascii="Garamond" w:hAnsi="Garamond"/>
              </w:rPr>
            </w:pPr>
          </w:p>
          <w:p w14:paraId="388918AD" w14:textId="77777777" w:rsidR="00C9591D" w:rsidRPr="00302EA5" w:rsidRDefault="00C9591D" w:rsidP="00A4395D">
            <w:pPr>
              <w:rPr>
                <w:rFonts w:ascii="Garamond" w:hAnsi="Garamond"/>
              </w:rPr>
            </w:pPr>
          </w:p>
        </w:tc>
        <w:tc>
          <w:tcPr>
            <w:tcW w:w="2394" w:type="dxa"/>
          </w:tcPr>
          <w:p w14:paraId="7E848534" w14:textId="77777777" w:rsidR="00C9591D" w:rsidRPr="00302EA5" w:rsidRDefault="00C9591D" w:rsidP="00A4395D">
            <w:pPr>
              <w:rPr>
                <w:rFonts w:ascii="Garamond" w:hAnsi="Garamond"/>
              </w:rPr>
            </w:pPr>
            <w:r w:rsidRPr="00302EA5">
              <w:rPr>
                <w:rFonts w:ascii="Garamond" w:hAnsi="Garamond"/>
              </w:rPr>
              <w:t>Data:</w:t>
            </w:r>
          </w:p>
        </w:tc>
        <w:tc>
          <w:tcPr>
            <w:tcW w:w="2394" w:type="dxa"/>
          </w:tcPr>
          <w:p w14:paraId="3CF7235D" w14:textId="77777777" w:rsidR="00C9591D" w:rsidRPr="00302EA5" w:rsidRDefault="00C9591D" w:rsidP="00A4395D">
            <w:pPr>
              <w:rPr>
                <w:rFonts w:ascii="Garamond" w:hAnsi="Garamond"/>
              </w:rPr>
            </w:pPr>
            <w:r w:rsidRPr="00302EA5">
              <w:rPr>
                <w:rFonts w:ascii="Garamond" w:hAnsi="Garamond"/>
              </w:rPr>
              <w:t>Vendi:</w:t>
            </w:r>
          </w:p>
        </w:tc>
      </w:tr>
    </w:tbl>
    <w:p w14:paraId="5A2D731C" w14:textId="77777777" w:rsidR="00C9591D" w:rsidRPr="00302EA5" w:rsidRDefault="00C9591D" w:rsidP="003C1EEC">
      <w:pPr>
        <w:ind w:firstLine="284"/>
        <w:jc w:val="center"/>
        <w:rPr>
          <w:rFonts w:ascii="Garamond" w:hAnsi="Garamond"/>
        </w:rPr>
      </w:pPr>
    </w:p>
    <w:p w14:paraId="1CA5EBE4" w14:textId="77777777" w:rsidR="00C9591D" w:rsidRPr="00302EA5" w:rsidRDefault="00C9591D" w:rsidP="003C1EEC">
      <w:pPr>
        <w:ind w:firstLine="284"/>
        <w:rPr>
          <w:rFonts w:ascii="Garamond" w:hAnsi="Garamond"/>
        </w:rPr>
      </w:pPr>
    </w:p>
    <w:p w14:paraId="245740D4" w14:textId="77777777" w:rsidR="00C9591D" w:rsidRPr="00302EA5" w:rsidRDefault="00C9591D" w:rsidP="003C1EEC">
      <w:pPr>
        <w:ind w:firstLine="284"/>
        <w:jc w:val="right"/>
        <w:rPr>
          <w:rFonts w:ascii="Garamond" w:hAnsi="Garamond"/>
        </w:rPr>
      </w:pPr>
      <w:r w:rsidRPr="00302EA5">
        <w:rPr>
          <w:rFonts w:ascii="Garamond" w:hAnsi="Garamond"/>
        </w:rPr>
        <w:t>SHTOJCA VII</w:t>
      </w:r>
    </w:p>
    <w:p w14:paraId="425EC4EE" w14:textId="77777777" w:rsidR="00C9591D" w:rsidRPr="00302EA5" w:rsidRDefault="00C9591D" w:rsidP="003C1EEC">
      <w:pPr>
        <w:ind w:firstLine="284"/>
        <w:jc w:val="right"/>
        <w:rPr>
          <w:rFonts w:ascii="Garamond" w:hAnsi="Garamond"/>
        </w:rPr>
      </w:pPr>
    </w:p>
    <w:p w14:paraId="48B5B5FA" w14:textId="77777777" w:rsidR="00C9591D" w:rsidRPr="00302EA5" w:rsidRDefault="00C9591D" w:rsidP="003C1EEC">
      <w:pPr>
        <w:ind w:firstLine="284"/>
        <w:rPr>
          <w:rFonts w:ascii="Garamond" w:hAnsi="Garamond"/>
          <w:b/>
        </w:rPr>
      </w:pPr>
      <w:r w:rsidRPr="00302EA5">
        <w:rPr>
          <w:rFonts w:ascii="Garamond" w:hAnsi="Garamond"/>
          <w:b/>
        </w:rPr>
        <w:t xml:space="preserve">Njoftimi në Komisionin Evropian </w:t>
      </w:r>
    </w:p>
    <w:p w14:paraId="7E1317A6" w14:textId="77777777" w:rsidR="00C9591D" w:rsidRPr="00302EA5" w:rsidRDefault="00C9591D" w:rsidP="003C1EEC">
      <w:pPr>
        <w:ind w:firstLine="284"/>
        <w:rPr>
          <w:rFonts w:ascii="Garamond" w:hAnsi="Garamond"/>
        </w:rPr>
      </w:pPr>
      <w:r w:rsidRPr="00302EA5">
        <w:rPr>
          <w:rFonts w:ascii="Garamond" w:hAnsi="Garamond"/>
        </w:rPr>
        <w:t>Përmbajtja e njoftimit të Shqipërisë në KE, sipas nenit 22, të këtij vendimi.</w:t>
      </w:r>
    </w:p>
    <w:p w14:paraId="3D7F47B9" w14:textId="77777777" w:rsidR="00C9591D" w:rsidRPr="00302EA5" w:rsidRDefault="00C9591D" w:rsidP="003C1EEC">
      <w:pPr>
        <w:ind w:firstLine="284"/>
        <w:jc w:val="both"/>
        <w:rPr>
          <w:rFonts w:ascii="Garamond" w:hAnsi="Garamond"/>
        </w:rPr>
      </w:pPr>
      <w:r w:rsidRPr="00302EA5">
        <w:rPr>
          <w:rFonts w:ascii="Garamond" w:hAnsi="Garamond"/>
        </w:rPr>
        <w:t xml:space="preserve">Komisioni u kërkon shteteve flamur të njoftojnë emrin, adresën dhe vulën zyrtare të autoriteteve publike në vendet e tyre, që janë kompetente për: </w:t>
      </w:r>
    </w:p>
    <w:p w14:paraId="56EF46F8" w14:textId="77777777" w:rsidR="00A4395D" w:rsidRPr="00302EA5" w:rsidRDefault="00A4395D" w:rsidP="00A4395D">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 xml:space="preserve">a) regjistrimin e anijeve dhe dhënien e flamurit; </w:t>
      </w:r>
    </w:p>
    <w:p w14:paraId="34826BDD" w14:textId="77777777" w:rsidR="00A4395D" w:rsidRPr="00302EA5" w:rsidRDefault="00A4395D" w:rsidP="00A4395D">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 xml:space="preserve">b) lëshimin, pezullimin dhe heqjen e licencës për anijet e peshkimit me flamurin e shtetit; </w:t>
      </w:r>
    </w:p>
    <w:p w14:paraId="0A70D9FA" w14:textId="79A03F59" w:rsidR="00A4395D" w:rsidRPr="00302EA5" w:rsidRDefault="00A4395D" w:rsidP="00A4395D">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 xml:space="preserve">c) vërtetimin e informacionit të certifikatave të zënieve sipas pikës 33, të këtij vendimi dhe i japin vlefshmëri këtyre certifikatave; </w:t>
      </w:r>
    </w:p>
    <w:p w14:paraId="2666F362" w14:textId="29BFBA9F" w:rsidR="00A4395D" w:rsidRPr="00302EA5" w:rsidRDefault="00A4395D" w:rsidP="00A4395D">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ç) kontrollin e zbatimit të ligjit, rregulloreve dhe të zbatimit të masave menaxhuese dhe mbrojtëse, që duhet të zbatohen nga anijet e peshkimit;</w:t>
      </w:r>
    </w:p>
    <w:p w14:paraId="5693CCD8" w14:textId="77777777" w:rsidR="00A4395D" w:rsidRPr="00302EA5" w:rsidRDefault="00A4395D" w:rsidP="00A4395D">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 xml:space="preserve">d) verifikimin e certifikatave dhe që ndihmojnë autoritetet kompetente të vendeve anëtare të BE-së nëpërmjet bashkëpunimit administrativ, sipas pikës 52; </w:t>
      </w:r>
    </w:p>
    <w:p w14:paraId="7F2656ED" w14:textId="6B1B710E" w:rsidR="00A4395D" w:rsidRPr="00302EA5" w:rsidRDefault="00A4395D" w:rsidP="00A4395D">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dh) dërgimin e formatit të certifikatës se zënieve në fuqi në vendet e tyre, sipas aneksit</w:t>
      </w:r>
      <w:r w:rsidR="00DA652D" w:rsidRPr="00302EA5">
        <w:rPr>
          <w:rFonts w:ascii="Garamond" w:eastAsia="Calibri" w:hAnsi="Garamond" w:cs="Garamond"/>
          <w:color w:val="000000"/>
        </w:rPr>
        <w:t xml:space="preserve"> </w:t>
      </w:r>
      <w:r w:rsidRPr="00302EA5">
        <w:rPr>
          <w:rFonts w:ascii="Garamond" w:eastAsia="Calibri" w:hAnsi="Garamond" w:cs="Garamond"/>
          <w:color w:val="000000"/>
        </w:rPr>
        <w:t>II;</w:t>
      </w:r>
      <w:r w:rsidR="00DA652D" w:rsidRPr="00302EA5">
        <w:rPr>
          <w:rFonts w:ascii="Garamond" w:eastAsia="Calibri" w:hAnsi="Garamond" w:cs="Garamond"/>
          <w:color w:val="000000"/>
        </w:rPr>
        <w:t xml:space="preserve"> </w:t>
      </w:r>
    </w:p>
    <w:p w14:paraId="7CE1C7D7" w14:textId="77777777" w:rsidR="00A4395D" w:rsidRPr="00302EA5" w:rsidRDefault="00A4395D" w:rsidP="00A4395D">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 xml:space="preserve">e) përditësimin e informacionit. </w:t>
      </w:r>
    </w:p>
    <w:p w14:paraId="7CBC8C25" w14:textId="77777777" w:rsidR="00C9591D" w:rsidRPr="00302EA5" w:rsidRDefault="00C9591D" w:rsidP="003C1EEC">
      <w:pPr>
        <w:ind w:firstLine="284"/>
        <w:jc w:val="both"/>
        <w:rPr>
          <w:rFonts w:ascii="Garamond" w:hAnsi="Garamond"/>
        </w:rPr>
      </w:pPr>
    </w:p>
    <w:p w14:paraId="6859702F" w14:textId="77777777" w:rsidR="00C9591D" w:rsidRPr="00302EA5" w:rsidRDefault="00C9591D" w:rsidP="003C1EEC">
      <w:pPr>
        <w:ind w:firstLine="284"/>
        <w:jc w:val="both"/>
        <w:rPr>
          <w:rFonts w:ascii="Garamond" w:hAnsi="Garamond"/>
        </w:rPr>
      </w:pPr>
    </w:p>
    <w:p w14:paraId="4A31A7F2" w14:textId="77777777" w:rsidR="003F2433" w:rsidRPr="00302EA5" w:rsidRDefault="00B3148D" w:rsidP="003F2433">
      <w:pPr>
        <w:ind w:firstLine="284"/>
        <w:jc w:val="right"/>
        <w:rPr>
          <w:rFonts w:ascii="Garamond" w:hAnsi="Garamond"/>
        </w:rPr>
      </w:pPr>
      <w:r w:rsidRPr="00302EA5">
        <w:rPr>
          <w:rFonts w:ascii="Garamond" w:hAnsi="Garamond"/>
        </w:rPr>
        <w:t xml:space="preserve">SHTOJCA VIII </w:t>
      </w:r>
      <w:r w:rsidR="00C9591D" w:rsidRPr="00302EA5">
        <w:rPr>
          <w:rFonts w:ascii="Garamond" w:hAnsi="Garamond"/>
        </w:rPr>
        <w:t>A</w:t>
      </w:r>
      <w:r w:rsidR="003C1EEC" w:rsidRPr="00302EA5">
        <w:rPr>
          <w:rFonts w:ascii="Garamond" w:hAnsi="Garamond"/>
        </w:rPr>
        <w:t xml:space="preserve"> </w:t>
      </w:r>
    </w:p>
    <w:p w14:paraId="6E04C5D4" w14:textId="77777777" w:rsidR="003F2433" w:rsidRPr="00302EA5" w:rsidRDefault="003F2433" w:rsidP="003C1EEC">
      <w:pPr>
        <w:ind w:firstLine="284"/>
        <w:jc w:val="both"/>
        <w:rPr>
          <w:rFonts w:ascii="Garamond" w:hAnsi="Garamond"/>
          <w:b/>
        </w:rPr>
      </w:pPr>
    </w:p>
    <w:p w14:paraId="48264AD4" w14:textId="77777777" w:rsidR="00C9591D" w:rsidRPr="00302EA5" w:rsidRDefault="00C9591D" w:rsidP="003C1EEC">
      <w:pPr>
        <w:ind w:firstLine="284"/>
        <w:jc w:val="both"/>
        <w:rPr>
          <w:rFonts w:ascii="Garamond" w:hAnsi="Garamond"/>
          <w:b/>
        </w:rPr>
      </w:pPr>
      <w:r w:rsidRPr="00302EA5">
        <w:rPr>
          <w:rFonts w:ascii="Garamond" w:hAnsi="Garamond"/>
          <w:b/>
        </w:rPr>
        <w:t>Formulari për transmetimin e informacioneve për anijet e pikasura</w:t>
      </w:r>
    </w:p>
    <w:p w14:paraId="001187C1" w14:textId="5118C0EF" w:rsidR="00C9591D" w:rsidRPr="00302EA5" w:rsidRDefault="00C9591D" w:rsidP="003C1EEC">
      <w:pPr>
        <w:ind w:firstLine="284"/>
        <w:jc w:val="both"/>
        <w:rPr>
          <w:rFonts w:ascii="Garamond" w:hAnsi="Garamond"/>
        </w:rPr>
      </w:pPr>
      <w:r w:rsidRPr="00302EA5">
        <w:rPr>
          <w:rFonts w:ascii="Garamond" w:hAnsi="Garamond"/>
        </w:rPr>
        <w:t>Emri i anijes: __________</w:t>
      </w:r>
      <w:r w:rsidR="003F2433" w:rsidRPr="00302EA5">
        <w:rPr>
          <w:rFonts w:ascii="Garamond" w:hAnsi="Garamond"/>
        </w:rPr>
        <w:t xml:space="preserve"> </w:t>
      </w:r>
      <w:r w:rsidR="00DA652D" w:rsidRPr="00D9124D">
        <w:rPr>
          <w:rFonts w:ascii="Garamond" w:hAnsi="Garamond"/>
        </w:rPr>
        <w:t>Prefiksi</w:t>
      </w:r>
      <w:r w:rsidR="00DA652D" w:rsidRPr="00302EA5">
        <w:rPr>
          <w:rFonts w:ascii="Garamond" w:hAnsi="Garamond"/>
        </w:rPr>
        <w:t xml:space="preserve"> </w:t>
      </w:r>
      <w:r w:rsidRPr="00302EA5">
        <w:rPr>
          <w:rFonts w:ascii="Garamond" w:hAnsi="Garamond"/>
        </w:rPr>
        <w:t>ndërkombëtar:</w:t>
      </w:r>
      <w:r w:rsidR="00DA652D" w:rsidRPr="00302EA5">
        <w:rPr>
          <w:rFonts w:ascii="Garamond" w:hAnsi="Garamond"/>
        </w:rPr>
        <w:t xml:space="preserve"> </w:t>
      </w:r>
      <w:r w:rsidRPr="00302EA5">
        <w:rPr>
          <w:rFonts w:ascii="Garamond" w:hAnsi="Garamond"/>
        </w:rPr>
        <w:t>____________ Flamuri:</w:t>
      </w:r>
      <w:r w:rsidR="00DA652D" w:rsidRPr="00302EA5">
        <w:rPr>
          <w:rFonts w:ascii="Garamond" w:hAnsi="Garamond"/>
        </w:rPr>
        <w:t xml:space="preserve"> </w:t>
      </w:r>
      <w:r w:rsidRPr="00302EA5">
        <w:rPr>
          <w:rFonts w:ascii="Garamond" w:hAnsi="Garamond"/>
        </w:rPr>
        <w:t>______________</w:t>
      </w:r>
    </w:p>
    <w:p w14:paraId="3B919755" w14:textId="078FB3FF" w:rsidR="00C9591D" w:rsidRPr="00302EA5" w:rsidRDefault="00C9591D" w:rsidP="003C1EEC">
      <w:pPr>
        <w:ind w:firstLine="284"/>
        <w:jc w:val="both"/>
        <w:rPr>
          <w:rFonts w:ascii="Garamond" w:hAnsi="Garamond"/>
        </w:rPr>
      </w:pPr>
      <w:r w:rsidRPr="00302EA5">
        <w:rPr>
          <w:rFonts w:ascii="Garamond" w:hAnsi="Garamond"/>
        </w:rPr>
        <w:t>Numri i regjistrimit_________ (dhe nëse duhet edhe numri i IMO/</w:t>
      </w:r>
      <w:r w:rsidRPr="00302EA5">
        <w:rPr>
          <w:rFonts w:ascii="Garamond" w:hAnsi="Garamond"/>
          <w:i/>
          <w:color w:val="000000" w:themeColor="text1"/>
        </w:rPr>
        <w:t>Lloyd’s</w:t>
      </w:r>
      <w:r w:rsidRPr="00302EA5">
        <w:rPr>
          <w:rFonts w:ascii="Garamond" w:hAnsi="Garamond"/>
        </w:rPr>
        <w:t>)</w:t>
      </w:r>
      <w:r w:rsidR="00DA652D" w:rsidRPr="00302EA5">
        <w:rPr>
          <w:rFonts w:ascii="Garamond" w:hAnsi="Garamond"/>
        </w:rPr>
        <w:t xml:space="preserve"> </w:t>
      </w:r>
      <w:r w:rsidRPr="00302EA5">
        <w:rPr>
          <w:rFonts w:ascii="Garamond" w:hAnsi="Garamond"/>
        </w:rPr>
        <w:t>______________</w:t>
      </w:r>
    </w:p>
    <w:p w14:paraId="5B6775C4" w14:textId="77777777" w:rsidR="00C9591D" w:rsidRPr="00302EA5" w:rsidRDefault="00C9591D" w:rsidP="003C1EEC">
      <w:pPr>
        <w:ind w:firstLine="284"/>
        <w:jc w:val="both"/>
        <w:rPr>
          <w:rFonts w:ascii="Garamond" w:hAnsi="Garamond"/>
        </w:rPr>
      </w:pPr>
      <w:r w:rsidRPr="00302EA5">
        <w:rPr>
          <w:rFonts w:ascii="Garamond" w:hAnsi="Garamond"/>
        </w:rPr>
        <w:t>Përshkrimi i anijes (shenjat dalluese) ____________________________________________ __________________________________________________________________________</w:t>
      </w:r>
    </w:p>
    <w:p w14:paraId="2B1DB82C" w14:textId="34B7BB0D" w:rsidR="00C9591D" w:rsidRPr="00302EA5" w:rsidRDefault="00C9591D" w:rsidP="003C1EEC">
      <w:pPr>
        <w:ind w:firstLine="284"/>
        <w:jc w:val="both"/>
        <w:rPr>
          <w:rFonts w:ascii="Garamond" w:hAnsi="Garamond"/>
        </w:rPr>
      </w:pPr>
      <w:r w:rsidRPr="00302EA5">
        <w:rPr>
          <w:rFonts w:ascii="Garamond" w:hAnsi="Garamond"/>
        </w:rPr>
        <w:t>Lloji i anijes (p.sh. anije e madhe peshkimi, anije e vogël):</w:t>
      </w:r>
      <w:r w:rsidR="00DA652D" w:rsidRPr="00302EA5">
        <w:rPr>
          <w:rFonts w:ascii="Garamond" w:hAnsi="Garamond"/>
        </w:rPr>
        <w:t xml:space="preserve"> </w:t>
      </w:r>
      <w:r w:rsidRPr="00302EA5">
        <w:rPr>
          <w:rFonts w:ascii="Garamond" w:hAnsi="Garamond"/>
        </w:rPr>
        <w:t>____________________________</w:t>
      </w:r>
    </w:p>
    <w:p w14:paraId="2E2F2CE7" w14:textId="547416F6" w:rsidR="00C9591D" w:rsidRPr="00302EA5" w:rsidRDefault="00C9591D" w:rsidP="003C1EEC">
      <w:pPr>
        <w:ind w:firstLine="284"/>
        <w:jc w:val="both"/>
        <w:rPr>
          <w:rFonts w:ascii="Garamond" w:hAnsi="Garamond"/>
        </w:rPr>
      </w:pPr>
      <w:r w:rsidRPr="00302EA5">
        <w:rPr>
          <w:rFonts w:ascii="Garamond" w:hAnsi="Garamond"/>
        </w:rPr>
        <w:t>Pozicioni fillestar: Gjerësia</w:t>
      </w:r>
      <w:r w:rsidR="00DA652D" w:rsidRPr="00302EA5">
        <w:rPr>
          <w:rFonts w:ascii="Garamond" w:hAnsi="Garamond"/>
        </w:rPr>
        <w:t xml:space="preserve"> </w:t>
      </w:r>
      <w:r w:rsidRPr="00302EA5">
        <w:rPr>
          <w:rFonts w:ascii="Garamond" w:hAnsi="Garamond"/>
        </w:rPr>
        <w:t>____________</w:t>
      </w:r>
      <w:r w:rsidR="003F2433" w:rsidRPr="00302EA5">
        <w:rPr>
          <w:rFonts w:ascii="Garamond" w:hAnsi="Garamond"/>
        </w:rPr>
        <w:t xml:space="preserve"> </w:t>
      </w:r>
      <w:r w:rsidR="00DA652D" w:rsidRPr="00302EA5">
        <w:rPr>
          <w:rFonts w:ascii="Garamond" w:hAnsi="Garamond"/>
        </w:rPr>
        <w:t>G</w:t>
      </w:r>
      <w:r w:rsidRPr="00302EA5">
        <w:rPr>
          <w:rFonts w:ascii="Garamond" w:hAnsi="Garamond"/>
        </w:rPr>
        <w:t>jatësia (</w:t>
      </w:r>
      <w:r w:rsidR="00DA652D" w:rsidRPr="00302EA5">
        <w:rPr>
          <w:rFonts w:ascii="Garamond" w:hAnsi="Garamond"/>
        </w:rPr>
        <w:t>lindje</w:t>
      </w:r>
      <w:r w:rsidRPr="00302EA5">
        <w:rPr>
          <w:rFonts w:ascii="Garamond" w:hAnsi="Garamond"/>
        </w:rPr>
        <w:t>/ perëndim)_________________</w:t>
      </w:r>
    </w:p>
    <w:p w14:paraId="62DA673E" w14:textId="4AD6E23F" w:rsidR="00C9591D" w:rsidRPr="00302EA5" w:rsidRDefault="00C9591D" w:rsidP="003C1EEC">
      <w:pPr>
        <w:ind w:firstLine="284"/>
        <w:jc w:val="both"/>
        <w:rPr>
          <w:rFonts w:ascii="Garamond" w:hAnsi="Garamond"/>
        </w:rPr>
      </w:pPr>
      <w:r w:rsidRPr="00302EA5">
        <w:rPr>
          <w:rFonts w:ascii="Garamond" w:hAnsi="Garamond"/>
        </w:rPr>
        <w:t>Zona, nënzona, ndarja</w:t>
      </w:r>
      <w:r w:rsidR="00DA652D" w:rsidRPr="00302EA5">
        <w:rPr>
          <w:rFonts w:ascii="Garamond" w:hAnsi="Garamond"/>
        </w:rPr>
        <w:t xml:space="preserve"> </w:t>
      </w:r>
      <w:r w:rsidRPr="00302EA5">
        <w:rPr>
          <w:rFonts w:ascii="Garamond" w:hAnsi="Garamond"/>
        </w:rPr>
        <w:t>e peshkimit:</w:t>
      </w:r>
      <w:r w:rsidR="00DA652D" w:rsidRPr="00302EA5">
        <w:rPr>
          <w:rFonts w:ascii="Garamond" w:hAnsi="Garamond"/>
        </w:rPr>
        <w:t xml:space="preserve"> </w:t>
      </w:r>
      <w:r w:rsidRPr="00302EA5">
        <w:rPr>
          <w:rFonts w:ascii="Garamond" w:hAnsi="Garamond"/>
        </w:rPr>
        <w:t>____________________________________________</w:t>
      </w:r>
    </w:p>
    <w:p w14:paraId="6FB7A0BE" w14:textId="4EFA07D4" w:rsidR="00C9591D" w:rsidRPr="00302EA5" w:rsidRDefault="00C9591D" w:rsidP="003C1EEC">
      <w:pPr>
        <w:ind w:firstLine="284"/>
        <w:rPr>
          <w:rFonts w:ascii="Garamond" w:hAnsi="Garamond"/>
        </w:rPr>
      </w:pPr>
      <w:r w:rsidRPr="00302EA5">
        <w:rPr>
          <w:rFonts w:ascii="Garamond" w:hAnsi="Garamond"/>
        </w:rPr>
        <w:t>Kontakti /shikimi (shënoni kutinë përkatëse):</w:t>
      </w:r>
      <w:r w:rsidR="00DA652D" w:rsidRPr="00302EA5">
        <w:rPr>
          <w:rFonts w:ascii="Garamond" w:hAnsi="Garamond"/>
        </w:rPr>
        <w:t xml:space="preserve"> </w:t>
      </w:r>
      <w:r w:rsidRPr="00302EA5">
        <w:rPr>
          <w:rFonts w:ascii="Garamond" w:hAnsi="Garamond"/>
        </w:rPr>
        <w:t>Pamor</w:t>
      </w:r>
      <w:r w:rsidR="00DA652D" w:rsidRPr="00302EA5">
        <w:rPr>
          <w:rFonts w:ascii="Garamond" w:hAnsi="Garamond"/>
        </w:rPr>
        <w:t xml:space="preserve"> </w:t>
      </w:r>
      <w:r w:rsidRPr="00302EA5">
        <w:t>⁯</w:t>
      </w:r>
      <w:r w:rsidR="00DA652D" w:rsidRPr="00302EA5">
        <w:rPr>
          <w:rFonts w:ascii="Garamond" w:hAnsi="Garamond"/>
        </w:rPr>
        <w:t xml:space="preserve"> </w:t>
      </w:r>
      <w:r w:rsidRPr="00302EA5">
        <w:rPr>
          <w:rFonts w:ascii="Garamond" w:hAnsi="Garamond"/>
        </w:rPr>
        <w:t>Radar</w:t>
      </w:r>
      <w:r w:rsidR="00DA652D" w:rsidRPr="00302EA5">
        <w:rPr>
          <w:rFonts w:ascii="Garamond" w:hAnsi="Garamond"/>
        </w:rPr>
        <w:t xml:space="preserve"> </w:t>
      </w:r>
      <w:r w:rsidRPr="00302EA5">
        <w:t>⁯</w:t>
      </w:r>
      <w:r w:rsidR="00DA652D" w:rsidRPr="00302EA5">
        <w:rPr>
          <w:rFonts w:ascii="Garamond" w:hAnsi="Garamond"/>
        </w:rPr>
        <w:t xml:space="preserve"> </w:t>
      </w:r>
      <w:r w:rsidRPr="00302EA5">
        <w:rPr>
          <w:rFonts w:ascii="Garamond" w:hAnsi="Garamond"/>
        </w:rPr>
        <w:t>Radio</w:t>
      </w:r>
      <w:r w:rsidR="00DA652D" w:rsidRPr="00302EA5">
        <w:rPr>
          <w:rFonts w:ascii="Garamond" w:hAnsi="Garamond"/>
        </w:rPr>
        <w:t xml:space="preserve"> </w:t>
      </w:r>
      <w:r w:rsidRPr="00302EA5">
        <w:t>⁯</w:t>
      </w:r>
    </w:p>
    <w:p w14:paraId="729E9673" w14:textId="6E45B1BA" w:rsidR="00C9591D" w:rsidRPr="00302EA5" w:rsidRDefault="00C9591D" w:rsidP="003C1EEC">
      <w:pPr>
        <w:ind w:firstLine="284"/>
        <w:rPr>
          <w:rFonts w:ascii="Garamond" w:hAnsi="Garamond"/>
        </w:rPr>
      </w:pPr>
      <w:r w:rsidRPr="00302EA5">
        <w:rPr>
          <w:rFonts w:ascii="Garamond" w:hAnsi="Garamond"/>
        </w:rPr>
        <w:t>Kontakt me radio me anijen:</w:t>
      </w:r>
      <w:r w:rsidR="00DA652D" w:rsidRPr="00302EA5">
        <w:rPr>
          <w:rFonts w:ascii="Garamond" w:hAnsi="Garamond"/>
        </w:rPr>
        <w:t xml:space="preserve"> </w:t>
      </w:r>
      <w:r w:rsidRPr="00302EA5">
        <w:rPr>
          <w:rFonts w:ascii="Garamond" w:hAnsi="Garamond"/>
        </w:rPr>
        <w:t>Po</w:t>
      </w:r>
      <w:r w:rsidR="00DA652D" w:rsidRPr="00302EA5">
        <w:rPr>
          <w:rFonts w:ascii="Garamond" w:hAnsi="Garamond"/>
        </w:rPr>
        <w:t xml:space="preserve"> </w:t>
      </w:r>
      <w:r w:rsidRPr="00302EA5">
        <w:t>⁯</w:t>
      </w:r>
      <w:r w:rsidR="00DA652D" w:rsidRPr="00302EA5">
        <w:rPr>
          <w:rFonts w:ascii="Garamond" w:hAnsi="Garamond"/>
        </w:rPr>
        <w:t xml:space="preserve"> </w:t>
      </w:r>
      <w:r w:rsidRPr="00302EA5">
        <w:rPr>
          <w:rFonts w:ascii="Garamond" w:hAnsi="Garamond"/>
        </w:rPr>
        <w:t>Jo</w:t>
      </w:r>
      <w:r w:rsidR="00DA652D" w:rsidRPr="00302EA5">
        <w:rPr>
          <w:rFonts w:ascii="Garamond" w:hAnsi="Garamond"/>
        </w:rPr>
        <w:t xml:space="preserve"> </w:t>
      </w:r>
      <w:r w:rsidRPr="00302EA5">
        <w:t>⁯</w:t>
      </w:r>
    </w:p>
    <w:p w14:paraId="48FEBCAD" w14:textId="77777777" w:rsidR="00C9591D" w:rsidRPr="00302EA5" w:rsidRDefault="00C9591D" w:rsidP="003C1EEC">
      <w:pPr>
        <w:ind w:firstLine="284"/>
        <w:rPr>
          <w:rFonts w:ascii="Garamond" w:hAnsi="Garamond"/>
        </w:rPr>
      </w:pPr>
      <w:r w:rsidRPr="00302EA5">
        <w:rPr>
          <w:rFonts w:ascii="Garamond" w:hAnsi="Garamond"/>
        </w:rPr>
        <w:t>Të dhënat e personit të kontaktuar në bordin e anijes së pikasur:</w:t>
      </w:r>
    </w:p>
    <w:p w14:paraId="6F991F46" w14:textId="77777777" w:rsidR="00C9591D" w:rsidRPr="00302EA5" w:rsidRDefault="00C9591D" w:rsidP="003F2433">
      <w:pPr>
        <w:ind w:firstLine="284"/>
        <w:rPr>
          <w:rFonts w:ascii="Garamond" w:hAnsi="Garamond"/>
        </w:rPr>
      </w:pPr>
      <w:r w:rsidRPr="00302EA5">
        <w:rPr>
          <w:rFonts w:ascii="Garamond" w:hAnsi="Garamond"/>
        </w:rPr>
        <w:t>Përmbajtja e bisedës radiofonike:__________________________________________________________________________________________________________________________________________________________________________________________________________________________________</w:t>
      </w:r>
    </w:p>
    <w:p w14:paraId="6051A5E2" w14:textId="76AEAF38" w:rsidR="00C9591D" w:rsidRPr="00302EA5" w:rsidRDefault="00C9591D" w:rsidP="003C1EEC">
      <w:pPr>
        <w:ind w:firstLine="284"/>
        <w:jc w:val="both"/>
        <w:rPr>
          <w:rFonts w:ascii="Garamond" w:hAnsi="Garamond"/>
        </w:rPr>
      </w:pPr>
      <w:r w:rsidRPr="00302EA5">
        <w:rPr>
          <w:rFonts w:ascii="Garamond" w:hAnsi="Garamond"/>
        </w:rPr>
        <w:t>Ora dhe veprimtaritë (p.sh. peshkim, tran</w:t>
      </w:r>
      <w:r w:rsidR="00302EA5">
        <w:rPr>
          <w:rFonts w:ascii="Garamond" w:hAnsi="Garamond"/>
        </w:rPr>
        <w:t>z</w:t>
      </w:r>
      <w:r w:rsidRPr="00302EA5">
        <w:rPr>
          <w:rFonts w:ascii="Garamond" w:hAnsi="Garamond"/>
        </w:rPr>
        <w:t>it) e anijes së pikasur:</w:t>
      </w:r>
    </w:p>
    <w:p w14:paraId="3755A6D8" w14:textId="122476EB" w:rsidR="00C9591D" w:rsidRPr="00302EA5" w:rsidRDefault="00C9591D" w:rsidP="003C1EEC">
      <w:pPr>
        <w:ind w:firstLine="284"/>
        <w:jc w:val="both"/>
        <w:rPr>
          <w:rFonts w:ascii="Garamond" w:hAnsi="Garamond"/>
        </w:rPr>
      </w:pPr>
      <w:r w:rsidRPr="00302EA5">
        <w:rPr>
          <w:rFonts w:ascii="Garamond" w:hAnsi="Garamond"/>
        </w:rPr>
        <w:t>Data</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Ora</w:t>
      </w:r>
      <w:r w:rsidR="00DA652D" w:rsidRPr="00302EA5">
        <w:rPr>
          <w:rFonts w:ascii="Garamond" w:hAnsi="Garamond"/>
        </w:rPr>
        <w:t xml:space="preserve"> </w:t>
      </w:r>
      <w:r w:rsidRPr="00302EA5">
        <w:rPr>
          <w:rFonts w:ascii="Garamond" w:hAnsi="Garamond"/>
        </w:rPr>
        <w:t>________:_______ Veprimtaria: __________</w:t>
      </w:r>
      <w:r w:rsidR="00DA652D" w:rsidRPr="00302EA5">
        <w:rPr>
          <w:rFonts w:ascii="Garamond" w:hAnsi="Garamond"/>
        </w:rPr>
        <w:t xml:space="preserve"> </w:t>
      </w:r>
      <w:r w:rsidRPr="00302EA5">
        <w:rPr>
          <w:rFonts w:ascii="Garamond" w:hAnsi="Garamond"/>
        </w:rPr>
        <w:t>Itinerari:</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Pozicioni:___________</w:t>
      </w:r>
    </w:p>
    <w:p w14:paraId="6BEE7AD7" w14:textId="4ED8DE6E" w:rsidR="00C9591D" w:rsidRPr="00302EA5" w:rsidRDefault="00C9591D" w:rsidP="003C1EEC">
      <w:pPr>
        <w:ind w:firstLine="284"/>
        <w:jc w:val="both"/>
        <w:rPr>
          <w:rFonts w:ascii="Garamond" w:hAnsi="Garamond"/>
        </w:rPr>
      </w:pPr>
      <w:r w:rsidRPr="00302EA5">
        <w:rPr>
          <w:rFonts w:ascii="Garamond" w:hAnsi="Garamond"/>
        </w:rPr>
        <w:t>Data</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Ora</w:t>
      </w:r>
      <w:r w:rsidR="00DA652D" w:rsidRPr="00302EA5">
        <w:rPr>
          <w:rFonts w:ascii="Garamond" w:hAnsi="Garamond"/>
        </w:rPr>
        <w:t xml:space="preserve"> </w:t>
      </w:r>
      <w:r w:rsidRPr="00302EA5">
        <w:rPr>
          <w:rFonts w:ascii="Garamond" w:hAnsi="Garamond"/>
        </w:rPr>
        <w:t>________:_______ Veprimtaria: __________</w:t>
      </w:r>
      <w:r w:rsidR="00DA652D" w:rsidRPr="00302EA5">
        <w:rPr>
          <w:rFonts w:ascii="Garamond" w:hAnsi="Garamond"/>
        </w:rPr>
        <w:t xml:space="preserve"> </w:t>
      </w:r>
      <w:r w:rsidRPr="00302EA5">
        <w:rPr>
          <w:rFonts w:ascii="Garamond" w:hAnsi="Garamond"/>
        </w:rPr>
        <w:t>Itinerari:</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Pozicioni:</w:t>
      </w:r>
      <w:r w:rsidR="00DA652D" w:rsidRPr="00302EA5">
        <w:rPr>
          <w:rFonts w:ascii="Garamond" w:hAnsi="Garamond"/>
        </w:rPr>
        <w:t xml:space="preserve"> </w:t>
      </w:r>
      <w:r w:rsidRPr="00302EA5">
        <w:rPr>
          <w:rFonts w:ascii="Garamond" w:hAnsi="Garamond"/>
        </w:rPr>
        <w:t>___________</w:t>
      </w:r>
    </w:p>
    <w:p w14:paraId="36EB8A29" w14:textId="779D621F" w:rsidR="00C9591D" w:rsidRPr="00302EA5" w:rsidRDefault="00C9591D" w:rsidP="003C1EEC">
      <w:pPr>
        <w:ind w:firstLine="284"/>
        <w:jc w:val="both"/>
        <w:rPr>
          <w:rFonts w:ascii="Garamond" w:hAnsi="Garamond"/>
        </w:rPr>
      </w:pPr>
      <w:r w:rsidRPr="00302EA5">
        <w:rPr>
          <w:rFonts w:ascii="Garamond" w:hAnsi="Garamond"/>
        </w:rPr>
        <w:t>Data</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Ora</w:t>
      </w:r>
      <w:r w:rsidR="00DA652D" w:rsidRPr="00302EA5">
        <w:rPr>
          <w:rFonts w:ascii="Garamond" w:hAnsi="Garamond"/>
        </w:rPr>
        <w:t xml:space="preserve"> </w:t>
      </w:r>
      <w:r w:rsidRPr="00302EA5">
        <w:rPr>
          <w:rFonts w:ascii="Garamond" w:hAnsi="Garamond"/>
        </w:rPr>
        <w:t>________:_______ Veprimtaria: __________</w:t>
      </w:r>
      <w:r w:rsidR="00DA652D" w:rsidRPr="00302EA5">
        <w:rPr>
          <w:rFonts w:ascii="Garamond" w:hAnsi="Garamond"/>
        </w:rPr>
        <w:t xml:space="preserve"> </w:t>
      </w:r>
      <w:r w:rsidRPr="00302EA5">
        <w:rPr>
          <w:rFonts w:ascii="Garamond" w:hAnsi="Garamond"/>
        </w:rPr>
        <w:t>Itinerari:</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Pozicioni:</w:t>
      </w:r>
      <w:r w:rsidR="00DA652D" w:rsidRPr="00302EA5">
        <w:rPr>
          <w:rFonts w:ascii="Garamond" w:hAnsi="Garamond"/>
        </w:rPr>
        <w:t xml:space="preserve"> </w:t>
      </w:r>
      <w:r w:rsidRPr="00302EA5">
        <w:rPr>
          <w:rFonts w:ascii="Garamond" w:hAnsi="Garamond"/>
        </w:rPr>
        <w:t>___________</w:t>
      </w:r>
    </w:p>
    <w:p w14:paraId="05200AB5" w14:textId="482E12C5" w:rsidR="00C9591D" w:rsidRPr="00302EA5" w:rsidRDefault="00C9591D" w:rsidP="003C1EEC">
      <w:pPr>
        <w:ind w:firstLine="284"/>
        <w:jc w:val="both"/>
        <w:rPr>
          <w:rFonts w:ascii="Garamond" w:hAnsi="Garamond"/>
        </w:rPr>
      </w:pPr>
      <w:r w:rsidRPr="00302EA5">
        <w:rPr>
          <w:rFonts w:ascii="Garamond" w:hAnsi="Garamond"/>
        </w:rPr>
        <w:t>Data</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Ora</w:t>
      </w:r>
      <w:r w:rsidR="00DA652D" w:rsidRPr="00302EA5">
        <w:rPr>
          <w:rFonts w:ascii="Garamond" w:hAnsi="Garamond"/>
        </w:rPr>
        <w:t xml:space="preserve"> </w:t>
      </w:r>
      <w:r w:rsidRPr="00302EA5">
        <w:rPr>
          <w:rFonts w:ascii="Garamond" w:hAnsi="Garamond"/>
        </w:rPr>
        <w:t>________:_______ Veprimtaria: __________Itinerari:</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Pozicioni:</w:t>
      </w:r>
      <w:r w:rsidR="00DA652D" w:rsidRPr="00302EA5">
        <w:rPr>
          <w:rFonts w:ascii="Garamond" w:hAnsi="Garamond"/>
        </w:rPr>
        <w:t xml:space="preserve"> </w:t>
      </w:r>
      <w:r w:rsidRPr="00302EA5">
        <w:rPr>
          <w:rFonts w:ascii="Garamond" w:hAnsi="Garamond"/>
        </w:rPr>
        <w:t>___________</w:t>
      </w:r>
    </w:p>
    <w:p w14:paraId="394783FE" w14:textId="63CE6CE5" w:rsidR="00C9591D" w:rsidRPr="00302EA5" w:rsidRDefault="00C9591D" w:rsidP="003C1EEC">
      <w:pPr>
        <w:ind w:firstLine="284"/>
        <w:jc w:val="both"/>
        <w:rPr>
          <w:rFonts w:ascii="Garamond" w:hAnsi="Garamond"/>
        </w:rPr>
      </w:pPr>
      <w:r w:rsidRPr="00302EA5">
        <w:rPr>
          <w:rFonts w:ascii="Garamond" w:hAnsi="Garamond"/>
        </w:rPr>
        <w:t>Data</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Ora</w:t>
      </w:r>
      <w:r w:rsidR="00DA652D" w:rsidRPr="00302EA5">
        <w:rPr>
          <w:rFonts w:ascii="Garamond" w:hAnsi="Garamond"/>
        </w:rPr>
        <w:t xml:space="preserve"> </w:t>
      </w:r>
      <w:r w:rsidRPr="00302EA5">
        <w:rPr>
          <w:rFonts w:ascii="Garamond" w:hAnsi="Garamond"/>
        </w:rPr>
        <w:t>________:_______ Veprimtaria: __________</w:t>
      </w:r>
      <w:r w:rsidR="00DA652D" w:rsidRPr="00302EA5">
        <w:rPr>
          <w:rFonts w:ascii="Garamond" w:hAnsi="Garamond"/>
        </w:rPr>
        <w:t xml:space="preserve"> </w:t>
      </w:r>
      <w:r w:rsidRPr="00302EA5">
        <w:rPr>
          <w:rFonts w:ascii="Garamond" w:hAnsi="Garamond"/>
        </w:rPr>
        <w:t>Itinerari:</w:t>
      </w:r>
      <w:r w:rsidR="00DA652D" w:rsidRPr="00302EA5">
        <w:rPr>
          <w:rFonts w:ascii="Garamond" w:hAnsi="Garamond"/>
        </w:rPr>
        <w:t xml:space="preserve"> </w:t>
      </w:r>
      <w:r w:rsidRPr="00302EA5">
        <w:rPr>
          <w:rFonts w:ascii="Garamond" w:hAnsi="Garamond"/>
        </w:rPr>
        <w:t>_________</w:t>
      </w:r>
      <w:r w:rsidR="00DA652D" w:rsidRPr="00302EA5">
        <w:rPr>
          <w:rFonts w:ascii="Garamond" w:hAnsi="Garamond"/>
        </w:rPr>
        <w:t xml:space="preserve"> </w:t>
      </w:r>
      <w:r w:rsidRPr="00302EA5">
        <w:rPr>
          <w:rFonts w:ascii="Garamond" w:hAnsi="Garamond"/>
        </w:rPr>
        <w:t>Pozicioni:</w:t>
      </w:r>
      <w:r w:rsidR="00DA652D" w:rsidRPr="00302EA5">
        <w:rPr>
          <w:rFonts w:ascii="Garamond" w:hAnsi="Garamond"/>
        </w:rPr>
        <w:t xml:space="preserve"> </w:t>
      </w:r>
      <w:r w:rsidRPr="00302EA5">
        <w:rPr>
          <w:rFonts w:ascii="Garamond" w:hAnsi="Garamond"/>
        </w:rPr>
        <w:t>___________</w:t>
      </w:r>
    </w:p>
    <w:p w14:paraId="079F70A2" w14:textId="77777777" w:rsidR="00C9591D" w:rsidRPr="00302EA5" w:rsidRDefault="00C9591D" w:rsidP="003C1EEC">
      <w:pPr>
        <w:ind w:firstLine="284"/>
        <w:jc w:val="both"/>
        <w:rPr>
          <w:rFonts w:ascii="Garamond" w:hAnsi="Garamond"/>
        </w:rPr>
      </w:pPr>
    </w:p>
    <w:p w14:paraId="0AB0A3AA" w14:textId="759A123E" w:rsidR="00C9591D" w:rsidRPr="00302EA5" w:rsidRDefault="00C9591D" w:rsidP="003C1EEC">
      <w:pPr>
        <w:ind w:firstLine="284"/>
        <w:jc w:val="both"/>
        <w:rPr>
          <w:rFonts w:ascii="Garamond" w:hAnsi="Garamond"/>
        </w:rPr>
      </w:pPr>
      <w:r w:rsidRPr="00302EA5">
        <w:rPr>
          <w:rFonts w:ascii="Garamond" w:hAnsi="Garamond"/>
        </w:rPr>
        <w:t>Dokumentacioni i mbikëqyrjes (p.sh. me fotografi dhe filmime):</w:t>
      </w:r>
      <w:r w:rsidR="00DA652D" w:rsidRPr="00302EA5">
        <w:rPr>
          <w:rFonts w:ascii="Garamond" w:hAnsi="Garamond"/>
        </w:rPr>
        <w:t xml:space="preserve"> </w:t>
      </w:r>
      <w:r w:rsidRPr="00302EA5">
        <w:rPr>
          <w:rFonts w:ascii="Garamond" w:hAnsi="Garamond"/>
        </w:rPr>
        <w:t>_______________________</w:t>
      </w:r>
    </w:p>
    <w:p w14:paraId="358355B3" w14:textId="5181A4BF" w:rsidR="00C9591D" w:rsidRPr="00302EA5" w:rsidRDefault="00C9591D" w:rsidP="003C1EEC">
      <w:pPr>
        <w:ind w:firstLine="284"/>
        <w:jc w:val="both"/>
        <w:rPr>
          <w:rFonts w:ascii="Garamond" w:hAnsi="Garamond"/>
        </w:rPr>
      </w:pPr>
      <w:r w:rsidRPr="00302EA5">
        <w:rPr>
          <w:rFonts w:ascii="Garamond" w:hAnsi="Garamond"/>
        </w:rPr>
        <w:t>Komentet për të:</w:t>
      </w:r>
      <w:r w:rsidR="00DA652D" w:rsidRPr="00302EA5">
        <w:rPr>
          <w:rFonts w:ascii="Garamond" w:hAnsi="Garamond"/>
        </w:rPr>
        <w:t xml:space="preserve"> </w:t>
      </w:r>
      <w:r w:rsidRPr="00302EA5">
        <w:rPr>
          <w:rFonts w:ascii="Garamond" w:hAnsi="Garamond"/>
        </w:rPr>
        <w:t>__________________________________________________________</w:t>
      </w:r>
    </w:p>
    <w:p w14:paraId="0A7B7C90" w14:textId="77777777" w:rsidR="00C9591D" w:rsidRPr="00302EA5" w:rsidRDefault="00C9591D" w:rsidP="003C1EEC">
      <w:pPr>
        <w:ind w:firstLine="284"/>
        <w:jc w:val="both"/>
        <w:rPr>
          <w:rFonts w:ascii="Garamond" w:hAnsi="Garamond"/>
        </w:rPr>
      </w:pPr>
      <w:r w:rsidRPr="00302EA5">
        <w:rPr>
          <w:rFonts w:ascii="Garamond" w:hAnsi="Garamond"/>
        </w:rPr>
        <w:t>_____________________________________________________________________________________</w:t>
      </w:r>
    </w:p>
    <w:p w14:paraId="3E664D32" w14:textId="77777777" w:rsidR="00C9591D" w:rsidRPr="00302EA5" w:rsidRDefault="00C9591D" w:rsidP="003C1EEC">
      <w:pPr>
        <w:ind w:firstLine="284"/>
        <w:jc w:val="both"/>
        <w:rPr>
          <w:rFonts w:ascii="Garamond" w:hAnsi="Garamond"/>
        </w:rPr>
      </w:pPr>
    </w:p>
    <w:p w14:paraId="75AC496F" w14:textId="77777777" w:rsidR="00C9591D" w:rsidRPr="00302EA5" w:rsidRDefault="00C9591D" w:rsidP="003C1EEC">
      <w:pPr>
        <w:ind w:firstLine="284"/>
        <w:jc w:val="both"/>
        <w:rPr>
          <w:rFonts w:ascii="Garamond" w:hAnsi="Garamond"/>
        </w:rPr>
      </w:pPr>
      <w:r w:rsidRPr="00302EA5">
        <w:rPr>
          <w:rFonts w:ascii="Garamond" w:hAnsi="Garamond"/>
        </w:rPr>
        <w:t xml:space="preserve">Fotografia ose projekti i anijes, </w:t>
      </w:r>
      <w:r w:rsidRPr="00302EA5">
        <w:rPr>
          <w:rFonts w:ascii="Garamond" w:hAnsi="Garamond"/>
          <w:color w:val="000000" w:themeColor="text1"/>
        </w:rPr>
        <w:t>ku</w:t>
      </w:r>
      <w:r w:rsidRPr="00302EA5">
        <w:rPr>
          <w:rFonts w:ascii="Garamond" w:hAnsi="Garamond"/>
        </w:rPr>
        <w:t xml:space="preserve"> të jenë të duksh</w:t>
      </w:r>
      <w:r w:rsidR="00B3148D" w:rsidRPr="00302EA5">
        <w:rPr>
          <w:rFonts w:ascii="Garamond" w:hAnsi="Garamond"/>
        </w:rPr>
        <w:t>me strukturat dalluese, profili</w:t>
      </w:r>
      <w:r w:rsidRPr="00302EA5">
        <w:rPr>
          <w:rFonts w:ascii="Garamond" w:hAnsi="Garamond"/>
        </w:rPr>
        <w:t xml:space="preserve"> dhe shenjat: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9"/>
      </w:tblGrid>
      <w:tr w:rsidR="00C9591D" w:rsidRPr="00302EA5" w14:paraId="64E51CC6" w14:textId="77777777" w:rsidTr="00106149">
        <w:trPr>
          <w:trHeight w:val="2070"/>
        </w:trPr>
        <w:tc>
          <w:tcPr>
            <w:tcW w:w="9975" w:type="dxa"/>
          </w:tcPr>
          <w:p w14:paraId="6D8A1218" w14:textId="77777777" w:rsidR="00C9591D" w:rsidRPr="00302EA5" w:rsidRDefault="00C9591D" w:rsidP="003C1EEC">
            <w:pPr>
              <w:ind w:firstLine="284"/>
              <w:jc w:val="both"/>
              <w:rPr>
                <w:rFonts w:ascii="Garamond" w:hAnsi="Garamond"/>
              </w:rPr>
            </w:pPr>
          </w:p>
        </w:tc>
      </w:tr>
    </w:tbl>
    <w:p w14:paraId="448DD416" w14:textId="77777777" w:rsidR="00C9591D" w:rsidRPr="00302EA5" w:rsidRDefault="00C9591D" w:rsidP="003C1EEC">
      <w:pPr>
        <w:ind w:firstLine="284"/>
        <w:jc w:val="both"/>
        <w:rPr>
          <w:rFonts w:ascii="Garamond" w:hAnsi="Garamond"/>
        </w:rPr>
      </w:pPr>
    </w:p>
    <w:p w14:paraId="100E2903" w14:textId="56D97C1B" w:rsidR="00C9591D" w:rsidRPr="00302EA5" w:rsidRDefault="00C9591D" w:rsidP="003C1EEC">
      <w:pPr>
        <w:ind w:firstLine="284"/>
        <w:jc w:val="both"/>
        <w:rPr>
          <w:rFonts w:ascii="Garamond" w:hAnsi="Garamond"/>
        </w:rPr>
      </w:pPr>
      <w:r w:rsidRPr="00302EA5">
        <w:rPr>
          <w:rFonts w:ascii="Garamond" w:hAnsi="Garamond"/>
        </w:rPr>
        <w:t>Data e raportit:</w:t>
      </w:r>
      <w:r w:rsidR="00DA652D" w:rsidRPr="00302EA5">
        <w:rPr>
          <w:rFonts w:ascii="Garamond" w:hAnsi="Garamond"/>
        </w:rPr>
        <w:t xml:space="preserve"> </w:t>
      </w:r>
      <w:r w:rsidRPr="00302EA5">
        <w:rPr>
          <w:rFonts w:ascii="Garamond" w:hAnsi="Garamond"/>
        </w:rPr>
        <w:t>_____________</w:t>
      </w:r>
      <w:r w:rsidR="00DA652D" w:rsidRPr="00302EA5">
        <w:rPr>
          <w:rFonts w:ascii="Garamond" w:hAnsi="Garamond"/>
        </w:rPr>
        <w:t xml:space="preserve"> </w:t>
      </w:r>
      <w:r w:rsidRPr="00302EA5">
        <w:rPr>
          <w:rFonts w:ascii="Garamond" w:hAnsi="Garamond"/>
        </w:rPr>
        <w:t>Raporti i paraqitur nga (koordinatat):</w:t>
      </w:r>
      <w:r w:rsidR="00DA652D" w:rsidRPr="00302EA5">
        <w:rPr>
          <w:rFonts w:ascii="Garamond" w:hAnsi="Garamond"/>
        </w:rPr>
        <w:t xml:space="preserve"> </w:t>
      </w:r>
      <w:r w:rsidRPr="00302EA5">
        <w:rPr>
          <w:rFonts w:ascii="Garamond" w:hAnsi="Garamond"/>
        </w:rPr>
        <w:t>__________________</w:t>
      </w:r>
    </w:p>
    <w:p w14:paraId="0A48037A" w14:textId="77777777" w:rsidR="00C9591D" w:rsidRPr="00302EA5" w:rsidRDefault="00C9591D" w:rsidP="003C1EEC">
      <w:pPr>
        <w:ind w:firstLine="284"/>
        <w:rPr>
          <w:rFonts w:ascii="Garamond" w:hAnsi="Garamond"/>
        </w:rPr>
      </w:pPr>
    </w:p>
    <w:p w14:paraId="096A0289" w14:textId="4DA5111C" w:rsidR="00C9591D" w:rsidRPr="00302EA5" w:rsidRDefault="00DA652D" w:rsidP="003C1EEC">
      <w:pPr>
        <w:ind w:firstLine="284"/>
        <w:jc w:val="right"/>
        <w:rPr>
          <w:rFonts w:ascii="Garamond" w:hAnsi="Garamond"/>
        </w:rPr>
      </w:pPr>
      <w:bookmarkStart w:id="2" w:name="_GoBack"/>
      <w:bookmarkEnd w:id="2"/>
      <w:r w:rsidRPr="00302EA5">
        <w:rPr>
          <w:rFonts w:ascii="Garamond" w:hAnsi="Garamond"/>
        </w:rPr>
        <w:t>SHTOJCA VIII B</w:t>
      </w:r>
    </w:p>
    <w:p w14:paraId="42EFE789" w14:textId="77777777" w:rsidR="00C9591D" w:rsidRPr="00302EA5" w:rsidRDefault="00C9591D" w:rsidP="003C1EEC">
      <w:pPr>
        <w:ind w:firstLine="284"/>
        <w:rPr>
          <w:rFonts w:ascii="Garamond" w:hAnsi="Garamond"/>
          <w:b/>
        </w:rPr>
      </w:pPr>
      <w:r w:rsidRPr="00302EA5">
        <w:rPr>
          <w:rFonts w:ascii="Garamond" w:hAnsi="Garamond"/>
          <w:b/>
        </w:rPr>
        <w:t>Udhëzime për plotësimin e formularit në shtojcën VIII A</w:t>
      </w:r>
    </w:p>
    <w:p w14:paraId="08923B3B" w14:textId="77777777" w:rsidR="00C9591D" w:rsidRPr="00302EA5" w:rsidRDefault="00C9591D" w:rsidP="003C1EEC">
      <w:pPr>
        <w:ind w:firstLine="284"/>
        <w:rPr>
          <w:rFonts w:ascii="Garamond" w:hAnsi="Garamond"/>
        </w:rPr>
      </w:pPr>
    </w:p>
    <w:p w14:paraId="6CF6EC58" w14:textId="77777777" w:rsidR="00C9591D" w:rsidRPr="00302EA5" w:rsidRDefault="00C9591D" w:rsidP="003C1EEC">
      <w:pPr>
        <w:ind w:firstLine="284"/>
        <w:rPr>
          <w:rFonts w:ascii="Garamond" w:hAnsi="Garamond"/>
        </w:rPr>
      </w:pPr>
      <w:r w:rsidRPr="00302EA5">
        <w:rPr>
          <w:rFonts w:ascii="Garamond" w:hAnsi="Garamond"/>
        </w:rPr>
        <w:t>SIGURONI SA MË SHUMË INFORMACION</w:t>
      </w:r>
    </w:p>
    <w:p w14:paraId="57D5E8B9" w14:textId="77777777" w:rsidR="00C9591D" w:rsidRPr="00302EA5" w:rsidRDefault="00C9591D" w:rsidP="003C1EEC">
      <w:pPr>
        <w:ind w:firstLine="284"/>
        <w:rPr>
          <w:rFonts w:ascii="Garamond" w:hAnsi="Garamond"/>
        </w:rPr>
      </w:pPr>
    </w:p>
    <w:p w14:paraId="444DEBAE" w14:textId="77777777" w:rsidR="003F2433" w:rsidRPr="00302EA5" w:rsidRDefault="003F2433" w:rsidP="003F2433">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 xml:space="preserve">1. Tregoni emrin, shenjën e thirrjes, flamurin dhe, nëse është e mundur, numrin e regjistrimit dhe numrin </w:t>
      </w:r>
      <w:r w:rsidRPr="00302EA5">
        <w:rPr>
          <w:rFonts w:ascii="Garamond" w:eastAsia="Calibri" w:hAnsi="Garamond" w:cs="Garamond"/>
          <w:i/>
          <w:iCs/>
          <w:color w:val="000000"/>
        </w:rPr>
        <w:t>Lloyd’s</w:t>
      </w:r>
      <w:r w:rsidRPr="00302EA5">
        <w:rPr>
          <w:rFonts w:ascii="Garamond" w:eastAsia="Calibri" w:hAnsi="Garamond" w:cs="Garamond"/>
          <w:color w:val="000000"/>
        </w:rPr>
        <w:t>/IMO të anijes, të dukshme në vetë anijen ose të komunikuar nëpërmjet kontaktit radio me anijen (specifikoni burimin e informacionit).</w:t>
      </w:r>
    </w:p>
    <w:p w14:paraId="7C575051" w14:textId="77777777" w:rsidR="003F2433" w:rsidRPr="00302EA5" w:rsidRDefault="003F2433" w:rsidP="003F2433">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2. Shenjat dalluese: tregojnë nëse emri dhe porti i regjistrimit të anijes janë të dukshme apo jo. Tregoni ngjyrën e bykut dhe superstrukturës, numrin e shtyllave, pozicionin e kuvertës dhe gjatësinë e hinkës etj.</w:t>
      </w:r>
    </w:p>
    <w:p w14:paraId="3CB13906" w14:textId="49D37A69" w:rsidR="003F2433" w:rsidRPr="00302EA5" w:rsidRDefault="003F2433" w:rsidP="003F2433">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 xml:space="preserve">3. Lloji i anijes: </w:t>
      </w:r>
      <w:r w:rsidR="00DA652D" w:rsidRPr="00302EA5">
        <w:rPr>
          <w:rFonts w:ascii="Garamond" w:eastAsia="Calibri" w:hAnsi="Garamond" w:cs="Garamond"/>
          <w:color w:val="000000"/>
        </w:rPr>
        <w:t xml:space="preserve">përshkruani </w:t>
      </w:r>
      <w:r w:rsidRPr="00302EA5">
        <w:rPr>
          <w:rFonts w:ascii="Garamond" w:eastAsia="Calibri" w:hAnsi="Garamond" w:cs="Garamond"/>
          <w:color w:val="000000"/>
        </w:rPr>
        <w:t>llojin e mjetit lundrues dhe pajisjes që shikohet (p.sh. anije me linjë grepash, anije me tërheqje, anije ofiçinë, anije transporti).</w:t>
      </w:r>
    </w:p>
    <w:p w14:paraId="75E56FEC" w14:textId="77777777" w:rsidR="003F2433" w:rsidRPr="00302EA5" w:rsidRDefault="003F2433" w:rsidP="003F2433">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4. Pozicioni: tregoni pozicionin fillestar të shikimit të anijes, duke përfshirë zonën/nënzonën/ndarjen e peshkimit.</w:t>
      </w:r>
    </w:p>
    <w:p w14:paraId="7E039B47" w14:textId="77777777" w:rsidR="003F2433" w:rsidRPr="00302EA5" w:rsidRDefault="003F2433" w:rsidP="003F2433">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5. Aktiviteti i anijes me shikim: tregoni kohën e shikimit, aktivitetin e anijes në momentin e shikimit dhe kursin (në gradë). Specifikoni nëse anija ishte e angazhuar në aktivitete peshkimi, në vendosjen, tërheqjen e pajisjeve të peshkimit ose në aktivitete të tjera. Në formular mund të regjistrohen deri në pesë shikime të së njëjtës anije; çdo informacion shtesë mund të shënohet në anën e pasme ose në një fletë të veçantë. Specifikoni nëse anija është e pajisur apo jo me një kabllo flamur.</w:t>
      </w:r>
    </w:p>
    <w:p w14:paraId="6B68FE62" w14:textId="77777777" w:rsidR="003F2433" w:rsidRPr="00302EA5" w:rsidRDefault="003F2433" w:rsidP="003F2433">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6. Dokumentacioni i shikimit: tregoni nëse shikimi i anijes është dokumentuar me filma ose fotografi (shënoni nën “vëzhgimet” ku mbahen dokumentet).</w:t>
      </w:r>
    </w:p>
    <w:p w14:paraId="35F3DEBA" w14:textId="77777777" w:rsidR="003F2433" w:rsidRPr="00302EA5" w:rsidRDefault="003F2433" w:rsidP="003F2433">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7. Vëzhgimet: tregoni drejtimin e lëvizjes së anijes. Përmblidhni përmbajtjen e çdo bisede radiofonike të kryer, duke treguar emrin, kombësinë dhe funksionin e deklaruar nga personi/njerëzit e kontaktuar në bordin e anijes së parë.</w:t>
      </w:r>
    </w:p>
    <w:p w14:paraId="67B4596A" w14:textId="77777777" w:rsidR="003F2433" w:rsidRPr="00302EA5" w:rsidRDefault="003F2433" w:rsidP="003F2433">
      <w:pPr>
        <w:autoSpaceDE w:val="0"/>
        <w:autoSpaceDN w:val="0"/>
        <w:adjustRightInd w:val="0"/>
        <w:ind w:firstLine="280"/>
        <w:jc w:val="both"/>
        <w:rPr>
          <w:rFonts w:ascii="Garamond" w:eastAsia="Calibri" w:hAnsi="Garamond" w:cs="Garamond"/>
          <w:color w:val="000000"/>
        </w:rPr>
      </w:pPr>
      <w:r w:rsidRPr="00302EA5">
        <w:rPr>
          <w:rFonts w:ascii="Garamond" w:eastAsia="Calibri" w:hAnsi="Garamond" w:cs="Garamond"/>
          <w:color w:val="000000"/>
        </w:rPr>
        <w:t>8. Diagrami i anijes: vizatoni profilin e anijes, duke treguar çdo shenjë dalluese të dobishme për qëllime identifikimi.</w:t>
      </w:r>
    </w:p>
    <w:p w14:paraId="0CD71B2A" w14:textId="77777777" w:rsidR="003F2433" w:rsidRPr="00302EA5" w:rsidRDefault="003F2433" w:rsidP="003F2433">
      <w:pPr>
        <w:autoSpaceDE w:val="0"/>
        <w:autoSpaceDN w:val="0"/>
        <w:adjustRightInd w:val="0"/>
        <w:ind w:firstLine="280"/>
        <w:jc w:val="both"/>
        <w:rPr>
          <w:rFonts w:ascii="Garamond" w:eastAsia="Calibri" w:hAnsi="Garamond" w:cs="Garamond"/>
          <w:color w:val="000000"/>
        </w:rPr>
      </w:pPr>
    </w:p>
    <w:p w14:paraId="3339E410" w14:textId="77777777" w:rsidR="00C9591D" w:rsidRPr="00302EA5" w:rsidRDefault="00C9591D" w:rsidP="003C1EEC">
      <w:pPr>
        <w:ind w:firstLine="284"/>
        <w:jc w:val="both"/>
        <w:rPr>
          <w:rFonts w:ascii="Garamond" w:hAnsi="Garamond"/>
        </w:rPr>
      </w:pPr>
    </w:p>
    <w:p w14:paraId="4EEF106E" w14:textId="0A513E8B" w:rsidR="00C9591D" w:rsidRPr="00302EA5" w:rsidRDefault="00056467" w:rsidP="00056467">
      <w:pPr>
        <w:jc w:val="center"/>
        <w:rPr>
          <w:rFonts w:ascii="Garamond" w:hAnsi="Garamond"/>
        </w:rPr>
      </w:pPr>
      <w:r w:rsidRPr="00302EA5">
        <w:rPr>
          <w:rFonts w:ascii="Garamond" w:hAnsi="Garamond"/>
          <w:noProof/>
          <w:lang w:val="en-US"/>
        </w:rPr>
        <w:drawing>
          <wp:inline distT="0" distB="0" distL="0" distR="0" wp14:anchorId="76F67C4D" wp14:editId="4549B19C">
            <wp:extent cx="5759450" cy="8515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8515985"/>
                    </a:xfrm>
                    <a:prstGeom prst="rect">
                      <a:avLst/>
                    </a:prstGeom>
                    <a:noFill/>
                    <a:ln>
                      <a:noFill/>
                    </a:ln>
                  </pic:spPr>
                </pic:pic>
              </a:graphicData>
            </a:graphic>
          </wp:inline>
        </w:drawing>
      </w:r>
      <w:r w:rsidRPr="00302EA5">
        <w:rPr>
          <w:rFonts w:ascii="Garamond" w:hAnsi="Garamond"/>
          <w:noProof/>
          <w:lang w:val="en-US"/>
        </w:rPr>
        <w:drawing>
          <wp:inline distT="0" distB="0" distL="0" distR="0" wp14:anchorId="49817EAE" wp14:editId="25044959">
            <wp:extent cx="5732145" cy="792924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2145" cy="7929245"/>
                    </a:xfrm>
                    <a:prstGeom prst="rect">
                      <a:avLst/>
                    </a:prstGeom>
                    <a:noFill/>
                    <a:ln>
                      <a:noFill/>
                    </a:ln>
                  </pic:spPr>
                </pic:pic>
              </a:graphicData>
            </a:graphic>
          </wp:inline>
        </w:drawing>
      </w:r>
      <w:r w:rsidRPr="00302EA5">
        <w:rPr>
          <w:rFonts w:ascii="Garamond" w:hAnsi="Garamond"/>
          <w:noProof/>
          <w:lang w:val="en-US"/>
        </w:rPr>
        <w:drawing>
          <wp:inline distT="0" distB="0" distL="0" distR="0" wp14:anchorId="2AF3EEEC" wp14:editId="6B327D61">
            <wp:extent cx="5732145" cy="821626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2145" cy="8216265"/>
                    </a:xfrm>
                    <a:prstGeom prst="rect">
                      <a:avLst/>
                    </a:prstGeom>
                    <a:noFill/>
                    <a:ln>
                      <a:noFill/>
                    </a:ln>
                  </pic:spPr>
                </pic:pic>
              </a:graphicData>
            </a:graphic>
          </wp:inline>
        </w:drawing>
      </w:r>
      <w:r w:rsidRPr="00302EA5">
        <w:rPr>
          <w:rFonts w:ascii="Garamond" w:hAnsi="Garamond"/>
          <w:noProof/>
          <w:lang w:val="en-US"/>
        </w:rPr>
        <w:drawing>
          <wp:inline distT="0" distB="0" distL="0" distR="0" wp14:anchorId="5A435E74" wp14:editId="2DE18CE1">
            <wp:extent cx="5608955" cy="8461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08955" cy="8461375"/>
                    </a:xfrm>
                    <a:prstGeom prst="rect">
                      <a:avLst/>
                    </a:prstGeom>
                    <a:noFill/>
                    <a:ln>
                      <a:noFill/>
                    </a:ln>
                  </pic:spPr>
                </pic:pic>
              </a:graphicData>
            </a:graphic>
          </wp:inline>
        </w:drawing>
      </w:r>
      <w:r w:rsidRPr="00302EA5">
        <w:rPr>
          <w:rFonts w:ascii="Garamond" w:hAnsi="Garamond"/>
          <w:noProof/>
          <w:lang w:val="en-US"/>
        </w:rPr>
        <w:drawing>
          <wp:inline distT="0" distB="0" distL="0" distR="0" wp14:anchorId="54CCFD17" wp14:editId="43D49170">
            <wp:extent cx="5732145" cy="7943215"/>
            <wp:effectExtent l="0" t="0" r="190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2145" cy="7943215"/>
                    </a:xfrm>
                    <a:prstGeom prst="rect">
                      <a:avLst/>
                    </a:prstGeom>
                    <a:noFill/>
                    <a:ln>
                      <a:noFill/>
                    </a:ln>
                  </pic:spPr>
                </pic:pic>
              </a:graphicData>
            </a:graphic>
          </wp:inline>
        </w:drawing>
      </w:r>
      <w:r w:rsidRPr="00302EA5">
        <w:rPr>
          <w:rFonts w:ascii="Garamond" w:hAnsi="Garamond"/>
          <w:noProof/>
          <w:lang w:val="en-US"/>
        </w:rPr>
        <w:drawing>
          <wp:inline distT="0" distB="0" distL="0" distR="0" wp14:anchorId="40CF4F51" wp14:editId="2AEF1F8C">
            <wp:extent cx="5718175" cy="85299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8175" cy="8529955"/>
                    </a:xfrm>
                    <a:prstGeom prst="rect">
                      <a:avLst/>
                    </a:prstGeom>
                    <a:noFill/>
                    <a:ln>
                      <a:noFill/>
                    </a:ln>
                  </pic:spPr>
                </pic:pic>
              </a:graphicData>
            </a:graphic>
          </wp:inline>
        </w:drawing>
      </w:r>
      <w:r w:rsidRPr="00302EA5">
        <w:rPr>
          <w:rFonts w:ascii="Garamond" w:hAnsi="Garamond"/>
          <w:noProof/>
          <w:lang w:val="en-US"/>
        </w:rPr>
        <w:drawing>
          <wp:inline distT="0" distB="0" distL="0" distR="0" wp14:anchorId="7267F4B0" wp14:editId="0FA66277">
            <wp:extent cx="5732145" cy="8420735"/>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2145" cy="8420735"/>
                    </a:xfrm>
                    <a:prstGeom prst="rect">
                      <a:avLst/>
                    </a:prstGeom>
                    <a:noFill/>
                    <a:ln>
                      <a:noFill/>
                    </a:ln>
                  </pic:spPr>
                </pic:pic>
              </a:graphicData>
            </a:graphic>
          </wp:inline>
        </w:drawing>
      </w:r>
      <w:r w:rsidRPr="00302EA5">
        <w:rPr>
          <w:rFonts w:ascii="Garamond" w:hAnsi="Garamond"/>
          <w:noProof/>
          <w:lang w:val="en-US"/>
        </w:rPr>
        <w:drawing>
          <wp:inline distT="0" distB="0" distL="0" distR="0" wp14:anchorId="40A988D4" wp14:editId="267FA7B3">
            <wp:extent cx="5732145" cy="8406765"/>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2145" cy="8406765"/>
                    </a:xfrm>
                    <a:prstGeom prst="rect">
                      <a:avLst/>
                    </a:prstGeom>
                    <a:noFill/>
                    <a:ln>
                      <a:noFill/>
                    </a:ln>
                  </pic:spPr>
                </pic:pic>
              </a:graphicData>
            </a:graphic>
          </wp:inline>
        </w:drawing>
      </w:r>
    </w:p>
    <w:p w14:paraId="28F018CB" w14:textId="77777777" w:rsidR="003F2433" w:rsidRPr="00302EA5" w:rsidRDefault="003F2433" w:rsidP="00056467">
      <w:pPr>
        <w:jc w:val="both"/>
        <w:rPr>
          <w:rFonts w:ascii="Garamond" w:hAnsi="Garamond"/>
        </w:rPr>
      </w:pPr>
    </w:p>
    <w:sectPr w:rsidR="003F2433" w:rsidRPr="00302EA5" w:rsidSect="00C9591D">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E3F70B" w14:textId="77777777" w:rsidR="00886832" w:rsidRDefault="00886832" w:rsidP="00DA4C00">
      <w:r>
        <w:separator/>
      </w:r>
    </w:p>
  </w:endnote>
  <w:endnote w:type="continuationSeparator" w:id="0">
    <w:p w14:paraId="45B0675D" w14:textId="77777777" w:rsidR="00886832" w:rsidRDefault="00886832" w:rsidP="00DA4C00">
      <w:r>
        <w:continuationSeparator/>
      </w:r>
    </w:p>
  </w:endnote>
  <w:endnote w:type="continuationNotice" w:id="1">
    <w:p w14:paraId="3872E49E" w14:textId="77777777" w:rsidR="00886832" w:rsidRDefault="00886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C1BA2" w14:textId="77777777" w:rsidR="00886832" w:rsidRDefault="00886832" w:rsidP="00DA4C00">
      <w:r>
        <w:separator/>
      </w:r>
    </w:p>
  </w:footnote>
  <w:footnote w:type="continuationSeparator" w:id="0">
    <w:p w14:paraId="11728441" w14:textId="77777777" w:rsidR="00886832" w:rsidRDefault="00886832" w:rsidP="00DA4C00">
      <w:r>
        <w:continuationSeparator/>
      </w:r>
    </w:p>
  </w:footnote>
  <w:footnote w:type="continuationNotice" w:id="1">
    <w:p w14:paraId="010798C8" w14:textId="77777777" w:rsidR="00886832" w:rsidRDefault="0088683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0339F475"/>
    <w:multiLevelType w:val="hybridMultilevel"/>
    <w:tmpl w:val="4CC475AA"/>
    <w:lvl w:ilvl="0" w:tplc="90382E3C">
      <w:start w:val="2"/>
      <w:numFmt w:val="decimal"/>
      <w:lvlText w:val="%1."/>
      <w:lvlJc w:val="left"/>
      <w:pPr>
        <w:ind w:left="2520" w:hanging="360"/>
      </w:pPr>
    </w:lvl>
    <w:lvl w:ilvl="1" w:tplc="17161764">
      <w:start w:val="1"/>
      <w:numFmt w:val="lowerLetter"/>
      <w:lvlText w:val="%2."/>
      <w:lvlJc w:val="left"/>
      <w:pPr>
        <w:ind w:left="3240" w:hanging="360"/>
      </w:pPr>
    </w:lvl>
    <w:lvl w:ilvl="2" w:tplc="D20C9E54">
      <w:start w:val="1"/>
      <w:numFmt w:val="lowerRoman"/>
      <w:lvlText w:val="%3."/>
      <w:lvlJc w:val="right"/>
      <w:pPr>
        <w:ind w:left="3960" w:hanging="180"/>
      </w:pPr>
    </w:lvl>
    <w:lvl w:ilvl="3" w:tplc="7428837C">
      <w:start w:val="1"/>
      <w:numFmt w:val="decimal"/>
      <w:lvlText w:val="%4."/>
      <w:lvlJc w:val="left"/>
      <w:pPr>
        <w:ind w:left="4680" w:hanging="360"/>
      </w:pPr>
    </w:lvl>
    <w:lvl w:ilvl="4" w:tplc="8A5A47CC">
      <w:start w:val="1"/>
      <w:numFmt w:val="lowerLetter"/>
      <w:lvlText w:val="%5."/>
      <w:lvlJc w:val="left"/>
      <w:pPr>
        <w:ind w:left="5400" w:hanging="360"/>
      </w:pPr>
    </w:lvl>
    <w:lvl w:ilvl="5" w:tplc="E40EAAD4">
      <w:start w:val="1"/>
      <w:numFmt w:val="lowerRoman"/>
      <w:lvlText w:val="%6."/>
      <w:lvlJc w:val="right"/>
      <w:pPr>
        <w:ind w:left="6120" w:hanging="180"/>
      </w:pPr>
    </w:lvl>
    <w:lvl w:ilvl="6" w:tplc="F3BCF84A">
      <w:start w:val="1"/>
      <w:numFmt w:val="decimal"/>
      <w:lvlText w:val="%7."/>
      <w:lvlJc w:val="left"/>
      <w:pPr>
        <w:ind w:left="6840" w:hanging="360"/>
      </w:pPr>
    </w:lvl>
    <w:lvl w:ilvl="7" w:tplc="F71C8AE0">
      <w:start w:val="1"/>
      <w:numFmt w:val="lowerLetter"/>
      <w:lvlText w:val="%8."/>
      <w:lvlJc w:val="left"/>
      <w:pPr>
        <w:ind w:left="7560" w:hanging="360"/>
      </w:pPr>
    </w:lvl>
    <w:lvl w:ilvl="8" w:tplc="4A9C9F72">
      <w:start w:val="1"/>
      <w:numFmt w:val="lowerRoman"/>
      <w:lvlText w:val="%9."/>
      <w:lvlJc w:val="right"/>
      <w:pPr>
        <w:ind w:left="8280" w:hanging="180"/>
      </w:pPr>
    </w:lvl>
  </w:abstractNum>
  <w:abstractNum w:abstractNumId="2" w15:restartNumberingAfterBreak="0">
    <w:nsid w:val="050005C3"/>
    <w:multiLevelType w:val="hybridMultilevel"/>
    <w:tmpl w:val="7D84CC88"/>
    <w:lvl w:ilvl="0" w:tplc="1666A81E">
      <w:start w:val="1"/>
      <w:numFmt w:val="upperRoman"/>
      <w:lvlText w:val="%1)"/>
      <w:lvlJc w:val="left"/>
      <w:pPr>
        <w:ind w:left="378" w:hanging="269"/>
      </w:pPr>
      <w:rPr>
        <w:rFonts w:ascii="Cambria" w:eastAsia="Cambria" w:hAnsi="Cambria" w:cs="Cambria" w:hint="default"/>
        <w:w w:val="76"/>
        <w:sz w:val="19"/>
        <w:szCs w:val="19"/>
        <w:lang w:val="it-IT" w:eastAsia="en-US" w:bidi="ar-SA"/>
      </w:rPr>
    </w:lvl>
    <w:lvl w:ilvl="1" w:tplc="1CB6FB90">
      <w:numFmt w:val="bullet"/>
      <w:lvlText w:val="•"/>
      <w:lvlJc w:val="left"/>
      <w:pPr>
        <w:ind w:left="1056" w:hanging="269"/>
      </w:pPr>
      <w:rPr>
        <w:rFonts w:hint="default"/>
        <w:lang w:val="it-IT" w:eastAsia="en-US" w:bidi="ar-SA"/>
      </w:rPr>
    </w:lvl>
    <w:lvl w:ilvl="2" w:tplc="71CE50DA">
      <w:numFmt w:val="bullet"/>
      <w:lvlText w:val="•"/>
      <w:lvlJc w:val="left"/>
      <w:pPr>
        <w:ind w:left="1732" w:hanging="269"/>
      </w:pPr>
      <w:rPr>
        <w:rFonts w:hint="default"/>
        <w:lang w:val="it-IT" w:eastAsia="en-US" w:bidi="ar-SA"/>
      </w:rPr>
    </w:lvl>
    <w:lvl w:ilvl="3" w:tplc="288620EC">
      <w:numFmt w:val="bullet"/>
      <w:lvlText w:val="•"/>
      <w:lvlJc w:val="left"/>
      <w:pPr>
        <w:ind w:left="2408" w:hanging="269"/>
      </w:pPr>
      <w:rPr>
        <w:rFonts w:hint="default"/>
        <w:lang w:val="it-IT" w:eastAsia="en-US" w:bidi="ar-SA"/>
      </w:rPr>
    </w:lvl>
    <w:lvl w:ilvl="4" w:tplc="672A3D24">
      <w:numFmt w:val="bullet"/>
      <w:lvlText w:val="•"/>
      <w:lvlJc w:val="left"/>
      <w:pPr>
        <w:ind w:left="3084" w:hanging="269"/>
      </w:pPr>
      <w:rPr>
        <w:rFonts w:hint="default"/>
        <w:lang w:val="it-IT" w:eastAsia="en-US" w:bidi="ar-SA"/>
      </w:rPr>
    </w:lvl>
    <w:lvl w:ilvl="5" w:tplc="F49CAC72">
      <w:numFmt w:val="bullet"/>
      <w:lvlText w:val="•"/>
      <w:lvlJc w:val="left"/>
      <w:pPr>
        <w:ind w:left="3760" w:hanging="269"/>
      </w:pPr>
      <w:rPr>
        <w:rFonts w:hint="default"/>
        <w:lang w:val="it-IT" w:eastAsia="en-US" w:bidi="ar-SA"/>
      </w:rPr>
    </w:lvl>
    <w:lvl w:ilvl="6" w:tplc="13248FFE">
      <w:numFmt w:val="bullet"/>
      <w:lvlText w:val="•"/>
      <w:lvlJc w:val="left"/>
      <w:pPr>
        <w:ind w:left="4436" w:hanging="269"/>
      </w:pPr>
      <w:rPr>
        <w:rFonts w:hint="default"/>
        <w:lang w:val="it-IT" w:eastAsia="en-US" w:bidi="ar-SA"/>
      </w:rPr>
    </w:lvl>
    <w:lvl w:ilvl="7" w:tplc="6C94C83C">
      <w:numFmt w:val="bullet"/>
      <w:lvlText w:val="•"/>
      <w:lvlJc w:val="left"/>
      <w:pPr>
        <w:ind w:left="5113" w:hanging="269"/>
      </w:pPr>
      <w:rPr>
        <w:rFonts w:hint="default"/>
        <w:lang w:val="it-IT" w:eastAsia="en-US" w:bidi="ar-SA"/>
      </w:rPr>
    </w:lvl>
    <w:lvl w:ilvl="8" w:tplc="3E34B1D8">
      <w:numFmt w:val="bullet"/>
      <w:lvlText w:val="•"/>
      <w:lvlJc w:val="left"/>
      <w:pPr>
        <w:ind w:left="5789" w:hanging="269"/>
      </w:pPr>
      <w:rPr>
        <w:rFonts w:hint="default"/>
        <w:lang w:val="it-IT" w:eastAsia="en-US" w:bidi="ar-SA"/>
      </w:rPr>
    </w:lvl>
  </w:abstractNum>
  <w:abstractNum w:abstractNumId="3" w15:restartNumberingAfterBreak="0">
    <w:nsid w:val="06BBA56B"/>
    <w:multiLevelType w:val="hybridMultilevel"/>
    <w:tmpl w:val="AA66901E"/>
    <w:lvl w:ilvl="0" w:tplc="4AF2A16A">
      <w:start w:val="2"/>
      <w:numFmt w:val="decimal"/>
      <w:lvlText w:val="%1."/>
      <w:lvlJc w:val="left"/>
      <w:pPr>
        <w:ind w:left="3960" w:hanging="360"/>
      </w:pPr>
    </w:lvl>
    <w:lvl w:ilvl="1" w:tplc="FC724D20">
      <w:start w:val="1"/>
      <w:numFmt w:val="lowerLetter"/>
      <w:lvlText w:val="%2."/>
      <w:lvlJc w:val="left"/>
      <w:pPr>
        <w:ind w:left="4680" w:hanging="360"/>
      </w:pPr>
    </w:lvl>
    <w:lvl w:ilvl="2" w:tplc="2622430E">
      <w:start w:val="1"/>
      <w:numFmt w:val="lowerRoman"/>
      <w:lvlText w:val="%3."/>
      <w:lvlJc w:val="right"/>
      <w:pPr>
        <w:ind w:left="5400" w:hanging="180"/>
      </w:pPr>
    </w:lvl>
    <w:lvl w:ilvl="3" w:tplc="D552569E">
      <w:start w:val="1"/>
      <w:numFmt w:val="decimal"/>
      <w:lvlText w:val="%4."/>
      <w:lvlJc w:val="left"/>
      <w:pPr>
        <w:ind w:left="6120" w:hanging="360"/>
      </w:pPr>
    </w:lvl>
    <w:lvl w:ilvl="4" w:tplc="840EA2E0">
      <w:start w:val="1"/>
      <w:numFmt w:val="lowerLetter"/>
      <w:lvlText w:val="%5."/>
      <w:lvlJc w:val="left"/>
      <w:pPr>
        <w:ind w:left="6840" w:hanging="360"/>
      </w:pPr>
    </w:lvl>
    <w:lvl w:ilvl="5" w:tplc="F0709FA0">
      <w:start w:val="1"/>
      <w:numFmt w:val="lowerRoman"/>
      <w:lvlText w:val="%6."/>
      <w:lvlJc w:val="right"/>
      <w:pPr>
        <w:ind w:left="7560" w:hanging="180"/>
      </w:pPr>
    </w:lvl>
    <w:lvl w:ilvl="6" w:tplc="4E8224CA">
      <w:start w:val="1"/>
      <w:numFmt w:val="decimal"/>
      <w:lvlText w:val="%7."/>
      <w:lvlJc w:val="left"/>
      <w:pPr>
        <w:ind w:left="8280" w:hanging="360"/>
      </w:pPr>
    </w:lvl>
    <w:lvl w:ilvl="7" w:tplc="D61EDFF8">
      <w:start w:val="1"/>
      <w:numFmt w:val="lowerLetter"/>
      <w:lvlText w:val="%8."/>
      <w:lvlJc w:val="left"/>
      <w:pPr>
        <w:ind w:left="9000" w:hanging="360"/>
      </w:pPr>
    </w:lvl>
    <w:lvl w:ilvl="8" w:tplc="E4AC3B6A">
      <w:start w:val="1"/>
      <w:numFmt w:val="lowerRoman"/>
      <w:lvlText w:val="%9."/>
      <w:lvlJc w:val="right"/>
      <w:pPr>
        <w:ind w:left="9720" w:hanging="180"/>
      </w:pPr>
    </w:lvl>
  </w:abstractNum>
  <w:abstractNum w:abstractNumId="4" w15:restartNumberingAfterBreak="0">
    <w:nsid w:val="07A15F6D"/>
    <w:multiLevelType w:val="hybridMultilevel"/>
    <w:tmpl w:val="A476CBA4"/>
    <w:lvl w:ilvl="0" w:tplc="10EA5F46">
      <w:start w:val="1"/>
      <w:numFmt w:val="decimal"/>
      <w:lvlText w:val="%1."/>
      <w:lvlJc w:val="left"/>
      <w:pPr>
        <w:ind w:left="1080" w:hanging="360"/>
      </w:pPr>
    </w:lvl>
    <w:lvl w:ilvl="1" w:tplc="899E1012">
      <w:start w:val="1"/>
      <w:numFmt w:val="lowerLetter"/>
      <w:lvlText w:val="%2."/>
      <w:lvlJc w:val="left"/>
      <w:pPr>
        <w:ind w:left="1800" w:hanging="360"/>
      </w:pPr>
    </w:lvl>
    <w:lvl w:ilvl="2" w:tplc="BE38076E">
      <w:start w:val="1"/>
      <w:numFmt w:val="lowerRoman"/>
      <w:lvlText w:val="%3."/>
      <w:lvlJc w:val="right"/>
      <w:pPr>
        <w:ind w:left="2520" w:hanging="180"/>
      </w:pPr>
    </w:lvl>
    <w:lvl w:ilvl="3" w:tplc="5E789DF8">
      <w:start w:val="1"/>
      <w:numFmt w:val="decimal"/>
      <w:lvlText w:val="%4."/>
      <w:lvlJc w:val="left"/>
      <w:pPr>
        <w:ind w:left="3240" w:hanging="360"/>
      </w:pPr>
    </w:lvl>
    <w:lvl w:ilvl="4" w:tplc="B03A4F00">
      <w:start w:val="1"/>
      <w:numFmt w:val="lowerLetter"/>
      <w:lvlText w:val="%5."/>
      <w:lvlJc w:val="left"/>
      <w:pPr>
        <w:ind w:left="3960" w:hanging="360"/>
      </w:pPr>
    </w:lvl>
    <w:lvl w:ilvl="5" w:tplc="42B0D590">
      <w:start w:val="1"/>
      <w:numFmt w:val="lowerRoman"/>
      <w:lvlText w:val="%6."/>
      <w:lvlJc w:val="right"/>
      <w:pPr>
        <w:ind w:left="4680" w:hanging="180"/>
      </w:pPr>
    </w:lvl>
    <w:lvl w:ilvl="6" w:tplc="B64E62E0">
      <w:start w:val="1"/>
      <w:numFmt w:val="decimal"/>
      <w:lvlText w:val="%7."/>
      <w:lvlJc w:val="left"/>
      <w:pPr>
        <w:ind w:left="5400" w:hanging="360"/>
      </w:pPr>
    </w:lvl>
    <w:lvl w:ilvl="7" w:tplc="C0E6EB12">
      <w:start w:val="1"/>
      <w:numFmt w:val="lowerLetter"/>
      <w:lvlText w:val="%8."/>
      <w:lvlJc w:val="left"/>
      <w:pPr>
        <w:ind w:left="6120" w:hanging="360"/>
      </w:pPr>
    </w:lvl>
    <w:lvl w:ilvl="8" w:tplc="9CC6DE30">
      <w:start w:val="1"/>
      <w:numFmt w:val="lowerRoman"/>
      <w:lvlText w:val="%9."/>
      <w:lvlJc w:val="right"/>
      <w:pPr>
        <w:ind w:left="6840" w:hanging="180"/>
      </w:pPr>
    </w:lvl>
  </w:abstractNum>
  <w:abstractNum w:abstractNumId="5" w15:restartNumberingAfterBreak="0">
    <w:nsid w:val="082AC8BC"/>
    <w:multiLevelType w:val="hybridMultilevel"/>
    <w:tmpl w:val="A1C0BED6"/>
    <w:lvl w:ilvl="0" w:tplc="96F474DA">
      <w:start w:val="1"/>
      <w:numFmt w:val="decimal"/>
      <w:lvlText w:val="%1."/>
      <w:lvlJc w:val="left"/>
      <w:pPr>
        <w:ind w:left="1080" w:hanging="360"/>
      </w:pPr>
    </w:lvl>
    <w:lvl w:ilvl="1" w:tplc="4B989A78">
      <w:start w:val="1"/>
      <w:numFmt w:val="lowerLetter"/>
      <w:lvlText w:val="%2."/>
      <w:lvlJc w:val="left"/>
      <w:pPr>
        <w:ind w:left="1800" w:hanging="360"/>
      </w:pPr>
    </w:lvl>
    <w:lvl w:ilvl="2" w:tplc="6F929534">
      <w:start w:val="1"/>
      <w:numFmt w:val="lowerRoman"/>
      <w:lvlText w:val="%3."/>
      <w:lvlJc w:val="right"/>
      <w:pPr>
        <w:ind w:left="2520" w:hanging="180"/>
      </w:pPr>
    </w:lvl>
    <w:lvl w:ilvl="3" w:tplc="972E28DC">
      <w:start w:val="1"/>
      <w:numFmt w:val="decimal"/>
      <w:lvlText w:val="%4."/>
      <w:lvlJc w:val="left"/>
      <w:pPr>
        <w:ind w:left="3240" w:hanging="360"/>
      </w:pPr>
    </w:lvl>
    <w:lvl w:ilvl="4" w:tplc="0568B3CA">
      <w:start w:val="1"/>
      <w:numFmt w:val="lowerLetter"/>
      <w:lvlText w:val="%5."/>
      <w:lvlJc w:val="left"/>
      <w:pPr>
        <w:ind w:left="3960" w:hanging="360"/>
      </w:pPr>
    </w:lvl>
    <w:lvl w:ilvl="5" w:tplc="F6408C6C">
      <w:start w:val="1"/>
      <w:numFmt w:val="lowerRoman"/>
      <w:lvlText w:val="%6."/>
      <w:lvlJc w:val="right"/>
      <w:pPr>
        <w:ind w:left="4680" w:hanging="180"/>
      </w:pPr>
    </w:lvl>
    <w:lvl w:ilvl="6" w:tplc="789A3896">
      <w:start w:val="1"/>
      <w:numFmt w:val="decimal"/>
      <w:lvlText w:val="%7."/>
      <w:lvlJc w:val="left"/>
      <w:pPr>
        <w:ind w:left="5400" w:hanging="360"/>
      </w:pPr>
    </w:lvl>
    <w:lvl w:ilvl="7" w:tplc="403A6B28">
      <w:start w:val="1"/>
      <w:numFmt w:val="lowerLetter"/>
      <w:lvlText w:val="%8."/>
      <w:lvlJc w:val="left"/>
      <w:pPr>
        <w:ind w:left="6120" w:hanging="360"/>
      </w:pPr>
    </w:lvl>
    <w:lvl w:ilvl="8" w:tplc="4EC42866">
      <w:start w:val="1"/>
      <w:numFmt w:val="lowerRoman"/>
      <w:lvlText w:val="%9."/>
      <w:lvlJc w:val="right"/>
      <w:pPr>
        <w:ind w:left="6840" w:hanging="180"/>
      </w:pPr>
    </w:lvl>
  </w:abstractNum>
  <w:abstractNum w:abstractNumId="6" w15:restartNumberingAfterBreak="0">
    <w:nsid w:val="0B6F591B"/>
    <w:multiLevelType w:val="hybridMultilevel"/>
    <w:tmpl w:val="C59EE326"/>
    <w:lvl w:ilvl="0" w:tplc="FFFFFFFF">
      <w:start w:val="1"/>
      <w:numFmt w:val="decimal"/>
      <w:lvlText w:val="%1."/>
      <w:lvlJc w:val="left"/>
      <w:pPr>
        <w:ind w:left="720" w:hanging="360"/>
      </w:pPr>
    </w:lvl>
    <w:lvl w:ilvl="1" w:tplc="B4AE19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974C8"/>
    <w:multiLevelType w:val="hybridMultilevel"/>
    <w:tmpl w:val="E422A2B4"/>
    <w:lvl w:ilvl="0" w:tplc="84DA0716">
      <w:numFmt w:val="bullet"/>
      <w:lvlText w:val="—"/>
      <w:lvlJc w:val="left"/>
      <w:pPr>
        <w:ind w:left="109" w:hanging="284"/>
      </w:pPr>
      <w:rPr>
        <w:rFonts w:ascii="Cambria" w:eastAsia="Cambria" w:hAnsi="Cambria" w:cs="Cambria" w:hint="default"/>
        <w:w w:val="95"/>
        <w:sz w:val="19"/>
        <w:szCs w:val="19"/>
        <w:lang w:val="it-IT" w:eastAsia="en-US" w:bidi="ar-SA"/>
      </w:rPr>
    </w:lvl>
    <w:lvl w:ilvl="1" w:tplc="2254392E">
      <w:numFmt w:val="bullet"/>
      <w:lvlText w:val="•"/>
      <w:lvlJc w:val="left"/>
      <w:pPr>
        <w:ind w:left="804" w:hanging="284"/>
      </w:pPr>
      <w:rPr>
        <w:rFonts w:hint="default"/>
        <w:lang w:val="it-IT" w:eastAsia="en-US" w:bidi="ar-SA"/>
      </w:rPr>
    </w:lvl>
    <w:lvl w:ilvl="2" w:tplc="17EC20C4">
      <w:numFmt w:val="bullet"/>
      <w:lvlText w:val="•"/>
      <w:lvlJc w:val="left"/>
      <w:pPr>
        <w:ind w:left="1508" w:hanging="284"/>
      </w:pPr>
      <w:rPr>
        <w:rFonts w:hint="default"/>
        <w:lang w:val="it-IT" w:eastAsia="en-US" w:bidi="ar-SA"/>
      </w:rPr>
    </w:lvl>
    <w:lvl w:ilvl="3" w:tplc="4C8AB07E">
      <w:numFmt w:val="bullet"/>
      <w:lvlText w:val="•"/>
      <w:lvlJc w:val="left"/>
      <w:pPr>
        <w:ind w:left="2212" w:hanging="284"/>
      </w:pPr>
      <w:rPr>
        <w:rFonts w:hint="default"/>
        <w:lang w:val="it-IT" w:eastAsia="en-US" w:bidi="ar-SA"/>
      </w:rPr>
    </w:lvl>
    <w:lvl w:ilvl="4" w:tplc="4E3CBE36">
      <w:numFmt w:val="bullet"/>
      <w:lvlText w:val="•"/>
      <w:lvlJc w:val="left"/>
      <w:pPr>
        <w:ind w:left="2916" w:hanging="284"/>
      </w:pPr>
      <w:rPr>
        <w:rFonts w:hint="default"/>
        <w:lang w:val="it-IT" w:eastAsia="en-US" w:bidi="ar-SA"/>
      </w:rPr>
    </w:lvl>
    <w:lvl w:ilvl="5" w:tplc="BCFC8740">
      <w:numFmt w:val="bullet"/>
      <w:lvlText w:val="•"/>
      <w:lvlJc w:val="left"/>
      <w:pPr>
        <w:ind w:left="3620" w:hanging="284"/>
      </w:pPr>
      <w:rPr>
        <w:rFonts w:hint="default"/>
        <w:lang w:val="it-IT" w:eastAsia="en-US" w:bidi="ar-SA"/>
      </w:rPr>
    </w:lvl>
    <w:lvl w:ilvl="6" w:tplc="2AEA984A">
      <w:numFmt w:val="bullet"/>
      <w:lvlText w:val="•"/>
      <w:lvlJc w:val="left"/>
      <w:pPr>
        <w:ind w:left="4324" w:hanging="284"/>
      </w:pPr>
      <w:rPr>
        <w:rFonts w:hint="default"/>
        <w:lang w:val="it-IT" w:eastAsia="en-US" w:bidi="ar-SA"/>
      </w:rPr>
    </w:lvl>
    <w:lvl w:ilvl="7" w:tplc="BAE6991C">
      <w:numFmt w:val="bullet"/>
      <w:lvlText w:val="•"/>
      <w:lvlJc w:val="left"/>
      <w:pPr>
        <w:ind w:left="5029" w:hanging="284"/>
      </w:pPr>
      <w:rPr>
        <w:rFonts w:hint="default"/>
        <w:lang w:val="it-IT" w:eastAsia="en-US" w:bidi="ar-SA"/>
      </w:rPr>
    </w:lvl>
    <w:lvl w:ilvl="8" w:tplc="4A84FB32">
      <w:numFmt w:val="bullet"/>
      <w:lvlText w:val="•"/>
      <w:lvlJc w:val="left"/>
      <w:pPr>
        <w:ind w:left="5733" w:hanging="284"/>
      </w:pPr>
      <w:rPr>
        <w:rFonts w:hint="default"/>
        <w:lang w:val="it-IT" w:eastAsia="en-US" w:bidi="ar-SA"/>
      </w:rPr>
    </w:lvl>
  </w:abstractNum>
  <w:abstractNum w:abstractNumId="8" w15:restartNumberingAfterBreak="0">
    <w:nsid w:val="0D1C523F"/>
    <w:multiLevelType w:val="hybridMultilevel"/>
    <w:tmpl w:val="4DEE2692"/>
    <w:lvl w:ilvl="0" w:tplc="20387F54">
      <w:start w:val="1"/>
      <w:numFmt w:val="decimal"/>
      <w:lvlText w:val="%1."/>
      <w:lvlJc w:val="left"/>
      <w:pPr>
        <w:ind w:left="1080" w:hanging="360"/>
      </w:pPr>
    </w:lvl>
    <w:lvl w:ilvl="1" w:tplc="5FC0A46A">
      <w:start w:val="1"/>
      <w:numFmt w:val="lowerLetter"/>
      <w:lvlText w:val="%2."/>
      <w:lvlJc w:val="left"/>
      <w:pPr>
        <w:ind w:left="1800" w:hanging="360"/>
      </w:pPr>
    </w:lvl>
    <w:lvl w:ilvl="2" w:tplc="E0EE94FA">
      <w:start w:val="1"/>
      <w:numFmt w:val="lowerRoman"/>
      <w:lvlText w:val="%3."/>
      <w:lvlJc w:val="right"/>
      <w:pPr>
        <w:ind w:left="2520" w:hanging="180"/>
      </w:pPr>
    </w:lvl>
    <w:lvl w:ilvl="3" w:tplc="9ED023D4">
      <w:start w:val="1"/>
      <w:numFmt w:val="decimal"/>
      <w:lvlText w:val="%4."/>
      <w:lvlJc w:val="left"/>
      <w:pPr>
        <w:ind w:left="3240" w:hanging="360"/>
      </w:pPr>
    </w:lvl>
    <w:lvl w:ilvl="4" w:tplc="DBC6CFB0">
      <w:start w:val="1"/>
      <w:numFmt w:val="lowerLetter"/>
      <w:lvlText w:val="%5."/>
      <w:lvlJc w:val="left"/>
      <w:pPr>
        <w:ind w:left="3960" w:hanging="360"/>
      </w:pPr>
    </w:lvl>
    <w:lvl w:ilvl="5" w:tplc="4D7CDEEE">
      <w:start w:val="1"/>
      <w:numFmt w:val="lowerRoman"/>
      <w:lvlText w:val="%6."/>
      <w:lvlJc w:val="right"/>
      <w:pPr>
        <w:ind w:left="4680" w:hanging="180"/>
      </w:pPr>
    </w:lvl>
    <w:lvl w:ilvl="6" w:tplc="E384E320">
      <w:start w:val="1"/>
      <w:numFmt w:val="decimal"/>
      <w:lvlText w:val="%7."/>
      <w:lvlJc w:val="left"/>
      <w:pPr>
        <w:ind w:left="5400" w:hanging="360"/>
      </w:pPr>
    </w:lvl>
    <w:lvl w:ilvl="7" w:tplc="C50874A4">
      <w:start w:val="1"/>
      <w:numFmt w:val="lowerLetter"/>
      <w:lvlText w:val="%8."/>
      <w:lvlJc w:val="left"/>
      <w:pPr>
        <w:ind w:left="6120" w:hanging="360"/>
      </w:pPr>
    </w:lvl>
    <w:lvl w:ilvl="8" w:tplc="2BAE102E">
      <w:start w:val="1"/>
      <w:numFmt w:val="lowerRoman"/>
      <w:lvlText w:val="%9."/>
      <w:lvlJc w:val="right"/>
      <w:pPr>
        <w:ind w:left="6840" w:hanging="180"/>
      </w:pPr>
    </w:lvl>
  </w:abstractNum>
  <w:abstractNum w:abstractNumId="9" w15:restartNumberingAfterBreak="0">
    <w:nsid w:val="11379091"/>
    <w:multiLevelType w:val="hybridMultilevel"/>
    <w:tmpl w:val="D1F892AC"/>
    <w:lvl w:ilvl="0" w:tplc="61DCC3E0">
      <w:start w:val="1"/>
      <w:numFmt w:val="lowerLetter"/>
      <w:lvlText w:val="%1)"/>
      <w:lvlJc w:val="left"/>
      <w:pPr>
        <w:ind w:left="1440" w:hanging="360"/>
      </w:pPr>
    </w:lvl>
    <w:lvl w:ilvl="1" w:tplc="DCAC3C82">
      <w:start w:val="1"/>
      <w:numFmt w:val="lowerLetter"/>
      <w:lvlText w:val="%2."/>
      <w:lvlJc w:val="left"/>
      <w:pPr>
        <w:ind w:left="2160" w:hanging="360"/>
      </w:pPr>
    </w:lvl>
    <w:lvl w:ilvl="2" w:tplc="BCB60ED2">
      <w:start w:val="1"/>
      <w:numFmt w:val="lowerRoman"/>
      <w:lvlText w:val="%3."/>
      <w:lvlJc w:val="right"/>
      <w:pPr>
        <w:ind w:left="2880" w:hanging="180"/>
      </w:pPr>
    </w:lvl>
    <w:lvl w:ilvl="3" w:tplc="ECA286A6">
      <w:start w:val="1"/>
      <w:numFmt w:val="decimal"/>
      <w:lvlText w:val="%4."/>
      <w:lvlJc w:val="left"/>
      <w:pPr>
        <w:ind w:left="3600" w:hanging="360"/>
      </w:pPr>
    </w:lvl>
    <w:lvl w:ilvl="4" w:tplc="387C6498">
      <w:start w:val="1"/>
      <w:numFmt w:val="lowerLetter"/>
      <w:lvlText w:val="%5."/>
      <w:lvlJc w:val="left"/>
      <w:pPr>
        <w:ind w:left="4320" w:hanging="360"/>
      </w:pPr>
    </w:lvl>
    <w:lvl w:ilvl="5" w:tplc="B5367498">
      <w:start w:val="1"/>
      <w:numFmt w:val="lowerRoman"/>
      <w:lvlText w:val="%6."/>
      <w:lvlJc w:val="right"/>
      <w:pPr>
        <w:ind w:left="5040" w:hanging="180"/>
      </w:pPr>
    </w:lvl>
    <w:lvl w:ilvl="6" w:tplc="474A7092">
      <w:start w:val="1"/>
      <w:numFmt w:val="decimal"/>
      <w:lvlText w:val="%7."/>
      <w:lvlJc w:val="left"/>
      <w:pPr>
        <w:ind w:left="5760" w:hanging="360"/>
      </w:pPr>
    </w:lvl>
    <w:lvl w:ilvl="7" w:tplc="0332E444">
      <w:start w:val="1"/>
      <w:numFmt w:val="lowerLetter"/>
      <w:lvlText w:val="%8."/>
      <w:lvlJc w:val="left"/>
      <w:pPr>
        <w:ind w:left="6480" w:hanging="360"/>
      </w:pPr>
    </w:lvl>
    <w:lvl w:ilvl="8" w:tplc="B394E486">
      <w:start w:val="1"/>
      <w:numFmt w:val="lowerRoman"/>
      <w:lvlText w:val="%9."/>
      <w:lvlJc w:val="right"/>
      <w:pPr>
        <w:ind w:left="7200" w:hanging="180"/>
      </w:pPr>
    </w:lvl>
  </w:abstractNum>
  <w:abstractNum w:abstractNumId="10" w15:restartNumberingAfterBreak="0">
    <w:nsid w:val="11CB8BE6"/>
    <w:multiLevelType w:val="hybridMultilevel"/>
    <w:tmpl w:val="75FCD92A"/>
    <w:lvl w:ilvl="0" w:tplc="CC44CF10">
      <w:start w:val="1"/>
      <w:numFmt w:val="lowerLetter"/>
      <w:lvlText w:val="%1)"/>
      <w:lvlJc w:val="left"/>
      <w:pPr>
        <w:ind w:left="1800" w:hanging="360"/>
      </w:pPr>
    </w:lvl>
    <w:lvl w:ilvl="1" w:tplc="3C5608B6">
      <w:start w:val="1"/>
      <w:numFmt w:val="lowerLetter"/>
      <w:lvlText w:val="%2."/>
      <w:lvlJc w:val="left"/>
      <w:pPr>
        <w:ind w:left="2520" w:hanging="360"/>
      </w:pPr>
    </w:lvl>
    <w:lvl w:ilvl="2" w:tplc="A9662F04">
      <w:start w:val="1"/>
      <w:numFmt w:val="lowerRoman"/>
      <w:lvlText w:val="%3."/>
      <w:lvlJc w:val="right"/>
      <w:pPr>
        <w:ind w:left="3240" w:hanging="180"/>
      </w:pPr>
    </w:lvl>
    <w:lvl w:ilvl="3" w:tplc="FE92E30A">
      <w:start w:val="1"/>
      <w:numFmt w:val="decimal"/>
      <w:lvlText w:val="%4."/>
      <w:lvlJc w:val="left"/>
      <w:pPr>
        <w:ind w:left="3960" w:hanging="360"/>
      </w:pPr>
    </w:lvl>
    <w:lvl w:ilvl="4" w:tplc="7DC8E11C">
      <w:start w:val="1"/>
      <w:numFmt w:val="lowerLetter"/>
      <w:lvlText w:val="%5."/>
      <w:lvlJc w:val="left"/>
      <w:pPr>
        <w:ind w:left="4680" w:hanging="360"/>
      </w:pPr>
    </w:lvl>
    <w:lvl w:ilvl="5" w:tplc="710AEC08">
      <w:start w:val="1"/>
      <w:numFmt w:val="lowerRoman"/>
      <w:lvlText w:val="%6."/>
      <w:lvlJc w:val="right"/>
      <w:pPr>
        <w:ind w:left="5400" w:hanging="180"/>
      </w:pPr>
    </w:lvl>
    <w:lvl w:ilvl="6" w:tplc="A0460B6E">
      <w:start w:val="1"/>
      <w:numFmt w:val="decimal"/>
      <w:lvlText w:val="%7."/>
      <w:lvlJc w:val="left"/>
      <w:pPr>
        <w:ind w:left="6120" w:hanging="360"/>
      </w:pPr>
    </w:lvl>
    <w:lvl w:ilvl="7" w:tplc="E8D03886">
      <w:start w:val="1"/>
      <w:numFmt w:val="lowerLetter"/>
      <w:lvlText w:val="%8."/>
      <w:lvlJc w:val="left"/>
      <w:pPr>
        <w:ind w:left="6840" w:hanging="360"/>
      </w:pPr>
    </w:lvl>
    <w:lvl w:ilvl="8" w:tplc="BB729B04">
      <w:start w:val="1"/>
      <w:numFmt w:val="lowerRoman"/>
      <w:lvlText w:val="%9."/>
      <w:lvlJc w:val="right"/>
      <w:pPr>
        <w:ind w:left="7560" w:hanging="180"/>
      </w:pPr>
    </w:lvl>
  </w:abstractNum>
  <w:abstractNum w:abstractNumId="11" w15:restartNumberingAfterBreak="0">
    <w:nsid w:val="13951506"/>
    <w:multiLevelType w:val="hybridMultilevel"/>
    <w:tmpl w:val="2788F58A"/>
    <w:lvl w:ilvl="0" w:tplc="5DFCF7F8">
      <w:start w:val="1"/>
      <w:numFmt w:val="decimal"/>
      <w:lvlText w:val="%1."/>
      <w:lvlJc w:val="left"/>
      <w:pPr>
        <w:ind w:left="2520" w:hanging="360"/>
      </w:pPr>
    </w:lvl>
    <w:lvl w:ilvl="1" w:tplc="6C268D4A">
      <w:start w:val="1"/>
      <w:numFmt w:val="lowerLetter"/>
      <w:lvlText w:val="%2."/>
      <w:lvlJc w:val="left"/>
      <w:pPr>
        <w:ind w:left="3240" w:hanging="360"/>
      </w:pPr>
    </w:lvl>
    <w:lvl w:ilvl="2" w:tplc="B456F990">
      <w:start w:val="1"/>
      <w:numFmt w:val="lowerRoman"/>
      <w:lvlText w:val="%3."/>
      <w:lvlJc w:val="right"/>
      <w:pPr>
        <w:ind w:left="3960" w:hanging="180"/>
      </w:pPr>
    </w:lvl>
    <w:lvl w:ilvl="3" w:tplc="94D07B4A">
      <w:start w:val="1"/>
      <w:numFmt w:val="decimal"/>
      <w:lvlText w:val="%4."/>
      <w:lvlJc w:val="left"/>
      <w:pPr>
        <w:ind w:left="4680" w:hanging="360"/>
      </w:pPr>
    </w:lvl>
    <w:lvl w:ilvl="4" w:tplc="58901874">
      <w:start w:val="1"/>
      <w:numFmt w:val="lowerLetter"/>
      <w:lvlText w:val="%5."/>
      <w:lvlJc w:val="left"/>
      <w:pPr>
        <w:ind w:left="5400" w:hanging="360"/>
      </w:pPr>
    </w:lvl>
    <w:lvl w:ilvl="5" w:tplc="8A6014A2">
      <w:start w:val="1"/>
      <w:numFmt w:val="lowerRoman"/>
      <w:lvlText w:val="%6."/>
      <w:lvlJc w:val="right"/>
      <w:pPr>
        <w:ind w:left="6120" w:hanging="180"/>
      </w:pPr>
    </w:lvl>
    <w:lvl w:ilvl="6" w:tplc="DB04D1F2">
      <w:start w:val="1"/>
      <w:numFmt w:val="decimal"/>
      <w:lvlText w:val="%7."/>
      <w:lvlJc w:val="left"/>
      <w:pPr>
        <w:ind w:left="6840" w:hanging="360"/>
      </w:pPr>
    </w:lvl>
    <w:lvl w:ilvl="7" w:tplc="EB164FAA">
      <w:start w:val="1"/>
      <w:numFmt w:val="lowerLetter"/>
      <w:lvlText w:val="%8."/>
      <w:lvlJc w:val="left"/>
      <w:pPr>
        <w:ind w:left="7560" w:hanging="360"/>
      </w:pPr>
    </w:lvl>
    <w:lvl w:ilvl="8" w:tplc="8370CECE">
      <w:start w:val="1"/>
      <w:numFmt w:val="lowerRoman"/>
      <w:lvlText w:val="%9."/>
      <w:lvlJc w:val="right"/>
      <w:pPr>
        <w:ind w:left="8280" w:hanging="180"/>
      </w:pPr>
    </w:lvl>
  </w:abstractNum>
  <w:abstractNum w:abstractNumId="12" w15:restartNumberingAfterBreak="0">
    <w:nsid w:val="15022995"/>
    <w:multiLevelType w:val="hybridMultilevel"/>
    <w:tmpl w:val="0E286838"/>
    <w:lvl w:ilvl="0" w:tplc="DCA43D26">
      <w:start w:val="1"/>
      <w:numFmt w:val="lowerRoman"/>
      <w:lvlText w:val="%1)"/>
      <w:lvlJc w:val="left"/>
      <w:pPr>
        <w:ind w:left="1440" w:hanging="360"/>
      </w:pPr>
      <w:rPr>
        <w:rFonts w:hint="default"/>
      </w:rPr>
    </w:lvl>
    <w:lvl w:ilvl="1" w:tplc="DCA43D26">
      <w:start w:val="1"/>
      <w:numFmt w:val="lowerRoman"/>
      <w:lvlText w:val="%2)"/>
      <w:lvlJc w:val="left"/>
      <w:pPr>
        <w:ind w:left="2160" w:hanging="360"/>
      </w:pPr>
      <w:rPr>
        <w:rFonts w:hint="default"/>
      </w:rPr>
    </w:lvl>
    <w:lvl w:ilvl="2" w:tplc="14B0EB58">
      <w:start w:val="1"/>
      <w:numFmt w:val="lowerLetter"/>
      <w:lvlText w:val="%3)"/>
      <w:lvlJc w:val="left"/>
      <w:pPr>
        <w:ind w:left="3060" w:hanging="360"/>
      </w:pPr>
      <w:rPr>
        <w:rFonts w:hint="default"/>
      </w:rPr>
    </w:lvl>
    <w:lvl w:ilvl="3" w:tplc="D7709F78">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53A7DCC"/>
    <w:multiLevelType w:val="hybridMultilevel"/>
    <w:tmpl w:val="B5F290C4"/>
    <w:lvl w:ilvl="0" w:tplc="5C42CC10">
      <w:numFmt w:val="bullet"/>
      <w:lvlText w:val="—"/>
      <w:lvlJc w:val="left"/>
      <w:pPr>
        <w:ind w:left="393" w:hanging="284"/>
      </w:pPr>
      <w:rPr>
        <w:rFonts w:ascii="Cambria" w:eastAsia="Cambria" w:hAnsi="Cambria" w:cs="Cambria" w:hint="default"/>
        <w:w w:val="95"/>
        <w:sz w:val="19"/>
        <w:szCs w:val="19"/>
        <w:lang w:val="it-IT" w:eastAsia="en-US" w:bidi="ar-SA"/>
      </w:rPr>
    </w:lvl>
    <w:lvl w:ilvl="1" w:tplc="10D0501E">
      <w:numFmt w:val="bullet"/>
      <w:lvlText w:val="—"/>
      <w:lvlJc w:val="left"/>
      <w:pPr>
        <w:ind w:left="676" w:hanging="284"/>
      </w:pPr>
      <w:rPr>
        <w:rFonts w:ascii="Cambria" w:eastAsia="Cambria" w:hAnsi="Cambria" w:cs="Cambria" w:hint="default"/>
        <w:w w:val="95"/>
        <w:sz w:val="19"/>
        <w:szCs w:val="19"/>
        <w:lang w:val="it-IT" w:eastAsia="en-US" w:bidi="ar-SA"/>
      </w:rPr>
    </w:lvl>
    <w:lvl w:ilvl="2" w:tplc="FADA2432">
      <w:numFmt w:val="bullet"/>
      <w:lvlText w:val="•"/>
      <w:lvlJc w:val="left"/>
      <w:pPr>
        <w:ind w:left="1397" w:hanging="284"/>
      </w:pPr>
      <w:rPr>
        <w:rFonts w:hint="default"/>
        <w:lang w:val="it-IT" w:eastAsia="en-US" w:bidi="ar-SA"/>
      </w:rPr>
    </w:lvl>
    <w:lvl w:ilvl="3" w:tplc="E7E6FBDC">
      <w:numFmt w:val="bullet"/>
      <w:lvlText w:val="•"/>
      <w:lvlJc w:val="left"/>
      <w:pPr>
        <w:ind w:left="2115" w:hanging="284"/>
      </w:pPr>
      <w:rPr>
        <w:rFonts w:hint="default"/>
        <w:lang w:val="it-IT" w:eastAsia="en-US" w:bidi="ar-SA"/>
      </w:rPr>
    </w:lvl>
    <w:lvl w:ilvl="4" w:tplc="AF943F26">
      <w:numFmt w:val="bullet"/>
      <w:lvlText w:val="•"/>
      <w:lvlJc w:val="left"/>
      <w:pPr>
        <w:ind w:left="2833" w:hanging="284"/>
      </w:pPr>
      <w:rPr>
        <w:rFonts w:hint="default"/>
        <w:lang w:val="it-IT" w:eastAsia="en-US" w:bidi="ar-SA"/>
      </w:rPr>
    </w:lvl>
    <w:lvl w:ilvl="5" w:tplc="E92CE7F0">
      <w:numFmt w:val="bullet"/>
      <w:lvlText w:val="•"/>
      <w:lvlJc w:val="left"/>
      <w:pPr>
        <w:ind w:left="3551" w:hanging="284"/>
      </w:pPr>
      <w:rPr>
        <w:rFonts w:hint="default"/>
        <w:lang w:val="it-IT" w:eastAsia="en-US" w:bidi="ar-SA"/>
      </w:rPr>
    </w:lvl>
    <w:lvl w:ilvl="6" w:tplc="9348D174">
      <w:numFmt w:val="bullet"/>
      <w:lvlText w:val="•"/>
      <w:lvlJc w:val="left"/>
      <w:pPr>
        <w:ind w:left="4269" w:hanging="284"/>
      </w:pPr>
      <w:rPr>
        <w:rFonts w:hint="default"/>
        <w:lang w:val="it-IT" w:eastAsia="en-US" w:bidi="ar-SA"/>
      </w:rPr>
    </w:lvl>
    <w:lvl w:ilvl="7" w:tplc="0248E7F2">
      <w:numFmt w:val="bullet"/>
      <w:lvlText w:val="•"/>
      <w:lvlJc w:val="left"/>
      <w:pPr>
        <w:ind w:left="4987" w:hanging="284"/>
      </w:pPr>
      <w:rPr>
        <w:rFonts w:hint="default"/>
        <w:lang w:val="it-IT" w:eastAsia="en-US" w:bidi="ar-SA"/>
      </w:rPr>
    </w:lvl>
    <w:lvl w:ilvl="8" w:tplc="F72625B2">
      <w:numFmt w:val="bullet"/>
      <w:lvlText w:val="•"/>
      <w:lvlJc w:val="left"/>
      <w:pPr>
        <w:ind w:left="5705" w:hanging="284"/>
      </w:pPr>
      <w:rPr>
        <w:rFonts w:hint="default"/>
        <w:lang w:val="it-IT" w:eastAsia="en-US" w:bidi="ar-SA"/>
      </w:rPr>
    </w:lvl>
  </w:abstractNum>
  <w:abstractNum w:abstractNumId="14" w15:restartNumberingAfterBreak="0">
    <w:nsid w:val="15453A4F"/>
    <w:multiLevelType w:val="hybridMultilevel"/>
    <w:tmpl w:val="39C835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1F7B8F"/>
    <w:multiLevelType w:val="hybridMultilevel"/>
    <w:tmpl w:val="D26ACE0E"/>
    <w:lvl w:ilvl="0" w:tplc="8CC6214E">
      <w:start w:val="1"/>
      <w:numFmt w:val="decimal"/>
      <w:lvlText w:val="%1."/>
      <w:lvlJc w:val="left"/>
      <w:pPr>
        <w:ind w:left="1035" w:hanging="360"/>
      </w:pPr>
    </w:lvl>
    <w:lvl w:ilvl="1" w:tplc="EF88DD0E">
      <w:start w:val="1"/>
      <w:numFmt w:val="lowerLetter"/>
      <w:lvlText w:val="%2."/>
      <w:lvlJc w:val="left"/>
      <w:pPr>
        <w:ind w:left="1755" w:hanging="360"/>
      </w:pPr>
    </w:lvl>
    <w:lvl w:ilvl="2" w:tplc="1A3E074C">
      <w:start w:val="1"/>
      <w:numFmt w:val="lowerRoman"/>
      <w:lvlText w:val="%3."/>
      <w:lvlJc w:val="right"/>
      <w:pPr>
        <w:ind w:left="2475" w:hanging="180"/>
      </w:pPr>
    </w:lvl>
    <w:lvl w:ilvl="3" w:tplc="4B603898">
      <w:start w:val="1"/>
      <w:numFmt w:val="decimal"/>
      <w:lvlText w:val="%4."/>
      <w:lvlJc w:val="left"/>
      <w:pPr>
        <w:ind w:left="3195" w:hanging="360"/>
      </w:pPr>
    </w:lvl>
    <w:lvl w:ilvl="4" w:tplc="846246A4">
      <w:start w:val="1"/>
      <w:numFmt w:val="lowerLetter"/>
      <w:lvlText w:val="%5."/>
      <w:lvlJc w:val="left"/>
      <w:pPr>
        <w:ind w:left="3915" w:hanging="360"/>
      </w:pPr>
    </w:lvl>
    <w:lvl w:ilvl="5" w:tplc="68E23A5A">
      <w:start w:val="1"/>
      <w:numFmt w:val="lowerRoman"/>
      <w:lvlText w:val="%6."/>
      <w:lvlJc w:val="right"/>
      <w:pPr>
        <w:ind w:left="4635" w:hanging="180"/>
      </w:pPr>
    </w:lvl>
    <w:lvl w:ilvl="6" w:tplc="0248BB08">
      <w:start w:val="1"/>
      <w:numFmt w:val="decimal"/>
      <w:lvlText w:val="%7."/>
      <w:lvlJc w:val="left"/>
      <w:pPr>
        <w:ind w:left="5355" w:hanging="360"/>
      </w:pPr>
    </w:lvl>
    <w:lvl w:ilvl="7" w:tplc="C26E6CE8">
      <w:start w:val="1"/>
      <w:numFmt w:val="lowerLetter"/>
      <w:lvlText w:val="%8."/>
      <w:lvlJc w:val="left"/>
      <w:pPr>
        <w:ind w:left="6075" w:hanging="360"/>
      </w:pPr>
    </w:lvl>
    <w:lvl w:ilvl="8" w:tplc="74F6631E">
      <w:start w:val="1"/>
      <w:numFmt w:val="lowerRoman"/>
      <w:lvlText w:val="%9."/>
      <w:lvlJc w:val="right"/>
      <w:pPr>
        <w:ind w:left="6795" w:hanging="180"/>
      </w:pPr>
    </w:lvl>
  </w:abstractNum>
  <w:abstractNum w:abstractNumId="16" w15:restartNumberingAfterBreak="0">
    <w:nsid w:val="169762B9"/>
    <w:multiLevelType w:val="hybridMultilevel"/>
    <w:tmpl w:val="1E3C373A"/>
    <w:lvl w:ilvl="0" w:tplc="2A86B120">
      <w:start w:val="1"/>
      <w:numFmt w:val="decimal"/>
      <w:lvlText w:val="%1."/>
      <w:lvlJc w:val="left"/>
      <w:pPr>
        <w:ind w:left="1080" w:hanging="360"/>
      </w:pPr>
    </w:lvl>
    <w:lvl w:ilvl="1" w:tplc="B67C61DC">
      <w:start w:val="1"/>
      <w:numFmt w:val="lowerLetter"/>
      <w:lvlText w:val="%2."/>
      <w:lvlJc w:val="left"/>
      <w:pPr>
        <w:ind w:left="1800" w:hanging="360"/>
      </w:pPr>
    </w:lvl>
    <w:lvl w:ilvl="2" w:tplc="A0FED350">
      <w:start w:val="1"/>
      <w:numFmt w:val="lowerRoman"/>
      <w:lvlText w:val="%3."/>
      <w:lvlJc w:val="right"/>
      <w:pPr>
        <w:ind w:left="2520" w:hanging="180"/>
      </w:pPr>
    </w:lvl>
    <w:lvl w:ilvl="3" w:tplc="4C34E18E">
      <w:start w:val="1"/>
      <w:numFmt w:val="decimal"/>
      <w:lvlText w:val="%4."/>
      <w:lvlJc w:val="left"/>
      <w:pPr>
        <w:ind w:left="3240" w:hanging="360"/>
      </w:pPr>
    </w:lvl>
    <w:lvl w:ilvl="4" w:tplc="84DA472E">
      <w:start w:val="1"/>
      <w:numFmt w:val="lowerLetter"/>
      <w:lvlText w:val="%5."/>
      <w:lvlJc w:val="left"/>
      <w:pPr>
        <w:ind w:left="3960" w:hanging="360"/>
      </w:pPr>
    </w:lvl>
    <w:lvl w:ilvl="5" w:tplc="4028D446">
      <w:start w:val="1"/>
      <w:numFmt w:val="lowerRoman"/>
      <w:lvlText w:val="%6."/>
      <w:lvlJc w:val="right"/>
      <w:pPr>
        <w:ind w:left="4680" w:hanging="180"/>
      </w:pPr>
    </w:lvl>
    <w:lvl w:ilvl="6" w:tplc="11CAB7A8">
      <w:start w:val="1"/>
      <w:numFmt w:val="decimal"/>
      <w:lvlText w:val="%7."/>
      <w:lvlJc w:val="left"/>
      <w:pPr>
        <w:ind w:left="5400" w:hanging="360"/>
      </w:pPr>
    </w:lvl>
    <w:lvl w:ilvl="7" w:tplc="1592DD2C">
      <w:start w:val="1"/>
      <w:numFmt w:val="lowerLetter"/>
      <w:lvlText w:val="%8."/>
      <w:lvlJc w:val="left"/>
      <w:pPr>
        <w:ind w:left="6120" w:hanging="360"/>
      </w:pPr>
    </w:lvl>
    <w:lvl w:ilvl="8" w:tplc="9CB8CC50">
      <w:start w:val="1"/>
      <w:numFmt w:val="lowerRoman"/>
      <w:lvlText w:val="%9."/>
      <w:lvlJc w:val="right"/>
      <w:pPr>
        <w:ind w:left="6840" w:hanging="180"/>
      </w:pPr>
    </w:lvl>
  </w:abstractNum>
  <w:abstractNum w:abstractNumId="17" w15:restartNumberingAfterBreak="0">
    <w:nsid w:val="17C6A002"/>
    <w:multiLevelType w:val="hybridMultilevel"/>
    <w:tmpl w:val="E2B6F782"/>
    <w:lvl w:ilvl="0" w:tplc="C2AE0E34">
      <w:start w:val="1"/>
      <w:numFmt w:val="decimal"/>
      <w:lvlText w:val="%1."/>
      <w:lvlJc w:val="left"/>
      <w:pPr>
        <w:ind w:left="1080" w:hanging="360"/>
      </w:pPr>
    </w:lvl>
    <w:lvl w:ilvl="1" w:tplc="3D8468A6">
      <w:start w:val="1"/>
      <w:numFmt w:val="lowerLetter"/>
      <w:lvlText w:val="%2."/>
      <w:lvlJc w:val="left"/>
      <w:pPr>
        <w:ind w:left="1800" w:hanging="360"/>
      </w:pPr>
    </w:lvl>
    <w:lvl w:ilvl="2" w:tplc="48381124">
      <w:start w:val="1"/>
      <w:numFmt w:val="lowerRoman"/>
      <w:lvlText w:val="%3."/>
      <w:lvlJc w:val="right"/>
      <w:pPr>
        <w:ind w:left="2520" w:hanging="180"/>
      </w:pPr>
    </w:lvl>
    <w:lvl w:ilvl="3" w:tplc="08642B1E">
      <w:start w:val="1"/>
      <w:numFmt w:val="decimal"/>
      <w:lvlText w:val="%4."/>
      <w:lvlJc w:val="left"/>
      <w:pPr>
        <w:ind w:left="643" w:hanging="360"/>
      </w:pPr>
    </w:lvl>
    <w:lvl w:ilvl="4" w:tplc="9992FE5C">
      <w:start w:val="1"/>
      <w:numFmt w:val="lowerLetter"/>
      <w:lvlText w:val="%5."/>
      <w:lvlJc w:val="left"/>
      <w:pPr>
        <w:ind w:left="3960" w:hanging="360"/>
      </w:pPr>
    </w:lvl>
    <w:lvl w:ilvl="5" w:tplc="9DBEF1EE">
      <w:start w:val="1"/>
      <w:numFmt w:val="lowerRoman"/>
      <w:lvlText w:val="%6."/>
      <w:lvlJc w:val="right"/>
      <w:pPr>
        <w:ind w:left="4680" w:hanging="180"/>
      </w:pPr>
    </w:lvl>
    <w:lvl w:ilvl="6" w:tplc="E08CFB58">
      <w:start w:val="1"/>
      <w:numFmt w:val="decimal"/>
      <w:lvlText w:val="%7."/>
      <w:lvlJc w:val="left"/>
      <w:pPr>
        <w:ind w:left="5400" w:hanging="360"/>
      </w:pPr>
    </w:lvl>
    <w:lvl w:ilvl="7" w:tplc="135C04C0">
      <w:start w:val="1"/>
      <w:numFmt w:val="lowerLetter"/>
      <w:lvlText w:val="%8."/>
      <w:lvlJc w:val="left"/>
      <w:pPr>
        <w:ind w:left="6120" w:hanging="360"/>
      </w:pPr>
    </w:lvl>
    <w:lvl w:ilvl="8" w:tplc="80A48B98">
      <w:start w:val="1"/>
      <w:numFmt w:val="lowerRoman"/>
      <w:lvlText w:val="%9."/>
      <w:lvlJc w:val="right"/>
      <w:pPr>
        <w:ind w:left="6840" w:hanging="180"/>
      </w:pPr>
    </w:lvl>
  </w:abstractNum>
  <w:abstractNum w:abstractNumId="18" w15:restartNumberingAfterBreak="0">
    <w:nsid w:val="1A4579B2"/>
    <w:multiLevelType w:val="hybridMultilevel"/>
    <w:tmpl w:val="F6C21B36"/>
    <w:lvl w:ilvl="0" w:tplc="5BD2E850">
      <w:numFmt w:val="bullet"/>
      <w:lvlText w:val="—"/>
      <w:lvlJc w:val="left"/>
      <w:pPr>
        <w:ind w:left="109" w:hanging="284"/>
      </w:pPr>
      <w:rPr>
        <w:rFonts w:ascii="Cambria" w:eastAsia="Cambria" w:hAnsi="Cambria" w:cs="Cambria" w:hint="default"/>
        <w:w w:val="95"/>
        <w:sz w:val="19"/>
        <w:szCs w:val="19"/>
        <w:lang w:val="it-IT" w:eastAsia="en-US" w:bidi="ar-SA"/>
      </w:rPr>
    </w:lvl>
    <w:lvl w:ilvl="1" w:tplc="CA6ACDFA">
      <w:numFmt w:val="bullet"/>
      <w:lvlText w:val="•"/>
      <w:lvlJc w:val="left"/>
      <w:pPr>
        <w:ind w:left="804" w:hanging="284"/>
      </w:pPr>
      <w:rPr>
        <w:rFonts w:hint="default"/>
        <w:lang w:val="it-IT" w:eastAsia="en-US" w:bidi="ar-SA"/>
      </w:rPr>
    </w:lvl>
    <w:lvl w:ilvl="2" w:tplc="85242F4A">
      <w:numFmt w:val="bullet"/>
      <w:lvlText w:val="•"/>
      <w:lvlJc w:val="left"/>
      <w:pPr>
        <w:ind w:left="1508" w:hanging="284"/>
      </w:pPr>
      <w:rPr>
        <w:rFonts w:hint="default"/>
        <w:lang w:val="it-IT" w:eastAsia="en-US" w:bidi="ar-SA"/>
      </w:rPr>
    </w:lvl>
    <w:lvl w:ilvl="3" w:tplc="9D24FF42">
      <w:numFmt w:val="bullet"/>
      <w:lvlText w:val="•"/>
      <w:lvlJc w:val="left"/>
      <w:pPr>
        <w:ind w:left="2212" w:hanging="284"/>
      </w:pPr>
      <w:rPr>
        <w:rFonts w:hint="default"/>
        <w:lang w:val="it-IT" w:eastAsia="en-US" w:bidi="ar-SA"/>
      </w:rPr>
    </w:lvl>
    <w:lvl w:ilvl="4" w:tplc="24762996">
      <w:numFmt w:val="bullet"/>
      <w:lvlText w:val="•"/>
      <w:lvlJc w:val="left"/>
      <w:pPr>
        <w:ind w:left="2916" w:hanging="284"/>
      </w:pPr>
      <w:rPr>
        <w:rFonts w:hint="default"/>
        <w:lang w:val="it-IT" w:eastAsia="en-US" w:bidi="ar-SA"/>
      </w:rPr>
    </w:lvl>
    <w:lvl w:ilvl="5" w:tplc="E60AB1C2">
      <w:numFmt w:val="bullet"/>
      <w:lvlText w:val="•"/>
      <w:lvlJc w:val="left"/>
      <w:pPr>
        <w:ind w:left="3620" w:hanging="284"/>
      </w:pPr>
      <w:rPr>
        <w:rFonts w:hint="default"/>
        <w:lang w:val="it-IT" w:eastAsia="en-US" w:bidi="ar-SA"/>
      </w:rPr>
    </w:lvl>
    <w:lvl w:ilvl="6" w:tplc="17267CEC">
      <w:numFmt w:val="bullet"/>
      <w:lvlText w:val="•"/>
      <w:lvlJc w:val="left"/>
      <w:pPr>
        <w:ind w:left="4324" w:hanging="284"/>
      </w:pPr>
      <w:rPr>
        <w:rFonts w:hint="default"/>
        <w:lang w:val="it-IT" w:eastAsia="en-US" w:bidi="ar-SA"/>
      </w:rPr>
    </w:lvl>
    <w:lvl w:ilvl="7" w:tplc="0D303688">
      <w:numFmt w:val="bullet"/>
      <w:lvlText w:val="•"/>
      <w:lvlJc w:val="left"/>
      <w:pPr>
        <w:ind w:left="5029" w:hanging="284"/>
      </w:pPr>
      <w:rPr>
        <w:rFonts w:hint="default"/>
        <w:lang w:val="it-IT" w:eastAsia="en-US" w:bidi="ar-SA"/>
      </w:rPr>
    </w:lvl>
    <w:lvl w:ilvl="8" w:tplc="779CFDCE">
      <w:numFmt w:val="bullet"/>
      <w:lvlText w:val="•"/>
      <w:lvlJc w:val="left"/>
      <w:pPr>
        <w:ind w:left="5733" w:hanging="284"/>
      </w:pPr>
      <w:rPr>
        <w:rFonts w:hint="default"/>
        <w:lang w:val="it-IT" w:eastAsia="en-US" w:bidi="ar-SA"/>
      </w:rPr>
    </w:lvl>
  </w:abstractNum>
  <w:abstractNum w:abstractNumId="19" w15:restartNumberingAfterBreak="0">
    <w:nsid w:val="1B0A0DCD"/>
    <w:multiLevelType w:val="hybridMultilevel"/>
    <w:tmpl w:val="6652C128"/>
    <w:lvl w:ilvl="0" w:tplc="941A2D20">
      <w:start w:val="1"/>
      <w:numFmt w:val="decimal"/>
      <w:lvlText w:val="%1."/>
      <w:lvlJc w:val="left"/>
      <w:pPr>
        <w:ind w:left="720" w:hanging="360"/>
      </w:pPr>
      <w:rPr>
        <w:rFonts w:hint="default"/>
        <w:color w:val="auto"/>
      </w:rPr>
    </w:lvl>
    <w:lvl w:ilvl="1" w:tplc="B656B37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F51DB2"/>
    <w:multiLevelType w:val="hybridMultilevel"/>
    <w:tmpl w:val="DE52807C"/>
    <w:lvl w:ilvl="0" w:tplc="AE4ACF04">
      <w:numFmt w:val="bullet"/>
      <w:lvlText w:val="—"/>
      <w:lvlJc w:val="left"/>
      <w:pPr>
        <w:ind w:left="109" w:hanging="284"/>
      </w:pPr>
      <w:rPr>
        <w:rFonts w:ascii="Cambria" w:eastAsia="Cambria" w:hAnsi="Cambria" w:cs="Cambria" w:hint="default"/>
        <w:w w:val="95"/>
        <w:sz w:val="19"/>
        <w:szCs w:val="19"/>
        <w:lang w:val="it-IT" w:eastAsia="en-US" w:bidi="ar-SA"/>
      </w:rPr>
    </w:lvl>
    <w:lvl w:ilvl="1" w:tplc="8A7C16DA">
      <w:numFmt w:val="bullet"/>
      <w:lvlText w:val="•"/>
      <w:lvlJc w:val="left"/>
      <w:pPr>
        <w:ind w:left="804" w:hanging="284"/>
      </w:pPr>
      <w:rPr>
        <w:rFonts w:hint="default"/>
        <w:lang w:val="it-IT" w:eastAsia="en-US" w:bidi="ar-SA"/>
      </w:rPr>
    </w:lvl>
    <w:lvl w:ilvl="2" w:tplc="0BF62EDC">
      <w:numFmt w:val="bullet"/>
      <w:lvlText w:val="•"/>
      <w:lvlJc w:val="left"/>
      <w:pPr>
        <w:ind w:left="1508" w:hanging="284"/>
      </w:pPr>
      <w:rPr>
        <w:rFonts w:hint="default"/>
        <w:lang w:val="it-IT" w:eastAsia="en-US" w:bidi="ar-SA"/>
      </w:rPr>
    </w:lvl>
    <w:lvl w:ilvl="3" w:tplc="1A688A66">
      <w:numFmt w:val="bullet"/>
      <w:lvlText w:val="•"/>
      <w:lvlJc w:val="left"/>
      <w:pPr>
        <w:ind w:left="2212" w:hanging="284"/>
      </w:pPr>
      <w:rPr>
        <w:rFonts w:hint="default"/>
        <w:lang w:val="it-IT" w:eastAsia="en-US" w:bidi="ar-SA"/>
      </w:rPr>
    </w:lvl>
    <w:lvl w:ilvl="4" w:tplc="0024D11A">
      <w:numFmt w:val="bullet"/>
      <w:lvlText w:val="•"/>
      <w:lvlJc w:val="left"/>
      <w:pPr>
        <w:ind w:left="2916" w:hanging="284"/>
      </w:pPr>
      <w:rPr>
        <w:rFonts w:hint="default"/>
        <w:lang w:val="it-IT" w:eastAsia="en-US" w:bidi="ar-SA"/>
      </w:rPr>
    </w:lvl>
    <w:lvl w:ilvl="5" w:tplc="7B862668">
      <w:numFmt w:val="bullet"/>
      <w:lvlText w:val="•"/>
      <w:lvlJc w:val="left"/>
      <w:pPr>
        <w:ind w:left="3620" w:hanging="284"/>
      </w:pPr>
      <w:rPr>
        <w:rFonts w:hint="default"/>
        <w:lang w:val="it-IT" w:eastAsia="en-US" w:bidi="ar-SA"/>
      </w:rPr>
    </w:lvl>
    <w:lvl w:ilvl="6" w:tplc="CEC017EA">
      <w:numFmt w:val="bullet"/>
      <w:lvlText w:val="•"/>
      <w:lvlJc w:val="left"/>
      <w:pPr>
        <w:ind w:left="4324" w:hanging="284"/>
      </w:pPr>
      <w:rPr>
        <w:rFonts w:hint="default"/>
        <w:lang w:val="it-IT" w:eastAsia="en-US" w:bidi="ar-SA"/>
      </w:rPr>
    </w:lvl>
    <w:lvl w:ilvl="7" w:tplc="D9D45702">
      <w:numFmt w:val="bullet"/>
      <w:lvlText w:val="•"/>
      <w:lvlJc w:val="left"/>
      <w:pPr>
        <w:ind w:left="5029" w:hanging="284"/>
      </w:pPr>
      <w:rPr>
        <w:rFonts w:hint="default"/>
        <w:lang w:val="it-IT" w:eastAsia="en-US" w:bidi="ar-SA"/>
      </w:rPr>
    </w:lvl>
    <w:lvl w:ilvl="8" w:tplc="6CD46AF0">
      <w:numFmt w:val="bullet"/>
      <w:lvlText w:val="•"/>
      <w:lvlJc w:val="left"/>
      <w:pPr>
        <w:ind w:left="5733" w:hanging="284"/>
      </w:pPr>
      <w:rPr>
        <w:rFonts w:hint="default"/>
        <w:lang w:val="it-IT" w:eastAsia="en-US" w:bidi="ar-SA"/>
      </w:rPr>
    </w:lvl>
  </w:abstractNum>
  <w:abstractNum w:abstractNumId="21" w15:restartNumberingAfterBreak="0">
    <w:nsid w:val="20B56ADD"/>
    <w:multiLevelType w:val="hybridMultilevel"/>
    <w:tmpl w:val="4500677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14D42EF"/>
    <w:multiLevelType w:val="hybridMultilevel"/>
    <w:tmpl w:val="608AF20A"/>
    <w:lvl w:ilvl="0" w:tplc="0409000F">
      <w:start w:val="1"/>
      <w:numFmt w:val="decimal"/>
      <w:lvlText w:val="%1."/>
      <w:lvlJc w:val="left"/>
      <w:pPr>
        <w:ind w:left="720" w:hanging="360"/>
      </w:pPr>
      <w:rPr>
        <w:rFonts w:hint="default"/>
      </w:rPr>
    </w:lvl>
    <w:lvl w:ilvl="1" w:tplc="4894B4D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7D87C7"/>
    <w:multiLevelType w:val="hybridMultilevel"/>
    <w:tmpl w:val="30DA77B2"/>
    <w:lvl w:ilvl="0" w:tplc="4B5EDAA2">
      <w:start w:val="1"/>
      <w:numFmt w:val="decimal"/>
      <w:lvlText w:val="%1."/>
      <w:lvlJc w:val="left"/>
      <w:pPr>
        <w:ind w:left="1800" w:hanging="360"/>
      </w:pPr>
    </w:lvl>
    <w:lvl w:ilvl="1" w:tplc="27320AF4">
      <w:start w:val="1"/>
      <w:numFmt w:val="lowerLetter"/>
      <w:lvlText w:val="%2."/>
      <w:lvlJc w:val="left"/>
      <w:pPr>
        <w:ind w:left="2520" w:hanging="360"/>
      </w:pPr>
    </w:lvl>
    <w:lvl w:ilvl="2" w:tplc="B2840326">
      <w:start w:val="1"/>
      <w:numFmt w:val="lowerRoman"/>
      <w:lvlText w:val="%3."/>
      <w:lvlJc w:val="right"/>
      <w:pPr>
        <w:ind w:left="3240" w:hanging="180"/>
      </w:pPr>
    </w:lvl>
    <w:lvl w:ilvl="3" w:tplc="2E14FA6C">
      <w:start w:val="1"/>
      <w:numFmt w:val="decimal"/>
      <w:lvlText w:val="%4."/>
      <w:lvlJc w:val="left"/>
      <w:pPr>
        <w:ind w:left="3960" w:hanging="360"/>
      </w:pPr>
    </w:lvl>
    <w:lvl w:ilvl="4" w:tplc="8AE87EF2">
      <w:start w:val="1"/>
      <w:numFmt w:val="lowerLetter"/>
      <w:lvlText w:val="%5."/>
      <w:lvlJc w:val="left"/>
      <w:pPr>
        <w:ind w:left="4680" w:hanging="360"/>
      </w:pPr>
    </w:lvl>
    <w:lvl w:ilvl="5" w:tplc="82184004">
      <w:start w:val="1"/>
      <w:numFmt w:val="lowerRoman"/>
      <w:lvlText w:val="%6."/>
      <w:lvlJc w:val="right"/>
      <w:pPr>
        <w:ind w:left="5400" w:hanging="180"/>
      </w:pPr>
    </w:lvl>
    <w:lvl w:ilvl="6" w:tplc="24DEB34C">
      <w:start w:val="1"/>
      <w:numFmt w:val="decimal"/>
      <w:lvlText w:val="%7."/>
      <w:lvlJc w:val="left"/>
      <w:pPr>
        <w:ind w:left="6120" w:hanging="360"/>
      </w:pPr>
    </w:lvl>
    <w:lvl w:ilvl="7" w:tplc="0C26564E">
      <w:start w:val="1"/>
      <w:numFmt w:val="lowerLetter"/>
      <w:lvlText w:val="%8."/>
      <w:lvlJc w:val="left"/>
      <w:pPr>
        <w:ind w:left="6840" w:hanging="360"/>
      </w:pPr>
    </w:lvl>
    <w:lvl w:ilvl="8" w:tplc="7F72AF74">
      <w:start w:val="1"/>
      <w:numFmt w:val="lowerRoman"/>
      <w:lvlText w:val="%9."/>
      <w:lvlJc w:val="right"/>
      <w:pPr>
        <w:ind w:left="7560" w:hanging="180"/>
      </w:pPr>
    </w:lvl>
  </w:abstractNum>
  <w:abstractNum w:abstractNumId="24" w15:restartNumberingAfterBreak="0">
    <w:nsid w:val="237459CE"/>
    <w:multiLevelType w:val="hybridMultilevel"/>
    <w:tmpl w:val="F2FC53CE"/>
    <w:lvl w:ilvl="0" w:tplc="FFFFFFFF">
      <w:start w:val="1"/>
      <w:numFmt w:val="decimal"/>
      <w:lvlText w:val="%1."/>
      <w:lvlJc w:val="left"/>
      <w:pPr>
        <w:ind w:left="720" w:hanging="360"/>
      </w:pPr>
    </w:lvl>
    <w:lvl w:ilvl="1" w:tplc="04090017">
      <w:start w:val="1"/>
      <w:numFmt w:val="lowerLetter"/>
      <w:lvlText w:val="%2)"/>
      <w:lvlJc w:val="left"/>
      <w:pPr>
        <w:ind w:left="1440" w:hanging="360"/>
      </w:pPr>
      <w:rPr>
        <w:rFonts w:hint="default"/>
      </w:rPr>
    </w:lvl>
    <w:lvl w:ilvl="2" w:tplc="A214844A">
      <w:start w:val="1"/>
      <w:numFmt w:val="lowerRoman"/>
      <w:lvlText w:val="(%3)"/>
      <w:lvlJc w:val="left"/>
      <w:pPr>
        <w:ind w:left="2700" w:hanging="720"/>
      </w:pPr>
      <w:rPr>
        <w:rFonts w:hint="default"/>
      </w:rPr>
    </w:lvl>
    <w:lvl w:ilvl="3" w:tplc="CDE0BB54">
      <w:start w:val="2"/>
      <w:numFmt w:val="bullet"/>
      <w:lvlText w:val="—"/>
      <w:lvlJc w:val="left"/>
      <w:pPr>
        <w:ind w:left="2880" w:hanging="360"/>
      </w:pPr>
      <w:rPr>
        <w:rFonts w:ascii="Times New Roman" w:eastAsia="MS Mincho"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48E09A5"/>
    <w:multiLevelType w:val="hybridMultilevel"/>
    <w:tmpl w:val="73562CA2"/>
    <w:lvl w:ilvl="0" w:tplc="BFF6BD22">
      <w:numFmt w:val="bullet"/>
      <w:lvlText w:val="—"/>
      <w:lvlJc w:val="left"/>
      <w:pPr>
        <w:ind w:left="393" w:hanging="284"/>
      </w:pPr>
      <w:rPr>
        <w:rFonts w:ascii="Cambria" w:eastAsia="Cambria" w:hAnsi="Cambria" w:cs="Cambria" w:hint="default"/>
        <w:w w:val="95"/>
        <w:sz w:val="19"/>
        <w:szCs w:val="19"/>
        <w:lang w:val="it-IT" w:eastAsia="en-US" w:bidi="ar-SA"/>
      </w:rPr>
    </w:lvl>
    <w:lvl w:ilvl="1" w:tplc="5D3C3242">
      <w:numFmt w:val="bullet"/>
      <w:lvlText w:val="•"/>
      <w:lvlJc w:val="left"/>
      <w:pPr>
        <w:ind w:left="1074" w:hanging="284"/>
      </w:pPr>
      <w:rPr>
        <w:rFonts w:hint="default"/>
        <w:lang w:val="it-IT" w:eastAsia="en-US" w:bidi="ar-SA"/>
      </w:rPr>
    </w:lvl>
    <w:lvl w:ilvl="2" w:tplc="7F2EAFC0">
      <w:numFmt w:val="bullet"/>
      <w:lvlText w:val="•"/>
      <w:lvlJc w:val="left"/>
      <w:pPr>
        <w:ind w:left="1748" w:hanging="284"/>
      </w:pPr>
      <w:rPr>
        <w:rFonts w:hint="default"/>
        <w:lang w:val="it-IT" w:eastAsia="en-US" w:bidi="ar-SA"/>
      </w:rPr>
    </w:lvl>
    <w:lvl w:ilvl="3" w:tplc="F04ACA18">
      <w:numFmt w:val="bullet"/>
      <w:lvlText w:val="•"/>
      <w:lvlJc w:val="left"/>
      <w:pPr>
        <w:ind w:left="2422" w:hanging="284"/>
      </w:pPr>
      <w:rPr>
        <w:rFonts w:hint="default"/>
        <w:lang w:val="it-IT" w:eastAsia="en-US" w:bidi="ar-SA"/>
      </w:rPr>
    </w:lvl>
    <w:lvl w:ilvl="4" w:tplc="9B6CF8B4">
      <w:numFmt w:val="bullet"/>
      <w:lvlText w:val="•"/>
      <w:lvlJc w:val="left"/>
      <w:pPr>
        <w:ind w:left="3096" w:hanging="284"/>
      </w:pPr>
      <w:rPr>
        <w:rFonts w:hint="default"/>
        <w:lang w:val="it-IT" w:eastAsia="en-US" w:bidi="ar-SA"/>
      </w:rPr>
    </w:lvl>
    <w:lvl w:ilvl="5" w:tplc="C3AC2104">
      <w:numFmt w:val="bullet"/>
      <w:lvlText w:val="•"/>
      <w:lvlJc w:val="left"/>
      <w:pPr>
        <w:ind w:left="3770" w:hanging="284"/>
      </w:pPr>
      <w:rPr>
        <w:rFonts w:hint="default"/>
        <w:lang w:val="it-IT" w:eastAsia="en-US" w:bidi="ar-SA"/>
      </w:rPr>
    </w:lvl>
    <w:lvl w:ilvl="6" w:tplc="0066875C">
      <w:numFmt w:val="bullet"/>
      <w:lvlText w:val="•"/>
      <w:lvlJc w:val="left"/>
      <w:pPr>
        <w:ind w:left="4444" w:hanging="284"/>
      </w:pPr>
      <w:rPr>
        <w:rFonts w:hint="default"/>
        <w:lang w:val="it-IT" w:eastAsia="en-US" w:bidi="ar-SA"/>
      </w:rPr>
    </w:lvl>
    <w:lvl w:ilvl="7" w:tplc="71F6594E">
      <w:numFmt w:val="bullet"/>
      <w:lvlText w:val="•"/>
      <w:lvlJc w:val="left"/>
      <w:pPr>
        <w:ind w:left="5119" w:hanging="284"/>
      </w:pPr>
      <w:rPr>
        <w:rFonts w:hint="default"/>
        <w:lang w:val="it-IT" w:eastAsia="en-US" w:bidi="ar-SA"/>
      </w:rPr>
    </w:lvl>
    <w:lvl w:ilvl="8" w:tplc="68829E62">
      <w:numFmt w:val="bullet"/>
      <w:lvlText w:val="•"/>
      <w:lvlJc w:val="left"/>
      <w:pPr>
        <w:ind w:left="5793" w:hanging="284"/>
      </w:pPr>
      <w:rPr>
        <w:rFonts w:hint="default"/>
        <w:lang w:val="it-IT" w:eastAsia="en-US" w:bidi="ar-SA"/>
      </w:rPr>
    </w:lvl>
  </w:abstractNum>
  <w:abstractNum w:abstractNumId="26" w15:restartNumberingAfterBreak="0">
    <w:nsid w:val="24E64FC9"/>
    <w:multiLevelType w:val="hybridMultilevel"/>
    <w:tmpl w:val="175A244A"/>
    <w:lvl w:ilvl="0" w:tplc="B230563E">
      <w:numFmt w:val="bullet"/>
      <w:lvlText w:val="—"/>
      <w:lvlJc w:val="left"/>
      <w:pPr>
        <w:ind w:left="109" w:hanging="284"/>
      </w:pPr>
      <w:rPr>
        <w:rFonts w:ascii="Cambria" w:eastAsia="Cambria" w:hAnsi="Cambria" w:cs="Cambria" w:hint="default"/>
        <w:w w:val="95"/>
        <w:sz w:val="19"/>
        <w:szCs w:val="19"/>
        <w:lang w:val="it-IT" w:eastAsia="en-US" w:bidi="ar-SA"/>
      </w:rPr>
    </w:lvl>
    <w:lvl w:ilvl="1" w:tplc="07466AB2">
      <w:numFmt w:val="bullet"/>
      <w:lvlText w:val="•"/>
      <w:lvlJc w:val="left"/>
      <w:pPr>
        <w:ind w:left="804" w:hanging="284"/>
      </w:pPr>
      <w:rPr>
        <w:rFonts w:hint="default"/>
        <w:lang w:val="it-IT" w:eastAsia="en-US" w:bidi="ar-SA"/>
      </w:rPr>
    </w:lvl>
    <w:lvl w:ilvl="2" w:tplc="C1E28E88">
      <w:numFmt w:val="bullet"/>
      <w:lvlText w:val="•"/>
      <w:lvlJc w:val="left"/>
      <w:pPr>
        <w:ind w:left="1508" w:hanging="284"/>
      </w:pPr>
      <w:rPr>
        <w:rFonts w:hint="default"/>
        <w:lang w:val="it-IT" w:eastAsia="en-US" w:bidi="ar-SA"/>
      </w:rPr>
    </w:lvl>
    <w:lvl w:ilvl="3" w:tplc="670E0CE8">
      <w:numFmt w:val="bullet"/>
      <w:lvlText w:val="•"/>
      <w:lvlJc w:val="left"/>
      <w:pPr>
        <w:ind w:left="2212" w:hanging="284"/>
      </w:pPr>
      <w:rPr>
        <w:rFonts w:hint="default"/>
        <w:lang w:val="it-IT" w:eastAsia="en-US" w:bidi="ar-SA"/>
      </w:rPr>
    </w:lvl>
    <w:lvl w:ilvl="4" w:tplc="6562CB66">
      <w:numFmt w:val="bullet"/>
      <w:lvlText w:val="•"/>
      <w:lvlJc w:val="left"/>
      <w:pPr>
        <w:ind w:left="2916" w:hanging="284"/>
      </w:pPr>
      <w:rPr>
        <w:rFonts w:hint="default"/>
        <w:lang w:val="it-IT" w:eastAsia="en-US" w:bidi="ar-SA"/>
      </w:rPr>
    </w:lvl>
    <w:lvl w:ilvl="5" w:tplc="A8E4D248">
      <w:numFmt w:val="bullet"/>
      <w:lvlText w:val="•"/>
      <w:lvlJc w:val="left"/>
      <w:pPr>
        <w:ind w:left="3620" w:hanging="284"/>
      </w:pPr>
      <w:rPr>
        <w:rFonts w:hint="default"/>
        <w:lang w:val="it-IT" w:eastAsia="en-US" w:bidi="ar-SA"/>
      </w:rPr>
    </w:lvl>
    <w:lvl w:ilvl="6" w:tplc="AF8293FA">
      <w:numFmt w:val="bullet"/>
      <w:lvlText w:val="•"/>
      <w:lvlJc w:val="left"/>
      <w:pPr>
        <w:ind w:left="4324" w:hanging="284"/>
      </w:pPr>
      <w:rPr>
        <w:rFonts w:hint="default"/>
        <w:lang w:val="it-IT" w:eastAsia="en-US" w:bidi="ar-SA"/>
      </w:rPr>
    </w:lvl>
    <w:lvl w:ilvl="7" w:tplc="776621F0">
      <w:numFmt w:val="bullet"/>
      <w:lvlText w:val="•"/>
      <w:lvlJc w:val="left"/>
      <w:pPr>
        <w:ind w:left="5029" w:hanging="284"/>
      </w:pPr>
      <w:rPr>
        <w:rFonts w:hint="default"/>
        <w:lang w:val="it-IT" w:eastAsia="en-US" w:bidi="ar-SA"/>
      </w:rPr>
    </w:lvl>
    <w:lvl w:ilvl="8" w:tplc="41ACF6CA">
      <w:numFmt w:val="bullet"/>
      <w:lvlText w:val="•"/>
      <w:lvlJc w:val="left"/>
      <w:pPr>
        <w:ind w:left="5733" w:hanging="284"/>
      </w:pPr>
      <w:rPr>
        <w:rFonts w:hint="default"/>
        <w:lang w:val="it-IT" w:eastAsia="en-US" w:bidi="ar-SA"/>
      </w:rPr>
    </w:lvl>
  </w:abstractNum>
  <w:abstractNum w:abstractNumId="27" w15:restartNumberingAfterBreak="0">
    <w:nsid w:val="258307A2"/>
    <w:multiLevelType w:val="hybridMultilevel"/>
    <w:tmpl w:val="1402CE4C"/>
    <w:lvl w:ilvl="0" w:tplc="C5F6F8BE">
      <w:start w:val="1"/>
      <w:numFmt w:val="decimal"/>
      <w:lvlText w:val="%1."/>
      <w:lvlJc w:val="left"/>
      <w:pPr>
        <w:ind w:left="720" w:hanging="360"/>
      </w:pPr>
    </w:lvl>
    <w:lvl w:ilvl="1" w:tplc="2A2082F6">
      <w:start w:val="1"/>
      <w:numFmt w:val="lowerLetter"/>
      <w:lvlText w:val="%2."/>
      <w:lvlJc w:val="left"/>
      <w:pPr>
        <w:ind w:left="1440" w:hanging="360"/>
      </w:pPr>
    </w:lvl>
    <w:lvl w:ilvl="2" w:tplc="87368758">
      <w:start w:val="1"/>
      <w:numFmt w:val="lowerRoman"/>
      <w:lvlText w:val="%3."/>
      <w:lvlJc w:val="right"/>
      <w:pPr>
        <w:ind w:left="2160" w:hanging="180"/>
      </w:pPr>
    </w:lvl>
    <w:lvl w:ilvl="3" w:tplc="B2DA0956">
      <w:start w:val="1"/>
      <w:numFmt w:val="decimal"/>
      <w:lvlText w:val="%4."/>
      <w:lvlJc w:val="left"/>
      <w:pPr>
        <w:ind w:left="2880" w:hanging="360"/>
      </w:pPr>
    </w:lvl>
    <w:lvl w:ilvl="4" w:tplc="99909CA6">
      <w:start w:val="1"/>
      <w:numFmt w:val="lowerLetter"/>
      <w:lvlText w:val="%5."/>
      <w:lvlJc w:val="left"/>
      <w:pPr>
        <w:ind w:left="3600" w:hanging="360"/>
      </w:pPr>
    </w:lvl>
    <w:lvl w:ilvl="5" w:tplc="00FE74AE">
      <w:start w:val="1"/>
      <w:numFmt w:val="lowerRoman"/>
      <w:lvlText w:val="%6."/>
      <w:lvlJc w:val="right"/>
      <w:pPr>
        <w:ind w:left="4320" w:hanging="180"/>
      </w:pPr>
    </w:lvl>
    <w:lvl w:ilvl="6" w:tplc="B9D83646">
      <w:start w:val="1"/>
      <w:numFmt w:val="decimal"/>
      <w:lvlText w:val="%7."/>
      <w:lvlJc w:val="left"/>
      <w:pPr>
        <w:ind w:left="5040" w:hanging="360"/>
      </w:pPr>
    </w:lvl>
    <w:lvl w:ilvl="7" w:tplc="76E6F6EE">
      <w:start w:val="1"/>
      <w:numFmt w:val="lowerLetter"/>
      <w:lvlText w:val="%8."/>
      <w:lvlJc w:val="left"/>
      <w:pPr>
        <w:ind w:left="5760" w:hanging="360"/>
      </w:pPr>
    </w:lvl>
    <w:lvl w:ilvl="8" w:tplc="8C5AE2E4">
      <w:start w:val="1"/>
      <w:numFmt w:val="lowerRoman"/>
      <w:lvlText w:val="%9."/>
      <w:lvlJc w:val="right"/>
      <w:pPr>
        <w:ind w:left="6480" w:hanging="180"/>
      </w:pPr>
    </w:lvl>
  </w:abstractNum>
  <w:abstractNum w:abstractNumId="28" w15:restartNumberingAfterBreak="0">
    <w:nsid w:val="283000F4"/>
    <w:multiLevelType w:val="hybridMultilevel"/>
    <w:tmpl w:val="A2C86B7C"/>
    <w:lvl w:ilvl="0" w:tplc="0EBC8160">
      <w:numFmt w:val="bullet"/>
      <w:lvlText w:val="—"/>
      <w:lvlJc w:val="left"/>
      <w:pPr>
        <w:ind w:left="393" w:hanging="284"/>
      </w:pPr>
      <w:rPr>
        <w:rFonts w:ascii="Cambria" w:eastAsia="Cambria" w:hAnsi="Cambria" w:cs="Cambria" w:hint="default"/>
        <w:w w:val="95"/>
        <w:sz w:val="19"/>
        <w:szCs w:val="19"/>
        <w:lang w:val="it-IT" w:eastAsia="en-US" w:bidi="ar-SA"/>
      </w:rPr>
    </w:lvl>
    <w:lvl w:ilvl="1" w:tplc="DD3E32D0">
      <w:numFmt w:val="bullet"/>
      <w:lvlText w:val="•"/>
      <w:lvlJc w:val="left"/>
      <w:pPr>
        <w:ind w:left="1074" w:hanging="284"/>
      </w:pPr>
      <w:rPr>
        <w:rFonts w:hint="default"/>
        <w:lang w:val="it-IT" w:eastAsia="en-US" w:bidi="ar-SA"/>
      </w:rPr>
    </w:lvl>
    <w:lvl w:ilvl="2" w:tplc="D1E4AC78">
      <w:numFmt w:val="bullet"/>
      <w:lvlText w:val="•"/>
      <w:lvlJc w:val="left"/>
      <w:pPr>
        <w:ind w:left="1748" w:hanging="284"/>
      </w:pPr>
      <w:rPr>
        <w:rFonts w:hint="default"/>
        <w:lang w:val="it-IT" w:eastAsia="en-US" w:bidi="ar-SA"/>
      </w:rPr>
    </w:lvl>
    <w:lvl w:ilvl="3" w:tplc="FB7ECAB2">
      <w:numFmt w:val="bullet"/>
      <w:lvlText w:val="•"/>
      <w:lvlJc w:val="left"/>
      <w:pPr>
        <w:ind w:left="2422" w:hanging="284"/>
      </w:pPr>
      <w:rPr>
        <w:rFonts w:hint="default"/>
        <w:lang w:val="it-IT" w:eastAsia="en-US" w:bidi="ar-SA"/>
      </w:rPr>
    </w:lvl>
    <w:lvl w:ilvl="4" w:tplc="B2EEED92">
      <w:numFmt w:val="bullet"/>
      <w:lvlText w:val="•"/>
      <w:lvlJc w:val="left"/>
      <w:pPr>
        <w:ind w:left="3096" w:hanging="284"/>
      </w:pPr>
      <w:rPr>
        <w:rFonts w:hint="default"/>
        <w:lang w:val="it-IT" w:eastAsia="en-US" w:bidi="ar-SA"/>
      </w:rPr>
    </w:lvl>
    <w:lvl w:ilvl="5" w:tplc="867EFFEA">
      <w:numFmt w:val="bullet"/>
      <w:lvlText w:val="•"/>
      <w:lvlJc w:val="left"/>
      <w:pPr>
        <w:ind w:left="3770" w:hanging="284"/>
      </w:pPr>
      <w:rPr>
        <w:rFonts w:hint="default"/>
        <w:lang w:val="it-IT" w:eastAsia="en-US" w:bidi="ar-SA"/>
      </w:rPr>
    </w:lvl>
    <w:lvl w:ilvl="6" w:tplc="67406892">
      <w:numFmt w:val="bullet"/>
      <w:lvlText w:val="•"/>
      <w:lvlJc w:val="left"/>
      <w:pPr>
        <w:ind w:left="4444" w:hanging="284"/>
      </w:pPr>
      <w:rPr>
        <w:rFonts w:hint="default"/>
        <w:lang w:val="it-IT" w:eastAsia="en-US" w:bidi="ar-SA"/>
      </w:rPr>
    </w:lvl>
    <w:lvl w:ilvl="7" w:tplc="FE9AE182">
      <w:numFmt w:val="bullet"/>
      <w:lvlText w:val="•"/>
      <w:lvlJc w:val="left"/>
      <w:pPr>
        <w:ind w:left="5119" w:hanging="284"/>
      </w:pPr>
      <w:rPr>
        <w:rFonts w:hint="default"/>
        <w:lang w:val="it-IT" w:eastAsia="en-US" w:bidi="ar-SA"/>
      </w:rPr>
    </w:lvl>
    <w:lvl w:ilvl="8" w:tplc="FA1C9B5A">
      <w:numFmt w:val="bullet"/>
      <w:lvlText w:val="•"/>
      <w:lvlJc w:val="left"/>
      <w:pPr>
        <w:ind w:left="5793" w:hanging="284"/>
      </w:pPr>
      <w:rPr>
        <w:rFonts w:hint="default"/>
        <w:lang w:val="it-IT" w:eastAsia="en-US" w:bidi="ar-SA"/>
      </w:rPr>
    </w:lvl>
  </w:abstractNum>
  <w:abstractNum w:abstractNumId="29" w15:restartNumberingAfterBreak="0">
    <w:nsid w:val="28447020"/>
    <w:multiLevelType w:val="hybridMultilevel"/>
    <w:tmpl w:val="A2669882"/>
    <w:lvl w:ilvl="0" w:tplc="1F184FC0">
      <w:numFmt w:val="bullet"/>
      <w:lvlText w:val="—"/>
      <w:lvlJc w:val="left"/>
      <w:pPr>
        <w:ind w:left="393" w:hanging="284"/>
      </w:pPr>
      <w:rPr>
        <w:rFonts w:ascii="Cambria" w:eastAsia="Cambria" w:hAnsi="Cambria" w:cs="Cambria" w:hint="default"/>
        <w:w w:val="95"/>
        <w:sz w:val="19"/>
        <w:szCs w:val="19"/>
        <w:lang w:val="it-IT" w:eastAsia="en-US" w:bidi="ar-SA"/>
      </w:rPr>
    </w:lvl>
    <w:lvl w:ilvl="1" w:tplc="FF0279D0">
      <w:numFmt w:val="bullet"/>
      <w:lvlText w:val="•"/>
      <w:lvlJc w:val="left"/>
      <w:pPr>
        <w:ind w:left="1074" w:hanging="284"/>
      </w:pPr>
      <w:rPr>
        <w:rFonts w:hint="default"/>
        <w:lang w:val="it-IT" w:eastAsia="en-US" w:bidi="ar-SA"/>
      </w:rPr>
    </w:lvl>
    <w:lvl w:ilvl="2" w:tplc="9AAE6BE8">
      <w:numFmt w:val="bullet"/>
      <w:lvlText w:val="•"/>
      <w:lvlJc w:val="left"/>
      <w:pPr>
        <w:ind w:left="1748" w:hanging="284"/>
      </w:pPr>
      <w:rPr>
        <w:rFonts w:hint="default"/>
        <w:lang w:val="it-IT" w:eastAsia="en-US" w:bidi="ar-SA"/>
      </w:rPr>
    </w:lvl>
    <w:lvl w:ilvl="3" w:tplc="00168F9E">
      <w:numFmt w:val="bullet"/>
      <w:lvlText w:val="•"/>
      <w:lvlJc w:val="left"/>
      <w:pPr>
        <w:ind w:left="2422" w:hanging="284"/>
      </w:pPr>
      <w:rPr>
        <w:rFonts w:hint="default"/>
        <w:lang w:val="it-IT" w:eastAsia="en-US" w:bidi="ar-SA"/>
      </w:rPr>
    </w:lvl>
    <w:lvl w:ilvl="4" w:tplc="218202EA">
      <w:numFmt w:val="bullet"/>
      <w:lvlText w:val="•"/>
      <w:lvlJc w:val="left"/>
      <w:pPr>
        <w:ind w:left="3096" w:hanging="284"/>
      </w:pPr>
      <w:rPr>
        <w:rFonts w:hint="default"/>
        <w:lang w:val="it-IT" w:eastAsia="en-US" w:bidi="ar-SA"/>
      </w:rPr>
    </w:lvl>
    <w:lvl w:ilvl="5" w:tplc="261C4D9C">
      <w:numFmt w:val="bullet"/>
      <w:lvlText w:val="•"/>
      <w:lvlJc w:val="left"/>
      <w:pPr>
        <w:ind w:left="3770" w:hanging="284"/>
      </w:pPr>
      <w:rPr>
        <w:rFonts w:hint="default"/>
        <w:lang w:val="it-IT" w:eastAsia="en-US" w:bidi="ar-SA"/>
      </w:rPr>
    </w:lvl>
    <w:lvl w:ilvl="6" w:tplc="CB26123C">
      <w:numFmt w:val="bullet"/>
      <w:lvlText w:val="•"/>
      <w:lvlJc w:val="left"/>
      <w:pPr>
        <w:ind w:left="4444" w:hanging="284"/>
      </w:pPr>
      <w:rPr>
        <w:rFonts w:hint="default"/>
        <w:lang w:val="it-IT" w:eastAsia="en-US" w:bidi="ar-SA"/>
      </w:rPr>
    </w:lvl>
    <w:lvl w:ilvl="7" w:tplc="F35469E4">
      <w:numFmt w:val="bullet"/>
      <w:lvlText w:val="•"/>
      <w:lvlJc w:val="left"/>
      <w:pPr>
        <w:ind w:left="5119" w:hanging="284"/>
      </w:pPr>
      <w:rPr>
        <w:rFonts w:hint="default"/>
        <w:lang w:val="it-IT" w:eastAsia="en-US" w:bidi="ar-SA"/>
      </w:rPr>
    </w:lvl>
    <w:lvl w:ilvl="8" w:tplc="A99A2D32">
      <w:numFmt w:val="bullet"/>
      <w:lvlText w:val="•"/>
      <w:lvlJc w:val="left"/>
      <w:pPr>
        <w:ind w:left="5793" w:hanging="284"/>
      </w:pPr>
      <w:rPr>
        <w:rFonts w:hint="default"/>
        <w:lang w:val="it-IT" w:eastAsia="en-US" w:bidi="ar-SA"/>
      </w:rPr>
    </w:lvl>
  </w:abstractNum>
  <w:abstractNum w:abstractNumId="30" w15:restartNumberingAfterBreak="0">
    <w:nsid w:val="286558A3"/>
    <w:multiLevelType w:val="hybridMultilevel"/>
    <w:tmpl w:val="4A6C74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8690A02"/>
    <w:multiLevelType w:val="hybridMultilevel"/>
    <w:tmpl w:val="549A1A10"/>
    <w:lvl w:ilvl="0" w:tplc="3F121DEC">
      <w:numFmt w:val="bullet"/>
      <w:lvlText w:val="—"/>
      <w:lvlJc w:val="left"/>
      <w:pPr>
        <w:ind w:left="109" w:hanging="284"/>
      </w:pPr>
      <w:rPr>
        <w:rFonts w:ascii="Cambria" w:eastAsia="Cambria" w:hAnsi="Cambria" w:cs="Cambria" w:hint="default"/>
        <w:w w:val="95"/>
        <w:sz w:val="19"/>
        <w:szCs w:val="19"/>
        <w:lang w:val="it-IT" w:eastAsia="en-US" w:bidi="ar-SA"/>
      </w:rPr>
    </w:lvl>
    <w:lvl w:ilvl="1" w:tplc="63BEF95C">
      <w:numFmt w:val="bullet"/>
      <w:lvlText w:val="•"/>
      <w:lvlJc w:val="left"/>
      <w:pPr>
        <w:ind w:left="804" w:hanging="284"/>
      </w:pPr>
      <w:rPr>
        <w:rFonts w:hint="default"/>
        <w:lang w:val="it-IT" w:eastAsia="en-US" w:bidi="ar-SA"/>
      </w:rPr>
    </w:lvl>
    <w:lvl w:ilvl="2" w:tplc="E634F2D4">
      <w:numFmt w:val="bullet"/>
      <w:lvlText w:val="•"/>
      <w:lvlJc w:val="left"/>
      <w:pPr>
        <w:ind w:left="1508" w:hanging="284"/>
      </w:pPr>
      <w:rPr>
        <w:rFonts w:hint="default"/>
        <w:lang w:val="it-IT" w:eastAsia="en-US" w:bidi="ar-SA"/>
      </w:rPr>
    </w:lvl>
    <w:lvl w:ilvl="3" w:tplc="347E3BCE">
      <w:numFmt w:val="bullet"/>
      <w:lvlText w:val="•"/>
      <w:lvlJc w:val="left"/>
      <w:pPr>
        <w:ind w:left="2212" w:hanging="284"/>
      </w:pPr>
      <w:rPr>
        <w:rFonts w:hint="default"/>
        <w:lang w:val="it-IT" w:eastAsia="en-US" w:bidi="ar-SA"/>
      </w:rPr>
    </w:lvl>
    <w:lvl w:ilvl="4" w:tplc="D5721C7C">
      <w:numFmt w:val="bullet"/>
      <w:lvlText w:val="•"/>
      <w:lvlJc w:val="left"/>
      <w:pPr>
        <w:ind w:left="2916" w:hanging="284"/>
      </w:pPr>
      <w:rPr>
        <w:rFonts w:hint="default"/>
        <w:lang w:val="it-IT" w:eastAsia="en-US" w:bidi="ar-SA"/>
      </w:rPr>
    </w:lvl>
    <w:lvl w:ilvl="5" w:tplc="3CF4ABE0">
      <w:numFmt w:val="bullet"/>
      <w:lvlText w:val="•"/>
      <w:lvlJc w:val="left"/>
      <w:pPr>
        <w:ind w:left="3620" w:hanging="284"/>
      </w:pPr>
      <w:rPr>
        <w:rFonts w:hint="default"/>
        <w:lang w:val="it-IT" w:eastAsia="en-US" w:bidi="ar-SA"/>
      </w:rPr>
    </w:lvl>
    <w:lvl w:ilvl="6" w:tplc="3F065334">
      <w:numFmt w:val="bullet"/>
      <w:lvlText w:val="•"/>
      <w:lvlJc w:val="left"/>
      <w:pPr>
        <w:ind w:left="4324" w:hanging="284"/>
      </w:pPr>
      <w:rPr>
        <w:rFonts w:hint="default"/>
        <w:lang w:val="it-IT" w:eastAsia="en-US" w:bidi="ar-SA"/>
      </w:rPr>
    </w:lvl>
    <w:lvl w:ilvl="7" w:tplc="6E7E64F6">
      <w:numFmt w:val="bullet"/>
      <w:lvlText w:val="•"/>
      <w:lvlJc w:val="left"/>
      <w:pPr>
        <w:ind w:left="5029" w:hanging="284"/>
      </w:pPr>
      <w:rPr>
        <w:rFonts w:hint="default"/>
        <w:lang w:val="it-IT" w:eastAsia="en-US" w:bidi="ar-SA"/>
      </w:rPr>
    </w:lvl>
    <w:lvl w:ilvl="8" w:tplc="991A1650">
      <w:numFmt w:val="bullet"/>
      <w:lvlText w:val="•"/>
      <w:lvlJc w:val="left"/>
      <w:pPr>
        <w:ind w:left="5733" w:hanging="284"/>
      </w:pPr>
      <w:rPr>
        <w:rFonts w:hint="default"/>
        <w:lang w:val="it-IT" w:eastAsia="en-US" w:bidi="ar-SA"/>
      </w:rPr>
    </w:lvl>
  </w:abstractNum>
  <w:abstractNum w:abstractNumId="32" w15:restartNumberingAfterBreak="0">
    <w:nsid w:val="28CD738B"/>
    <w:multiLevelType w:val="hybridMultilevel"/>
    <w:tmpl w:val="FAB24714"/>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2956E15B"/>
    <w:multiLevelType w:val="hybridMultilevel"/>
    <w:tmpl w:val="1F44E84E"/>
    <w:lvl w:ilvl="0" w:tplc="AE6E4992">
      <w:start w:val="1"/>
      <w:numFmt w:val="lowerLetter"/>
      <w:lvlText w:val="%1)"/>
      <w:lvlJc w:val="left"/>
      <w:pPr>
        <w:ind w:left="720" w:hanging="360"/>
      </w:pPr>
    </w:lvl>
    <w:lvl w:ilvl="1" w:tplc="C760567C">
      <w:start w:val="1"/>
      <w:numFmt w:val="lowerLetter"/>
      <w:lvlText w:val="%2."/>
      <w:lvlJc w:val="left"/>
      <w:pPr>
        <w:ind w:left="1440" w:hanging="360"/>
      </w:pPr>
    </w:lvl>
    <w:lvl w:ilvl="2" w:tplc="5628A9A4">
      <w:start w:val="1"/>
      <w:numFmt w:val="lowerRoman"/>
      <w:lvlText w:val="%3."/>
      <w:lvlJc w:val="right"/>
      <w:pPr>
        <w:ind w:left="2160" w:hanging="180"/>
      </w:pPr>
    </w:lvl>
    <w:lvl w:ilvl="3" w:tplc="AA88D3C2">
      <w:start w:val="1"/>
      <w:numFmt w:val="decimal"/>
      <w:lvlText w:val="%4."/>
      <w:lvlJc w:val="left"/>
      <w:pPr>
        <w:ind w:left="2880" w:hanging="360"/>
      </w:pPr>
    </w:lvl>
    <w:lvl w:ilvl="4" w:tplc="786EB632">
      <w:start w:val="1"/>
      <w:numFmt w:val="lowerLetter"/>
      <w:lvlText w:val="%5."/>
      <w:lvlJc w:val="left"/>
      <w:pPr>
        <w:ind w:left="3600" w:hanging="360"/>
      </w:pPr>
    </w:lvl>
    <w:lvl w:ilvl="5" w:tplc="0F48ABF4">
      <w:start w:val="1"/>
      <w:numFmt w:val="lowerRoman"/>
      <w:lvlText w:val="%6."/>
      <w:lvlJc w:val="right"/>
      <w:pPr>
        <w:ind w:left="4320" w:hanging="180"/>
      </w:pPr>
    </w:lvl>
    <w:lvl w:ilvl="6" w:tplc="2DC896A8">
      <w:start w:val="1"/>
      <w:numFmt w:val="decimal"/>
      <w:lvlText w:val="%7."/>
      <w:lvlJc w:val="left"/>
      <w:pPr>
        <w:ind w:left="5040" w:hanging="360"/>
      </w:pPr>
    </w:lvl>
    <w:lvl w:ilvl="7" w:tplc="41049198">
      <w:start w:val="1"/>
      <w:numFmt w:val="lowerLetter"/>
      <w:lvlText w:val="%8."/>
      <w:lvlJc w:val="left"/>
      <w:pPr>
        <w:ind w:left="5760" w:hanging="360"/>
      </w:pPr>
    </w:lvl>
    <w:lvl w:ilvl="8" w:tplc="E4EE2F5A">
      <w:start w:val="1"/>
      <w:numFmt w:val="lowerRoman"/>
      <w:lvlText w:val="%9."/>
      <w:lvlJc w:val="right"/>
      <w:pPr>
        <w:ind w:left="6480" w:hanging="180"/>
      </w:pPr>
    </w:lvl>
  </w:abstractNum>
  <w:abstractNum w:abstractNumId="34" w15:restartNumberingAfterBreak="0">
    <w:nsid w:val="2A7B6CF5"/>
    <w:multiLevelType w:val="hybridMultilevel"/>
    <w:tmpl w:val="92B6E48C"/>
    <w:lvl w:ilvl="0" w:tplc="5DAA9B60">
      <w:numFmt w:val="bullet"/>
      <w:lvlText w:val="—"/>
      <w:lvlJc w:val="left"/>
      <w:pPr>
        <w:ind w:left="109" w:hanging="284"/>
      </w:pPr>
      <w:rPr>
        <w:rFonts w:ascii="Cambria" w:eastAsia="Cambria" w:hAnsi="Cambria" w:cs="Cambria" w:hint="default"/>
        <w:w w:val="95"/>
        <w:sz w:val="19"/>
        <w:szCs w:val="19"/>
        <w:lang w:val="it-IT" w:eastAsia="en-US" w:bidi="ar-SA"/>
      </w:rPr>
    </w:lvl>
    <w:lvl w:ilvl="1" w:tplc="358C9238">
      <w:numFmt w:val="bullet"/>
      <w:lvlText w:val="•"/>
      <w:lvlJc w:val="left"/>
      <w:pPr>
        <w:ind w:left="804" w:hanging="284"/>
      </w:pPr>
      <w:rPr>
        <w:rFonts w:hint="default"/>
        <w:lang w:val="it-IT" w:eastAsia="en-US" w:bidi="ar-SA"/>
      </w:rPr>
    </w:lvl>
    <w:lvl w:ilvl="2" w:tplc="F92E1B96">
      <w:numFmt w:val="bullet"/>
      <w:lvlText w:val="•"/>
      <w:lvlJc w:val="left"/>
      <w:pPr>
        <w:ind w:left="1508" w:hanging="284"/>
      </w:pPr>
      <w:rPr>
        <w:rFonts w:hint="default"/>
        <w:lang w:val="it-IT" w:eastAsia="en-US" w:bidi="ar-SA"/>
      </w:rPr>
    </w:lvl>
    <w:lvl w:ilvl="3" w:tplc="B52A98B8">
      <w:numFmt w:val="bullet"/>
      <w:lvlText w:val="•"/>
      <w:lvlJc w:val="left"/>
      <w:pPr>
        <w:ind w:left="2212" w:hanging="284"/>
      </w:pPr>
      <w:rPr>
        <w:rFonts w:hint="default"/>
        <w:lang w:val="it-IT" w:eastAsia="en-US" w:bidi="ar-SA"/>
      </w:rPr>
    </w:lvl>
    <w:lvl w:ilvl="4" w:tplc="7592BB96">
      <w:numFmt w:val="bullet"/>
      <w:lvlText w:val="•"/>
      <w:lvlJc w:val="left"/>
      <w:pPr>
        <w:ind w:left="2916" w:hanging="284"/>
      </w:pPr>
      <w:rPr>
        <w:rFonts w:hint="default"/>
        <w:lang w:val="it-IT" w:eastAsia="en-US" w:bidi="ar-SA"/>
      </w:rPr>
    </w:lvl>
    <w:lvl w:ilvl="5" w:tplc="E5325E94">
      <w:numFmt w:val="bullet"/>
      <w:lvlText w:val="•"/>
      <w:lvlJc w:val="left"/>
      <w:pPr>
        <w:ind w:left="3620" w:hanging="284"/>
      </w:pPr>
      <w:rPr>
        <w:rFonts w:hint="default"/>
        <w:lang w:val="it-IT" w:eastAsia="en-US" w:bidi="ar-SA"/>
      </w:rPr>
    </w:lvl>
    <w:lvl w:ilvl="6" w:tplc="AF922790">
      <w:numFmt w:val="bullet"/>
      <w:lvlText w:val="•"/>
      <w:lvlJc w:val="left"/>
      <w:pPr>
        <w:ind w:left="4324" w:hanging="284"/>
      </w:pPr>
      <w:rPr>
        <w:rFonts w:hint="default"/>
        <w:lang w:val="it-IT" w:eastAsia="en-US" w:bidi="ar-SA"/>
      </w:rPr>
    </w:lvl>
    <w:lvl w:ilvl="7" w:tplc="4CB67012">
      <w:numFmt w:val="bullet"/>
      <w:lvlText w:val="•"/>
      <w:lvlJc w:val="left"/>
      <w:pPr>
        <w:ind w:left="5029" w:hanging="284"/>
      </w:pPr>
      <w:rPr>
        <w:rFonts w:hint="default"/>
        <w:lang w:val="it-IT" w:eastAsia="en-US" w:bidi="ar-SA"/>
      </w:rPr>
    </w:lvl>
    <w:lvl w:ilvl="8" w:tplc="EE2A56FE">
      <w:numFmt w:val="bullet"/>
      <w:lvlText w:val="•"/>
      <w:lvlJc w:val="left"/>
      <w:pPr>
        <w:ind w:left="5733" w:hanging="284"/>
      </w:pPr>
      <w:rPr>
        <w:rFonts w:hint="default"/>
        <w:lang w:val="it-IT" w:eastAsia="en-US" w:bidi="ar-SA"/>
      </w:rPr>
    </w:lvl>
  </w:abstractNum>
  <w:abstractNum w:abstractNumId="35" w15:restartNumberingAfterBreak="0">
    <w:nsid w:val="2B064B9F"/>
    <w:multiLevelType w:val="hybridMultilevel"/>
    <w:tmpl w:val="BFDE176E"/>
    <w:lvl w:ilvl="0" w:tplc="04090017">
      <w:start w:val="1"/>
      <w:numFmt w:val="lowerLetter"/>
      <w:lvlText w:val="%1)"/>
      <w:lvlJc w:val="left"/>
      <w:pPr>
        <w:ind w:left="1800" w:hanging="360"/>
      </w:pPr>
    </w:lvl>
    <w:lvl w:ilvl="1" w:tplc="A39E873A">
      <w:start w:val="1"/>
      <w:numFmt w:val="lowerLetter"/>
      <w:lvlText w:val="%2."/>
      <w:lvlJc w:val="left"/>
      <w:pPr>
        <w:ind w:left="2520" w:hanging="360"/>
      </w:pPr>
    </w:lvl>
    <w:lvl w:ilvl="2" w:tplc="2996A420">
      <w:start w:val="1"/>
      <w:numFmt w:val="lowerRoman"/>
      <w:lvlText w:val="%3."/>
      <w:lvlJc w:val="right"/>
      <w:pPr>
        <w:ind w:left="3240" w:hanging="180"/>
      </w:pPr>
    </w:lvl>
    <w:lvl w:ilvl="3" w:tplc="DCC61418">
      <w:start w:val="1"/>
      <w:numFmt w:val="decimal"/>
      <w:lvlText w:val="%4."/>
      <w:lvlJc w:val="left"/>
      <w:pPr>
        <w:ind w:left="3960" w:hanging="360"/>
      </w:pPr>
    </w:lvl>
    <w:lvl w:ilvl="4" w:tplc="4950EAE4">
      <w:start w:val="1"/>
      <w:numFmt w:val="lowerLetter"/>
      <w:lvlText w:val="%5."/>
      <w:lvlJc w:val="left"/>
      <w:pPr>
        <w:ind w:left="4680" w:hanging="360"/>
      </w:pPr>
    </w:lvl>
    <w:lvl w:ilvl="5" w:tplc="BB7CFBFA">
      <w:start w:val="1"/>
      <w:numFmt w:val="lowerRoman"/>
      <w:lvlText w:val="%6."/>
      <w:lvlJc w:val="right"/>
      <w:pPr>
        <w:ind w:left="5400" w:hanging="180"/>
      </w:pPr>
    </w:lvl>
    <w:lvl w:ilvl="6" w:tplc="39EC9672">
      <w:start w:val="1"/>
      <w:numFmt w:val="decimal"/>
      <w:lvlText w:val="%7."/>
      <w:lvlJc w:val="left"/>
      <w:pPr>
        <w:ind w:left="6120" w:hanging="360"/>
      </w:pPr>
    </w:lvl>
    <w:lvl w:ilvl="7" w:tplc="1B5260EE">
      <w:start w:val="1"/>
      <w:numFmt w:val="lowerLetter"/>
      <w:lvlText w:val="%8."/>
      <w:lvlJc w:val="left"/>
      <w:pPr>
        <w:ind w:left="6840" w:hanging="360"/>
      </w:pPr>
    </w:lvl>
    <w:lvl w:ilvl="8" w:tplc="E1EE26CE">
      <w:start w:val="1"/>
      <w:numFmt w:val="lowerRoman"/>
      <w:lvlText w:val="%9."/>
      <w:lvlJc w:val="right"/>
      <w:pPr>
        <w:ind w:left="7560" w:hanging="180"/>
      </w:pPr>
    </w:lvl>
  </w:abstractNum>
  <w:abstractNum w:abstractNumId="36" w15:restartNumberingAfterBreak="0">
    <w:nsid w:val="2C014C81"/>
    <w:multiLevelType w:val="hybridMultilevel"/>
    <w:tmpl w:val="5B4E276A"/>
    <w:lvl w:ilvl="0" w:tplc="94AE3B1E">
      <w:start w:val="1"/>
      <w:numFmt w:val="lowerLetter"/>
      <w:lvlText w:val="%1)"/>
      <w:lvlJc w:val="left"/>
      <w:pPr>
        <w:ind w:left="1080" w:hanging="360"/>
      </w:pPr>
    </w:lvl>
    <w:lvl w:ilvl="1" w:tplc="4E80FF5A">
      <w:start w:val="1"/>
      <w:numFmt w:val="lowerLetter"/>
      <w:lvlText w:val="%2."/>
      <w:lvlJc w:val="left"/>
      <w:pPr>
        <w:ind w:left="1800" w:hanging="360"/>
      </w:pPr>
    </w:lvl>
    <w:lvl w:ilvl="2" w:tplc="A48E8B12">
      <w:start w:val="1"/>
      <w:numFmt w:val="lowerRoman"/>
      <w:lvlText w:val="%3."/>
      <w:lvlJc w:val="right"/>
      <w:pPr>
        <w:ind w:left="2520" w:hanging="180"/>
      </w:pPr>
    </w:lvl>
    <w:lvl w:ilvl="3" w:tplc="C7746338">
      <w:start w:val="1"/>
      <w:numFmt w:val="decimal"/>
      <w:lvlText w:val="%4."/>
      <w:lvlJc w:val="left"/>
      <w:pPr>
        <w:ind w:left="3240" w:hanging="360"/>
      </w:pPr>
    </w:lvl>
    <w:lvl w:ilvl="4" w:tplc="CB286968">
      <w:start w:val="1"/>
      <w:numFmt w:val="lowerLetter"/>
      <w:lvlText w:val="%5."/>
      <w:lvlJc w:val="left"/>
      <w:pPr>
        <w:ind w:left="3960" w:hanging="360"/>
      </w:pPr>
    </w:lvl>
    <w:lvl w:ilvl="5" w:tplc="5D202E56">
      <w:start w:val="1"/>
      <w:numFmt w:val="lowerRoman"/>
      <w:lvlText w:val="%6."/>
      <w:lvlJc w:val="right"/>
      <w:pPr>
        <w:ind w:left="4680" w:hanging="180"/>
      </w:pPr>
    </w:lvl>
    <w:lvl w:ilvl="6" w:tplc="0F2A4010">
      <w:start w:val="1"/>
      <w:numFmt w:val="decimal"/>
      <w:lvlText w:val="%7."/>
      <w:lvlJc w:val="left"/>
      <w:pPr>
        <w:ind w:left="5400" w:hanging="360"/>
      </w:pPr>
    </w:lvl>
    <w:lvl w:ilvl="7" w:tplc="3288FC8C">
      <w:start w:val="1"/>
      <w:numFmt w:val="lowerLetter"/>
      <w:lvlText w:val="%8."/>
      <w:lvlJc w:val="left"/>
      <w:pPr>
        <w:ind w:left="6120" w:hanging="360"/>
      </w:pPr>
    </w:lvl>
    <w:lvl w:ilvl="8" w:tplc="4704E068">
      <w:start w:val="1"/>
      <w:numFmt w:val="lowerRoman"/>
      <w:lvlText w:val="%9."/>
      <w:lvlJc w:val="right"/>
      <w:pPr>
        <w:ind w:left="6840" w:hanging="180"/>
      </w:pPr>
    </w:lvl>
  </w:abstractNum>
  <w:abstractNum w:abstractNumId="37" w15:restartNumberingAfterBreak="0">
    <w:nsid w:val="2C4CBAD6"/>
    <w:multiLevelType w:val="hybridMultilevel"/>
    <w:tmpl w:val="1B980010"/>
    <w:lvl w:ilvl="0" w:tplc="BF38614C">
      <w:start w:val="1"/>
      <w:numFmt w:val="lowerLetter"/>
      <w:lvlText w:val="%1)"/>
      <w:lvlJc w:val="left"/>
      <w:pPr>
        <w:ind w:left="720" w:hanging="360"/>
      </w:pPr>
    </w:lvl>
    <w:lvl w:ilvl="1" w:tplc="2108900E">
      <w:start w:val="1"/>
      <w:numFmt w:val="lowerLetter"/>
      <w:lvlText w:val="%2."/>
      <w:lvlJc w:val="left"/>
      <w:pPr>
        <w:ind w:left="1440" w:hanging="360"/>
      </w:pPr>
    </w:lvl>
    <w:lvl w:ilvl="2" w:tplc="D0EEF1FA">
      <w:start w:val="1"/>
      <w:numFmt w:val="lowerRoman"/>
      <w:lvlText w:val="%3."/>
      <w:lvlJc w:val="right"/>
      <w:pPr>
        <w:ind w:left="2160" w:hanging="180"/>
      </w:pPr>
    </w:lvl>
    <w:lvl w:ilvl="3" w:tplc="A66C17CE">
      <w:start w:val="1"/>
      <w:numFmt w:val="decimal"/>
      <w:lvlText w:val="%4."/>
      <w:lvlJc w:val="left"/>
      <w:pPr>
        <w:ind w:left="2880" w:hanging="360"/>
      </w:pPr>
    </w:lvl>
    <w:lvl w:ilvl="4" w:tplc="9E549400">
      <w:start w:val="1"/>
      <w:numFmt w:val="lowerLetter"/>
      <w:lvlText w:val="%5."/>
      <w:lvlJc w:val="left"/>
      <w:pPr>
        <w:ind w:left="3600" w:hanging="360"/>
      </w:pPr>
    </w:lvl>
    <w:lvl w:ilvl="5" w:tplc="4D7C0D72">
      <w:start w:val="1"/>
      <w:numFmt w:val="lowerRoman"/>
      <w:lvlText w:val="%6."/>
      <w:lvlJc w:val="right"/>
      <w:pPr>
        <w:ind w:left="4320" w:hanging="180"/>
      </w:pPr>
    </w:lvl>
    <w:lvl w:ilvl="6" w:tplc="41327488">
      <w:start w:val="1"/>
      <w:numFmt w:val="decimal"/>
      <w:lvlText w:val="%7."/>
      <w:lvlJc w:val="left"/>
      <w:pPr>
        <w:ind w:left="5040" w:hanging="360"/>
      </w:pPr>
    </w:lvl>
    <w:lvl w:ilvl="7" w:tplc="12E08B5C">
      <w:start w:val="1"/>
      <w:numFmt w:val="lowerLetter"/>
      <w:lvlText w:val="%8."/>
      <w:lvlJc w:val="left"/>
      <w:pPr>
        <w:ind w:left="5760" w:hanging="360"/>
      </w:pPr>
    </w:lvl>
    <w:lvl w:ilvl="8" w:tplc="E864E09C">
      <w:start w:val="1"/>
      <w:numFmt w:val="lowerRoman"/>
      <w:lvlText w:val="%9."/>
      <w:lvlJc w:val="right"/>
      <w:pPr>
        <w:ind w:left="6480" w:hanging="180"/>
      </w:pPr>
    </w:lvl>
  </w:abstractNum>
  <w:abstractNum w:abstractNumId="38" w15:restartNumberingAfterBreak="0">
    <w:nsid w:val="2DFE1DBD"/>
    <w:multiLevelType w:val="hybridMultilevel"/>
    <w:tmpl w:val="35628058"/>
    <w:lvl w:ilvl="0" w:tplc="12721274">
      <w:numFmt w:val="bullet"/>
      <w:lvlText w:val="—"/>
      <w:lvlJc w:val="left"/>
      <w:pPr>
        <w:ind w:left="109" w:hanging="284"/>
      </w:pPr>
      <w:rPr>
        <w:rFonts w:ascii="Cambria" w:eastAsia="Cambria" w:hAnsi="Cambria" w:cs="Cambria" w:hint="default"/>
        <w:w w:val="95"/>
        <w:sz w:val="19"/>
        <w:szCs w:val="19"/>
        <w:lang w:val="it-IT" w:eastAsia="en-US" w:bidi="ar-SA"/>
      </w:rPr>
    </w:lvl>
    <w:lvl w:ilvl="1" w:tplc="45CE7670">
      <w:numFmt w:val="bullet"/>
      <w:lvlText w:val="•"/>
      <w:lvlJc w:val="left"/>
      <w:pPr>
        <w:ind w:left="804" w:hanging="284"/>
      </w:pPr>
      <w:rPr>
        <w:rFonts w:hint="default"/>
        <w:lang w:val="it-IT" w:eastAsia="en-US" w:bidi="ar-SA"/>
      </w:rPr>
    </w:lvl>
    <w:lvl w:ilvl="2" w:tplc="1234B1C4">
      <w:numFmt w:val="bullet"/>
      <w:lvlText w:val="•"/>
      <w:lvlJc w:val="left"/>
      <w:pPr>
        <w:ind w:left="1508" w:hanging="284"/>
      </w:pPr>
      <w:rPr>
        <w:rFonts w:hint="default"/>
        <w:lang w:val="it-IT" w:eastAsia="en-US" w:bidi="ar-SA"/>
      </w:rPr>
    </w:lvl>
    <w:lvl w:ilvl="3" w:tplc="544658D8">
      <w:numFmt w:val="bullet"/>
      <w:lvlText w:val="•"/>
      <w:lvlJc w:val="left"/>
      <w:pPr>
        <w:ind w:left="2212" w:hanging="284"/>
      </w:pPr>
      <w:rPr>
        <w:rFonts w:hint="default"/>
        <w:lang w:val="it-IT" w:eastAsia="en-US" w:bidi="ar-SA"/>
      </w:rPr>
    </w:lvl>
    <w:lvl w:ilvl="4" w:tplc="E63AD160">
      <w:numFmt w:val="bullet"/>
      <w:lvlText w:val="•"/>
      <w:lvlJc w:val="left"/>
      <w:pPr>
        <w:ind w:left="2916" w:hanging="284"/>
      </w:pPr>
      <w:rPr>
        <w:rFonts w:hint="default"/>
        <w:lang w:val="it-IT" w:eastAsia="en-US" w:bidi="ar-SA"/>
      </w:rPr>
    </w:lvl>
    <w:lvl w:ilvl="5" w:tplc="CA5CA4E2">
      <w:numFmt w:val="bullet"/>
      <w:lvlText w:val="•"/>
      <w:lvlJc w:val="left"/>
      <w:pPr>
        <w:ind w:left="3620" w:hanging="284"/>
      </w:pPr>
      <w:rPr>
        <w:rFonts w:hint="default"/>
        <w:lang w:val="it-IT" w:eastAsia="en-US" w:bidi="ar-SA"/>
      </w:rPr>
    </w:lvl>
    <w:lvl w:ilvl="6" w:tplc="F1E21804">
      <w:numFmt w:val="bullet"/>
      <w:lvlText w:val="•"/>
      <w:lvlJc w:val="left"/>
      <w:pPr>
        <w:ind w:left="4324" w:hanging="284"/>
      </w:pPr>
      <w:rPr>
        <w:rFonts w:hint="default"/>
        <w:lang w:val="it-IT" w:eastAsia="en-US" w:bidi="ar-SA"/>
      </w:rPr>
    </w:lvl>
    <w:lvl w:ilvl="7" w:tplc="A0BCCDEE">
      <w:numFmt w:val="bullet"/>
      <w:lvlText w:val="•"/>
      <w:lvlJc w:val="left"/>
      <w:pPr>
        <w:ind w:left="5029" w:hanging="284"/>
      </w:pPr>
      <w:rPr>
        <w:rFonts w:hint="default"/>
        <w:lang w:val="it-IT" w:eastAsia="en-US" w:bidi="ar-SA"/>
      </w:rPr>
    </w:lvl>
    <w:lvl w:ilvl="8" w:tplc="A8A2FACE">
      <w:numFmt w:val="bullet"/>
      <w:lvlText w:val="•"/>
      <w:lvlJc w:val="left"/>
      <w:pPr>
        <w:ind w:left="5733" w:hanging="284"/>
      </w:pPr>
      <w:rPr>
        <w:rFonts w:hint="default"/>
        <w:lang w:val="it-IT" w:eastAsia="en-US" w:bidi="ar-SA"/>
      </w:rPr>
    </w:lvl>
  </w:abstractNum>
  <w:abstractNum w:abstractNumId="39" w15:restartNumberingAfterBreak="0">
    <w:nsid w:val="307FAF45"/>
    <w:multiLevelType w:val="hybridMultilevel"/>
    <w:tmpl w:val="2AEC2A70"/>
    <w:lvl w:ilvl="0" w:tplc="4FF4B0DA">
      <w:start w:val="2"/>
      <w:numFmt w:val="decimal"/>
      <w:lvlText w:val="%1."/>
      <w:lvlJc w:val="left"/>
      <w:pPr>
        <w:ind w:left="2520" w:hanging="360"/>
      </w:pPr>
    </w:lvl>
    <w:lvl w:ilvl="1" w:tplc="25021EB2">
      <w:start w:val="1"/>
      <w:numFmt w:val="lowerLetter"/>
      <w:lvlText w:val="%2."/>
      <w:lvlJc w:val="left"/>
      <w:pPr>
        <w:ind w:left="3240" w:hanging="360"/>
      </w:pPr>
    </w:lvl>
    <w:lvl w:ilvl="2" w:tplc="DAB0353A">
      <w:start w:val="1"/>
      <w:numFmt w:val="lowerRoman"/>
      <w:lvlText w:val="%3."/>
      <w:lvlJc w:val="right"/>
      <w:pPr>
        <w:ind w:left="3960" w:hanging="180"/>
      </w:pPr>
    </w:lvl>
    <w:lvl w:ilvl="3" w:tplc="7C6EF44E">
      <w:start w:val="1"/>
      <w:numFmt w:val="decimal"/>
      <w:lvlText w:val="%4."/>
      <w:lvlJc w:val="left"/>
      <w:pPr>
        <w:ind w:left="4680" w:hanging="360"/>
      </w:pPr>
    </w:lvl>
    <w:lvl w:ilvl="4" w:tplc="000E4FB0">
      <w:start w:val="1"/>
      <w:numFmt w:val="lowerLetter"/>
      <w:lvlText w:val="%5."/>
      <w:lvlJc w:val="left"/>
      <w:pPr>
        <w:ind w:left="5400" w:hanging="360"/>
      </w:pPr>
    </w:lvl>
    <w:lvl w:ilvl="5" w:tplc="6ED081CE">
      <w:start w:val="1"/>
      <w:numFmt w:val="lowerRoman"/>
      <w:lvlText w:val="%6."/>
      <w:lvlJc w:val="right"/>
      <w:pPr>
        <w:ind w:left="6120" w:hanging="180"/>
      </w:pPr>
    </w:lvl>
    <w:lvl w:ilvl="6" w:tplc="5DC817D6">
      <w:start w:val="1"/>
      <w:numFmt w:val="decimal"/>
      <w:lvlText w:val="%7."/>
      <w:lvlJc w:val="left"/>
      <w:pPr>
        <w:ind w:left="6840" w:hanging="360"/>
      </w:pPr>
    </w:lvl>
    <w:lvl w:ilvl="7" w:tplc="AC9202EE">
      <w:start w:val="1"/>
      <w:numFmt w:val="lowerLetter"/>
      <w:lvlText w:val="%8."/>
      <w:lvlJc w:val="left"/>
      <w:pPr>
        <w:ind w:left="7560" w:hanging="360"/>
      </w:pPr>
    </w:lvl>
    <w:lvl w:ilvl="8" w:tplc="DC72B350">
      <w:start w:val="1"/>
      <w:numFmt w:val="lowerRoman"/>
      <w:lvlText w:val="%9."/>
      <w:lvlJc w:val="right"/>
      <w:pPr>
        <w:ind w:left="8280" w:hanging="180"/>
      </w:pPr>
    </w:lvl>
  </w:abstractNum>
  <w:abstractNum w:abstractNumId="40" w15:restartNumberingAfterBreak="0">
    <w:nsid w:val="30820840"/>
    <w:multiLevelType w:val="hybridMultilevel"/>
    <w:tmpl w:val="DE82B498"/>
    <w:lvl w:ilvl="0" w:tplc="AA94A514">
      <w:start w:val="1"/>
      <w:numFmt w:val="decimal"/>
      <w:lvlText w:val="%1."/>
      <w:lvlJc w:val="left"/>
      <w:pPr>
        <w:ind w:left="720" w:hanging="360"/>
      </w:pPr>
    </w:lvl>
    <w:lvl w:ilvl="1" w:tplc="A092B26C">
      <w:start w:val="1"/>
      <w:numFmt w:val="lowerLetter"/>
      <w:lvlText w:val="%2."/>
      <w:lvlJc w:val="left"/>
      <w:pPr>
        <w:ind w:left="1440" w:hanging="360"/>
      </w:pPr>
    </w:lvl>
    <w:lvl w:ilvl="2" w:tplc="617C296C">
      <w:start w:val="1"/>
      <w:numFmt w:val="lowerRoman"/>
      <w:lvlText w:val="%3."/>
      <w:lvlJc w:val="right"/>
      <w:pPr>
        <w:ind w:left="2160" w:hanging="180"/>
      </w:pPr>
    </w:lvl>
    <w:lvl w:ilvl="3" w:tplc="98DA891C">
      <w:start w:val="1"/>
      <w:numFmt w:val="decimal"/>
      <w:lvlText w:val="%4."/>
      <w:lvlJc w:val="left"/>
      <w:pPr>
        <w:ind w:left="2880" w:hanging="360"/>
      </w:pPr>
    </w:lvl>
    <w:lvl w:ilvl="4" w:tplc="5AE43A90">
      <w:start w:val="1"/>
      <w:numFmt w:val="lowerLetter"/>
      <w:lvlText w:val="%5."/>
      <w:lvlJc w:val="left"/>
      <w:pPr>
        <w:ind w:left="3600" w:hanging="360"/>
      </w:pPr>
    </w:lvl>
    <w:lvl w:ilvl="5" w:tplc="33745D0A">
      <w:start w:val="1"/>
      <w:numFmt w:val="lowerRoman"/>
      <w:lvlText w:val="%6."/>
      <w:lvlJc w:val="right"/>
      <w:pPr>
        <w:ind w:left="4320" w:hanging="180"/>
      </w:pPr>
    </w:lvl>
    <w:lvl w:ilvl="6" w:tplc="D7A2DA50">
      <w:start w:val="1"/>
      <w:numFmt w:val="decimal"/>
      <w:lvlText w:val="%7."/>
      <w:lvlJc w:val="left"/>
      <w:pPr>
        <w:ind w:left="5040" w:hanging="360"/>
      </w:pPr>
    </w:lvl>
    <w:lvl w:ilvl="7" w:tplc="B35C49A8">
      <w:start w:val="1"/>
      <w:numFmt w:val="lowerLetter"/>
      <w:lvlText w:val="%8."/>
      <w:lvlJc w:val="left"/>
      <w:pPr>
        <w:ind w:left="5760" w:hanging="360"/>
      </w:pPr>
    </w:lvl>
    <w:lvl w:ilvl="8" w:tplc="3DBA9B76">
      <w:start w:val="1"/>
      <w:numFmt w:val="lowerRoman"/>
      <w:lvlText w:val="%9."/>
      <w:lvlJc w:val="right"/>
      <w:pPr>
        <w:ind w:left="6480" w:hanging="180"/>
      </w:pPr>
    </w:lvl>
  </w:abstractNum>
  <w:abstractNum w:abstractNumId="41" w15:restartNumberingAfterBreak="0">
    <w:nsid w:val="33E34615"/>
    <w:multiLevelType w:val="hybridMultilevel"/>
    <w:tmpl w:val="B290D182"/>
    <w:lvl w:ilvl="0" w:tplc="FFFFFFF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40E60BA"/>
    <w:multiLevelType w:val="hybridMultilevel"/>
    <w:tmpl w:val="5E6E2AFC"/>
    <w:lvl w:ilvl="0" w:tplc="91829EEC">
      <w:start w:val="1"/>
      <w:numFmt w:val="lowerLetter"/>
      <w:lvlText w:val="%1)"/>
      <w:lvlJc w:val="left"/>
      <w:pPr>
        <w:ind w:left="1080" w:hanging="360"/>
      </w:pPr>
    </w:lvl>
    <w:lvl w:ilvl="1" w:tplc="6AB2BE7E">
      <w:start w:val="1"/>
      <w:numFmt w:val="lowerLetter"/>
      <w:lvlText w:val="%2."/>
      <w:lvlJc w:val="left"/>
      <w:pPr>
        <w:ind w:left="1800" w:hanging="360"/>
      </w:pPr>
    </w:lvl>
    <w:lvl w:ilvl="2" w:tplc="99D8813E">
      <w:start w:val="1"/>
      <w:numFmt w:val="lowerRoman"/>
      <w:lvlText w:val="%3."/>
      <w:lvlJc w:val="right"/>
      <w:pPr>
        <w:ind w:left="2520" w:hanging="180"/>
      </w:pPr>
    </w:lvl>
    <w:lvl w:ilvl="3" w:tplc="ADF0448E">
      <w:start w:val="1"/>
      <w:numFmt w:val="decimal"/>
      <w:lvlText w:val="%4."/>
      <w:lvlJc w:val="left"/>
      <w:pPr>
        <w:ind w:left="3240" w:hanging="360"/>
      </w:pPr>
    </w:lvl>
    <w:lvl w:ilvl="4" w:tplc="9010469A">
      <w:start w:val="1"/>
      <w:numFmt w:val="lowerLetter"/>
      <w:lvlText w:val="%5."/>
      <w:lvlJc w:val="left"/>
      <w:pPr>
        <w:ind w:left="3960" w:hanging="360"/>
      </w:pPr>
    </w:lvl>
    <w:lvl w:ilvl="5" w:tplc="E230C95A">
      <w:start w:val="1"/>
      <w:numFmt w:val="lowerRoman"/>
      <w:lvlText w:val="%6."/>
      <w:lvlJc w:val="right"/>
      <w:pPr>
        <w:ind w:left="4680" w:hanging="180"/>
      </w:pPr>
    </w:lvl>
    <w:lvl w:ilvl="6" w:tplc="3C68CA30">
      <w:start w:val="1"/>
      <w:numFmt w:val="decimal"/>
      <w:lvlText w:val="%7."/>
      <w:lvlJc w:val="left"/>
      <w:pPr>
        <w:ind w:left="5400" w:hanging="360"/>
      </w:pPr>
    </w:lvl>
    <w:lvl w:ilvl="7" w:tplc="1166CDB6">
      <w:start w:val="1"/>
      <w:numFmt w:val="lowerLetter"/>
      <w:lvlText w:val="%8."/>
      <w:lvlJc w:val="left"/>
      <w:pPr>
        <w:ind w:left="6120" w:hanging="360"/>
      </w:pPr>
    </w:lvl>
    <w:lvl w:ilvl="8" w:tplc="60DA079E">
      <w:start w:val="1"/>
      <w:numFmt w:val="lowerRoman"/>
      <w:lvlText w:val="%9."/>
      <w:lvlJc w:val="right"/>
      <w:pPr>
        <w:ind w:left="6840" w:hanging="180"/>
      </w:pPr>
    </w:lvl>
  </w:abstractNum>
  <w:abstractNum w:abstractNumId="43" w15:restartNumberingAfterBreak="0">
    <w:nsid w:val="35152E85"/>
    <w:multiLevelType w:val="hybridMultilevel"/>
    <w:tmpl w:val="41B4EA02"/>
    <w:lvl w:ilvl="0" w:tplc="DF322BD8">
      <w:start w:val="4"/>
      <w:numFmt w:val="decimal"/>
      <w:lvlText w:val="%1."/>
      <w:lvlJc w:val="left"/>
      <w:pPr>
        <w:ind w:left="1800" w:hanging="360"/>
      </w:pPr>
    </w:lvl>
    <w:lvl w:ilvl="1" w:tplc="6F381170">
      <w:start w:val="1"/>
      <w:numFmt w:val="lowerLetter"/>
      <w:lvlText w:val="%2."/>
      <w:lvlJc w:val="left"/>
      <w:pPr>
        <w:ind w:left="2520" w:hanging="360"/>
      </w:pPr>
    </w:lvl>
    <w:lvl w:ilvl="2" w:tplc="6B60CFF6">
      <w:start w:val="1"/>
      <w:numFmt w:val="lowerRoman"/>
      <w:lvlText w:val="%3."/>
      <w:lvlJc w:val="right"/>
      <w:pPr>
        <w:ind w:left="3240" w:hanging="180"/>
      </w:pPr>
    </w:lvl>
    <w:lvl w:ilvl="3" w:tplc="BA20F1D6">
      <w:start w:val="1"/>
      <w:numFmt w:val="decimal"/>
      <w:lvlText w:val="%4."/>
      <w:lvlJc w:val="left"/>
      <w:pPr>
        <w:ind w:left="3960" w:hanging="360"/>
      </w:pPr>
    </w:lvl>
    <w:lvl w:ilvl="4" w:tplc="3D429394">
      <w:start w:val="1"/>
      <w:numFmt w:val="lowerLetter"/>
      <w:lvlText w:val="%5."/>
      <w:lvlJc w:val="left"/>
      <w:pPr>
        <w:ind w:left="4680" w:hanging="360"/>
      </w:pPr>
    </w:lvl>
    <w:lvl w:ilvl="5" w:tplc="21286C64">
      <w:start w:val="1"/>
      <w:numFmt w:val="lowerRoman"/>
      <w:lvlText w:val="%6."/>
      <w:lvlJc w:val="right"/>
      <w:pPr>
        <w:ind w:left="5400" w:hanging="180"/>
      </w:pPr>
    </w:lvl>
    <w:lvl w:ilvl="6" w:tplc="BECE6EDC">
      <w:start w:val="1"/>
      <w:numFmt w:val="decimal"/>
      <w:lvlText w:val="%7."/>
      <w:lvlJc w:val="left"/>
      <w:pPr>
        <w:ind w:left="6120" w:hanging="360"/>
      </w:pPr>
    </w:lvl>
    <w:lvl w:ilvl="7" w:tplc="622CA73A">
      <w:start w:val="1"/>
      <w:numFmt w:val="lowerLetter"/>
      <w:lvlText w:val="%8."/>
      <w:lvlJc w:val="left"/>
      <w:pPr>
        <w:ind w:left="6840" w:hanging="360"/>
      </w:pPr>
    </w:lvl>
    <w:lvl w:ilvl="8" w:tplc="CD98FF04">
      <w:start w:val="1"/>
      <w:numFmt w:val="lowerRoman"/>
      <w:lvlText w:val="%9."/>
      <w:lvlJc w:val="right"/>
      <w:pPr>
        <w:ind w:left="7560" w:hanging="180"/>
      </w:pPr>
    </w:lvl>
  </w:abstractNum>
  <w:abstractNum w:abstractNumId="44" w15:restartNumberingAfterBreak="0">
    <w:nsid w:val="3823C874"/>
    <w:multiLevelType w:val="hybridMultilevel"/>
    <w:tmpl w:val="0B7E26D2"/>
    <w:lvl w:ilvl="0" w:tplc="CD2A7072">
      <w:start w:val="3"/>
      <w:numFmt w:val="decimal"/>
      <w:lvlText w:val="%1."/>
      <w:lvlJc w:val="left"/>
      <w:pPr>
        <w:ind w:left="2520" w:hanging="360"/>
      </w:pPr>
    </w:lvl>
    <w:lvl w:ilvl="1" w:tplc="4972057E">
      <w:start w:val="1"/>
      <w:numFmt w:val="lowerLetter"/>
      <w:lvlText w:val="%2."/>
      <w:lvlJc w:val="left"/>
      <w:pPr>
        <w:ind w:left="3240" w:hanging="360"/>
      </w:pPr>
    </w:lvl>
    <w:lvl w:ilvl="2" w:tplc="0EAE9BC6">
      <w:start w:val="1"/>
      <w:numFmt w:val="lowerRoman"/>
      <w:lvlText w:val="%3."/>
      <w:lvlJc w:val="right"/>
      <w:pPr>
        <w:ind w:left="3960" w:hanging="180"/>
      </w:pPr>
    </w:lvl>
    <w:lvl w:ilvl="3" w:tplc="6D5CC7EA">
      <w:start w:val="1"/>
      <w:numFmt w:val="decimal"/>
      <w:lvlText w:val="%4."/>
      <w:lvlJc w:val="left"/>
      <w:pPr>
        <w:ind w:left="4680" w:hanging="360"/>
      </w:pPr>
    </w:lvl>
    <w:lvl w:ilvl="4" w:tplc="E2C4FEC2">
      <w:start w:val="1"/>
      <w:numFmt w:val="lowerLetter"/>
      <w:lvlText w:val="%5."/>
      <w:lvlJc w:val="left"/>
      <w:pPr>
        <w:ind w:left="5400" w:hanging="360"/>
      </w:pPr>
    </w:lvl>
    <w:lvl w:ilvl="5" w:tplc="20526018">
      <w:start w:val="1"/>
      <w:numFmt w:val="lowerRoman"/>
      <w:lvlText w:val="%6."/>
      <w:lvlJc w:val="right"/>
      <w:pPr>
        <w:ind w:left="6120" w:hanging="180"/>
      </w:pPr>
    </w:lvl>
    <w:lvl w:ilvl="6" w:tplc="E68655D8">
      <w:start w:val="1"/>
      <w:numFmt w:val="decimal"/>
      <w:lvlText w:val="%7."/>
      <w:lvlJc w:val="left"/>
      <w:pPr>
        <w:ind w:left="6840" w:hanging="360"/>
      </w:pPr>
    </w:lvl>
    <w:lvl w:ilvl="7" w:tplc="A1E68190">
      <w:start w:val="1"/>
      <w:numFmt w:val="lowerLetter"/>
      <w:lvlText w:val="%8."/>
      <w:lvlJc w:val="left"/>
      <w:pPr>
        <w:ind w:left="7560" w:hanging="360"/>
      </w:pPr>
    </w:lvl>
    <w:lvl w:ilvl="8" w:tplc="FC98DDAE">
      <w:start w:val="1"/>
      <w:numFmt w:val="lowerRoman"/>
      <w:lvlText w:val="%9."/>
      <w:lvlJc w:val="right"/>
      <w:pPr>
        <w:ind w:left="8280" w:hanging="180"/>
      </w:pPr>
    </w:lvl>
  </w:abstractNum>
  <w:abstractNum w:abstractNumId="45" w15:restartNumberingAfterBreak="0">
    <w:nsid w:val="38632C0E"/>
    <w:multiLevelType w:val="hybridMultilevel"/>
    <w:tmpl w:val="F19EE106"/>
    <w:lvl w:ilvl="0" w:tplc="51CC8336">
      <w:start w:val="2"/>
      <w:numFmt w:val="decimal"/>
      <w:lvlText w:val="%1."/>
      <w:lvlJc w:val="left"/>
      <w:pPr>
        <w:ind w:left="1800" w:hanging="360"/>
      </w:pPr>
    </w:lvl>
    <w:lvl w:ilvl="1" w:tplc="3D4E2522">
      <w:start w:val="1"/>
      <w:numFmt w:val="lowerLetter"/>
      <w:lvlText w:val="%2."/>
      <w:lvlJc w:val="left"/>
      <w:pPr>
        <w:ind w:left="2520" w:hanging="360"/>
      </w:pPr>
    </w:lvl>
    <w:lvl w:ilvl="2" w:tplc="F44C90F2">
      <w:start w:val="1"/>
      <w:numFmt w:val="lowerRoman"/>
      <w:lvlText w:val="%3."/>
      <w:lvlJc w:val="right"/>
      <w:pPr>
        <w:ind w:left="3240" w:hanging="180"/>
      </w:pPr>
    </w:lvl>
    <w:lvl w:ilvl="3" w:tplc="3BCA27D4">
      <w:start w:val="1"/>
      <w:numFmt w:val="decimal"/>
      <w:lvlText w:val="%4."/>
      <w:lvlJc w:val="left"/>
      <w:pPr>
        <w:ind w:left="3960" w:hanging="360"/>
      </w:pPr>
    </w:lvl>
    <w:lvl w:ilvl="4" w:tplc="5150D9C4">
      <w:start w:val="1"/>
      <w:numFmt w:val="lowerLetter"/>
      <w:lvlText w:val="%5."/>
      <w:lvlJc w:val="left"/>
      <w:pPr>
        <w:ind w:left="4680" w:hanging="360"/>
      </w:pPr>
    </w:lvl>
    <w:lvl w:ilvl="5" w:tplc="BA0035EC">
      <w:start w:val="1"/>
      <w:numFmt w:val="lowerRoman"/>
      <w:lvlText w:val="%6."/>
      <w:lvlJc w:val="right"/>
      <w:pPr>
        <w:ind w:left="5400" w:hanging="180"/>
      </w:pPr>
    </w:lvl>
    <w:lvl w:ilvl="6" w:tplc="0F7A3C68">
      <w:start w:val="1"/>
      <w:numFmt w:val="decimal"/>
      <w:lvlText w:val="%7."/>
      <w:lvlJc w:val="left"/>
      <w:pPr>
        <w:ind w:left="6120" w:hanging="360"/>
      </w:pPr>
    </w:lvl>
    <w:lvl w:ilvl="7" w:tplc="F6408292">
      <w:start w:val="1"/>
      <w:numFmt w:val="lowerLetter"/>
      <w:lvlText w:val="%8."/>
      <w:lvlJc w:val="left"/>
      <w:pPr>
        <w:ind w:left="6840" w:hanging="360"/>
      </w:pPr>
    </w:lvl>
    <w:lvl w:ilvl="8" w:tplc="8904D556">
      <w:start w:val="1"/>
      <w:numFmt w:val="lowerRoman"/>
      <w:lvlText w:val="%9."/>
      <w:lvlJc w:val="right"/>
      <w:pPr>
        <w:ind w:left="7560" w:hanging="180"/>
      </w:pPr>
    </w:lvl>
  </w:abstractNum>
  <w:abstractNum w:abstractNumId="46" w15:restartNumberingAfterBreak="0">
    <w:nsid w:val="39425508"/>
    <w:multiLevelType w:val="hybridMultilevel"/>
    <w:tmpl w:val="9104C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C9CDDD5"/>
    <w:multiLevelType w:val="hybridMultilevel"/>
    <w:tmpl w:val="E0189CC2"/>
    <w:lvl w:ilvl="0" w:tplc="3D30D57E">
      <w:start w:val="1"/>
      <w:numFmt w:val="decimal"/>
      <w:lvlText w:val="%1."/>
      <w:lvlJc w:val="left"/>
      <w:pPr>
        <w:ind w:left="720" w:hanging="360"/>
      </w:pPr>
    </w:lvl>
    <w:lvl w:ilvl="1" w:tplc="F84E83A8">
      <w:start w:val="1"/>
      <w:numFmt w:val="lowerLetter"/>
      <w:lvlText w:val="%2."/>
      <w:lvlJc w:val="left"/>
      <w:pPr>
        <w:ind w:left="2520" w:hanging="360"/>
      </w:pPr>
    </w:lvl>
    <w:lvl w:ilvl="2" w:tplc="2C7E21E6">
      <w:start w:val="1"/>
      <w:numFmt w:val="lowerRoman"/>
      <w:lvlText w:val="%3."/>
      <w:lvlJc w:val="right"/>
      <w:pPr>
        <w:ind w:left="3240" w:hanging="180"/>
      </w:pPr>
    </w:lvl>
    <w:lvl w:ilvl="3" w:tplc="F9C82D8E">
      <w:start w:val="1"/>
      <w:numFmt w:val="decimal"/>
      <w:lvlText w:val="%4."/>
      <w:lvlJc w:val="left"/>
      <w:pPr>
        <w:ind w:left="3960" w:hanging="360"/>
      </w:pPr>
    </w:lvl>
    <w:lvl w:ilvl="4" w:tplc="1A6299A4">
      <w:start w:val="1"/>
      <w:numFmt w:val="lowerLetter"/>
      <w:lvlText w:val="%5."/>
      <w:lvlJc w:val="left"/>
      <w:pPr>
        <w:ind w:left="4680" w:hanging="360"/>
      </w:pPr>
    </w:lvl>
    <w:lvl w:ilvl="5" w:tplc="C88C48A4">
      <w:start w:val="1"/>
      <w:numFmt w:val="lowerRoman"/>
      <w:lvlText w:val="%6."/>
      <w:lvlJc w:val="right"/>
      <w:pPr>
        <w:ind w:left="5400" w:hanging="180"/>
      </w:pPr>
    </w:lvl>
    <w:lvl w:ilvl="6" w:tplc="35CE70F6">
      <w:start w:val="1"/>
      <w:numFmt w:val="decimal"/>
      <w:lvlText w:val="%7."/>
      <w:lvlJc w:val="left"/>
      <w:pPr>
        <w:ind w:left="6120" w:hanging="360"/>
      </w:pPr>
    </w:lvl>
    <w:lvl w:ilvl="7" w:tplc="02D26FAC">
      <w:start w:val="1"/>
      <w:numFmt w:val="lowerLetter"/>
      <w:lvlText w:val="%8."/>
      <w:lvlJc w:val="left"/>
      <w:pPr>
        <w:ind w:left="6840" w:hanging="360"/>
      </w:pPr>
    </w:lvl>
    <w:lvl w:ilvl="8" w:tplc="7DD83C72">
      <w:start w:val="1"/>
      <w:numFmt w:val="lowerRoman"/>
      <w:lvlText w:val="%9."/>
      <w:lvlJc w:val="right"/>
      <w:pPr>
        <w:ind w:left="7560" w:hanging="180"/>
      </w:pPr>
    </w:lvl>
  </w:abstractNum>
  <w:abstractNum w:abstractNumId="48" w15:restartNumberingAfterBreak="0">
    <w:nsid w:val="3E4FB238"/>
    <w:multiLevelType w:val="hybridMultilevel"/>
    <w:tmpl w:val="93B27BE4"/>
    <w:lvl w:ilvl="0" w:tplc="3CD05D02">
      <w:start w:val="5"/>
      <w:numFmt w:val="decimal"/>
      <w:lvlText w:val="%1."/>
      <w:lvlJc w:val="left"/>
      <w:pPr>
        <w:ind w:left="2520" w:hanging="360"/>
      </w:pPr>
    </w:lvl>
    <w:lvl w:ilvl="1" w:tplc="B1D4BDFE">
      <w:start w:val="1"/>
      <w:numFmt w:val="lowerLetter"/>
      <w:lvlText w:val="%2."/>
      <w:lvlJc w:val="left"/>
      <w:pPr>
        <w:ind w:left="3240" w:hanging="360"/>
      </w:pPr>
    </w:lvl>
    <w:lvl w:ilvl="2" w:tplc="74F44DC0">
      <w:start w:val="1"/>
      <w:numFmt w:val="lowerRoman"/>
      <w:lvlText w:val="%3."/>
      <w:lvlJc w:val="right"/>
      <w:pPr>
        <w:ind w:left="3960" w:hanging="180"/>
      </w:pPr>
    </w:lvl>
    <w:lvl w:ilvl="3" w:tplc="16D08AA4">
      <w:start w:val="1"/>
      <w:numFmt w:val="decimal"/>
      <w:lvlText w:val="%4."/>
      <w:lvlJc w:val="left"/>
      <w:pPr>
        <w:ind w:left="4680" w:hanging="360"/>
      </w:pPr>
    </w:lvl>
    <w:lvl w:ilvl="4" w:tplc="1B32C3FC">
      <w:start w:val="1"/>
      <w:numFmt w:val="lowerLetter"/>
      <w:lvlText w:val="%5."/>
      <w:lvlJc w:val="left"/>
      <w:pPr>
        <w:ind w:left="5400" w:hanging="360"/>
      </w:pPr>
    </w:lvl>
    <w:lvl w:ilvl="5" w:tplc="32B8408A">
      <w:start w:val="1"/>
      <w:numFmt w:val="lowerRoman"/>
      <w:lvlText w:val="%6."/>
      <w:lvlJc w:val="right"/>
      <w:pPr>
        <w:ind w:left="6120" w:hanging="180"/>
      </w:pPr>
    </w:lvl>
    <w:lvl w:ilvl="6" w:tplc="6360E4E4">
      <w:start w:val="1"/>
      <w:numFmt w:val="decimal"/>
      <w:lvlText w:val="%7."/>
      <w:lvlJc w:val="left"/>
      <w:pPr>
        <w:ind w:left="6840" w:hanging="360"/>
      </w:pPr>
    </w:lvl>
    <w:lvl w:ilvl="7" w:tplc="9B3A6D4A">
      <w:start w:val="1"/>
      <w:numFmt w:val="lowerLetter"/>
      <w:lvlText w:val="%8."/>
      <w:lvlJc w:val="left"/>
      <w:pPr>
        <w:ind w:left="7560" w:hanging="360"/>
      </w:pPr>
    </w:lvl>
    <w:lvl w:ilvl="8" w:tplc="37B46DD0">
      <w:start w:val="1"/>
      <w:numFmt w:val="lowerRoman"/>
      <w:lvlText w:val="%9."/>
      <w:lvlJc w:val="right"/>
      <w:pPr>
        <w:ind w:left="8280" w:hanging="180"/>
      </w:pPr>
    </w:lvl>
  </w:abstractNum>
  <w:abstractNum w:abstractNumId="49" w15:restartNumberingAfterBreak="0">
    <w:nsid w:val="3EEC03FC"/>
    <w:multiLevelType w:val="hybridMultilevel"/>
    <w:tmpl w:val="18503422"/>
    <w:lvl w:ilvl="0" w:tplc="7402E768">
      <w:start w:val="1"/>
      <w:numFmt w:val="lowerLetter"/>
      <w:lvlText w:val="%1)"/>
      <w:lvlJc w:val="left"/>
      <w:pPr>
        <w:ind w:left="1800" w:hanging="360"/>
      </w:pPr>
    </w:lvl>
    <w:lvl w:ilvl="1" w:tplc="26C477EA">
      <w:start w:val="1"/>
      <w:numFmt w:val="lowerLetter"/>
      <w:lvlText w:val="%2."/>
      <w:lvlJc w:val="left"/>
      <w:pPr>
        <w:ind w:left="2520" w:hanging="360"/>
      </w:pPr>
    </w:lvl>
    <w:lvl w:ilvl="2" w:tplc="D24A144C">
      <w:start w:val="1"/>
      <w:numFmt w:val="lowerRoman"/>
      <w:lvlText w:val="%3."/>
      <w:lvlJc w:val="right"/>
      <w:pPr>
        <w:ind w:left="3240" w:hanging="180"/>
      </w:pPr>
    </w:lvl>
    <w:lvl w:ilvl="3" w:tplc="064AA032">
      <w:start w:val="1"/>
      <w:numFmt w:val="decimal"/>
      <w:lvlText w:val="%4."/>
      <w:lvlJc w:val="left"/>
      <w:pPr>
        <w:ind w:left="3960" w:hanging="360"/>
      </w:pPr>
    </w:lvl>
    <w:lvl w:ilvl="4" w:tplc="3A60F006">
      <w:start w:val="1"/>
      <w:numFmt w:val="lowerLetter"/>
      <w:lvlText w:val="%5."/>
      <w:lvlJc w:val="left"/>
      <w:pPr>
        <w:ind w:left="4680" w:hanging="360"/>
      </w:pPr>
    </w:lvl>
    <w:lvl w:ilvl="5" w:tplc="C08C6602">
      <w:start w:val="1"/>
      <w:numFmt w:val="lowerRoman"/>
      <w:lvlText w:val="%6."/>
      <w:lvlJc w:val="right"/>
      <w:pPr>
        <w:ind w:left="5400" w:hanging="180"/>
      </w:pPr>
    </w:lvl>
    <w:lvl w:ilvl="6" w:tplc="C7E4F996">
      <w:start w:val="1"/>
      <w:numFmt w:val="decimal"/>
      <w:lvlText w:val="%7."/>
      <w:lvlJc w:val="left"/>
      <w:pPr>
        <w:ind w:left="6120" w:hanging="360"/>
      </w:pPr>
    </w:lvl>
    <w:lvl w:ilvl="7" w:tplc="7FCC59B2">
      <w:start w:val="1"/>
      <w:numFmt w:val="lowerLetter"/>
      <w:lvlText w:val="%8."/>
      <w:lvlJc w:val="left"/>
      <w:pPr>
        <w:ind w:left="6840" w:hanging="360"/>
      </w:pPr>
    </w:lvl>
    <w:lvl w:ilvl="8" w:tplc="6A70A318">
      <w:start w:val="1"/>
      <w:numFmt w:val="lowerRoman"/>
      <w:lvlText w:val="%9."/>
      <w:lvlJc w:val="right"/>
      <w:pPr>
        <w:ind w:left="7560" w:hanging="180"/>
      </w:pPr>
    </w:lvl>
  </w:abstractNum>
  <w:abstractNum w:abstractNumId="50" w15:restartNumberingAfterBreak="0">
    <w:nsid w:val="4115C60C"/>
    <w:multiLevelType w:val="hybridMultilevel"/>
    <w:tmpl w:val="D4BCE5E8"/>
    <w:lvl w:ilvl="0" w:tplc="79CE4D60">
      <w:start w:val="1"/>
      <w:numFmt w:val="decimal"/>
      <w:lvlText w:val="%1."/>
      <w:lvlJc w:val="left"/>
      <w:pPr>
        <w:ind w:left="1080" w:hanging="360"/>
      </w:pPr>
    </w:lvl>
    <w:lvl w:ilvl="1" w:tplc="EC86694E">
      <w:start w:val="1"/>
      <w:numFmt w:val="lowerLetter"/>
      <w:lvlText w:val="%2."/>
      <w:lvlJc w:val="left"/>
      <w:pPr>
        <w:ind w:left="1800" w:hanging="360"/>
      </w:pPr>
    </w:lvl>
    <w:lvl w:ilvl="2" w:tplc="6A3C123C">
      <w:start w:val="1"/>
      <w:numFmt w:val="lowerRoman"/>
      <w:lvlText w:val="%3."/>
      <w:lvlJc w:val="right"/>
      <w:pPr>
        <w:ind w:left="2520" w:hanging="180"/>
      </w:pPr>
    </w:lvl>
    <w:lvl w:ilvl="3" w:tplc="0F1ABE4C">
      <w:start w:val="1"/>
      <w:numFmt w:val="decimal"/>
      <w:lvlText w:val="%4."/>
      <w:lvlJc w:val="left"/>
      <w:pPr>
        <w:ind w:left="3240" w:hanging="360"/>
      </w:pPr>
    </w:lvl>
    <w:lvl w:ilvl="4" w:tplc="EFBE0104">
      <w:start w:val="1"/>
      <w:numFmt w:val="lowerLetter"/>
      <w:lvlText w:val="%5."/>
      <w:lvlJc w:val="left"/>
      <w:pPr>
        <w:ind w:left="3960" w:hanging="360"/>
      </w:pPr>
    </w:lvl>
    <w:lvl w:ilvl="5" w:tplc="728AB1C6">
      <w:start w:val="1"/>
      <w:numFmt w:val="lowerRoman"/>
      <w:lvlText w:val="%6."/>
      <w:lvlJc w:val="right"/>
      <w:pPr>
        <w:ind w:left="4680" w:hanging="180"/>
      </w:pPr>
    </w:lvl>
    <w:lvl w:ilvl="6" w:tplc="74A8C544">
      <w:start w:val="1"/>
      <w:numFmt w:val="decimal"/>
      <w:lvlText w:val="%7."/>
      <w:lvlJc w:val="left"/>
      <w:pPr>
        <w:ind w:left="5400" w:hanging="360"/>
      </w:pPr>
    </w:lvl>
    <w:lvl w:ilvl="7" w:tplc="7F92AAC0">
      <w:start w:val="1"/>
      <w:numFmt w:val="lowerLetter"/>
      <w:lvlText w:val="%8."/>
      <w:lvlJc w:val="left"/>
      <w:pPr>
        <w:ind w:left="6120" w:hanging="360"/>
      </w:pPr>
    </w:lvl>
    <w:lvl w:ilvl="8" w:tplc="12DAA152">
      <w:start w:val="1"/>
      <w:numFmt w:val="lowerRoman"/>
      <w:lvlText w:val="%9."/>
      <w:lvlJc w:val="right"/>
      <w:pPr>
        <w:ind w:left="6840" w:hanging="180"/>
      </w:pPr>
    </w:lvl>
  </w:abstractNum>
  <w:abstractNum w:abstractNumId="51" w15:restartNumberingAfterBreak="0">
    <w:nsid w:val="43B75407"/>
    <w:multiLevelType w:val="hybridMultilevel"/>
    <w:tmpl w:val="74AEA85C"/>
    <w:lvl w:ilvl="0" w:tplc="4F3AE14C">
      <w:start w:val="1"/>
      <w:numFmt w:val="lowerLetter"/>
      <w:lvlText w:val="%1)"/>
      <w:lvlJc w:val="left"/>
      <w:pPr>
        <w:ind w:left="1800" w:hanging="360"/>
      </w:pPr>
    </w:lvl>
    <w:lvl w:ilvl="1" w:tplc="C6288D9A">
      <w:start w:val="1"/>
      <w:numFmt w:val="lowerLetter"/>
      <w:lvlText w:val="%2."/>
      <w:lvlJc w:val="left"/>
      <w:pPr>
        <w:ind w:left="2520" w:hanging="360"/>
      </w:pPr>
    </w:lvl>
    <w:lvl w:ilvl="2" w:tplc="E39209EE">
      <w:start w:val="1"/>
      <w:numFmt w:val="lowerRoman"/>
      <w:lvlText w:val="%3."/>
      <w:lvlJc w:val="right"/>
      <w:pPr>
        <w:ind w:left="3240" w:hanging="180"/>
      </w:pPr>
    </w:lvl>
    <w:lvl w:ilvl="3" w:tplc="3B1E6F5E">
      <w:start w:val="1"/>
      <w:numFmt w:val="decimal"/>
      <w:lvlText w:val="%4."/>
      <w:lvlJc w:val="left"/>
      <w:pPr>
        <w:ind w:left="3960" w:hanging="360"/>
      </w:pPr>
    </w:lvl>
    <w:lvl w:ilvl="4" w:tplc="D0D4E6D6">
      <w:start w:val="1"/>
      <w:numFmt w:val="lowerLetter"/>
      <w:lvlText w:val="%5."/>
      <w:lvlJc w:val="left"/>
      <w:pPr>
        <w:ind w:left="4680" w:hanging="360"/>
      </w:pPr>
    </w:lvl>
    <w:lvl w:ilvl="5" w:tplc="6650A51C">
      <w:start w:val="1"/>
      <w:numFmt w:val="lowerRoman"/>
      <w:lvlText w:val="%6."/>
      <w:lvlJc w:val="right"/>
      <w:pPr>
        <w:ind w:left="5400" w:hanging="180"/>
      </w:pPr>
    </w:lvl>
    <w:lvl w:ilvl="6" w:tplc="CD10694C">
      <w:start w:val="1"/>
      <w:numFmt w:val="decimal"/>
      <w:lvlText w:val="%7."/>
      <w:lvlJc w:val="left"/>
      <w:pPr>
        <w:ind w:left="6120" w:hanging="360"/>
      </w:pPr>
    </w:lvl>
    <w:lvl w:ilvl="7" w:tplc="141849CC">
      <w:start w:val="1"/>
      <w:numFmt w:val="lowerLetter"/>
      <w:lvlText w:val="%8."/>
      <w:lvlJc w:val="left"/>
      <w:pPr>
        <w:ind w:left="6840" w:hanging="360"/>
      </w:pPr>
    </w:lvl>
    <w:lvl w:ilvl="8" w:tplc="A176B94E">
      <w:start w:val="1"/>
      <w:numFmt w:val="lowerRoman"/>
      <w:lvlText w:val="%9."/>
      <w:lvlJc w:val="right"/>
      <w:pPr>
        <w:ind w:left="7560" w:hanging="180"/>
      </w:pPr>
    </w:lvl>
  </w:abstractNum>
  <w:abstractNum w:abstractNumId="52" w15:restartNumberingAfterBreak="0">
    <w:nsid w:val="440651A1"/>
    <w:multiLevelType w:val="hybridMultilevel"/>
    <w:tmpl w:val="6FA6B5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456652D"/>
    <w:multiLevelType w:val="hybridMultilevel"/>
    <w:tmpl w:val="9A2060EE"/>
    <w:lvl w:ilvl="0" w:tplc="A214844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450B8197"/>
    <w:multiLevelType w:val="hybridMultilevel"/>
    <w:tmpl w:val="F1E0D6E0"/>
    <w:lvl w:ilvl="0" w:tplc="D28CCADC">
      <w:start w:val="1"/>
      <w:numFmt w:val="decimal"/>
      <w:lvlText w:val="%1."/>
      <w:lvlJc w:val="left"/>
      <w:pPr>
        <w:ind w:left="1800" w:hanging="360"/>
      </w:pPr>
    </w:lvl>
    <w:lvl w:ilvl="1" w:tplc="E6169068">
      <w:start w:val="1"/>
      <w:numFmt w:val="lowerLetter"/>
      <w:lvlText w:val="%2."/>
      <w:lvlJc w:val="left"/>
      <w:pPr>
        <w:ind w:left="2520" w:hanging="360"/>
      </w:pPr>
    </w:lvl>
    <w:lvl w:ilvl="2" w:tplc="91CA5F3C">
      <w:start w:val="1"/>
      <w:numFmt w:val="lowerRoman"/>
      <w:lvlText w:val="%3."/>
      <w:lvlJc w:val="right"/>
      <w:pPr>
        <w:ind w:left="3240" w:hanging="180"/>
      </w:pPr>
    </w:lvl>
    <w:lvl w:ilvl="3" w:tplc="E98408A0">
      <w:start w:val="1"/>
      <w:numFmt w:val="decimal"/>
      <w:lvlText w:val="%4."/>
      <w:lvlJc w:val="left"/>
      <w:pPr>
        <w:ind w:left="3960" w:hanging="360"/>
      </w:pPr>
    </w:lvl>
    <w:lvl w:ilvl="4" w:tplc="33688972">
      <w:start w:val="1"/>
      <w:numFmt w:val="lowerLetter"/>
      <w:lvlText w:val="%5."/>
      <w:lvlJc w:val="left"/>
      <w:pPr>
        <w:ind w:left="4680" w:hanging="360"/>
      </w:pPr>
    </w:lvl>
    <w:lvl w:ilvl="5" w:tplc="688EB18C">
      <w:start w:val="1"/>
      <w:numFmt w:val="lowerRoman"/>
      <w:lvlText w:val="%6."/>
      <w:lvlJc w:val="right"/>
      <w:pPr>
        <w:ind w:left="5400" w:hanging="180"/>
      </w:pPr>
    </w:lvl>
    <w:lvl w:ilvl="6" w:tplc="D9A651BC">
      <w:start w:val="1"/>
      <w:numFmt w:val="decimal"/>
      <w:lvlText w:val="%7."/>
      <w:lvlJc w:val="left"/>
      <w:pPr>
        <w:ind w:left="6120" w:hanging="360"/>
      </w:pPr>
    </w:lvl>
    <w:lvl w:ilvl="7" w:tplc="1E68CE9A">
      <w:start w:val="1"/>
      <w:numFmt w:val="lowerLetter"/>
      <w:lvlText w:val="%8."/>
      <w:lvlJc w:val="left"/>
      <w:pPr>
        <w:ind w:left="6840" w:hanging="360"/>
      </w:pPr>
    </w:lvl>
    <w:lvl w:ilvl="8" w:tplc="91481B18">
      <w:start w:val="1"/>
      <w:numFmt w:val="lowerRoman"/>
      <w:lvlText w:val="%9."/>
      <w:lvlJc w:val="right"/>
      <w:pPr>
        <w:ind w:left="7560" w:hanging="180"/>
      </w:pPr>
    </w:lvl>
  </w:abstractNum>
  <w:abstractNum w:abstractNumId="55" w15:restartNumberingAfterBreak="0">
    <w:nsid w:val="46C9426A"/>
    <w:multiLevelType w:val="hybridMultilevel"/>
    <w:tmpl w:val="30A80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7525F99"/>
    <w:multiLevelType w:val="hybridMultilevel"/>
    <w:tmpl w:val="DF844ECE"/>
    <w:lvl w:ilvl="0" w:tplc="0409000F">
      <w:start w:val="1"/>
      <w:numFmt w:val="decimal"/>
      <w:lvlText w:val="%1."/>
      <w:lvlJc w:val="left"/>
      <w:pPr>
        <w:ind w:left="720" w:hanging="360"/>
      </w:pPr>
      <w:rPr>
        <w:rFonts w:hint="default"/>
      </w:rPr>
    </w:lvl>
    <w:lvl w:ilvl="1" w:tplc="14B0EB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85D6E92"/>
    <w:multiLevelType w:val="hybridMultilevel"/>
    <w:tmpl w:val="339C467A"/>
    <w:lvl w:ilvl="0" w:tplc="0809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8A331E2"/>
    <w:multiLevelType w:val="hybridMultilevel"/>
    <w:tmpl w:val="D13A182A"/>
    <w:lvl w:ilvl="0" w:tplc="6BE0FDDC">
      <w:start w:val="1"/>
      <w:numFmt w:val="decimal"/>
      <w:lvlText w:val="%1."/>
      <w:lvlJc w:val="left"/>
      <w:pPr>
        <w:ind w:left="1080" w:hanging="360"/>
      </w:pPr>
    </w:lvl>
    <w:lvl w:ilvl="1" w:tplc="AF6692D6">
      <w:start w:val="1"/>
      <w:numFmt w:val="lowerLetter"/>
      <w:lvlText w:val="%2."/>
      <w:lvlJc w:val="left"/>
      <w:pPr>
        <w:ind w:left="1800" w:hanging="360"/>
      </w:pPr>
    </w:lvl>
    <w:lvl w:ilvl="2" w:tplc="B4129BFC">
      <w:start w:val="1"/>
      <w:numFmt w:val="lowerRoman"/>
      <w:lvlText w:val="%3."/>
      <w:lvlJc w:val="right"/>
      <w:pPr>
        <w:ind w:left="2520" w:hanging="180"/>
      </w:pPr>
    </w:lvl>
    <w:lvl w:ilvl="3" w:tplc="966C28C0">
      <w:start w:val="1"/>
      <w:numFmt w:val="decimal"/>
      <w:lvlText w:val="%4."/>
      <w:lvlJc w:val="left"/>
      <w:pPr>
        <w:ind w:left="3240" w:hanging="360"/>
      </w:pPr>
    </w:lvl>
    <w:lvl w:ilvl="4" w:tplc="B52CDE7A">
      <w:start w:val="1"/>
      <w:numFmt w:val="lowerLetter"/>
      <w:lvlText w:val="%5."/>
      <w:lvlJc w:val="left"/>
      <w:pPr>
        <w:ind w:left="3960" w:hanging="360"/>
      </w:pPr>
    </w:lvl>
    <w:lvl w:ilvl="5" w:tplc="83D02ABA">
      <w:start w:val="1"/>
      <w:numFmt w:val="lowerRoman"/>
      <w:lvlText w:val="%6."/>
      <w:lvlJc w:val="right"/>
      <w:pPr>
        <w:ind w:left="4680" w:hanging="180"/>
      </w:pPr>
    </w:lvl>
    <w:lvl w:ilvl="6" w:tplc="7ADE2472">
      <w:start w:val="1"/>
      <w:numFmt w:val="decimal"/>
      <w:lvlText w:val="%7."/>
      <w:lvlJc w:val="left"/>
      <w:pPr>
        <w:ind w:left="5400" w:hanging="360"/>
      </w:pPr>
    </w:lvl>
    <w:lvl w:ilvl="7" w:tplc="6B7E5A4A">
      <w:start w:val="1"/>
      <w:numFmt w:val="lowerLetter"/>
      <w:lvlText w:val="%8."/>
      <w:lvlJc w:val="left"/>
      <w:pPr>
        <w:ind w:left="6120" w:hanging="360"/>
      </w:pPr>
    </w:lvl>
    <w:lvl w:ilvl="8" w:tplc="62C23546">
      <w:start w:val="1"/>
      <w:numFmt w:val="lowerRoman"/>
      <w:lvlText w:val="%9."/>
      <w:lvlJc w:val="right"/>
      <w:pPr>
        <w:ind w:left="6840" w:hanging="180"/>
      </w:pPr>
    </w:lvl>
  </w:abstractNum>
  <w:abstractNum w:abstractNumId="59" w15:restartNumberingAfterBreak="0">
    <w:nsid w:val="4921299F"/>
    <w:multiLevelType w:val="hybridMultilevel"/>
    <w:tmpl w:val="B02C348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9836C08"/>
    <w:multiLevelType w:val="hybridMultilevel"/>
    <w:tmpl w:val="99CA5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B4EFCB"/>
    <w:multiLevelType w:val="hybridMultilevel"/>
    <w:tmpl w:val="7FF444DC"/>
    <w:lvl w:ilvl="0" w:tplc="134A3B5E">
      <w:start w:val="3"/>
      <w:numFmt w:val="decimal"/>
      <w:lvlText w:val="%1."/>
      <w:lvlJc w:val="left"/>
      <w:pPr>
        <w:ind w:left="2520" w:hanging="360"/>
      </w:pPr>
    </w:lvl>
    <w:lvl w:ilvl="1" w:tplc="D3D084EA">
      <w:start w:val="1"/>
      <w:numFmt w:val="lowerLetter"/>
      <w:lvlText w:val="%2."/>
      <w:lvlJc w:val="left"/>
      <w:pPr>
        <w:ind w:left="3240" w:hanging="360"/>
      </w:pPr>
    </w:lvl>
    <w:lvl w:ilvl="2" w:tplc="8AC64E28">
      <w:start w:val="1"/>
      <w:numFmt w:val="lowerRoman"/>
      <w:lvlText w:val="%3."/>
      <w:lvlJc w:val="right"/>
      <w:pPr>
        <w:ind w:left="3960" w:hanging="180"/>
      </w:pPr>
    </w:lvl>
    <w:lvl w:ilvl="3" w:tplc="AEC44C4A">
      <w:start w:val="1"/>
      <w:numFmt w:val="decimal"/>
      <w:lvlText w:val="%4."/>
      <w:lvlJc w:val="left"/>
      <w:pPr>
        <w:ind w:left="4680" w:hanging="360"/>
      </w:pPr>
    </w:lvl>
    <w:lvl w:ilvl="4" w:tplc="4790EFBE">
      <w:start w:val="1"/>
      <w:numFmt w:val="lowerLetter"/>
      <w:lvlText w:val="%5."/>
      <w:lvlJc w:val="left"/>
      <w:pPr>
        <w:ind w:left="5400" w:hanging="360"/>
      </w:pPr>
    </w:lvl>
    <w:lvl w:ilvl="5" w:tplc="032035BA">
      <w:start w:val="1"/>
      <w:numFmt w:val="lowerRoman"/>
      <w:lvlText w:val="%6."/>
      <w:lvlJc w:val="right"/>
      <w:pPr>
        <w:ind w:left="6120" w:hanging="180"/>
      </w:pPr>
    </w:lvl>
    <w:lvl w:ilvl="6" w:tplc="A93854B2">
      <w:start w:val="1"/>
      <w:numFmt w:val="decimal"/>
      <w:lvlText w:val="%7."/>
      <w:lvlJc w:val="left"/>
      <w:pPr>
        <w:ind w:left="6840" w:hanging="360"/>
      </w:pPr>
    </w:lvl>
    <w:lvl w:ilvl="7" w:tplc="A02EB37A">
      <w:start w:val="1"/>
      <w:numFmt w:val="lowerLetter"/>
      <w:lvlText w:val="%8."/>
      <w:lvlJc w:val="left"/>
      <w:pPr>
        <w:ind w:left="7560" w:hanging="360"/>
      </w:pPr>
    </w:lvl>
    <w:lvl w:ilvl="8" w:tplc="069874EA">
      <w:start w:val="1"/>
      <w:numFmt w:val="lowerRoman"/>
      <w:lvlText w:val="%9."/>
      <w:lvlJc w:val="right"/>
      <w:pPr>
        <w:ind w:left="8280" w:hanging="180"/>
      </w:pPr>
    </w:lvl>
  </w:abstractNum>
  <w:abstractNum w:abstractNumId="62" w15:restartNumberingAfterBreak="0">
    <w:nsid w:val="4AE1F17A"/>
    <w:multiLevelType w:val="hybridMultilevel"/>
    <w:tmpl w:val="AB08BEDE"/>
    <w:lvl w:ilvl="0" w:tplc="E3B05F5C">
      <w:start w:val="1"/>
      <w:numFmt w:val="decimal"/>
      <w:lvlText w:val="%1."/>
      <w:lvlJc w:val="left"/>
      <w:pPr>
        <w:ind w:left="1080" w:hanging="360"/>
      </w:pPr>
    </w:lvl>
    <w:lvl w:ilvl="1" w:tplc="A95CC85E">
      <w:start w:val="1"/>
      <w:numFmt w:val="lowerLetter"/>
      <w:lvlText w:val="%2."/>
      <w:lvlJc w:val="left"/>
      <w:pPr>
        <w:ind w:left="1800" w:hanging="360"/>
      </w:pPr>
    </w:lvl>
    <w:lvl w:ilvl="2" w:tplc="3CAC0CC0">
      <w:start w:val="1"/>
      <w:numFmt w:val="lowerRoman"/>
      <w:lvlText w:val="%3."/>
      <w:lvlJc w:val="right"/>
      <w:pPr>
        <w:ind w:left="2520" w:hanging="180"/>
      </w:pPr>
    </w:lvl>
    <w:lvl w:ilvl="3" w:tplc="72EC298A">
      <w:start w:val="1"/>
      <w:numFmt w:val="decimal"/>
      <w:lvlText w:val="%4."/>
      <w:lvlJc w:val="left"/>
      <w:pPr>
        <w:ind w:left="3240" w:hanging="360"/>
      </w:pPr>
    </w:lvl>
    <w:lvl w:ilvl="4" w:tplc="1A3E01CC">
      <w:start w:val="1"/>
      <w:numFmt w:val="lowerLetter"/>
      <w:lvlText w:val="%5."/>
      <w:lvlJc w:val="left"/>
      <w:pPr>
        <w:ind w:left="3960" w:hanging="360"/>
      </w:pPr>
    </w:lvl>
    <w:lvl w:ilvl="5" w:tplc="32B83066">
      <w:start w:val="1"/>
      <w:numFmt w:val="lowerRoman"/>
      <w:lvlText w:val="%6."/>
      <w:lvlJc w:val="right"/>
      <w:pPr>
        <w:ind w:left="4680" w:hanging="180"/>
      </w:pPr>
    </w:lvl>
    <w:lvl w:ilvl="6" w:tplc="14542522">
      <w:start w:val="1"/>
      <w:numFmt w:val="decimal"/>
      <w:lvlText w:val="%7."/>
      <w:lvlJc w:val="left"/>
      <w:pPr>
        <w:ind w:left="5400" w:hanging="360"/>
      </w:pPr>
    </w:lvl>
    <w:lvl w:ilvl="7" w:tplc="E04A1464">
      <w:start w:val="1"/>
      <w:numFmt w:val="lowerLetter"/>
      <w:lvlText w:val="%8."/>
      <w:lvlJc w:val="left"/>
      <w:pPr>
        <w:ind w:left="6120" w:hanging="360"/>
      </w:pPr>
    </w:lvl>
    <w:lvl w:ilvl="8" w:tplc="AF420CD4">
      <w:start w:val="1"/>
      <w:numFmt w:val="lowerRoman"/>
      <w:lvlText w:val="%9."/>
      <w:lvlJc w:val="right"/>
      <w:pPr>
        <w:ind w:left="6840" w:hanging="180"/>
      </w:pPr>
    </w:lvl>
  </w:abstractNum>
  <w:abstractNum w:abstractNumId="63" w15:restartNumberingAfterBreak="0">
    <w:nsid w:val="4AF913E9"/>
    <w:multiLevelType w:val="hybridMultilevel"/>
    <w:tmpl w:val="387E8CD4"/>
    <w:lvl w:ilvl="0" w:tplc="4C8E6136">
      <w:start w:val="1"/>
      <w:numFmt w:val="decimal"/>
      <w:lvlText w:val="%1."/>
      <w:lvlJc w:val="left"/>
      <w:pPr>
        <w:ind w:left="1080" w:hanging="360"/>
      </w:pPr>
    </w:lvl>
    <w:lvl w:ilvl="1" w:tplc="D4EACE06">
      <w:start w:val="1"/>
      <w:numFmt w:val="lowerLetter"/>
      <w:lvlText w:val="%2."/>
      <w:lvlJc w:val="left"/>
      <w:pPr>
        <w:ind w:left="1800" w:hanging="360"/>
      </w:pPr>
    </w:lvl>
    <w:lvl w:ilvl="2" w:tplc="79B47608">
      <w:start w:val="1"/>
      <w:numFmt w:val="lowerRoman"/>
      <w:lvlText w:val="%3."/>
      <w:lvlJc w:val="right"/>
      <w:pPr>
        <w:ind w:left="2520" w:hanging="180"/>
      </w:pPr>
    </w:lvl>
    <w:lvl w:ilvl="3" w:tplc="93C6B62E">
      <w:start w:val="1"/>
      <w:numFmt w:val="decimal"/>
      <w:lvlText w:val="%4."/>
      <w:lvlJc w:val="left"/>
      <w:pPr>
        <w:ind w:left="3240" w:hanging="360"/>
      </w:pPr>
    </w:lvl>
    <w:lvl w:ilvl="4" w:tplc="7E0CFC38">
      <w:start w:val="1"/>
      <w:numFmt w:val="lowerLetter"/>
      <w:lvlText w:val="%5."/>
      <w:lvlJc w:val="left"/>
      <w:pPr>
        <w:ind w:left="3960" w:hanging="360"/>
      </w:pPr>
    </w:lvl>
    <w:lvl w:ilvl="5" w:tplc="B0C287C8">
      <w:start w:val="1"/>
      <w:numFmt w:val="lowerRoman"/>
      <w:lvlText w:val="%6."/>
      <w:lvlJc w:val="right"/>
      <w:pPr>
        <w:ind w:left="4680" w:hanging="180"/>
      </w:pPr>
    </w:lvl>
    <w:lvl w:ilvl="6" w:tplc="6E4E3F6A">
      <w:start w:val="1"/>
      <w:numFmt w:val="decimal"/>
      <w:lvlText w:val="%7."/>
      <w:lvlJc w:val="left"/>
      <w:pPr>
        <w:ind w:left="5400" w:hanging="360"/>
      </w:pPr>
    </w:lvl>
    <w:lvl w:ilvl="7" w:tplc="45C64456">
      <w:start w:val="1"/>
      <w:numFmt w:val="lowerLetter"/>
      <w:lvlText w:val="%8."/>
      <w:lvlJc w:val="left"/>
      <w:pPr>
        <w:ind w:left="6120" w:hanging="360"/>
      </w:pPr>
    </w:lvl>
    <w:lvl w:ilvl="8" w:tplc="E33AB940">
      <w:start w:val="1"/>
      <w:numFmt w:val="lowerRoman"/>
      <w:lvlText w:val="%9."/>
      <w:lvlJc w:val="right"/>
      <w:pPr>
        <w:ind w:left="6840" w:hanging="180"/>
      </w:pPr>
    </w:lvl>
  </w:abstractNum>
  <w:abstractNum w:abstractNumId="64" w15:restartNumberingAfterBreak="0">
    <w:nsid w:val="4BAF2E41"/>
    <w:multiLevelType w:val="hybridMultilevel"/>
    <w:tmpl w:val="726E58B8"/>
    <w:lvl w:ilvl="0" w:tplc="5B60D42A">
      <w:start w:val="1"/>
      <w:numFmt w:val="decimal"/>
      <w:lvlText w:val="%1."/>
      <w:lvlJc w:val="left"/>
      <w:pPr>
        <w:ind w:left="720" w:hanging="360"/>
      </w:pPr>
      <w:rPr>
        <w:rFonts w:hint="default"/>
      </w:rPr>
    </w:lvl>
    <w:lvl w:ilvl="1" w:tplc="C7140096">
      <w:start w:val="1"/>
      <w:numFmt w:val="lowerLetter"/>
      <w:lvlText w:val="%2)"/>
      <w:lvlJc w:val="left"/>
      <w:pPr>
        <w:ind w:left="1440" w:hanging="360"/>
      </w:pPr>
      <w:rPr>
        <w:rFonts w:hint="default"/>
      </w:rPr>
    </w:lvl>
    <w:lvl w:ilvl="2" w:tplc="A214844A">
      <w:start w:val="1"/>
      <w:numFmt w:val="lowerRoman"/>
      <w:lvlText w:val="(%3)"/>
      <w:lvlJc w:val="left"/>
      <w:pPr>
        <w:ind w:left="2700" w:hanging="720"/>
      </w:pPr>
      <w:rPr>
        <w:rFonts w:hint="default"/>
      </w:rPr>
    </w:lvl>
    <w:lvl w:ilvl="3" w:tplc="CDE0BB54">
      <w:start w:val="2"/>
      <w:numFmt w:val="bullet"/>
      <w:lvlText w:val="—"/>
      <w:lvlJc w:val="left"/>
      <w:pPr>
        <w:ind w:left="2880" w:hanging="360"/>
      </w:pPr>
      <w:rPr>
        <w:rFonts w:ascii="Times New Roman" w:eastAsia="MS Mincho"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D051662"/>
    <w:multiLevelType w:val="hybridMultilevel"/>
    <w:tmpl w:val="DC681C84"/>
    <w:lvl w:ilvl="0" w:tplc="48C8A396">
      <w:start w:val="2"/>
      <w:numFmt w:val="decimal"/>
      <w:lvlText w:val="%1."/>
      <w:lvlJc w:val="left"/>
      <w:pPr>
        <w:ind w:left="3240" w:hanging="360"/>
      </w:pPr>
    </w:lvl>
    <w:lvl w:ilvl="1" w:tplc="37C269AC">
      <w:start w:val="1"/>
      <w:numFmt w:val="lowerLetter"/>
      <w:lvlText w:val="%2."/>
      <w:lvlJc w:val="left"/>
      <w:pPr>
        <w:ind w:left="3960" w:hanging="360"/>
      </w:pPr>
    </w:lvl>
    <w:lvl w:ilvl="2" w:tplc="4D28582C">
      <w:start w:val="1"/>
      <w:numFmt w:val="lowerRoman"/>
      <w:lvlText w:val="%3."/>
      <w:lvlJc w:val="right"/>
      <w:pPr>
        <w:ind w:left="4680" w:hanging="180"/>
      </w:pPr>
    </w:lvl>
    <w:lvl w:ilvl="3" w:tplc="01EC31D6">
      <w:start w:val="1"/>
      <w:numFmt w:val="decimal"/>
      <w:lvlText w:val="%4."/>
      <w:lvlJc w:val="left"/>
      <w:pPr>
        <w:ind w:left="5400" w:hanging="360"/>
      </w:pPr>
    </w:lvl>
    <w:lvl w:ilvl="4" w:tplc="3B64E1D6">
      <w:start w:val="1"/>
      <w:numFmt w:val="lowerLetter"/>
      <w:lvlText w:val="%5."/>
      <w:lvlJc w:val="left"/>
      <w:pPr>
        <w:ind w:left="6120" w:hanging="360"/>
      </w:pPr>
    </w:lvl>
    <w:lvl w:ilvl="5" w:tplc="83445244">
      <w:start w:val="1"/>
      <w:numFmt w:val="lowerRoman"/>
      <w:lvlText w:val="%6."/>
      <w:lvlJc w:val="right"/>
      <w:pPr>
        <w:ind w:left="6840" w:hanging="180"/>
      </w:pPr>
    </w:lvl>
    <w:lvl w:ilvl="6" w:tplc="7B2E2634">
      <w:start w:val="1"/>
      <w:numFmt w:val="decimal"/>
      <w:lvlText w:val="%7."/>
      <w:lvlJc w:val="left"/>
      <w:pPr>
        <w:ind w:left="7560" w:hanging="360"/>
      </w:pPr>
    </w:lvl>
    <w:lvl w:ilvl="7" w:tplc="037873CA">
      <w:start w:val="1"/>
      <w:numFmt w:val="lowerLetter"/>
      <w:lvlText w:val="%8."/>
      <w:lvlJc w:val="left"/>
      <w:pPr>
        <w:ind w:left="8280" w:hanging="360"/>
      </w:pPr>
    </w:lvl>
    <w:lvl w:ilvl="8" w:tplc="6972A216">
      <w:start w:val="1"/>
      <w:numFmt w:val="lowerRoman"/>
      <w:lvlText w:val="%9."/>
      <w:lvlJc w:val="right"/>
      <w:pPr>
        <w:ind w:left="9000" w:hanging="180"/>
      </w:pPr>
    </w:lvl>
  </w:abstractNum>
  <w:abstractNum w:abstractNumId="66" w15:restartNumberingAfterBreak="0">
    <w:nsid w:val="4DD934A3"/>
    <w:multiLevelType w:val="hybridMultilevel"/>
    <w:tmpl w:val="4164F852"/>
    <w:lvl w:ilvl="0" w:tplc="B5900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E6AA2BD"/>
    <w:multiLevelType w:val="hybridMultilevel"/>
    <w:tmpl w:val="75EECE62"/>
    <w:lvl w:ilvl="0" w:tplc="30E4EAD8">
      <w:start w:val="1"/>
      <w:numFmt w:val="upperRoman"/>
      <w:lvlText w:val="(%1)"/>
      <w:lvlJc w:val="right"/>
      <w:pPr>
        <w:ind w:left="720" w:hanging="360"/>
      </w:pPr>
    </w:lvl>
    <w:lvl w:ilvl="1" w:tplc="07BC0F34">
      <w:start w:val="1"/>
      <w:numFmt w:val="lowerLetter"/>
      <w:lvlText w:val="%2."/>
      <w:lvlJc w:val="left"/>
      <w:pPr>
        <w:ind w:left="1440" w:hanging="360"/>
      </w:pPr>
    </w:lvl>
    <w:lvl w:ilvl="2" w:tplc="BBC64D06">
      <w:start w:val="1"/>
      <w:numFmt w:val="lowerRoman"/>
      <w:lvlText w:val="%3."/>
      <w:lvlJc w:val="right"/>
      <w:pPr>
        <w:ind w:left="2160" w:hanging="180"/>
      </w:pPr>
    </w:lvl>
    <w:lvl w:ilvl="3" w:tplc="62446916">
      <w:start w:val="1"/>
      <w:numFmt w:val="decimal"/>
      <w:lvlText w:val="%4."/>
      <w:lvlJc w:val="left"/>
      <w:pPr>
        <w:ind w:left="2880" w:hanging="360"/>
      </w:pPr>
    </w:lvl>
    <w:lvl w:ilvl="4" w:tplc="DB920D76">
      <w:start w:val="1"/>
      <w:numFmt w:val="lowerLetter"/>
      <w:lvlText w:val="%5."/>
      <w:lvlJc w:val="left"/>
      <w:pPr>
        <w:ind w:left="3600" w:hanging="360"/>
      </w:pPr>
    </w:lvl>
    <w:lvl w:ilvl="5" w:tplc="E33E459E">
      <w:start w:val="1"/>
      <w:numFmt w:val="lowerRoman"/>
      <w:lvlText w:val="%6."/>
      <w:lvlJc w:val="right"/>
      <w:pPr>
        <w:ind w:left="4320" w:hanging="180"/>
      </w:pPr>
    </w:lvl>
    <w:lvl w:ilvl="6" w:tplc="512804C4">
      <w:start w:val="1"/>
      <w:numFmt w:val="decimal"/>
      <w:lvlText w:val="%7."/>
      <w:lvlJc w:val="left"/>
      <w:pPr>
        <w:ind w:left="5040" w:hanging="360"/>
      </w:pPr>
    </w:lvl>
    <w:lvl w:ilvl="7" w:tplc="35AC6A7A">
      <w:start w:val="1"/>
      <w:numFmt w:val="lowerLetter"/>
      <w:lvlText w:val="%8."/>
      <w:lvlJc w:val="left"/>
      <w:pPr>
        <w:ind w:left="5760" w:hanging="360"/>
      </w:pPr>
    </w:lvl>
    <w:lvl w:ilvl="8" w:tplc="476E9C9C">
      <w:start w:val="1"/>
      <w:numFmt w:val="lowerRoman"/>
      <w:lvlText w:val="%9."/>
      <w:lvlJc w:val="right"/>
      <w:pPr>
        <w:ind w:left="6480" w:hanging="180"/>
      </w:pPr>
    </w:lvl>
  </w:abstractNum>
  <w:abstractNum w:abstractNumId="68" w15:restartNumberingAfterBreak="0">
    <w:nsid w:val="4F2C1700"/>
    <w:multiLevelType w:val="hybridMultilevel"/>
    <w:tmpl w:val="C8BED334"/>
    <w:lvl w:ilvl="0" w:tplc="5B60D4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FA82E9C"/>
    <w:multiLevelType w:val="hybridMultilevel"/>
    <w:tmpl w:val="822660A6"/>
    <w:lvl w:ilvl="0" w:tplc="4FC465C8">
      <w:numFmt w:val="bullet"/>
      <w:lvlText w:val="—"/>
      <w:lvlJc w:val="left"/>
      <w:pPr>
        <w:ind w:left="393" w:hanging="284"/>
      </w:pPr>
      <w:rPr>
        <w:rFonts w:ascii="Cambria" w:eastAsia="Cambria" w:hAnsi="Cambria" w:cs="Cambria" w:hint="default"/>
        <w:w w:val="95"/>
        <w:sz w:val="19"/>
        <w:szCs w:val="19"/>
        <w:lang w:val="it-IT" w:eastAsia="en-US" w:bidi="ar-SA"/>
      </w:rPr>
    </w:lvl>
    <w:lvl w:ilvl="1" w:tplc="240EA7EE">
      <w:numFmt w:val="bullet"/>
      <w:lvlText w:val="•"/>
      <w:lvlJc w:val="left"/>
      <w:pPr>
        <w:ind w:left="1074" w:hanging="284"/>
      </w:pPr>
      <w:rPr>
        <w:rFonts w:hint="default"/>
        <w:lang w:val="it-IT" w:eastAsia="en-US" w:bidi="ar-SA"/>
      </w:rPr>
    </w:lvl>
    <w:lvl w:ilvl="2" w:tplc="DB5E50FC">
      <w:numFmt w:val="bullet"/>
      <w:lvlText w:val="•"/>
      <w:lvlJc w:val="left"/>
      <w:pPr>
        <w:ind w:left="1748" w:hanging="284"/>
      </w:pPr>
      <w:rPr>
        <w:rFonts w:hint="default"/>
        <w:lang w:val="it-IT" w:eastAsia="en-US" w:bidi="ar-SA"/>
      </w:rPr>
    </w:lvl>
    <w:lvl w:ilvl="3" w:tplc="6D2823F4">
      <w:numFmt w:val="bullet"/>
      <w:lvlText w:val="•"/>
      <w:lvlJc w:val="left"/>
      <w:pPr>
        <w:ind w:left="2422" w:hanging="284"/>
      </w:pPr>
      <w:rPr>
        <w:rFonts w:hint="default"/>
        <w:lang w:val="it-IT" w:eastAsia="en-US" w:bidi="ar-SA"/>
      </w:rPr>
    </w:lvl>
    <w:lvl w:ilvl="4" w:tplc="B1082DD2">
      <w:numFmt w:val="bullet"/>
      <w:lvlText w:val="•"/>
      <w:lvlJc w:val="left"/>
      <w:pPr>
        <w:ind w:left="3096" w:hanging="284"/>
      </w:pPr>
      <w:rPr>
        <w:rFonts w:hint="default"/>
        <w:lang w:val="it-IT" w:eastAsia="en-US" w:bidi="ar-SA"/>
      </w:rPr>
    </w:lvl>
    <w:lvl w:ilvl="5" w:tplc="2E64FB52">
      <w:numFmt w:val="bullet"/>
      <w:lvlText w:val="•"/>
      <w:lvlJc w:val="left"/>
      <w:pPr>
        <w:ind w:left="3770" w:hanging="284"/>
      </w:pPr>
      <w:rPr>
        <w:rFonts w:hint="default"/>
        <w:lang w:val="it-IT" w:eastAsia="en-US" w:bidi="ar-SA"/>
      </w:rPr>
    </w:lvl>
    <w:lvl w:ilvl="6" w:tplc="2370E85E">
      <w:numFmt w:val="bullet"/>
      <w:lvlText w:val="•"/>
      <w:lvlJc w:val="left"/>
      <w:pPr>
        <w:ind w:left="4444" w:hanging="284"/>
      </w:pPr>
      <w:rPr>
        <w:rFonts w:hint="default"/>
        <w:lang w:val="it-IT" w:eastAsia="en-US" w:bidi="ar-SA"/>
      </w:rPr>
    </w:lvl>
    <w:lvl w:ilvl="7" w:tplc="FA10B900">
      <w:numFmt w:val="bullet"/>
      <w:lvlText w:val="•"/>
      <w:lvlJc w:val="left"/>
      <w:pPr>
        <w:ind w:left="5119" w:hanging="284"/>
      </w:pPr>
      <w:rPr>
        <w:rFonts w:hint="default"/>
        <w:lang w:val="it-IT" w:eastAsia="en-US" w:bidi="ar-SA"/>
      </w:rPr>
    </w:lvl>
    <w:lvl w:ilvl="8" w:tplc="C19C3084">
      <w:numFmt w:val="bullet"/>
      <w:lvlText w:val="•"/>
      <w:lvlJc w:val="left"/>
      <w:pPr>
        <w:ind w:left="5793" w:hanging="284"/>
      </w:pPr>
      <w:rPr>
        <w:rFonts w:hint="default"/>
        <w:lang w:val="it-IT" w:eastAsia="en-US" w:bidi="ar-SA"/>
      </w:rPr>
    </w:lvl>
  </w:abstractNum>
  <w:abstractNum w:abstractNumId="70" w15:restartNumberingAfterBreak="0">
    <w:nsid w:val="53EF5A96"/>
    <w:multiLevelType w:val="hybridMultilevel"/>
    <w:tmpl w:val="8E388BF0"/>
    <w:lvl w:ilvl="0" w:tplc="E48EC224">
      <w:start w:val="1"/>
      <w:numFmt w:val="lowerLetter"/>
      <w:lvlText w:val="%1)"/>
      <w:lvlJc w:val="left"/>
      <w:pPr>
        <w:ind w:left="1800" w:hanging="360"/>
      </w:pPr>
    </w:lvl>
    <w:lvl w:ilvl="1" w:tplc="7BF62812">
      <w:start w:val="1"/>
      <w:numFmt w:val="lowerLetter"/>
      <w:lvlText w:val="%2."/>
      <w:lvlJc w:val="left"/>
      <w:pPr>
        <w:ind w:left="2520" w:hanging="360"/>
      </w:pPr>
    </w:lvl>
    <w:lvl w:ilvl="2" w:tplc="A1303722">
      <w:start w:val="1"/>
      <w:numFmt w:val="lowerRoman"/>
      <w:lvlText w:val="%3."/>
      <w:lvlJc w:val="right"/>
      <w:pPr>
        <w:ind w:left="3240" w:hanging="180"/>
      </w:pPr>
    </w:lvl>
    <w:lvl w:ilvl="3" w:tplc="7CD8F5AA">
      <w:start w:val="1"/>
      <w:numFmt w:val="decimal"/>
      <w:lvlText w:val="%4."/>
      <w:lvlJc w:val="left"/>
      <w:pPr>
        <w:ind w:left="3960" w:hanging="360"/>
      </w:pPr>
    </w:lvl>
    <w:lvl w:ilvl="4" w:tplc="055AC0DE">
      <w:start w:val="1"/>
      <w:numFmt w:val="lowerLetter"/>
      <w:lvlText w:val="%5."/>
      <w:lvlJc w:val="left"/>
      <w:pPr>
        <w:ind w:left="4680" w:hanging="360"/>
      </w:pPr>
    </w:lvl>
    <w:lvl w:ilvl="5" w:tplc="A24E2DFA">
      <w:start w:val="1"/>
      <w:numFmt w:val="lowerRoman"/>
      <w:lvlText w:val="%6."/>
      <w:lvlJc w:val="right"/>
      <w:pPr>
        <w:ind w:left="5400" w:hanging="180"/>
      </w:pPr>
    </w:lvl>
    <w:lvl w:ilvl="6" w:tplc="5622EC94">
      <w:start w:val="1"/>
      <w:numFmt w:val="decimal"/>
      <w:lvlText w:val="%7."/>
      <w:lvlJc w:val="left"/>
      <w:pPr>
        <w:ind w:left="6120" w:hanging="360"/>
      </w:pPr>
    </w:lvl>
    <w:lvl w:ilvl="7" w:tplc="8BC45A70">
      <w:start w:val="1"/>
      <w:numFmt w:val="lowerLetter"/>
      <w:lvlText w:val="%8."/>
      <w:lvlJc w:val="left"/>
      <w:pPr>
        <w:ind w:left="6840" w:hanging="360"/>
      </w:pPr>
    </w:lvl>
    <w:lvl w:ilvl="8" w:tplc="EF3E9C58">
      <w:start w:val="1"/>
      <w:numFmt w:val="lowerRoman"/>
      <w:lvlText w:val="%9."/>
      <w:lvlJc w:val="right"/>
      <w:pPr>
        <w:ind w:left="7560" w:hanging="180"/>
      </w:pPr>
    </w:lvl>
  </w:abstractNum>
  <w:abstractNum w:abstractNumId="71" w15:restartNumberingAfterBreak="0">
    <w:nsid w:val="54A15E53"/>
    <w:multiLevelType w:val="hybridMultilevel"/>
    <w:tmpl w:val="ADA8A3C4"/>
    <w:lvl w:ilvl="0" w:tplc="C5F6F8BE">
      <w:start w:val="1"/>
      <w:numFmt w:val="decimal"/>
      <w:lvlText w:val="%1."/>
      <w:lvlJc w:val="left"/>
      <w:pPr>
        <w:ind w:left="720" w:hanging="360"/>
      </w:pPr>
    </w:lvl>
    <w:lvl w:ilvl="1" w:tplc="08090017">
      <w:start w:val="1"/>
      <w:numFmt w:val="lowerLetter"/>
      <w:lvlText w:val="%2)"/>
      <w:lvlJc w:val="left"/>
      <w:pPr>
        <w:ind w:left="1440" w:hanging="360"/>
      </w:pPr>
    </w:lvl>
    <w:lvl w:ilvl="2" w:tplc="87368758">
      <w:start w:val="1"/>
      <w:numFmt w:val="lowerRoman"/>
      <w:lvlText w:val="%3."/>
      <w:lvlJc w:val="right"/>
      <w:pPr>
        <w:ind w:left="2160" w:hanging="180"/>
      </w:pPr>
    </w:lvl>
    <w:lvl w:ilvl="3" w:tplc="B2DA0956">
      <w:start w:val="1"/>
      <w:numFmt w:val="decimal"/>
      <w:lvlText w:val="%4."/>
      <w:lvlJc w:val="left"/>
      <w:pPr>
        <w:ind w:left="2880" w:hanging="360"/>
      </w:pPr>
    </w:lvl>
    <w:lvl w:ilvl="4" w:tplc="99909CA6">
      <w:start w:val="1"/>
      <w:numFmt w:val="lowerLetter"/>
      <w:lvlText w:val="%5."/>
      <w:lvlJc w:val="left"/>
      <w:pPr>
        <w:ind w:left="3600" w:hanging="360"/>
      </w:pPr>
    </w:lvl>
    <w:lvl w:ilvl="5" w:tplc="00FE74AE">
      <w:start w:val="1"/>
      <w:numFmt w:val="lowerRoman"/>
      <w:lvlText w:val="%6."/>
      <w:lvlJc w:val="right"/>
      <w:pPr>
        <w:ind w:left="4320" w:hanging="180"/>
      </w:pPr>
    </w:lvl>
    <w:lvl w:ilvl="6" w:tplc="B9D83646">
      <w:start w:val="1"/>
      <w:numFmt w:val="decimal"/>
      <w:lvlText w:val="%7."/>
      <w:lvlJc w:val="left"/>
      <w:pPr>
        <w:ind w:left="5040" w:hanging="360"/>
      </w:pPr>
    </w:lvl>
    <w:lvl w:ilvl="7" w:tplc="76E6F6EE">
      <w:start w:val="1"/>
      <w:numFmt w:val="lowerLetter"/>
      <w:lvlText w:val="%8."/>
      <w:lvlJc w:val="left"/>
      <w:pPr>
        <w:ind w:left="5760" w:hanging="360"/>
      </w:pPr>
    </w:lvl>
    <w:lvl w:ilvl="8" w:tplc="8C5AE2E4">
      <w:start w:val="1"/>
      <w:numFmt w:val="lowerRoman"/>
      <w:lvlText w:val="%9."/>
      <w:lvlJc w:val="right"/>
      <w:pPr>
        <w:ind w:left="6480" w:hanging="180"/>
      </w:pPr>
    </w:lvl>
  </w:abstractNum>
  <w:abstractNum w:abstractNumId="72" w15:restartNumberingAfterBreak="0">
    <w:nsid w:val="54DC4843"/>
    <w:multiLevelType w:val="hybridMultilevel"/>
    <w:tmpl w:val="FF642B04"/>
    <w:lvl w:ilvl="0" w:tplc="04090017">
      <w:start w:val="1"/>
      <w:numFmt w:val="lowerLetter"/>
      <w:lvlText w:val="%1)"/>
      <w:lvlJc w:val="left"/>
      <w:pPr>
        <w:ind w:left="1080" w:hanging="360"/>
      </w:pPr>
    </w:lvl>
    <w:lvl w:ilvl="1" w:tplc="7F18304E">
      <w:start w:val="1"/>
      <w:numFmt w:val="lowerLetter"/>
      <w:lvlText w:val="%2."/>
      <w:lvlJc w:val="left"/>
      <w:pPr>
        <w:ind w:left="1800" w:hanging="360"/>
      </w:pPr>
    </w:lvl>
    <w:lvl w:ilvl="2" w:tplc="80908638">
      <w:start w:val="1"/>
      <w:numFmt w:val="lowerRoman"/>
      <w:lvlText w:val="%3."/>
      <w:lvlJc w:val="right"/>
      <w:pPr>
        <w:ind w:left="2520" w:hanging="180"/>
      </w:pPr>
    </w:lvl>
    <w:lvl w:ilvl="3" w:tplc="B7BC295C">
      <w:start w:val="1"/>
      <w:numFmt w:val="decimal"/>
      <w:lvlText w:val="%4."/>
      <w:lvlJc w:val="left"/>
      <w:pPr>
        <w:ind w:left="3240" w:hanging="360"/>
      </w:pPr>
    </w:lvl>
    <w:lvl w:ilvl="4" w:tplc="129C61E0">
      <w:start w:val="1"/>
      <w:numFmt w:val="lowerLetter"/>
      <w:lvlText w:val="%5."/>
      <w:lvlJc w:val="left"/>
      <w:pPr>
        <w:ind w:left="3960" w:hanging="360"/>
      </w:pPr>
    </w:lvl>
    <w:lvl w:ilvl="5" w:tplc="3E2A2B80">
      <w:start w:val="1"/>
      <w:numFmt w:val="lowerRoman"/>
      <w:lvlText w:val="%6."/>
      <w:lvlJc w:val="right"/>
      <w:pPr>
        <w:ind w:left="4680" w:hanging="180"/>
      </w:pPr>
    </w:lvl>
    <w:lvl w:ilvl="6" w:tplc="542EE948">
      <w:start w:val="1"/>
      <w:numFmt w:val="decimal"/>
      <w:lvlText w:val="%7."/>
      <w:lvlJc w:val="left"/>
      <w:pPr>
        <w:ind w:left="5400" w:hanging="360"/>
      </w:pPr>
    </w:lvl>
    <w:lvl w:ilvl="7" w:tplc="2D30F982">
      <w:start w:val="1"/>
      <w:numFmt w:val="lowerLetter"/>
      <w:lvlText w:val="%8."/>
      <w:lvlJc w:val="left"/>
      <w:pPr>
        <w:ind w:left="6120" w:hanging="360"/>
      </w:pPr>
    </w:lvl>
    <w:lvl w:ilvl="8" w:tplc="85605E56">
      <w:start w:val="1"/>
      <w:numFmt w:val="lowerRoman"/>
      <w:lvlText w:val="%9."/>
      <w:lvlJc w:val="right"/>
      <w:pPr>
        <w:ind w:left="6840" w:hanging="180"/>
      </w:pPr>
    </w:lvl>
  </w:abstractNum>
  <w:abstractNum w:abstractNumId="73" w15:restartNumberingAfterBreak="0">
    <w:nsid w:val="550314D7"/>
    <w:multiLevelType w:val="hybridMultilevel"/>
    <w:tmpl w:val="48CC41A0"/>
    <w:lvl w:ilvl="0" w:tplc="EC762276">
      <w:numFmt w:val="bullet"/>
      <w:lvlText w:val="—"/>
      <w:lvlJc w:val="left"/>
      <w:pPr>
        <w:ind w:left="109" w:hanging="284"/>
      </w:pPr>
      <w:rPr>
        <w:rFonts w:ascii="Cambria" w:eastAsia="Cambria" w:hAnsi="Cambria" w:cs="Cambria" w:hint="default"/>
        <w:w w:val="95"/>
        <w:sz w:val="19"/>
        <w:szCs w:val="19"/>
        <w:lang w:val="it-IT" w:eastAsia="en-US" w:bidi="ar-SA"/>
      </w:rPr>
    </w:lvl>
    <w:lvl w:ilvl="1" w:tplc="726892A0">
      <w:numFmt w:val="bullet"/>
      <w:lvlText w:val="•"/>
      <w:lvlJc w:val="left"/>
      <w:pPr>
        <w:ind w:left="804" w:hanging="284"/>
      </w:pPr>
      <w:rPr>
        <w:rFonts w:hint="default"/>
        <w:lang w:val="it-IT" w:eastAsia="en-US" w:bidi="ar-SA"/>
      </w:rPr>
    </w:lvl>
    <w:lvl w:ilvl="2" w:tplc="6636A534">
      <w:numFmt w:val="bullet"/>
      <w:lvlText w:val="•"/>
      <w:lvlJc w:val="left"/>
      <w:pPr>
        <w:ind w:left="1508" w:hanging="284"/>
      </w:pPr>
      <w:rPr>
        <w:rFonts w:hint="default"/>
        <w:lang w:val="it-IT" w:eastAsia="en-US" w:bidi="ar-SA"/>
      </w:rPr>
    </w:lvl>
    <w:lvl w:ilvl="3" w:tplc="5A061610">
      <w:numFmt w:val="bullet"/>
      <w:lvlText w:val="•"/>
      <w:lvlJc w:val="left"/>
      <w:pPr>
        <w:ind w:left="2212" w:hanging="284"/>
      </w:pPr>
      <w:rPr>
        <w:rFonts w:hint="default"/>
        <w:lang w:val="it-IT" w:eastAsia="en-US" w:bidi="ar-SA"/>
      </w:rPr>
    </w:lvl>
    <w:lvl w:ilvl="4" w:tplc="A4FE2A70">
      <w:numFmt w:val="bullet"/>
      <w:lvlText w:val="•"/>
      <w:lvlJc w:val="left"/>
      <w:pPr>
        <w:ind w:left="2916" w:hanging="284"/>
      </w:pPr>
      <w:rPr>
        <w:rFonts w:hint="default"/>
        <w:lang w:val="it-IT" w:eastAsia="en-US" w:bidi="ar-SA"/>
      </w:rPr>
    </w:lvl>
    <w:lvl w:ilvl="5" w:tplc="6EDAF9F0">
      <w:numFmt w:val="bullet"/>
      <w:lvlText w:val="•"/>
      <w:lvlJc w:val="left"/>
      <w:pPr>
        <w:ind w:left="3620" w:hanging="284"/>
      </w:pPr>
      <w:rPr>
        <w:rFonts w:hint="default"/>
        <w:lang w:val="it-IT" w:eastAsia="en-US" w:bidi="ar-SA"/>
      </w:rPr>
    </w:lvl>
    <w:lvl w:ilvl="6" w:tplc="0B040D5C">
      <w:numFmt w:val="bullet"/>
      <w:lvlText w:val="•"/>
      <w:lvlJc w:val="left"/>
      <w:pPr>
        <w:ind w:left="4324" w:hanging="284"/>
      </w:pPr>
      <w:rPr>
        <w:rFonts w:hint="default"/>
        <w:lang w:val="it-IT" w:eastAsia="en-US" w:bidi="ar-SA"/>
      </w:rPr>
    </w:lvl>
    <w:lvl w:ilvl="7" w:tplc="03F08890">
      <w:numFmt w:val="bullet"/>
      <w:lvlText w:val="•"/>
      <w:lvlJc w:val="left"/>
      <w:pPr>
        <w:ind w:left="5029" w:hanging="284"/>
      </w:pPr>
      <w:rPr>
        <w:rFonts w:hint="default"/>
        <w:lang w:val="it-IT" w:eastAsia="en-US" w:bidi="ar-SA"/>
      </w:rPr>
    </w:lvl>
    <w:lvl w:ilvl="8" w:tplc="78EEA304">
      <w:numFmt w:val="bullet"/>
      <w:lvlText w:val="•"/>
      <w:lvlJc w:val="left"/>
      <w:pPr>
        <w:ind w:left="5733" w:hanging="284"/>
      </w:pPr>
      <w:rPr>
        <w:rFonts w:hint="default"/>
        <w:lang w:val="it-IT" w:eastAsia="en-US" w:bidi="ar-SA"/>
      </w:rPr>
    </w:lvl>
  </w:abstractNum>
  <w:abstractNum w:abstractNumId="74" w15:restartNumberingAfterBreak="0">
    <w:nsid w:val="5662123E"/>
    <w:multiLevelType w:val="hybridMultilevel"/>
    <w:tmpl w:val="645226F0"/>
    <w:lvl w:ilvl="0" w:tplc="3C862EF4">
      <w:start w:val="1"/>
      <w:numFmt w:val="decimal"/>
      <w:lvlText w:val="%1."/>
      <w:lvlJc w:val="left"/>
      <w:pPr>
        <w:ind w:left="720" w:hanging="360"/>
      </w:pPr>
    </w:lvl>
    <w:lvl w:ilvl="1" w:tplc="D3AAD794">
      <w:start w:val="1"/>
      <w:numFmt w:val="lowerLetter"/>
      <w:lvlText w:val="%2."/>
      <w:lvlJc w:val="left"/>
      <w:pPr>
        <w:ind w:left="1440" w:hanging="360"/>
      </w:pPr>
    </w:lvl>
    <w:lvl w:ilvl="2" w:tplc="D87EE416">
      <w:start w:val="1"/>
      <w:numFmt w:val="lowerLetter"/>
      <w:lvlText w:val="%3)"/>
      <w:lvlJc w:val="left"/>
      <w:pPr>
        <w:ind w:left="2160" w:hanging="180"/>
      </w:pPr>
    </w:lvl>
    <w:lvl w:ilvl="3" w:tplc="DA7A2D96">
      <w:start w:val="1"/>
      <w:numFmt w:val="decimal"/>
      <w:lvlText w:val="%4."/>
      <w:lvlJc w:val="left"/>
      <w:pPr>
        <w:ind w:left="2880" w:hanging="360"/>
      </w:pPr>
    </w:lvl>
    <w:lvl w:ilvl="4" w:tplc="477E0D0C">
      <w:start w:val="1"/>
      <w:numFmt w:val="lowerLetter"/>
      <w:lvlText w:val="%5."/>
      <w:lvlJc w:val="left"/>
      <w:pPr>
        <w:ind w:left="3600" w:hanging="360"/>
      </w:pPr>
    </w:lvl>
    <w:lvl w:ilvl="5" w:tplc="E9BC6924">
      <w:start w:val="1"/>
      <w:numFmt w:val="lowerRoman"/>
      <w:lvlText w:val="%6."/>
      <w:lvlJc w:val="right"/>
      <w:pPr>
        <w:ind w:left="4320" w:hanging="180"/>
      </w:pPr>
    </w:lvl>
    <w:lvl w:ilvl="6" w:tplc="14182012">
      <w:start w:val="1"/>
      <w:numFmt w:val="decimal"/>
      <w:lvlText w:val="%7."/>
      <w:lvlJc w:val="left"/>
      <w:pPr>
        <w:ind w:left="5040" w:hanging="360"/>
      </w:pPr>
    </w:lvl>
    <w:lvl w:ilvl="7" w:tplc="CD9C54AE">
      <w:start w:val="1"/>
      <w:numFmt w:val="lowerLetter"/>
      <w:lvlText w:val="%8."/>
      <w:lvlJc w:val="left"/>
      <w:pPr>
        <w:ind w:left="5760" w:hanging="360"/>
      </w:pPr>
    </w:lvl>
    <w:lvl w:ilvl="8" w:tplc="2B5E3F20">
      <w:start w:val="1"/>
      <w:numFmt w:val="lowerRoman"/>
      <w:lvlText w:val="%9."/>
      <w:lvlJc w:val="right"/>
      <w:pPr>
        <w:ind w:left="6480" w:hanging="180"/>
      </w:pPr>
    </w:lvl>
  </w:abstractNum>
  <w:abstractNum w:abstractNumId="75" w15:restartNumberingAfterBreak="0">
    <w:nsid w:val="580E532A"/>
    <w:multiLevelType w:val="hybridMultilevel"/>
    <w:tmpl w:val="68422124"/>
    <w:lvl w:ilvl="0" w:tplc="D1ECDD40">
      <w:numFmt w:val="bullet"/>
      <w:lvlText w:val="—"/>
      <w:lvlJc w:val="left"/>
      <w:pPr>
        <w:ind w:left="109" w:hanging="284"/>
      </w:pPr>
      <w:rPr>
        <w:rFonts w:ascii="Cambria" w:eastAsia="Cambria" w:hAnsi="Cambria" w:cs="Cambria" w:hint="default"/>
        <w:w w:val="95"/>
        <w:sz w:val="19"/>
        <w:szCs w:val="19"/>
        <w:lang w:val="it-IT" w:eastAsia="en-US" w:bidi="ar-SA"/>
      </w:rPr>
    </w:lvl>
    <w:lvl w:ilvl="1" w:tplc="5F6C388A">
      <w:numFmt w:val="bullet"/>
      <w:lvlText w:val="•"/>
      <w:lvlJc w:val="left"/>
      <w:pPr>
        <w:ind w:left="804" w:hanging="284"/>
      </w:pPr>
      <w:rPr>
        <w:rFonts w:hint="default"/>
        <w:lang w:val="it-IT" w:eastAsia="en-US" w:bidi="ar-SA"/>
      </w:rPr>
    </w:lvl>
    <w:lvl w:ilvl="2" w:tplc="685298AE">
      <w:numFmt w:val="bullet"/>
      <w:lvlText w:val="•"/>
      <w:lvlJc w:val="left"/>
      <w:pPr>
        <w:ind w:left="1508" w:hanging="284"/>
      </w:pPr>
      <w:rPr>
        <w:rFonts w:hint="default"/>
        <w:lang w:val="it-IT" w:eastAsia="en-US" w:bidi="ar-SA"/>
      </w:rPr>
    </w:lvl>
    <w:lvl w:ilvl="3" w:tplc="D7E88092">
      <w:numFmt w:val="bullet"/>
      <w:lvlText w:val="•"/>
      <w:lvlJc w:val="left"/>
      <w:pPr>
        <w:ind w:left="2212" w:hanging="284"/>
      </w:pPr>
      <w:rPr>
        <w:rFonts w:hint="default"/>
        <w:lang w:val="it-IT" w:eastAsia="en-US" w:bidi="ar-SA"/>
      </w:rPr>
    </w:lvl>
    <w:lvl w:ilvl="4" w:tplc="EEF0EEA4">
      <w:numFmt w:val="bullet"/>
      <w:lvlText w:val="•"/>
      <w:lvlJc w:val="left"/>
      <w:pPr>
        <w:ind w:left="2916" w:hanging="284"/>
      </w:pPr>
      <w:rPr>
        <w:rFonts w:hint="default"/>
        <w:lang w:val="it-IT" w:eastAsia="en-US" w:bidi="ar-SA"/>
      </w:rPr>
    </w:lvl>
    <w:lvl w:ilvl="5" w:tplc="C0BC9DF0">
      <w:numFmt w:val="bullet"/>
      <w:lvlText w:val="•"/>
      <w:lvlJc w:val="left"/>
      <w:pPr>
        <w:ind w:left="3620" w:hanging="284"/>
      </w:pPr>
      <w:rPr>
        <w:rFonts w:hint="default"/>
        <w:lang w:val="it-IT" w:eastAsia="en-US" w:bidi="ar-SA"/>
      </w:rPr>
    </w:lvl>
    <w:lvl w:ilvl="6" w:tplc="8C02AD1E">
      <w:numFmt w:val="bullet"/>
      <w:lvlText w:val="•"/>
      <w:lvlJc w:val="left"/>
      <w:pPr>
        <w:ind w:left="4324" w:hanging="284"/>
      </w:pPr>
      <w:rPr>
        <w:rFonts w:hint="default"/>
        <w:lang w:val="it-IT" w:eastAsia="en-US" w:bidi="ar-SA"/>
      </w:rPr>
    </w:lvl>
    <w:lvl w:ilvl="7" w:tplc="F606DFD2">
      <w:numFmt w:val="bullet"/>
      <w:lvlText w:val="•"/>
      <w:lvlJc w:val="left"/>
      <w:pPr>
        <w:ind w:left="5029" w:hanging="284"/>
      </w:pPr>
      <w:rPr>
        <w:rFonts w:hint="default"/>
        <w:lang w:val="it-IT" w:eastAsia="en-US" w:bidi="ar-SA"/>
      </w:rPr>
    </w:lvl>
    <w:lvl w:ilvl="8" w:tplc="2A4AE5D8">
      <w:numFmt w:val="bullet"/>
      <w:lvlText w:val="•"/>
      <w:lvlJc w:val="left"/>
      <w:pPr>
        <w:ind w:left="5733" w:hanging="284"/>
      </w:pPr>
      <w:rPr>
        <w:rFonts w:hint="default"/>
        <w:lang w:val="it-IT" w:eastAsia="en-US" w:bidi="ar-SA"/>
      </w:rPr>
    </w:lvl>
  </w:abstractNum>
  <w:abstractNum w:abstractNumId="76" w15:restartNumberingAfterBreak="0">
    <w:nsid w:val="59D46CD4"/>
    <w:multiLevelType w:val="hybridMultilevel"/>
    <w:tmpl w:val="16D06F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59E2B748"/>
    <w:multiLevelType w:val="hybridMultilevel"/>
    <w:tmpl w:val="3244A94E"/>
    <w:lvl w:ilvl="0" w:tplc="BC8AB45A">
      <w:start w:val="1"/>
      <w:numFmt w:val="lowerLetter"/>
      <w:lvlText w:val="%1)"/>
      <w:lvlJc w:val="left"/>
      <w:pPr>
        <w:ind w:left="1800" w:hanging="360"/>
      </w:pPr>
    </w:lvl>
    <w:lvl w:ilvl="1" w:tplc="5C58148C">
      <w:start w:val="1"/>
      <w:numFmt w:val="lowerLetter"/>
      <w:lvlText w:val="%2."/>
      <w:lvlJc w:val="left"/>
      <w:pPr>
        <w:ind w:left="2520" w:hanging="360"/>
      </w:pPr>
    </w:lvl>
    <w:lvl w:ilvl="2" w:tplc="9FB2F4F4">
      <w:start w:val="1"/>
      <w:numFmt w:val="lowerRoman"/>
      <w:lvlText w:val="%3."/>
      <w:lvlJc w:val="right"/>
      <w:pPr>
        <w:ind w:left="3240" w:hanging="180"/>
      </w:pPr>
    </w:lvl>
    <w:lvl w:ilvl="3" w:tplc="E8524C2C">
      <w:start w:val="1"/>
      <w:numFmt w:val="decimal"/>
      <w:lvlText w:val="%4."/>
      <w:lvlJc w:val="left"/>
      <w:pPr>
        <w:ind w:left="3960" w:hanging="360"/>
      </w:pPr>
    </w:lvl>
    <w:lvl w:ilvl="4" w:tplc="A2C0254E">
      <w:start w:val="1"/>
      <w:numFmt w:val="lowerLetter"/>
      <w:lvlText w:val="%5."/>
      <w:lvlJc w:val="left"/>
      <w:pPr>
        <w:ind w:left="4680" w:hanging="360"/>
      </w:pPr>
    </w:lvl>
    <w:lvl w:ilvl="5" w:tplc="9EE41444">
      <w:start w:val="1"/>
      <w:numFmt w:val="lowerRoman"/>
      <w:lvlText w:val="%6."/>
      <w:lvlJc w:val="right"/>
      <w:pPr>
        <w:ind w:left="5400" w:hanging="180"/>
      </w:pPr>
    </w:lvl>
    <w:lvl w:ilvl="6" w:tplc="CB04F8D8">
      <w:start w:val="1"/>
      <w:numFmt w:val="decimal"/>
      <w:lvlText w:val="%7."/>
      <w:lvlJc w:val="left"/>
      <w:pPr>
        <w:ind w:left="6120" w:hanging="360"/>
      </w:pPr>
    </w:lvl>
    <w:lvl w:ilvl="7" w:tplc="081A17B0">
      <w:start w:val="1"/>
      <w:numFmt w:val="lowerLetter"/>
      <w:lvlText w:val="%8."/>
      <w:lvlJc w:val="left"/>
      <w:pPr>
        <w:ind w:left="6840" w:hanging="360"/>
      </w:pPr>
    </w:lvl>
    <w:lvl w:ilvl="8" w:tplc="0FA47AB4">
      <w:start w:val="1"/>
      <w:numFmt w:val="lowerRoman"/>
      <w:lvlText w:val="%9."/>
      <w:lvlJc w:val="right"/>
      <w:pPr>
        <w:ind w:left="7560" w:hanging="180"/>
      </w:pPr>
    </w:lvl>
  </w:abstractNum>
  <w:abstractNum w:abstractNumId="78" w15:restartNumberingAfterBreak="0">
    <w:nsid w:val="5EB4682B"/>
    <w:multiLevelType w:val="hybridMultilevel"/>
    <w:tmpl w:val="22D4A904"/>
    <w:lvl w:ilvl="0" w:tplc="B5900694">
      <w:start w:val="6"/>
      <w:numFmt w:val="decimal"/>
      <w:lvlText w:val="%1."/>
      <w:lvlJc w:val="left"/>
      <w:pPr>
        <w:ind w:left="720" w:hanging="360"/>
      </w:pPr>
      <w:rPr>
        <w:rFonts w:hint="default"/>
      </w:rPr>
    </w:lvl>
    <w:lvl w:ilvl="1" w:tplc="B4AE19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0D81C1D"/>
    <w:multiLevelType w:val="hybridMultilevel"/>
    <w:tmpl w:val="97A40C98"/>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80" w15:restartNumberingAfterBreak="0">
    <w:nsid w:val="61450DBA"/>
    <w:multiLevelType w:val="hybridMultilevel"/>
    <w:tmpl w:val="860AC876"/>
    <w:lvl w:ilvl="0" w:tplc="146E4738">
      <w:start w:val="1"/>
      <w:numFmt w:val="decimal"/>
      <w:lvlText w:val="%1."/>
      <w:lvlJc w:val="left"/>
      <w:pPr>
        <w:ind w:left="1800" w:hanging="360"/>
      </w:pPr>
    </w:lvl>
    <w:lvl w:ilvl="1" w:tplc="BC14F652">
      <w:start w:val="1"/>
      <w:numFmt w:val="lowerLetter"/>
      <w:lvlText w:val="%2."/>
      <w:lvlJc w:val="left"/>
      <w:pPr>
        <w:ind w:left="2520" w:hanging="360"/>
      </w:pPr>
    </w:lvl>
    <w:lvl w:ilvl="2" w:tplc="5466537A">
      <w:start w:val="1"/>
      <w:numFmt w:val="lowerRoman"/>
      <w:lvlText w:val="%3."/>
      <w:lvlJc w:val="right"/>
      <w:pPr>
        <w:ind w:left="3240" w:hanging="180"/>
      </w:pPr>
    </w:lvl>
    <w:lvl w:ilvl="3" w:tplc="F6944E34">
      <w:start w:val="1"/>
      <w:numFmt w:val="decimal"/>
      <w:lvlText w:val="%4."/>
      <w:lvlJc w:val="left"/>
      <w:pPr>
        <w:ind w:left="3960" w:hanging="360"/>
      </w:pPr>
    </w:lvl>
    <w:lvl w:ilvl="4" w:tplc="78DE3CBA">
      <w:start w:val="1"/>
      <w:numFmt w:val="lowerLetter"/>
      <w:lvlText w:val="%5."/>
      <w:lvlJc w:val="left"/>
      <w:pPr>
        <w:ind w:left="4680" w:hanging="360"/>
      </w:pPr>
    </w:lvl>
    <w:lvl w:ilvl="5" w:tplc="2E9A4B90">
      <w:start w:val="1"/>
      <w:numFmt w:val="lowerRoman"/>
      <w:lvlText w:val="%6."/>
      <w:lvlJc w:val="right"/>
      <w:pPr>
        <w:ind w:left="5400" w:hanging="180"/>
      </w:pPr>
    </w:lvl>
    <w:lvl w:ilvl="6" w:tplc="590EEF04">
      <w:start w:val="1"/>
      <w:numFmt w:val="decimal"/>
      <w:lvlText w:val="%7."/>
      <w:lvlJc w:val="left"/>
      <w:pPr>
        <w:ind w:left="6120" w:hanging="360"/>
      </w:pPr>
    </w:lvl>
    <w:lvl w:ilvl="7" w:tplc="3306FBDE">
      <w:start w:val="1"/>
      <w:numFmt w:val="lowerLetter"/>
      <w:lvlText w:val="%8."/>
      <w:lvlJc w:val="left"/>
      <w:pPr>
        <w:ind w:left="6840" w:hanging="360"/>
      </w:pPr>
    </w:lvl>
    <w:lvl w:ilvl="8" w:tplc="F79A8F2E">
      <w:start w:val="1"/>
      <w:numFmt w:val="lowerRoman"/>
      <w:lvlText w:val="%9."/>
      <w:lvlJc w:val="right"/>
      <w:pPr>
        <w:ind w:left="7560" w:hanging="180"/>
      </w:pPr>
    </w:lvl>
  </w:abstractNum>
  <w:abstractNum w:abstractNumId="81" w15:restartNumberingAfterBreak="0">
    <w:nsid w:val="618CDDB6"/>
    <w:multiLevelType w:val="hybridMultilevel"/>
    <w:tmpl w:val="BA8E5024"/>
    <w:lvl w:ilvl="0" w:tplc="F49E174C">
      <w:start w:val="1"/>
      <w:numFmt w:val="decimal"/>
      <w:lvlText w:val="%1."/>
      <w:lvlJc w:val="left"/>
      <w:pPr>
        <w:ind w:left="1800" w:hanging="360"/>
      </w:pPr>
    </w:lvl>
    <w:lvl w:ilvl="1" w:tplc="1CC4CE28">
      <w:start w:val="1"/>
      <w:numFmt w:val="lowerLetter"/>
      <w:lvlText w:val="%2."/>
      <w:lvlJc w:val="left"/>
      <w:pPr>
        <w:ind w:left="1800" w:hanging="360"/>
      </w:pPr>
    </w:lvl>
    <w:lvl w:ilvl="2" w:tplc="6286315E">
      <w:start w:val="1"/>
      <w:numFmt w:val="lowerRoman"/>
      <w:lvlText w:val="%3."/>
      <w:lvlJc w:val="right"/>
      <w:pPr>
        <w:ind w:left="2520" w:hanging="180"/>
      </w:pPr>
    </w:lvl>
    <w:lvl w:ilvl="3" w:tplc="74BE1FA8">
      <w:start w:val="1"/>
      <w:numFmt w:val="decimal"/>
      <w:lvlText w:val="%4."/>
      <w:lvlJc w:val="left"/>
      <w:pPr>
        <w:ind w:left="3240" w:hanging="360"/>
      </w:pPr>
    </w:lvl>
    <w:lvl w:ilvl="4" w:tplc="BA1435C2">
      <w:start w:val="1"/>
      <w:numFmt w:val="lowerLetter"/>
      <w:lvlText w:val="%5."/>
      <w:lvlJc w:val="left"/>
      <w:pPr>
        <w:ind w:left="3960" w:hanging="360"/>
      </w:pPr>
    </w:lvl>
    <w:lvl w:ilvl="5" w:tplc="CFA6C3F8">
      <w:start w:val="1"/>
      <w:numFmt w:val="lowerRoman"/>
      <w:lvlText w:val="%6."/>
      <w:lvlJc w:val="right"/>
      <w:pPr>
        <w:ind w:left="4680" w:hanging="180"/>
      </w:pPr>
    </w:lvl>
    <w:lvl w:ilvl="6" w:tplc="A2E00CF4">
      <w:start w:val="1"/>
      <w:numFmt w:val="decimal"/>
      <w:lvlText w:val="%7."/>
      <w:lvlJc w:val="left"/>
      <w:pPr>
        <w:ind w:left="5400" w:hanging="360"/>
      </w:pPr>
    </w:lvl>
    <w:lvl w:ilvl="7" w:tplc="4D10BCAA">
      <w:start w:val="1"/>
      <w:numFmt w:val="lowerLetter"/>
      <w:lvlText w:val="%8."/>
      <w:lvlJc w:val="left"/>
      <w:pPr>
        <w:ind w:left="6120" w:hanging="360"/>
      </w:pPr>
    </w:lvl>
    <w:lvl w:ilvl="8" w:tplc="6F14EAB0">
      <w:start w:val="1"/>
      <w:numFmt w:val="lowerRoman"/>
      <w:lvlText w:val="%9."/>
      <w:lvlJc w:val="right"/>
      <w:pPr>
        <w:ind w:left="6840" w:hanging="180"/>
      </w:pPr>
    </w:lvl>
  </w:abstractNum>
  <w:abstractNum w:abstractNumId="82" w15:restartNumberingAfterBreak="0">
    <w:nsid w:val="627970D5"/>
    <w:multiLevelType w:val="hybridMultilevel"/>
    <w:tmpl w:val="60BA3848"/>
    <w:lvl w:ilvl="0" w:tplc="ACFCAEDC">
      <w:start w:val="1"/>
      <w:numFmt w:val="lowerLetter"/>
      <w:lvlText w:val="%1)"/>
      <w:lvlJc w:val="left"/>
      <w:pPr>
        <w:ind w:left="1800" w:hanging="360"/>
      </w:pPr>
    </w:lvl>
    <w:lvl w:ilvl="1" w:tplc="A992D8EE">
      <w:start w:val="1"/>
      <w:numFmt w:val="lowerLetter"/>
      <w:lvlText w:val="%2."/>
      <w:lvlJc w:val="left"/>
      <w:pPr>
        <w:ind w:left="2520" w:hanging="360"/>
      </w:pPr>
    </w:lvl>
    <w:lvl w:ilvl="2" w:tplc="C8F6F9D4">
      <w:start w:val="1"/>
      <w:numFmt w:val="lowerRoman"/>
      <w:lvlText w:val="%3."/>
      <w:lvlJc w:val="right"/>
      <w:pPr>
        <w:ind w:left="3240" w:hanging="180"/>
      </w:pPr>
    </w:lvl>
    <w:lvl w:ilvl="3" w:tplc="FB6627C0">
      <w:start w:val="1"/>
      <w:numFmt w:val="decimal"/>
      <w:lvlText w:val="%4."/>
      <w:lvlJc w:val="left"/>
      <w:pPr>
        <w:ind w:left="3960" w:hanging="360"/>
      </w:pPr>
    </w:lvl>
    <w:lvl w:ilvl="4" w:tplc="4A089266">
      <w:start w:val="1"/>
      <w:numFmt w:val="lowerLetter"/>
      <w:lvlText w:val="%5."/>
      <w:lvlJc w:val="left"/>
      <w:pPr>
        <w:ind w:left="4680" w:hanging="360"/>
      </w:pPr>
    </w:lvl>
    <w:lvl w:ilvl="5" w:tplc="CA5A9188">
      <w:start w:val="1"/>
      <w:numFmt w:val="lowerRoman"/>
      <w:lvlText w:val="%6."/>
      <w:lvlJc w:val="right"/>
      <w:pPr>
        <w:ind w:left="5400" w:hanging="180"/>
      </w:pPr>
    </w:lvl>
    <w:lvl w:ilvl="6" w:tplc="9AE243D8">
      <w:start w:val="1"/>
      <w:numFmt w:val="decimal"/>
      <w:lvlText w:val="%7."/>
      <w:lvlJc w:val="left"/>
      <w:pPr>
        <w:ind w:left="6120" w:hanging="360"/>
      </w:pPr>
    </w:lvl>
    <w:lvl w:ilvl="7" w:tplc="41A49C44">
      <w:start w:val="1"/>
      <w:numFmt w:val="lowerLetter"/>
      <w:lvlText w:val="%8."/>
      <w:lvlJc w:val="left"/>
      <w:pPr>
        <w:ind w:left="6840" w:hanging="360"/>
      </w:pPr>
    </w:lvl>
    <w:lvl w:ilvl="8" w:tplc="7BACD400">
      <w:start w:val="1"/>
      <w:numFmt w:val="lowerRoman"/>
      <w:lvlText w:val="%9."/>
      <w:lvlJc w:val="right"/>
      <w:pPr>
        <w:ind w:left="7560" w:hanging="180"/>
      </w:pPr>
    </w:lvl>
  </w:abstractNum>
  <w:abstractNum w:abstractNumId="83" w15:restartNumberingAfterBreak="0">
    <w:nsid w:val="627C7C32"/>
    <w:multiLevelType w:val="hybridMultilevel"/>
    <w:tmpl w:val="BF28F560"/>
    <w:lvl w:ilvl="0" w:tplc="C5F6F8BE">
      <w:start w:val="1"/>
      <w:numFmt w:val="decimal"/>
      <w:lvlText w:val="%1."/>
      <w:lvlJc w:val="left"/>
      <w:pPr>
        <w:ind w:left="720" w:hanging="360"/>
      </w:pPr>
    </w:lvl>
    <w:lvl w:ilvl="1" w:tplc="04090017">
      <w:start w:val="1"/>
      <w:numFmt w:val="lowerLetter"/>
      <w:lvlText w:val="%2)"/>
      <w:lvlJc w:val="left"/>
      <w:pPr>
        <w:ind w:left="1440" w:hanging="360"/>
      </w:pPr>
    </w:lvl>
    <w:lvl w:ilvl="2" w:tplc="87368758">
      <w:start w:val="1"/>
      <w:numFmt w:val="lowerRoman"/>
      <w:lvlText w:val="%3."/>
      <w:lvlJc w:val="right"/>
      <w:pPr>
        <w:ind w:left="2160" w:hanging="180"/>
      </w:pPr>
    </w:lvl>
    <w:lvl w:ilvl="3" w:tplc="B2DA0956">
      <w:start w:val="1"/>
      <w:numFmt w:val="decimal"/>
      <w:lvlText w:val="%4."/>
      <w:lvlJc w:val="left"/>
      <w:pPr>
        <w:ind w:left="2880" w:hanging="360"/>
      </w:pPr>
    </w:lvl>
    <w:lvl w:ilvl="4" w:tplc="99909CA6">
      <w:start w:val="1"/>
      <w:numFmt w:val="lowerLetter"/>
      <w:lvlText w:val="%5."/>
      <w:lvlJc w:val="left"/>
      <w:pPr>
        <w:ind w:left="3600" w:hanging="360"/>
      </w:pPr>
    </w:lvl>
    <w:lvl w:ilvl="5" w:tplc="00FE74AE">
      <w:start w:val="1"/>
      <w:numFmt w:val="lowerRoman"/>
      <w:lvlText w:val="%6."/>
      <w:lvlJc w:val="right"/>
      <w:pPr>
        <w:ind w:left="4320" w:hanging="180"/>
      </w:pPr>
    </w:lvl>
    <w:lvl w:ilvl="6" w:tplc="B9D83646">
      <w:start w:val="1"/>
      <w:numFmt w:val="decimal"/>
      <w:lvlText w:val="%7."/>
      <w:lvlJc w:val="left"/>
      <w:pPr>
        <w:ind w:left="5040" w:hanging="360"/>
      </w:pPr>
    </w:lvl>
    <w:lvl w:ilvl="7" w:tplc="76E6F6EE">
      <w:start w:val="1"/>
      <w:numFmt w:val="lowerLetter"/>
      <w:lvlText w:val="%8."/>
      <w:lvlJc w:val="left"/>
      <w:pPr>
        <w:ind w:left="5760" w:hanging="360"/>
      </w:pPr>
    </w:lvl>
    <w:lvl w:ilvl="8" w:tplc="8C5AE2E4">
      <w:start w:val="1"/>
      <w:numFmt w:val="lowerRoman"/>
      <w:lvlText w:val="%9."/>
      <w:lvlJc w:val="right"/>
      <w:pPr>
        <w:ind w:left="6480" w:hanging="180"/>
      </w:pPr>
    </w:lvl>
  </w:abstractNum>
  <w:abstractNum w:abstractNumId="84" w15:restartNumberingAfterBreak="0">
    <w:nsid w:val="6311940A"/>
    <w:multiLevelType w:val="hybridMultilevel"/>
    <w:tmpl w:val="934C3B66"/>
    <w:lvl w:ilvl="0" w:tplc="22EC1DB6">
      <w:start w:val="1"/>
      <w:numFmt w:val="decimal"/>
      <w:lvlText w:val="%1."/>
      <w:lvlJc w:val="left"/>
      <w:pPr>
        <w:ind w:left="1080" w:hanging="360"/>
      </w:pPr>
    </w:lvl>
    <w:lvl w:ilvl="1" w:tplc="11C2C69E">
      <w:start w:val="1"/>
      <w:numFmt w:val="lowerLetter"/>
      <w:lvlText w:val="%2."/>
      <w:lvlJc w:val="left"/>
      <w:pPr>
        <w:ind w:left="1800" w:hanging="360"/>
      </w:pPr>
    </w:lvl>
    <w:lvl w:ilvl="2" w:tplc="368E65BA">
      <w:start w:val="1"/>
      <w:numFmt w:val="lowerRoman"/>
      <w:lvlText w:val="%3."/>
      <w:lvlJc w:val="right"/>
      <w:pPr>
        <w:ind w:left="2520" w:hanging="180"/>
      </w:pPr>
    </w:lvl>
    <w:lvl w:ilvl="3" w:tplc="FC34EEE0">
      <w:start w:val="1"/>
      <w:numFmt w:val="decimal"/>
      <w:lvlText w:val="%4."/>
      <w:lvlJc w:val="left"/>
      <w:pPr>
        <w:ind w:left="3240" w:hanging="360"/>
      </w:pPr>
    </w:lvl>
    <w:lvl w:ilvl="4" w:tplc="9500CBFA">
      <w:start w:val="1"/>
      <w:numFmt w:val="lowerLetter"/>
      <w:lvlText w:val="%5."/>
      <w:lvlJc w:val="left"/>
      <w:pPr>
        <w:ind w:left="3960" w:hanging="360"/>
      </w:pPr>
    </w:lvl>
    <w:lvl w:ilvl="5" w:tplc="EB246296">
      <w:start w:val="1"/>
      <w:numFmt w:val="lowerRoman"/>
      <w:lvlText w:val="%6."/>
      <w:lvlJc w:val="right"/>
      <w:pPr>
        <w:ind w:left="4680" w:hanging="180"/>
      </w:pPr>
    </w:lvl>
    <w:lvl w:ilvl="6" w:tplc="ACE44C34">
      <w:start w:val="1"/>
      <w:numFmt w:val="decimal"/>
      <w:lvlText w:val="%7."/>
      <w:lvlJc w:val="left"/>
      <w:pPr>
        <w:ind w:left="5400" w:hanging="360"/>
      </w:pPr>
    </w:lvl>
    <w:lvl w:ilvl="7" w:tplc="BAA6F2C4">
      <w:start w:val="1"/>
      <w:numFmt w:val="lowerLetter"/>
      <w:lvlText w:val="%8."/>
      <w:lvlJc w:val="left"/>
      <w:pPr>
        <w:ind w:left="6120" w:hanging="360"/>
      </w:pPr>
    </w:lvl>
    <w:lvl w:ilvl="8" w:tplc="F71EBE2E">
      <w:start w:val="1"/>
      <w:numFmt w:val="lowerRoman"/>
      <w:lvlText w:val="%9."/>
      <w:lvlJc w:val="right"/>
      <w:pPr>
        <w:ind w:left="6840" w:hanging="180"/>
      </w:pPr>
    </w:lvl>
  </w:abstractNum>
  <w:abstractNum w:abstractNumId="85" w15:restartNumberingAfterBreak="0">
    <w:nsid w:val="637A0867"/>
    <w:multiLevelType w:val="hybridMultilevel"/>
    <w:tmpl w:val="08389AA2"/>
    <w:lvl w:ilvl="0" w:tplc="CCD6BF78">
      <w:numFmt w:val="bullet"/>
      <w:lvlText w:val="—"/>
      <w:lvlJc w:val="left"/>
      <w:pPr>
        <w:ind w:left="109" w:hanging="284"/>
      </w:pPr>
      <w:rPr>
        <w:rFonts w:ascii="Cambria" w:eastAsia="Cambria" w:hAnsi="Cambria" w:cs="Cambria" w:hint="default"/>
        <w:w w:val="95"/>
        <w:sz w:val="19"/>
        <w:szCs w:val="19"/>
        <w:lang w:val="it-IT" w:eastAsia="en-US" w:bidi="ar-SA"/>
      </w:rPr>
    </w:lvl>
    <w:lvl w:ilvl="1" w:tplc="CF741394">
      <w:numFmt w:val="bullet"/>
      <w:lvlText w:val="•"/>
      <w:lvlJc w:val="left"/>
      <w:pPr>
        <w:ind w:left="804" w:hanging="284"/>
      </w:pPr>
      <w:rPr>
        <w:rFonts w:hint="default"/>
        <w:lang w:val="it-IT" w:eastAsia="en-US" w:bidi="ar-SA"/>
      </w:rPr>
    </w:lvl>
    <w:lvl w:ilvl="2" w:tplc="997C980C">
      <w:numFmt w:val="bullet"/>
      <w:lvlText w:val="•"/>
      <w:lvlJc w:val="left"/>
      <w:pPr>
        <w:ind w:left="1508" w:hanging="284"/>
      </w:pPr>
      <w:rPr>
        <w:rFonts w:hint="default"/>
        <w:lang w:val="it-IT" w:eastAsia="en-US" w:bidi="ar-SA"/>
      </w:rPr>
    </w:lvl>
    <w:lvl w:ilvl="3" w:tplc="6D70C566">
      <w:numFmt w:val="bullet"/>
      <w:lvlText w:val="•"/>
      <w:lvlJc w:val="left"/>
      <w:pPr>
        <w:ind w:left="2212" w:hanging="284"/>
      </w:pPr>
      <w:rPr>
        <w:rFonts w:hint="default"/>
        <w:lang w:val="it-IT" w:eastAsia="en-US" w:bidi="ar-SA"/>
      </w:rPr>
    </w:lvl>
    <w:lvl w:ilvl="4" w:tplc="6D8CF254">
      <w:numFmt w:val="bullet"/>
      <w:lvlText w:val="•"/>
      <w:lvlJc w:val="left"/>
      <w:pPr>
        <w:ind w:left="2916" w:hanging="284"/>
      </w:pPr>
      <w:rPr>
        <w:rFonts w:hint="default"/>
        <w:lang w:val="it-IT" w:eastAsia="en-US" w:bidi="ar-SA"/>
      </w:rPr>
    </w:lvl>
    <w:lvl w:ilvl="5" w:tplc="35B6EFEC">
      <w:numFmt w:val="bullet"/>
      <w:lvlText w:val="•"/>
      <w:lvlJc w:val="left"/>
      <w:pPr>
        <w:ind w:left="3620" w:hanging="284"/>
      </w:pPr>
      <w:rPr>
        <w:rFonts w:hint="default"/>
        <w:lang w:val="it-IT" w:eastAsia="en-US" w:bidi="ar-SA"/>
      </w:rPr>
    </w:lvl>
    <w:lvl w:ilvl="6" w:tplc="C53E86F4">
      <w:numFmt w:val="bullet"/>
      <w:lvlText w:val="•"/>
      <w:lvlJc w:val="left"/>
      <w:pPr>
        <w:ind w:left="4324" w:hanging="284"/>
      </w:pPr>
      <w:rPr>
        <w:rFonts w:hint="default"/>
        <w:lang w:val="it-IT" w:eastAsia="en-US" w:bidi="ar-SA"/>
      </w:rPr>
    </w:lvl>
    <w:lvl w:ilvl="7" w:tplc="E1C0386C">
      <w:numFmt w:val="bullet"/>
      <w:lvlText w:val="•"/>
      <w:lvlJc w:val="left"/>
      <w:pPr>
        <w:ind w:left="5029" w:hanging="284"/>
      </w:pPr>
      <w:rPr>
        <w:rFonts w:hint="default"/>
        <w:lang w:val="it-IT" w:eastAsia="en-US" w:bidi="ar-SA"/>
      </w:rPr>
    </w:lvl>
    <w:lvl w:ilvl="8" w:tplc="0E4E10B4">
      <w:numFmt w:val="bullet"/>
      <w:lvlText w:val="•"/>
      <w:lvlJc w:val="left"/>
      <w:pPr>
        <w:ind w:left="5733" w:hanging="284"/>
      </w:pPr>
      <w:rPr>
        <w:rFonts w:hint="default"/>
        <w:lang w:val="it-IT" w:eastAsia="en-US" w:bidi="ar-SA"/>
      </w:rPr>
    </w:lvl>
  </w:abstractNum>
  <w:abstractNum w:abstractNumId="86" w15:restartNumberingAfterBreak="0">
    <w:nsid w:val="65301D50"/>
    <w:multiLevelType w:val="hybridMultilevel"/>
    <w:tmpl w:val="8D70A9DE"/>
    <w:lvl w:ilvl="0" w:tplc="5B60D42A">
      <w:start w:val="1"/>
      <w:numFmt w:val="decimal"/>
      <w:lvlText w:val="%1."/>
      <w:lvlJc w:val="left"/>
      <w:pPr>
        <w:ind w:left="720" w:hanging="360"/>
      </w:pPr>
      <w:rPr>
        <w:rFonts w:hint="default"/>
      </w:rPr>
    </w:lvl>
    <w:lvl w:ilvl="1" w:tplc="C7140096">
      <w:start w:val="1"/>
      <w:numFmt w:val="lowerLetter"/>
      <w:lvlText w:val="%2)"/>
      <w:lvlJc w:val="left"/>
      <w:pPr>
        <w:ind w:left="1440" w:hanging="360"/>
      </w:pPr>
      <w:rPr>
        <w:rFonts w:hint="default"/>
      </w:rPr>
    </w:lvl>
    <w:lvl w:ilvl="2" w:tplc="0809001B">
      <w:start w:val="1"/>
      <w:numFmt w:val="lowerRoman"/>
      <w:lvlText w:val="%3."/>
      <w:lvlJc w:val="right"/>
      <w:pPr>
        <w:ind w:left="2700" w:hanging="720"/>
      </w:pPr>
      <w:rPr>
        <w:rFonts w:hint="default"/>
      </w:rPr>
    </w:lvl>
    <w:lvl w:ilvl="3" w:tplc="CDE0BB54">
      <w:start w:val="2"/>
      <w:numFmt w:val="bullet"/>
      <w:lvlText w:val="—"/>
      <w:lvlJc w:val="left"/>
      <w:pPr>
        <w:ind w:left="2880" w:hanging="360"/>
      </w:pPr>
      <w:rPr>
        <w:rFonts w:ascii="Times New Roman" w:eastAsia="MS Mincho"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59FBB8C"/>
    <w:multiLevelType w:val="hybridMultilevel"/>
    <w:tmpl w:val="FD4AC306"/>
    <w:lvl w:ilvl="0" w:tplc="5D32BD7A">
      <w:start w:val="1"/>
      <w:numFmt w:val="lowerLetter"/>
      <w:lvlText w:val="%1)"/>
      <w:lvlJc w:val="left"/>
      <w:pPr>
        <w:ind w:left="1953" w:hanging="360"/>
      </w:pPr>
    </w:lvl>
    <w:lvl w:ilvl="1" w:tplc="8EF865A8">
      <w:start w:val="1"/>
      <w:numFmt w:val="lowerLetter"/>
      <w:lvlText w:val="%2."/>
      <w:lvlJc w:val="left"/>
      <w:pPr>
        <w:ind w:left="2673" w:hanging="360"/>
      </w:pPr>
    </w:lvl>
    <w:lvl w:ilvl="2" w:tplc="61E29B20">
      <w:start w:val="1"/>
      <w:numFmt w:val="lowerRoman"/>
      <w:lvlText w:val="%3."/>
      <w:lvlJc w:val="right"/>
      <w:pPr>
        <w:ind w:left="3393" w:hanging="180"/>
      </w:pPr>
    </w:lvl>
    <w:lvl w:ilvl="3" w:tplc="9182CAB6">
      <w:start w:val="1"/>
      <w:numFmt w:val="decimal"/>
      <w:lvlText w:val="%4."/>
      <w:lvlJc w:val="left"/>
      <w:pPr>
        <w:ind w:left="4113" w:hanging="360"/>
      </w:pPr>
    </w:lvl>
    <w:lvl w:ilvl="4" w:tplc="28C0B034">
      <w:start w:val="1"/>
      <w:numFmt w:val="lowerLetter"/>
      <w:lvlText w:val="%5."/>
      <w:lvlJc w:val="left"/>
      <w:pPr>
        <w:ind w:left="4833" w:hanging="360"/>
      </w:pPr>
    </w:lvl>
    <w:lvl w:ilvl="5" w:tplc="46E634F8">
      <w:start w:val="1"/>
      <w:numFmt w:val="lowerRoman"/>
      <w:lvlText w:val="%6."/>
      <w:lvlJc w:val="right"/>
      <w:pPr>
        <w:ind w:left="5553" w:hanging="180"/>
      </w:pPr>
    </w:lvl>
    <w:lvl w:ilvl="6" w:tplc="574A27EC">
      <w:start w:val="1"/>
      <w:numFmt w:val="decimal"/>
      <w:lvlText w:val="%7."/>
      <w:lvlJc w:val="left"/>
      <w:pPr>
        <w:ind w:left="6273" w:hanging="360"/>
      </w:pPr>
    </w:lvl>
    <w:lvl w:ilvl="7" w:tplc="FF6C6768">
      <w:start w:val="1"/>
      <w:numFmt w:val="lowerLetter"/>
      <w:lvlText w:val="%8."/>
      <w:lvlJc w:val="left"/>
      <w:pPr>
        <w:ind w:left="6993" w:hanging="360"/>
      </w:pPr>
    </w:lvl>
    <w:lvl w:ilvl="8" w:tplc="572C98FC">
      <w:start w:val="1"/>
      <w:numFmt w:val="lowerRoman"/>
      <w:lvlText w:val="%9."/>
      <w:lvlJc w:val="right"/>
      <w:pPr>
        <w:ind w:left="7713" w:hanging="180"/>
      </w:pPr>
    </w:lvl>
  </w:abstractNum>
  <w:abstractNum w:abstractNumId="88" w15:restartNumberingAfterBreak="0">
    <w:nsid w:val="65B99938"/>
    <w:multiLevelType w:val="hybridMultilevel"/>
    <w:tmpl w:val="32181826"/>
    <w:lvl w:ilvl="0" w:tplc="D9D2D560">
      <w:start w:val="1"/>
      <w:numFmt w:val="lowerLetter"/>
      <w:lvlText w:val="%1)"/>
      <w:lvlJc w:val="left"/>
      <w:pPr>
        <w:ind w:left="1800" w:hanging="360"/>
      </w:pPr>
    </w:lvl>
    <w:lvl w:ilvl="1" w:tplc="73F875C0">
      <w:start w:val="1"/>
      <w:numFmt w:val="lowerLetter"/>
      <w:lvlText w:val="%2."/>
      <w:lvlJc w:val="left"/>
      <w:pPr>
        <w:ind w:left="2520" w:hanging="360"/>
      </w:pPr>
    </w:lvl>
    <w:lvl w:ilvl="2" w:tplc="B0ECF1CE">
      <w:start w:val="1"/>
      <w:numFmt w:val="lowerRoman"/>
      <w:lvlText w:val="%3."/>
      <w:lvlJc w:val="right"/>
      <w:pPr>
        <w:ind w:left="3240" w:hanging="180"/>
      </w:pPr>
    </w:lvl>
    <w:lvl w:ilvl="3" w:tplc="0BD2E69A">
      <w:start w:val="1"/>
      <w:numFmt w:val="decimal"/>
      <w:lvlText w:val="%4."/>
      <w:lvlJc w:val="left"/>
      <w:pPr>
        <w:ind w:left="3960" w:hanging="360"/>
      </w:pPr>
    </w:lvl>
    <w:lvl w:ilvl="4" w:tplc="5784C1D6">
      <w:start w:val="1"/>
      <w:numFmt w:val="lowerLetter"/>
      <w:lvlText w:val="%5."/>
      <w:lvlJc w:val="left"/>
      <w:pPr>
        <w:ind w:left="4680" w:hanging="360"/>
      </w:pPr>
    </w:lvl>
    <w:lvl w:ilvl="5" w:tplc="C3447AA8">
      <w:start w:val="1"/>
      <w:numFmt w:val="lowerRoman"/>
      <w:lvlText w:val="%6."/>
      <w:lvlJc w:val="right"/>
      <w:pPr>
        <w:ind w:left="5400" w:hanging="180"/>
      </w:pPr>
    </w:lvl>
    <w:lvl w:ilvl="6" w:tplc="DAAE00D8">
      <w:start w:val="1"/>
      <w:numFmt w:val="decimal"/>
      <w:lvlText w:val="%7."/>
      <w:lvlJc w:val="left"/>
      <w:pPr>
        <w:ind w:left="6120" w:hanging="360"/>
      </w:pPr>
    </w:lvl>
    <w:lvl w:ilvl="7" w:tplc="D5D00A48">
      <w:start w:val="1"/>
      <w:numFmt w:val="lowerLetter"/>
      <w:lvlText w:val="%8."/>
      <w:lvlJc w:val="left"/>
      <w:pPr>
        <w:ind w:left="6840" w:hanging="360"/>
      </w:pPr>
    </w:lvl>
    <w:lvl w:ilvl="8" w:tplc="B2BE8FD2">
      <w:start w:val="1"/>
      <w:numFmt w:val="lowerRoman"/>
      <w:lvlText w:val="%9."/>
      <w:lvlJc w:val="right"/>
      <w:pPr>
        <w:ind w:left="7560" w:hanging="180"/>
      </w:pPr>
    </w:lvl>
  </w:abstractNum>
  <w:abstractNum w:abstractNumId="89"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90" w15:restartNumberingAfterBreak="0">
    <w:nsid w:val="695FE8D9"/>
    <w:multiLevelType w:val="hybridMultilevel"/>
    <w:tmpl w:val="BAB64EA0"/>
    <w:lvl w:ilvl="0" w:tplc="C5DE7B0C">
      <w:start w:val="1"/>
      <w:numFmt w:val="lowerLetter"/>
      <w:lvlText w:val="%1)"/>
      <w:lvlJc w:val="left"/>
      <w:pPr>
        <w:ind w:left="2880" w:hanging="360"/>
      </w:pPr>
    </w:lvl>
    <w:lvl w:ilvl="1" w:tplc="E36C2F8C">
      <w:start w:val="1"/>
      <w:numFmt w:val="lowerLetter"/>
      <w:lvlText w:val="%2."/>
      <w:lvlJc w:val="left"/>
      <w:pPr>
        <w:ind w:left="3600" w:hanging="360"/>
      </w:pPr>
    </w:lvl>
    <w:lvl w:ilvl="2" w:tplc="57360D70">
      <w:start w:val="1"/>
      <w:numFmt w:val="lowerRoman"/>
      <w:lvlText w:val="%3."/>
      <w:lvlJc w:val="right"/>
      <w:pPr>
        <w:ind w:left="4320" w:hanging="180"/>
      </w:pPr>
    </w:lvl>
    <w:lvl w:ilvl="3" w:tplc="FF76F702">
      <w:start w:val="1"/>
      <w:numFmt w:val="decimal"/>
      <w:lvlText w:val="%4."/>
      <w:lvlJc w:val="left"/>
      <w:pPr>
        <w:ind w:left="5040" w:hanging="360"/>
      </w:pPr>
    </w:lvl>
    <w:lvl w:ilvl="4" w:tplc="B754C8BC">
      <w:start w:val="1"/>
      <w:numFmt w:val="lowerLetter"/>
      <w:lvlText w:val="%5."/>
      <w:lvlJc w:val="left"/>
      <w:pPr>
        <w:ind w:left="5760" w:hanging="360"/>
      </w:pPr>
    </w:lvl>
    <w:lvl w:ilvl="5" w:tplc="7FB85B1C">
      <w:start w:val="1"/>
      <w:numFmt w:val="lowerRoman"/>
      <w:lvlText w:val="%6."/>
      <w:lvlJc w:val="right"/>
      <w:pPr>
        <w:ind w:left="6480" w:hanging="180"/>
      </w:pPr>
    </w:lvl>
    <w:lvl w:ilvl="6" w:tplc="9AFA0832">
      <w:start w:val="1"/>
      <w:numFmt w:val="decimal"/>
      <w:lvlText w:val="%7."/>
      <w:lvlJc w:val="left"/>
      <w:pPr>
        <w:ind w:left="7200" w:hanging="360"/>
      </w:pPr>
    </w:lvl>
    <w:lvl w:ilvl="7" w:tplc="DB40A216">
      <w:start w:val="1"/>
      <w:numFmt w:val="lowerLetter"/>
      <w:lvlText w:val="%8."/>
      <w:lvlJc w:val="left"/>
      <w:pPr>
        <w:ind w:left="7920" w:hanging="360"/>
      </w:pPr>
    </w:lvl>
    <w:lvl w:ilvl="8" w:tplc="B7C0EF10">
      <w:start w:val="1"/>
      <w:numFmt w:val="lowerRoman"/>
      <w:lvlText w:val="%9."/>
      <w:lvlJc w:val="right"/>
      <w:pPr>
        <w:ind w:left="8640" w:hanging="180"/>
      </w:pPr>
    </w:lvl>
  </w:abstractNum>
  <w:abstractNum w:abstractNumId="91" w15:restartNumberingAfterBreak="0">
    <w:nsid w:val="6AA1004A"/>
    <w:multiLevelType w:val="hybridMultilevel"/>
    <w:tmpl w:val="3DC078BE"/>
    <w:lvl w:ilvl="0" w:tplc="5B60D42A">
      <w:start w:val="1"/>
      <w:numFmt w:val="decimal"/>
      <w:lvlText w:val="%1."/>
      <w:lvlJc w:val="left"/>
      <w:pPr>
        <w:ind w:left="1800" w:hanging="360"/>
      </w:pPr>
      <w:rPr>
        <w:rFonts w:hint="default"/>
      </w:rPr>
    </w:lvl>
    <w:lvl w:ilvl="1" w:tplc="A53C57E4">
      <w:start w:val="1"/>
      <w:numFmt w:val="lowerRoman"/>
      <w:lvlText w:val="%2)"/>
      <w:lvlJc w:val="left"/>
      <w:pPr>
        <w:ind w:left="2520" w:hanging="720"/>
      </w:pPr>
      <w:rPr>
        <w:rFonts w:hint="default"/>
      </w:rPr>
    </w:lvl>
    <w:lvl w:ilvl="2" w:tplc="9E022F44">
      <w:start w:val="1"/>
      <w:numFmt w:val="lowerLetter"/>
      <w:lvlText w:val="%3)"/>
      <w:lvlJc w:val="left"/>
      <w:pPr>
        <w:ind w:left="3060" w:hanging="360"/>
      </w:pPr>
      <w:rPr>
        <w:rFonts w:hint="default"/>
      </w:rPr>
    </w:lvl>
    <w:lvl w:ilvl="3" w:tplc="A170F606">
      <w:start w:val="1"/>
      <w:numFmt w:val="low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15:restartNumberingAfterBreak="0">
    <w:nsid w:val="6D4BA5CB"/>
    <w:multiLevelType w:val="hybridMultilevel"/>
    <w:tmpl w:val="282446A8"/>
    <w:lvl w:ilvl="0" w:tplc="03F6454C">
      <w:start w:val="1"/>
      <w:numFmt w:val="lowerLetter"/>
      <w:lvlText w:val="%1)"/>
      <w:lvlJc w:val="left"/>
      <w:pPr>
        <w:ind w:left="1800" w:hanging="360"/>
      </w:pPr>
    </w:lvl>
    <w:lvl w:ilvl="1" w:tplc="CBFC1284">
      <w:start w:val="1"/>
      <w:numFmt w:val="lowerLetter"/>
      <w:lvlText w:val="%2."/>
      <w:lvlJc w:val="left"/>
      <w:pPr>
        <w:ind w:left="2520" w:hanging="360"/>
      </w:pPr>
    </w:lvl>
    <w:lvl w:ilvl="2" w:tplc="94DE87AA">
      <w:start w:val="1"/>
      <w:numFmt w:val="lowerRoman"/>
      <w:lvlText w:val="%3."/>
      <w:lvlJc w:val="right"/>
      <w:pPr>
        <w:ind w:left="3240" w:hanging="180"/>
      </w:pPr>
    </w:lvl>
    <w:lvl w:ilvl="3" w:tplc="F1BAFBFC">
      <w:start w:val="1"/>
      <w:numFmt w:val="decimal"/>
      <w:lvlText w:val="%4."/>
      <w:lvlJc w:val="left"/>
      <w:pPr>
        <w:ind w:left="3960" w:hanging="360"/>
      </w:pPr>
    </w:lvl>
    <w:lvl w:ilvl="4" w:tplc="7A3CF514">
      <w:start w:val="1"/>
      <w:numFmt w:val="lowerLetter"/>
      <w:lvlText w:val="%5."/>
      <w:lvlJc w:val="left"/>
      <w:pPr>
        <w:ind w:left="4680" w:hanging="360"/>
      </w:pPr>
    </w:lvl>
    <w:lvl w:ilvl="5" w:tplc="998E5ECE">
      <w:start w:val="1"/>
      <w:numFmt w:val="lowerRoman"/>
      <w:lvlText w:val="%6."/>
      <w:lvlJc w:val="right"/>
      <w:pPr>
        <w:ind w:left="5400" w:hanging="180"/>
      </w:pPr>
    </w:lvl>
    <w:lvl w:ilvl="6" w:tplc="6448B8C8">
      <w:start w:val="1"/>
      <w:numFmt w:val="decimal"/>
      <w:lvlText w:val="%7."/>
      <w:lvlJc w:val="left"/>
      <w:pPr>
        <w:ind w:left="6120" w:hanging="360"/>
      </w:pPr>
    </w:lvl>
    <w:lvl w:ilvl="7" w:tplc="542EFDE4">
      <w:start w:val="1"/>
      <w:numFmt w:val="lowerLetter"/>
      <w:lvlText w:val="%8."/>
      <w:lvlJc w:val="left"/>
      <w:pPr>
        <w:ind w:left="6840" w:hanging="360"/>
      </w:pPr>
    </w:lvl>
    <w:lvl w:ilvl="8" w:tplc="A8B266E4">
      <w:start w:val="1"/>
      <w:numFmt w:val="lowerRoman"/>
      <w:lvlText w:val="%9."/>
      <w:lvlJc w:val="right"/>
      <w:pPr>
        <w:ind w:left="7560" w:hanging="180"/>
      </w:pPr>
    </w:lvl>
  </w:abstractNum>
  <w:abstractNum w:abstractNumId="93" w15:restartNumberingAfterBreak="0">
    <w:nsid w:val="6DB3E001"/>
    <w:multiLevelType w:val="hybridMultilevel"/>
    <w:tmpl w:val="770A1E20"/>
    <w:lvl w:ilvl="0" w:tplc="25348AB2">
      <w:start w:val="1"/>
      <w:numFmt w:val="decimal"/>
      <w:lvlText w:val="%1."/>
      <w:lvlJc w:val="left"/>
      <w:pPr>
        <w:ind w:left="720" w:hanging="360"/>
      </w:pPr>
      <w:rPr>
        <w:strike/>
      </w:rPr>
    </w:lvl>
    <w:lvl w:ilvl="1" w:tplc="9036D602">
      <w:start w:val="1"/>
      <w:numFmt w:val="lowerLetter"/>
      <w:lvlText w:val="%2."/>
      <w:lvlJc w:val="left"/>
      <w:pPr>
        <w:ind w:left="1440" w:hanging="360"/>
      </w:pPr>
    </w:lvl>
    <w:lvl w:ilvl="2" w:tplc="B65C9B24">
      <w:start w:val="1"/>
      <w:numFmt w:val="lowerRoman"/>
      <w:lvlText w:val="%3."/>
      <w:lvlJc w:val="right"/>
      <w:pPr>
        <w:ind w:left="2160" w:hanging="180"/>
      </w:pPr>
    </w:lvl>
    <w:lvl w:ilvl="3" w:tplc="39E43F6E">
      <w:start w:val="1"/>
      <w:numFmt w:val="decimal"/>
      <w:lvlText w:val="%4."/>
      <w:lvlJc w:val="left"/>
      <w:pPr>
        <w:ind w:left="2880" w:hanging="360"/>
      </w:pPr>
    </w:lvl>
    <w:lvl w:ilvl="4" w:tplc="DFC88D6A">
      <w:start w:val="1"/>
      <w:numFmt w:val="lowerLetter"/>
      <w:lvlText w:val="%5."/>
      <w:lvlJc w:val="left"/>
      <w:pPr>
        <w:ind w:left="3600" w:hanging="360"/>
      </w:pPr>
    </w:lvl>
    <w:lvl w:ilvl="5" w:tplc="C5329C66">
      <w:start w:val="1"/>
      <w:numFmt w:val="lowerRoman"/>
      <w:lvlText w:val="%6."/>
      <w:lvlJc w:val="right"/>
      <w:pPr>
        <w:ind w:left="4320" w:hanging="180"/>
      </w:pPr>
    </w:lvl>
    <w:lvl w:ilvl="6" w:tplc="A2369D62">
      <w:start w:val="1"/>
      <w:numFmt w:val="decimal"/>
      <w:lvlText w:val="%7."/>
      <w:lvlJc w:val="left"/>
      <w:pPr>
        <w:ind w:left="5040" w:hanging="360"/>
      </w:pPr>
    </w:lvl>
    <w:lvl w:ilvl="7" w:tplc="506221D0">
      <w:start w:val="1"/>
      <w:numFmt w:val="lowerLetter"/>
      <w:lvlText w:val="%8."/>
      <w:lvlJc w:val="left"/>
      <w:pPr>
        <w:ind w:left="5760" w:hanging="360"/>
      </w:pPr>
    </w:lvl>
    <w:lvl w:ilvl="8" w:tplc="AB7653CE">
      <w:start w:val="1"/>
      <w:numFmt w:val="lowerRoman"/>
      <w:lvlText w:val="%9."/>
      <w:lvlJc w:val="right"/>
      <w:pPr>
        <w:ind w:left="6480" w:hanging="180"/>
      </w:pPr>
    </w:lvl>
  </w:abstractNum>
  <w:abstractNum w:abstractNumId="94" w15:restartNumberingAfterBreak="0">
    <w:nsid w:val="702E6980"/>
    <w:multiLevelType w:val="hybridMultilevel"/>
    <w:tmpl w:val="59A45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419415B"/>
    <w:multiLevelType w:val="hybridMultilevel"/>
    <w:tmpl w:val="0A607B38"/>
    <w:lvl w:ilvl="0" w:tplc="9256526A">
      <w:start w:val="1"/>
      <w:numFmt w:val="decimal"/>
      <w:lvlText w:val="%1."/>
      <w:lvlJc w:val="left"/>
      <w:pPr>
        <w:ind w:left="720" w:hanging="360"/>
      </w:pPr>
      <w:rPr>
        <w:rFonts w:hint="default"/>
        <w:strike w:val="0"/>
      </w:rPr>
    </w:lvl>
    <w:lvl w:ilvl="1" w:tplc="64D6FFF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5DF2B42"/>
    <w:multiLevelType w:val="hybridMultilevel"/>
    <w:tmpl w:val="D7E4E370"/>
    <w:lvl w:ilvl="0" w:tplc="DCA43D26">
      <w:start w:val="1"/>
      <w:numFmt w:val="lowerRoman"/>
      <w:lvlText w:val="%1)"/>
      <w:lvlJc w:val="left"/>
      <w:pPr>
        <w:ind w:left="1440" w:hanging="360"/>
      </w:pPr>
      <w:rPr>
        <w:rFonts w:hint="default"/>
      </w:rPr>
    </w:lvl>
    <w:lvl w:ilvl="1" w:tplc="DCA43D26">
      <w:start w:val="1"/>
      <w:numFmt w:val="lowerRoman"/>
      <w:lvlText w:val="%2)"/>
      <w:lvlJc w:val="left"/>
      <w:pPr>
        <w:ind w:left="2160" w:hanging="360"/>
      </w:pPr>
      <w:rPr>
        <w:rFonts w:hint="default"/>
      </w:rPr>
    </w:lvl>
    <w:lvl w:ilvl="2" w:tplc="FC307B24">
      <w:start w:val="1"/>
      <w:numFmt w:val="lowerLetter"/>
      <w:lvlText w:val="%3)"/>
      <w:lvlJc w:val="left"/>
      <w:pPr>
        <w:ind w:left="3060" w:hanging="360"/>
      </w:pPr>
      <w:rPr>
        <w:rFonts w:hint="default"/>
      </w:rPr>
    </w:lvl>
    <w:lvl w:ilvl="3" w:tplc="D7709F78">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99A6CF4"/>
    <w:multiLevelType w:val="hybridMultilevel"/>
    <w:tmpl w:val="057A8C28"/>
    <w:lvl w:ilvl="0" w:tplc="0409001B">
      <w:start w:val="1"/>
      <w:numFmt w:val="lowerRoman"/>
      <w:lvlText w:val="%1."/>
      <w:lvlJc w:val="right"/>
      <w:pPr>
        <w:ind w:left="1440" w:hanging="360"/>
      </w:pPr>
    </w:lvl>
    <w:lvl w:ilvl="1" w:tplc="0409001B">
      <w:start w:val="1"/>
      <w:numFmt w:val="lowerRoman"/>
      <w:lvlText w:val="%2."/>
      <w:lvlJc w:val="right"/>
      <w:pPr>
        <w:ind w:left="2160" w:hanging="360"/>
      </w:pPr>
    </w:lvl>
    <w:lvl w:ilvl="2" w:tplc="6902E060">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7BE83C08"/>
    <w:multiLevelType w:val="hybridMultilevel"/>
    <w:tmpl w:val="656C38FE"/>
    <w:lvl w:ilvl="0" w:tplc="BC86E1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7E1A6DBF"/>
    <w:multiLevelType w:val="hybridMultilevel"/>
    <w:tmpl w:val="3BDE3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EA90917"/>
    <w:multiLevelType w:val="hybridMultilevel"/>
    <w:tmpl w:val="3AE6FB28"/>
    <w:lvl w:ilvl="0" w:tplc="DAF21562">
      <w:start w:val="3"/>
      <w:numFmt w:val="decimal"/>
      <w:lvlText w:val="%1."/>
      <w:lvlJc w:val="left"/>
      <w:pPr>
        <w:ind w:left="3960" w:hanging="360"/>
      </w:pPr>
    </w:lvl>
    <w:lvl w:ilvl="1" w:tplc="B4246624">
      <w:start w:val="1"/>
      <w:numFmt w:val="lowerLetter"/>
      <w:lvlText w:val="%2."/>
      <w:lvlJc w:val="left"/>
      <w:pPr>
        <w:ind w:left="4680" w:hanging="360"/>
      </w:pPr>
    </w:lvl>
    <w:lvl w:ilvl="2" w:tplc="DBA6EF10">
      <w:start w:val="1"/>
      <w:numFmt w:val="lowerRoman"/>
      <w:lvlText w:val="%3."/>
      <w:lvlJc w:val="right"/>
      <w:pPr>
        <w:ind w:left="5400" w:hanging="180"/>
      </w:pPr>
    </w:lvl>
    <w:lvl w:ilvl="3" w:tplc="E3FCDDA8">
      <w:start w:val="1"/>
      <w:numFmt w:val="decimal"/>
      <w:lvlText w:val="%4."/>
      <w:lvlJc w:val="left"/>
      <w:pPr>
        <w:ind w:left="6120" w:hanging="360"/>
      </w:pPr>
    </w:lvl>
    <w:lvl w:ilvl="4" w:tplc="0224713C">
      <w:start w:val="1"/>
      <w:numFmt w:val="lowerLetter"/>
      <w:lvlText w:val="%5."/>
      <w:lvlJc w:val="left"/>
      <w:pPr>
        <w:ind w:left="6840" w:hanging="360"/>
      </w:pPr>
    </w:lvl>
    <w:lvl w:ilvl="5" w:tplc="673861A0">
      <w:start w:val="1"/>
      <w:numFmt w:val="lowerRoman"/>
      <w:lvlText w:val="%6."/>
      <w:lvlJc w:val="right"/>
      <w:pPr>
        <w:ind w:left="7560" w:hanging="180"/>
      </w:pPr>
    </w:lvl>
    <w:lvl w:ilvl="6" w:tplc="A3129350">
      <w:start w:val="1"/>
      <w:numFmt w:val="decimal"/>
      <w:lvlText w:val="%7."/>
      <w:lvlJc w:val="left"/>
      <w:pPr>
        <w:ind w:left="8280" w:hanging="360"/>
      </w:pPr>
    </w:lvl>
    <w:lvl w:ilvl="7" w:tplc="CFF0BBB0">
      <w:start w:val="1"/>
      <w:numFmt w:val="lowerLetter"/>
      <w:lvlText w:val="%8."/>
      <w:lvlJc w:val="left"/>
      <w:pPr>
        <w:ind w:left="9000" w:hanging="360"/>
      </w:pPr>
    </w:lvl>
    <w:lvl w:ilvl="8" w:tplc="FA7CF768">
      <w:start w:val="1"/>
      <w:numFmt w:val="lowerRoman"/>
      <w:lvlText w:val="%9."/>
      <w:lvlJc w:val="right"/>
      <w:pPr>
        <w:ind w:left="9720" w:hanging="180"/>
      </w:pPr>
    </w:lvl>
  </w:abstractNum>
  <w:abstractNum w:abstractNumId="101" w15:restartNumberingAfterBreak="0">
    <w:nsid w:val="7FE95978"/>
    <w:multiLevelType w:val="hybridMultilevel"/>
    <w:tmpl w:val="E6DC4900"/>
    <w:lvl w:ilvl="0" w:tplc="5038E6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40"/>
  </w:num>
  <w:num w:numId="3">
    <w:abstractNumId w:val="67"/>
  </w:num>
  <w:num w:numId="4">
    <w:abstractNumId w:val="70"/>
  </w:num>
  <w:num w:numId="5">
    <w:abstractNumId w:val="42"/>
  </w:num>
  <w:num w:numId="6">
    <w:abstractNumId w:val="90"/>
  </w:num>
  <w:num w:numId="7">
    <w:abstractNumId w:val="58"/>
  </w:num>
  <w:num w:numId="8">
    <w:abstractNumId w:val="37"/>
  </w:num>
  <w:num w:numId="9">
    <w:abstractNumId w:val="43"/>
  </w:num>
  <w:num w:numId="10">
    <w:abstractNumId w:val="62"/>
  </w:num>
  <w:num w:numId="11">
    <w:abstractNumId w:val="39"/>
  </w:num>
  <w:num w:numId="12">
    <w:abstractNumId w:val="10"/>
  </w:num>
  <w:num w:numId="13">
    <w:abstractNumId w:val="50"/>
  </w:num>
  <w:num w:numId="14">
    <w:abstractNumId w:val="88"/>
  </w:num>
  <w:num w:numId="15">
    <w:abstractNumId w:val="84"/>
  </w:num>
  <w:num w:numId="16">
    <w:abstractNumId w:val="61"/>
  </w:num>
  <w:num w:numId="17">
    <w:abstractNumId w:val="17"/>
  </w:num>
  <w:num w:numId="18">
    <w:abstractNumId w:val="45"/>
  </w:num>
  <w:num w:numId="19">
    <w:abstractNumId w:val="81"/>
  </w:num>
  <w:num w:numId="20">
    <w:abstractNumId w:val="49"/>
  </w:num>
  <w:num w:numId="21">
    <w:abstractNumId w:val="63"/>
  </w:num>
  <w:num w:numId="22">
    <w:abstractNumId w:val="8"/>
  </w:num>
  <w:num w:numId="23">
    <w:abstractNumId w:val="54"/>
  </w:num>
  <w:num w:numId="24">
    <w:abstractNumId w:val="65"/>
  </w:num>
  <w:num w:numId="25">
    <w:abstractNumId w:val="87"/>
  </w:num>
  <w:num w:numId="26">
    <w:abstractNumId w:val="4"/>
  </w:num>
  <w:num w:numId="27">
    <w:abstractNumId w:val="36"/>
  </w:num>
  <w:num w:numId="28">
    <w:abstractNumId w:val="48"/>
  </w:num>
  <w:num w:numId="29">
    <w:abstractNumId w:val="9"/>
  </w:num>
  <w:num w:numId="30">
    <w:abstractNumId w:val="51"/>
  </w:num>
  <w:num w:numId="31">
    <w:abstractNumId w:val="80"/>
  </w:num>
  <w:num w:numId="32">
    <w:abstractNumId w:val="100"/>
  </w:num>
  <w:num w:numId="33">
    <w:abstractNumId w:val="23"/>
  </w:num>
  <w:num w:numId="34">
    <w:abstractNumId w:val="3"/>
  </w:num>
  <w:num w:numId="35">
    <w:abstractNumId w:val="11"/>
  </w:num>
  <w:num w:numId="36">
    <w:abstractNumId w:val="77"/>
  </w:num>
  <w:num w:numId="37">
    <w:abstractNumId w:val="33"/>
  </w:num>
  <w:num w:numId="38">
    <w:abstractNumId w:val="44"/>
  </w:num>
  <w:num w:numId="39">
    <w:abstractNumId w:val="1"/>
  </w:num>
  <w:num w:numId="40">
    <w:abstractNumId w:val="5"/>
  </w:num>
  <w:num w:numId="41">
    <w:abstractNumId w:val="92"/>
  </w:num>
  <w:num w:numId="42">
    <w:abstractNumId w:val="16"/>
  </w:num>
  <w:num w:numId="43">
    <w:abstractNumId w:val="82"/>
  </w:num>
  <w:num w:numId="44">
    <w:abstractNumId w:val="74"/>
  </w:num>
  <w:num w:numId="45">
    <w:abstractNumId w:val="27"/>
  </w:num>
  <w:num w:numId="46">
    <w:abstractNumId w:val="47"/>
  </w:num>
  <w:num w:numId="47">
    <w:abstractNumId w:val="0"/>
  </w:num>
  <w:num w:numId="48">
    <w:abstractNumId w:val="89"/>
  </w:num>
  <w:num w:numId="49">
    <w:abstractNumId w:val="68"/>
  </w:num>
  <w:num w:numId="50">
    <w:abstractNumId w:val="91"/>
  </w:num>
  <w:num w:numId="51">
    <w:abstractNumId w:val="41"/>
  </w:num>
  <w:num w:numId="52">
    <w:abstractNumId w:val="76"/>
  </w:num>
  <w:num w:numId="53">
    <w:abstractNumId w:val="46"/>
  </w:num>
  <w:num w:numId="54">
    <w:abstractNumId w:val="22"/>
  </w:num>
  <w:num w:numId="55">
    <w:abstractNumId w:val="99"/>
  </w:num>
  <w:num w:numId="56">
    <w:abstractNumId w:val="59"/>
  </w:num>
  <w:num w:numId="57">
    <w:abstractNumId w:val="55"/>
  </w:num>
  <w:num w:numId="58">
    <w:abstractNumId w:val="95"/>
  </w:num>
  <w:num w:numId="59">
    <w:abstractNumId w:val="94"/>
  </w:num>
  <w:num w:numId="60">
    <w:abstractNumId w:val="64"/>
  </w:num>
  <w:num w:numId="61">
    <w:abstractNumId w:val="96"/>
  </w:num>
  <w:num w:numId="62">
    <w:abstractNumId w:val="97"/>
  </w:num>
  <w:num w:numId="63">
    <w:abstractNumId w:val="19"/>
  </w:num>
  <w:num w:numId="64">
    <w:abstractNumId w:val="56"/>
  </w:num>
  <w:num w:numId="65">
    <w:abstractNumId w:val="12"/>
  </w:num>
  <w:num w:numId="66">
    <w:abstractNumId w:val="6"/>
  </w:num>
  <w:num w:numId="67">
    <w:abstractNumId w:val="78"/>
  </w:num>
  <w:num w:numId="68">
    <w:abstractNumId w:val="66"/>
  </w:num>
  <w:num w:numId="69">
    <w:abstractNumId w:val="98"/>
  </w:num>
  <w:num w:numId="70">
    <w:abstractNumId w:val="83"/>
  </w:num>
  <w:num w:numId="71">
    <w:abstractNumId w:val="101"/>
  </w:num>
  <w:num w:numId="72">
    <w:abstractNumId w:val="32"/>
  </w:num>
  <w:num w:numId="73">
    <w:abstractNumId w:val="60"/>
  </w:num>
  <w:num w:numId="74">
    <w:abstractNumId w:val="13"/>
  </w:num>
  <w:num w:numId="75">
    <w:abstractNumId w:val="29"/>
  </w:num>
  <w:num w:numId="76">
    <w:abstractNumId w:val="85"/>
  </w:num>
  <w:num w:numId="77">
    <w:abstractNumId w:val="18"/>
  </w:num>
  <w:num w:numId="78">
    <w:abstractNumId w:val="38"/>
  </w:num>
  <w:num w:numId="79">
    <w:abstractNumId w:val="2"/>
  </w:num>
  <w:num w:numId="80">
    <w:abstractNumId w:val="75"/>
  </w:num>
  <w:num w:numId="81">
    <w:abstractNumId w:val="20"/>
  </w:num>
  <w:num w:numId="82">
    <w:abstractNumId w:val="7"/>
  </w:num>
  <w:num w:numId="83">
    <w:abstractNumId w:val="26"/>
  </w:num>
  <w:num w:numId="84">
    <w:abstractNumId w:val="28"/>
  </w:num>
  <w:num w:numId="85">
    <w:abstractNumId w:val="25"/>
  </w:num>
  <w:num w:numId="86">
    <w:abstractNumId w:val="69"/>
  </w:num>
  <w:num w:numId="87">
    <w:abstractNumId w:val="31"/>
  </w:num>
  <w:num w:numId="88">
    <w:abstractNumId w:val="34"/>
  </w:num>
  <w:num w:numId="89">
    <w:abstractNumId w:val="73"/>
  </w:num>
  <w:num w:numId="90">
    <w:abstractNumId w:val="72"/>
  </w:num>
  <w:num w:numId="91">
    <w:abstractNumId w:val="35"/>
  </w:num>
  <w:num w:numId="92">
    <w:abstractNumId w:val="14"/>
  </w:num>
  <w:num w:numId="93">
    <w:abstractNumId w:val="24"/>
  </w:num>
  <w:num w:numId="94">
    <w:abstractNumId w:val="52"/>
  </w:num>
  <w:num w:numId="95">
    <w:abstractNumId w:val="30"/>
  </w:num>
  <w:num w:numId="96">
    <w:abstractNumId w:val="86"/>
  </w:num>
  <w:num w:numId="97">
    <w:abstractNumId w:val="79"/>
  </w:num>
  <w:num w:numId="98">
    <w:abstractNumId w:val="57"/>
  </w:num>
  <w:num w:numId="99">
    <w:abstractNumId w:val="71"/>
  </w:num>
  <w:num w:numId="100">
    <w:abstractNumId w:val="93"/>
  </w:num>
  <w:num w:numId="101">
    <w:abstractNumId w:val="53"/>
  </w:num>
  <w:num w:numId="102">
    <w:abstractNumId w:val="2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17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C00"/>
    <w:rsid w:val="00000CA7"/>
    <w:rsid w:val="00002E6A"/>
    <w:rsid w:val="00003FAF"/>
    <w:rsid w:val="00004DDC"/>
    <w:rsid w:val="00004E48"/>
    <w:rsid w:val="00004E76"/>
    <w:rsid w:val="0001088B"/>
    <w:rsid w:val="00010BD6"/>
    <w:rsid w:val="000127CC"/>
    <w:rsid w:val="00014351"/>
    <w:rsid w:val="00016666"/>
    <w:rsid w:val="00020678"/>
    <w:rsid w:val="00021325"/>
    <w:rsid w:val="000219FF"/>
    <w:rsid w:val="00021FBC"/>
    <w:rsid w:val="000231B6"/>
    <w:rsid w:val="00023C85"/>
    <w:rsid w:val="00025F26"/>
    <w:rsid w:val="00026794"/>
    <w:rsid w:val="00030C71"/>
    <w:rsid w:val="00030E35"/>
    <w:rsid w:val="000332F6"/>
    <w:rsid w:val="00034785"/>
    <w:rsid w:val="00035830"/>
    <w:rsid w:val="00035B8D"/>
    <w:rsid w:val="0004133D"/>
    <w:rsid w:val="00041DB3"/>
    <w:rsid w:val="000441E2"/>
    <w:rsid w:val="00047F1A"/>
    <w:rsid w:val="000533E8"/>
    <w:rsid w:val="00054FB3"/>
    <w:rsid w:val="00055001"/>
    <w:rsid w:val="00056467"/>
    <w:rsid w:val="00056A55"/>
    <w:rsid w:val="00057768"/>
    <w:rsid w:val="00057D79"/>
    <w:rsid w:val="00065F96"/>
    <w:rsid w:val="0006776A"/>
    <w:rsid w:val="0007023A"/>
    <w:rsid w:val="00070474"/>
    <w:rsid w:val="00072F81"/>
    <w:rsid w:val="00073E00"/>
    <w:rsid w:val="000764B1"/>
    <w:rsid w:val="0008135D"/>
    <w:rsid w:val="000815D0"/>
    <w:rsid w:val="00081BE0"/>
    <w:rsid w:val="000832C7"/>
    <w:rsid w:val="00083A07"/>
    <w:rsid w:val="00083D49"/>
    <w:rsid w:val="000845CD"/>
    <w:rsid w:val="00085653"/>
    <w:rsid w:val="00087998"/>
    <w:rsid w:val="00090193"/>
    <w:rsid w:val="000903E9"/>
    <w:rsid w:val="0009063F"/>
    <w:rsid w:val="00093A18"/>
    <w:rsid w:val="00093DF6"/>
    <w:rsid w:val="000955F1"/>
    <w:rsid w:val="00096687"/>
    <w:rsid w:val="0009677D"/>
    <w:rsid w:val="000A119D"/>
    <w:rsid w:val="000A1E8F"/>
    <w:rsid w:val="000A2E94"/>
    <w:rsid w:val="000A300C"/>
    <w:rsid w:val="000A4178"/>
    <w:rsid w:val="000A50E6"/>
    <w:rsid w:val="000A77DC"/>
    <w:rsid w:val="000A7AB9"/>
    <w:rsid w:val="000B020F"/>
    <w:rsid w:val="000B2C00"/>
    <w:rsid w:val="000B30C4"/>
    <w:rsid w:val="000B31A9"/>
    <w:rsid w:val="000B326D"/>
    <w:rsid w:val="000B3B39"/>
    <w:rsid w:val="000B580D"/>
    <w:rsid w:val="000C74B8"/>
    <w:rsid w:val="000D4FE9"/>
    <w:rsid w:val="000D56D0"/>
    <w:rsid w:val="000D6358"/>
    <w:rsid w:val="000D7505"/>
    <w:rsid w:val="000D7A8E"/>
    <w:rsid w:val="000E0227"/>
    <w:rsid w:val="000E06CC"/>
    <w:rsid w:val="000E0B3D"/>
    <w:rsid w:val="000E0C2A"/>
    <w:rsid w:val="000E10C8"/>
    <w:rsid w:val="000E160C"/>
    <w:rsid w:val="000E1EA0"/>
    <w:rsid w:val="000E2AAC"/>
    <w:rsid w:val="000E361E"/>
    <w:rsid w:val="000E3A6A"/>
    <w:rsid w:val="000E6208"/>
    <w:rsid w:val="000F68F4"/>
    <w:rsid w:val="001002A8"/>
    <w:rsid w:val="00103304"/>
    <w:rsid w:val="00106149"/>
    <w:rsid w:val="00110547"/>
    <w:rsid w:val="00111633"/>
    <w:rsid w:val="00117728"/>
    <w:rsid w:val="00117B8C"/>
    <w:rsid w:val="0011D359"/>
    <w:rsid w:val="00121125"/>
    <w:rsid w:val="001213A9"/>
    <w:rsid w:val="00121547"/>
    <w:rsid w:val="00123F70"/>
    <w:rsid w:val="00124F73"/>
    <w:rsid w:val="001252C3"/>
    <w:rsid w:val="00132F62"/>
    <w:rsid w:val="00135D65"/>
    <w:rsid w:val="00141F54"/>
    <w:rsid w:val="00142A8E"/>
    <w:rsid w:val="0014520C"/>
    <w:rsid w:val="00145A6B"/>
    <w:rsid w:val="00147226"/>
    <w:rsid w:val="00151004"/>
    <w:rsid w:val="0015132F"/>
    <w:rsid w:val="00152AAA"/>
    <w:rsid w:val="00153D5F"/>
    <w:rsid w:val="001540EB"/>
    <w:rsid w:val="0015745F"/>
    <w:rsid w:val="00161235"/>
    <w:rsid w:val="001613BE"/>
    <w:rsid w:val="00164131"/>
    <w:rsid w:val="00166A77"/>
    <w:rsid w:val="00167B2A"/>
    <w:rsid w:val="00170930"/>
    <w:rsid w:val="001709BF"/>
    <w:rsid w:val="001720E8"/>
    <w:rsid w:val="00173150"/>
    <w:rsid w:val="00173CBE"/>
    <w:rsid w:val="00173F95"/>
    <w:rsid w:val="001745A8"/>
    <w:rsid w:val="00176BBF"/>
    <w:rsid w:val="00177843"/>
    <w:rsid w:val="00177A41"/>
    <w:rsid w:val="00177D7E"/>
    <w:rsid w:val="0018040D"/>
    <w:rsid w:val="0018433D"/>
    <w:rsid w:val="00185F25"/>
    <w:rsid w:val="00187AB8"/>
    <w:rsid w:val="00192882"/>
    <w:rsid w:val="00192BCD"/>
    <w:rsid w:val="0019372C"/>
    <w:rsid w:val="001944E2"/>
    <w:rsid w:val="00195ADF"/>
    <w:rsid w:val="001A2C0B"/>
    <w:rsid w:val="001A2C84"/>
    <w:rsid w:val="001A3ED8"/>
    <w:rsid w:val="001A42FB"/>
    <w:rsid w:val="001A493F"/>
    <w:rsid w:val="001A4B9D"/>
    <w:rsid w:val="001B294F"/>
    <w:rsid w:val="001B3972"/>
    <w:rsid w:val="001B429B"/>
    <w:rsid w:val="001B6D98"/>
    <w:rsid w:val="001B7103"/>
    <w:rsid w:val="001C14AB"/>
    <w:rsid w:val="001C3304"/>
    <w:rsid w:val="001C4C67"/>
    <w:rsid w:val="001C5F66"/>
    <w:rsid w:val="001D5937"/>
    <w:rsid w:val="001D6E31"/>
    <w:rsid w:val="001E647C"/>
    <w:rsid w:val="001E6D23"/>
    <w:rsid w:val="001F4001"/>
    <w:rsid w:val="001F4061"/>
    <w:rsid w:val="001F4EAF"/>
    <w:rsid w:val="001F7581"/>
    <w:rsid w:val="001F79B8"/>
    <w:rsid w:val="001FD189"/>
    <w:rsid w:val="00200131"/>
    <w:rsid w:val="002004E5"/>
    <w:rsid w:val="00200C0B"/>
    <w:rsid w:val="00200D35"/>
    <w:rsid w:val="00203A7D"/>
    <w:rsid w:val="00204702"/>
    <w:rsid w:val="00204D48"/>
    <w:rsid w:val="00206AC7"/>
    <w:rsid w:val="00210FBA"/>
    <w:rsid w:val="002114F3"/>
    <w:rsid w:val="00212DC0"/>
    <w:rsid w:val="00215E42"/>
    <w:rsid w:val="00220101"/>
    <w:rsid w:val="00221767"/>
    <w:rsid w:val="002237F4"/>
    <w:rsid w:val="002248A6"/>
    <w:rsid w:val="00225B51"/>
    <w:rsid w:val="00225BDD"/>
    <w:rsid w:val="00230779"/>
    <w:rsid w:val="00233BD5"/>
    <w:rsid w:val="00234908"/>
    <w:rsid w:val="00234D88"/>
    <w:rsid w:val="00241AD8"/>
    <w:rsid w:val="00242AB1"/>
    <w:rsid w:val="002439AA"/>
    <w:rsid w:val="00244F58"/>
    <w:rsid w:val="00245353"/>
    <w:rsid w:val="00250759"/>
    <w:rsid w:val="00251C58"/>
    <w:rsid w:val="002520A5"/>
    <w:rsid w:val="00252531"/>
    <w:rsid w:val="00253B64"/>
    <w:rsid w:val="002540C6"/>
    <w:rsid w:val="0025452E"/>
    <w:rsid w:val="00254B6F"/>
    <w:rsid w:val="00254B81"/>
    <w:rsid w:val="002569B4"/>
    <w:rsid w:val="00256B92"/>
    <w:rsid w:val="00257039"/>
    <w:rsid w:val="00261500"/>
    <w:rsid w:val="00261CD2"/>
    <w:rsid w:val="0026307B"/>
    <w:rsid w:val="00264FD6"/>
    <w:rsid w:val="002670C9"/>
    <w:rsid w:val="0026720B"/>
    <w:rsid w:val="00272698"/>
    <w:rsid w:val="00272F35"/>
    <w:rsid w:val="00273192"/>
    <w:rsid w:val="00273E69"/>
    <w:rsid w:val="00273F39"/>
    <w:rsid w:val="002740C6"/>
    <w:rsid w:val="002751AA"/>
    <w:rsid w:val="00275929"/>
    <w:rsid w:val="00277209"/>
    <w:rsid w:val="002775FD"/>
    <w:rsid w:val="00277D99"/>
    <w:rsid w:val="00281539"/>
    <w:rsid w:val="00282416"/>
    <w:rsid w:val="002824C4"/>
    <w:rsid w:val="00282F45"/>
    <w:rsid w:val="00284F2A"/>
    <w:rsid w:val="00286646"/>
    <w:rsid w:val="002957EE"/>
    <w:rsid w:val="00297F37"/>
    <w:rsid w:val="002A025B"/>
    <w:rsid w:val="002A0670"/>
    <w:rsid w:val="002A168B"/>
    <w:rsid w:val="002A16E5"/>
    <w:rsid w:val="002A19EA"/>
    <w:rsid w:val="002A37F5"/>
    <w:rsid w:val="002A3877"/>
    <w:rsid w:val="002A39E8"/>
    <w:rsid w:val="002A3FDA"/>
    <w:rsid w:val="002A5D2A"/>
    <w:rsid w:val="002B1A90"/>
    <w:rsid w:val="002B1F06"/>
    <w:rsid w:val="002B2BFB"/>
    <w:rsid w:val="002B2C63"/>
    <w:rsid w:val="002B300E"/>
    <w:rsid w:val="002B3D17"/>
    <w:rsid w:val="002B6892"/>
    <w:rsid w:val="002B7BCA"/>
    <w:rsid w:val="002C10C3"/>
    <w:rsid w:val="002C27D1"/>
    <w:rsid w:val="002C4607"/>
    <w:rsid w:val="002D005D"/>
    <w:rsid w:val="002D0D7B"/>
    <w:rsid w:val="002D1BBB"/>
    <w:rsid w:val="002D23E6"/>
    <w:rsid w:val="002D2BBB"/>
    <w:rsid w:val="002D34E7"/>
    <w:rsid w:val="002D461F"/>
    <w:rsid w:val="002D4A07"/>
    <w:rsid w:val="002E21BD"/>
    <w:rsid w:val="002E45F2"/>
    <w:rsid w:val="002E63A6"/>
    <w:rsid w:val="002E6506"/>
    <w:rsid w:val="002F399B"/>
    <w:rsid w:val="002F4424"/>
    <w:rsid w:val="002F4CFA"/>
    <w:rsid w:val="002F592F"/>
    <w:rsid w:val="002F5C3B"/>
    <w:rsid w:val="002F6784"/>
    <w:rsid w:val="002F7E9A"/>
    <w:rsid w:val="00301ECF"/>
    <w:rsid w:val="00302247"/>
    <w:rsid w:val="00302EA5"/>
    <w:rsid w:val="00304FCF"/>
    <w:rsid w:val="00305346"/>
    <w:rsid w:val="003066B9"/>
    <w:rsid w:val="003103B2"/>
    <w:rsid w:val="003114BE"/>
    <w:rsid w:val="003115B3"/>
    <w:rsid w:val="00311D21"/>
    <w:rsid w:val="00313205"/>
    <w:rsid w:val="00314890"/>
    <w:rsid w:val="003150AF"/>
    <w:rsid w:val="003150BE"/>
    <w:rsid w:val="003165ED"/>
    <w:rsid w:val="003173A0"/>
    <w:rsid w:val="00317554"/>
    <w:rsid w:val="00320FA4"/>
    <w:rsid w:val="0032124E"/>
    <w:rsid w:val="00322F32"/>
    <w:rsid w:val="00324176"/>
    <w:rsid w:val="0032473A"/>
    <w:rsid w:val="003256FA"/>
    <w:rsid w:val="0033000D"/>
    <w:rsid w:val="003308F3"/>
    <w:rsid w:val="00332D82"/>
    <w:rsid w:val="003347E4"/>
    <w:rsid w:val="0033661F"/>
    <w:rsid w:val="003419A2"/>
    <w:rsid w:val="003438D7"/>
    <w:rsid w:val="003451DF"/>
    <w:rsid w:val="003471FE"/>
    <w:rsid w:val="00352483"/>
    <w:rsid w:val="003529C4"/>
    <w:rsid w:val="00352CAD"/>
    <w:rsid w:val="003568E6"/>
    <w:rsid w:val="00360BDA"/>
    <w:rsid w:val="0036161E"/>
    <w:rsid w:val="003634CA"/>
    <w:rsid w:val="003636E7"/>
    <w:rsid w:val="003637D2"/>
    <w:rsid w:val="00363B42"/>
    <w:rsid w:val="00365786"/>
    <w:rsid w:val="00372969"/>
    <w:rsid w:val="00377970"/>
    <w:rsid w:val="0038112A"/>
    <w:rsid w:val="00382138"/>
    <w:rsid w:val="00386500"/>
    <w:rsid w:val="00387BAA"/>
    <w:rsid w:val="00390008"/>
    <w:rsid w:val="0039010E"/>
    <w:rsid w:val="00392CBC"/>
    <w:rsid w:val="00393743"/>
    <w:rsid w:val="003938EB"/>
    <w:rsid w:val="00393C08"/>
    <w:rsid w:val="003957B6"/>
    <w:rsid w:val="00395881"/>
    <w:rsid w:val="00397393"/>
    <w:rsid w:val="003A0169"/>
    <w:rsid w:val="003A27F7"/>
    <w:rsid w:val="003A39B4"/>
    <w:rsid w:val="003A5FBB"/>
    <w:rsid w:val="003A6BF1"/>
    <w:rsid w:val="003A73D8"/>
    <w:rsid w:val="003A76F5"/>
    <w:rsid w:val="003B0C61"/>
    <w:rsid w:val="003B0CFB"/>
    <w:rsid w:val="003B39B1"/>
    <w:rsid w:val="003B6243"/>
    <w:rsid w:val="003C0312"/>
    <w:rsid w:val="003C0D56"/>
    <w:rsid w:val="003C0D7B"/>
    <w:rsid w:val="003C1EEC"/>
    <w:rsid w:val="003C36E9"/>
    <w:rsid w:val="003C4130"/>
    <w:rsid w:val="003C67B3"/>
    <w:rsid w:val="003C9CEB"/>
    <w:rsid w:val="003D0CFC"/>
    <w:rsid w:val="003D1CA6"/>
    <w:rsid w:val="003D22BD"/>
    <w:rsid w:val="003D3116"/>
    <w:rsid w:val="003D318E"/>
    <w:rsid w:val="003D37B6"/>
    <w:rsid w:val="003D44A0"/>
    <w:rsid w:val="003D4825"/>
    <w:rsid w:val="003D51A8"/>
    <w:rsid w:val="003D626B"/>
    <w:rsid w:val="003D7D14"/>
    <w:rsid w:val="003E5229"/>
    <w:rsid w:val="003E66C8"/>
    <w:rsid w:val="003F0031"/>
    <w:rsid w:val="003F1103"/>
    <w:rsid w:val="003F11AE"/>
    <w:rsid w:val="003F13D0"/>
    <w:rsid w:val="003F2433"/>
    <w:rsid w:val="003F383D"/>
    <w:rsid w:val="003F443A"/>
    <w:rsid w:val="003F48C7"/>
    <w:rsid w:val="00400B0F"/>
    <w:rsid w:val="00400C79"/>
    <w:rsid w:val="004039A3"/>
    <w:rsid w:val="00405B49"/>
    <w:rsid w:val="0040729C"/>
    <w:rsid w:val="00420168"/>
    <w:rsid w:val="00421748"/>
    <w:rsid w:val="0042427F"/>
    <w:rsid w:val="00430494"/>
    <w:rsid w:val="00432006"/>
    <w:rsid w:val="0043309F"/>
    <w:rsid w:val="004331B9"/>
    <w:rsid w:val="00433339"/>
    <w:rsid w:val="0043366C"/>
    <w:rsid w:val="00433E56"/>
    <w:rsid w:val="00442287"/>
    <w:rsid w:val="004429B4"/>
    <w:rsid w:val="00442FCE"/>
    <w:rsid w:val="00451165"/>
    <w:rsid w:val="00451D33"/>
    <w:rsid w:val="00451E92"/>
    <w:rsid w:val="00452C3E"/>
    <w:rsid w:val="00454CCC"/>
    <w:rsid w:val="00456787"/>
    <w:rsid w:val="00464BD4"/>
    <w:rsid w:val="00465E8D"/>
    <w:rsid w:val="0047078B"/>
    <w:rsid w:val="00470D5D"/>
    <w:rsid w:val="004779A2"/>
    <w:rsid w:val="00481106"/>
    <w:rsid w:val="00483771"/>
    <w:rsid w:val="00484AF5"/>
    <w:rsid w:val="00484E86"/>
    <w:rsid w:val="00485E31"/>
    <w:rsid w:val="004862AA"/>
    <w:rsid w:val="004934E6"/>
    <w:rsid w:val="0049550D"/>
    <w:rsid w:val="004956A1"/>
    <w:rsid w:val="00497F0A"/>
    <w:rsid w:val="004A1569"/>
    <w:rsid w:val="004A37F3"/>
    <w:rsid w:val="004A54B0"/>
    <w:rsid w:val="004A5550"/>
    <w:rsid w:val="004A6B0E"/>
    <w:rsid w:val="004A7592"/>
    <w:rsid w:val="004B00B4"/>
    <w:rsid w:val="004B1085"/>
    <w:rsid w:val="004B25A9"/>
    <w:rsid w:val="004B3ED7"/>
    <w:rsid w:val="004B48ED"/>
    <w:rsid w:val="004B4D42"/>
    <w:rsid w:val="004C0B57"/>
    <w:rsid w:val="004C0F81"/>
    <w:rsid w:val="004C3412"/>
    <w:rsid w:val="004C5D1C"/>
    <w:rsid w:val="004C5D99"/>
    <w:rsid w:val="004C6115"/>
    <w:rsid w:val="004C79D4"/>
    <w:rsid w:val="004D28E8"/>
    <w:rsid w:val="004D330C"/>
    <w:rsid w:val="004D3F69"/>
    <w:rsid w:val="004D5496"/>
    <w:rsid w:val="004D5D58"/>
    <w:rsid w:val="004E03CC"/>
    <w:rsid w:val="004E08B4"/>
    <w:rsid w:val="004E1F6E"/>
    <w:rsid w:val="004E2A3F"/>
    <w:rsid w:val="004E44AC"/>
    <w:rsid w:val="004E5690"/>
    <w:rsid w:val="004E61D9"/>
    <w:rsid w:val="004E6307"/>
    <w:rsid w:val="004E6A85"/>
    <w:rsid w:val="004E9EC4"/>
    <w:rsid w:val="004F01A5"/>
    <w:rsid w:val="004F26BA"/>
    <w:rsid w:val="004F47F4"/>
    <w:rsid w:val="004F4EAA"/>
    <w:rsid w:val="004F5A68"/>
    <w:rsid w:val="004F5F90"/>
    <w:rsid w:val="004F6ED4"/>
    <w:rsid w:val="004F6F97"/>
    <w:rsid w:val="004F6FE3"/>
    <w:rsid w:val="004F7546"/>
    <w:rsid w:val="004F7AC2"/>
    <w:rsid w:val="00500056"/>
    <w:rsid w:val="005036DF"/>
    <w:rsid w:val="005074C0"/>
    <w:rsid w:val="00507795"/>
    <w:rsid w:val="00507805"/>
    <w:rsid w:val="00510B45"/>
    <w:rsid w:val="00510FCC"/>
    <w:rsid w:val="00512CA8"/>
    <w:rsid w:val="00512DAE"/>
    <w:rsid w:val="00513C10"/>
    <w:rsid w:val="00514649"/>
    <w:rsid w:val="00523E15"/>
    <w:rsid w:val="00525C7F"/>
    <w:rsid w:val="00527260"/>
    <w:rsid w:val="0053155B"/>
    <w:rsid w:val="005317E4"/>
    <w:rsid w:val="00531ABA"/>
    <w:rsid w:val="00531CBD"/>
    <w:rsid w:val="00532278"/>
    <w:rsid w:val="0053289C"/>
    <w:rsid w:val="005375AA"/>
    <w:rsid w:val="00545391"/>
    <w:rsid w:val="005454BB"/>
    <w:rsid w:val="00545D8A"/>
    <w:rsid w:val="00545DEB"/>
    <w:rsid w:val="005514BB"/>
    <w:rsid w:val="00551BB2"/>
    <w:rsid w:val="005561B0"/>
    <w:rsid w:val="00557701"/>
    <w:rsid w:val="0056066C"/>
    <w:rsid w:val="00561A1B"/>
    <w:rsid w:val="005621C6"/>
    <w:rsid w:val="0056264B"/>
    <w:rsid w:val="00562FDD"/>
    <w:rsid w:val="00565912"/>
    <w:rsid w:val="0056700D"/>
    <w:rsid w:val="00567EE0"/>
    <w:rsid w:val="0057136F"/>
    <w:rsid w:val="00571481"/>
    <w:rsid w:val="00571B47"/>
    <w:rsid w:val="005740E2"/>
    <w:rsid w:val="00574846"/>
    <w:rsid w:val="005773B4"/>
    <w:rsid w:val="00577480"/>
    <w:rsid w:val="00581DB4"/>
    <w:rsid w:val="00584F42"/>
    <w:rsid w:val="00586114"/>
    <w:rsid w:val="00586509"/>
    <w:rsid w:val="005869BC"/>
    <w:rsid w:val="00593EDC"/>
    <w:rsid w:val="00594EC3"/>
    <w:rsid w:val="00594F65"/>
    <w:rsid w:val="00595D72"/>
    <w:rsid w:val="005A574D"/>
    <w:rsid w:val="005A57D0"/>
    <w:rsid w:val="005A5A2D"/>
    <w:rsid w:val="005A63E2"/>
    <w:rsid w:val="005A66C1"/>
    <w:rsid w:val="005B18A9"/>
    <w:rsid w:val="005B2ED6"/>
    <w:rsid w:val="005B3933"/>
    <w:rsid w:val="005B4D19"/>
    <w:rsid w:val="005B737B"/>
    <w:rsid w:val="005B7905"/>
    <w:rsid w:val="005B7E32"/>
    <w:rsid w:val="005B7E6A"/>
    <w:rsid w:val="005C0FEE"/>
    <w:rsid w:val="005C1BC7"/>
    <w:rsid w:val="005C2F7B"/>
    <w:rsid w:val="005D04C8"/>
    <w:rsid w:val="005D1817"/>
    <w:rsid w:val="005D22D7"/>
    <w:rsid w:val="005D6631"/>
    <w:rsid w:val="005E23ED"/>
    <w:rsid w:val="005E3480"/>
    <w:rsid w:val="005E3B1B"/>
    <w:rsid w:val="005E4C3A"/>
    <w:rsid w:val="005E5125"/>
    <w:rsid w:val="005E6666"/>
    <w:rsid w:val="005E6C34"/>
    <w:rsid w:val="005E7627"/>
    <w:rsid w:val="005F0A02"/>
    <w:rsid w:val="005F2380"/>
    <w:rsid w:val="005F2B15"/>
    <w:rsid w:val="005F3BEC"/>
    <w:rsid w:val="005F52F5"/>
    <w:rsid w:val="005F6401"/>
    <w:rsid w:val="005F7F6B"/>
    <w:rsid w:val="00600008"/>
    <w:rsid w:val="00601042"/>
    <w:rsid w:val="00601899"/>
    <w:rsid w:val="00604B9A"/>
    <w:rsid w:val="006055A8"/>
    <w:rsid w:val="006116B1"/>
    <w:rsid w:val="00614F3A"/>
    <w:rsid w:val="00615750"/>
    <w:rsid w:val="00615EAC"/>
    <w:rsid w:val="00621653"/>
    <w:rsid w:val="00624841"/>
    <w:rsid w:val="00625993"/>
    <w:rsid w:val="00625ACB"/>
    <w:rsid w:val="00625BBD"/>
    <w:rsid w:val="00630074"/>
    <w:rsid w:val="0063028B"/>
    <w:rsid w:val="00631F35"/>
    <w:rsid w:val="0063287A"/>
    <w:rsid w:val="006346FE"/>
    <w:rsid w:val="00636EE3"/>
    <w:rsid w:val="0063750C"/>
    <w:rsid w:val="0063A738"/>
    <w:rsid w:val="00641033"/>
    <w:rsid w:val="006420B8"/>
    <w:rsid w:val="006434FC"/>
    <w:rsid w:val="00643C89"/>
    <w:rsid w:val="00644D11"/>
    <w:rsid w:val="00646513"/>
    <w:rsid w:val="00651854"/>
    <w:rsid w:val="006524D5"/>
    <w:rsid w:val="00654F87"/>
    <w:rsid w:val="00657E52"/>
    <w:rsid w:val="0066074D"/>
    <w:rsid w:val="006674D9"/>
    <w:rsid w:val="00673104"/>
    <w:rsid w:val="00673E83"/>
    <w:rsid w:val="006753B5"/>
    <w:rsid w:val="0067721A"/>
    <w:rsid w:val="00681467"/>
    <w:rsid w:val="00681EAD"/>
    <w:rsid w:val="00683922"/>
    <w:rsid w:val="006858D6"/>
    <w:rsid w:val="006901BE"/>
    <w:rsid w:val="0069244D"/>
    <w:rsid w:val="006A0566"/>
    <w:rsid w:val="006A2DC9"/>
    <w:rsid w:val="006A3D1C"/>
    <w:rsid w:val="006A55CF"/>
    <w:rsid w:val="006A5BA5"/>
    <w:rsid w:val="006B2FF6"/>
    <w:rsid w:val="006B45C7"/>
    <w:rsid w:val="006B48B0"/>
    <w:rsid w:val="006B531D"/>
    <w:rsid w:val="006B57FE"/>
    <w:rsid w:val="006B6B8C"/>
    <w:rsid w:val="006C1184"/>
    <w:rsid w:val="006C2029"/>
    <w:rsid w:val="006C216C"/>
    <w:rsid w:val="006C374D"/>
    <w:rsid w:val="006C477E"/>
    <w:rsid w:val="006C491B"/>
    <w:rsid w:val="006C5CC1"/>
    <w:rsid w:val="006C69D0"/>
    <w:rsid w:val="006C6DCD"/>
    <w:rsid w:val="006C7675"/>
    <w:rsid w:val="006D00ED"/>
    <w:rsid w:val="006D0A92"/>
    <w:rsid w:val="006D0CAA"/>
    <w:rsid w:val="006D1076"/>
    <w:rsid w:val="006D2055"/>
    <w:rsid w:val="006D282E"/>
    <w:rsid w:val="006D5E6D"/>
    <w:rsid w:val="006D5F69"/>
    <w:rsid w:val="006D602E"/>
    <w:rsid w:val="006D6E1F"/>
    <w:rsid w:val="006D6E8C"/>
    <w:rsid w:val="006E0753"/>
    <w:rsid w:val="006E211A"/>
    <w:rsid w:val="006E3A32"/>
    <w:rsid w:val="006E4E81"/>
    <w:rsid w:val="006E50B9"/>
    <w:rsid w:val="006E6096"/>
    <w:rsid w:val="006F0143"/>
    <w:rsid w:val="006F16B3"/>
    <w:rsid w:val="006F20E5"/>
    <w:rsid w:val="006F21DE"/>
    <w:rsid w:val="006F6A6E"/>
    <w:rsid w:val="00700017"/>
    <w:rsid w:val="0070318D"/>
    <w:rsid w:val="007034CE"/>
    <w:rsid w:val="00704D09"/>
    <w:rsid w:val="007100CB"/>
    <w:rsid w:val="007107AE"/>
    <w:rsid w:val="00711832"/>
    <w:rsid w:val="00714C2B"/>
    <w:rsid w:val="00716F00"/>
    <w:rsid w:val="00722442"/>
    <w:rsid w:val="00724D28"/>
    <w:rsid w:val="0072618F"/>
    <w:rsid w:val="00731DEA"/>
    <w:rsid w:val="00734BAC"/>
    <w:rsid w:val="0073673B"/>
    <w:rsid w:val="007425D2"/>
    <w:rsid w:val="00744622"/>
    <w:rsid w:val="00745168"/>
    <w:rsid w:val="00745B87"/>
    <w:rsid w:val="00747280"/>
    <w:rsid w:val="007473C6"/>
    <w:rsid w:val="00751267"/>
    <w:rsid w:val="007515A1"/>
    <w:rsid w:val="00754664"/>
    <w:rsid w:val="007546B3"/>
    <w:rsid w:val="007549FB"/>
    <w:rsid w:val="00754C48"/>
    <w:rsid w:val="00755601"/>
    <w:rsid w:val="007604C6"/>
    <w:rsid w:val="00762D37"/>
    <w:rsid w:val="007633E9"/>
    <w:rsid w:val="00764139"/>
    <w:rsid w:val="00764FCC"/>
    <w:rsid w:val="0076769B"/>
    <w:rsid w:val="00767F19"/>
    <w:rsid w:val="0077085D"/>
    <w:rsid w:val="0077332B"/>
    <w:rsid w:val="007737A7"/>
    <w:rsid w:val="00775623"/>
    <w:rsid w:val="007778EA"/>
    <w:rsid w:val="00780E0B"/>
    <w:rsid w:val="00782319"/>
    <w:rsid w:val="00782667"/>
    <w:rsid w:val="00782E2E"/>
    <w:rsid w:val="00787266"/>
    <w:rsid w:val="00787277"/>
    <w:rsid w:val="0078766F"/>
    <w:rsid w:val="0079190E"/>
    <w:rsid w:val="007921B0"/>
    <w:rsid w:val="007944DD"/>
    <w:rsid w:val="00794690"/>
    <w:rsid w:val="00794964"/>
    <w:rsid w:val="007960F3"/>
    <w:rsid w:val="00796A35"/>
    <w:rsid w:val="007974E1"/>
    <w:rsid w:val="00797865"/>
    <w:rsid w:val="00797BF0"/>
    <w:rsid w:val="007A23D0"/>
    <w:rsid w:val="007A439E"/>
    <w:rsid w:val="007A7001"/>
    <w:rsid w:val="007A708B"/>
    <w:rsid w:val="007B12F6"/>
    <w:rsid w:val="007B33E7"/>
    <w:rsid w:val="007B4192"/>
    <w:rsid w:val="007B6A50"/>
    <w:rsid w:val="007B72A8"/>
    <w:rsid w:val="007C52B2"/>
    <w:rsid w:val="007C5B63"/>
    <w:rsid w:val="007D05E5"/>
    <w:rsid w:val="007D25C6"/>
    <w:rsid w:val="007D2CB9"/>
    <w:rsid w:val="007D5783"/>
    <w:rsid w:val="007E0040"/>
    <w:rsid w:val="007E050A"/>
    <w:rsid w:val="007E159E"/>
    <w:rsid w:val="007E192D"/>
    <w:rsid w:val="007E27BD"/>
    <w:rsid w:val="007E2B10"/>
    <w:rsid w:val="007E3896"/>
    <w:rsid w:val="007E3C98"/>
    <w:rsid w:val="007E48A0"/>
    <w:rsid w:val="007E5653"/>
    <w:rsid w:val="007E61F6"/>
    <w:rsid w:val="007E6EF9"/>
    <w:rsid w:val="007E76FD"/>
    <w:rsid w:val="007F10A9"/>
    <w:rsid w:val="007F6F43"/>
    <w:rsid w:val="008004D0"/>
    <w:rsid w:val="00803382"/>
    <w:rsid w:val="00804A47"/>
    <w:rsid w:val="0080532B"/>
    <w:rsid w:val="0080C4FA"/>
    <w:rsid w:val="0081056C"/>
    <w:rsid w:val="00816750"/>
    <w:rsid w:val="008203B4"/>
    <w:rsid w:val="008206D3"/>
    <w:rsid w:val="00824DC5"/>
    <w:rsid w:val="00826039"/>
    <w:rsid w:val="00827F70"/>
    <w:rsid w:val="008303D4"/>
    <w:rsid w:val="00831531"/>
    <w:rsid w:val="00831798"/>
    <w:rsid w:val="00831958"/>
    <w:rsid w:val="008325DE"/>
    <w:rsid w:val="0083522D"/>
    <w:rsid w:val="00836699"/>
    <w:rsid w:val="008367E5"/>
    <w:rsid w:val="00840CE1"/>
    <w:rsid w:val="0084227E"/>
    <w:rsid w:val="00842459"/>
    <w:rsid w:val="00843CC8"/>
    <w:rsid w:val="00850A96"/>
    <w:rsid w:val="00851474"/>
    <w:rsid w:val="0085289F"/>
    <w:rsid w:val="00854C00"/>
    <w:rsid w:val="00854E8A"/>
    <w:rsid w:val="008563F0"/>
    <w:rsid w:val="00856C70"/>
    <w:rsid w:val="0085779E"/>
    <w:rsid w:val="00857FC0"/>
    <w:rsid w:val="008657BD"/>
    <w:rsid w:val="00866EB8"/>
    <w:rsid w:val="00867D05"/>
    <w:rsid w:val="00867FC4"/>
    <w:rsid w:val="00870F1B"/>
    <w:rsid w:val="00873485"/>
    <w:rsid w:val="008801F0"/>
    <w:rsid w:val="00880301"/>
    <w:rsid w:val="0088046B"/>
    <w:rsid w:val="0088140B"/>
    <w:rsid w:val="00881E8D"/>
    <w:rsid w:val="0088247A"/>
    <w:rsid w:val="008850BA"/>
    <w:rsid w:val="00885796"/>
    <w:rsid w:val="00886832"/>
    <w:rsid w:val="00890D8B"/>
    <w:rsid w:val="00891139"/>
    <w:rsid w:val="0089199E"/>
    <w:rsid w:val="00892332"/>
    <w:rsid w:val="0089321B"/>
    <w:rsid w:val="00895F5A"/>
    <w:rsid w:val="00897741"/>
    <w:rsid w:val="00897CA6"/>
    <w:rsid w:val="00897CF9"/>
    <w:rsid w:val="008A032F"/>
    <w:rsid w:val="008A3C9D"/>
    <w:rsid w:val="008A5B05"/>
    <w:rsid w:val="008B1EE4"/>
    <w:rsid w:val="008B2F62"/>
    <w:rsid w:val="008B3035"/>
    <w:rsid w:val="008B4E8E"/>
    <w:rsid w:val="008C01CA"/>
    <w:rsid w:val="008C3C48"/>
    <w:rsid w:val="008C5707"/>
    <w:rsid w:val="008C58D7"/>
    <w:rsid w:val="008C6613"/>
    <w:rsid w:val="008C7FA7"/>
    <w:rsid w:val="008D0174"/>
    <w:rsid w:val="008D1E87"/>
    <w:rsid w:val="008D6194"/>
    <w:rsid w:val="008D621C"/>
    <w:rsid w:val="008D6C16"/>
    <w:rsid w:val="008D6E5D"/>
    <w:rsid w:val="008D72EA"/>
    <w:rsid w:val="008E48AA"/>
    <w:rsid w:val="008E4A7A"/>
    <w:rsid w:val="008F2567"/>
    <w:rsid w:val="008F3CD3"/>
    <w:rsid w:val="008F3F6E"/>
    <w:rsid w:val="008F45EA"/>
    <w:rsid w:val="008F7906"/>
    <w:rsid w:val="00903955"/>
    <w:rsid w:val="00903E05"/>
    <w:rsid w:val="0090462B"/>
    <w:rsid w:val="00904C40"/>
    <w:rsid w:val="009076ED"/>
    <w:rsid w:val="00911695"/>
    <w:rsid w:val="009122B7"/>
    <w:rsid w:val="0091341C"/>
    <w:rsid w:val="009141D3"/>
    <w:rsid w:val="0091531F"/>
    <w:rsid w:val="009176C8"/>
    <w:rsid w:val="00917761"/>
    <w:rsid w:val="00922171"/>
    <w:rsid w:val="00923152"/>
    <w:rsid w:val="00923527"/>
    <w:rsid w:val="00925088"/>
    <w:rsid w:val="00925160"/>
    <w:rsid w:val="00931615"/>
    <w:rsid w:val="00935B67"/>
    <w:rsid w:val="00937908"/>
    <w:rsid w:val="009403F8"/>
    <w:rsid w:val="00940796"/>
    <w:rsid w:val="0094121C"/>
    <w:rsid w:val="009415C6"/>
    <w:rsid w:val="00941BB9"/>
    <w:rsid w:val="00944019"/>
    <w:rsid w:val="00945680"/>
    <w:rsid w:val="00947E46"/>
    <w:rsid w:val="00955139"/>
    <w:rsid w:val="00955D27"/>
    <w:rsid w:val="0095742E"/>
    <w:rsid w:val="00960103"/>
    <w:rsid w:val="00960816"/>
    <w:rsid w:val="0096172F"/>
    <w:rsid w:val="00963B0C"/>
    <w:rsid w:val="00966912"/>
    <w:rsid w:val="009670B2"/>
    <w:rsid w:val="00967FB8"/>
    <w:rsid w:val="009709BE"/>
    <w:rsid w:val="00971D8D"/>
    <w:rsid w:val="009736A2"/>
    <w:rsid w:val="009810D3"/>
    <w:rsid w:val="0098229A"/>
    <w:rsid w:val="009858BC"/>
    <w:rsid w:val="00986D03"/>
    <w:rsid w:val="00987605"/>
    <w:rsid w:val="00990E49"/>
    <w:rsid w:val="00990F5F"/>
    <w:rsid w:val="0099102A"/>
    <w:rsid w:val="009913EF"/>
    <w:rsid w:val="00994EA3"/>
    <w:rsid w:val="00995264"/>
    <w:rsid w:val="00996B87"/>
    <w:rsid w:val="009A3C78"/>
    <w:rsid w:val="009A6CE9"/>
    <w:rsid w:val="009A7353"/>
    <w:rsid w:val="009A764A"/>
    <w:rsid w:val="009B4A62"/>
    <w:rsid w:val="009B6896"/>
    <w:rsid w:val="009B7FA6"/>
    <w:rsid w:val="009C0EC4"/>
    <w:rsid w:val="009C442A"/>
    <w:rsid w:val="009C79D6"/>
    <w:rsid w:val="009C7C40"/>
    <w:rsid w:val="009D3304"/>
    <w:rsid w:val="009D7D4A"/>
    <w:rsid w:val="009E0CF5"/>
    <w:rsid w:val="009E3768"/>
    <w:rsid w:val="009E436D"/>
    <w:rsid w:val="009E59C4"/>
    <w:rsid w:val="009E7BC3"/>
    <w:rsid w:val="009F1B06"/>
    <w:rsid w:val="009F1B9C"/>
    <w:rsid w:val="009F7604"/>
    <w:rsid w:val="00A00605"/>
    <w:rsid w:val="00A04BF1"/>
    <w:rsid w:val="00A07B4E"/>
    <w:rsid w:val="00A07D0B"/>
    <w:rsid w:val="00A1036B"/>
    <w:rsid w:val="00A10AE7"/>
    <w:rsid w:val="00A10FFD"/>
    <w:rsid w:val="00A1139A"/>
    <w:rsid w:val="00A24C48"/>
    <w:rsid w:val="00A24FA9"/>
    <w:rsid w:val="00A25022"/>
    <w:rsid w:val="00A25333"/>
    <w:rsid w:val="00A2700C"/>
    <w:rsid w:val="00A277A1"/>
    <w:rsid w:val="00A339A7"/>
    <w:rsid w:val="00A33AA0"/>
    <w:rsid w:val="00A34080"/>
    <w:rsid w:val="00A346AA"/>
    <w:rsid w:val="00A346E3"/>
    <w:rsid w:val="00A34E5A"/>
    <w:rsid w:val="00A35202"/>
    <w:rsid w:val="00A3686B"/>
    <w:rsid w:val="00A368A9"/>
    <w:rsid w:val="00A4395D"/>
    <w:rsid w:val="00A44FFA"/>
    <w:rsid w:val="00A46DF2"/>
    <w:rsid w:val="00A5078E"/>
    <w:rsid w:val="00A52EC4"/>
    <w:rsid w:val="00A55DC4"/>
    <w:rsid w:val="00A5794A"/>
    <w:rsid w:val="00A6009D"/>
    <w:rsid w:val="00A60E73"/>
    <w:rsid w:val="00A647F5"/>
    <w:rsid w:val="00A653BC"/>
    <w:rsid w:val="00A70070"/>
    <w:rsid w:val="00A70F08"/>
    <w:rsid w:val="00A7106F"/>
    <w:rsid w:val="00A741DB"/>
    <w:rsid w:val="00A75B95"/>
    <w:rsid w:val="00A761F8"/>
    <w:rsid w:val="00A76FEB"/>
    <w:rsid w:val="00A80DDF"/>
    <w:rsid w:val="00A812A7"/>
    <w:rsid w:val="00A81546"/>
    <w:rsid w:val="00A833A7"/>
    <w:rsid w:val="00A83797"/>
    <w:rsid w:val="00A85099"/>
    <w:rsid w:val="00A853D4"/>
    <w:rsid w:val="00A8548B"/>
    <w:rsid w:val="00A859C1"/>
    <w:rsid w:val="00A93078"/>
    <w:rsid w:val="00A93E78"/>
    <w:rsid w:val="00A96A4C"/>
    <w:rsid w:val="00A96C59"/>
    <w:rsid w:val="00A97C9D"/>
    <w:rsid w:val="00AA2D4D"/>
    <w:rsid w:val="00AA2F05"/>
    <w:rsid w:val="00AB05DC"/>
    <w:rsid w:val="00AB14F8"/>
    <w:rsid w:val="00AB3457"/>
    <w:rsid w:val="00AB3F34"/>
    <w:rsid w:val="00AB4E75"/>
    <w:rsid w:val="00AB54D5"/>
    <w:rsid w:val="00AB6675"/>
    <w:rsid w:val="00AB7D13"/>
    <w:rsid w:val="00AC1F70"/>
    <w:rsid w:val="00AC4908"/>
    <w:rsid w:val="00AD073A"/>
    <w:rsid w:val="00AD4ACE"/>
    <w:rsid w:val="00AD6EFC"/>
    <w:rsid w:val="00AE13D8"/>
    <w:rsid w:val="00AE264E"/>
    <w:rsid w:val="00AE353C"/>
    <w:rsid w:val="00AE35FB"/>
    <w:rsid w:val="00AE3942"/>
    <w:rsid w:val="00AE4656"/>
    <w:rsid w:val="00AE56FD"/>
    <w:rsid w:val="00AE67CD"/>
    <w:rsid w:val="00AF092D"/>
    <w:rsid w:val="00AF14DF"/>
    <w:rsid w:val="00AF1838"/>
    <w:rsid w:val="00AF2347"/>
    <w:rsid w:val="00AF2814"/>
    <w:rsid w:val="00AF2CBD"/>
    <w:rsid w:val="00AF5DB2"/>
    <w:rsid w:val="00AFAC2B"/>
    <w:rsid w:val="00B01A03"/>
    <w:rsid w:val="00B02DC5"/>
    <w:rsid w:val="00B0548D"/>
    <w:rsid w:val="00B06AC2"/>
    <w:rsid w:val="00B071BF"/>
    <w:rsid w:val="00B07555"/>
    <w:rsid w:val="00B09629"/>
    <w:rsid w:val="00B10F26"/>
    <w:rsid w:val="00B14718"/>
    <w:rsid w:val="00B174F1"/>
    <w:rsid w:val="00B20434"/>
    <w:rsid w:val="00B226AE"/>
    <w:rsid w:val="00B24B2D"/>
    <w:rsid w:val="00B26683"/>
    <w:rsid w:val="00B2752E"/>
    <w:rsid w:val="00B30850"/>
    <w:rsid w:val="00B31018"/>
    <w:rsid w:val="00B3148D"/>
    <w:rsid w:val="00B31775"/>
    <w:rsid w:val="00B31E5A"/>
    <w:rsid w:val="00B344C8"/>
    <w:rsid w:val="00B35C40"/>
    <w:rsid w:val="00B40E0A"/>
    <w:rsid w:val="00B447FB"/>
    <w:rsid w:val="00B45DE0"/>
    <w:rsid w:val="00B47072"/>
    <w:rsid w:val="00B515AD"/>
    <w:rsid w:val="00B51DE8"/>
    <w:rsid w:val="00B51FA0"/>
    <w:rsid w:val="00B52631"/>
    <w:rsid w:val="00B534E5"/>
    <w:rsid w:val="00B55737"/>
    <w:rsid w:val="00B55C62"/>
    <w:rsid w:val="00B56FED"/>
    <w:rsid w:val="00B572E2"/>
    <w:rsid w:val="00B573D3"/>
    <w:rsid w:val="00B5B03F"/>
    <w:rsid w:val="00B60924"/>
    <w:rsid w:val="00B61E8C"/>
    <w:rsid w:val="00B62DA3"/>
    <w:rsid w:val="00B62E9C"/>
    <w:rsid w:val="00B63626"/>
    <w:rsid w:val="00B655BF"/>
    <w:rsid w:val="00B71E24"/>
    <w:rsid w:val="00B73857"/>
    <w:rsid w:val="00B74F87"/>
    <w:rsid w:val="00B7543F"/>
    <w:rsid w:val="00B77AB9"/>
    <w:rsid w:val="00B803B2"/>
    <w:rsid w:val="00B80BBC"/>
    <w:rsid w:val="00B81135"/>
    <w:rsid w:val="00B84D03"/>
    <w:rsid w:val="00B86739"/>
    <w:rsid w:val="00B8713C"/>
    <w:rsid w:val="00B91362"/>
    <w:rsid w:val="00B9243D"/>
    <w:rsid w:val="00B9258E"/>
    <w:rsid w:val="00B92621"/>
    <w:rsid w:val="00B93AB4"/>
    <w:rsid w:val="00B9416D"/>
    <w:rsid w:val="00B950DC"/>
    <w:rsid w:val="00B9515B"/>
    <w:rsid w:val="00B96D10"/>
    <w:rsid w:val="00B9755B"/>
    <w:rsid w:val="00BA3EA8"/>
    <w:rsid w:val="00BA6021"/>
    <w:rsid w:val="00BB36D1"/>
    <w:rsid w:val="00BB3BBC"/>
    <w:rsid w:val="00BC2B6B"/>
    <w:rsid w:val="00BC3B73"/>
    <w:rsid w:val="00BC3FFD"/>
    <w:rsid w:val="00BC50BD"/>
    <w:rsid w:val="00BC5D4A"/>
    <w:rsid w:val="00BD0CC0"/>
    <w:rsid w:val="00BD352B"/>
    <w:rsid w:val="00BD35AF"/>
    <w:rsid w:val="00BE103E"/>
    <w:rsid w:val="00BE4AE4"/>
    <w:rsid w:val="00BE4E4C"/>
    <w:rsid w:val="00BE5212"/>
    <w:rsid w:val="00BE700A"/>
    <w:rsid w:val="00BF0331"/>
    <w:rsid w:val="00BF1E19"/>
    <w:rsid w:val="00BF267C"/>
    <w:rsid w:val="00BF2D7B"/>
    <w:rsid w:val="00BF40CC"/>
    <w:rsid w:val="00BF4576"/>
    <w:rsid w:val="00BF4E7C"/>
    <w:rsid w:val="00BF544C"/>
    <w:rsid w:val="00BF5E78"/>
    <w:rsid w:val="00BF694D"/>
    <w:rsid w:val="00C004D6"/>
    <w:rsid w:val="00C012E9"/>
    <w:rsid w:val="00C0153D"/>
    <w:rsid w:val="00C02C22"/>
    <w:rsid w:val="00C03734"/>
    <w:rsid w:val="00C1238D"/>
    <w:rsid w:val="00C12EE8"/>
    <w:rsid w:val="00C13AC2"/>
    <w:rsid w:val="00C13EE9"/>
    <w:rsid w:val="00C1652E"/>
    <w:rsid w:val="00C171B2"/>
    <w:rsid w:val="00C17888"/>
    <w:rsid w:val="00C2021A"/>
    <w:rsid w:val="00C21618"/>
    <w:rsid w:val="00C23247"/>
    <w:rsid w:val="00C23698"/>
    <w:rsid w:val="00C24DCB"/>
    <w:rsid w:val="00C25A81"/>
    <w:rsid w:val="00C27B49"/>
    <w:rsid w:val="00C30309"/>
    <w:rsid w:val="00C30ED5"/>
    <w:rsid w:val="00C31D1E"/>
    <w:rsid w:val="00C3209E"/>
    <w:rsid w:val="00C32785"/>
    <w:rsid w:val="00C340D5"/>
    <w:rsid w:val="00C3454B"/>
    <w:rsid w:val="00C34750"/>
    <w:rsid w:val="00C34C29"/>
    <w:rsid w:val="00C34CAE"/>
    <w:rsid w:val="00C34E92"/>
    <w:rsid w:val="00C41407"/>
    <w:rsid w:val="00C41B93"/>
    <w:rsid w:val="00C41D5C"/>
    <w:rsid w:val="00C4287F"/>
    <w:rsid w:val="00C4648F"/>
    <w:rsid w:val="00C501B3"/>
    <w:rsid w:val="00C52A63"/>
    <w:rsid w:val="00C52D55"/>
    <w:rsid w:val="00C53233"/>
    <w:rsid w:val="00C56BCB"/>
    <w:rsid w:val="00C57EE9"/>
    <w:rsid w:val="00C61313"/>
    <w:rsid w:val="00C62450"/>
    <w:rsid w:val="00C62A8D"/>
    <w:rsid w:val="00C64FED"/>
    <w:rsid w:val="00C66890"/>
    <w:rsid w:val="00C678F8"/>
    <w:rsid w:val="00C70895"/>
    <w:rsid w:val="00C745DD"/>
    <w:rsid w:val="00C758BD"/>
    <w:rsid w:val="00C76354"/>
    <w:rsid w:val="00C82AAE"/>
    <w:rsid w:val="00C82CBC"/>
    <w:rsid w:val="00C8412E"/>
    <w:rsid w:val="00C84FF9"/>
    <w:rsid w:val="00C85C2D"/>
    <w:rsid w:val="00C87D44"/>
    <w:rsid w:val="00C90120"/>
    <w:rsid w:val="00C93150"/>
    <w:rsid w:val="00C93F78"/>
    <w:rsid w:val="00C94589"/>
    <w:rsid w:val="00C954F1"/>
    <w:rsid w:val="00C95595"/>
    <w:rsid w:val="00C9591D"/>
    <w:rsid w:val="00C96C94"/>
    <w:rsid w:val="00C96E15"/>
    <w:rsid w:val="00CA201D"/>
    <w:rsid w:val="00CA3132"/>
    <w:rsid w:val="00CA60B8"/>
    <w:rsid w:val="00CA6ED1"/>
    <w:rsid w:val="00CA715F"/>
    <w:rsid w:val="00CB0DAF"/>
    <w:rsid w:val="00CB1BF1"/>
    <w:rsid w:val="00CB1D4A"/>
    <w:rsid w:val="00CB327E"/>
    <w:rsid w:val="00CB48E4"/>
    <w:rsid w:val="00CB56BA"/>
    <w:rsid w:val="00CB6EFA"/>
    <w:rsid w:val="00CC08D5"/>
    <w:rsid w:val="00CC194A"/>
    <w:rsid w:val="00CC224E"/>
    <w:rsid w:val="00CC2E42"/>
    <w:rsid w:val="00CD1342"/>
    <w:rsid w:val="00CD14DF"/>
    <w:rsid w:val="00CD2551"/>
    <w:rsid w:val="00CD261D"/>
    <w:rsid w:val="00CD4DBD"/>
    <w:rsid w:val="00CD706B"/>
    <w:rsid w:val="00CE05C6"/>
    <w:rsid w:val="00CE36FA"/>
    <w:rsid w:val="00CE3979"/>
    <w:rsid w:val="00CE443D"/>
    <w:rsid w:val="00CE4503"/>
    <w:rsid w:val="00CE67F4"/>
    <w:rsid w:val="00CE6EA0"/>
    <w:rsid w:val="00CE6F46"/>
    <w:rsid w:val="00CF3BDF"/>
    <w:rsid w:val="00CF7757"/>
    <w:rsid w:val="00D024EE"/>
    <w:rsid w:val="00D03813"/>
    <w:rsid w:val="00D041B5"/>
    <w:rsid w:val="00D04D2A"/>
    <w:rsid w:val="00D069A6"/>
    <w:rsid w:val="00D073C8"/>
    <w:rsid w:val="00D109F4"/>
    <w:rsid w:val="00D11A76"/>
    <w:rsid w:val="00D14065"/>
    <w:rsid w:val="00D1451E"/>
    <w:rsid w:val="00D15098"/>
    <w:rsid w:val="00D16428"/>
    <w:rsid w:val="00D208BA"/>
    <w:rsid w:val="00D234FE"/>
    <w:rsid w:val="00D23ED9"/>
    <w:rsid w:val="00D24604"/>
    <w:rsid w:val="00D27BC9"/>
    <w:rsid w:val="00D27C45"/>
    <w:rsid w:val="00D312B4"/>
    <w:rsid w:val="00D32518"/>
    <w:rsid w:val="00D341BF"/>
    <w:rsid w:val="00D36DB2"/>
    <w:rsid w:val="00D37C82"/>
    <w:rsid w:val="00D4166D"/>
    <w:rsid w:val="00D41FFE"/>
    <w:rsid w:val="00D4220B"/>
    <w:rsid w:val="00D42EAA"/>
    <w:rsid w:val="00D4474C"/>
    <w:rsid w:val="00D45A6A"/>
    <w:rsid w:val="00D45CBC"/>
    <w:rsid w:val="00D467C5"/>
    <w:rsid w:val="00D47390"/>
    <w:rsid w:val="00D51703"/>
    <w:rsid w:val="00D523E5"/>
    <w:rsid w:val="00D529D8"/>
    <w:rsid w:val="00D55A3C"/>
    <w:rsid w:val="00D602F7"/>
    <w:rsid w:val="00D6194C"/>
    <w:rsid w:val="00D627F9"/>
    <w:rsid w:val="00D6465D"/>
    <w:rsid w:val="00D646F4"/>
    <w:rsid w:val="00D64C76"/>
    <w:rsid w:val="00D65554"/>
    <w:rsid w:val="00D7075D"/>
    <w:rsid w:val="00D70DE3"/>
    <w:rsid w:val="00D73296"/>
    <w:rsid w:val="00D7368A"/>
    <w:rsid w:val="00D73A3D"/>
    <w:rsid w:val="00D73B57"/>
    <w:rsid w:val="00D745DC"/>
    <w:rsid w:val="00D755C0"/>
    <w:rsid w:val="00D76101"/>
    <w:rsid w:val="00D81E69"/>
    <w:rsid w:val="00D82068"/>
    <w:rsid w:val="00D83E3D"/>
    <w:rsid w:val="00D850D1"/>
    <w:rsid w:val="00D878E1"/>
    <w:rsid w:val="00D9124D"/>
    <w:rsid w:val="00D933BF"/>
    <w:rsid w:val="00D945FB"/>
    <w:rsid w:val="00D955C0"/>
    <w:rsid w:val="00D9570B"/>
    <w:rsid w:val="00D957C8"/>
    <w:rsid w:val="00D96B30"/>
    <w:rsid w:val="00DA1187"/>
    <w:rsid w:val="00DA1406"/>
    <w:rsid w:val="00DA207F"/>
    <w:rsid w:val="00DA334A"/>
    <w:rsid w:val="00DA3358"/>
    <w:rsid w:val="00DA4C00"/>
    <w:rsid w:val="00DA615E"/>
    <w:rsid w:val="00DA652D"/>
    <w:rsid w:val="00DB12D4"/>
    <w:rsid w:val="00DB412D"/>
    <w:rsid w:val="00DB5D34"/>
    <w:rsid w:val="00DB62A7"/>
    <w:rsid w:val="00DB6553"/>
    <w:rsid w:val="00DC05A4"/>
    <w:rsid w:val="00DC1BDC"/>
    <w:rsid w:val="00DC4811"/>
    <w:rsid w:val="00DC6350"/>
    <w:rsid w:val="00DC756E"/>
    <w:rsid w:val="00DD1013"/>
    <w:rsid w:val="00DD1594"/>
    <w:rsid w:val="00DD3A6C"/>
    <w:rsid w:val="00DD7CB2"/>
    <w:rsid w:val="00DE0113"/>
    <w:rsid w:val="00DE06E2"/>
    <w:rsid w:val="00DE1D1A"/>
    <w:rsid w:val="00DE1DD0"/>
    <w:rsid w:val="00DE4C14"/>
    <w:rsid w:val="00DE780E"/>
    <w:rsid w:val="00DF052A"/>
    <w:rsid w:val="00DF1FB8"/>
    <w:rsid w:val="00DF376F"/>
    <w:rsid w:val="00DF4C3B"/>
    <w:rsid w:val="00E01016"/>
    <w:rsid w:val="00E01D73"/>
    <w:rsid w:val="00E0336F"/>
    <w:rsid w:val="00E03BE5"/>
    <w:rsid w:val="00E04CAB"/>
    <w:rsid w:val="00E0692A"/>
    <w:rsid w:val="00E11151"/>
    <w:rsid w:val="00E130BC"/>
    <w:rsid w:val="00E13743"/>
    <w:rsid w:val="00E145F3"/>
    <w:rsid w:val="00E20AFB"/>
    <w:rsid w:val="00E2247C"/>
    <w:rsid w:val="00E22543"/>
    <w:rsid w:val="00E2275B"/>
    <w:rsid w:val="00E239B9"/>
    <w:rsid w:val="00E31688"/>
    <w:rsid w:val="00E3226E"/>
    <w:rsid w:val="00E32812"/>
    <w:rsid w:val="00E337F6"/>
    <w:rsid w:val="00E34EB1"/>
    <w:rsid w:val="00E37ECF"/>
    <w:rsid w:val="00E402B6"/>
    <w:rsid w:val="00E426F1"/>
    <w:rsid w:val="00E42FF9"/>
    <w:rsid w:val="00E462F0"/>
    <w:rsid w:val="00E606E2"/>
    <w:rsid w:val="00E61D55"/>
    <w:rsid w:val="00E61E9D"/>
    <w:rsid w:val="00E61F44"/>
    <w:rsid w:val="00E61FCF"/>
    <w:rsid w:val="00E65D1E"/>
    <w:rsid w:val="00E66CD0"/>
    <w:rsid w:val="00E70278"/>
    <w:rsid w:val="00E7055F"/>
    <w:rsid w:val="00E729A6"/>
    <w:rsid w:val="00E72CF6"/>
    <w:rsid w:val="00E72F3E"/>
    <w:rsid w:val="00E74C89"/>
    <w:rsid w:val="00E76518"/>
    <w:rsid w:val="00E77EB1"/>
    <w:rsid w:val="00E810F3"/>
    <w:rsid w:val="00E8258C"/>
    <w:rsid w:val="00E828ED"/>
    <w:rsid w:val="00E82BC2"/>
    <w:rsid w:val="00E8303B"/>
    <w:rsid w:val="00E8491B"/>
    <w:rsid w:val="00E84FE2"/>
    <w:rsid w:val="00E8578E"/>
    <w:rsid w:val="00E860FA"/>
    <w:rsid w:val="00E868AA"/>
    <w:rsid w:val="00E86D5C"/>
    <w:rsid w:val="00E91272"/>
    <w:rsid w:val="00E91503"/>
    <w:rsid w:val="00E951C9"/>
    <w:rsid w:val="00EA17AC"/>
    <w:rsid w:val="00EA1B1C"/>
    <w:rsid w:val="00EA377E"/>
    <w:rsid w:val="00EA76B0"/>
    <w:rsid w:val="00EB121C"/>
    <w:rsid w:val="00EB40C5"/>
    <w:rsid w:val="00EB4899"/>
    <w:rsid w:val="00EB4DE6"/>
    <w:rsid w:val="00EB65B1"/>
    <w:rsid w:val="00EC1800"/>
    <w:rsid w:val="00EC2783"/>
    <w:rsid w:val="00EC3CE4"/>
    <w:rsid w:val="00EC5AFF"/>
    <w:rsid w:val="00EC76C3"/>
    <w:rsid w:val="00EC7A96"/>
    <w:rsid w:val="00ED0676"/>
    <w:rsid w:val="00ED2FE5"/>
    <w:rsid w:val="00ED3211"/>
    <w:rsid w:val="00ED59DA"/>
    <w:rsid w:val="00EE160F"/>
    <w:rsid w:val="00EE3144"/>
    <w:rsid w:val="00EE5FFC"/>
    <w:rsid w:val="00EE6D3F"/>
    <w:rsid w:val="00EE7C9F"/>
    <w:rsid w:val="00EF16DD"/>
    <w:rsid w:val="00EF1A84"/>
    <w:rsid w:val="00EF21BE"/>
    <w:rsid w:val="00EF4031"/>
    <w:rsid w:val="00EF5855"/>
    <w:rsid w:val="00EF627B"/>
    <w:rsid w:val="00F00A18"/>
    <w:rsid w:val="00F00DC8"/>
    <w:rsid w:val="00F0138F"/>
    <w:rsid w:val="00F01EA1"/>
    <w:rsid w:val="00F0654F"/>
    <w:rsid w:val="00F11068"/>
    <w:rsid w:val="00F112DF"/>
    <w:rsid w:val="00F144B7"/>
    <w:rsid w:val="00F14E0E"/>
    <w:rsid w:val="00F203D7"/>
    <w:rsid w:val="00F2096B"/>
    <w:rsid w:val="00F20E36"/>
    <w:rsid w:val="00F231CC"/>
    <w:rsid w:val="00F240D0"/>
    <w:rsid w:val="00F263A6"/>
    <w:rsid w:val="00F2741B"/>
    <w:rsid w:val="00F30264"/>
    <w:rsid w:val="00F30BCB"/>
    <w:rsid w:val="00F32533"/>
    <w:rsid w:val="00F331A5"/>
    <w:rsid w:val="00F43F9B"/>
    <w:rsid w:val="00F44DA2"/>
    <w:rsid w:val="00F468DB"/>
    <w:rsid w:val="00F46AF2"/>
    <w:rsid w:val="00F47020"/>
    <w:rsid w:val="00F5010F"/>
    <w:rsid w:val="00F5101A"/>
    <w:rsid w:val="00F51867"/>
    <w:rsid w:val="00F52CB3"/>
    <w:rsid w:val="00F54B49"/>
    <w:rsid w:val="00F56D0F"/>
    <w:rsid w:val="00F60141"/>
    <w:rsid w:val="00F602FB"/>
    <w:rsid w:val="00F6149D"/>
    <w:rsid w:val="00F64526"/>
    <w:rsid w:val="00F650F3"/>
    <w:rsid w:val="00F65F1E"/>
    <w:rsid w:val="00F665A6"/>
    <w:rsid w:val="00F67799"/>
    <w:rsid w:val="00F6E6EB"/>
    <w:rsid w:val="00F70C74"/>
    <w:rsid w:val="00F70C7B"/>
    <w:rsid w:val="00F71844"/>
    <w:rsid w:val="00F71AAB"/>
    <w:rsid w:val="00F72521"/>
    <w:rsid w:val="00F72AC7"/>
    <w:rsid w:val="00F74D26"/>
    <w:rsid w:val="00F80B47"/>
    <w:rsid w:val="00F81597"/>
    <w:rsid w:val="00F82BEA"/>
    <w:rsid w:val="00F8427D"/>
    <w:rsid w:val="00F8500D"/>
    <w:rsid w:val="00F87E36"/>
    <w:rsid w:val="00F90D91"/>
    <w:rsid w:val="00F91A89"/>
    <w:rsid w:val="00F94090"/>
    <w:rsid w:val="00F95279"/>
    <w:rsid w:val="00F95987"/>
    <w:rsid w:val="00FA406B"/>
    <w:rsid w:val="00FA4094"/>
    <w:rsid w:val="00FA6161"/>
    <w:rsid w:val="00FA68F5"/>
    <w:rsid w:val="00FA6FCC"/>
    <w:rsid w:val="00FA7EEE"/>
    <w:rsid w:val="00FB02C5"/>
    <w:rsid w:val="00FB1A78"/>
    <w:rsid w:val="00FB1D44"/>
    <w:rsid w:val="00FB3F0F"/>
    <w:rsid w:val="00FB4FBB"/>
    <w:rsid w:val="00FB7FED"/>
    <w:rsid w:val="00FC0124"/>
    <w:rsid w:val="00FC0FD6"/>
    <w:rsid w:val="00FC2AAF"/>
    <w:rsid w:val="00FC39E6"/>
    <w:rsid w:val="00FC3DA9"/>
    <w:rsid w:val="00FC3E08"/>
    <w:rsid w:val="00FC6B4F"/>
    <w:rsid w:val="00FC6D71"/>
    <w:rsid w:val="00FD0646"/>
    <w:rsid w:val="00FD131F"/>
    <w:rsid w:val="00FD1EA0"/>
    <w:rsid w:val="00FD2984"/>
    <w:rsid w:val="00FD4043"/>
    <w:rsid w:val="00FD5E67"/>
    <w:rsid w:val="00FD6E63"/>
    <w:rsid w:val="00FD732C"/>
    <w:rsid w:val="00FD7C4E"/>
    <w:rsid w:val="00FE0C91"/>
    <w:rsid w:val="00FE168F"/>
    <w:rsid w:val="00FE189D"/>
    <w:rsid w:val="00FE38D9"/>
    <w:rsid w:val="00FE3E56"/>
    <w:rsid w:val="00FE520D"/>
    <w:rsid w:val="00FE582A"/>
    <w:rsid w:val="00FE59EB"/>
    <w:rsid w:val="00FE5C83"/>
    <w:rsid w:val="00FE697C"/>
    <w:rsid w:val="00FE7A5A"/>
    <w:rsid w:val="00FF122B"/>
    <w:rsid w:val="00FF2528"/>
    <w:rsid w:val="00FF472C"/>
    <w:rsid w:val="00FF4985"/>
    <w:rsid w:val="00FF49A8"/>
    <w:rsid w:val="00FF4E31"/>
    <w:rsid w:val="00FF4F2B"/>
    <w:rsid w:val="00FF5CCE"/>
    <w:rsid w:val="00FF67F6"/>
    <w:rsid w:val="00FF69AF"/>
    <w:rsid w:val="00FF6B48"/>
    <w:rsid w:val="00FF70A4"/>
    <w:rsid w:val="011B2B61"/>
    <w:rsid w:val="012350CD"/>
    <w:rsid w:val="0132B8ED"/>
    <w:rsid w:val="0136C47D"/>
    <w:rsid w:val="013E30E8"/>
    <w:rsid w:val="014514DB"/>
    <w:rsid w:val="01485851"/>
    <w:rsid w:val="014A4F06"/>
    <w:rsid w:val="0159E453"/>
    <w:rsid w:val="016960AB"/>
    <w:rsid w:val="016A2348"/>
    <w:rsid w:val="01896AC3"/>
    <w:rsid w:val="01999AA6"/>
    <w:rsid w:val="01B070C6"/>
    <w:rsid w:val="01B13F2B"/>
    <w:rsid w:val="01BFB94B"/>
    <w:rsid w:val="01CA3591"/>
    <w:rsid w:val="01CA421F"/>
    <w:rsid w:val="01E40F76"/>
    <w:rsid w:val="02374877"/>
    <w:rsid w:val="023B144F"/>
    <w:rsid w:val="02924FF0"/>
    <w:rsid w:val="0292E2A5"/>
    <w:rsid w:val="02937078"/>
    <w:rsid w:val="02A06B7E"/>
    <w:rsid w:val="02B17C23"/>
    <w:rsid w:val="02BC9781"/>
    <w:rsid w:val="02C8AAE1"/>
    <w:rsid w:val="02EF9E58"/>
    <w:rsid w:val="02F27141"/>
    <w:rsid w:val="02F707C4"/>
    <w:rsid w:val="031A8FBD"/>
    <w:rsid w:val="0329293D"/>
    <w:rsid w:val="032BF443"/>
    <w:rsid w:val="032CCDD2"/>
    <w:rsid w:val="032FF95F"/>
    <w:rsid w:val="0336FFE0"/>
    <w:rsid w:val="0339CA3F"/>
    <w:rsid w:val="03513840"/>
    <w:rsid w:val="035164BF"/>
    <w:rsid w:val="03633246"/>
    <w:rsid w:val="037616FF"/>
    <w:rsid w:val="03788639"/>
    <w:rsid w:val="03789C1C"/>
    <w:rsid w:val="03A3D98E"/>
    <w:rsid w:val="03AB01A2"/>
    <w:rsid w:val="03B15626"/>
    <w:rsid w:val="03D5856C"/>
    <w:rsid w:val="03DF0285"/>
    <w:rsid w:val="03E019B7"/>
    <w:rsid w:val="03E1FA85"/>
    <w:rsid w:val="03E301EB"/>
    <w:rsid w:val="03EC9738"/>
    <w:rsid w:val="03F0ED18"/>
    <w:rsid w:val="03F23E09"/>
    <w:rsid w:val="03FC99B9"/>
    <w:rsid w:val="04009F9B"/>
    <w:rsid w:val="040F4C96"/>
    <w:rsid w:val="04134CA2"/>
    <w:rsid w:val="04259FBD"/>
    <w:rsid w:val="0426A1B7"/>
    <w:rsid w:val="0459A2B5"/>
    <w:rsid w:val="0464F4EA"/>
    <w:rsid w:val="04662E54"/>
    <w:rsid w:val="0466E6F3"/>
    <w:rsid w:val="046A9D61"/>
    <w:rsid w:val="047E8A65"/>
    <w:rsid w:val="04A768A6"/>
    <w:rsid w:val="04C67281"/>
    <w:rsid w:val="04C880CF"/>
    <w:rsid w:val="04D07B65"/>
    <w:rsid w:val="04DD1727"/>
    <w:rsid w:val="04DE6B0D"/>
    <w:rsid w:val="05032CE8"/>
    <w:rsid w:val="05117547"/>
    <w:rsid w:val="051A9884"/>
    <w:rsid w:val="05387290"/>
    <w:rsid w:val="053D1C9C"/>
    <w:rsid w:val="0569D12A"/>
    <w:rsid w:val="057E4B46"/>
    <w:rsid w:val="059B44BD"/>
    <w:rsid w:val="05B1FD94"/>
    <w:rsid w:val="06004EB9"/>
    <w:rsid w:val="0624EB49"/>
    <w:rsid w:val="062AC137"/>
    <w:rsid w:val="062EBF60"/>
    <w:rsid w:val="063D9362"/>
    <w:rsid w:val="066A3821"/>
    <w:rsid w:val="067B7F2F"/>
    <w:rsid w:val="067C4ECD"/>
    <w:rsid w:val="0682CAEB"/>
    <w:rsid w:val="06973F9A"/>
    <w:rsid w:val="06B05321"/>
    <w:rsid w:val="06C28E73"/>
    <w:rsid w:val="06CD66B7"/>
    <w:rsid w:val="06CD7AAD"/>
    <w:rsid w:val="06D92B54"/>
    <w:rsid w:val="06D9FC28"/>
    <w:rsid w:val="06FE4C94"/>
    <w:rsid w:val="07127C9D"/>
    <w:rsid w:val="0729496F"/>
    <w:rsid w:val="072D7E6E"/>
    <w:rsid w:val="072F4D7E"/>
    <w:rsid w:val="074CA339"/>
    <w:rsid w:val="075AF369"/>
    <w:rsid w:val="076A8936"/>
    <w:rsid w:val="077A7457"/>
    <w:rsid w:val="0784F913"/>
    <w:rsid w:val="079DFB48"/>
    <w:rsid w:val="07A18514"/>
    <w:rsid w:val="07A97A9B"/>
    <w:rsid w:val="07B93019"/>
    <w:rsid w:val="07CEB7E2"/>
    <w:rsid w:val="07D5DF61"/>
    <w:rsid w:val="07F60D69"/>
    <w:rsid w:val="07F94A9F"/>
    <w:rsid w:val="07FBF59E"/>
    <w:rsid w:val="0811F165"/>
    <w:rsid w:val="08222A83"/>
    <w:rsid w:val="0828C02E"/>
    <w:rsid w:val="082A3B66"/>
    <w:rsid w:val="0830B7E9"/>
    <w:rsid w:val="083C7123"/>
    <w:rsid w:val="08426692"/>
    <w:rsid w:val="0850CFBC"/>
    <w:rsid w:val="085A22E0"/>
    <w:rsid w:val="0860C584"/>
    <w:rsid w:val="08696F7D"/>
    <w:rsid w:val="086A19E7"/>
    <w:rsid w:val="086D64C6"/>
    <w:rsid w:val="08700DEF"/>
    <w:rsid w:val="0870F4E4"/>
    <w:rsid w:val="0873A928"/>
    <w:rsid w:val="08801501"/>
    <w:rsid w:val="0880E9B7"/>
    <w:rsid w:val="088953FB"/>
    <w:rsid w:val="088D8906"/>
    <w:rsid w:val="08AA6810"/>
    <w:rsid w:val="08AF578E"/>
    <w:rsid w:val="08C6E073"/>
    <w:rsid w:val="08D6E964"/>
    <w:rsid w:val="08DBD27B"/>
    <w:rsid w:val="08E447F5"/>
    <w:rsid w:val="08EFF619"/>
    <w:rsid w:val="0902AFCE"/>
    <w:rsid w:val="0920C48B"/>
    <w:rsid w:val="093AEC53"/>
    <w:rsid w:val="093FC45E"/>
    <w:rsid w:val="09539C79"/>
    <w:rsid w:val="098F9900"/>
    <w:rsid w:val="0992E4C4"/>
    <w:rsid w:val="0992E709"/>
    <w:rsid w:val="09B1C1DD"/>
    <w:rsid w:val="09B5FA2D"/>
    <w:rsid w:val="09B7EAF2"/>
    <w:rsid w:val="09C3F79A"/>
    <w:rsid w:val="09E8986D"/>
    <w:rsid w:val="09F2D5F9"/>
    <w:rsid w:val="09F3FB8F"/>
    <w:rsid w:val="09FE2FA9"/>
    <w:rsid w:val="0A14B897"/>
    <w:rsid w:val="0A1DBDD7"/>
    <w:rsid w:val="0A1E2AB6"/>
    <w:rsid w:val="0A288998"/>
    <w:rsid w:val="0A3A61ED"/>
    <w:rsid w:val="0A3CC061"/>
    <w:rsid w:val="0A468B73"/>
    <w:rsid w:val="0A5A5557"/>
    <w:rsid w:val="0A5BCEAA"/>
    <w:rsid w:val="0A5F5E73"/>
    <w:rsid w:val="0A608044"/>
    <w:rsid w:val="0A689048"/>
    <w:rsid w:val="0A6C8706"/>
    <w:rsid w:val="0A7C283F"/>
    <w:rsid w:val="0A832BA2"/>
    <w:rsid w:val="0A94DD4E"/>
    <w:rsid w:val="0AA78B67"/>
    <w:rsid w:val="0AB49E64"/>
    <w:rsid w:val="0ABB33F1"/>
    <w:rsid w:val="0AE5A607"/>
    <w:rsid w:val="0AE6A7FA"/>
    <w:rsid w:val="0B08965B"/>
    <w:rsid w:val="0B0E5CE2"/>
    <w:rsid w:val="0B2F1BFD"/>
    <w:rsid w:val="0B4DEA54"/>
    <w:rsid w:val="0B8107A8"/>
    <w:rsid w:val="0BA4362D"/>
    <w:rsid w:val="0BAC43DB"/>
    <w:rsid w:val="0BAF5288"/>
    <w:rsid w:val="0BAFE278"/>
    <w:rsid w:val="0BC92E2F"/>
    <w:rsid w:val="0BD0C3F0"/>
    <w:rsid w:val="0BF74FAB"/>
    <w:rsid w:val="0C00CBDE"/>
    <w:rsid w:val="0C0C535E"/>
    <w:rsid w:val="0C181488"/>
    <w:rsid w:val="0C30B970"/>
    <w:rsid w:val="0C39FF45"/>
    <w:rsid w:val="0C45ACC6"/>
    <w:rsid w:val="0C5A2156"/>
    <w:rsid w:val="0C66CEA9"/>
    <w:rsid w:val="0C69B172"/>
    <w:rsid w:val="0C8A6764"/>
    <w:rsid w:val="0C96DAEC"/>
    <w:rsid w:val="0C986214"/>
    <w:rsid w:val="0C9BAB0E"/>
    <w:rsid w:val="0CA5889D"/>
    <w:rsid w:val="0CDF73ED"/>
    <w:rsid w:val="0CFA9F34"/>
    <w:rsid w:val="0D13E4A7"/>
    <w:rsid w:val="0D20BA00"/>
    <w:rsid w:val="0D52686F"/>
    <w:rsid w:val="0D5DA673"/>
    <w:rsid w:val="0D74ACFC"/>
    <w:rsid w:val="0D8D1835"/>
    <w:rsid w:val="0DA1AC59"/>
    <w:rsid w:val="0DA443AD"/>
    <w:rsid w:val="0DB56EC7"/>
    <w:rsid w:val="0DB5D18A"/>
    <w:rsid w:val="0DB6C6C6"/>
    <w:rsid w:val="0DB93EDF"/>
    <w:rsid w:val="0DE05FEB"/>
    <w:rsid w:val="0DEF23F1"/>
    <w:rsid w:val="0DF50481"/>
    <w:rsid w:val="0E0C4C12"/>
    <w:rsid w:val="0E1899CF"/>
    <w:rsid w:val="0E194D7F"/>
    <w:rsid w:val="0E1AAAC1"/>
    <w:rsid w:val="0E252BD2"/>
    <w:rsid w:val="0E31CDA8"/>
    <w:rsid w:val="0E551605"/>
    <w:rsid w:val="0E69F339"/>
    <w:rsid w:val="0E6D5843"/>
    <w:rsid w:val="0E7AD130"/>
    <w:rsid w:val="0E83780E"/>
    <w:rsid w:val="0E8782C2"/>
    <w:rsid w:val="0EB13875"/>
    <w:rsid w:val="0EBA4213"/>
    <w:rsid w:val="0EBD9BA3"/>
    <w:rsid w:val="0EC64D90"/>
    <w:rsid w:val="0ECB68A0"/>
    <w:rsid w:val="0ECB70D8"/>
    <w:rsid w:val="0EEB1364"/>
    <w:rsid w:val="0EF5377A"/>
    <w:rsid w:val="0EFAF145"/>
    <w:rsid w:val="0F0228C1"/>
    <w:rsid w:val="0F0A2E9F"/>
    <w:rsid w:val="0F1DE636"/>
    <w:rsid w:val="0F24EF1F"/>
    <w:rsid w:val="0F593C50"/>
    <w:rsid w:val="0F66FE9D"/>
    <w:rsid w:val="0F7E50DA"/>
    <w:rsid w:val="0F9B78ED"/>
    <w:rsid w:val="0F9E3D63"/>
    <w:rsid w:val="0FA52BFF"/>
    <w:rsid w:val="0FBB044F"/>
    <w:rsid w:val="0FBBAA34"/>
    <w:rsid w:val="0FC28332"/>
    <w:rsid w:val="0FC3037C"/>
    <w:rsid w:val="0FD854F9"/>
    <w:rsid w:val="0FDEEB52"/>
    <w:rsid w:val="0FE1139C"/>
    <w:rsid w:val="0FFB0B34"/>
    <w:rsid w:val="101328C3"/>
    <w:rsid w:val="101BB3AC"/>
    <w:rsid w:val="101DD210"/>
    <w:rsid w:val="1025C21C"/>
    <w:rsid w:val="102A3510"/>
    <w:rsid w:val="1030FBF9"/>
    <w:rsid w:val="10492B35"/>
    <w:rsid w:val="104D86E3"/>
    <w:rsid w:val="1063C81B"/>
    <w:rsid w:val="109F8FEF"/>
    <w:rsid w:val="10B2C204"/>
    <w:rsid w:val="10B83755"/>
    <w:rsid w:val="10CBD388"/>
    <w:rsid w:val="10CEF5D2"/>
    <w:rsid w:val="10D418F7"/>
    <w:rsid w:val="10F4CACC"/>
    <w:rsid w:val="10F551B1"/>
    <w:rsid w:val="11022A40"/>
    <w:rsid w:val="1115EEF4"/>
    <w:rsid w:val="11435098"/>
    <w:rsid w:val="1172A9C7"/>
    <w:rsid w:val="11754B72"/>
    <w:rsid w:val="117FFC94"/>
    <w:rsid w:val="118464A5"/>
    <w:rsid w:val="11902F1F"/>
    <w:rsid w:val="1193C1FB"/>
    <w:rsid w:val="11BFE946"/>
    <w:rsid w:val="11C3E5E3"/>
    <w:rsid w:val="11F64F04"/>
    <w:rsid w:val="121EC02A"/>
    <w:rsid w:val="12211040"/>
    <w:rsid w:val="12258985"/>
    <w:rsid w:val="124103BF"/>
    <w:rsid w:val="1261653F"/>
    <w:rsid w:val="126A2EBE"/>
    <w:rsid w:val="12721CC0"/>
    <w:rsid w:val="12722CC1"/>
    <w:rsid w:val="127B9D48"/>
    <w:rsid w:val="128AAA5E"/>
    <w:rsid w:val="1298E4D7"/>
    <w:rsid w:val="12A214EB"/>
    <w:rsid w:val="12A48AC8"/>
    <w:rsid w:val="12B49D83"/>
    <w:rsid w:val="12BBFAA5"/>
    <w:rsid w:val="12CCB214"/>
    <w:rsid w:val="12D2DF64"/>
    <w:rsid w:val="12D3EBFB"/>
    <w:rsid w:val="12D841C6"/>
    <w:rsid w:val="12F525E6"/>
    <w:rsid w:val="1324573A"/>
    <w:rsid w:val="1325E839"/>
    <w:rsid w:val="134CEE11"/>
    <w:rsid w:val="136C6306"/>
    <w:rsid w:val="136ECFF4"/>
    <w:rsid w:val="139CF695"/>
    <w:rsid w:val="13B48DC5"/>
    <w:rsid w:val="13B71496"/>
    <w:rsid w:val="13D1AB56"/>
    <w:rsid w:val="13D6C6B7"/>
    <w:rsid w:val="13DD8626"/>
    <w:rsid w:val="13DE07B4"/>
    <w:rsid w:val="13E63308"/>
    <w:rsid w:val="13EDB6D6"/>
    <w:rsid w:val="1412C6C5"/>
    <w:rsid w:val="141AA7EB"/>
    <w:rsid w:val="1432633E"/>
    <w:rsid w:val="14439FDE"/>
    <w:rsid w:val="145EDEC3"/>
    <w:rsid w:val="147134CC"/>
    <w:rsid w:val="1485976D"/>
    <w:rsid w:val="148F90EA"/>
    <w:rsid w:val="1497E60F"/>
    <w:rsid w:val="149DB6B3"/>
    <w:rsid w:val="14A4A903"/>
    <w:rsid w:val="14BBC203"/>
    <w:rsid w:val="14D8E81B"/>
    <w:rsid w:val="14DC7613"/>
    <w:rsid w:val="14FEDD72"/>
    <w:rsid w:val="150406CB"/>
    <w:rsid w:val="1510D061"/>
    <w:rsid w:val="151A12D8"/>
    <w:rsid w:val="1520F7D1"/>
    <w:rsid w:val="15284691"/>
    <w:rsid w:val="154B03E9"/>
    <w:rsid w:val="15624D80"/>
    <w:rsid w:val="1562D137"/>
    <w:rsid w:val="156E47F4"/>
    <w:rsid w:val="157C3C16"/>
    <w:rsid w:val="158B66C6"/>
    <w:rsid w:val="15A20CEA"/>
    <w:rsid w:val="15BCF510"/>
    <w:rsid w:val="15BDB02E"/>
    <w:rsid w:val="15CB0D25"/>
    <w:rsid w:val="15EAF7F0"/>
    <w:rsid w:val="15EFFA19"/>
    <w:rsid w:val="15FCA412"/>
    <w:rsid w:val="161AA5EE"/>
    <w:rsid w:val="162FC98E"/>
    <w:rsid w:val="16352DF3"/>
    <w:rsid w:val="165092DB"/>
    <w:rsid w:val="1654215A"/>
    <w:rsid w:val="16592129"/>
    <w:rsid w:val="167D9808"/>
    <w:rsid w:val="167E57C9"/>
    <w:rsid w:val="168021D3"/>
    <w:rsid w:val="16834AEA"/>
    <w:rsid w:val="16966139"/>
    <w:rsid w:val="1699AFDC"/>
    <w:rsid w:val="169FD436"/>
    <w:rsid w:val="16C3FF07"/>
    <w:rsid w:val="16C615CD"/>
    <w:rsid w:val="16C7575D"/>
    <w:rsid w:val="16D95112"/>
    <w:rsid w:val="16F3336A"/>
    <w:rsid w:val="170F5777"/>
    <w:rsid w:val="17168FCB"/>
    <w:rsid w:val="171B5986"/>
    <w:rsid w:val="171E8314"/>
    <w:rsid w:val="17287BC0"/>
    <w:rsid w:val="172900F7"/>
    <w:rsid w:val="175B7F3C"/>
    <w:rsid w:val="1773301F"/>
    <w:rsid w:val="177A7F30"/>
    <w:rsid w:val="178B29E0"/>
    <w:rsid w:val="1790E3FE"/>
    <w:rsid w:val="1795C754"/>
    <w:rsid w:val="179F242F"/>
    <w:rsid w:val="17A64F0E"/>
    <w:rsid w:val="17ABC513"/>
    <w:rsid w:val="17AD683A"/>
    <w:rsid w:val="17AE2212"/>
    <w:rsid w:val="17B6A788"/>
    <w:rsid w:val="17C362DD"/>
    <w:rsid w:val="17C53FEF"/>
    <w:rsid w:val="17D9CD6E"/>
    <w:rsid w:val="17E492AD"/>
    <w:rsid w:val="17FFC1BA"/>
    <w:rsid w:val="180B43D8"/>
    <w:rsid w:val="181795AA"/>
    <w:rsid w:val="182185B6"/>
    <w:rsid w:val="182AED85"/>
    <w:rsid w:val="18370C46"/>
    <w:rsid w:val="1847DB10"/>
    <w:rsid w:val="18512A1F"/>
    <w:rsid w:val="185200D3"/>
    <w:rsid w:val="18535BB8"/>
    <w:rsid w:val="187400F9"/>
    <w:rsid w:val="188AC6BB"/>
    <w:rsid w:val="189A94EB"/>
    <w:rsid w:val="18AAD1C0"/>
    <w:rsid w:val="18BC6399"/>
    <w:rsid w:val="18C3FD57"/>
    <w:rsid w:val="18CC3CC5"/>
    <w:rsid w:val="18DE9DE5"/>
    <w:rsid w:val="18E7FB32"/>
    <w:rsid w:val="190A2078"/>
    <w:rsid w:val="1917EB35"/>
    <w:rsid w:val="193AEE79"/>
    <w:rsid w:val="19475282"/>
    <w:rsid w:val="194F37C8"/>
    <w:rsid w:val="196111EC"/>
    <w:rsid w:val="19655E51"/>
    <w:rsid w:val="196BCCE0"/>
    <w:rsid w:val="197C155C"/>
    <w:rsid w:val="19963C2B"/>
    <w:rsid w:val="199F8612"/>
    <w:rsid w:val="19A842C6"/>
    <w:rsid w:val="19C42EC6"/>
    <w:rsid w:val="19D167C0"/>
    <w:rsid w:val="19D6EDAD"/>
    <w:rsid w:val="19EF12DA"/>
    <w:rsid w:val="19FC1F62"/>
    <w:rsid w:val="1A057936"/>
    <w:rsid w:val="1A0CE80D"/>
    <w:rsid w:val="1A19A73E"/>
    <w:rsid w:val="1A28ED48"/>
    <w:rsid w:val="1A2D7A19"/>
    <w:rsid w:val="1A2F5269"/>
    <w:rsid w:val="1A44DE8F"/>
    <w:rsid w:val="1A618C5F"/>
    <w:rsid w:val="1A67A6E1"/>
    <w:rsid w:val="1A6CC545"/>
    <w:rsid w:val="1A7E0AFA"/>
    <w:rsid w:val="1A9268D8"/>
    <w:rsid w:val="1A93802A"/>
    <w:rsid w:val="1AA2151F"/>
    <w:rsid w:val="1AB77418"/>
    <w:rsid w:val="1ACE00BF"/>
    <w:rsid w:val="1AD611C0"/>
    <w:rsid w:val="1AD7E160"/>
    <w:rsid w:val="1AE1BB9B"/>
    <w:rsid w:val="1AEC0444"/>
    <w:rsid w:val="1AF39CA9"/>
    <w:rsid w:val="1AF6C30A"/>
    <w:rsid w:val="1B001A6D"/>
    <w:rsid w:val="1B0557AC"/>
    <w:rsid w:val="1B122F52"/>
    <w:rsid w:val="1B22C52B"/>
    <w:rsid w:val="1B45D122"/>
    <w:rsid w:val="1B53EEB8"/>
    <w:rsid w:val="1B7B4132"/>
    <w:rsid w:val="1B808478"/>
    <w:rsid w:val="1B934639"/>
    <w:rsid w:val="1BA6E08D"/>
    <w:rsid w:val="1BB69DC7"/>
    <w:rsid w:val="1BC11AA6"/>
    <w:rsid w:val="1C1ED2B4"/>
    <w:rsid w:val="1C28274E"/>
    <w:rsid w:val="1C29CE35"/>
    <w:rsid w:val="1C2D77B2"/>
    <w:rsid w:val="1C2E143A"/>
    <w:rsid w:val="1C2EFC33"/>
    <w:rsid w:val="1C49A8A5"/>
    <w:rsid w:val="1C5F11E0"/>
    <w:rsid w:val="1C604371"/>
    <w:rsid w:val="1C61C538"/>
    <w:rsid w:val="1C630C1B"/>
    <w:rsid w:val="1C69452E"/>
    <w:rsid w:val="1C6CA1A8"/>
    <w:rsid w:val="1C830FC5"/>
    <w:rsid w:val="1C88A8C6"/>
    <w:rsid w:val="1CA0C9D9"/>
    <w:rsid w:val="1CAE7645"/>
    <w:rsid w:val="1CB8D656"/>
    <w:rsid w:val="1CBB6290"/>
    <w:rsid w:val="1CBBD43A"/>
    <w:rsid w:val="1CC215F5"/>
    <w:rsid w:val="1CC5094B"/>
    <w:rsid w:val="1CDB3D62"/>
    <w:rsid w:val="1CE20C52"/>
    <w:rsid w:val="1CEC6409"/>
    <w:rsid w:val="1CF5EE5F"/>
    <w:rsid w:val="1D0A8126"/>
    <w:rsid w:val="1D2CB21F"/>
    <w:rsid w:val="1D2D63CE"/>
    <w:rsid w:val="1D2F92A1"/>
    <w:rsid w:val="1D4865E5"/>
    <w:rsid w:val="1D4FEF77"/>
    <w:rsid w:val="1D512AF6"/>
    <w:rsid w:val="1D54913C"/>
    <w:rsid w:val="1D5C67FE"/>
    <w:rsid w:val="1D6A16F5"/>
    <w:rsid w:val="1D6E6D0A"/>
    <w:rsid w:val="1D8EB195"/>
    <w:rsid w:val="1D8FC350"/>
    <w:rsid w:val="1D9EAAC5"/>
    <w:rsid w:val="1DA5E2CB"/>
    <w:rsid w:val="1DA6ECDB"/>
    <w:rsid w:val="1DC1CB67"/>
    <w:rsid w:val="1DE2401B"/>
    <w:rsid w:val="1E14F514"/>
    <w:rsid w:val="1E1E2FD6"/>
    <w:rsid w:val="1E215339"/>
    <w:rsid w:val="1E233ADF"/>
    <w:rsid w:val="1E238D10"/>
    <w:rsid w:val="1E2ACB17"/>
    <w:rsid w:val="1E2E27DE"/>
    <w:rsid w:val="1E310D5F"/>
    <w:rsid w:val="1E37C1B9"/>
    <w:rsid w:val="1E414836"/>
    <w:rsid w:val="1E438023"/>
    <w:rsid w:val="1E460C6B"/>
    <w:rsid w:val="1E7B60C8"/>
    <w:rsid w:val="1E7ECB79"/>
    <w:rsid w:val="1E89EE5B"/>
    <w:rsid w:val="1E92F009"/>
    <w:rsid w:val="1E96F889"/>
    <w:rsid w:val="1E9C0F84"/>
    <w:rsid w:val="1EA16F27"/>
    <w:rsid w:val="1EB603D4"/>
    <w:rsid w:val="1ED652DB"/>
    <w:rsid w:val="1ED88B44"/>
    <w:rsid w:val="1F1F66AE"/>
    <w:rsid w:val="1F29B88D"/>
    <w:rsid w:val="1F48B40D"/>
    <w:rsid w:val="1F7700C5"/>
    <w:rsid w:val="1F798740"/>
    <w:rsid w:val="1F7BD6EE"/>
    <w:rsid w:val="1F845680"/>
    <w:rsid w:val="1F9FD987"/>
    <w:rsid w:val="1FA1B49C"/>
    <w:rsid w:val="1FB18CFF"/>
    <w:rsid w:val="1FEE05BA"/>
    <w:rsid w:val="1FEFC4EA"/>
    <w:rsid w:val="200867B6"/>
    <w:rsid w:val="2009498B"/>
    <w:rsid w:val="201AB2DE"/>
    <w:rsid w:val="2021032A"/>
    <w:rsid w:val="2042F7D4"/>
    <w:rsid w:val="205B8BDD"/>
    <w:rsid w:val="206C9E2A"/>
    <w:rsid w:val="2087B491"/>
    <w:rsid w:val="208B6264"/>
    <w:rsid w:val="208E2E13"/>
    <w:rsid w:val="20B08296"/>
    <w:rsid w:val="20BFCCB0"/>
    <w:rsid w:val="20C00C21"/>
    <w:rsid w:val="20C18B0F"/>
    <w:rsid w:val="20C60964"/>
    <w:rsid w:val="20C95E5C"/>
    <w:rsid w:val="20C99E6B"/>
    <w:rsid w:val="20CD9432"/>
    <w:rsid w:val="20D9E782"/>
    <w:rsid w:val="20E97B9C"/>
    <w:rsid w:val="20FE5A44"/>
    <w:rsid w:val="20FFA926"/>
    <w:rsid w:val="210690EC"/>
    <w:rsid w:val="2109EF3E"/>
    <w:rsid w:val="210F82A6"/>
    <w:rsid w:val="212290AE"/>
    <w:rsid w:val="214787FA"/>
    <w:rsid w:val="217BEA0C"/>
    <w:rsid w:val="2185C879"/>
    <w:rsid w:val="219590B0"/>
    <w:rsid w:val="21BFCB32"/>
    <w:rsid w:val="21EEAE2D"/>
    <w:rsid w:val="22050576"/>
    <w:rsid w:val="2219B846"/>
    <w:rsid w:val="221A6A82"/>
    <w:rsid w:val="22210AAF"/>
    <w:rsid w:val="2221CA3A"/>
    <w:rsid w:val="2248027B"/>
    <w:rsid w:val="228870E0"/>
    <w:rsid w:val="228C4CE7"/>
    <w:rsid w:val="2297F79E"/>
    <w:rsid w:val="229F604D"/>
    <w:rsid w:val="22A9AB96"/>
    <w:rsid w:val="22AE23F5"/>
    <w:rsid w:val="22B0855B"/>
    <w:rsid w:val="22B5AF3F"/>
    <w:rsid w:val="22B84AAC"/>
    <w:rsid w:val="22CFA306"/>
    <w:rsid w:val="22E3BCE6"/>
    <w:rsid w:val="22E3FF0A"/>
    <w:rsid w:val="22EB6089"/>
    <w:rsid w:val="22EF0AF9"/>
    <w:rsid w:val="22FD855D"/>
    <w:rsid w:val="231E4A75"/>
    <w:rsid w:val="233B402F"/>
    <w:rsid w:val="234A8B7C"/>
    <w:rsid w:val="234C228C"/>
    <w:rsid w:val="236C51F9"/>
    <w:rsid w:val="237E1C53"/>
    <w:rsid w:val="2384BBE6"/>
    <w:rsid w:val="238CB1F8"/>
    <w:rsid w:val="23A8A325"/>
    <w:rsid w:val="23AD4A12"/>
    <w:rsid w:val="23B55F02"/>
    <w:rsid w:val="23D38933"/>
    <w:rsid w:val="23E09DBE"/>
    <w:rsid w:val="23E15F16"/>
    <w:rsid w:val="23F2C5A2"/>
    <w:rsid w:val="24017751"/>
    <w:rsid w:val="2415CEF3"/>
    <w:rsid w:val="241E595D"/>
    <w:rsid w:val="2425275C"/>
    <w:rsid w:val="2443644B"/>
    <w:rsid w:val="2447ABF6"/>
    <w:rsid w:val="2451CA02"/>
    <w:rsid w:val="24568C81"/>
    <w:rsid w:val="245AC669"/>
    <w:rsid w:val="245E3A73"/>
    <w:rsid w:val="2461D272"/>
    <w:rsid w:val="2467C568"/>
    <w:rsid w:val="2472E48F"/>
    <w:rsid w:val="2480D5C7"/>
    <w:rsid w:val="24870BC0"/>
    <w:rsid w:val="24880534"/>
    <w:rsid w:val="248A79B6"/>
    <w:rsid w:val="248F7EB8"/>
    <w:rsid w:val="24C2C70A"/>
    <w:rsid w:val="24D99A97"/>
    <w:rsid w:val="24F2D5AD"/>
    <w:rsid w:val="24FAAE4B"/>
    <w:rsid w:val="25159045"/>
    <w:rsid w:val="2524BBF8"/>
    <w:rsid w:val="25387359"/>
    <w:rsid w:val="253DC8F6"/>
    <w:rsid w:val="25415184"/>
    <w:rsid w:val="254D1558"/>
    <w:rsid w:val="254FED2F"/>
    <w:rsid w:val="255F37BB"/>
    <w:rsid w:val="2563B0B3"/>
    <w:rsid w:val="2566DB7F"/>
    <w:rsid w:val="258BBDE1"/>
    <w:rsid w:val="25A9EC6F"/>
    <w:rsid w:val="25ADBA08"/>
    <w:rsid w:val="25B5DFA9"/>
    <w:rsid w:val="25C39D43"/>
    <w:rsid w:val="25CD28EA"/>
    <w:rsid w:val="25D272C9"/>
    <w:rsid w:val="25E088E6"/>
    <w:rsid w:val="25E9BCDF"/>
    <w:rsid w:val="25EBBB59"/>
    <w:rsid w:val="25F5F527"/>
    <w:rsid w:val="2612192A"/>
    <w:rsid w:val="26225A11"/>
    <w:rsid w:val="262991F3"/>
    <w:rsid w:val="263E91DC"/>
    <w:rsid w:val="26414151"/>
    <w:rsid w:val="265054FA"/>
    <w:rsid w:val="26520079"/>
    <w:rsid w:val="2687A1AA"/>
    <w:rsid w:val="2687E6E6"/>
    <w:rsid w:val="268CCD86"/>
    <w:rsid w:val="26967EB8"/>
    <w:rsid w:val="26B69F19"/>
    <w:rsid w:val="26B972F2"/>
    <w:rsid w:val="26C316E5"/>
    <w:rsid w:val="26D5CFA6"/>
    <w:rsid w:val="26DD638A"/>
    <w:rsid w:val="26E1E994"/>
    <w:rsid w:val="26E3769F"/>
    <w:rsid w:val="26F3DF5D"/>
    <w:rsid w:val="2705D9BF"/>
    <w:rsid w:val="2709CD1F"/>
    <w:rsid w:val="270BD8DF"/>
    <w:rsid w:val="271457DB"/>
    <w:rsid w:val="27212773"/>
    <w:rsid w:val="272D21A1"/>
    <w:rsid w:val="273A65F0"/>
    <w:rsid w:val="27400A61"/>
    <w:rsid w:val="27484D57"/>
    <w:rsid w:val="274F981D"/>
    <w:rsid w:val="27512790"/>
    <w:rsid w:val="276DF697"/>
    <w:rsid w:val="2773733E"/>
    <w:rsid w:val="27796A50"/>
    <w:rsid w:val="277C64E8"/>
    <w:rsid w:val="2780DA6F"/>
    <w:rsid w:val="278ED553"/>
    <w:rsid w:val="27BBFE0D"/>
    <w:rsid w:val="27BEB53B"/>
    <w:rsid w:val="27BF046C"/>
    <w:rsid w:val="27BF5838"/>
    <w:rsid w:val="27D97C1B"/>
    <w:rsid w:val="27E244BD"/>
    <w:rsid w:val="27F2FBCB"/>
    <w:rsid w:val="28171BF4"/>
    <w:rsid w:val="281A2920"/>
    <w:rsid w:val="282E1895"/>
    <w:rsid w:val="284F6D90"/>
    <w:rsid w:val="28610C6B"/>
    <w:rsid w:val="28692BAD"/>
    <w:rsid w:val="287515F0"/>
    <w:rsid w:val="28817CAB"/>
    <w:rsid w:val="289FCF3F"/>
    <w:rsid w:val="28A1DDA1"/>
    <w:rsid w:val="28A470E0"/>
    <w:rsid w:val="28C06DBD"/>
    <w:rsid w:val="28C6BF9F"/>
    <w:rsid w:val="28CFFF40"/>
    <w:rsid w:val="28E1CC54"/>
    <w:rsid w:val="28EB1521"/>
    <w:rsid w:val="28F3D9A6"/>
    <w:rsid w:val="29079E16"/>
    <w:rsid w:val="2909299E"/>
    <w:rsid w:val="290C57BD"/>
    <w:rsid w:val="292CD1AA"/>
    <w:rsid w:val="2935F0C9"/>
    <w:rsid w:val="294C773B"/>
    <w:rsid w:val="295AE4B4"/>
    <w:rsid w:val="2960B320"/>
    <w:rsid w:val="296451EF"/>
    <w:rsid w:val="2964DEC9"/>
    <w:rsid w:val="296DE551"/>
    <w:rsid w:val="2971DA38"/>
    <w:rsid w:val="2972E851"/>
    <w:rsid w:val="29807B73"/>
    <w:rsid w:val="29932D8A"/>
    <w:rsid w:val="299D99AE"/>
    <w:rsid w:val="29BAB3C6"/>
    <w:rsid w:val="29C9556E"/>
    <w:rsid w:val="29DFB9DD"/>
    <w:rsid w:val="29F071C4"/>
    <w:rsid w:val="29F462C3"/>
    <w:rsid w:val="29F6C486"/>
    <w:rsid w:val="29FEAA4B"/>
    <w:rsid w:val="2A00497B"/>
    <w:rsid w:val="2A03BB8E"/>
    <w:rsid w:val="2A143C2A"/>
    <w:rsid w:val="2A15DFCA"/>
    <w:rsid w:val="2A176EDA"/>
    <w:rsid w:val="2A24F4C8"/>
    <w:rsid w:val="2A2F1C9D"/>
    <w:rsid w:val="2A38F9E0"/>
    <w:rsid w:val="2A470425"/>
    <w:rsid w:val="2A49B504"/>
    <w:rsid w:val="2A7C3A53"/>
    <w:rsid w:val="2A908E24"/>
    <w:rsid w:val="2AB16A24"/>
    <w:rsid w:val="2ABD5B68"/>
    <w:rsid w:val="2AC57806"/>
    <w:rsid w:val="2AD651CB"/>
    <w:rsid w:val="2B06FB9F"/>
    <w:rsid w:val="2B0AA4BD"/>
    <w:rsid w:val="2B0BCDD6"/>
    <w:rsid w:val="2B18EC4E"/>
    <w:rsid w:val="2B1BE9DA"/>
    <w:rsid w:val="2B3C6FD1"/>
    <w:rsid w:val="2B41BE36"/>
    <w:rsid w:val="2B46CBA7"/>
    <w:rsid w:val="2B6E6297"/>
    <w:rsid w:val="2B7AFAA7"/>
    <w:rsid w:val="2B7E927C"/>
    <w:rsid w:val="2B94B8AD"/>
    <w:rsid w:val="2BBD3967"/>
    <w:rsid w:val="2BC9B200"/>
    <w:rsid w:val="2BCEB0D3"/>
    <w:rsid w:val="2BE22FAF"/>
    <w:rsid w:val="2BFA15BC"/>
    <w:rsid w:val="2C0A8170"/>
    <w:rsid w:val="2C145794"/>
    <w:rsid w:val="2C1807F4"/>
    <w:rsid w:val="2C1DCDEC"/>
    <w:rsid w:val="2C2B6FF2"/>
    <w:rsid w:val="2C461345"/>
    <w:rsid w:val="2C47D26C"/>
    <w:rsid w:val="2C49D0CB"/>
    <w:rsid w:val="2C5B3D74"/>
    <w:rsid w:val="2C6AD494"/>
    <w:rsid w:val="2C6B2C00"/>
    <w:rsid w:val="2C79564A"/>
    <w:rsid w:val="2C98994F"/>
    <w:rsid w:val="2CA85FD1"/>
    <w:rsid w:val="2CB337FA"/>
    <w:rsid w:val="2CB882C9"/>
    <w:rsid w:val="2CBC411B"/>
    <w:rsid w:val="2CDFAFC7"/>
    <w:rsid w:val="2CE82D3C"/>
    <w:rsid w:val="2D08AA79"/>
    <w:rsid w:val="2D1D0DB0"/>
    <w:rsid w:val="2D31121E"/>
    <w:rsid w:val="2D32C400"/>
    <w:rsid w:val="2D604089"/>
    <w:rsid w:val="2D68D19A"/>
    <w:rsid w:val="2D767806"/>
    <w:rsid w:val="2D849BA0"/>
    <w:rsid w:val="2D884510"/>
    <w:rsid w:val="2D8F7103"/>
    <w:rsid w:val="2D93E97C"/>
    <w:rsid w:val="2DA5EEC8"/>
    <w:rsid w:val="2DA66C40"/>
    <w:rsid w:val="2DA7D465"/>
    <w:rsid w:val="2DAE9BED"/>
    <w:rsid w:val="2DB90F4D"/>
    <w:rsid w:val="2DB955EB"/>
    <w:rsid w:val="2DBADB39"/>
    <w:rsid w:val="2DCF011B"/>
    <w:rsid w:val="2DD4310D"/>
    <w:rsid w:val="2DDCE3FB"/>
    <w:rsid w:val="2DE08253"/>
    <w:rsid w:val="2DE1E436"/>
    <w:rsid w:val="2E014DFD"/>
    <w:rsid w:val="2E02C750"/>
    <w:rsid w:val="2E14428B"/>
    <w:rsid w:val="2E188C57"/>
    <w:rsid w:val="2E29AA88"/>
    <w:rsid w:val="2E321777"/>
    <w:rsid w:val="2E32FED5"/>
    <w:rsid w:val="2E35DC3A"/>
    <w:rsid w:val="2E40169C"/>
    <w:rsid w:val="2E65128A"/>
    <w:rsid w:val="2E75701D"/>
    <w:rsid w:val="2E810E08"/>
    <w:rsid w:val="2E882227"/>
    <w:rsid w:val="2E8CC87B"/>
    <w:rsid w:val="2E92EB0D"/>
    <w:rsid w:val="2E9AACB5"/>
    <w:rsid w:val="2EA1BE9D"/>
    <w:rsid w:val="2EC87EE4"/>
    <w:rsid w:val="2ED71F6C"/>
    <w:rsid w:val="2ED8763D"/>
    <w:rsid w:val="2EE69578"/>
    <w:rsid w:val="2EEBD825"/>
    <w:rsid w:val="2EEF3FF5"/>
    <w:rsid w:val="2F000617"/>
    <w:rsid w:val="2F0BB8DE"/>
    <w:rsid w:val="2F0E04A1"/>
    <w:rsid w:val="2F3F9B14"/>
    <w:rsid w:val="2F472C68"/>
    <w:rsid w:val="2F60AB07"/>
    <w:rsid w:val="2F69952B"/>
    <w:rsid w:val="2F6AF174"/>
    <w:rsid w:val="2F781C1A"/>
    <w:rsid w:val="2F7A0B6E"/>
    <w:rsid w:val="2F7FCC9F"/>
    <w:rsid w:val="2F821FC3"/>
    <w:rsid w:val="2F958358"/>
    <w:rsid w:val="2F9619D5"/>
    <w:rsid w:val="2FBFB970"/>
    <w:rsid w:val="2FC467C8"/>
    <w:rsid w:val="2FD42AE4"/>
    <w:rsid w:val="2FD52945"/>
    <w:rsid w:val="2FE06025"/>
    <w:rsid w:val="2FE43804"/>
    <w:rsid w:val="2FE5A717"/>
    <w:rsid w:val="2FE7A87E"/>
    <w:rsid w:val="2FE91559"/>
    <w:rsid w:val="2FFD762D"/>
    <w:rsid w:val="300DF5B0"/>
    <w:rsid w:val="301388B1"/>
    <w:rsid w:val="30144559"/>
    <w:rsid w:val="30208737"/>
    <w:rsid w:val="3020CB00"/>
    <w:rsid w:val="3039FEFA"/>
    <w:rsid w:val="303DE18A"/>
    <w:rsid w:val="307C7503"/>
    <w:rsid w:val="309A877E"/>
    <w:rsid w:val="30AC0EA2"/>
    <w:rsid w:val="30C22FBD"/>
    <w:rsid w:val="30C27DCB"/>
    <w:rsid w:val="30C6B286"/>
    <w:rsid w:val="30F16005"/>
    <w:rsid w:val="30F5D76E"/>
    <w:rsid w:val="30FDDF17"/>
    <w:rsid w:val="311162E2"/>
    <w:rsid w:val="31129653"/>
    <w:rsid w:val="3113ABA5"/>
    <w:rsid w:val="3119DE84"/>
    <w:rsid w:val="312196C5"/>
    <w:rsid w:val="3127AA76"/>
    <w:rsid w:val="313011AD"/>
    <w:rsid w:val="314B36D8"/>
    <w:rsid w:val="3155F742"/>
    <w:rsid w:val="315FB656"/>
    <w:rsid w:val="316303FB"/>
    <w:rsid w:val="3170AA60"/>
    <w:rsid w:val="31720EE9"/>
    <w:rsid w:val="3182D2F2"/>
    <w:rsid w:val="3190057E"/>
    <w:rsid w:val="319E818B"/>
    <w:rsid w:val="31B0E73D"/>
    <w:rsid w:val="31B3C14F"/>
    <w:rsid w:val="31BCC47B"/>
    <w:rsid w:val="31C6F67A"/>
    <w:rsid w:val="31D496F9"/>
    <w:rsid w:val="31F33931"/>
    <w:rsid w:val="3201FCB6"/>
    <w:rsid w:val="3209C5AF"/>
    <w:rsid w:val="321B7CE9"/>
    <w:rsid w:val="323621E5"/>
    <w:rsid w:val="323DB720"/>
    <w:rsid w:val="324B92EE"/>
    <w:rsid w:val="324C48D3"/>
    <w:rsid w:val="325A7D62"/>
    <w:rsid w:val="3261FE74"/>
    <w:rsid w:val="3265D25E"/>
    <w:rsid w:val="326B9FAC"/>
    <w:rsid w:val="32792F2A"/>
    <w:rsid w:val="327D6406"/>
    <w:rsid w:val="329430FC"/>
    <w:rsid w:val="32ABA5C0"/>
    <w:rsid w:val="32DBD999"/>
    <w:rsid w:val="32FD4A42"/>
    <w:rsid w:val="33072239"/>
    <w:rsid w:val="330B31B0"/>
    <w:rsid w:val="333D98F7"/>
    <w:rsid w:val="334BF723"/>
    <w:rsid w:val="33532515"/>
    <w:rsid w:val="335B29DF"/>
    <w:rsid w:val="336E956D"/>
    <w:rsid w:val="3377CCE3"/>
    <w:rsid w:val="3377D5E5"/>
    <w:rsid w:val="3385D37F"/>
    <w:rsid w:val="33890460"/>
    <w:rsid w:val="33A1F209"/>
    <w:rsid w:val="33A2B431"/>
    <w:rsid w:val="33A32FD4"/>
    <w:rsid w:val="33AFDE81"/>
    <w:rsid w:val="33D1AA03"/>
    <w:rsid w:val="33D345C9"/>
    <w:rsid w:val="33D7E728"/>
    <w:rsid w:val="33E5F452"/>
    <w:rsid w:val="33E6E960"/>
    <w:rsid w:val="33F2C062"/>
    <w:rsid w:val="340FDD80"/>
    <w:rsid w:val="3415BCAD"/>
    <w:rsid w:val="3436D10F"/>
    <w:rsid w:val="343BE00F"/>
    <w:rsid w:val="344404FD"/>
    <w:rsid w:val="344568A2"/>
    <w:rsid w:val="34473502"/>
    <w:rsid w:val="345CF489"/>
    <w:rsid w:val="34692037"/>
    <w:rsid w:val="34767970"/>
    <w:rsid w:val="34B5ECE4"/>
    <w:rsid w:val="34D0C788"/>
    <w:rsid w:val="34F6638D"/>
    <w:rsid w:val="34FC3B9E"/>
    <w:rsid w:val="34FEB8BE"/>
    <w:rsid w:val="3503FC1A"/>
    <w:rsid w:val="35041347"/>
    <w:rsid w:val="35074074"/>
    <w:rsid w:val="350D92F8"/>
    <w:rsid w:val="351D090E"/>
    <w:rsid w:val="352A6A17"/>
    <w:rsid w:val="352F980F"/>
    <w:rsid w:val="353828B1"/>
    <w:rsid w:val="353C23A6"/>
    <w:rsid w:val="353C33AD"/>
    <w:rsid w:val="356C4B3C"/>
    <w:rsid w:val="35709938"/>
    <w:rsid w:val="359726BA"/>
    <w:rsid w:val="35A49DD0"/>
    <w:rsid w:val="35B12BCA"/>
    <w:rsid w:val="35B99931"/>
    <w:rsid w:val="35CF2F61"/>
    <w:rsid w:val="35FC7C7A"/>
    <w:rsid w:val="360E1E13"/>
    <w:rsid w:val="3611E071"/>
    <w:rsid w:val="361B2ED2"/>
    <w:rsid w:val="3622C95B"/>
    <w:rsid w:val="363935CD"/>
    <w:rsid w:val="363F7535"/>
    <w:rsid w:val="364EBF52"/>
    <w:rsid w:val="364F8173"/>
    <w:rsid w:val="3651A912"/>
    <w:rsid w:val="3651DEC9"/>
    <w:rsid w:val="366CC7B4"/>
    <w:rsid w:val="36787C4C"/>
    <w:rsid w:val="36788AAD"/>
    <w:rsid w:val="367BCD21"/>
    <w:rsid w:val="36823EE2"/>
    <w:rsid w:val="369B8BFE"/>
    <w:rsid w:val="36B44B39"/>
    <w:rsid w:val="36B748D5"/>
    <w:rsid w:val="36C2D456"/>
    <w:rsid w:val="3704566B"/>
    <w:rsid w:val="37069903"/>
    <w:rsid w:val="372A33B4"/>
    <w:rsid w:val="373724CE"/>
    <w:rsid w:val="3737B858"/>
    <w:rsid w:val="3744EA7F"/>
    <w:rsid w:val="375DC641"/>
    <w:rsid w:val="375EE073"/>
    <w:rsid w:val="37678B65"/>
    <w:rsid w:val="377739AC"/>
    <w:rsid w:val="378AA429"/>
    <w:rsid w:val="37A513DD"/>
    <w:rsid w:val="37AFEB71"/>
    <w:rsid w:val="37BA4E2A"/>
    <w:rsid w:val="37BAA729"/>
    <w:rsid w:val="37C161F1"/>
    <w:rsid w:val="37DA1D0D"/>
    <w:rsid w:val="37F4DB4D"/>
    <w:rsid w:val="380525B7"/>
    <w:rsid w:val="380D2E09"/>
    <w:rsid w:val="3810FD64"/>
    <w:rsid w:val="381935C0"/>
    <w:rsid w:val="38223FC9"/>
    <w:rsid w:val="3837B1CE"/>
    <w:rsid w:val="383EB49B"/>
    <w:rsid w:val="3844A16B"/>
    <w:rsid w:val="38723051"/>
    <w:rsid w:val="38792A1B"/>
    <w:rsid w:val="388986AA"/>
    <w:rsid w:val="38AAC83D"/>
    <w:rsid w:val="38B5244D"/>
    <w:rsid w:val="38B5E469"/>
    <w:rsid w:val="38D1E5B9"/>
    <w:rsid w:val="38D5DF12"/>
    <w:rsid w:val="38EF53DD"/>
    <w:rsid w:val="38F49D7F"/>
    <w:rsid w:val="390614E0"/>
    <w:rsid w:val="391CA176"/>
    <w:rsid w:val="39228AA2"/>
    <w:rsid w:val="392452FB"/>
    <w:rsid w:val="3927D381"/>
    <w:rsid w:val="3930D2A7"/>
    <w:rsid w:val="395EDF9C"/>
    <w:rsid w:val="39618231"/>
    <w:rsid w:val="396362BE"/>
    <w:rsid w:val="39731641"/>
    <w:rsid w:val="3975275C"/>
    <w:rsid w:val="397BA27E"/>
    <w:rsid w:val="399168BE"/>
    <w:rsid w:val="39916EC6"/>
    <w:rsid w:val="39C077AD"/>
    <w:rsid w:val="39C2F406"/>
    <w:rsid w:val="39C3ABE4"/>
    <w:rsid w:val="39E28154"/>
    <w:rsid w:val="39E4D21A"/>
    <w:rsid w:val="39F70F3E"/>
    <w:rsid w:val="3A0C3B83"/>
    <w:rsid w:val="3A2AF4DC"/>
    <w:rsid w:val="3A32FF43"/>
    <w:rsid w:val="3A5C53A8"/>
    <w:rsid w:val="3A87A7EA"/>
    <w:rsid w:val="3AB2D4FF"/>
    <w:rsid w:val="3AE22D9E"/>
    <w:rsid w:val="3AF81C1B"/>
    <w:rsid w:val="3AFB7E39"/>
    <w:rsid w:val="3B1C825C"/>
    <w:rsid w:val="3B2B81F2"/>
    <w:rsid w:val="3B336D8E"/>
    <w:rsid w:val="3B37304A"/>
    <w:rsid w:val="3B458FE9"/>
    <w:rsid w:val="3B48D0D1"/>
    <w:rsid w:val="3B6140A0"/>
    <w:rsid w:val="3B64DBFF"/>
    <w:rsid w:val="3B6F663F"/>
    <w:rsid w:val="3B78444F"/>
    <w:rsid w:val="3BA5A051"/>
    <w:rsid w:val="3BA9A542"/>
    <w:rsid w:val="3BAD8745"/>
    <w:rsid w:val="3BB3B7AC"/>
    <w:rsid w:val="3BB880E9"/>
    <w:rsid w:val="3BBE62FF"/>
    <w:rsid w:val="3BD90FF2"/>
    <w:rsid w:val="3BDB1FE1"/>
    <w:rsid w:val="3BEAA3A3"/>
    <w:rsid w:val="3C133ED0"/>
    <w:rsid w:val="3C3A2DA2"/>
    <w:rsid w:val="3C494041"/>
    <w:rsid w:val="3C4D9D05"/>
    <w:rsid w:val="3C8C0A06"/>
    <w:rsid w:val="3C973339"/>
    <w:rsid w:val="3C9D0CC1"/>
    <w:rsid w:val="3CA0BD36"/>
    <w:rsid w:val="3CA688F9"/>
    <w:rsid w:val="3CB7F0FD"/>
    <w:rsid w:val="3CBC6A4B"/>
    <w:rsid w:val="3CC5FAD6"/>
    <w:rsid w:val="3CD2EE9F"/>
    <w:rsid w:val="3CFA0ED8"/>
    <w:rsid w:val="3D04FC67"/>
    <w:rsid w:val="3D2286F1"/>
    <w:rsid w:val="3D26C11B"/>
    <w:rsid w:val="3D2A8C3B"/>
    <w:rsid w:val="3D32BBD1"/>
    <w:rsid w:val="3D337701"/>
    <w:rsid w:val="3D3EAA3C"/>
    <w:rsid w:val="3D5A0C09"/>
    <w:rsid w:val="3D689B27"/>
    <w:rsid w:val="3D6D7652"/>
    <w:rsid w:val="3D725AA8"/>
    <w:rsid w:val="3D7BAFB4"/>
    <w:rsid w:val="3D9FD4C6"/>
    <w:rsid w:val="3DA8D749"/>
    <w:rsid w:val="3DB893C3"/>
    <w:rsid w:val="3DCB8838"/>
    <w:rsid w:val="3DDFF5BF"/>
    <w:rsid w:val="3DE69F27"/>
    <w:rsid w:val="3E1020EB"/>
    <w:rsid w:val="3E1332E1"/>
    <w:rsid w:val="3E38A51A"/>
    <w:rsid w:val="3E6A41AA"/>
    <w:rsid w:val="3E94D23B"/>
    <w:rsid w:val="3E94E893"/>
    <w:rsid w:val="3E98B061"/>
    <w:rsid w:val="3E9951F6"/>
    <w:rsid w:val="3E99DE78"/>
    <w:rsid w:val="3EAADE32"/>
    <w:rsid w:val="3EBD59CD"/>
    <w:rsid w:val="3EC2DEAC"/>
    <w:rsid w:val="3EC9767C"/>
    <w:rsid w:val="3ECE19EB"/>
    <w:rsid w:val="3ECFF5E3"/>
    <w:rsid w:val="3EEEFCD5"/>
    <w:rsid w:val="3EFA0322"/>
    <w:rsid w:val="3EFDD620"/>
    <w:rsid w:val="3F057720"/>
    <w:rsid w:val="3F1A3D43"/>
    <w:rsid w:val="3F24ED24"/>
    <w:rsid w:val="3F471A42"/>
    <w:rsid w:val="3F566ACD"/>
    <w:rsid w:val="3F85622F"/>
    <w:rsid w:val="3F90521B"/>
    <w:rsid w:val="3FE13FDB"/>
    <w:rsid w:val="3FE16EEA"/>
    <w:rsid w:val="3FE5FB3E"/>
    <w:rsid w:val="3FEE9269"/>
    <w:rsid w:val="3FF3D948"/>
    <w:rsid w:val="3FF9EBDB"/>
    <w:rsid w:val="4001D5DC"/>
    <w:rsid w:val="400CA3FF"/>
    <w:rsid w:val="400D8B01"/>
    <w:rsid w:val="40130B52"/>
    <w:rsid w:val="40174701"/>
    <w:rsid w:val="4029933B"/>
    <w:rsid w:val="402FEC77"/>
    <w:rsid w:val="40392B5B"/>
    <w:rsid w:val="403FBE87"/>
    <w:rsid w:val="404616E9"/>
    <w:rsid w:val="40516C53"/>
    <w:rsid w:val="4057B3E3"/>
    <w:rsid w:val="40588649"/>
    <w:rsid w:val="40651BC0"/>
    <w:rsid w:val="407930A8"/>
    <w:rsid w:val="40841189"/>
    <w:rsid w:val="4095255C"/>
    <w:rsid w:val="409E4A6C"/>
    <w:rsid w:val="40BBF213"/>
    <w:rsid w:val="40D3477E"/>
    <w:rsid w:val="40D990E9"/>
    <w:rsid w:val="40DCE1DE"/>
    <w:rsid w:val="40F369CD"/>
    <w:rsid w:val="4103E44F"/>
    <w:rsid w:val="41079C3E"/>
    <w:rsid w:val="41087233"/>
    <w:rsid w:val="410A7378"/>
    <w:rsid w:val="4115497F"/>
    <w:rsid w:val="41168397"/>
    <w:rsid w:val="412146AB"/>
    <w:rsid w:val="41388139"/>
    <w:rsid w:val="416CAC7A"/>
    <w:rsid w:val="416F5E9F"/>
    <w:rsid w:val="417EEE02"/>
    <w:rsid w:val="41812D92"/>
    <w:rsid w:val="41938727"/>
    <w:rsid w:val="4194E7DE"/>
    <w:rsid w:val="41977A8C"/>
    <w:rsid w:val="41A3A837"/>
    <w:rsid w:val="41AD0BAA"/>
    <w:rsid w:val="41C44005"/>
    <w:rsid w:val="41C497EA"/>
    <w:rsid w:val="41D5926C"/>
    <w:rsid w:val="41E152A3"/>
    <w:rsid w:val="41E8DE11"/>
    <w:rsid w:val="41F1F9CA"/>
    <w:rsid w:val="41FB3DD1"/>
    <w:rsid w:val="42046FD2"/>
    <w:rsid w:val="4215E541"/>
    <w:rsid w:val="4229BB1A"/>
    <w:rsid w:val="42312E71"/>
    <w:rsid w:val="424998EE"/>
    <w:rsid w:val="42617855"/>
    <w:rsid w:val="426834F6"/>
    <w:rsid w:val="427A00C4"/>
    <w:rsid w:val="427CF46B"/>
    <w:rsid w:val="429BB876"/>
    <w:rsid w:val="429C9BE4"/>
    <w:rsid w:val="42A2618D"/>
    <w:rsid w:val="42CE2CE9"/>
    <w:rsid w:val="42DA4329"/>
    <w:rsid w:val="42E35079"/>
    <w:rsid w:val="430520CA"/>
    <w:rsid w:val="4315D337"/>
    <w:rsid w:val="4317BE94"/>
    <w:rsid w:val="43265D2E"/>
    <w:rsid w:val="434EDDCC"/>
    <w:rsid w:val="4357D0AD"/>
    <w:rsid w:val="435CB4A5"/>
    <w:rsid w:val="436371F7"/>
    <w:rsid w:val="436ACB80"/>
    <w:rsid w:val="437AD745"/>
    <w:rsid w:val="437F5D6E"/>
    <w:rsid w:val="43980DB3"/>
    <w:rsid w:val="439BAA01"/>
    <w:rsid w:val="439ECF4F"/>
    <w:rsid w:val="43A25887"/>
    <w:rsid w:val="43C6D428"/>
    <w:rsid w:val="43D2C723"/>
    <w:rsid w:val="43DB66F3"/>
    <w:rsid w:val="43F394F1"/>
    <w:rsid w:val="43F63B80"/>
    <w:rsid w:val="43F9A094"/>
    <w:rsid w:val="440CEC0C"/>
    <w:rsid w:val="442BA9AB"/>
    <w:rsid w:val="442F9018"/>
    <w:rsid w:val="443CFD1A"/>
    <w:rsid w:val="44499BE9"/>
    <w:rsid w:val="44514FE8"/>
    <w:rsid w:val="448FE10B"/>
    <w:rsid w:val="44AC00DC"/>
    <w:rsid w:val="44B15515"/>
    <w:rsid w:val="44C2718C"/>
    <w:rsid w:val="44CCB0B6"/>
    <w:rsid w:val="44E5468E"/>
    <w:rsid w:val="44E75D0A"/>
    <w:rsid w:val="44F34ABC"/>
    <w:rsid w:val="44F6D7EC"/>
    <w:rsid w:val="44FB266D"/>
    <w:rsid w:val="45206C13"/>
    <w:rsid w:val="453BFDC2"/>
    <w:rsid w:val="4540D8EB"/>
    <w:rsid w:val="4545D162"/>
    <w:rsid w:val="45636AB6"/>
    <w:rsid w:val="4568DDD1"/>
    <w:rsid w:val="456F5A38"/>
    <w:rsid w:val="45711849"/>
    <w:rsid w:val="45721A50"/>
    <w:rsid w:val="457C8E13"/>
    <w:rsid w:val="4580895A"/>
    <w:rsid w:val="459BF7AA"/>
    <w:rsid w:val="45AC9105"/>
    <w:rsid w:val="45C1BD7A"/>
    <w:rsid w:val="45CB7AB7"/>
    <w:rsid w:val="45E2A4AA"/>
    <w:rsid w:val="45EDAA8E"/>
    <w:rsid w:val="45FCB8E8"/>
    <w:rsid w:val="4608BF9A"/>
    <w:rsid w:val="4608F4ED"/>
    <w:rsid w:val="4609A955"/>
    <w:rsid w:val="46211E8C"/>
    <w:rsid w:val="46440E0A"/>
    <w:rsid w:val="464D0976"/>
    <w:rsid w:val="466D8A71"/>
    <w:rsid w:val="4672A945"/>
    <w:rsid w:val="4676A9D0"/>
    <w:rsid w:val="4684A54D"/>
    <w:rsid w:val="46885D48"/>
    <w:rsid w:val="4692EF60"/>
    <w:rsid w:val="46A86AC9"/>
    <w:rsid w:val="46A8AA92"/>
    <w:rsid w:val="46B26D6D"/>
    <w:rsid w:val="46B909D4"/>
    <w:rsid w:val="46BE4589"/>
    <w:rsid w:val="46CCD262"/>
    <w:rsid w:val="46CDADEA"/>
    <w:rsid w:val="46EA6CE6"/>
    <w:rsid w:val="46EBAD5B"/>
    <w:rsid w:val="46EBAD8A"/>
    <w:rsid w:val="46EFA0B2"/>
    <w:rsid w:val="46FE0862"/>
    <w:rsid w:val="471DDB39"/>
    <w:rsid w:val="47271D99"/>
    <w:rsid w:val="4730D5EA"/>
    <w:rsid w:val="4750B827"/>
    <w:rsid w:val="475315D3"/>
    <w:rsid w:val="4765A783"/>
    <w:rsid w:val="47712C7C"/>
    <w:rsid w:val="47719991"/>
    <w:rsid w:val="4778DE6C"/>
    <w:rsid w:val="478473D3"/>
    <w:rsid w:val="47865803"/>
    <w:rsid w:val="478E2619"/>
    <w:rsid w:val="478EC1B5"/>
    <w:rsid w:val="4795D593"/>
    <w:rsid w:val="47B09E3A"/>
    <w:rsid w:val="47B9726E"/>
    <w:rsid w:val="47C08F1D"/>
    <w:rsid w:val="47C99787"/>
    <w:rsid w:val="47D3C61E"/>
    <w:rsid w:val="47D3CCF1"/>
    <w:rsid w:val="48379F21"/>
    <w:rsid w:val="48438228"/>
    <w:rsid w:val="48442453"/>
    <w:rsid w:val="4889FFF6"/>
    <w:rsid w:val="488AF4D3"/>
    <w:rsid w:val="489C646B"/>
    <w:rsid w:val="48AC2E6C"/>
    <w:rsid w:val="48B022EB"/>
    <w:rsid w:val="48C48295"/>
    <w:rsid w:val="48DBD356"/>
    <w:rsid w:val="48DC14AC"/>
    <w:rsid w:val="4900DDCC"/>
    <w:rsid w:val="490D52E1"/>
    <w:rsid w:val="4913E55B"/>
    <w:rsid w:val="49169299"/>
    <w:rsid w:val="49197469"/>
    <w:rsid w:val="492040C3"/>
    <w:rsid w:val="49275B37"/>
    <w:rsid w:val="492EF504"/>
    <w:rsid w:val="494F2F10"/>
    <w:rsid w:val="4955CB15"/>
    <w:rsid w:val="496A9015"/>
    <w:rsid w:val="497E9FE0"/>
    <w:rsid w:val="4991262A"/>
    <w:rsid w:val="499AB089"/>
    <w:rsid w:val="49C9EB2B"/>
    <w:rsid w:val="49E2E29A"/>
    <w:rsid w:val="49E98348"/>
    <w:rsid w:val="49F39024"/>
    <w:rsid w:val="4A118AAD"/>
    <w:rsid w:val="4A130405"/>
    <w:rsid w:val="4A1736AE"/>
    <w:rsid w:val="4A176D09"/>
    <w:rsid w:val="4A390AF9"/>
    <w:rsid w:val="4A3B5A45"/>
    <w:rsid w:val="4A4423FF"/>
    <w:rsid w:val="4A4FD116"/>
    <w:rsid w:val="4A5788D8"/>
    <w:rsid w:val="4A63DFF8"/>
    <w:rsid w:val="4A77D105"/>
    <w:rsid w:val="4A7B0008"/>
    <w:rsid w:val="4A871295"/>
    <w:rsid w:val="4A89F202"/>
    <w:rsid w:val="4A9DF3C3"/>
    <w:rsid w:val="4AB15068"/>
    <w:rsid w:val="4AD75EE7"/>
    <w:rsid w:val="4AE12E6C"/>
    <w:rsid w:val="4B0287D9"/>
    <w:rsid w:val="4B033880"/>
    <w:rsid w:val="4B05C319"/>
    <w:rsid w:val="4B293B0E"/>
    <w:rsid w:val="4B47CA4A"/>
    <w:rsid w:val="4B504923"/>
    <w:rsid w:val="4B52FD5B"/>
    <w:rsid w:val="4B574C6A"/>
    <w:rsid w:val="4B7E4A6F"/>
    <w:rsid w:val="4B8BC3D7"/>
    <w:rsid w:val="4B9477EC"/>
    <w:rsid w:val="4B9F018A"/>
    <w:rsid w:val="4BA48B00"/>
    <w:rsid w:val="4BA9C6F4"/>
    <w:rsid w:val="4BAED116"/>
    <w:rsid w:val="4BBAA400"/>
    <w:rsid w:val="4BDAB970"/>
    <w:rsid w:val="4C0FB4F3"/>
    <w:rsid w:val="4C19E84F"/>
    <w:rsid w:val="4C1DD0EC"/>
    <w:rsid w:val="4C35B65D"/>
    <w:rsid w:val="4C3D35BA"/>
    <w:rsid w:val="4C4F79AA"/>
    <w:rsid w:val="4C8491D1"/>
    <w:rsid w:val="4C9BD12E"/>
    <w:rsid w:val="4C9C112D"/>
    <w:rsid w:val="4C9D9679"/>
    <w:rsid w:val="4CB7463D"/>
    <w:rsid w:val="4CB8B105"/>
    <w:rsid w:val="4CBDAFD2"/>
    <w:rsid w:val="4CC89E09"/>
    <w:rsid w:val="4CF1D2A9"/>
    <w:rsid w:val="4CF4A0C3"/>
    <w:rsid w:val="4CF5B37E"/>
    <w:rsid w:val="4D04B728"/>
    <w:rsid w:val="4D065043"/>
    <w:rsid w:val="4D0C1068"/>
    <w:rsid w:val="4D17C7C8"/>
    <w:rsid w:val="4D3AE4D5"/>
    <w:rsid w:val="4D3F5845"/>
    <w:rsid w:val="4D52D2F4"/>
    <w:rsid w:val="4D557963"/>
    <w:rsid w:val="4D6DB64C"/>
    <w:rsid w:val="4D6F7A5A"/>
    <w:rsid w:val="4D821B11"/>
    <w:rsid w:val="4D87A7D8"/>
    <w:rsid w:val="4D883859"/>
    <w:rsid w:val="4D97D4F8"/>
    <w:rsid w:val="4DA76CD8"/>
    <w:rsid w:val="4DBD7D26"/>
    <w:rsid w:val="4DCCF126"/>
    <w:rsid w:val="4DDDF1D1"/>
    <w:rsid w:val="4DEABAB6"/>
    <w:rsid w:val="4E11E6DE"/>
    <w:rsid w:val="4E1703A9"/>
    <w:rsid w:val="4E278CF1"/>
    <w:rsid w:val="4E32B7E1"/>
    <w:rsid w:val="4E4057BE"/>
    <w:rsid w:val="4E4D34EF"/>
    <w:rsid w:val="4E54E385"/>
    <w:rsid w:val="4E6A16EF"/>
    <w:rsid w:val="4E6B47E9"/>
    <w:rsid w:val="4E837B27"/>
    <w:rsid w:val="4E89F411"/>
    <w:rsid w:val="4EAFC72D"/>
    <w:rsid w:val="4EBA771B"/>
    <w:rsid w:val="4ECC0079"/>
    <w:rsid w:val="4EF05067"/>
    <w:rsid w:val="4EF2FD25"/>
    <w:rsid w:val="4EF9714C"/>
    <w:rsid w:val="4EFFCADD"/>
    <w:rsid w:val="4F36EC98"/>
    <w:rsid w:val="4F41E96B"/>
    <w:rsid w:val="4F568A54"/>
    <w:rsid w:val="4F79270D"/>
    <w:rsid w:val="4F7B3BC6"/>
    <w:rsid w:val="4FE83834"/>
    <w:rsid w:val="4FF9CE40"/>
    <w:rsid w:val="5022DD1B"/>
    <w:rsid w:val="503452FC"/>
    <w:rsid w:val="50534335"/>
    <w:rsid w:val="506D3C91"/>
    <w:rsid w:val="50861A43"/>
    <w:rsid w:val="508DCA6C"/>
    <w:rsid w:val="508FE3EA"/>
    <w:rsid w:val="509A7D87"/>
    <w:rsid w:val="50A77DA1"/>
    <w:rsid w:val="50B4AE59"/>
    <w:rsid w:val="50C9D565"/>
    <w:rsid w:val="50E23D42"/>
    <w:rsid w:val="50E78EFF"/>
    <w:rsid w:val="50F39364"/>
    <w:rsid w:val="510A3ABC"/>
    <w:rsid w:val="510AA6C8"/>
    <w:rsid w:val="512A771D"/>
    <w:rsid w:val="512B8166"/>
    <w:rsid w:val="512C7820"/>
    <w:rsid w:val="5131AE74"/>
    <w:rsid w:val="513F9B11"/>
    <w:rsid w:val="515710C9"/>
    <w:rsid w:val="5175EB11"/>
    <w:rsid w:val="51766E1D"/>
    <w:rsid w:val="519B5608"/>
    <w:rsid w:val="51C2CE5D"/>
    <w:rsid w:val="51CE60F2"/>
    <w:rsid w:val="51D2798A"/>
    <w:rsid w:val="51EEFB79"/>
    <w:rsid w:val="51F6655F"/>
    <w:rsid w:val="51FA2268"/>
    <w:rsid w:val="5200B8FD"/>
    <w:rsid w:val="520504C9"/>
    <w:rsid w:val="520933BE"/>
    <w:rsid w:val="5225C2E7"/>
    <w:rsid w:val="522F86DD"/>
    <w:rsid w:val="5239110D"/>
    <w:rsid w:val="523ABD3F"/>
    <w:rsid w:val="525B8FC8"/>
    <w:rsid w:val="5261EC1B"/>
    <w:rsid w:val="52795ADF"/>
    <w:rsid w:val="527D9F26"/>
    <w:rsid w:val="528427E6"/>
    <w:rsid w:val="52865265"/>
    <w:rsid w:val="5288311A"/>
    <w:rsid w:val="528CBC3E"/>
    <w:rsid w:val="529EA9BD"/>
    <w:rsid w:val="52A75226"/>
    <w:rsid w:val="52A7AD62"/>
    <w:rsid w:val="52A899C1"/>
    <w:rsid w:val="52AD10C3"/>
    <w:rsid w:val="52C52B2E"/>
    <w:rsid w:val="52E27C43"/>
    <w:rsid w:val="52F5FA99"/>
    <w:rsid w:val="52FC9DC1"/>
    <w:rsid w:val="531C2C05"/>
    <w:rsid w:val="5326A3F1"/>
    <w:rsid w:val="5338A819"/>
    <w:rsid w:val="5340F26D"/>
    <w:rsid w:val="53438BB5"/>
    <w:rsid w:val="5364A1E7"/>
    <w:rsid w:val="537DFDE3"/>
    <w:rsid w:val="5380CCC2"/>
    <w:rsid w:val="538C88EF"/>
    <w:rsid w:val="53A524C5"/>
    <w:rsid w:val="53B59A35"/>
    <w:rsid w:val="53D5009B"/>
    <w:rsid w:val="53DACD07"/>
    <w:rsid w:val="53DE1ADF"/>
    <w:rsid w:val="53E5B7B4"/>
    <w:rsid w:val="53F63B7F"/>
    <w:rsid w:val="53FC8C83"/>
    <w:rsid w:val="53FE41E3"/>
    <w:rsid w:val="541636DC"/>
    <w:rsid w:val="544FA30A"/>
    <w:rsid w:val="546754D2"/>
    <w:rsid w:val="54742FD4"/>
    <w:rsid w:val="5483E5A7"/>
    <w:rsid w:val="5484A483"/>
    <w:rsid w:val="54B42DC8"/>
    <w:rsid w:val="54B6F51F"/>
    <w:rsid w:val="54D6ECD8"/>
    <w:rsid w:val="54F00BE9"/>
    <w:rsid w:val="54F6B272"/>
    <w:rsid w:val="54F7CB08"/>
    <w:rsid w:val="54F9DC4B"/>
    <w:rsid w:val="5505CB15"/>
    <w:rsid w:val="55239329"/>
    <w:rsid w:val="5527B996"/>
    <w:rsid w:val="55353F3A"/>
    <w:rsid w:val="5561A515"/>
    <w:rsid w:val="5578D6C6"/>
    <w:rsid w:val="558B54C2"/>
    <w:rsid w:val="55948A0C"/>
    <w:rsid w:val="559E71FD"/>
    <w:rsid w:val="55A62B53"/>
    <w:rsid w:val="55B5578A"/>
    <w:rsid w:val="55CAA82A"/>
    <w:rsid w:val="55D33FB0"/>
    <w:rsid w:val="55FAF069"/>
    <w:rsid w:val="5612F6D8"/>
    <w:rsid w:val="56131E48"/>
    <w:rsid w:val="5623E21C"/>
    <w:rsid w:val="562D8AA6"/>
    <w:rsid w:val="5635749C"/>
    <w:rsid w:val="563D0947"/>
    <w:rsid w:val="56557194"/>
    <w:rsid w:val="5667D131"/>
    <w:rsid w:val="568E860B"/>
    <w:rsid w:val="5694D33A"/>
    <w:rsid w:val="56968F09"/>
    <w:rsid w:val="5697B4BB"/>
    <w:rsid w:val="56A37992"/>
    <w:rsid w:val="56ADCD3C"/>
    <w:rsid w:val="56B6A3A8"/>
    <w:rsid w:val="56D1A43C"/>
    <w:rsid w:val="56DF600A"/>
    <w:rsid w:val="56F41C8E"/>
    <w:rsid w:val="56FF9F2D"/>
    <w:rsid w:val="570843B4"/>
    <w:rsid w:val="57248A45"/>
    <w:rsid w:val="572D111A"/>
    <w:rsid w:val="57322950"/>
    <w:rsid w:val="57359D0E"/>
    <w:rsid w:val="574CCDFA"/>
    <w:rsid w:val="57668553"/>
    <w:rsid w:val="57886EF5"/>
    <w:rsid w:val="57944A90"/>
    <w:rsid w:val="57B69E72"/>
    <w:rsid w:val="57C1660A"/>
    <w:rsid w:val="57CE7A7B"/>
    <w:rsid w:val="57D79F0C"/>
    <w:rsid w:val="57DC492B"/>
    <w:rsid w:val="57F89B06"/>
    <w:rsid w:val="5801193A"/>
    <w:rsid w:val="5806432E"/>
    <w:rsid w:val="5806675D"/>
    <w:rsid w:val="5806C412"/>
    <w:rsid w:val="5808F574"/>
    <w:rsid w:val="584F6F08"/>
    <w:rsid w:val="587A64AB"/>
    <w:rsid w:val="58ADD2CC"/>
    <w:rsid w:val="58C7093A"/>
    <w:rsid w:val="58CBCFA6"/>
    <w:rsid w:val="58E5EDC4"/>
    <w:rsid w:val="58F409D6"/>
    <w:rsid w:val="58F70BDC"/>
    <w:rsid w:val="590B67F8"/>
    <w:rsid w:val="590BA389"/>
    <w:rsid w:val="590DAACC"/>
    <w:rsid w:val="591477EC"/>
    <w:rsid w:val="591A14EA"/>
    <w:rsid w:val="591BC675"/>
    <w:rsid w:val="5925F242"/>
    <w:rsid w:val="592B04F5"/>
    <w:rsid w:val="593223DE"/>
    <w:rsid w:val="59435EB3"/>
    <w:rsid w:val="59511CA2"/>
    <w:rsid w:val="59575972"/>
    <w:rsid w:val="5964D968"/>
    <w:rsid w:val="596FA287"/>
    <w:rsid w:val="5972624A"/>
    <w:rsid w:val="597E3656"/>
    <w:rsid w:val="59820692"/>
    <w:rsid w:val="5985D2A6"/>
    <w:rsid w:val="59886053"/>
    <w:rsid w:val="598980B2"/>
    <w:rsid w:val="599425DF"/>
    <w:rsid w:val="599D2103"/>
    <w:rsid w:val="59A502F7"/>
    <w:rsid w:val="59B575E7"/>
    <w:rsid w:val="59BE5AB2"/>
    <w:rsid w:val="59C6F0B4"/>
    <w:rsid w:val="59D07C85"/>
    <w:rsid w:val="59D95871"/>
    <w:rsid w:val="59DCCCFC"/>
    <w:rsid w:val="59F7327F"/>
    <w:rsid w:val="5A07DBD8"/>
    <w:rsid w:val="5A5BAEDE"/>
    <w:rsid w:val="5A5BC162"/>
    <w:rsid w:val="5A621B18"/>
    <w:rsid w:val="5A69C48D"/>
    <w:rsid w:val="5A6FD995"/>
    <w:rsid w:val="5A7E4C2D"/>
    <w:rsid w:val="5A962D9B"/>
    <w:rsid w:val="5A968180"/>
    <w:rsid w:val="5AAB8F6F"/>
    <w:rsid w:val="5AED5DBB"/>
    <w:rsid w:val="5AF7669A"/>
    <w:rsid w:val="5AFC3168"/>
    <w:rsid w:val="5B00F5AE"/>
    <w:rsid w:val="5B075599"/>
    <w:rsid w:val="5B151879"/>
    <w:rsid w:val="5B220EDC"/>
    <w:rsid w:val="5B2FC415"/>
    <w:rsid w:val="5B5BD3B4"/>
    <w:rsid w:val="5B61B2C2"/>
    <w:rsid w:val="5BA0DDA7"/>
    <w:rsid w:val="5BBA6628"/>
    <w:rsid w:val="5BCDC698"/>
    <w:rsid w:val="5BE21E10"/>
    <w:rsid w:val="5BF48BDA"/>
    <w:rsid w:val="5C056D8B"/>
    <w:rsid w:val="5C0C8CA0"/>
    <w:rsid w:val="5C128266"/>
    <w:rsid w:val="5C14CBA8"/>
    <w:rsid w:val="5C35BA47"/>
    <w:rsid w:val="5C4C9177"/>
    <w:rsid w:val="5C65B01E"/>
    <w:rsid w:val="5C75268B"/>
    <w:rsid w:val="5C7912C0"/>
    <w:rsid w:val="5C96F0A2"/>
    <w:rsid w:val="5CA431EA"/>
    <w:rsid w:val="5CC321A5"/>
    <w:rsid w:val="5CDB530B"/>
    <w:rsid w:val="5CE7602B"/>
    <w:rsid w:val="5CF91CD4"/>
    <w:rsid w:val="5D023538"/>
    <w:rsid w:val="5D04C271"/>
    <w:rsid w:val="5D05E199"/>
    <w:rsid w:val="5D0BBE79"/>
    <w:rsid w:val="5D160CFA"/>
    <w:rsid w:val="5D1D1F44"/>
    <w:rsid w:val="5D209A7E"/>
    <w:rsid w:val="5D272A07"/>
    <w:rsid w:val="5D3AF4B9"/>
    <w:rsid w:val="5D3B986E"/>
    <w:rsid w:val="5D5FC168"/>
    <w:rsid w:val="5D749668"/>
    <w:rsid w:val="5D8D8EDE"/>
    <w:rsid w:val="5DAC98F1"/>
    <w:rsid w:val="5DB8A74F"/>
    <w:rsid w:val="5DC355C9"/>
    <w:rsid w:val="5DC985CF"/>
    <w:rsid w:val="5DCD67CE"/>
    <w:rsid w:val="5DEC841A"/>
    <w:rsid w:val="5E038C73"/>
    <w:rsid w:val="5E059B71"/>
    <w:rsid w:val="5E0A2B1E"/>
    <w:rsid w:val="5E0F5F49"/>
    <w:rsid w:val="5E19BC0D"/>
    <w:rsid w:val="5E307AD8"/>
    <w:rsid w:val="5E36AAE7"/>
    <w:rsid w:val="5E4C0B31"/>
    <w:rsid w:val="5E563163"/>
    <w:rsid w:val="5E67F5ED"/>
    <w:rsid w:val="5E69B2CE"/>
    <w:rsid w:val="5E6B663F"/>
    <w:rsid w:val="5E6FC8AD"/>
    <w:rsid w:val="5E9C962B"/>
    <w:rsid w:val="5EA8D22A"/>
    <w:rsid w:val="5EBF8B6C"/>
    <w:rsid w:val="5ECA19CA"/>
    <w:rsid w:val="5ECBF77A"/>
    <w:rsid w:val="5ED1017D"/>
    <w:rsid w:val="5ED47F7B"/>
    <w:rsid w:val="5ED72F9F"/>
    <w:rsid w:val="5F0489EA"/>
    <w:rsid w:val="5F27C654"/>
    <w:rsid w:val="5F28396C"/>
    <w:rsid w:val="5F2E7C01"/>
    <w:rsid w:val="5F38C26D"/>
    <w:rsid w:val="5F42BE6C"/>
    <w:rsid w:val="5F45451C"/>
    <w:rsid w:val="5F4AC64B"/>
    <w:rsid w:val="5F962901"/>
    <w:rsid w:val="5FA883F4"/>
    <w:rsid w:val="5FB40DBC"/>
    <w:rsid w:val="5FB4D7B0"/>
    <w:rsid w:val="5FC3D160"/>
    <w:rsid w:val="5FE48C95"/>
    <w:rsid w:val="5FF9EFEA"/>
    <w:rsid w:val="60096199"/>
    <w:rsid w:val="600AE678"/>
    <w:rsid w:val="602D080C"/>
    <w:rsid w:val="602F4292"/>
    <w:rsid w:val="60355F8A"/>
    <w:rsid w:val="60419D3B"/>
    <w:rsid w:val="60436C61"/>
    <w:rsid w:val="6043CCEF"/>
    <w:rsid w:val="604D3189"/>
    <w:rsid w:val="605B0C8B"/>
    <w:rsid w:val="60661F3D"/>
    <w:rsid w:val="606F383F"/>
    <w:rsid w:val="6092A902"/>
    <w:rsid w:val="60A6748A"/>
    <w:rsid w:val="60B5A54E"/>
    <w:rsid w:val="60BE045E"/>
    <w:rsid w:val="60C44818"/>
    <w:rsid w:val="60C5EF92"/>
    <w:rsid w:val="60DB0009"/>
    <w:rsid w:val="60DF1D78"/>
    <w:rsid w:val="60E0CAC7"/>
    <w:rsid w:val="60E442D4"/>
    <w:rsid w:val="60EB4132"/>
    <w:rsid w:val="60EDB3B9"/>
    <w:rsid w:val="60F79F40"/>
    <w:rsid w:val="61067C11"/>
    <w:rsid w:val="61076B6D"/>
    <w:rsid w:val="6109A386"/>
    <w:rsid w:val="611486B9"/>
    <w:rsid w:val="61259256"/>
    <w:rsid w:val="612D63B1"/>
    <w:rsid w:val="613C718A"/>
    <w:rsid w:val="613F7A7F"/>
    <w:rsid w:val="61414FCE"/>
    <w:rsid w:val="6144DF5F"/>
    <w:rsid w:val="614BF922"/>
    <w:rsid w:val="6153E38B"/>
    <w:rsid w:val="617163EB"/>
    <w:rsid w:val="617DB1EE"/>
    <w:rsid w:val="618A113A"/>
    <w:rsid w:val="6199E12D"/>
    <w:rsid w:val="619B65F8"/>
    <w:rsid w:val="61AB7C43"/>
    <w:rsid w:val="61AC35A5"/>
    <w:rsid w:val="61C71FEA"/>
    <w:rsid w:val="61E5550E"/>
    <w:rsid w:val="61F5F206"/>
    <w:rsid w:val="61F6765C"/>
    <w:rsid w:val="61FF53CC"/>
    <w:rsid w:val="621E2873"/>
    <w:rsid w:val="6249673E"/>
    <w:rsid w:val="62662C70"/>
    <w:rsid w:val="627E43F8"/>
    <w:rsid w:val="62A79C1C"/>
    <w:rsid w:val="62B94898"/>
    <w:rsid w:val="62C19E51"/>
    <w:rsid w:val="62EEA305"/>
    <w:rsid w:val="632F1DFA"/>
    <w:rsid w:val="63449B7D"/>
    <w:rsid w:val="634DF4EC"/>
    <w:rsid w:val="634E2447"/>
    <w:rsid w:val="6352B9AC"/>
    <w:rsid w:val="63663D84"/>
    <w:rsid w:val="636766EC"/>
    <w:rsid w:val="638F2617"/>
    <w:rsid w:val="6398CF64"/>
    <w:rsid w:val="63AF4A37"/>
    <w:rsid w:val="63B6837A"/>
    <w:rsid w:val="63BEE147"/>
    <w:rsid w:val="63C8AF5D"/>
    <w:rsid w:val="63D77722"/>
    <w:rsid w:val="63E9520B"/>
    <w:rsid w:val="63F2254A"/>
    <w:rsid w:val="640A63AB"/>
    <w:rsid w:val="64133D5B"/>
    <w:rsid w:val="6415455B"/>
    <w:rsid w:val="6419A6C3"/>
    <w:rsid w:val="64221E37"/>
    <w:rsid w:val="64277A72"/>
    <w:rsid w:val="643DE2A7"/>
    <w:rsid w:val="643F5E1E"/>
    <w:rsid w:val="644DB335"/>
    <w:rsid w:val="6451DC57"/>
    <w:rsid w:val="6454FBF6"/>
    <w:rsid w:val="6457E415"/>
    <w:rsid w:val="6471F9AC"/>
    <w:rsid w:val="6474550B"/>
    <w:rsid w:val="647B16F1"/>
    <w:rsid w:val="64AC0637"/>
    <w:rsid w:val="64AFB251"/>
    <w:rsid w:val="64B09B55"/>
    <w:rsid w:val="64BFD777"/>
    <w:rsid w:val="64D2AD25"/>
    <w:rsid w:val="64EF6EDE"/>
    <w:rsid w:val="64EFD8DD"/>
    <w:rsid w:val="64F6FD97"/>
    <w:rsid w:val="650098E9"/>
    <w:rsid w:val="650B9FE9"/>
    <w:rsid w:val="652F3CD8"/>
    <w:rsid w:val="6551A109"/>
    <w:rsid w:val="656B3F53"/>
    <w:rsid w:val="65773C37"/>
    <w:rsid w:val="657C96BD"/>
    <w:rsid w:val="657FFB4A"/>
    <w:rsid w:val="6589BE25"/>
    <w:rsid w:val="6596D713"/>
    <w:rsid w:val="659AE9F2"/>
    <w:rsid w:val="659B396F"/>
    <w:rsid w:val="659EDF17"/>
    <w:rsid w:val="65A556D4"/>
    <w:rsid w:val="65A80BEA"/>
    <w:rsid w:val="65AC9808"/>
    <w:rsid w:val="65AED350"/>
    <w:rsid w:val="65D6F41F"/>
    <w:rsid w:val="65E172E0"/>
    <w:rsid w:val="65E3A4AB"/>
    <w:rsid w:val="660C6ACC"/>
    <w:rsid w:val="660DD345"/>
    <w:rsid w:val="661164C9"/>
    <w:rsid w:val="66142D2B"/>
    <w:rsid w:val="6618D670"/>
    <w:rsid w:val="66340BB6"/>
    <w:rsid w:val="663BD795"/>
    <w:rsid w:val="6648D88E"/>
    <w:rsid w:val="66634223"/>
    <w:rsid w:val="6677D5C9"/>
    <w:rsid w:val="668AC01F"/>
    <w:rsid w:val="668B7C47"/>
    <w:rsid w:val="668E19AC"/>
    <w:rsid w:val="66977681"/>
    <w:rsid w:val="66A0B2CB"/>
    <w:rsid w:val="66A60049"/>
    <w:rsid w:val="66A8B043"/>
    <w:rsid w:val="66B4AB3A"/>
    <w:rsid w:val="66CAE5E8"/>
    <w:rsid w:val="66E3BF32"/>
    <w:rsid w:val="66EF0C38"/>
    <w:rsid w:val="670DEA90"/>
    <w:rsid w:val="6712E917"/>
    <w:rsid w:val="67421448"/>
    <w:rsid w:val="6766B7CB"/>
    <w:rsid w:val="67687C43"/>
    <w:rsid w:val="6771EAFA"/>
    <w:rsid w:val="678094CB"/>
    <w:rsid w:val="67896695"/>
    <w:rsid w:val="6790096B"/>
    <w:rsid w:val="67932CE6"/>
    <w:rsid w:val="679916E3"/>
    <w:rsid w:val="679EA582"/>
    <w:rsid w:val="67A6D505"/>
    <w:rsid w:val="67A75CC3"/>
    <w:rsid w:val="67C2BDCF"/>
    <w:rsid w:val="67DD3576"/>
    <w:rsid w:val="67F0534C"/>
    <w:rsid w:val="6825CCFA"/>
    <w:rsid w:val="682813FA"/>
    <w:rsid w:val="683E7F4E"/>
    <w:rsid w:val="6844E202"/>
    <w:rsid w:val="6848902B"/>
    <w:rsid w:val="6851388B"/>
    <w:rsid w:val="68520B46"/>
    <w:rsid w:val="6857CC97"/>
    <w:rsid w:val="685AC066"/>
    <w:rsid w:val="6872642F"/>
    <w:rsid w:val="688D0C6D"/>
    <w:rsid w:val="68968DD0"/>
    <w:rsid w:val="689E4F36"/>
    <w:rsid w:val="68A5D9C9"/>
    <w:rsid w:val="68ACA7EA"/>
    <w:rsid w:val="68AEB0A0"/>
    <w:rsid w:val="68BDF30E"/>
    <w:rsid w:val="68CC3B4E"/>
    <w:rsid w:val="68D4A883"/>
    <w:rsid w:val="68DADFFB"/>
    <w:rsid w:val="68E39C5B"/>
    <w:rsid w:val="68EBB04E"/>
    <w:rsid w:val="68EC7656"/>
    <w:rsid w:val="68F31FED"/>
    <w:rsid w:val="68FD4D08"/>
    <w:rsid w:val="69008839"/>
    <w:rsid w:val="6903949D"/>
    <w:rsid w:val="690687E2"/>
    <w:rsid w:val="690FDC81"/>
    <w:rsid w:val="693235CF"/>
    <w:rsid w:val="69394800"/>
    <w:rsid w:val="694DDA66"/>
    <w:rsid w:val="694E1903"/>
    <w:rsid w:val="695ACCC5"/>
    <w:rsid w:val="6965C463"/>
    <w:rsid w:val="6968FD71"/>
    <w:rsid w:val="696F8957"/>
    <w:rsid w:val="697E3C63"/>
    <w:rsid w:val="69831498"/>
    <w:rsid w:val="69928D04"/>
    <w:rsid w:val="699ABF83"/>
    <w:rsid w:val="69A4CA82"/>
    <w:rsid w:val="69B6D372"/>
    <w:rsid w:val="69BA44EE"/>
    <w:rsid w:val="69DC6BC2"/>
    <w:rsid w:val="69F4A3BE"/>
    <w:rsid w:val="6A01744E"/>
    <w:rsid w:val="6A150CF8"/>
    <w:rsid w:val="6A1E2F8B"/>
    <w:rsid w:val="6A28E954"/>
    <w:rsid w:val="6A2BCE85"/>
    <w:rsid w:val="6A2F615D"/>
    <w:rsid w:val="6A4806F8"/>
    <w:rsid w:val="6A5339EB"/>
    <w:rsid w:val="6A533A56"/>
    <w:rsid w:val="6A5F3B9F"/>
    <w:rsid w:val="6A60F230"/>
    <w:rsid w:val="6A6F681A"/>
    <w:rsid w:val="6A7E2668"/>
    <w:rsid w:val="6AAAF0FC"/>
    <w:rsid w:val="6AABDBDB"/>
    <w:rsid w:val="6AC036E8"/>
    <w:rsid w:val="6ADB6D2F"/>
    <w:rsid w:val="6AECFA28"/>
    <w:rsid w:val="6AF486FD"/>
    <w:rsid w:val="6B0120ED"/>
    <w:rsid w:val="6B046EAA"/>
    <w:rsid w:val="6B10995F"/>
    <w:rsid w:val="6B2AFB1F"/>
    <w:rsid w:val="6B2BB3D2"/>
    <w:rsid w:val="6B2ED40D"/>
    <w:rsid w:val="6B3184D3"/>
    <w:rsid w:val="6B3E35BF"/>
    <w:rsid w:val="6B69BD21"/>
    <w:rsid w:val="6B7432B9"/>
    <w:rsid w:val="6B89A8CB"/>
    <w:rsid w:val="6B9763B5"/>
    <w:rsid w:val="6B9C6160"/>
    <w:rsid w:val="6BBA747F"/>
    <w:rsid w:val="6BBAD002"/>
    <w:rsid w:val="6BBCCA1D"/>
    <w:rsid w:val="6BCB7B97"/>
    <w:rsid w:val="6BD126D8"/>
    <w:rsid w:val="6BE44496"/>
    <w:rsid w:val="6BE85970"/>
    <w:rsid w:val="6BEF7236"/>
    <w:rsid w:val="6C275D53"/>
    <w:rsid w:val="6C313DFA"/>
    <w:rsid w:val="6C330E84"/>
    <w:rsid w:val="6C7E3E33"/>
    <w:rsid w:val="6C8B83AB"/>
    <w:rsid w:val="6C8C2417"/>
    <w:rsid w:val="6C8D2879"/>
    <w:rsid w:val="6C9342CC"/>
    <w:rsid w:val="6C9EEC3C"/>
    <w:rsid w:val="6CA0F626"/>
    <w:rsid w:val="6CB01E04"/>
    <w:rsid w:val="6CB870CC"/>
    <w:rsid w:val="6CBE5A2C"/>
    <w:rsid w:val="6CCC5502"/>
    <w:rsid w:val="6CF6C4EA"/>
    <w:rsid w:val="6CF6E8D8"/>
    <w:rsid w:val="6CFA6A83"/>
    <w:rsid w:val="6D07639F"/>
    <w:rsid w:val="6D0EAE7E"/>
    <w:rsid w:val="6D10DCAC"/>
    <w:rsid w:val="6D127F5E"/>
    <w:rsid w:val="6D284B82"/>
    <w:rsid w:val="6D3829C4"/>
    <w:rsid w:val="6D3900FA"/>
    <w:rsid w:val="6D4BF7F5"/>
    <w:rsid w:val="6D5C9948"/>
    <w:rsid w:val="6D63B8D6"/>
    <w:rsid w:val="6D63C230"/>
    <w:rsid w:val="6D664CCB"/>
    <w:rsid w:val="6D67FD8C"/>
    <w:rsid w:val="6D68553B"/>
    <w:rsid w:val="6D9049A1"/>
    <w:rsid w:val="6D96658C"/>
    <w:rsid w:val="6D9C8561"/>
    <w:rsid w:val="6DA256E5"/>
    <w:rsid w:val="6DB068A1"/>
    <w:rsid w:val="6DB41E7F"/>
    <w:rsid w:val="6DD854F0"/>
    <w:rsid w:val="6DE7B623"/>
    <w:rsid w:val="6E38595D"/>
    <w:rsid w:val="6E5B21DD"/>
    <w:rsid w:val="6E67D2D7"/>
    <w:rsid w:val="6E67F97A"/>
    <w:rsid w:val="6E697C26"/>
    <w:rsid w:val="6E992BC6"/>
    <w:rsid w:val="6E9A4C32"/>
    <w:rsid w:val="6EA0CA87"/>
    <w:rsid w:val="6EAFE191"/>
    <w:rsid w:val="6EB99B60"/>
    <w:rsid w:val="6EC59616"/>
    <w:rsid w:val="6ED1C54D"/>
    <w:rsid w:val="6EDC6971"/>
    <w:rsid w:val="6EF0D3D0"/>
    <w:rsid w:val="6EFBBEE2"/>
    <w:rsid w:val="6EFC474D"/>
    <w:rsid w:val="6F07F066"/>
    <w:rsid w:val="6F178317"/>
    <w:rsid w:val="6F207313"/>
    <w:rsid w:val="6F2A0D11"/>
    <w:rsid w:val="6F2BDC8E"/>
    <w:rsid w:val="6F3FDDE6"/>
    <w:rsid w:val="6F6A5457"/>
    <w:rsid w:val="6F6E94A2"/>
    <w:rsid w:val="6F8A55CF"/>
    <w:rsid w:val="6FAC1E27"/>
    <w:rsid w:val="6FCA1A80"/>
    <w:rsid w:val="6FD14F42"/>
    <w:rsid w:val="6FE18648"/>
    <w:rsid w:val="6FEC1223"/>
    <w:rsid w:val="6FF736D0"/>
    <w:rsid w:val="6FF8331E"/>
    <w:rsid w:val="700CBB50"/>
    <w:rsid w:val="701C32B7"/>
    <w:rsid w:val="701F459D"/>
    <w:rsid w:val="702630C4"/>
    <w:rsid w:val="703A488E"/>
    <w:rsid w:val="7049C153"/>
    <w:rsid w:val="7054457E"/>
    <w:rsid w:val="7063E987"/>
    <w:rsid w:val="7068067C"/>
    <w:rsid w:val="706ADAEB"/>
    <w:rsid w:val="706B51A3"/>
    <w:rsid w:val="70A7183B"/>
    <w:rsid w:val="70ACB63A"/>
    <w:rsid w:val="70C3C733"/>
    <w:rsid w:val="70DAA93E"/>
    <w:rsid w:val="70FFD9A8"/>
    <w:rsid w:val="7117CC93"/>
    <w:rsid w:val="71237D63"/>
    <w:rsid w:val="71258567"/>
    <w:rsid w:val="712B7C31"/>
    <w:rsid w:val="7131BC26"/>
    <w:rsid w:val="7135E304"/>
    <w:rsid w:val="7136E64C"/>
    <w:rsid w:val="7142B028"/>
    <w:rsid w:val="715A07A8"/>
    <w:rsid w:val="715A2715"/>
    <w:rsid w:val="7163DF27"/>
    <w:rsid w:val="716627A6"/>
    <w:rsid w:val="71665375"/>
    <w:rsid w:val="7167659B"/>
    <w:rsid w:val="7178BFEE"/>
    <w:rsid w:val="717C8DF6"/>
    <w:rsid w:val="7188EC16"/>
    <w:rsid w:val="719558A8"/>
    <w:rsid w:val="719BD263"/>
    <w:rsid w:val="71A5C4EE"/>
    <w:rsid w:val="71B03C7D"/>
    <w:rsid w:val="71B86FB2"/>
    <w:rsid w:val="71B96A55"/>
    <w:rsid w:val="71BD3354"/>
    <w:rsid w:val="71CA8B10"/>
    <w:rsid w:val="71CB4E98"/>
    <w:rsid w:val="71D28219"/>
    <w:rsid w:val="71D6D685"/>
    <w:rsid w:val="71DDBB38"/>
    <w:rsid w:val="71E055A5"/>
    <w:rsid w:val="71E5A111"/>
    <w:rsid w:val="71EEBD94"/>
    <w:rsid w:val="7202EEA3"/>
    <w:rsid w:val="721806A9"/>
    <w:rsid w:val="7222C0A1"/>
    <w:rsid w:val="72238D8B"/>
    <w:rsid w:val="7245C36C"/>
    <w:rsid w:val="7249EAC6"/>
    <w:rsid w:val="725ED968"/>
    <w:rsid w:val="72931CFF"/>
    <w:rsid w:val="72947CF9"/>
    <w:rsid w:val="729B7509"/>
    <w:rsid w:val="72ABF52F"/>
    <w:rsid w:val="72C4D9CF"/>
    <w:rsid w:val="72C83CDE"/>
    <w:rsid w:val="72D199C8"/>
    <w:rsid w:val="72E7912E"/>
    <w:rsid w:val="72EC53B2"/>
    <w:rsid w:val="72F3A8B6"/>
    <w:rsid w:val="72F4DC8B"/>
    <w:rsid w:val="72FCE862"/>
    <w:rsid w:val="730A22DD"/>
    <w:rsid w:val="731FAEB1"/>
    <w:rsid w:val="733DC533"/>
    <w:rsid w:val="7349A232"/>
    <w:rsid w:val="7367FE65"/>
    <w:rsid w:val="7369A0E9"/>
    <w:rsid w:val="7373ABC9"/>
    <w:rsid w:val="73740011"/>
    <w:rsid w:val="737F77C1"/>
    <w:rsid w:val="7391C338"/>
    <w:rsid w:val="7392B5AD"/>
    <w:rsid w:val="73A3AC9E"/>
    <w:rsid w:val="73B29564"/>
    <w:rsid w:val="73B4BBF1"/>
    <w:rsid w:val="73B8D6D8"/>
    <w:rsid w:val="73C35D2D"/>
    <w:rsid w:val="73F41CD1"/>
    <w:rsid w:val="73FB3EC5"/>
    <w:rsid w:val="742271FD"/>
    <w:rsid w:val="742373A0"/>
    <w:rsid w:val="742789FC"/>
    <w:rsid w:val="74337B4E"/>
    <w:rsid w:val="744C4EC2"/>
    <w:rsid w:val="746296F4"/>
    <w:rsid w:val="74664393"/>
    <w:rsid w:val="747DDDF2"/>
    <w:rsid w:val="7481B85D"/>
    <w:rsid w:val="7488594D"/>
    <w:rsid w:val="74A3DB10"/>
    <w:rsid w:val="74AEA7B5"/>
    <w:rsid w:val="74CD09FD"/>
    <w:rsid w:val="74DEA0D8"/>
    <w:rsid w:val="74E56AE8"/>
    <w:rsid w:val="74E99FE0"/>
    <w:rsid w:val="74F673FE"/>
    <w:rsid w:val="74FE5384"/>
    <w:rsid w:val="7501BB0E"/>
    <w:rsid w:val="7503558D"/>
    <w:rsid w:val="751379AC"/>
    <w:rsid w:val="75172130"/>
    <w:rsid w:val="7518A0A6"/>
    <w:rsid w:val="751FBEA5"/>
    <w:rsid w:val="7537023C"/>
    <w:rsid w:val="754F6214"/>
    <w:rsid w:val="75514DE1"/>
    <w:rsid w:val="756DE501"/>
    <w:rsid w:val="75A60208"/>
    <w:rsid w:val="75A9C63D"/>
    <w:rsid w:val="75AEA1A8"/>
    <w:rsid w:val="75C626E1"/>
    <w:rsid w:val="75C95074"/>
    <w:rsid w:val="75CA9AB1"/>
    <w:rsid w:val="75CD53C7"/>
    <w:rsid w:val="75DB0E2A"/>
    <w:rsid w:val="75E4FBBB"/>
    <w:rsid w:val="75E9FF42"/>
    <w:rsid w:val="7603AF6A"/>
    <w:rsid w:val="760423F9"/>
    <w:rsid w:val="761968DD"/>
    <w:rsid w:val="761A6FB6"/>
    <w:rsid w:val="761B5FB6"/>
    <w:rsid w:val="761EF1A2"/>
    <w:rsid w:val="764B424A"/>
    <w:rsid w:val="7655E112"/>
    <w:rsid w:val="765E492F"/>
    <w:rsid w:val="765E6845"/>
    <w:rsid w:val="76601392"/>
    <w:rsid w:val="767502A2"/>
    <w:rsid w:val="769832CA"/>
    <w:rsid w:val="76CB095C"/>
    <w:rsid w:val="76CC06B7"/>
    <w:rsid w:val="76D0DB1D"/>
    <w:rsid w:val="76D3B3BA"/>
    <w:rsid w:val="76E22C17"/>
    <w:rsid w:val="76E51D9B"/>
    <w:rsid w:val="76F28E9F"/>
    <w:rsid w:val="76F4A8CE"/>
    <w:rsid w:val="7715C2CF"/>
    <w:rsid w:val="7729858A"/>
    <w:rsid w:val="772A74C6"/>
    <w:rsid w:val="772E616E"/>
    <w:rsid w:val="77343826"/>
    <w:rsid w:val="77392E78"/>
    <w:rsid w:val="7744F1AC"/>
    <w:rsid w:val="774DE375"/>
    <w:rsid w:val="775C1B70"/>
    <w:rsid w:val="775EE301"/>
    <w:rsid w:val="776E880F"/>
    <w:rsid w:val="77740A48"/>
    <w:rsid w:val="7779D311"/>
    <w:rsid w:val="778136E1"/>
    <w:rsid w:val="779661C7"/>
    <w:rsid w:val="779FD8FE"/>
    <w:rsid w:val="77A061E3"/>
    <w:rsid w:val="77A57F97"/>
    <w:rsid w:val="77A7A07C"/>
    <w:rsid w:val="77B0245E"/>
    <w:rsid w:val="77B87D59"/>
    <w:rsid w:val="77BA7FAA"/>
    <w:rsid w:val="77E4E3E3"/>
    <w:rsid w:val="77E5B9E9"/>
    <w:rsid w:val="77EA41E1"/>
    <w:rsid w:val="77EEA75F"/>
    <w:rsid w:val="78065B4C"/>
    <w:rsid w:val="78528F49"/>
    <w:rsid w:val="7868DEB2"/>
    <w:rsid w:val="78777792"/>
    <w:rsid w:val="7882A366"/>
    <w:rsid w:val="7889AC5A"/>
    <w:rsid w:val="788CAB37"/>
    <w:rsid w:val="788F1240"/>
    <w:rsid w:val="78C30496"/>
    <w:rsid w:val="78CA153F"/>
    <w:rsid w:val="78F02814"/>
    <w:rsid w:val="78F09274"/>
    <w:rsid w:val="78F533F4"/>
    <w:rsid w:val="79093ECB"/>
    <w:rsid w:val="790CF9C3"/>
    <w:rsid w:val="7910E87B"/>
    <w:rsid w:val="79154150"/>
    <w:rsid w:val="7918740A"/>
    <w:rsid w:val="79237268"/>
    <w:rsid w:val="79286C78"/>
    <w:rsid w:val="79419AFB"/>
    <w:rsid w:val="794991A3"/>
    <w:rsid w:val="79515D85"/>
    <w:rsid w:val="796DDBD4"/>
    <w:rsid w:val="7975FFB0"/>
    <w:rsid w:val="7980D583"/>
    <w:rsid w:val="798F0653"/>
    <w:rsid w:val="79A7E25F"/>
    <w:rsid w:val="79B99510"/>
    <w:rsid w:val="79BCACA2"/>
    <w:rsid w:val="79C83C2B"/>
    <w:rsid w:val="79DB6E21"/>
    <w:rsid w:val="79EE93A1"/>
    <w:rsid w:val="79F26382"/>
    <w:rsid w:val="79FB1D94"/>
    <w:rsid w:val="79FE65BF"/>
    <w:rsid w:val="7A250D7A"/>
    <w:rsid w:val="7A27DACA"/>
    <w:rsid w:val="7A29A3FB"/>
    <w:rsid w:val="7A3A1FE1"/>
    <w:rsid w:val="7A41E203"/>
    <w:rsid w:val="7A5502DD"/>
    <w:rsid w:val="7AD6A15D"/>
    <w:rsid w:val="7AE2A57F"/>
    <w:rsid w:val="7AE51BD0"/>
    <w:rsid w:val="7AECD470"/>
    <w:rsid w:val="7AF33C5D"/>
    <w:rsid w:val="7AF96831"/>
    <w:rsid w:val="7B000D00"/>
    <w:rsid w:val="7B0DB35D"/>
    <w:rsid w:val="7B115C97"/>
    <w:rsid w:val="7B42ACC9"/>
    <w:rsid w:val="7B492E4F"/>
    <w:rsid w:val="7B563E56"/>
    <w:rsid w:val="7B5E5DF7"/>
    <w:rsid w:val="7B730920"/>
    <w:rsid w:val="7B7F5CA3"/>
    <w:rsid w:val="7B84ED56"/>
    <w:rsid w:val="7B8A38B7"/>
    <w:rsid w:val="7B8DD2CA"/>
    <w:rsid w:val="7B948238"/>
    <w:rsid w:val="7BC1E208"/>
    <w:rsid w:val="7BCE429E"/>
    <w:rsid w:val="7BE1C18C"/>
    <w:rsid w:val="7BFC5481"/>
    <w:rsid w:val="7C0CDC02"/>
    <w:rsid w:val="7C0D703A"/>
    <w:rsid w:val="7C0FEE33"/>
    <w:rsid w:val="7C2358AE"/>
    <w:rsid w:val="7C31469C"/>
    <w:rsid w:val="7C40BB60"/>
    <w:rsid w:val="7C490EAD"/>
    <w:rsid w:val="7C764342"/>
    <w:rsid w:val="7C817CCF"/>
    <w:rsid w:val="7C9D24F1"/>
    <w:rsid w:val="7CAA9742"/>
    <w:rsid w:val="7CAB44B6"/>
    <w:rsid w:val="7CC75054"/>
    <w:rsid w:val="7CE26422"/>
    <w:rsid w:val="7CE52123"/>
    <w:rsid w:val="7CEDCC4F"/>
    <w:rsid w:val="7CFB43C5"/>
    <w:rsid w:val="7D0884A7"/>
    <w:rsid w:val="7D0E2AC7"/>
    <w:rsid w:val="7D133375"/>
    <w:rsid w:val="7D2ED547"/>
    <w:rsid w:val="7D2F3A84"/>
    <w:rsid w:val="7D35C8F6"/>
    <w:rsid w:val="7D456BDC"/>
    <w:rsid w:val="7D5F5AB5"/>
    <w:rsid w:val="7D779334"/>
    <w:rsid w:val="7D77F875"/>
    <w:rsid w:val="7D8A5D48"/>
    <w:rsid w:val="7D95D317"/>
    <w:rsid w:val="7DB341DE"/>
    <w:rsid w:val="7DB47021"/>
    <w:rsid w:val="7DE3142B"/>
    <w:rsid w:val="7DF417A0"/>
    <w:rsid w:val="7DF50911"/>
    <w:rsid w:val="7DF5D1EA"/>
    <w:rsid w:val="7E0CAF36"/>
    <w:rsid w:val="7E130FEC"/>
    <w:rsid w:val="7E16983F"/>
    <w:rsid w:val="7E2E8E4E"/>
    <w:rsid w:val="7E3720E1"/>
    <w:rsid w:val="7E4CA023"/>
    <w:rsid w:val="7E5A37AF"/>
    <w:rsid w:val="7E71454B"/>
    <w:rsid w:val="7E736E26"/>
    <w:rsid w:val="7E75208E"/>
    <w:rsid w:val="7E92D885"/>
    <w:rsid w:val="7E9B36D7"/>
    <w:rsid w:val="7E9E3767"/>
    <w:rsid w:val="7ED14ED4"/>
    <w:rsid w:val="7EE96F0B"/>
    <w:rsid w:val="7F0C0526"/>
    <w:rsid w:val="7F0D95C6"/>
    <w:rsid w:val="7F1B50FC"/>
    <w:rsid w:val="7F326611"/>
    <w:rsid w:val="7F3B0084"/>
    <w:rsid w:val="7F48E2DE"/>
    <w:rsid w:val="7F4A893E"/>
    <w:rsid w:val="7F64E5AC"/>
    <w:rsid w:val="7F7352A4"/>
    <w:rsid w:val="7F771CAA"/>
    <w:rsid w:val="7F8C741F"/>
    <w:rsid w:val="7F8F3C61"/>
    <w:rsid w:val="7FAC4CA9"/>
    <w:rsid w:val="7FAE79B3"/>
    <w:rsid w:val="7FAF831C"/>
    <w:rsid w:val="7FB98802"/>
    <w:rsid w:val="7FC10841"/>
    <w:rsid w:val="7FD10542"/>
    <w:rsid w:val="7FDC4C83"/>
    <w:rsid w:val="7FEA70DB"/>
    <w:rsid w:val="7FF06B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11C326"/>
  <w15:chartTrackingRefBased/>
  <w15:docId w15:val="{C633B151-28C2-41F2-9349-56F0DF3FB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C00"/>
    <w:rPr>
      <w:rFonts w:ascii="Times New Roman" w:eastAsia="MS Mincho" w:hAnsi="Times New Roman"/>
      <w:sz w:val="24"/>
      <w:szCs w:val="24"/>
      <w:lang w:val="sq-AL"/>
    </w:rPr>
  </w:style>
  <w:style w:type="paragraph" w:styleId="Heading1">
    <w:name w:val="heading 1"/>
    <w:aliases w:val="Heading 1 Char1,Heading 1 Char1 Char,Heading 1 Char Char Char"/>
    <w:basedOn w:val="Normal"/>
    <w:next w:val="Normal"/>
    <w:link w:val="Heading1Char"/>
    <w:qFormat/>
    <w:rsid w:val="00DA4C0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DA4C00"/>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DA4C00"/>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DA4C00"/>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DA4C00"/>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DA4C00"/>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DA4C00"/>
    <w:pPr>
      <w:outlineLvl w:val="6"/>
    </w:pPr>
    <w:rPr>
      <w:rFonts w:ascii="Cambria" w:hAnsi="Cambria" w:cs="Cambria"/>
      <w:i/>
      <w:iCs/>
    </w:rPr>
  </w:style>
  <w:style w:type="paragraph" w:styleId="Heading8">
    <w:name w:val="heading 8"/>
    <w:basedOn w:val="Normal"/>
    <w:next w:val="Normal"/>
    <w:link w:val="Heading8Char"/>
    <w:uiPriority w:val="9"/>
    <w:qFormat/>
    <w:rsid w:val="00DA4C00"/>
    <w:pPr>
      <w:outlineLvl w:val="7"/>
    </w:pPr>
    <w:rPr>
      <w:rFonts w:ascii="Cambria" w:hAnsi="Cambria" w:cs="Cambria"/>
      <w:sz w:val="20"/>
      <w:szCs w:val="20"/>
    </w:rPr>
  </w:style>
  <w:style w:type="paragraph" w:styleId="Heading9">
    <w:name w:val="heading 9"/>
    <w:basedOn w:val="Normal"/>
    <w:next w:val="Normal"/>
    <w:link w:val="Heading9Char"/>
    <w:uiPriority w:val="9"/>
    <w:qFormat/>
    <w:rsid w:val="00DA4C00"/>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DA4C00"/>
    <w:rPr>
      <w:rFonts w:ascii="Arial" w:eastAsia="MS Mincho" w:hAnsi="Arial" w:cs="Arial"/>
      <w:b/>
      <w:bCs/>
      <w:kern w:val="32"/>
      <w:sz w:val="32"/>
      <w:szCs w:val="32"/>
    </w:rPr>
  </w:style>
  <w:style w:type="character" w:customStyle="1" w:styleId="Heading2Char">
    <w:name w:val="Heading 2 Char"/>
    <w:basedOn w:val="DefaultParagraphFont"/>
    <w:uiPriority w:val="9"/>
    <w:rsid w:val="00DA4C00"/>
    <w:rPr>
      <w:rFonts w:ascii="Cambria" w:eastAsia="Times New Roman" w:hAnsi="Cambria" w:cs="Times New Roman"/>
      <w:b/>
      <w:bCs/>
      <w:color w:val="4F81BD"/>
      <w:sz w:val="26"/>
      <w:szCs w:val="26"/>
    </w:rPr>
  </w:style>
  <w:style w:type="character" w:customStyle="1" w:styleId="Heading3Char">
    <w:name w:val="Heading 3 Char"/>
    <w:basedOn w:val="DefaultParagraphFont"/>
    <w:rsid w:val="00DA4C00"/>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DA4C00"/>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DA4C00"/>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DA4C00"/>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DA4C00"/>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DA4C00"/>
    <w:rPr>
      <w:rFonts w:ascii="Cambria" w:eastAsia="MS Mincho" w:hAnsi="Cambria" w:cs="Cambria"/>
      <w:sz w:val="20"/>
      <w:szCs w:val="20"/>
    </w:rPr>
  </w:style>
  <w:style w:type="character" w:customStyle="1" w:styleId="Heading9Char">
    <w:name w:val="Heading 9 Char"/>
    <w:basedOn w:val="DefaultParagraphFont"/>
    <w:link w:val="Heading9"/>
    <w:uiPriority w:val="9"/>
    <w:rsid w:val="00DA4C00"/>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DA4C00"/>
    <w:rPr>
      <w:rFonts w:ascii="Cambria" w:eastAsia="MS Mincho" w:hAnsi="Cambria" w:cs="Cambria"/>
      <w:b/>
      <w:bCs/>
      <w:sz w:val="26"/>
      <w:szCs w:val="26"/>
    </w:rPr>
  </w:style>
  <w:style w:type="character" w:customStyle="1" w:styleId="Heading3Char1">
    <w:name w:val="Heading 3 Char1"/>
    <w:basedOn w:val="DefaultParagraphFont"/>
    <w:link w:val="Heading3"/>
    <w:locked/>
    <w:rsid w:val="00DA4C00"/>
    <w:rPr>
      <w:rFonts w:ascii="Cambria" w:eastAsia="MS Mincho" w:hAnsi="Cambria" w:cs="Cambria"/>
      <w:b/>
      <w:bCs/>
      <w:sz w:val="24"/>
      <w:szCs w:val="24"/>
    </w:rPr>
  </w:style>
  <w:style w:type="character" w:customStyle="1" w:styleId="mediumtext1">
    <w:name w:val="medium_text1"/>
    <w:basedOn w:val="DefaultParagraphFont"/>
    <w:uiPriority w:val="99"/>
    <w:rsid w:val="00DA4C00"/>
    <w:rPr>
      <w:sz w:val="17"/>
      <w:szCs w:val="17"/>
    </w:rPr>
  </w:style>
  <w:style w:type="paragraph" w:customStyle="1" w:styleId="ADDRESS">
    <w:name w:val="ADDRESS"/>
    <w:basedOn w:val="Normal"/>
    <w:rsid w:val="00DA4C0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DA4C00"/>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DA4C00"/>
    <w:rPr>
      <w:rFonts w:ascii="CG Times" w:eastAsia="MS Mincho" w:hAnsi="CG Times" w:cs="CG Times"/>
      <w:sz w:val="22"/>
      <w:szCs w:val="22"/>
      <w:lang w:val="en-GB"/>
    </w:rPr>
  </w:style>
  <w:style w:type="paragraph" w:customStyle="1" w:styleId="AneksiNr">
    <w:name w:val="Aneksi_Nr"/>
    <w:next w:val="Normal"/>
    <w:rsid w:val="00DA4C00"/>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DA4C00"/>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DA4C0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A4C00"/>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DA4C00"/>
    <w:rPr>
      <w:rFonts w:ascii="CG Times" w:eastAsia="MS Mincho" w:hAnsi="CG Times" w:cs="CG Times"/>
      <w:b/>
      <w:bCs/>
      <w:sz w:val="22"/>
      <w:szCs w:val="22"/>
      <w:lang w:val="en-GB" w:eastAsia="en-US"/>
    </w:rPr>
  </w:style>
  <w:style w:type="paragraph" w:customStyle="1" w:styleId="BazLigjPropozues">
    <w:name w:val="Baz_Ligj_Propozues"/>
    <w:rsid w:val="00DA4C00"/>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DA4C00"/>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DA4C00"/>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DA4C00"/>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DA4C00"/>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DA4C00"/>
    <w:pPr>
      <w:jc w:val="center"/>
    </w:pPr>
    <w:rPr>
      <w:rFonts w:ascii="CG Times" w:eastAsia="MS Mincho" w:hAnsi="CG Times" w:cs="CG Times"/>
      <w:caps/>
      <w:sz w:val="22"/>
      <w:szCs w:val="22"/>
      <w:lang w:val="en-GB"/>
    </w:rPr>
  </w:style>
  <w:style w:type="paragraph" w:customStyle="1" w:styleId="BoxText">
    <w:name w:val="Box Text"/>
    <w:basedOn w:val="Normal"/>
    <w:rsid w:val="00DA4C00"/>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DA4C00"/>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rsid w:val="00DA4C00"/>
    <w:rPr>
      <w:rFonts w:ascii="Trebuchet MS" w:eastAsia="MS Mincho" w:hAnsi="Trebuchet MS" w:cs="Trebuchet MS"/>
      <w:sz w:val="22"/>
      <w:szCs w:val="22"/>
      <w:lang w:val="en-GB" w:eastAsia="en-US"/>
    </w:rPr>
  </w:style>
  <w:style w:type="paragraph" w:customStyle="1" w:styleId="bulletmeshkronja">
    <w:name w:val="bullet me shkronja"/>
    <w:basedOn w:val="Normal"/>
    <w:rsid w:val="00DA4C00"/>
    <w:pPr>
      <w:widowControl w:val="0"/>
      <w:spacing w:before="60" w:after="60"/>
      <w:jc w:val="both"/>
    </w:pPr>
    <w:rPr>
      <w:rFonts w:ascii="Trebuchet MS" w:hAnsi="Trebuchet MS" w:cs="Trebuchet MS"/>
      <w:sz w:val="22"/>
      <w:szCs w:val="22"/>
    </w:rPr>
  </w:style>
  <w:style w:type="paragraph" w:customStyle="1" w:styleId="BULLETUDHEZIM">
    <w:name w:val="BULLET UDHEZIM"/>
    <w:basedOn w:val="Normal"/>
    <w:rsid w:val="00DA4C00"/>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DA4C00"/>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DA4C00"/>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DA4C00"/>
    <w:pPr>
      <w:widowControl w:val="0"/>
      <w:outlineLvl w:val="2"/>
    </w:pPr>
    <w:rPr>
      <w:rFonts w:ascii="CG Times" w:eastAsia="MS Mincho" w:hAnsi="CG Times" w:cs="CG Times"/>
      <w:sz w:val="22"/>
      <w:szCs w:val="22"/>
    </w:rPr>
  </w:style>
  <w:style w:type="paragraph" w:customStyle="1" w:styleId="footnote">
    <w:name w:val="footnote"/>
    <w:basedOn w:val="Normal"/>
    <w:rsid w:val="00DA4C00"/>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DA4C00"/>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A4C00"/>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DA4C00"/>
    <w:rPr>
      <w:rFonts w:ascii="Trebuchet MS" w:eastAsia="MS Mincho" w:hAnsi="Trebuchet MS" w:cs="Trebuchet MS"/>
      <w:b/>
      <w:bCs/>
      <w:kern w:val="32"/>
      <w:sz w:val="36"/>
      <w:szCs w:val="36"/>
      <w:lang w:val="en-US" w:eastAsia="en-US"/>
    </w:rPr>
  </w:style>
  <w:style w:type="paragraph" w:customStyle="1" w:styleId="hyrje">
    <w:name w:val="hyrje"/>
    <w:basedOn w:val="Heading1"/>
    <w:rsid w:val="00DA4C00"/>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DA4C00"/>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DA4C00"/>
    <w:pPr>
      <w:pageBreakBefore/>
    </w:pPr>
    <w:rPr>
      <w:rFonts w:ascii="CG Times" w:eastAsia="MS Mincho" w:hAnsi="CG Times" w:cs="CG Times"/>
      <w:b/>
      <w:bCs/>
      <w:sz w:val="22"/>
      <w:szCs w:val="22"/>
    </w:rPr>
  </w:style>
  <w:style w:type="paragraph" w:customStyle="1" w:styleId="KapitulliNr">
    <w:name w:val="Kapitulli_Nr"/>
    <w:rsid w:val="00DA4C00"/>
    <w:pPr>
      <w:keepNext/>
      <w:widowControl w:val="0"/>
      <w:jc w:val="center"/>
    </w:pPr>
    <w:rPr>
      <w:rFonts w:ascii="CG Times" w:eastAsia="MS Mincho" w:hAnsi="CG Times" w:cs="CG Times"/>
      <w:caps/>
      <w:sz w:val="22"/>
      <w:szCs w:val="22"/>
      <w:lang w:val="en-GB"/>
    </w:rPr>
  </w:style>
  <w:style w:type="paragraph" w:customStyle="1" w:styleId="KapitulliTitull">
    <w:name w:val="Kapitulli_Titull"/>
    <w:uiPriority w:val="99"/>
    <w:rsid w:val="00DA4C00"/>
    <w:pPr>
      <w:keepNext/>
      <w:widowControl w:val="0"/>
      <w:jc w:val="center"/>
    </w:pPr>
    <w:rPr>
      <w:rFonts w:ascii="CG Times" w:eastAsia="MS Mincho" w:hAnsi="CG Times" w:cs="CG Times"/>
      <w:caps/>
      <w:sz w:val="22"/>
      <w:szCs w:val="22"/>
      <w:lang w:val="en-GB"/>
    </w:rPr>
  </w:style>
  <w:style w:type="paragraph" w:customStyle="1" w:styleId="KreuNr">
    <w:name w:val="Kreu_Nr"/>
    <w:rsid w:val="00DA4C00"/>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DA4C00"/>
    <w:pPr>
      <w:keepNext/>
      <w:widowControl w:val="0"/>
      <w:jc w:val="center"/>
    </w:pPr>
    <w:rPr>
      <w:rFonts w:ascii="CG Times" w:eastAsia="MS Mincho" w:hAnsi="CG Times" w:cs="CG Times"/>
      <w:caps/>
      <w:sz w:val="22"/>
      <w:szCs w:val="22"/>
    </w:rPr>
  </w:style>
  <w:style w:type="paragraph" w:customStyle="1" w:styleId="Level11">
    <w:name w:val="Level 1.1"/>
    <w:basedOn w:val="Normal"/>
    <w:rsid w:val="00DA4C00"/>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DA4C00"/>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rsid w:val="00DA4C00"/>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DA4C00"/>
    <w:rPr>
      <w:rFonts w:ascii="Trebuchet MS" w:eastAsia="MS Mincho" w:hAnsi="Trebuchet MS" w:cs="Trebuchet MS"/>
      <w:sz w:val="22"/>
      <w:szCs w:val="22"/>
      <w:lang w:val="en-US" w:eastAsia="en-US"/>
    </w:rPr>
  </w:style>
  <w:style w:type="paragraph" w:customStyle="1" w:styleId="listmenumra">
    <w:name w:val="list me numra"/>
    <w:basedOn w:val="ListBullet2"/>
    <w:rsid w:val="00DA4C00"/>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DA4C00"/>
    <w:pPr>
      <w:numPr>
        <w:numId w:val="47"/>
      </w:numPr>
    </w:pPr>
  </w:style>
  <w:style w:type="character" w:customStyle="1" w:styleId="listmenumraCharChar">
    <w:name w:val="list me numra Char Char"/>
    <w:basedOn w:val="ListBullet2Char"/>
    <w:rsid w:val="00DA4C00"/>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DA4C00"/>
    <w:pPr>
      <w:ind w:left="720"/>
    </w:pPr>
    <w:rPr>
      <w:sz w:val="20"/>
      <w:szCs w:val="20"/>
    </w:rPr>
  </w:style>
  <w:style w:type="paragraph" w:customStyle="1" w:styleId="Ndryshimet">
    <w:name w:val="Ndryshimet"/>
    <w:next w:val="Normal"/>
    <w:rsid w:val="00DA4C00"/>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DA4C00"/>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DA4C00"/>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DA4C00"/>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DA4C00"/>
    <w:pPr>
      <w:jc w:val="center"/>
    </w:pPr>
    <w:rPr>
      <w:rFonts w:ascii="CG Times" w:eastAsia="MS Mincho" w:hAnsi="CG Times" w:cs="CG Times"/>
      <w:caps/>
      <w:sz w:val="22"/>
      <w:szCs w:val="22"/>
      <w:lang w:val="en-GB"/>
    </w:rPr>
  </w:style>
  <w:style w:type="paragraph" w:customStyle="1" w:styleId="Nenpika">
    <w:name w:val="Nenpika"/>
    <w:next w:val="Normal"/>
    <w:autoRedefine/>
    <w:rsid w:val="00DA4C00"/>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DA4C00"/>
    <w:pPr>
      <w:spacing w:after="120"/>
      <w:jc w:val="both"/>
    </w:pPr>
    <w:rPr>
      <w:rFonts w:ascii="Bookman Old Style" w:hAnsi="Bookman Old Style" w:cs="Bookman Old Style"/>
      <w:sz w:val="20"/>
      <w:szCs w:val="20"/>
      <w:lang w:val="en-GB"/>
    </w:rPr>
  </w:style>
  <w:style w:type="paragraph" w:customStyle="1" w:styleId="numberedindent">
    <w:name w:val="numberedindent"/>
    <w:rsid w:val="00DA4C00"/>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DA4C0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A4C00"/>
    <w:rPr>
      <w:rFonts w:ascii="CG Times" w:eastAsia="MS Mincho" w:hAnsi="CG Times" w:cs="CG Times"/>
      <w:b/>
      <w:bCs/>
      <w:sz w:val="22"/>
      <w:szCs w:val="22"/>
      <w:lang w:val="en-GB" w:eastAsia="en-US" w:bidi="ar-SA"/>
    </w:rPr>
  </w:style>
  <w:style w:type="paragraph" w:customStyle="1" w:styleId="para">
    <w:name w:val="para"/>
    <w:basedOn w:val="Normal"/>
    <w:rsid w:val="00DA4C00"/>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DA4C00"/>
    <w:rPr>
      <w:rFonts w:ascii="Arial" w:eastAsia="MS Mincho" w:hAnsi="Arial" w:cs="Arial"/>
      <w:sz w:val="24"/>
      <w:szCs w:val="24"/>
      <w:lang w:val="en-US" w:eastAsia="en-US"/>
    </w:rPr>
  </w:style>
  <w:style w:type="paragraph" w:customStyle="1" w:styleId="Paragrafi">
    <w:name w:val="Paragrafi"/>
    <w:link w:val="ParagrafiChar"/>
    <w:uiPriority w:val="99"/>
    <w:rsid w:val="00DA4C0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A4C00"/>
    <w:rPr>
      <w:rFonts w:ascii="CG Times" w:eastAsia="MS Mincho" w:hAnsi="CG Times" w:cs="CG Times"/>
      <w:sz w:val="22"/>
      <w:szCs w:val="22"/>
      <w:lang w:val="en-US" w:eastAsia="en-US" w:bidi="ar-SA"/>
    </w:rPr>
  </w:style>
  <w:style w:type="paragraph" w:customStyle="1" w:styleId="ParagraphNumbering">
    <w:name w:val="Paragraph Numbering"/>
    <w:basedOn w:val="Normal"/>
    <w:rsid w:val="00DA4C00"/>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DA4C00"/>
    <w:pPr>
      <w:ind w:left="720"/>
    </w:pPr>
  </w:style>
  <w:style w:type="paragraph" w:customStyle="1" w:styleId="Pas">
    <w:name w:val="Pas"/>
    <w:basedOn w:val="Normal"/>
    <w:rsid w:val="00DA4C00"/>
    <w:pPr>
      <w:widowControl w:val="0"/>
    </w:pPr>
    <w:rPr>
      <w:rFonts w:ascii="CG Times" w:hAnsi="CG Times" w:cs="CG Times"/>
      <w:sz w:val="22"/>
      <w:szCs w:val="22"/>
    </w:rPr>
  </w:style>
  <w:style w:type="paragraph" w:customStyle="1" w:styleId="Pika">
    <w:name w:val="Pika"/>
    <w:next w:val="Normal"/>
    <w:autoRedefine/>
    <w:rsid w:val="00DA4C00"/>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DA4C00"/>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DA4C00"/>
    <w:pPr>
      <w:keepNext/>
      <w:widowControl w:val="0"/>
      <w:jc w:val="center"/>
    </w:pPr>
    <w:rPr>
      <w:rFonts w:ascii="CG Times" w:eastAsia="MS Mincho" w:hAnsi="CG Times" w:cs="CG Times"/>
      <w:caps/>
      <w:sz w:val="22"/>
      <w:szCs w:val="22"/>
      <w:lang w:val="en-GB"/>
    </w:rPr>
  </w:style>
  <w:style w:type="paragraph" w:customStyle="1" w:styleId="PjesaTitull">
    <w:name w:val="Pjesa_Titull"/>
    <w:rsid w:val="00DA4C00"/>
    <w:pPr>
      <w:keepNext/>
      <w:widowControl w:val="0"/>
      <w:jc w:val="center"/>
    </w:pPr>
    <w:rPr>
      <w:rFonts w:ascii="CG Times" w:eastAsia="MS Mincho" w:hAnsi="CG Times" w:cs="CG Times"/>
      <w:caps/>
      <w:sz w:val="22"/>
      <w:szCs w:val="22"/>
      <w:lang w:val="en-GB"/>
    </w:rPr>
  </w:style>
  <w:style w:type="paragraph" w:customStyle="1" w:styleId="Section">
    <w:name w:val="Section"/>
    <w:rsid w:val="00DA4C00"/>
    <w:rPr>
      <w:rFonts w:ascii="Arial" w:eastAsia="MS Mincho" w:hAnsi="Arial" w:cs="Arial"/>
      <w:kern w:val="32"/>
      <w:sz w:val="48"/>
      <w:szCs w:val="48"/>
    </w:rPr>
  </w:style>
  <w:style w:type="paragraph" w:customStyle="1" w:styleId="SectionNUM">
    <w:name w:val="Section NUM"/>
    <w:next w:val="Heading1"/>
    <w:rsid w:val="00DA4C00"/>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DA4C00"/>
    <w:pPr>
      <w:widowControl w:val="0"/>
      <w:jc w:val="both"/>
    </w:pPr>
    <w:rPr>
      <w:rFonts w:ascii="CG Times" w:eastAsia="MS Mincho" w:hAnsi="CG Times" w:cs="CG Times"/>
      <w:b/>
      <w:bCs/>
      <w:color w:val="000000"/>
      <w:sz w:val="22"/>
      <w:szCs w:val="22"/>
      <w:lang w:val="sq-AL"/>
    </w:rPr>
  </w:style>
  <w:style w:type="paragraph" w:customStyle="1" w:styleId="Style">
    <w:name w:val="Style"/>
    <w:rsid w:val="00DA4C00"/>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DA4C00"/>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DA4C00"/>
    <w:rPr>
      <w:rFonts w:ascii="Trebuchet MS" w:eastAsia="MS Mincho" w:hAnsi="Trebuchet MS" w:cs="Trebuchet MS"/>
      <w:sz w:val="18"/>
      <w:szCs w:val="18"/>
      <w:lang w:val="en-US" w:eastAsia="en-US"/>
    </w:rPr>
  </w:style>
  <w:style w:type="paragraph" w:customStyle="1" w:styleId="sub-list">
    <w:name w:val="sub-list"/>
    <w:rsid w:val="00DA4C00"/>
    <w:pPr>
      <w:spacing w:before="60" w:after="120"/>
    </w:pPr>
    <w:rPr>
      <w:rFonts w:ascii="Arial" w:eastAsia="MS Mincho" w:hAnsi="Arial" w:cs="Arial"/>
      <w:sz w:val="22"/>
      <w:szCs w:val="22"/>
    </w:rPr>
  </w:style>
  <w:style w:type="paragraph" w:customStyle="1" w:styleId="tabela">
    <w:name w:val="tabela"/>
    <w:basedOn w:val="Normal"/>
    <w:rsid w:val="00DA4C00"/>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DA4C00"/>
    <w:rPr>
      <w:rFonts w:ascii="CG Times" w:eastAsia="MS Mincho" w:hAnsi="CG Times" w:cs="CG Times"/>
      <w:sz w:val="22"/>
      <w:szCs w:val="22"/>
      <w:lang w:val="en-GB"/>
    </w:rPr>
  </w:style>
  <w:style w:type="paragraph" w:customStyle="1" w:styleId="Table">
    <w:name w:val="Table"/>
    <w:basedOn w:val="Normal"/>
    <w:next w:val="BodyText"/>
    <w:autoRedefine/>
    <w:rsid w:val="00DA4C00"/>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rsid w:val="00DA4C00"/>
    <w:pPr>
      <w:spacing w:after="120"/>
    </w:pPr>
  </w:style>
  <w:style w:type="character" w:customStyle="1" w:styleId="BodyTextChar">
    <w:name w:val="Body Text Char"/>
    <w:basedOn w:val="DefaultParagraphFont"/>
    <w:link w:val="BodyText"/>
    <w:rsid w:val="00DA4C00"/>
    <w:rPr>
      <w:rFonts w:ascii="Times New Roman" w:eastAsia="MS Mincho" w:hAnsi="Times New Roman" w:cs="Times New Roman"/>
      <w:sz w:val="24"/>
      <w:szCs w:val="24"/>
    </w:rPr>
  </w:style>
  <w:style w:type="paragraph" w:customStyle="1" w:styleId="TableFootnote">
    <w:name w:val="Table Footnote"/>
    <w:basedOn w:val="Normal"/>
    <w:rsid w:val="00DA4C00"/>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DA4C00"/>
    <w:pPr>
      <w:spacing w:before="40" w:after="40"/>
      <w:jc w:val="both"/>
    </w:pPr>
    <w:rPr>
      <w:rFonts w:ascii="Trebuchet MS" w:hAnsi="Trebuchet MS" w:cs="Trebuchet MS"/>
      <w:sz w:val="18"/>
      <w:szCs w:val="18"/>
      <w:lang w:val="it-IT"/>
    </w:rPr>
  </w:style>
  <w:style w:type="paragraph" w:customStyle="1" w:styleId="text">
    <w:name w:val="text"/>
    <w:basedOn w:val="Normal"/>
    <w:rsid w:val="00DA4C00"/>
    <w:pPr>
      <w:widowControl w:val="0"/>
      <w:ind w:left="709"/>
      <w:jc w:val="both"/>
    </w:pPr>
    <w:rPr>
      <w:rFonts w:ascii="Arial" w:hAnsi="Arial" w:cs="Arial"/>
      <w:sz w:val="20"/>
      <w:szCs w:val="20"/>
      <w:lang w:val="fr-FR"/>
    </w:rPr>
  </w:style>
  <w:style w:type="paragraph" w:customStyle="1" w:styleId="Titulli">
    <w:name w:val="Titulli"/>
    <w:next w:val="Normal"/>
    <w:link w:val="TitulliChar"/>
    <w:rsid w:val="00DA4C00"/>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DA4C00"/>
    <w:rPr>
      <w:rFonts w:ascii="CG Times" w:eastAsia="MS Mincho" w:hAnsi="CG Times" w:cs="CG Times"/>
      <w:b/>
      <w:bCs/>
      <w:caps/>
      <w:sz w:val="22"/>
      <w:szCs w:val="22"/>
      <w:lang w:val="en-GB" w:eastAsia="en-US"/>
    </w:rPr>
  </w:style>
  <w:style w:type="paragraph" w:customStyle="1" w:styleId="TitulliNr">
    <w:name w:val="Titulli_Nr"/>
    <w:rsid w:val="00DA4C00"/>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DA4C00"/>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DA4C0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A4C00"/>
    <w:rPr>
      <w:rFonts w:ascii="CG Times" w:eastAsia="MS Mincho" w:hAnsi="CG Times" w:cs="CG Times"/>
      <w:caps/>
      <w:sz w:val="22"/>
      <w:szCs w:val="22"/>
      <w:lang w:val="en-GB" w:eastAsia="en-US" w:bidi="ar-SA"/>
    </w:rPr>
  </w:style>
  <w:style w:type="paragraph" w:customStyle="1" w:styleId="xl22">
    <w:name w:val="xl22"/>
    <w:basedOn w:val="Normal"/>
    <w:uiPriority w:val="99"/>
    <w:rsid w:val="00DA4C00"/>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DA4C00"/>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DA4C00"/>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DA4C00"/>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DA4C0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DA4C0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DA4C00"/>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DA4C00"/>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DA4C00"/>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DA4C00"/>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DA4C00"/>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DA4C0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DA4C0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DA4C00"/>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DA4C00"/>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DA4C0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DA4C0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DA4C0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DA4C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DA4C00"/>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DA4C0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DA4C00"/>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DA4C00"/>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DA4C00"/>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DA4C00"/>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DA4C00"/>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39"/>
    <w:rsid w:val="00DA4C00"/>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A4C00"/>
    <w:pPr>
      <w:tabs>
        <w:tab w:val="center" w:pos="4320"/>
        <w:tab w:val="right" w:pos="8640"/>
      </w:tabs>
    </w:pPr>
  </w:style>
  <w:style w:type="character" w:customStyle="1" w:styleId="FooterChar">
    <w:name w:val="Footer Char"/>
    <w:basedOn w:val="DefaultParagraphFont"/>
    <w:link w:val="Footer"/>
    <w:uiPriority w:val="99"/>
    <w:rsid w:val="00DA4C00"/>
    <w:rPr>
      <w:rFonts w:ascii="Times New Roman" w:eastAsia="MS Mincho" w:hAnsi="Times New Roman" w:cs="Times New Roman"/>
      <w:sz w:val="24"/>
      <w:szCs w:val="24"/>
    </w:rPr>
  </w:style>
  <w:style w:type="character" w:styleId="PageNumber">
    <w:name w:val="page number"/>
    <w:basedOn w:val="DefaultParagraphFont"/>
    <w:rsid w:val="00DA4C00"/>
  </w:style>
  <w:style w:type="paragraph" w:customStyle="1" w:styleId="msolistparagraphcxsplast">
    <w:name w:val="msolistparagraphcxsplast"/>
    <w:basedOn w:val="Normal"/>
    <w:uiPriority w:val="99"/>
    <w:rsid w:val="00DA4C00"/>
    <w:pPr>
      <w:spacing w:before="100" w:beforeAutospacing="1" w:after="100" w:afterAutospacing="1"/>
    </w:pPr>
  </w:style>
  <w:style w:type="paragraph" w:styleId="Title">
    <w:name w:val="Title"/>
    <w:basedOn w:val="Normal"/>
    <w:next w:val="Normal"/>
    <w:link w:val="TitleChar"/>
    <w:uiPriority w:val="10"/>
    <w:qFormat/>
    <w:rsid w:val="00DA4C00"/>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DA4C00"/>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DA4C00"/>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DA4C00"/>
    <w:rPr>
      <w:rFonts w:ascii="Cambria" w:eastAsia="MS Mincho" w:hAnsi="Cambria" w:cs="Cambria"/>
      <w:i/>
      <w:iCs/>
      <w:spacing w:val="13"/>
      <w:sz w:val="24"/>
      <w:szCs w:val="24"/>
    </w:rPr>
  </w:style>
  <w:style w:type="character" w:styleId="Strong">
    <w:name w:val="Strong"/>
    <w:basedOn w:val="DefaultParagraphFont"/>
    <w:uiPriority w:val="22"/>
    <w:qFormat/>
    <w:rsid w:val="00DA4C00"/>
    <w:rPr>
      <w:b/>
      <w:bCs/>
    </w:rPr>
  </w:style>
  <w:style w:type="character" w:styleId="Emphasis">
    <w:name w:val="Emphasis"/>
    <w:basedOn w:val="DefaultParagraphFont"/>
    <w:uiPriority w:val="20"/>
    <w:qFormat/>
    <w:rsid w:val="00DA4C00"/>
    <w:rPr>
      <w:b/>
      <w:bCs/>
      <w:i/>
      <w:iCs/>
      <w:spacing w:val="10"/>
      <w:shd w:val="clear" w:color="auto" w:fill="auto"/>
    </w:rPr>
  </w:style>
  <w:style w:type="paragraph" w:customStyle="1" w:styleId="NoSpacing1">
    <w:name w:val="No Spacing1"/>
    <w:basedOn w:val="Normal"/>
    <w:uiPriority w:val="99"/>
    <w:rsid w:val="00DA4C00"/>
  </w:style>
  <w:style w:type="paragraph" w:customStyle="1" w:styleId="MediumGrid2-Accent21">
    <w:name w:val="Medium Grid 2 - Accent 21"/>
    <w:basedOn w:val="Normal"/>
    <w:next w:val="Normal"/>
    <w:link w:val="MediumGrid2-Accent2Char"/>
    <w:uiPriority w:val="99"/>
    <w:rsid w:val="00DA4C00"/>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DA4C00"/>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DA4C00"/>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DA4C00"/>
    <w:rPr>
      <w:rFonts w:ascii="Times New Roman" w:eastAsia="MS Mincho" w:hAnsi="Times New Roman" w:cs="Times New Roman"/>
      <w:b/>
      <w:bCs/>
      <w:i/>
      <w:iCs/>
      <w:sz w:val="24"/>
      <w:szCs w:val="24"/>
    </w:rPr>
  </w:style>
  <w:style w:type="character" w:customStyle="1" w:styleId="SubtleEmphasis1">
    <w:name w:val="Subtle Emphasis1"/>
    <w:uiPriority w:val="99"/>
    <w:rsid w:val="00DA4C00"/>
    <w:rPr>
      <w:i/>
      <w:iCs/>
    </w:rPr>
  </w:style>
  <w:style w:type="character" w:customStyle="1" w:styleId="IntenseEmphasis1">
    <w:name w:val="Intense Emphasis1"/>
    <w:uiPriority w:val="99"/>
    <w:rsid w:val="00DA4C00"/>
    <w:rPr>
      <w:b/>
      <w:bCs/>
    </w:rPr>
  </w:style>
  <w:style w:type="character" w:customStyle="1" w:styleId="SubtleReference1">
    <w:name w:val="Subtle Reference1"/>
    <w:uiPriority w:val="99"/>
    <w:rsid w:val="00DA4C00"/>
    <w:rPr>
      <w:smallCaps/>
    </w:rPr>
  </w:style>
  <w:style w:type="character" w:customStyle="1" w:styleId="IntenseReference1">
    <w:name w:val="Intense Reference1"/>
    <w:uiPriority w:val="99"/>
    <w:rsid w:val="00DA4C00"/>
    <w:rPr>
      <w:smallCaps/>
      <w:spacing w:val="5"/>
      <w:u w:val="single"/>
    </w:rPr>
  </w:style>
  <w:style w:type="character" w:customStyle="1" w:styleId="BookTitle1">
    <w:name w:val="Book Title1"/>
    <w:uiPriority w:val="99"/>
    <w:rsid w:val="00DA4C00"/>
    <w:rPr>
      <w:i/>
      <w:iCs/>
      <w:smallCaps/>
      <w:spacing w:val="5"/>
    </w:rPr>
  </w:style>
  <w:style w:type="paragraph" w:styleId="Header">
    <w:name w:val="header"/>
    <w:basedOn w:val="Normal"/>
    <w:link w:val="HeaderChar"/>
    <w:uiPriority w:val="99"/>
    <w:rsid w:val="00DA4C00"/>
    <w:pPr>
      <w:tabs>
        <w:tab w:val="center" w:pos="4680"/>
        <w:tab w:val="right" w:pos="9360"/>
      </w:tabs>
    </w:pPr>
  </w:style>
  <w:style w:type="character" w:customStyle="1" w:styleId="HeaderChar">
    <w:name w:val="Header Char"/>
    <w:basedOn w:val="DefaultParagraphFont"/>
    <w:link w:val="Header"/>
    <w:uiPriority w:val="99"/>
    <w:rsid w:val="00DA4C00"/>
    <w:rPr>
      <w:rFonts w:ascii="Times New Roman" w:eastAsia="MS Mincho" w:hAnsi="Times New Roman" w:cs="Times New Roman"/>
      <w:sz w:val="24"/>
      <w:szCs w:val="24"/>
    </w:rPr>
  </w:style>
  <w:style w:type="paragraph" w:styleId="NormalWeb">
    <w:name w:val="Normal (Web)"/>
    <w:basedOn w:val="Normal"/>
    <w:rsid w:val="00DA4C00"/>
    <w:pPr>
      <w:spacing w:before="100" w:beforeAutospacing="1" w:after="100" w:afterAutospacing="1"/>
    </w:pPr>
  </w:style>
  <w:style w:type="paragraph" w:customStyle="1" w:styleId="xl65">
    <w:name w:val="xl65"/>
    <w:basedOn w:val="Normal"/>
    <w:uiPriority w:val="99"/>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DA4C00"/>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DA4C00"/>
    <w:pPr>
      <w:shd w:val="clear" w:color="000000" w:fill="FFFFFF"/>
      <w:spacing w:before="100" w:beforeAutospacing="1" w:after="100" w:afterAutospacing="1"/>
      <w:jc w:val="center"/>
      <w:textAlignment w:val="center"/>
    </w:pPr>
  </w:style>
  <w:style w:type="paragraph" w:customStyle="1" w:styleId="xl69">
    <w:name w:val="xl69"/>
    <w:basedOn w:val="Normal"/>
    <w:rsid w:val="00DA4C00"/>
    <w:pPr>
      <w:shd w:val="clear" w:color="000000" w:fill="FFFFFF"/>
      <w:spacing w:before="100" w:beforeAutospacing="1" w:after="100" w:afterAutospacing="1"/>
      <w:jc w:val="center"/>
      <w:textAlignment w:val="center"/>
    </w:pPr>
  </w:style>
  <w:style w:type="paragraph" w:customStyle="1" w:styleId="xl70">
    <w:name w:val="xl70"/>
    <w:basedOn w:val="Normal"/>
    <w:rsid w:val="00DA4C00"/>
    <w:pPr>
      <w:shd w:val="clear" w:color="000000" w:fill="FFFFFF"/>
      <w:spacing w:before="100" w:beforeAutospacing="1" w:after="100" w:afterAutospacing="1"/>
      <w:textAlignment w:val="center"/>
    </w:pPr>
  </w:style>
  <w:style w:type="paragraph" w:customStyle="1" w:styleId="xl71">
    <w:name w:val="xl71"/>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DA4C0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DA4C0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DA4C0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DA4C0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DA4C0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DA4C00"/>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DA4C0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DA4C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DA4C00"/>
    <w:rPr>
      <w:sz w:val="20"/>
      <w:szCs w:val="20"/>
    </w:rPr>
  </w:style>
  <w:style w:type="paragraph" w:customStyle="1" w:styleId="style-standard-ouvrage">
    <w:name w:val="style-standard-ouvrage"/>
    <w:basedOn w:val="Normal"/>
    <w:uiPriority w:val="99"/>
    <w:rsid w:val="00DA4C00"/>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DA4C00"/>
    <w:pPr>
      <w:spacing w:before="100" w:beforeAutospacing="1" w:after="100" w:afterAutospacing="1"/>
    </w:pPr>
    <w:rPr>
      <w:lang w:val="it-IT" w:eastAsia="it-IT"/>
    </w:rPr>
  </w:style>
  <w:style w:type="character" w:customStyle="1" w:styleId="hps">
    <w:name w:val="hps"/>
    <w:basedOn w:val="DefaultParagraphFont"/>
    <w:rsid w:val="00DA4C00"/>
  </w:style>
  <w:style w:type="character" w:customStyle="1" w:styleId="longtext">
    <w:name w:val="long_text"/>
    <w:basedOn w:val="DefaultParagraphFont"/>
    <w:uiPriority w:val="99"/>
    <w:rsid w:val="00DA4C00"/>
  </w:style>
  <w:style w:type="paragraph" w:styleId="FootnoteText">
    <w:name w:val="footnote text"/>
    <w:basedOn w:val="Normal"/>
    <w:link w:val="FootnoteTextChar"/>
    <w:uiPriority w:val="99"/>
    <w:semiHidden/>
    <w:rsid w:val="00DA4C00"/>
    <w:rPr>
      <w:sz w:val="20"/>
      <w:szCs w:val="20"/>
    </w:rPr>
  </w:style>
  <w:style w:type="character" w:customStyle="1" w:styleId="FootnoteTextChar">
    <w:name w:val="Footnote Text Char"/>
    <w:basedOn w:val="DefaultParagraphFont"/>
    <w:link w:val="FootnoteText"/>
    <w:uiPriority w:val="99"/>
    <w:semiHidden/>
    <w:rsid w:val="00DA4C00"/>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DA4C00"/>
    <w:rPr>
      <w:vertAlign w:val="superscript"/>
    </w:rPr>
  </w:style>
  <w:style w:type="character" w:customStyle="1" w:styleId="apple-style-span">
    <w:name w:val="apple-style-span"/>
    <w:basedOn w:val="DefaultParagraphFont"/>
    <w:uiPriority w:val="99"/>
    <w:rsid w:val="00DA4C00"/>
  </w:style>
  <w:style w:type="character" w:customStyle="1" w:styleId="apple-converted-space">
    <w:name w:val="apple-converted-space"/>
    <w:basedOn w:val="DefaultParagraphFont"/>
    <w:rsid w:val="00DA4C00"/>
  </w:style>
  <w:style w:type="paragraph" w:styleId="BalloonText">
    <w:name w:val="Balloon Text"/>
    <w:basedOn w:val="Normal"/>
    <w:link w:val="BalloonTextChar"/>
    <w:uiPriority w:val="99"/>
    <w:rsid w:val="00DA4C00"/>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DA4C00"/>
    <w:rPr>
      <w:rFonts w:ascii="Lucida Grande" w:eastAsia="MS Mincho" w:hAnsi="Lucida Grande" w:cs="Lucida Grande"/>
      <w:sz w:val="18"/>
      <w:szCs w:val="18"/>
    </w:rPr>
  </w:style>
  <w:style w:type="paragraph" w:customStyle="1" w:styleId="Char">
    <w:name w:val="Char"/>
    <w:basedOn w:val="Normal"/>
    <w:rsid w:val="00DA4C00"/>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DA4C00"/>
    <w:pPr>
      <w:keepLines/>
      <w:numPr>
        <w:numId w:val="48"/>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DA4C00"/>
    <w:rPr>
      <w:rFonts w:ascii="Times New Roman" w:eastAsia="MS Mincho" w:hAnsi="Times New Roman"/>
      <w:b/>
      <w:bCs/>
      <w:sz w:val="21"/>
      <w:szCs w:val="21"/>
      <w:lang w:val="en-GB" w:eastAsia="x-none"/>
    </w:rPr>
  </w:style>
  <w:style w:type="paragraph" w:customStyle="1" w:styleId="Heading1Left0cm">
    <w:name w:val="Heading 1 + Left:  0 cm"/>
    <w:aliases w:val="First line:  0 cm"/>
    <w:basedOn w:val="Heading1"/>
    <w:uiPriority w:val="99"/>
    <w:rsid w:val="00DA4C00"/>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DA4C00"/>
    <w:pPr>
      <w:spacing w:after="160" w:line="240" w:lineRule="exact"/>
    </w:pPr>
    <w:rPr>
      <w:rFonts w:ascii="Tahoma" w:hAnsi="Tahoma" w:cs="Tahoma"/>
      <w:sz w:val="20"/>
      <w:szCs w:val="20"/>
    </w:rPr>
  </w:style>
  <w:style w:type="paragraph" w:styleId="ListParagraph">
    <w:name w:val="List Paragraph"/>
    <w:basedOn w:val="Normal"/>
    <w:uiPriority w:val="34"/>
    <w:qFormat/>
    <w:rsid w:val="00DA4C00"/>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DA4C00"/>
    <w:rPr>
      <w:rFonts w:ascii="Times New Roman" w:eastAsia="Times New Roman" w:hAnsi="Times New Roman"/>
      <w:sz w:val="24"/>
      <w:szCs w:val="22"/>
    </w:rPr>
  </w:style>
  <w:style w:type="character" w:customStyle="1" w:styleId="TitulliChar">
    <w:name w:val="Titulli Char"/>
    <w:basedOn w:val="DefaultParagraphFont"/>
    <w:link w:val="Titulli"/>
    <w:rsid w:val="00DA4C00"/>
    <w:rPr>
      <w:rFonts w:ascii="CG Times" w:eastAsia="MS Mincho" w:hAnsi="CG Times" w:cs="CG Times"/>
      <w:b/>
      <w:bCs/>
      <w:caps/>
      <w:sz w:val="22"/>
      <w:szCs w:val="22"/>
      <w:lang w:val="en-GB" w:eastAsia="en-US" w:bidi="ar-SA"/>
    </w:rPr>
  </w:style>
  <w:style w:type="character" w:customStyle="1" w:styleId="f11">
    <w:name w:val="f11"/>
    <w:basedOn w:val="DefaultParagraphFont"/>
    <w:rsid w:val="00DA4C00"/>
    <w:rPr>
      <w:rFonts w:ascii="Bookman Old Style" w:hAnsi="Bookman Old Style" w:hint="default"/>
      <w:color w:val="000000"/>
      <w:sz w:val="22"/>
      <w:szCs w:val="22"/>
    </w:rPr>
  </w:style>
  <w:style w:type="paragraph" w:customStyle="1" w:styleId="ModelNrmlDouble">
    <w:name w:val="ModelNrmlDouble"/>
    <w:basedOn w:val="Normal"/>
    <w:rsid w:val="00DA4C00"/>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DA4C00"/>
    <w:pPr>
      <w:ind w:firstLine="0"/>
    </w:pPr>
    <w:rPr>
      <w:u w:val="single"/>
    </w:rPr>
  </w:style>
  <w:style w:type="paragraph" w:customStyle="1" w:styleId="ModelNrmlSingle">
    <w:name w:val="ModelNrmlSingle"/>
    <w:basedOn w:val="Normal"/>
    <w:rsid w:val="00DA4C00"/>
    <w:pPr>
      <w:spacing w:after="240"/>
      <w:ind w:firstLine="720"/>
      <w:jc w:val="both"/>
    </w:pPr>
    <w:rPr>
      <w:rFonts w:eastAsia="Times New Roman"/>
      <w:sz w:val="22"/>
      <w:szCs w:val="20"/>
    </w:rPr>
  </w:style>
  <w:style w:type="character" w:styleId="Hyperlink">
    <w:name w:val="Hyperlink"/>
    <w:basedOn w:val="DefaultParagraphFont"/>
    <w:uiPriority w:val="99"/>
    <w:unhideWhenUsed/>
    <w:rsid w:val="00DA4C00"/>
    <w:rPr>
      <w:color w:val="0000FF"/>
      <w:u w:val="single"/>
    </w:rPr>
  </w:style>
  <w:style w:type="character" w:customStyle="1" w:styleId="NeniNrChar">
    <w:name w:val="Neni_Nr Char"/>
    <w:basedOn w:val="DefaultParagraphFont"/>
    <w:link w:val="NeniNr"/>
    <w:rsid w:val="00DA4C00"/>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DA4C00"/>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DA4C00"/>
    <w:pPr>
      <w:spacing w:after="324"/>
    </w:pPr>
    <w:rPr>
      <w:rFonts w:eastAsia="Times New Roman"/>
    </w:rPr>
  </w:style>
  <w:style w:type="character" w:customStyle="1" w:styleId="hpsatn">
    <w:name w:val="hps atn"/>
    <w:basedOn w:val="DefaultParagraphFont"/>
    <w:rsid w:val="00DA4C00"/>
  </w:style>
  <w:style w:type="character" w:customStyle="1" w:styleId="atn">
    <w:name w:val="atn"/>
    <w:basedOn w:val="DefaultParagraphFont"/>
    <w:rsid w:val="00DA4C00"/>
  </w:style>
  <w:style w:type="character" w:customStyle="1" w:styleId="gt-icon-text1">
    <w:name w:val="gt-icon-text1"/>
    <w:basedOn w:val="DefaultParagraphFont"/>
    <w:rsid w:val="00DA4C00"/>
  </w:style>
  <w:style w:type="paragraph" w:customStyle="1" w:styleId="CM4">
    <w:name w:val="CM4"/>
    <w:basedOn w:val="Normal"/>
    <w:next w:val="Normal"/>
    <w:uiPriority w:val="99"/>
    <w:rsid w:val="00DA4C00"/>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DA4C00"/>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DA4C00"/>
    <w:rPr>
      <w:rFonts w:eastAsia="Times New Roman"/>
      <w:b/>
      <w:bCs/>
      <w:sz w:val="20"/>
      <w:szCs w:val="20"/>
      <w:lang w:val="en-GB"/>
    </w:rPr>
  </w:style>
  <w:style w:type="paragraph" w:styleId="BodyText2">
    <w:name w:val="Body Text 2"/>
    <w:basedOn w:val="Normal"/>
    <w:link w:val="BodyText2Char"/>
    <w:rsid w:val="00DA4C00"/>
    <w:pPr>
      <w:jc w:val="center"/>
    </w:pPr>
    <w:rPr>
      <w:rFonts w:ascii="Arial" w:eastAsia="Times New Roman" w:hAnsi="Arial"/>
      <w:b/>
      <w:caps/>
      <w:sz w:val="28"/>
      <w:szCs w:val="20"/>
    </w:rPr>
  </w:style>
  <w:style w:type="character" w:customStyle="1" w:styleId="BodyText2Char">
    <w:name w:val="Body Text 2 Char"/>
    <w:basedOn w:val="DefaultParagraphFont"/>
    <w:link w:val="BodyText2"/>
    <w:rsid w:val="00DA4C00"/>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DA4C00"/>
    <w:pPr>
      <w:spacing w:after="160" w:line="240" w:lineRule="exact"/>
    </w:pPr>
    <w:rPr>
      <w:rFonts w:ascii="Tahoma" w:hAnsi="Tahoma"/>
      <w:sz w:val="20"/>
      <w:szCs w:val="20"/>
    </w:rPr>
  </w:style>
  <w:style w:type="paragraph" w:customStyle="1" w:styleId="Normal0">
    <w:name w:val="[Normal]"/>
    <w:rsid w:val="00DA4C00"/>
    <w:pPr>
      <w:autoSpaceDE w:val="0"/>
      <w:autoSpaceDN w:val="0"/>
      <w:adjustRightInd w:val="0"/>
    </w:pPr>
    <w:rPr>
      <w:rFonts w:ascii="Arial" w:eastAsia="MS Mincho" w:hAnsi="Arial" w:cs="Arial"/>
      <w:sz w:val="24"/>
      <w:szCs w:val="24"/>
    </w:rPr>
  </w:style>
  <w:style w:type="paragraph" w:customStyle="1" w:styleId="a0">
    <w:name w:val="a0"/>
    <w:basedOn w:val="Normal"/>
    <w:rsid w:val="00DA4C00"/>
    <w:pPr>
      <w:spacing w:before="100" w:beforeAutospacing="1" w:after="100" w:afterAutospacing="1"/>
      <w:jc w:val="center"/>
    </w:pPr>
  </w:style>
  <w:style w:type="paragraph" w:customStyle="1" w:styleId="a1">
    <w:name w:val="a1"/>
    <w:basedOn w:val="Normal"/>
    <w:rsid w:val="00DA4C00"/>
    <w:pPr>
      <w:spacing w:before="100" w:beforeAutospacing="1" w:after="100" w:afterAutospacing="1"/>
    </w:pPr>
  </w:style>
  <w:style w:type="paragraph" w:customStyle="1" w:styleId="a2">
    <w:name w:val="a2"/>
    <w:basedOn w:val="Normal"/>
    <w:rsid w:val="00DA4C00"/>
    <w:pPr>
      <w:spacing w:before="100" w:beforeAutospacing="1" w:after="100" w:afterAutospacing="1"/>
      <w:jc w:val="both"/>
    </w:pPr>
  </w:style>
  <w:style w:type="character" w:customStyle="1" w:styleId="actstitle">
    <w:name w:val="actstitle"/>
    <w:basedOn w:val="DefaultParagraphFont"/>
    <w:rsid w:val="00DA4C00"/>
  </w:style>
  <w:style w:type="paragraph" w:customStyle="1" w:styleId="akti0">
    <w:name w:val="akti"/>
    <w:basedOn w:val="Normal"/>
    <w:rsid w:val="00DA4C00"/>
    <w:pPr>
      <w:spacing w:before="100" w:beforeAutospacing="1" w:after="100" w:afterAutospacing="1"/>
    </w:pPr>
    <w:rPr>
      <w:rFonts w:eastAsia="SimSun"/>
      <w:lang w:eastAsia="zh-CN"/>
    </w:rPr>
  </w:style>
  <w:style w:type="paragraph" w:customStyle="1" w:styleId="Anlagentext">
    <w:name w:val="Anlagentext"/>
    <w:basedOn w:val="Normal"/>
    <w:rsid w:val="00DA4C00"/>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DA4C00"/>
    <w:pPr>
      <w:spacing w:after="240" w:line="360" w:lineRule="atLeast"/>
      <w:jc w:val="both"/>
    </w:pPr>
    <w:rPr>
      <w:rFonts w:ascii="Arial" w:hAnsi="Arial"/>
      <w:szCs w:val="20"/>
      <w:lang w:eastAsia="de-DE"/>
    </w:rPr>
  </w:style>
  <w:style w:type="paragraph" w:customStyle="1" w:styleId="Artikel">
    <w:name w:val="Artikel"/>
    <w:basedOn w:val="Normal"/>
    <w:rsid w:val="00DA4C00"/>
    <w:pPr>
      <w:spacing w:after="480" w:line="360" w:lineRule="atLeast"/>
      <w:jc w:val="center"/>
    </w:pPr>
    <w:rPr>
      <w:rFonts w:ascii="Arial" w:hAnsi="Arial"/>
      <w:b/>
      <w:szCs w:val="20"/>
      <w:u w:val="single"/>
      <w:lang w:eastAsia="de-DE"/>
    </w:rPr>
  </w:style>
  <w:style w:type="character" w:customStyle="1" w:styleId="bc">
    <w:name w:val="bc"/>
    <w:basedOn w:val="DefaultParagraphFont"/>
    <w:rsid w:val="00DA4C00"/>
  </w:style>
  <w:style w:type="paragraph" w:customStyle="1" w:styleId="betreff">
    <w:name w:val="betreff"/>
    <w:basedOn w:val="Normal"/>
    <w:next w:val="anrede"/>
    <w:rsid w:val="00DA4C00"/>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DA4C00"/>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DA4C00"/>
    <w:pPr>
      <w:spacing w:before="100" w:beforeAutospacing="1" w:after="100" w:afterAutospacing="1"/>
    </w:pPr>
  </w:style>
  <w:style w:type="paragraph" w:customStyle="1" w:styleId="bodytext212pt">
    <w:name w:val="bodytext212pt"/>
    <w:basedOn w:val="Normal"/>
    <w:rsid w:val="00DA4C00"/>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DA4C00"/>
    <w:rPr>
      <w:i/>
      <w:iCs/>
      <w:smallCaps/>
      <w:spacing w:val="5"/>
    </w:rPr>
  </w:style>
  <w:style w:type="paragraph" w:customStyle="1" w:styleId="briefkopf">
    <w:name w:val="briefkopf"/>
    <w:basedOn w:val="Normal"/>
    <w:rsid w:val="00DA4C00"/>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DA4C00"/>
    <w:rPr>
      <w:rFonts w:ascii="Trebuchet MS" w:eastAsia="MS Mincho" w:hAnsi="Trebuchet MS"/>
      <w:sz w:val="22"/>
      <w:lang w:val="en-GB" w:eastAsia="en-US" w:bidi="ar-SA"/>
    </w:rPr>
  </w:style>
  <w:style w:type="character" w:customStyle="1" w:styleId="CharCharChar">
    <w:name w:val="Char Char Char"/>
    <w:basedOn w:val="DefaultParagraphFont"/>
    <w:rsid w:val="00DA4C00"/>
    <w:rPr>
      <w:b/>
      <w:bCs/>
      <w:sz w:val="24"/>
      <w:szCs w:val="24"/>
      <w:lang w:val="en-US" w:eastAsia="en-US" w:bidi="ar-SA"/>
    </w:rPr>
  </w:style>
  <w:style w:type="paragraph" w:customStyle="1" w:styleId="CharCharCharChar">
    <w:name w:val="Char Char Char Char"/>
    <w:basedOn w:val="Normal"/>
    <w:rsid w:val="00DA4C00"/>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DA4C00"/>
    <w:pPr>
      <w:spacing w:after="160" w:line="240" w:lineRule="exact"/>
    </w:pPr>
    <w:rPr>
      <w:rFonts w:ascii="Tahoma" w:hAnsi="Tahoma" w:cs="Tahoma"/>
      <w:sz w:val="20"/>
      <w:szCs w:val="20"/>
    </w:rPr>
  </w:style>
  <w:style w:type="character" w:customStyle="1" w:styleId="CharChar1">
    <w:name w:val="Char Char1"/>
    <w:basedOn w:val="DefaultParagraphFont"/>
    <w:rsid w:val="00DA4C00"/>
    <w:rPr>
      <w:rFonts w:ascii="Trebuchet MS" w:eastAsia="MS Mincho" w:hAnsi="Trebuchet MS"/>
      <w:lang w:val="en-GB" w:eastAsia="en-US" w:bidi="ar-SA"/>
    </w:rPr>
  </w:style>
  <w:style w:type="paragraph" w:customStyle="1" w:styleId="Char1">
    <w:name w:val="Char1"/>
    <w:basedOn w:val="Normal"/>
    <w:rsid w:val="00DA4C00"/>
    <w:pPr>
      <w:spacing w:after="160" w:line="240" w:lineRule="exact"/>
    </w:pPr>
    <w:rPr>
      <w:rFonts w:ascii="Tahoma" w:hAnsi="Tahoma"/>
      <w:sz w:val="20"/>
      <w:szCs w:val="20"/>
    </w:rPr>
  </w:style>
  <w:style w:type="paragraph" w:customStyle="1" w:styleId="Char2">
    <w:name w:val="Char2"/>
    <w:basedOn w:val="Normal"/>
    <w:rsid w:val="00DA4C00"/>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DA4C00"/>
    <w:pPr>
      <w:ind w:left="720"/>
    </w:pPr>
  </w:style>
  <w:style w:type="paragraph" w:customStyle="1" w:styleId="ColorfulList-Accent12">
    <w:name w:val="Colorful List - Accent 12"/>
    <w:basedOn w:val="Normal"/>
    <w:qFormat/>
    <w:rsid w:val="00DA4C00"/>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DA4C00"/>
    <w:rPr>
      <w:sz w:val="20"/>
      <w:szCs w:val="20"/>
    </w:rPr>
  </w:style>
  <w:style w:type="paragraph" w:customStyle="1" w:styleId="ecxmsonormal">
    <w:name w:val="ecxmsonormal"/>
    <w:basedOn w:val="Normal"/>
    <w:rsid w:val="00DA4C00"/>
    <w:pPr>
      <w:spacing w:after="324"/>
    </w:pPr>
    <w:rPr>
      <w:lang w:val="en-GB" w:eastAsia="en-GB"/>
    </w:rPr>
  </w:style>
  <w:style w:type="paragraph" w:customStyle="1" w:styleId="ein1">
    <w:name w:val="ein1"/>
    <w:basedOn w:val="Normal"/>
    <w:rsid w:val="00DA4C00"/>
    <w:pPr>
      <w:ind w:left="1134" w:hanging="1134"/>
      <w:jc w:val="both"/>
    </w:pPr>
    <w:rPr>
      <w:rFonts w:ascii="Arial" w:hAnsi="Arial"/>
      <w:sz w:val="22"/>
      <w:szCs w:val="20"/>
      <w:lang w:eastAsia="de-DE"/>
    </w:rPr>
  </w:style>
  <w:style w:type="paragraph" w:customStyle="1" w:styleId="Einrck1">
    <w:name w:val="Einrück1"/>
    <w:basedOn w:val="Normal"/>
    <w:rsid w:val="00DA4C00"/>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DA4C00"/>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DA4C00"/>
    <w:pPr>
      <w:spacing w:line="360" w:lineRule="atLeast"/>
      <w:ind w:left="851" w:hanging="851"/>
      <w:jc w:val="both"/>
    </w:pPr>
    <w:rPr>
      <w:rFonts w:ascii="Arial" w:hAnsi="Arial"/>
      <w:szCs w:val="20"/>
      <w:lang w:eastAsia="de-DE"/>
    </w:rPr>
  </w:style>
  <w:style w:type="paragraph" w:customStyle="1" w:styleId="Einrckung2">
    <w:name w:val="Einrückung 2"/>
    <w:basedOn w:val="Normal"/>
    <w:rsid w:val="00DA4C00"/>
    <w:pPr>
      <w:spacing w:line="360" w:lineRule="atLeast"/>
      <w:ind w:left="1701" w:hanging="851"/>
    </w:pPr>
    <w:rPr>
      <w:rFonts w:ascii="Arial" w:hAnsi="Arial"/>
      <w:szCs w:val="20"/>
      <w:lang w:eastAsia="de-DE"/>
    </w:rPr>
  </w:style>
  <w:style w:type="paragraph" w:customStyle="1" w:styleId="Einrckung3">
    <w:name w:val="Einrückung 3"/>
    <w:basedOn w:val="Normal"/>
    <w:rsid w:val="00DA4C00"/>
    <w:pPr>
      <w:spacing w:line="360" w:lineRule="atLeast"/>
      <w:ind w:left="2552" w:hanging="851"/>
    </w:pPr>
    <w:rPr>
      <w:rFonts w:ascii="Arial" w:hAnsi="Arial"/>
      <w:szCs w:val="20"/>
      <w:lang w:eastAsia="de-DE"/>
    </w:rPr>
  </w:style>
  <w:style w:type="character" w:customStyle="1" w:styleId="f01">
    <w:name w:val="f01"/>
    <w:basedOn w:val="DefaultParagraphFont"/>
    <w:rsid w:val="00DA4C00"/>
    <w:rPr>
      <w:rFonts w:ascii="FangSong" w:eastAsia="FangSong" w:hAnsi="FangSong" w:hint="eastAsia"/>
      <w:color w:val="000000"/>
      <w:sz w:val="20"/>
      <w:szCs w:val="20"/>
    </w:rPr>
  </w:style>
  <w:style w:type="character" w:customStyle="1" w:styleId="f41">
    <w:name w:val="f41"/>
    <w:basedOn w:val="DefaultParagraphFont"/>
    <w:rsid w:val="00DA4C00"/>
    <w:rPr>
      <w:rFonts w:ascii="MS Mincho" w:eastAsia="MS Mincho" w:hAnsi="MS Mincho" w:hint="eastAsia"/>
      <w:color w:val="000000"/>
      <w:sz w:val="20"/>
      <w:szCs w:val="20"/>
    </w:rPr>
  </w:style>
  <w:style w:type="paragraph" w:customStyle="1" w:styleId="FootnoteText1">
    <w:name w:val="Footnote Text1"/>
    <w:rsid w:val="00DA4C00"/>
    <w:rPr>
      <w:rFonts w:ascii="Helvetica" w:eastAsia="ヒラギノ角ゴ Pro W3" w:hAnsi="Helvetica"/>
      <w:color w:val="000000"/>
      <w:lang w:val="en-GB"/>
    </w:rPr>
  </w:style>
  <w:style w:type="character" w:styleId="IntenseEmphasis">
    <w:name w:val="Intense Emphasis"/>
    <w:uiPriority w:val="21"/>
    <w:qFormat/>
    <w:rsid w:val="00DA4C00"/>
    <w:rPr>
      <w:b/>
      <w:bCs/>
    </w:rPr>
  </w:style>
  <w:style w:type="paragraph" w:styleId="IntenseQuote">
    <w:name w:val="Intense Quote"/>
    <w:basedOn w:val="Normal"/>
    <w:next w:val="Normal"/>
    <w:link w:val="IntenseQuoteChar"/>
    <w:uiPriority w:val="30"/>
    <w:qFormat/>
    <w:rsid w:val="00DA4C00"/>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DA4C00"/>
    <w:rPr>
      <w:rFonts w:ascii="Arial" w:eastAsia="MS Mincho" w:hAnsi="Arial" w:cs="Arial"/>
      <w:b/>
      <w:bCs/>
      <w:i/>
      <w:iCs/>
      <w:sz w:val="24"/>
      <w:szCs w:val="24"/>
      <w:lang w:val="de-DE" w:eastAsia="de-DE"/>
    </w:rPr>
  </w:style>
  <w:style w:type="character" w:styleId="IntenseReference">
    <w:name w:val="Intense Reference"/>
    <w:uiPriority w:val="32"/>
    <w:qFormat/>
    <w:rsid w:val="00DA4C00"/>
    <w:rPr>
      <w:smallCaps/>
      <w:spacing w:val="5"/>
      <w:u w:val="single"/>
    </w:rPr>
  </w:style>
  <w:style w:type="paragraph" w:customStyle="1" w:styleId="JuPara">
    <w:name w:val="Ju_Para"/>
    <w:basedOn w:val="Normal"/>
    <w:rsid w:val="00DA4C00"/>
    <w:pPr>
      <w:suppressAutoHyphens/>
      <w:ind w:firstLine="284"/>
      <w:jc w:val="both"/>
    </w:pPr>
    <w:rPr>
      <w:lang w:val="en-GB" w:eastAsia="fr-FR"/>
    </w:rPr>
  </w:style>
  <w:style w:type="paragraph" w:customStyle="1" w:styleId="ju-005fpara-0020char-0020char">
    <w:name w:val="ju-005fpara-0020char-0020char"/>
    <w:basedOn w:val="Normal"/>
    <w:rsid w:val="00DA4C00"/>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DA4C00"/>
  </w:style>
  <w:style w:type="character" w:customStyle="1" w:styleId="ju--005fpara----char--char">
    <w:name w:val="ju--005fpara----char--char"/>
    <w:basedOn w:val="DefaultParagraphFont"/>
    <w:rsid w:val="00DA4C00"/>
  </w:style>
  <w:style w:type="character" w:customStyle="1" w:styleId="longtext1">
    <w:name w:val="long_text1"/>
    <w:basedOn w:val="DefaultParagraphFont"/>
    <w:rsid w:val="00DA4C00"/>
    <w:rPr>
      <w:sz w:val="20"/>
      <w:szCs w:val="20"/>
    </w:rPr>
  </w:style>
  <w:style w:type="character" w:customStyle="1" w:styleId="mediumtext">
    <w:name w:val="medium_text"/>
    <w:basedOn w:val="DefaultParagraphFont"/>
    <w:rsid w:val="00DA4C00"/>
  </w:style>
  <w:style w:type="paragraph" w:customStyle="1" w:styleId="neninr0">
    <w:name w:val="neninr"/>
    <w:basedOn w:val="Normal"/>
    <w:rsid w:val="00DA4C00"/>
    <w:pPr>
      <w:spacing w:before="100" w:beforeAutospacing="1" w:after="100" w:afterAutospacing="1"/>
    </w:pPr>
  </w:style>
  <w:style w:type="paragraph" w:customStyle="1" w:styleId="NormalLatinArial">
    <w:name w:val="Normal + (Latin) Arial"/>
    <w:basedOn w:val="Normal"/>
    <w:rsid w:val="00DA4C00"/>
    <w:rPr>
      <w:rFonts w:ascii="Arial" w:hAnsi="Arial" w:cs="Arial"/>
    </w:rPr>
  </w:style>
  <w:style w:type="paragraph" w:customStyle="1" w:styleId="Normal1">
    <w:name w:val="Normal+1"/>
    <w:basedOn w:val="Default"/>
    <w:next w:val="Default"/>
    <w:rsid w:val="00DA4C00"/>
    <w:rPr>
      <w:rFonts w:ascii="Life L2" w:hAnsi="Life L2"/>
      <w:color w:val="auto"/>
    </w:rPr>
  </w:style>
  <w:style w:type="paragraph" w:customStyle="1" w:styleId="NummerierteListe">
    <w:name w:val="Nummerierte Liste"/>
    <w:aliases w:val="Links:  0,63 cm"/>
    <w:basedOn w:val="Normal"/>
    <w:rsid w:val="00DA4C00"/>
    <w:pPr>
      <w:tabs>
        <w:tab w:val="left" w:pos="426"/>
      </w:tabs>
    </w:pPr>
    <w:rPr>
      <w:rFonts w:ascii="Arial" w:hAnsi="Arial"/>
      <w:sz w:val="22"/>
      <w:szCs w:val="20"/>
      <w:lang w:val="en-GB" w:eastAsia="de-DE"/>
    </w:rPr>
  </w:style>
  <w:style w:type="paragraph" w:customStyle="1" w:styleId="numridata0">
    <w:name w:val="numridata"/>
    <w:basedOn w:val="Normal"/>
    <w:rsid w:val="00DA4C00"/>
    <w:pPr>
      <w:spacing w:before="100" w:beforeAutospacing="1" w:after="100" w:afterAutospacing="1"/>
    </w:pPr>
  </w:style>
  <w:style w:type="paragraph" w:customStyle="1" w:styleId="paragrafi0">
    <w:name w:val="paragrafi"/>
    <w:basedOn w:val="Normal"/>
    <w:rsid w:val="00DA4C00"/>
    <w:pPr>
      <w:spacing w:before="100" w:beforeAutospacing="1" w:after="100" w:afterAutospacing="1"/>
    </w:pPr>
    <w:rPr>
      <w:lang w:val="en-GB" w:eastAsia="en-GB"/>
    </w:rPr>
  </w:style>
  <w:style w:type="paragraph" w:customStyle="1" w:styleId="Paragrafoelenco">
    <w:name w:val="Paragrafo elenco"/>
    <w:basedOn w:val="Normal"/>
    <w:qFormat/>
    <w:rsid w:val="00DA4C00"/>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DA4C00"/>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DA4C00"/>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DA4C00"/>
    <w:rPr>
      <w:rFonts w:ascii="Arial" w:eastAsia="MS Mincho" w:hAnsi="Arial" w:cs="Arial"/>
      <w:i/>
      <w:iCs/>
      <w:sz w:val="24"/>
      <w:szCs w:val="24"/>
      <w:lang w:val="de-DE" w:eastAsia="de-DE"/>
    </w:rPr>
  </w:style>
  <w:style w:type="character" w:customStyle="1" w:styleId="shorttext">
    <w:name w:val="short_text"/>
    <w:basedOn w:val="DefaultParagraphFont"/>
    <w:rsid w:val="00DA4C00"/>
  </w:style>
  <w:style w:type="paragraph" w:customStyle="1" w:styleId="Standard1">
    <w:name w:val="Standard1"/>
    <w:basedOn w:val="Normal"/>
    <w:rsid w:val="00DA4C00"/>
    <w:pPr>
      <w:spacing w:line="360" w:lineRule="atLeast"/>
      <w:jc w:val="both"/>
    </w:pPr>
    <w:rPr>
      <w:rFonts w:ascii="Arial" w:hAnsi="Arial"/>
      <w:szCs w:val="20"/>
      <w:lang w:eastAsia="de-DE"/>
    </w:rPr>
  </w:style>
  <w:style w:type="paragraph" w:customStyle="1" w:styleId="Style1">
    <w:name w:val="Style 1"/>
    <w:rsid w:val="00DA4C00"/>
    <w:pPr>
      <w:widowControl w:val="0"/>
      <w:autoSpaceDE w:val="0"/>
      <w:autoSpaceDN w:val="0"/>
      <w:adjustRightInd w:val="0"/>
    </w:pPr>
    <w:rPr>
      <w:rFonts w:ascii="Times New Roman" w:eastAsia="SimSun" w:hAnsi="Times New Roman"/>
      <w:lang w:eastAsia="zh-CN"/>
    </w:rPr>
  </w:style>
  <w:style w:type="paragraph" w:customStyle="1" w:styleId="Style4">
    <w:name w:val="Style 4"/>
    <w:rsid w:val="00DA4C00"/>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DA4C00"/>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DA4C00"/>
    <w:pPr>
      <w:spacing w:before="100" w:beforeAutospacing="1" w:after="100" w:afterAutospacing="1"/>
    </w:pPr>
  </w:style>
  <w:style w:type="character" w:styleId="SubtleEmphasis">
    <w:name w:val="Subtle Emphasis"/>
    <w:uiPriority w:val="19"/>
    <w:qFormat/>
    <w:rsid w:val="00DA4C00"/>
    <w:rPr>
      <w:i/>
      <w:iCs/>
    </w:rPr>
  </w:style>
  <w:style w:type="character" w:styleId="SubtleReference">
    <w:name w:val="Subtle Reference"/>
    <w:uiPriority w:val="31"/>
    <w:qFormat/>
    <w:rsid w:val="00DA4C00"/>
    <w:rPr>
      <w:smallCaps/>
    </w:rPr>
  </w:style>
  <w:style w:type="paragraph" w:customStyle="1" w:styleId="Tabellenberschrift">
    <w:name w:val="Tabellenüberschrift"/>
    <w:basedOn w:val="Normal"/>
    <w:rsid w:val="00DA4C00"/>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DA4C00"/>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DA4C00"/>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uiPriority w:val="39"/>
    <w:qFormat/>
    <w:rsid w:val="00DA4C00"/>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DA4C00"/>
    <w:pPr>
      <w:spacing w:after="120"/>
    </w:pPr>
    <w:rPr>
      <w:sz w:val="16"/>
      <w:szCs w:val="16"/>
      <w:lang w:val="en-GB" w:eastAsia="x-none"/>
    </w:rPr>
  </w:style>
  <w:style w:type="character" w:customStyle="1" w:styleId="BodyText3Char">
    <w:name w:val="Body Text 3 Char"/>
    <w:basedOn w:val="DefaultParagraphFont"/>
    <w:link w:val="BodyText3"/>
    <w:rsid w:val="00DA4C00"/>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DA4C00"/>
    <w:pPr>
      <w:spacing w:after="120"/>
      <w:ind w:left="360"/>
    </w:pPr>
    <w:rPr>
      <w:sz w:val="20"/>
      <w:szCs w:val="20"/>
      <w:lang w:val="en-GB"/>
    </w:rPr>
  </w:style>
  <w:style w:type="character" w:customStyle="1" w:styleId="BodyTextIndentChar">
    <w:name w:val="Body Text Indent Char"/>
    <w:basedOn w:val="DefaultParagraphFont"/>
    <w:link w:val="BodyTextIndent"/>
    <w:rsid w:val="00DA4C00"/>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DA4C00"/>
    <w:rPr>
      <w:sz w:val="16"/>
      <w:szCs w:val="16"/>
    </w:rPr>
  </w:style>
  <w:style w:type="paragraph" w:styleId="CommentText">
    <w:name w:val="annotation text"/>
    <w:basedOn w:val="Normal"/>
    <w:link w:val="CommentTextChar"/>
    <w:uiPriority w:val="99"/>
    <w:unhideWhenUsed/>
    <w:rsid w:val="00DA4C00"/>
    <w:pPr>
      <w:spacing w:after="200" w:line="276" w:lineRule="auto"/>
    </w:pPr>
    <w:rPr>
      <w:rFonts w:ascii="Calibri" w:hAnsi="Calibri"/>
      <w:sz w:val="20"/>
      <w:szCs w:val="20"/>
      <w:lang w:eastAsia="x-none"/>
    </w:rPr>
  </w:style>
  <w:style w:type="character" w:customStyle="1" w:styleId="CommentTextChar">
    <w:name w:val="Comment Text Char"/>
    <w:basedOn w:val="DefaultParagraphFont"/>
    <w:link w:val="CommentText"/>
    <w:uiPriority w:val="99"/>
    <w:rsid w:val="00DA4C00"/>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DA4C00"/>
    <w:rPr>
      <w:b/>
      <w:bCs/>
    </w:rPr>
  </w:style>
  <w:style w:type="character" w:customStyle="1" w:styleId="CommentSubjectChar">
    <w:name w:val="Comment Subject Char"/>
    <w:basedOn w:val="CommentTextChar"/>
    <w:link w:val="CommentSubject"/>
    <w:uiPriority w:val="99"/>
    <w:semiHidden/>
    <w:rsid w:val="00DA4C00"/>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DA4C00"/>
    <w:rPr>
      <w:rFonts w:eastAsia="Times New Roman"/>
      <w:color w:val="auto"/>
    </w:rPr>
  </w:style>
  <w:style w:type="paragraph" w:customStyle="1" w:styleId="Didascalia">
    <w:name w:val="Didascalia"/>
    <w:basedOn w:val="Default"/>
    <w:next w:val="Default"/>
    <w:rsid w:val="00DA4C00"/>
    <w:rPr>
      <w:rFonts w:eastAsia="Times New Roman"/>
      <w:color w:val="auto"/>
    </w:rPr>
  </w:style>
  <w:style w:type="numbering" w:customStyle="1" w:styleId="NoList1">
    <w:name w:val="No List1"/>
    <w:next w:val="NoList"/>
    <w:semiHidden/>
    <w:unhideWhenUsed/>
    <w:rsid w:val="00DA4C00"/>
  </w:style>
  <w:style w:type="paragraph" w:customStyle="1" w:styleId="Normale">
    <w:name w:val="Normale"/>
    <w:basedOn w:val="Default"/>
    <w:next w:val="Default"/>
    <w:rsid w:val="00DA4C00"/>
    <w:rPr>
      <w:rFonts w:eastAsia="Times New Roman"/>
      <w:color w:val="auto"/>
    </w:rPr>
  </w:style>
  <w:style w:type="paragraph" w:customStyle="1" w:styleId="Rientrocorpodeltesto">
    <w:name w:val="Rientro corpo del testo"/>
    <w:basedOn w:val="Default"/>
    <w:next w:val="Default"/>
    <w:rsid w:val="00DA4C00"/>
    <w:rPr>
      <w:rFonts w:eastAsia="Times New Roman"/>
      <w:color w:val="auto"/>
    </w:rPr>
  </w:style>
  <w:style w:type="paragraph" w:customStyle="1" w:styleId="Rientrocorpodeltesto2">
    <w:name w:val="Rientro corpo del testo 2"/>
    <w:basedOn w:val="Default"/>
    <w:next w:val="Default"/>
    <w:rsid w:val="00DA4C00"/>
    <w:rPr>
      <w:rFonts w:eastAsia="Times New Roman"/>
      <w:color w:val="auto"/>
    </w:rPr>
  </w:style>
  <w:style w:type="paragraph" w:customStyle="1" w:styleId="Rientrocorpodeltesto3">
    <w:name w:val="Rientro corpo del testo 3"/>
    <w:basedOn w:val="Default"/>
    <w:next w:val="Default"/>
    <w:rsid w:val="00DA4C00"/>
    <w:rPr>
      <w:rFonts w:eastAsia="Times New Roman"/>
      <w:color w:val="auto"/>
    </w:rPr>
  </w:style>
  <w:style w:type="character" w:customStyle="1" w:styleId="ssens">
    <w:name w:val="ssens"/>
    <w:basedOn w:val="DefaultParagraphFont"/>
    <w:rsid w:val="00DA4C00"/>
  </w:style>
  <w:style w:type="character" w:customStyle="1" w:styleId="Subtitle1">
    <w:name w:val="Subtitle1"/>
    <w:basedOn w:val="DefaultParagraphFont"/>
    <w:rsid w:val="00DA4C00"/>
  </w:style>
  <w:style w:type="paragraph" w:customStyle="1" w:styleId="Titolo1">
    <w:name w:val="Titolo 1"/>
    <w:basedOn w:val="Default"/>
    <w:next w:val="Default"/>
    <w:rsid w:val="00DA4C00"/>
    <w:rPr>
      <w:rFonts w:eastAsia="Times New Roman"/>
      <w:color w:val="auto"/>
    </w:rPr>
  </w:style>
  <w:style w:type="paragraph" w:customStyle="1" w:styleId="Titolo2">
    <w:name w:val="Titolo 2"/>
    <w:basedOn w:val="Default"/>
    <w:next w:val="Default"/>
    <w:rsid w:val="00DA4C00"/>
    <w:rPr>
      <w:rFonts w:eastAsia="Times New Roman"/>
      <w:color w:val="auto"/>
    </w:rPr>
  </w:style>
  <w:style w:type="paragraph" w:customStyle="1" w:styleId="Titolo3">
    <w:name w:val="Titolo 3"/>
    <w:basedOn w:val="Default"/>
    <w:next w:val="Default"/>
    <w:rsid w:val="00DA4C00"/>
    <w:rPr>
      <w:rFonts w:eastAsia="Times New Roman"/>
      <w:color w:val="auto"/>
    </w:rPr>
  </w:style>
  <w:style w:type="paragraph" w:customStyle="1" w:styleId="Titolo4">
    <w:name w:val="Titolo 4"/>
    <w:basedOn w:val="Default"/>
    <w:next w:val="Default"/>
    <w:rsid w:val="00DA4C00"/>
    <w:rPr>
      <w:rFonts w:eastAsia="Times New Roman"/>
      <w:color w:val="auto"/>
    </w:rPr>
  </w:style>
  <w:style w:type="character" w:customStyle="1" w:styleId="vi">
    <w:name w:val="vi"/>
    <w:basedOn w:val="DefaultParagraphFont"/>
    <w:rsid w:val="00DA4C00"/>
  </w:style>
  <w:style w:type="character" w:customStyle="1" w:styleId="actsnumber">
    <w:name w:val="actsnumber"/>
    <w:basedOn w:val="DefaultParagraphFont"/>
    <w:rsid w:val="00DA4C00"/>
  </w:style>
  <w:style w:type="character" w:customStyle="1" w:styleId="actscontent">
    <w:name w:val="actscontent"/>
    <w:basedOn w:val="DefaultParagraphFont"/>
    <w:rsid w:val="00DA4C00"/>
  </w:style>
  <w:style w:type="character" w:styleId="FollowedHyperlink">
    <w:name w:val="FollowedHyperlink"/>
    <w:basedOn w:val="DefaultParagraphFont"/>
    <w:uiPriority w:val="99"/>
    <w:rsid w:val="00DA4C00"/>
    <w:rPr>
      <w:color w:val="800080"/>
      <w:u w:val="single"/>
    </w:rPr>
  </w:style>
  <w:style w:type="paragraph" w:customStyle="1" w:styleId="Char3">
    <w:name w:val="Char3"/>
    <w:basedOn w:val="Normal"/>
    <w:rsid w:val="00DA4C00"/>
    <w:pPr>
      <w:spacing w:after="160" w:line="240" w:lineRule="exact"/>
    </w:pPr>
    <w:rPr>
      <w:rFonts w:ascii="Tahoma" w:hAnsi="Tahoma"/>
      <w:sz w:val="20"/>
      <w:szCs w:val="20"/>
      <w:lang w:val="en-GB"/>
    </w:rPr>
  </w:style>
  <w:style w:type="paragraph" w:customStyle="1" w:styleId="Numri">
    <w:name w:val="Numri"/>
    <w:aliases w:val="data"/>
    <w:rsid w:val="00DA4C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DA4C00"/>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DA4C00"/>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DA4C00"/>
    <w:rPr>
      <w:vertAlign w:val="superscript"/>
    </w:rPr>
  </w:style>
  <w:style w:type="character" w:customStyle="1" w:styleId="AutoritetiChar">
    <w:name w:val="Autoriteti Char"/>
    <w:basedOn w:val="DefaultParagraphFont"/>
    <w:link w:val="Autoriteti"/>
    <w:locked/>
    <w:rsid w:val="00DA4C00"/>
    <w:rPr>
      <w:rFonts w:ascii="CG Times" w:eastAsia="MS Mincho" w:hAnsi="CG Times" w:cs="CG Times"/>
      <w:caps/>
      <w:sz w:val="22"/>
      <w:szCs w:val="22"/>
      <w:lang w:val="en-GB" w:eastAsia="en-US" w:bidi="ar-SA"/>
    </w:rPr>
  </w:style>
  <w:style w:type="paragraph" w:customStyle="1" w:styleId="xl63">
    <w:name w:val="xl63"/>
    <w:basedOn w:val="Normal"/>
    <w:rsid w:val="00DA4C00"/>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DA4C00"/>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DA4C00"/>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DA4C00"/>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DA4C00"/>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DA4C00"/>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DA4C00"/>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DA4C0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DA4C0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DA4C0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DA4C00"/>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DA4C00"/>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DA4C00"/>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DA4C0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DA4C00"/>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DA4C00"/>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DA4C00"/>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DA4C00"/>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DA4C0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DA4C00"/>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DA4C0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DA4C00"/>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DA4C00"/>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DA4C00"/>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DA4C00"/>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DA4C00"/>
    <w:pPr>
      <w:spacing w:before="100" w:beforeAutospacing="1" w:after="100" w:afterAutospacing="1"/>
    </w:pPr>
    <w:rPr>
      <w:rFonts w:ascii="Arial Narrow" w:eastAsia="Times New Roman" w:hAnsi="Arial Narrow"/>
      <w:b/>
      <w:bCs/>
      <w:color w:val="000000"/>
      <w:sz w:val="14"/>
      <w:szCs w:val="14"/>
      <w:lang w:eastAsia="sq-AL"/>
    </w:rPr>
  </w:style>
  <w:style w:type="paragraph" w:customStyle="1" w:styleId="font6">
    <w:name w:val="font6"/>
    <w:basedOn w:val="Normal"/>
    <w:rsid w:val="00DA4C00"/>
    <w:pPr>
      <w:spacing w:before="100" w:beforeAutospacing="1" w:after="100" w:afterAutospacing="1"/>
    </w:pPr>
    <w:rPr>
      <w:rFonts w:ascii="Calibri" w:eastAsia="Times New Roman" w:hAnsi="Calibri"/>
      <w:b/>
      <w:bCs/>
      <w:color w:val="000000"/>
      <w:sz w:val="14"/>
      <w:szCs w:val="14"/>
      <w:lang w:eastAsia="sq-AL"/>
    </w:rPr>
  </w:style>
  <w:style w:type="paragraph" w:customStyle="1" w:styleId="xl128">
    <w:name w:val="xl128"/>
    <w:basedOn w:val="Normal"/>
    <w:rsid w:val="00DA4C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29">
    <w:name w:val="xl129"/>
    <w:basedOn w:val="Normal"/>
    <w:rsid w:val="00DA4C00"/>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0">
    <w:name w:val="xl130"/>
    <w:basedOn w:val="Normal"/>
    <w:rsid w:val="00DA4C00"/>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1">
    <w:name w:val="xl131"/>
    <w:basedOn w:val="Normal"/>
    <w:rsid w:val="00DA4C00"/>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2">
    <w:name w:val="xl132"/>
    <w:basedOn w:val="Normal"/>
    <w:rsid w:val="00DA4C00"/>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3">
    <w:name w:val="xl133"/>
    <w:basedOn w:val="Normal"/>
    <w:rsid w:val="00DA4C00"/>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4">
    <w:name w:val="xl134"/>
    <w:basedOn w:val="Normal"/>
    <w:rsid w:val="00DA4C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sq-AL"/>
    </w:rPr>
  </w:style>
  <w:style w:type="paragraph" w:customStyle="1" w:styleId="xl135">
    <w:name w:val="xl135"/>
    <w:basedOn w:val="Normal"/>
    <w:rsid w:val="00DA4C00"/>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6">
    <w:name w:val="xl136"/>
    <w:basedOn w:val="Normal"/>
    <w:rsid w:val="00DA4C00"/>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7">
    <w:name w:val="xl137"/>
    <w:basedOn w:val="Normal"/>
    <w:rsid w:val="00DA4C00"/>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8">
    <w:name w:val="xl138"/>
    <w:basedOn w:val="Normal"/>
    <w:rsid w:val="00DA4C00"/>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eastAsia="sq-AL"/>
    </w:rPr>
  </w:style>
  <w:style w:type="paragraph" w:customStyle="1" w:styleId="xl139">
    <w:name w:val="xl139"/>
    <w:basedOn w:val="Normal"/>
    <w:rsid w:val="00DA4C00"/>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eastAsia="sq-AL"/>
    </w:rPr>
  </w:style>
  <w:style w:type="paragraph" w:customStyle="1" w:styleId="BodyText21">
    <w:name w:val="Body Text 21"/>
    <w:basedOn w:val="Normal"/>
    <w:rsid w:val="00DA4C00"/>
    <w:pPr>
      <w:jc w:val="both"/>
    </w:pPr>
    <w:rPr>
      <w:rFonts w:eastAsia="Times New Roman"/>
      <w:lang w:eastAsia="bg-BG"/>
    </w:rPr>
  </w:style>
  <w:style w:type="paragraph" w:styleId="Revision">
    <w:name w:val="Revision"/>
    <w:hidden/>
    <w:uiPriority w:val="99"/>
    <w:semiHidden/>
    <w:rsid w:val="00DA4C00"/>
    <w:rPr>
      <w:sz w:val="22"/>
      <w:szCs w:val="22"/>
    </w:rPr>
  </w:style>
  <w:style w:type="paragraph" w:customStyle="1" w:styleId="bazligjpropozues0">
    <w:name w:val="bazligjpropozues"/>
    <w:basedOn w:val="Normal"/>
    <w:rsid w:val="00DA4C00"/>
    <w:pPr>
      <w:spacing w:before="100" w:beforeAutospacing="1" w:after="100" w:afterAutospacing="1"/>
    </w:pPr>
    <w:rPr>
      <w:rFonts w:eastAsia="Times New Roman"/>
    </w:rPr>
  </w:style>
  <w:style w:type="paragraph" w:customStyle="1" w:styleId="oj-ti-art">
    <w:name w:val="oj-ti-art"/>
    <w:basedOn w:val="Normal"/>
    <w:rsid w:val="00EE160F"/>
    <w:pPr>
      <w:spacing w:before="100" w:beforeAutospacing="1" w:after="100" w:afterAutospacing="1"/>
    </w:pPr>
    <w:rPr>
      <w:rFonts w:eastAsia="Times New Roman"/>
    </w:rPr>
  </w:style>
  <w:style w:type="paragraph" w:customStyle="1" w:styleId="oj-sti-art">
    <w:name w:val="oj-sti-art"/>
    <w:basedOn w:val="Normal"/>
    <w:rsid w:val="00EE160F"/>
    <w:pPr>
      <w:spacing w:before="100" w:beforeAutospacing="1" w:after="100" w:afterAutospacing="1"/>
    </w:pPr>
    <w:rPr>
      <w:rFonts w:eastAsia="Times New Roman"/>
    </w:rPr>
  </w:style>
  <w:style w:type="paragraph" w:customStyle="1" w:styleId="oj-normal">
    <w:name w:val="oj-normal"/>
    <w:basedOn w:val="Normal"/>
    <w:rsid w:val="00EE160F"/>
    <w:pPr>
      <w:spacing w:before="100" w:beforeAutospacing="1" w:after="100" w:afterAutospacing="1"/>
    </w:pPr>
    <w:rPr>
      <w:rFonts w:eastAsia="Times New Roman"/>
    </w:rPr>
  </w:style>
  <w:style w:type="character" w:customStyle="1" w:styleId="oj-italic">
    <w:name w:val="oj-italic"/>
    <w:basedOn w:val="DefaultParagraphFont"/>
    <w:rsid w:val="00EE160F"/>
  </w:style>
  <w:style w:type="character" w:customStyle="1" w:styleId="oj-super">
    <w:name w:val="oj-super"/>
    <w:basedOn w:val="DefaultParagraphFont"/>
    <w:rsid w:val="00EE160F"/>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047F1A"/>
    <w:pPr>
      <w:widowControl w:val="0"/>
      <w:autoSpaceDE w:val="0"/>
      <w:autoSpaceDN w:val="0"/>
      <w:ind w:left="107"/>
    </w:pPr>
    <w:rPr>
      <w:rFonts w:ascii="Calibri" w:eastAsia="Calibri" w:hAnsi="Calibri" w:cs="Calibri"/>
      <w:sz w:val="22"/>
      <w:szCs w:val="22"/>
    </w:rPr>
  </w:style>
  <w:style w:type="character" w:customStyle="1" w:styleId="alt-edited">
    <w:name w:val="alt-edited"/>
    <w:rsid w:val="00C34E92"/>
    <w:rPr>
      <w:rFonts w:cs="Times New Roman"/>
    </w:rPr>
  </w:style>
  <w:style w:type="paragraph" w:customStyle="1" w:styleId="doc-ti">
    <w:name w:val="doc-ti"/>
    <w:basedOn w:val="Normal"/>
    <w:rsid w:val="008B3035"/>
    <w:pPr>
      <w:spacing w:before="100" w:beforeAutospacing="1" w:after="100" w:afterAutospacing="1"/>
    </w:pPr>
    <w:rPr>
      <w:rFonts w:eastAsia="Times New Roman"/>
    </w:rPr>
  </w:style>
  <w:style w:type="character" w:customStyle="1" w:styleId="bold">
    <w:name w:val="bold"/>
    <w:basedOn w:val="DefaultParagraphFont"/>
    <w:rsid w:val="008B3035"/>
  </w:style>
  <w:style w:type="numbering" w:customStyle="1" w:styleId="NoList2">
    <w:name w:val="No List2"/>
    <w:next w:val="NoList"/>
    <w:uiPriority w:val="99"/>
    <w:semiHidden/>
    <w:unhideWhenUsed/>
    <w:rsid w:val="00C9591D"/>
  </w:style>
  <w:style w:type="table" w:customStyle="1" w:styleId="TableGrid1">
    <w:name w:val="Table Grid1"/>
    <w:basedOn w:val="TableNormal"/>
    <w:next w:val="TableGrid"/>
    <w:uiPriority w:val="39"/>
    <w:rsid w:val="00C9591D"/>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C9591D"/>
  </w:style>
  <w:style w:type="table" w:customStyle="1" w:styleId="TableGridLight1">
    <w:name w:val="Table Grid Light1"/>
    <w:basedOn w:val="TableNormal"/>
    <w:next w:val="TableGridLight"/>
    <w:uiPriority w:val="40"/>
    <w:rsid w:val="00C9591D"/>
    <w:rPr>
      <w:rFonts w:eastAsia="MS Minch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1649">
      <w:bodyDiv w:val="1"/>
      <w:marLeft w:val="0"/>
      <w:marRight w:val="0"/>
      <w:marTop w:val="0"/>
      <w:marBottom w:val="0"/>
      <w:divBdr>
        <w:top w:val="none" w:sz="0" w:space="0" w:color="auto"/>
        <w:left w:val="none" w:sz="0" w:space="0" w:color="auto"/>
        <w:bottom w:val="none" w:sz="0" w:space="0" w:color="auto"/>
        <w:right w:val="none" w:sz="0" w:space="0" w:color="auto"/>
      </w:divBdr>
    </w:div>
    <w:div w:id="14776064">
      <w:bodyDiv w:val="1"/>
      <w:marLeft w:val="0"/>
      <w:marRight w:val="0"/>
      <w:marTop w:val="0"/>
      <w:marBottom w:val="0"/>
      <w:divBdr>
        <w:top w:val="none" w:sz="0" w:space="0" w:color="auto"/>
        <w:left w:val="none" w:sz="0" w:space="0" w:color="auto"/>
        <w:bottom w:val="none" w:sz="0" w:space="0" w:color="auto"/>
        <w:right w:val="none" w:sz="0" w:space="0" w:color="auto"/>
      </w:divBdr>
    </w:div>
    <w:div w:id="24138996">
      <w:bodyDiv w:val="1"/>
      <w:marLeft w:val="0"/>
      <w:marRight w:val="0"/>
      <w:marTop w:val="0"/>
      <w:marBottom w:val="0"/>
      <w:divBdr>
        <w:top w:val="none" w:sz="0" w:space="0" w:color="auto"/>
        <w:left w:val="none" w:sz="0" w:space="0" w:color="auto"/>
        <w:bottom w:val="none" w:sz="0" w:space="0" w:color="auto"/>
        <w:right w:val="none" w:sz="0" w:space="0" w:color="auto"/>
      </w:divBdr>
    </w:div>
    <w:div w:id="49964551">
      <w:bodyDiv w:val="1"/>
      <w:marLeft w:val="0"/>
      <w:marRight w:val="0"/>
      <w:marTop w:val="0"/>
      <w:marBottom w:val="0"/>
      <w:divBdr>
        <w:top w:val="none" w:sz="0" w:space="0" w:color="auto"/>
        <w:left w:val="none" w:sz="0" w:space="0" w:color="auto"/>
        <w:bottom w:val="none" w:sz="0" w:space="0" w:color="auto"/>
        <w:right w:val="none" w:sz="0" w:space="0" w:color="auto"/>
      </w:divBdr>
    </w:div>
    <w:div w:id="66848232">
      <w:bodyDiv w:val="1"/>
      <w:marLeft w:val="0"/>
      <w:marRight w:val="0"/>
      <w:marTop w:val="0"/>
      <w:marBottom w:val="0"/>
      <w:divBdr>
        <w:top w:val="none" w:sz="0" w:space="0" w:color="auto"/>
        <w:left w:val="none" w:sz="0" w:space="0" w:color="auto"/>
        <w:bottom w:val="none" w:sz="0" w:space="0" w:color="auto"/>
        <w:right w:val="none" w:sz="0" w:space="0" w:color="auto"/>
      </w:divBdr>
    </w:div>
    <w:div w:id="74254958">
      <w:bodyDiv w:val="1"/>
      <w:marLeft w:val="0"/>
      <w:marRight w:val="0"/>
      <w:marTop w:val="0"/>
      <w:marBottom w:val="0"/>
      <w:divBdr>
        <w:top w:val="none" w:sz="0" w:space="0" w:color="auto"/>
        <w:left w:val="none" w:sz="0" w:space="0" w:color="auto"/>
        <w:bottom w:val="none" w:sz="0" w:space="0" w:color="auto"/>
        <w:right w:val="none" w:sz="0" w:space="0" w:color="auto"/>
      </w:divBdr>
    </w:div>
    <w:div w:id="137501668">
      <w:bodyDiv w:val="1"/>
      <w:marLeft w:val="0"/>
      <w:marRight w:val="0"/>
      <w:marTop w:val="0"/>
      <w:marBottom w:val="0"/>
      <w:divBdr>
        <w:top w:val="none" w:sz="0" w:space="0" w:color="auto"/>
        <w:left w:val="none" w:sz="0" w:space="0" w:color="auto"/>
        <w:bottom w:val="none" w:sz="0" w:space="0" w:color="auto"/>
        <w:right w:val="none" w:sz="0" w:space="0" w:color="auto"/>
      </w:divBdr>
    </w:div>
    <w:div w:id="160972431">
      <w:bodyDiv w:val="1"/>
      <w:marLeft w:val="0"/>
      <w:marRight w:val="0"/>
      <w:marTop w:val="0"/>
      <w:marBottom w:val="0"/>
      <w:divBdr>
        <w:top w:val="none" w:sz="0" w:space="0" w:color="auto"/>
        <w:left w:val="none" w:sz="0" w:space="0" w:color="auto"/>
        <w:bottom w:val="none" w:sz="0" w:space="0" w:color="auto"/>
        <w:right w:val="none" w:sz="0" w:space="0" w:color="auto"/>
      </w:divBdr>
    </w:div>
    <w:div w:id="172115985">
      <w:bodyDiv w:val="1"/>
      <w:marLeft w:val="0"/>
      <w:marRight w:val="0"/>
      <w:marTop w:val="0"/>
      <w:marBottom w:val="0"/>
      <w:divBdr>
        <w:top w:val="none" w:sz="0" w:space="0" w:color="auto"/>
        <w:left w:val="none" w:sz="0" w:space="0" w:color="auto"/>
        <w:bottom w:val="none" w:sz="0" w:space="0" w:color="auto"/>
        <w:right w:val="none" w:sz="0" w:space="0" w:color="auto"/>
      </w:divBdr>
    </w:div>
    <w:div w:id="183179367">
      <w:bodyDiv w:val="1"/>
      <w:marLeft w:val="0"/>
      <w:marRight w:val="0"/>
      <w:marTop w:val="0"/>
      <w:marBottom w:val="0"/>
      <w:divBdr>
        <w:top w:val="none" w:sz="0" w:space="0" w:color="auto"/>
        <w:left w:val="none" w:sz="0" w:space="0" w:color="auto"/>
        <w:bottom w:val="none" w:sz="0" w:space="0" w:color="auto"/>
        <w:right w:val="none" w:sz="0" w:space="0" w:color="auto"/>
      </w:divBdr>
    </w:div>
    <w:div w:id="235406033">
      <w:bodyDiv w:val="1"/>
      <w:marLeft w:val="0"/>
      <w:marRight w:val="0"/>
      <w:marTop w:val="0"/>
      <w:marBottom w:val="0"/>
      <w:divBdr>
        <w:top w:val="none" w:sz="0" w:space="0" w:color="auto"/>
        <w:left w:val="none" w:sz="0" w:space="0" w:color="auto"/>
        <w:bottom w:val="none" w:sz="0" w:space="0" w:color="auto"/>
        <w:right w:val="none" w:sz="0" w:space="0" w:color="auto"/>
      </w:divBdr>
    </w:div>
    <w:div w:id="272441659">
      <w:bodyDiv w:val="1"/>
      <w:marLeft w:val="0"/>
      <w:marRight w:val="0"/>
      <w:marTop w:val="0"/>
      <w:marBottom w:val="0"/>
      <w:divBdr>
        <w:top w:val="none" w:sz="0" w:space="0" w:color="auto"/>
        <w:left w:val="none" w:sz="0" w:space="0" w:color="auto"/>
        <w:bottom w:val="none" w:sz="0" w:space="0" w:color="auto"/>
        <w:right w:val="none" w:sz="0" w:space="0" w:color="auto"/>
      </w:divBdr>
    </w:div>
    <w:div w:id="327558636">
      <w:bodyDiv w:val="1"/>
      <w:marLeft w:val="0"/>
      <w:marRight w:val="0"/>
      <w:marTop w:val="0"/>
      <w:marBottom w:val="0"/>
      <w:divBdr>
        <w:top w:val="none" w:sz="0" w:space="0" w:color="auto"/>
        <w:left w:val="none" w:sz="0" w:space="0" w:color="auto"/>
        <w:bottom w:val="none" w:sz="0" w:space="0" w:color="auto"/>
        <w:right w:val="none" w:sz="0" w:space="0" w:color="auto"/>
      </w:divBdr>
    </w:div>
    <w:div w:id="339745590">
      <w:bodyDiv w:val="1"/>
      <w:marLeft w:val="0"/>
      <w:marRight w:val="0"/>
      <w:marTop w:val="0"/>
      <w:marBottom w:val="0"/>
      <w:divBdr>
        <w:top w:val="none" w:sz="0" w:space="0" w:color="auto"/>
        <w:left w:val="none" w:sz="0" w:space="0" w:color="auto"/>
        <w:bottom w:val="none" w:sz="0" w:space="0" w:color="auto"/>
        <w:right w:val="none" w:sz="0" w:space="0" w:color="auto"/>
      </w:divBdr>
    </w:div>
    <w:div w:id="355035181">
      <w:bodyDiv w:val="1"/>
      <w:marLeft w:val="0"/>
      <w:marRight w:val="0"/>
      <w:marTop w:val="0"/>
      <w:marBottom w:val="0"/>
      <w:divBdr>
        <w:top w:val="none" w:sz="0" w:space="0" w:color="auto"/>
        <w:left w:val="none" w:sz="0" w:space="0" w:color="auto"/>
        <w:bottom w:val="none" w:sz="0" w:space="0" w:color="auto"/>
        <w:right w:val="none" w:sz="0" w:space="0" w:color="auto"/>
      </w:divBdr>
    </w:div>
    <w:div w:id="381633857">
      <w:bodyDiv w:val="1"/>
      <w:marLeft w:val="0"/>
      <w:marRight w:val="0"/>
      <w:marTop w:val="0"/>
      <w:marBottom w:val="0"/>
      <w:divBdr>
        <w:top w:val="none" w:sz="0" w:space="0" w:color="auto"/>
        <w:left w:val="none" w:sz="0" w:space="0" w:color="auto"/>
        <w:bottom w:val="none" w:sz="0" w:space="0" w:color="auto"/>
        <w:right w:val="none" w:sz="0" w:space="0" w:color="auto"/>
      </w:divBdr>
    </w:div>
    <w:div w:id="455028932">
      <w:bodyDiv w:val="1"/>
      <w:marLeft w:val="0"/>
      <w:marRight w:val="0"/>
      <w:marTop w:val="0"/>
      <w:marBottom w:val="0"/>
      <w:divBdr>
        <w:top w:val="none" w:sz="0" w:space="0" w:color="auto"/>
        <w:left w:val="none" w:sz="0" w:space="0" w:color="auto"/>
        <w:bottom w:val="none" w:sz="0" w:space="0" w:color="auto"/>
        <w:right w:val="none" w:sz="0" w:space="0" w:color="auto"/>
      </w:divBdr>
    </w:div>
    <w:div w:id="483670287">
      <w:bodyDiv w:val="1"/>
      <w:marLeft w:val="0"/>
      <w:marRight w:val="0"/>
      <w:marTop w:val="0"/>
      <w:marBottom w:val="0"/>
      <w:divBdr>
        <w:top w:val="none" w:sz="0" w:space="0" w:color="auto"/>
        <w:left w:val="none" w:sz="0" w:space="0" w:color="auto"/>
        <w:bottom w:val="none" w:sz="0" w:space="0" w:color="auto"/>
        <w:right w:val="none" w:sz="0" w:space="0" w:color="auto"/>
      </w:divBdr>
    </w:div>
    <w:div w:id="512845268">
      <w:bodyDiv w:val="1"/>
      <w:marLeft w:val="0"/>
      <w:marRight w:val="0"/>
      <w:marTop w:val="0"/>
      <w:marBottom w:val="0"/>
      <w:divBdr>
        <w:top w:val="none" w:sz="0" w:space="0" w:color="auto"/>
        <w:left w:val="none" w:sz="0" w:space="0" w:color="auto"/>
        <w:bottom w:val="none" w:sz="0" w:space="0" w:color="auto"/>
        <w:right w:val="none" w:sz="0" w:space="0" w:color="auto"/>
      </w:divBdr>
    </w:div>
    <w:div w:id="524831823">
      <w:bodyDiv w:val="1"/>
      <w:marLeft w:val="0"/>
      <w:marRight w:val="0"/>
      <w:marTop w:val="0"/>
      <w:marBottom w:val="0"/>
      <w:divBdr>
        <w:top w:val="none" w:sz="0" w:space="0" w:color="auto"/>
        <w:left w:val="none" w:sz="0" w:space="0" w:color="auto"/>
        <w:bottom w:val="none" w:sz="0" w:space="0" w:color="auto"/>
        <w:right w:val="none" w:sz="0" w:space="0" w:color="auto"/>
      </w:divBdr>
    </w:div>
    <w:div w:id="586958830">
      <w:bodyDiv w:val="1"/>
      <w:marLeft w:val="0"/>
      <w:marRight w:val="0"/>
      <w:marTop w:val="0"/>
      <w:marBottom w:val="0"/>
      <w:divBdr>
        <w:top w:val="none" w:sz="0" w:space="0" w:color="auto"/>
        <w:left w:val="none" w:sz="0" w:space="0" w:color="auto"/>
        <w:bottom w:val="none" w:sz="0" w:space="0" w:color="auto"/>
        <w:right w:val="none" w:sz="0" w:space="0" w:color="auto"/>
      </w:divBdr>
    </w:div>
    <w:div w:id="593511912">
      <w:bodyDiv w:val="1"/>
      <w:marLeft w:val="0"/>
      <w:marRight w:val="0"/>
      <w:marTop w:val="0"/>
      <w:marBottom w:val="0"/>
      <w:divBdr>
        <w:top w:val="none" w:sz="0" w:space="0" w:color="auto"/>
        <w:left w:val="none" w:sz="0" w:space="0" w:color="auto"/>
        <w:bottom w:val="none" w:sz="0" w:space="0" w:color="auto"/>
        <w:right w:val="none" w:sz="0" w:space="0" w:color="auto"/>
      </w:divBdr>
    </w:div>
    <w:div w:id="607006533">
      <w:bodyDiv w:val="1"/>
      <w:marLeft w:val="0"/>
      <w:marRight w:val="0"/>
      <w:marTop w:val="0"/>
      <w:marBottom w:val="0"/>
      <w:divBdr>
        <w:top w:val="none" w:sz="0" w:space="0" w:color="auto"/>
        <w:left w:val="none" w:sz="0" w:space="0" w:color="auto"/>
        <w:bottom w:val="none" w:sz="0" w:space="0" w:color="auto"/>
        <w:right w:val="none" w:sz="0" w:space="0" w:color="auto"/>
      </w:divBdr>
    </w:div>
    <w:div w:id="652371688">
      <w:bodyDiv w:val="1"/>
      <w:marLeft w:val="0"/>
      <w:marRight w:val="0"/>
      <w:marTop w:val="0"/>
      <w:marBottom w:val="0"/>
      <w:divBdr>
        <w:top w:val="none" w:sz="0" w:space="0" w:color="auto"/>
        <w:left w:val="none" w:sz="0" w:space="0" w:color="auto"/>
        <w:bottom w:val="none" w:sz="0" w:space="0" w:color="auto"/>
        <w:right w:val="none" w:sz="0" w:space="0" w:color="auto"/>
      </w:divBdr>
    </w:div>
    <w:div w:id="655033815">
      <w:bodyDiv w:val="1"/>
      <w:marLeft w:val="0"/>
      <w:marRight w:val="0"/>
      <w:marTop w:val="0"/>
      <w:marBottom w:val="0"/>
      <w:divBdr>
        <w:top w:val="none" w:sz="0" w:space="0" w:color="auto"/>
        <w:left w:val="none" w:sz="0" w:space="0" w:color="auto"/>
        <w:bottom w:val="none" w:sz="0" w:space="0" w:color="auto"/>
        <w:right w:val="none" w:sz="0" w:space="0" w:color="auto"/>
      </w:divBdr>
    </w:div>
    <w:div w:id="670252427">
      <w:bodyDiv w:val="1"/>
      <w:marLeft w:val="0"/>
      <w:marRight w:val="0"/>
      <w:marTop w:val="0"/>
      <w:marBottom w:val="0"/>
      <w:divBdr>
        <w:top w:val="none" w:sz="0" w:space="0" w:color="auto"/>
        <w:left w:val="none" w:sz="0" w:space="0" w:color="auto"/>
        <w:bottom w:val="none" w:sz="0" w:space="0" w:color="auto"/>
        <w:right w:val="none" w:sz="0" w:space="0" w:color="auto"/>
      </w:divBdr>
    </w:div>
    <w:div w:id="680203282">
      <w:bodyDiv w:val="1"/>
      <w:marLeft w:val="0"/>
      <w:marRight w:val="0"/>
      <w:marTop w:val="0"/>
      <w:marBottom w:val="0"/>
      <w:divBdr>
        <w:top w:val="none" w:sz="0" w:space="0" w:color="auto"/>
        <w:left w:val="none" w:sz="0" w:space="0" w:color="auto"/>
        <w:bottom w:val="none" w:sz="0" w:space="0" w:color="auto"/>
        <w:right w:val="none" w:sz="0" w:space="0" w:color="auto"/>
      </w:divBdr>
    </w:div>
    <w:div w:id="786588028">
      <w:bodyDiv w:val="1"/>
      <w:marLeft w:val="0"/>
      <w:marRight w:val="0"/>
      <w:marTop w:val="0"/>
      <w:marBottom w:val="0"/>
      <w:divBdr>
        <w:top w:val="none" w:sz="0" w:space="0" w:color="auto"/>
        <w:left w:val="none" w:sz="0" w:space="0" w:color="auto"/>
        <w:bottom w:val="none" w:sz="0" w:space="0" w:color="auto"/>
        <w:right w:val="none" w:sz="0" w:space="0" w:color="auto"/>
      </w:divBdr>
    </w:div>
    <w:div w:id="786630157">
      <w:bodyDiv w:val="1"/>
      <w:marLeft w:val="0"/>
      <w:marRight w:val="0"/>
      <w:marTop w:val="0"/>
      <w:marBottom w:val="0"/>
      <w:divBdr>
        <w:top w:val="none" w:sz="0" w:space="0" w:color="auto"/>
        <w:left w:val="none" w:sz="0" w:space="0" w:color="auto"/>
        <w:bottom w:val="none" w:sz="0" w:space="0" w:color="auto"/>
        <w:right w:val="none" w:sz="0" w:space="0" w:color="auto"/>
      </w:divBdr>
    </w:div>
    <w:div w:id="787428234">
      <w:bodyDiv w:val="1"/>
      <w:marLeft w:val="0"/>
      <w:marRight w:val="0"/>
      <w:marTop w:val="0"/>
      <w:marBottom w:val="0"/>
      <w:divBdr>
        <w:top w:val="none" w:sz="0" w:space="0" w:color="auto"/>
        <w:left w:val="none" w:sz="0" w:space="0" w:color="auto"/>
        <w:bottom w:val="none" w:sz="0" w:space="0" w:color="auto"/>
        <w:right w:val="none" w:sz="0" w:space="0" w:color="auto"/>
      </w:divBdr>
    </w:div>
    <w:div w:id="808673722">
      <w:bodyDiv w:val="1"/>
      <w:marLeft w:val="0"/>
      <w:marRight w:val="0"/>
      <w:marTop w:val="0"/>
      <w:marBottom w:val="0"/>
      <w:divBdr>
        <w:top w:val="none" w:sz="0" w:space="0" w:color="auto"/>
        <w:left w:val="none" w:sz="0" w:space="0" w:color="auto"/>
        <w:bottom w:val="none" w:sz="0" w:space="0" w:color="auto"/>
        <w:right w:val="none" w:sz="0" w:space="0" w:color="auto"/>
      </w:divBdr>
    </w:div>
    <w:div w:id="812872914">
      <w:bodyDiv w:val="1"/>
      <w:marLeft w:val="0"/>
      <w:marRight w:val="0"/>
      <w:marTop w:val="0"/>
      <w:marBottom w:val="0"/>
      <w:divBdr>
        <w:top w:val="none" w:sz="0" w:space="0" w:color="auto"/>
        <w:left w:val="none" w:sz="0" w:space="0" w:color="auto"/>
        <w:bottom w:val="none" w:sz="0" w:space="0" w:color="auto"/>
        <w:right w:val="none" w:sz="0" w:space="0" w:color="auto"/>
      </w:divBdr>
    </w:div>
    <w:div w:id="848373209">
      <w:bodyDiv w:val="1"/>
      <w:marLeft w:val="0"/>
      <w:marRight w:val="0"/>
      <w:marTop w:val="0"/>
      <w:marBottom w:val="0"/>
      <w:divBdr>
        <w:top w:val="none" w:sz="0" w:space="0" w:color="auto"/>
        <w:left w:val="none" w:sz="0" w:space="0" w:color="auto"/>
        <w:bottom w:val="none" w:sz="0" w:space="0" w:color="auto"/>
        <w:right w:val="none" w:sz="0" w:space="0" w:color="auto"/>
      </w:divBdr>
    </w:div>
    <w:div w:id="919482993">
      <w:bodyDiv w:val="1"/>
      <w:marLeft w:val="0"/>
      <w:marRight w:val="0"/>
      <w:marTop w:val="0"/>
      <w:marBottom w:val="0"/>
      <w:divBdr>
        <w:top w:val="none" w:sz="0" w:space="0" w:color="auto"/>
        <w:left w:val="none" w:sz="0" w:space="0" w:color="auto"/>
        <w:bottom w:val="none" w:sz="0" w:space="0" w:color="auto"/>
        <w:right w:val="none" w:sz="0" w:space="0" w:color="auto"/>
      </w:divBdr>
    </w:div>
    <w:div w:id="928271997">
      <w:bodyDiv w:val="1"/>
      <w:marLeft w:val="0"/>
      <w:marRight w:val="0"/>
      <w:marTop w:val="0"/>
      <w:marBottom w:val="0"/>
      <w:divBdr>
        <w:top w:val="none" w:sz="0" w:space="0" w:color="auto"/>
        <w:left w:val="none" w:sz="0" w:space="0" w:color="auto"/>
        <w:bottom w:val="none" w:sz="0" w:space="0" w:color="auto"/>
        <w:right w:val="none" w:sz="0" w:space="0" w:color="auto"/>
      </w:divBdr>
    </w:div>
    <w:div w:id="930771266">
      <w:bodyDiv w:val="1"/>
      <w:marLeft w:val="0"/>
      <w:marRight w:val="0"/>
      <w:marTop w:val="0"/>
      <w:marBottom w:val="0"/>
      <w:divBdr>
        <w:top w:val="none" w:sz="0" w:space="0" w:color="auto"/>
        <w:left w:val="none" w:sz="0" w:space="0" w:color="auto"/>
        <w:bottom w:val="none" w:sz="0" w:space="0" w:color="auto"/>
        <w:right w:val="none" w:sz="0" w:space="0" w:color="auto"/>
      </w:divBdr>
    </w:div>
    <w:div w:id="943810185">
      <w:bodyDiv w:val="1"/>
      <w:marLeft w:val="0"/>
      <w:marRight w:val="0"/>
      <w:marTop w:val="0"/>
      <w:marBottom w:val="0"/>
      <w:divBdr>
        <w:top w:val="none" w:sz="0" w:space="0" w:color="auto"/>
        <w:left w:val="none" w:sz="0" w:space="0" w:color="auto"/>
        <w:bottom w:val="none" w:sz="0" w:space="0" w:color="auto"/>
        <w:right w:val="none" w:sz="0" w:space="0" w:color="auto"/>
      </w:divBdr>
    </w:div>
    <w:div w:id="968819487">
      <w:bodyDiv w:val="1"/>
      <w:marLeft w:val="0"/>
      <w:marRight w:val="0"/>
      <w:marTop w:val="0"/>
      <w:marBottom w:val="0"/>
      <w:divBdr>
        <w:top w:val="none" w:sz="0" w:space="0" w:color="auto"/>
        <w:left w:val="none" w:sz="0" w:space="0" w:color="auto"/>
        <w:bottom w:val="none" w:sz="0" w:space="0" w:color="auto"/>
        <w:right w:val="none" w:sz="0" w:space="0" w:color="auto"/>
      </w:divBdr>
    </w:div>
    <w:div w:id="1020817038">
      <w:bodyDiv w:val="1"/>
      <w:marLeft w:val="0"/>
      <w:marRight w:val="0"/>
      <w:marTop w:val="0"/>
      <w:marBottom w:val="0"/>
      <w:divBdr>
        <w:top w:val="none" w:sz="0" w:space="0" w:color="auto"/>
        <w:left w:val="none" w:sz="0" w:space="0" w:color="auto"/>
        <w:bottom w:val="none" w:sz="0" w:space="0" w:color="auto"/>
        <w:right w:val="none" w:sz="0" w:space="0" w:color="auto"/>
      </w:divBdr>
      <w:divsChild>
        <w:div w:id="194274726">
          <w:marLeft w:val="0"/>
          <w:marRight w:val="0"/>
          <w:marTop w:val="0"/>
          <w:marBottom w:val="0"/>
          <w:divBdr>
            <w:top w:val="none" w:sz="0" w:space="0" w:color="auto"/>
            <w:left w:val="none" w:sz="0" w:space="0" w:color="auto"/>
            <w:bottom w:val="none" w:sz="0" w:space="0" w:color="auto"/>
            <w:right w:val="none" w:sz="0" w:space="0" w:color="auto"/>
          </w:divBdr>
          <w:divsChild>
            <w:div w:id="2022661904">
              <w:marLeft w:val="0"/>
              <w:marRight w:val="0"/>
              <w:marTop w:val="0"/>
              <w:marBottom w:val="0"/>
              <w:divBdr>
                <w:top w:val="none" w:sz="0" w:space="0" w:color="auto"/>
                <w:left w:val="none" w:sz="0" w:space="0" w:color="auto"/>
                <w:bottom w:val="none" w:sz="0" w:space="0" w:color="auto"/>
                <w:right w:val="none" w:sz="0" w:space="0" w:color="auto"/>
              </w:divBdr>
              <w:divsChild>
                <w:div w:id="2013600736">
                  <w:marLeft w:val="0"/>
                  <w:marRight w:val="0"/>
                  <w:marTop w:val="0"/>
                  <w:marBottom w:val="0"/>
                  <w:divBdr>
                    <w:top w:val="none" w:sz="0" w:space="0" w:color="auto"/>
                    <w:left w:val="none" w:sz="0" w:space="0" w:color="auto"/>
                    <w:bottom w:val="none" w:sz="0" w:space="0" w:color="auto"/>
                    <w:right w:val="none" w:sz="0" w:space="0" w:color="auto"/>
                  </w:divBdr>
                  <w:divsChild>
                    <w:div w:id="1344362008">
                      <w:marLeft w:val="0"/>
                      <w:marRight w:val="0"/>
                      <w:marTop w:val="0"/>
                      <w:marBottom w:val="0"/>
                      <w:divBdr>
                        <w:top w:val="none" w:sz="0" w:space="0" w:color="auto"/>
                        <w:left w:val="none" w:sz="0" w:space="0" w:color="auto"/>
                        <w:bottom w:val="none" w:sz="0" w:space="0" w:color="auto"/>
                        <w:right w:val="none" w:sz="0" w:space="0" w:color="auto"/>
                      </w:divBdr>
                      <w:divsChild>
                        <w:div w:id="1326588689">
                          <w:marLeft w:val="0"/>
                          <w:marRight w:val="0"/>
                          <w:marTop w:val="0"/>
                          <w:marBottom w:val="0"/>
                          <w:divBdr>
                            <w:top w:val="none" w:sz="0" w:space="0" w:color="auto"/>
                            <w:left w:val="none" w:sz="0" w:space="0" w:color="auto"/>
                            <w:bottom w:val="none" w:sz="0" w:space="0" w:color="auto"/>
                            <w:right w:val="none" w:sz="0" w:space="0" w:color="auto"/>
                          </w:divBdr>
                          <w:divsChild>
                            <w:div w:id="16294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216140">
      <w:bodyDiv w:val="1"/>
      <w:marLeft w:val="0"/>
      <w:marRight w:val="0"/>
      <w:marTop w:val="0"/>
      <w:marBottom w:val="0"/>
      <w:divBdr>
        <w:top w:val="none" w:sz="0" w:space="0" w:color="auto"/>
        <w:left w:val="none" w:sz="0" w:space="0" w:color="auto"/>
        <w:bottom w:val="none" w:sz="0" w:space="0" w:color="auto"/>
        <w:right w:val="none" w:sz="0" w:space="0" w:color="auto"/>
      </w:divBdr>
    </w:div>
    <w:div w:id="1033457749">
      <w:bodyDiv w:val="1"/>
      <w:marLeft w:val="0"/>
      <w:marRight w:val="0"/>
      <w:marTop w:val="0"/>
      <w:marBottom w:val="0"/>
      <w:divBdr>
        <w:top w:val="none" w:sz="0" w:space="0" w:color="auto"/>
        <w:left w:val="none" w:sz="0" w:space="0" w:color="auto"/>
        <w:bottom w:val="none" w:sz="0" w:space="0" w:color="auto"/>
        <w:right w:val="none" w:sz="0" w:space="0" w:color="auto"/>
      </w:divBdr>
    </w:div>
    <w:div w:id="1084181374">
      <w:bodyDiv w:val="1"/>
      <w:marLeft w:val="0"/>
      <w:marRight w:val="0"/>
      <w:marTop w:val="0"/>
      <w:marBottom w:val="0"/>
      <w:divBdr>
        <w:top w:val="none" w:sz="0" w:space="0" w:color="auto"/>
        <w:left w:val="none" w:sz="0" w:space="0" w:color="auto"/>
        <w:bottom w:val="none" w:sz="0" w:space="0" w:color="auto"/>
        <w:right w:val="none" w:sz="0" w:space="0" w:color="auto"/>
      </w:divBdr>
    </w:div>
    <w:div w:id="1099833045">
      <w:bodyDiv w:val="1"/>
      <w:marLeft w:val="0"/>
      <w:marRight w:val="0"/>
      <w:marTop w:val="0"/>
      <w:marBottom w:val="0"/>
      <w:divBdr>
        <w:top w:val="none" w:sz="0" w:space="0" w:color="auto"/>
        <w:left w:val="none" w:sz="0" w:space="0" w:color="auto"/>
        <w:bottom w:val="none" w:sz="0" w:space="0" w:color="auto"/>
        <w:right w:val="none" w:sz="0" w:space="0" w:color="auto"/>
      </w:divBdr>
    </w:div>
    <w:div w:id="1193108904">
      <w:bodyDiv w:val="1"/>
      <w:marLeft w:val="0"/>
      <w:marRight w:val="0"/>
      <w:marTop w:val="0"/>
      <w:marBottom w:val="0"/>
      <w:divBdr>
        <w:top w:val="none" w:sz="0" w:space="0" w:color="auto"/>
        <w:left w:val="none" w:sz="0" w:space="0" w:color="auto"/>
        <w:bottom w:val="none" w:sz="0" w:space="0" w:color="auto"/>
        <w:right w:val="none" w:sz="0" w:space="0" w:color="auto"/>
      </w:divBdr>
    </w:div>
    <w:div w:id="1197040435">
      <w:bodyDiv w:val="1"/>
      <w:marLeft w:val="0"/>
      <w:marRight w:val="0"/>
      <w:marTop w:val="0"/>
      <w:marBottom w:val="0"/>
      <w:divBdr>
        <w:top w:val="none" w:sz="0" w:space="0" w:color="auto"/>
        <w:left w:val="none" w:sz="0" w:space="0" w:color="auto"/>
        <w:bottom w:val="none" w:sz="0" w:space="0" w:color="auto"/>
        <w:right w:val="none" w:sz="0" w:space="0" w:color="auto"/>
      </w:divBdr>
    </w:div>
    <w:div w:id="1202673604">
      <w:bodyDiv w:val="1"/>
      <w:marLeft w:val="0"/>
      <w:marRight w:val="0"/>
      <w:marTop w:val="0"/>
      <w:marBottom w:val="0"/>
      <w:divBdr>
        <w:top w:val="none" w:sz="0" w:space="0" w:color="auto"/>
        <w:left w:val="none" w:sz="0" w:space="0" w:color="auto"/>
        <w:bottom w:val="none" w:sz="0" w:space="0" w:color="auto"/>
        <w:right w:val="none" w:sz="0" w:space="0" w:color="auto"/>
      </w:divBdr>
    </w:div>
    <w:div w:id="1205169347">
      <w:bodyDiv w:val="1"/>
      <w:marLeft w:val="0"/>
      <w:marRight w:val="0"/>
      <w:marTop w:val="0"/>
      <w:marBottom w:val="0"/>
      <w:divBdr>
        <w:top w:val="none" w:sz="0" w:space="0" w:color="auto"/>
        <w:left w:val="none" w:sz="0" w:space="0" w:color="auto"/>
        <w:bottom w:val="none" w:sz="0" w:space="0" w:color="auto"/>
        <w:right w:val="none" w:sz="0" w:space="0" w:color="auto"/>
      </w:divBdr>
    </w:div>
    <w:div w:id="1226722122">
      <w:bodyDiv w:val="1"/>
      <w:marLeft w:val="0"/>
      <w:marRight w:val="0"/>
      <w:marTop w:val="0"/>
      <w:marBottom w:val="0"/>
      <w:divBdr>
        <w:top w:val="none" w:sz="0" w:space="0" w:color="auto"/>
        <w:left w:val="none" w:sz="0" w:space="0" w:color="auto"/>
        <w:bottom w:val="none" w:sz="0" w:space="0" w:color="auto"/>
        <w:right w:val="none" w:sz="0" w:space="0" w:color="auto"/>
      </w:divBdr>
    </w:div>
    <w:div w:id="1272399066">
      <w:bodyDiv w:val="1"/>
      <w:marLeft w:val="0"/>
      <w:marRight w:val="0"/>
      <w:marTop w:val="0"/>
      <w:marBottom w:val="0"/>
      <w:divBdr>
        <w:top w:val="none" w:sz="0" w:space="0" w:color="auto"/>
        <w:left w:val="none" w:sz="0" w:space="0" w:color="auto"/>
        <w:bottom w:val="none" w:sz="0" w:space="0" w:color="auto"/>
        <w:right w:val="none" w:sz="0" w:space="0" w:color="auto"/>
      </w:divBdr>
    </w:div>
    <w:div w:id="1278488668">
      <w:bodyDiv w:val="1"/>
      <w:marLeft w:val="0"/>
      <w:marRight w:val="0"/>
      <w:marTop w:val="0"/>
      <w:marBottom w:val="0"/>
      <w:divBdr>
        <w:top w:val="none" w:sz="0" w:space="0" w:color="auto"/>
        <w:left w:val="none" w:sz="0" w:space="0" w:color="auto"/>
        <w:bottom w:val="none" w:sz="0" w:space="0" w:color="auto"/>
        <w:right w:val="none" w:sz="0" w:space="0" w:color="auto"/>
      </w:divBdr>
    </w:div>
    <w:div w:id="1302224995">
      <w:bodyDiv w:val="1"/>
      <w:marLeft w:val="0"/>
      <w:marRight w:val="0"/>
      <w:marTop w:val="0"/>
      <w:marBottom w:val="0"/>
      <w:divBdr>
        <w:top w:val="none" w:sz="0" w:space="0" w:color="auto"/>
        <w:left w:val="none" w:sz="0" w:space="0" w:color="auto"/>
        <w:bottom w:val="none" w:sz="0" w:space="0" w:color="auto"/>
        <w:right w:val="none" w:sz="0" w:space="0" w:color="auto"/>
      </w:divBdr>
    </w:div>
    <w:div w:id="1318537151">
      <w:bodyDiv w:val="1"/>
      <w:marLeft w:val="0"/>
      <w:marRight w:val="0"/>
      <w:marTop w:val="0"/>
      <w:marBottom w:val="0"/>
      <w:divBdr>
        <w:top w:val="none" w:sz="0" w:space="0" w:color="auto"/>
        <w:left w:val="none" w:sz="0" w:space="0" w:color="auto"/>
        <w:bottom w:val="none" w:sz="0" w:space="0" w:color="auto"/>
        <w:right w:val="none" w:sz="0" w:space="0" w:color="auto"/>
      </w:divBdr>
    </w:div>
    <w:div w:id="1332948088">
      <w:bodyDiv w:val="1"/>
      <w:marLeft w:val="0"/>
      <w:marRight w:val="0"/>
      <w:marTop w:val="0"/>
      <w:marBottom w:val="0"/>
      <w:divBdr>
        <w:top w:val="none" w:sz="0" w:space="0" w:color="auto"/>
        <w:left w:val="none" w:sz="0" w:space="0" w:color="auto"/>
        <w:bottom w:val="none" w:sz="0" w:space="0" w:color="auto"/>
        <w:right w:val="none" w:sz="0" w:space="0" w:color="auto"/>
      </w:divBdr>
      <w:divsChild>
        <w:div w:id="383867529">
          <w:marLeft w:val="0"/>
          <w:marRight w:val="0"/>
          <w:marTop w:val="0"/>
          <w:marBottom w:val="0"/>
          <w:divBdr>
            <w:top w:val="none" w:sz="0" w:space="0" w:color="auto"/>
            <w:left w:val="none" w:sz="0" w:space="0" w:color="auto"/>
            <w:bottom w:val="none" w:sz="0" w:space="0" w:color="auto"/>
            <w:right w:val="none" w:sz="0" w:space="0" w:color="auto"/>
          </w:divBdr>
        </w:div>
        <w:div w:id="693922051">
          <w:marLeft w:val="0"/>
          <w:marRight w:val="0"/>
          <w:marTop w:val="0"/>
          <w:marBottom w:val="0"/>
          <w:divBdr>
            <w:top w:val="none" w:sz="0" w:space="0" w:color="auto"/>
            <w:left w:val="none" w:sz="0" w:space="0" w:color="auto"/>
            <w:bottom w:val="none" w:sz="0" w:space="0" w:color="auto"/>
            <w:right w:val="none" w:sz="0" w:space="0" w:color="auto"/>
          </w:divBdr>
        </w:div>
      </w:divsChild>
    </w:div>
    <w:div w:id="1361470407">
      <w:bodyDiv w:val="1"/>
      <w:marLeft w:val="0"/>
      <w:marRight w:val="0"/>
      <w:marTop w:val="0"/>
      <w:marBottom w:val="0"/>
      <w:divBdr>
        <w:top w:val="none" w:sz="0" w:space="0" w:color="auto"/>
        <w:left w:val="none" w:sz="0" w:space="0" w:color="auto"/>
        <w:bottom w:val="none" w:sz="0" w:space="0" w:color="auto"/>
        <w:right w:val="none" w:sz="0" w:space="0" w:color="auto"/>
      </w:divBdr>
    </w:div>
    <w:div w:id="1362050030">
      <w:bodyDiv w:val="1"/>
      <w:marLeft w:val="0"/>
      <w:marRight w:val="0"/>
      <w:marTop w:val="0"/>
      <w:marBottom w:val="0"/>
      <w:divBdr>
        <w:top w:val="none" w:sz="0" w:space="0" w:color="auto"/>
        <w:left w:val="none" w:sz="0" w:space="0" w:color="auto"/>
        <w:bottom w:val="none" w:sz="0" w:space="0" w:color="auto"/>
        <w:right w:val="none" w:sz="0" w:space="0" w:color="auto"/>
      </w:divBdr>
    </w:div>
    <w:div w:id="1440176110">
      <w:bodyDiv w:val="1"/>
      <w:marLeft w:val="0"/>
      <w:marRight w:val="0"/>
      <w:marTop w:val="0"/>
      <w:marBottom w:val="0"/>
      <w:divBdr>
        <w:top w:val="none" w:sz="0" w:space="0" w:color="auto"/>
        <w:left w:val="none" w:sz="0" w:space="0" w:color="auto"/>
        <w:bottom w:val="none" w:sz="0" w:space="0" w:color="auto"/>
        <w:right w:val="none" w:sz="0" w:space="0" w:color="auto"/>
      </w:divBdr>
    </w:div>
    <w:div w:id="1476678085">
      <w:bodyDiv w:val="1"/>
      <w:marLeft w:val="0"/>
      <w:marRight w:val="0"/>
      <w:marTop w:val="0"/>
      <w:marBottom w:val="0"/>
      <w:divBdr>
        <w:top w:val="none" w:sz="0" w:space="0" w:color="auto"/>
        <w:left w:val="none" w:sz="0" w:space="0" w:color="auto"/>
        <w:bottom w:val="none" w:sz="0" w:space="0" w:color="auto"/>
        <w:right w:val="none" w:sz="0" w:space="0" w:color="auto"/>
      </w:divBdr>
    </w:div>
    <w:div w:id="1509326693">
      <w:bodyDiv w:val="1"/>
      <w:marLeft w:val="0"/>
      <w:marRight w:val="0"/>
      <w:marTop w:val="0"/>
      <w:marBottom w:val="0"/>
      <w:divBdr>
        <w:top w:val="none" w:sz="0" w:space="0" w:color="auto"/>
        <w:left w:val="none" w:sz="0" w:space="0" w:color="auto"/>
        <w:bottom w:val="none" w:sz="0" w:space="0" w:color="auto"/>
        <w:right w:val="none" w:sz="0" w:space="0" w:color="auto"/>
      </w:divBdr>
    </w:div>
    <w:div w:id="1522930868">
      <w:bodyDiv w:val="1"/>
      <w:marLeft w:val="0"/>
      <w:marRight w:val="0"/>
      <w:marTop w:val="0"/>
      <w:marBottom w:val="0"/>
      <w:divBdr>
        <w:top w:val="none" w:sz="0" w:space="0" w:color="auto"/>
        <w:left w:val="none" w:sz="0" w:space="0" w:color="auto"/>
        <w:bottom w:val="none" w:sz="0" w:space="0" w:color="auto"/>
        <w:right w:val="none" w:sz="0" w:space="0" w:color="auto"/>
      </w:divBdr>
    </w:div>
    <w:div w:id="1600675367">
      <w:bodyDiv w:val="1"/>
      <w:marLeft w:val="0"/>
      <w:marRight w:val="0"/>
      <w:marTop w:val="0"/>
      <w:marBottom w:val="0"/>
      <w:divBdr>
        <w:top w:val="none" w:sz="0" w:space="0" w:color="auto"/>
        <w:left w:val="none" w:sz="0" w:space="0" w:color="auto"/>
        <w:bottom w:val="none" w:sz="0" w:space="0" w:color="auto"/>
        <w:right w:val="none" w:sz="0" w:space="0" w:color="auto"/>
      </w:divBdr>
      <w:divsChild>
        <w:div w:id="1845975001">
          <w:marLeft w:val="0"/>
          <w:marRight w:val="0"/>
          <w:marTop w:val="0"/>
          <w:marBottom w:val="0"/>
          <w:divBdr>
            <w:top w:val="none" w:sz="0" w:space="0" w:color="auto"/>
            <w:left w:val="none" w:sz="0" w:space="0" w:color="auto"/>
            <w:bottom w:val="none" w:sz="0" w:space="0" w:color="auto"/>
            <w:right w:val="none" w:sz="0" w:space="0" w:color="auto"/>
          </w:divBdr>
        </w:div>
      </w:divsChild>
    </w:div>
    <w:div w:id="1602033352">
      <w:bodyDiv w:val="1"/>
      <w:marLeft w:val="0"/>
      <w:marRight w:val="0"/>
      <w:marTop w:val="0"/>
      <w:marBottom w:val="0"/>
      <w:divBdr>
        <w:top w:val="none" w:sz="0" w:space="0" w:color="auto"/>
        <w:left w:val="none" w:sz="0" w:space="0" w:color="auto"/>
        <w:bottom w:val="none" w:sz="0" w:space="0" w:color="auto"/>
        <w:right w:val="none" w:sz="0" w:space="0" w:color="auto"/>
      </w:divBdr>
    </w:div>
    <w:div w:id="1619066977">
      <w:bodyDiv w:val="1"/>
      <w:marLeft w:val="0"/>
      <w:marRight w:val="0"/>
      <w:marTop w:val="0"/>
      <w:marBottom w:val="0"/>
      <w:divBdr>
        <w:top w:val="none" w:sz="0" w:space="0" w:color="auto"/>
        <w:left w:val="none" w:sz="0" w:space="0" w:color="auto"/>
        <w:bottom w:val="none" w:sz="0" w:space="0" w:color="auto"/>
        <w:right w:val="none" w:sz="0" w:space="0" w:color="auto"/>
      </w:divBdr>
    </w:div>
    <w:div w:id="1673331666">
      <w:bodyDiv w:val="1"/>
      <w:marLeft w:val="0"/>
      <w:marRight w:val="0"/>
      <w:marTop w:val="0"/>
      <w:marBottom w:val="0"/>
      <w:divBdr>
        <w:top w:val="none" w:sz="0" w:space="0" w:color="auto"/>
        <w:left w:val="none" w:sz="0" w:space="0" w:color="auto"/>
        <w:bottom w:val="none" w:sz="0" w:space="0" w:color="auto"/>
        <w:right w:val="none" w:sz="0" w:space="0" w:color="auto"/>
      </w:divBdr>
    </w:div>
    <w:div w:id="1731607710">
      <w:bodyDiv w:val="1"/>
      <w:marLeft w:val="0"/>
      <w:marRight w:val="0"/>
      <w:marTop w:val="0"/>
      <w:marBottom w:val="0"/>
      <w:divBdr>
        <w:top w:val="none" w:sz="0" w:space="0" w:color="auto"/>
        <w:left w:val="none" w:sz="0" w:space="0" w:color="auto"/>
        <w:bottom w:val="none" w:sz="0" w:space="0" w:color="auto"/>
        <w:right w:val="none" w:sz="0" w:space="0" w:color="auto"/>
      </w:divBdr>
      <w:divsChild>
        <w:div w:id="944385894">
          <w:marLeft w:val="0"/>
          <w:marRight w:val="0"/>
          <w:marTop w:val="0"/>
          <w:marBottom w:val="0"/>
          <w:divBdr>
            <w:top w:val="none" w:sz="0" w:space="0" w:color="auto"/>
            <w:left w:val="none" w:sz="0" w:space="0" w:color="auto"/>
            <w:bottom w:val="none" w:sz="0" w:space="0" w:color="auto"/>
            <w:right w:val="none" w:sz="0" w:space="0" w:color="auto"/>
          </w:divBdr>
          <w:divsChild>
            <w:div w:id="512494150">
              <w:marLeft w:val="0"/>
              <w:marRight w:val="0"/>
              <w:marTop w:val="0"/>
              <w:marBottom w:val="0"/>
              <w:divBdr>
                <w:top w:val="none" w:sz="0" w:space="0" w:color="auto"/>
                <w:left w:val="none" w:sz="0" w:space="0" w:color="auto"/>
                <w:bottom w:val="none" w:sz="0" w:space="0" w:color="auto"/>
                <w:right w:val="none" w:sz="0" w:space="0" w:color="auto"/>
              </w:divBdr>
              <w:divsChild>
                <w:div w:id="395980480">
                  <w:marLeft w:val="0"/>
                  <w:marRight w:val="0"/>
                  <w:marTop w:val="0"/>
                  <w:marBottom w:val="0"/>
                  <w:divBdr>
                    <w:top w:val="none" w:sz="0" w:space="0" w:color="auto"/>
                    <w:left w:val="none" w:sz="0" w:space="0" w:color="auto"/>
                    <w:bottom w:val="none" w:sz="0" w:space="0" w:color="auto"/>
                    <w:right w:val="none" w:sz="0" w:space="0" w:color="auto"/>
                  </w:divBdr>
                  <w:divsChild>
                    <w:div w:id="702704678">
                      <w:marLeft w:val="0"/>
                      <w:marRight w:val="0"/>
                      <w:marTop w:val="0"/>
                      <w:marBottom w:val="0"/>
                      <w:divBdr>
                        <w:top w:val="none" w:sz="0" w:space="0" w:color="auto"/>
                        <w:left w:val="none" w:sz="0" w:space="0" w:color="auto"/>
                        <w:bottom w:val="none" w:sz="0" w:space="0" w:color="auto"/>
                        <w:right w:val="none" w:sz="0" w:space="0" w:color="auto"/>
                      </w:divBdr>
                      <w:divsChild>
                        <w:div w:id="1238976675">
                          <w:marLeft w:val="0"/>
                          <w:marRight w:val="0"/>
                          <w:marTop w:val="0"/>
                          <w:marBottom w:val="0"/>
                          <w:divBdr>
                            <w:top w:val="none" w:sz="0" w:space="0" w:color="auto"/>
                            <w:left w:val="none" w:sz="0" w:space="0" w:color="auto"/>
                            <w:bottom w:val="none" w:sz="0" w:space="0" w:color="auto"/>
                            <w:right w:val="none" w:sz="0" w:space="0" w:color="auto"/>
                          </w:divBdr>
                          <w:divsChild>
                            <w:div w:id="28411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125497">
      <w:bodyDiv w:val="1"/>
      <w:marLeft w:val="0"/>
      <w:marRight w:val="0"/>
      <w:marTop w:val="0"/>
      <w:marBottom w:val="0"/>
      <w:divBdr>
        <w:top w:val="none" w:sz="0" w:space="0" w:color="auto"/>
        <w:left w:val="none" w:sz="0" w:space="0" w:color="auto"/>
        <w:bottom w:val="none" w:sz="0" w:space="0" w:color="auto"/>
        <w:right w:val="none" w:sz="0" w:space="0" w:color="auto"/>
      </w:divBdr>
    </w:div>
    <w:div w:id="1825315839">
      <w:bodyDiv w:val="1"/>
      <w:marLeft w:val="0"/>
      <w:marRight w:val="0"/>
      <w:marTop w:val="0"/>
      <w:marBottom w:val="0"/>
      <w:divBdr>
        <w:top w:val="none" w:sz="0" w:space="0" w:color="auto"/>
        <w:left w:val="none" w:sz="0" w:space="0" w:color="auto"/>
        <w:bottom w:val="none" w:sz="0" w:space="0" w:color="auto"/>
        <w:right w:val="none" w:sz="0" w:space="0" w:color="auto"/>
      </w:divBdr>
      <w:divsChild>
        <w:div w:id="48310907">
          <w:marLeft w:val="0"/>
          <w:marRight w:val="0"/>
          <w:marTop w:val="0"/>
          <w:marBottom w:val="0"/>
          <w:divBdr>
            <w:top w:val="none" w:sz="0" w:space="0" w:color="auto"/>
            <w:left w:val="none" w:sz="0" w:space="0" w:color="auto"/>
            <w:bottom w:val="none" w:sz="0" w:space="0" w:color="auto"/>
            <w:right w:val="none" w:sz="0" w:space="0" w:color="auto"/>
          </w:divBdr>
          <w:divsChild>
            <w:div w:id="557325526">
              <w:marLeft w:val="0"/>
              <w:marRight w:val="0"/>
              <w:marTop w:val="0"/>
              <w:marBottom w:val="0"/>
              <w:divBdr>
                <w:top w:val="none" w:sz="0" w:space="0" w:color="auto"/>
                <w:left w:val="none" w:sz="0" w:space="0" w:color="auto"/>
                <w:bottom w:val="none" w:sz="0" w:space="0" w:color="auto"/>
                <w:right w:val="none" w:sz="0" w:space="0" w:color="auto"/>
              </w:divBdr>
            </w:div>
            <w:div w:id="1025249725">
              <w:marLeft w:val="0"/>
              <w:marRight w:val="0"/>
              <w:marTop w:val="0"/>
              <w:marBottom w:val="0"/>
              <w:divBdr>
                <w:top w:val="none" w:sz="0" w:space="0" w:color="auto"/>
                <w:left w:val="none" w:sz="0" w:space="0" w:color="auto"/>
                <w:bottom w:val="none" w:sz="0" w:space="0" w:color="auto"/>
                <w:right w:val="none" w:sz="0" w:space="0" w:color="auto"/>
              </w:divBdr>
            </w:div>
          </w:divsChild>
        </w:div>
        <w:div w:id="889608157">
          <w:marLeft w:val="0"/>
          <w:marRight w:val="0"/>
          <w:marTop w:val="0"/>
          <w:marBottom w:val="0"/>
          <w:divBdr>
            <w:top w:val="none" w:sz="0" w:space="0" w:color="auto"/>
            <w:left w:val="none" w:sz="0" w:space="0" w:color="auto"/>
            <w:bottom w:val="none" w:sz="0" w:space="0" w:color="auto"/>
            <w:right w:val="none" w:sz="0" w:space="0" w:color="auto"/>
          </w:divBdr>
        </w:div>
        <w:div w:id="1355183575">
          <w:marLeft w:val="0"/>
          <w:marRight w:val="0"/>
          <w:marTop w:val="0"/>
          <w:marBottom w:val="0"/>
          <w:divBdr>
            <w:top w:val="none" w:sz="0" w:space="0" w:color="auto"/>
            <w:left w:val="none" w:sz="0" w:space="0" w:color="auto"/>
            <w:bottom w:val="none" w:sz="0" w:space="0" w:color="auto"/>
            <w:right w:val="none" w:sz="0" w:space="0" w:color="auto"/>
          </w:divBdr>
        </w:div>
        <w:div w:id="1714428197">
          <w:marLeft w:val="0"/>
          <w:marRight w:val="0"/>
          <w:marTop w:val="0"/>
          <w:marBottom w:val="0"/>
          <w:divBdr>
            <w:top w:val="none" w:sz="0" w:space="0" w:color="auto"/>
            <w:left w:val="none" w:sz="0" w:space="0" w:color="auto"/>
            <w:bottom w:val="none" w:sz="0" w:space="0" w:color="auto"/>
            <w:right w:val="none" w:sz="0" w:space="0" w:color="auto"/>
          </w:divBdr>
          <w:divsChild>
            <w:div w:id="602228192">
              <w:marLeft w:val="0"/>
              <w:marRight w:val="0"/>
              <w:marTop w:val="0"/>
              <w:marBottom w:val="0"/>
              <w:divBdr>
                <w:top w:val="none" w:sz="0" w:space="0" w:color="auto"/>
                <w:left w:val="none" w:sz="0" w:space="0" w:color="auto"/>
                <w:bottom w:val="none" w:sz="0" w:space="0" w:color="auto"/>
                <w:right w:val="none" w:sz="0" w:space="0" w:color="auto"/>
              </w:divBdr>
            </w:div>
            <w:div w:id="1256330004">
              <w:marLeft w:val="0"/>
              <w:marRight w:val="0"/>
              <w:marTop w:val="0"/>
              <w:marBottom w:val="0"/>
              <w:divBdr>
                <w:top w:val="none" w:sz="0" w:space="0" w:color="auto"/>
                <w:left w:val="none" w:sz="0" w:space="0" w:color="auto"/>
                <w:bottom w:val="none" w:sz="0" w:space="0" w:color="auto"/>
                <w:right w:val="none" w:sz="0" w:space="0" w:color="auto"/>
              </w:divBdr>
            </w:div>
            <w:div w:id="1734155419">
              <w:marLeft w:val="0"/>
              <w:marRight w:val="0"/>
              <w:marTop w:val="0"/>
              <w:marBottom w:val="0"/>
              <w:divBdr>
                <w:top w:val="none" w:sz="0" w:space="0" w:color="auto"/>
                <w:left w:val="none" w:sz="0" w:space="0" w:color="auto"/>
                <w:bottom w:val="none" w:sz="0" w:space="0" w:color="auto"/>
                <w:right w:val="none" w:sz="0" w:space="0" w:color="auto"/>
              </w:divBdr>
            </w:div>
            <w:div w:id="210580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254692">
      <w:bodyDiv w:val="1"/>
      <w:marLeft w:val="0"/>
      <w:marRight w:val="0"/>
      <w:marTop w:val="0"/>
      <w:marBottom w:val="0"/>
      <w:divBdr>
        <w:top w:val="none" w:sz="0" w:space="0" w:color="auto"/>
        <w:left w:val="none" w:sz="0" w:space="0" w:color="auto"/>
        <w:bottom w:val="none" w:sz="0" w:space="0" w:color="auto"/>
        <w:right w:val="none" w:sz="0" w:space="0" w:color="auto"/>
      </w:divBdr>
    </w:div>
    <w:div w:id="1891382770">
      <w:bodyDiv w:val="1"/>
      <w:marLeft w:val="0"/>
      <w:marRight w:val="0"/>
      <w:marTop w:val="0"/>
      <w:marBottom w:val="0"/>
      <w:divBdr>
        <w:top w:val="none" w:sz="0" w:space="0" w:color="auto"/>
        <w:left w:val="none" w:sz="0" w:space="0" w:color="auto"/>
        <w:bottom w:val="none" w:sz="0" w:space="0" w:color="auto"/>
        <w:right w:val="none" w:sz="0" w:space="0" w:color="auto"/>
      </w:divBdr>
      <w:divsChild>
        <w:div w:id="641542841">
          <w:marLeft w:val="0"/>
          <w:marRight w:val="0"/>
          <w:marTop w:val="0"/>
          <w:marBottom w:val="0"/>
          <w:divBdr>
            <w:top w:val="none" w:sz="0" w:space="0" w:color="auto"/>
            <w:left w:val="none" w:sz="0" w:space="0" w:color="auto"/>
            <w:bottom w:val="none" w:sz="0" w:space="0" w:color="auto"/>
            <w:right w:val="none" w:sz="0" w:space="0" w:color="auto"/>
          </w:divBdr>
        </w:div>
      </w:divsChild>
    </w:div>
    <w:div w:id="1920358881">
      <w:bodyDiv w:val="1"/>
      <w:marLeft w:val="0"/>
      <w:marRight w:val="0"/>
      <w:marTop w:val="0"/>
      <w:marBottom w:val="0"/>
      <w:divBdr>
        <w:top w:val="none" w:sz="0" w:space="0" w:color="auto"/>
        <w:left w:val="none" w:sz="0" w:space="0" w:color="auto"/>
        <w:bottom w:val="none" w:sz="0" w:space="0" w:color="auto"/>
        <w:right w:val="none" w:sz="0" w:space="0" w:color="auto"/>
      </w:divBdr>
    </w:div>
    <w:div w:id="1924796959">
      <w:bodyDiv w:val="1"/>
      <w:marLeft w:val="0"/>
      <w:marRight w:val="0"/>
      <w:marTop w:val="0"/>
      <w:marBottom w:val="0"/>
      <w:divBdr>
        <w:top w:val="none" w:sz="0" w:space="0" w:color="auto"/>
        <w:left w:val="none" w:sz="0" w:space="0" w:color="auto"/>
        <w:bottom w:val="none" w:sz="0" w:space="0" w:color="auto"/>
        <w:right w:val="none" w:sz="0" w:space="0" w:color="auto"/>
      </w:divBdr>
    </w:div>
    <w:div w:id="1934820945">
      <w:bodyDiv w:val="1"/>
      <w:marLeft w:val="0"/>
      <w:marRight w:val="0"/>
      <w:marTop w:val="0"/>
      <w:marBottom w:val="0"/>
      <w:divBdr>
        <w:top w:val="none" w:sz="0" w:space="0" w:color="auto"/>
        <w:left w:val="none" w:sz="0" w:space="0" w:color="auto"/>
        <w:bottom w:val="none" w:sz="0" w:space="0" w:color="auto"/>
        <w:right w:val="none" w:sz="0" w:space="0" w:color="auto"/>
      </w:divBdr>
    </w:div>
    <w:div w:id="1939831566">
      <w:bodyDiv w:val="1"/>
      <w:marLeft w:val="0"/>
      <w:marRight w:val="0"/>
      <w:marTop w:val="0"/>
      <w:marBottom w:val="0"/>
      <w:divBdr>
        <w:top w:val="none" w:sz="0" w:space="0" w:color="auto"/>
        <w:left w:val="none" w:sz="0" w:space="0" w:color="auto"/>
        <w:bottom w:val="none" w:sz="0" w:space="0" w:color="auto"/>
        <w:right w:val="none" w:sz="0" w:space="0" w:color="auto"/>
      </w:divBdr>
    </w:div>
    <w:div w:id="1940792312">
      <w:bodyDiv w:val="1"/>
      <w:marLeft w:val="0"/>
      <w:marRight w:val="0"/>
      <w:marTop w:val="0"/>
      <w:marBottom w:val="0"/>
      <w:divBdr>
        <w:top w:val="none" w:sz="0" w:space="0" w:color="auto"/>
        <w:left w:val="none" w:sz="0" w:space="0" w:color="auto"/>
        <w:bottom w:val="none" w:sz="0" w:space="0" w:color="auto"/>
        <w:right w:val="none" w:sz="0" w:space="0" w:color="auto"/>
      </w:divBdr>
    </w:div>
    <w:div w:id="1950813431">
      <w:bodyDiv w:val="1"/>
      <w:marLeft w:val="0"/>
      <w:marRight w:val="0"/>
      <w:marTop w:val="0"/>
      <w:marBottom w:val="0"/>
      <w:divBdr>
        <w:top w:val="none" w:sz="0" w:space="0" w:color="auto"/>
        <w:left w:val="none" w:sz="0" w:space="0" w:color="auto"/>
        <w:bottom w:val="none" w:sz="0" w:space="0" w:color="auto"/>
        <w:right w:val="none" w:sz="0" w:space="0" w:color="auto"/>
      </w:divBdr>
    </w:div>
    <w:div w:id="1984967485">
      <w:bodyDiv w:val="1"/>
      <w:marLeft w:val="0"/>
      <w:marRight w:val="0"/>
      <w:marTop w:val="0"/>
      <w:marBottom w:val="0"/>
      <w:divBdr>
        <w:top w:val="none" w:sz="0" w:space="0" w:color="auto"/>
        <w:left w:val="none" w:sz="0" w:space="0" w:color="auto"/>
        <w:bottom w:val="none" w:sz="0" w:space="0" w:color="auto"/>
        <w:right w:val="none" w:sz="0" w:space="0" w:color="auto"/>
      </w:divBdr>
    </w:div>
    <w:div w:id="1989938137">
      <w:bodyDiv w:val="1"/>
      <w:marLeft w:val="0"/>
      <w:marRight w:val="0"/>
      <w:marTop w:val="0"/>
      <w:marBottom w:val="0"/>
      <w:divBdr>
        <w:top w:val="none" w:sz="0" w:space="0" w:color="auto"/>
        <w:left w:val="none" w:sz="0" w:space="0" w:color="auto"/>
        <w:bottom w:val="none" w:sz="0" w:space="0" w:color="auto"/>
        <w:right w:val="none" w:sz="0" w:space="0" w:color="auto"/>
      </w:divBdr>
    </w:div>
    <w:div w:id="1997109487">
      <w:bodyDiv w:val="1"/>
      <w:marLeft w:val="0"/>
      <w:marRight w:val="0"/>
      <w:marTop w:val="0"/>
      <w:marBottom w:val="0"/>
      <w:divBdr>
        <w:top w:val="none" w:sz="0" w:space="0" w:color="auto"/>
        <w:left w:val="none" w:sz="0" w:space="0" w:color="auto"/>
        <w:bottom w:val="none" w:sz="0" w:space="0" w:color="auto"/>
        <w:right w:val="none" w:sz="0" w:space="0" w:color="auto"/>
      </w:divBdr>
      <w:divsChild>
        <w:div w:id="424613919">
          <w:marLeft w:val="0"/>
          <w:marRight w:val="0"/>
          <w:marTop w:val="0"/>
          <w:marBottom w:val="0"/>
          <w:divBdr>
            <w:top w:val="none" w:sz="0" w:space="0" w:color="auto"/>
            <w:left w:val="none" w:sz="0" w:space="0" w:color="auto"/>
            <w:bottom w:val="none" w:sz="0" w:space="0" w:color="auto"/>
            <w:right w:val="none" w:sz="0" w:space="0" w:color="auto"/>
          </w:divBdr>
          <w:divsChild>
            <w:div w:id="1292246956">
              <w:marLeft w:val="0"/>
              <w:marRight w:val="0"/>
              <w:marTop w:val="0"/>
              <w:marBottom w:val="0"/>
              <w:divBdr>
                <w:top w:val="none" w:sz="0" w:space="0" w:color="auto"/>
                <w:left w:val="none" w:sz="0" w:space="0" w:color="auto"/>
                <w:bottom w:val="none" w:sz="0" w:space="0" w:color="auto"/>
                <w:right w:val="none" w:sz="0" w:space="0" w:color="auto"/>
              </w:divBdr>
              <w:divsChild>
                <w:div w:id="1496414152">
                  <w:marLeft w:val="0"/>
                  <w:marRight w:val="0"/>
                  <w:marTop w:val="0"/>
                  <w:marBottom w:val="0"/>
                  <w:divBdr>
                    <w:top w:val="none" w:sz="0" w:space="0" w:color="auto"/>
                    <w:left w:val="none" w:sz="0" w:space="0" w:color="auto"/>
                    <w:bottom w:val="none" w:sz="0" w:space="0" w:color="auto"/>
                    <w:right w:val="none" w:sz="0" w:space="0" w:color="auto"/>
                  </w:divBdr>
                  <w:divsChild>
                    <w:div w:id="561477686">
                      <w:marLeft w:val="0"/>
                      <w:marRight w:val="0"/>
                      <w:marTop w:val="0"/>
                      <w:marBottom w:val="0"/>
                      <w:divBdr>
                        <w:top w:val="none" w:sz="0" w:space="0" w:color="auto"/>
                        <w:left w:val="none" w:sz="0" w:space="0" w:color="auto"/>
                        <w:bottom w:val="none" w:sz="0" w:space="0" w:color="auto"/>
                        <w:right w:val="none" w:sz="0" w:space="0" w:color="auto"/>
                      </w:divBdr>
                      <w:divsChild>
                        <w:div w:id="1882866390">
                          <w:marLeft w:val="0"/>
                          <w:marRight w:val="0"/>
                          <w:marTop w:val="0"/>
                          <w:marBottom w:val="0"/>
                          <w:divBdr>
                            <w:top w:val="none" w:sz="0" w:space="0" w:color="auto"/>
                            <w:left w:val="none" w:sz="0" w:space="0" w:color="auto"/>
                            <w:bottom w:val="none" w:sz="0" w:space="0" w:color="auto"/>
                            <w:right w:val="none" w:sz="0" w:space="0" w:color="auto"/>
                          </w:divBdr>
                          <w:divsChild>
                            <w:div w:id="200496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000263">
      <w:bodyDiv w:val="1"/>
      <w:marLeft w:val="0"/>
      <w:marRight w:val="0"/>
      <w:marTop w:val="0"/>
      <w:marBottom w:val="0"/>
      <w:divBdr>
        <w:top w:val="none" w:sz="0" w:space="0" w:color="auto"/>
        <w:left w:val="none" w:sz="0" w:space="0" w:color="auto"/>
        <w:bottom w:val="none" w:sz="0" w:space="0" w:color="auto"/>
        <w:right w:val="none" w:sz="0" w:space="0" w:color="auto"/>
      </w:divBdr>
    </w:div>
    <w:div w:id="2052723123">
      <w:bodyDiv w:val="1"/>
      <w:marLeft w:val="0"/>
      <w:marRight w:val="0"/>
      <w:marTop w:val="0"/>
      <w:marBottom w:val="0"/>
      <w:divBdr>
        <w:top w:val="none" w:sz="0" w:space="0" w:color="auto"/>
        <w:left w:val="none" w:sz="0" w:space="0" w:color="auto"/>
        <w:bottom w:val="none" w:sz="0" w:space="0" w:color="auto"/>
        <w:right w:val="none" w:sz="0" w:space="0" w:color="auto"/>
      </w:divBdr>
    </w:div>
    <w:div w:id="2058317028">
      <w:bodyDiv w:val="1"/>
      <w:marLeft w:val="0"/>
      <w:marRight w:val="0"/>
      <w:marTop w:val="0"/>
      <w:marBottom w:val="0"/>
      <w:divBdr>
        <w:top w:val="none" w:sz="0" w:space="0" w:color="auto"/>
        <w:left w:val="none" w:sz="0" w:space="0" w:color="auto"/>
        <w:bottom w:val="none" w:sz="0" w:space="0" w:color="auto"/>
        <w:right w:val="none" w:sz="0" w:space="0" w:color="auto"/>
      </w:divBdr>
    </w:div>
    <w:div w:id="2093962318">
      <w:bodyDiv w:val="1"/>
      <w:marLeft w:val="0"/>
      <w:marRight w:val="0"/>
      <w:marTop w:val="0"/>
      <w:marBottom w:val="0"/>
      <w:divBdr>
        <w:top w:val="none" w:sz="0" w:space="0" w:color="auto"/>
        <w:left w:val="none" w:sz="0" w:space="0" w:color="auto"/>
        <w:bottom w:val="none" w:sz="0" w:space="0" w:color="auto"/>
        <w:right w:val="none" w:sz="0" w:space="0" w:color="auto"/>
      </w:divBdr>
    </w:div>
    <w:div w:id="2110005787">
      <w:bodyDiv w:val="1"/>
      <w:marLeft w:val="0"/>
      <w:marRight w:val="0"/>
      <w:marTop w:val="0"/>
      <w:marBottom w:val="0"/>
      <w:divBdr>
        <w:top w:val="none" w:sz="0" w:space="0" w:color="auto"/>
        <w:left w:val="none" w:sz="0" w:space="0" w:color="auto"/>
        <w:bottom w:val="none" w:sz="0" w:space="0" w:color="auto"/>
        <w:right w:val="none" w:sz="0" w:space="0" w:color="auto"/>
      </w:divBdr>
    </w:div>
    <w:div w:id="2117630218">
      <w:bodyDiv w:val="1"/>
      <w:marLeft w:val="0"/>
      <w:marRight w:val="0"/>
      <w:marTop w:val="0"/>
      <w:marBottom w:val="0"/>
      <w:divBdr>
        <w:top w:val="none" w:sz="0" w:space="0" w:color="auto"/>
        <w:left w:val="none" w:sz="0" w:space="0" w:color="auto"/>
        <w:bottom w:val="none" w:sz="0" w:space="0" w:color="auto"/>
        <w:right w:val="none" w:sz="0" w:space="0" w:color="auto"/>
      </w:divBdr>
    </w:div>
    <w:div w:id="2124105153">
      <w:bodyDiv w:val="1"/>
      <w:marLeft w:val="0"/>
      <w:marRight w:val="0"/>
      <w:marTop w:val="0"/>
      <w:marBottom w:val="0"/>
      <w:divBdr>
        <w:top w:val="none" w:sz="0" w:space="0" w:color="auto"/>
        <w:left w:val="none" w:sz="0" w:space="0" w:color="auto"/>
        <w:bottom w:val="none" w:sz="0" w:space="0" w:color="auto"/>
        <w:right w:val="none" w:sz="0" w:space="0" w:color="auto"/>
      </w:divBdr>
    </w:div>
    <w:div w:id="2133159849">
      <w:bodyDiv w:val="1"/>
      <w:marLeft w:val="0"/>
      <w:marRight w:val="0"/>
      <w:marTop w:val="0"/>
      <w:marBottom w:val="0"/>
      <w:divBdr>
        <w:top w:val="none" w:sz="0" w:space="0" w:color="auto"/>
        <w:left w:val="none" w:sz="0" w:space="0" w:color="auto"/>
        <w:bottom w:val="none" w:sz="0" w:space="0" w:color="auto"/>
        <w:right w:val="none" w:sz="0" w:space="0" w:color="auto"/>
      </w:divBdr>
      <w:divsChild>
        <w:div w:id="2066678601">
          <w:marLeft w:val="0"/>
          <w:marRight w:val="0"/>
          <w:marTop w:val="0"/>
          <w:marBottom w:val="0"/>
          <w:divBdr>
            <w:top w:val="none" w:sz="0" w:space="0" w:color="auto"/>
            <w:left w:val="none" w:sz="0" w:space="0" w:color="auto"/>
            <w:bottom w:val="none" w:sz="0" w:space="0" w:color="auto"/>
            <w:right w:val="none" w:sz="0" w:space="0" w:color="auto"/>
          </w:divBdr>
          <w:divsChild>
            <w:div w:id="1496141606">
              <w:marLeft w:val="0"/>
              <w:marRight w:val="0"/>
              <w:marTop w:val="0"/>
              <w:marBottom w:val="0"/>
              <w:divBdr>
                <w:top w:val="none" w:sz="0" w:space="0" w:color="auto"/>
                <w:left w:val="none" w:sz="0" w:space="0" w:color="auto"/>
                <w:bottom w:val="none" w:sz="0" w:space="0" w:color="auto"/>
                <w:right w:val="none" w:sz="0" w:space="0" w:color="auto"/>
              </w:divBdr>
              <w:divsChild>
                <w:div w:id="673995878">
                  <w:marLeft w:val="0"/>
                  <w:marRight w:val="0"/>
                  <w:marTop w:val="0"/>
                  <w:marBottom w:val="0"/>
                  <w:divBdr>
                    <w:top w:val="none" w:sz="0" w:space="0" w:color="auto"/>
                    <w:left w:val="none" w:sz="0" w:space="0" w:color="auto"/>
                    <w:bottom w:val="none" w:sz="0" w:space="0" w:color="auto"/>
                    <w:right w:val="none" w:sz="0" w:space="0" w:color="auto"/>
                  </w:divBdr>
                  <w:divsChild>
                    <w:div w:id="315376836">
                      <w:marLeft w:val="0"/>
                      <w:marRight w:val="0"/>
                      <w:marTop w:val="0"/>
                      <w:marBottom w:val="0"/>
                      <w:divBdr>
                        <w:top w:val="none" w:sz="0" w:space="0" w:color="auto"/>
                        <w:left w:val="none" w:sz="0" w:space="0" w:color="auto"/>
                        <w:bottom w:val="none" w:sz="0" w:space="0" w:color="auto"/>
                        <w:right w:val="none" w:sz="0" w:space="0" w:color="auto"/>
                      </w:divBdr>
                      <w:divsChild>
                        <w:div w:id="2029021856">
                          <w:marLeft w:val="0"/>
                          <w:marRight w:val="0"/>
                          <w:marTop w:val="0"/>
                          <w:marBottom w:val="0"/>
                          <w:divBdr>
                            <w:top w:val="none" w:sz="0" w:space="0" w:color="auto"/>
                            <w:left w:val="none" w:sz="0" w:space="0" w:color="auto"/>
                            <w:bottom w:val="none" w:sz="0" w:space="0" w:color="auto"/>
                            <w:right w:val="none" w:sz="0" w:space="0" w:color="auto"/>
                          </w:divBdr>
                          <w:divsChild>
                            <w:div w:id="98547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643</Nr_x002e__x0020_akti>
    <Data_x0020_e_x0020_Krijimit xmlns="0e656187-b300-4fb0-8bf4-3a50f872073c">2025-11-06T15:44:51Z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2025-11-06T00:00:00Z</Date_x0020_protokolli>
    <Titulli xmlns="0e656187-b300-4fb0-8bf4-3a50f872073c">Për përcaktimin e rregullave të inspektimit për parandalimin, reduktimin dhe eliminimin e peshkimit të paligjshëm, të parregulluar  e të paraportuar dhe për krijimin e skemës  së certifikimit të zënieve në peshkim</Titulli>
    <Modifikuesi xmlns="0e656187-b300-4fb0-8bf4-3a50f872073c">Fjora.Cahani</Modifikuesi>
    <Nr_x002e__x0020_prot_x0020_QBZ xmlns="0e656187-b300-4fb0-8bf4-3a50f872073c">1861</Nr_x002e__x0020_prot_x0020_QBZ>
    <Data_x0020_e_x0020_Modifikimit xmlns="0e656187-b300-4fb0-8bf4-3a50f872073c">2025-11-07T13:54:36Z</Data_x0020_e_x0020_Modifikimit>
    <Dekretuar xmlns="0e656187-b300-4fb0-8bf4-3a50f872073c">false</Dekretuar>
    <Data xmlns="0e656187-b300-4fb0-8bf4-3a50f872073c">2025-11-05T00:00:00Z</Data>
    <Nr_x002e__x0020_protokolli_x0020_i_x0020_aktit xmlns="0e656187-b300-4fb0-8bf4-3a50f872073c">2501/3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ECE4588A736482EBF2EC8D11CAD45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CE4588A736482EBF2EC8D11CAD45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8360B-2246-42E8-ADC3-9A7565B0AB7F}">
  <ds:schemaRefs>
    <ds:schemaRef ds:uri="http://schemas.microsoft.com/office/2006/documentManagement/types"/>
    <ds:schemaRef ds:uri="http://schemas.microsoft.com/office/2006/metadata/properties"/>
    <ds:schemaRef ds:uri="http://purl.org/dc/elements/1.1/"/>
    <ds:schemaRef ds:uri="http://purl.org/dc/terms/"/>
    <ds:schemaRef ds:uri="0e656187-b300-4fb0-8bf4-3a50f872073c"/>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BBBCBB8-FC69-48DE-BD68-FB6FA2D38506}">
  <ds:schemaRefs>
    <ds:schemaRef ds:uri="http://schemas.microsoft.com/sharepoint/v3/contenttype/forms"/>
  </ds:schemaRefs>
</ds:datastoreItem>
</file>

<file path=customXml/itemProps3.xml><?xml version="1.0" encoding="utf-8"?>
<ds:datastoreItem xmlns:ds="http://schemas.openxmlformats.org/officeDocument/2006/customXml" ds:itemID="{4ECB218E-57A5-434D-868C-C8EF72967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89ED453-563E-447E-93A1-9B1704C2F871}">
  <ds:schemaRefs>
    <ds:schemaRef ds:uri="http://schemas.microsoft.com/sharepoint/v3/contenttype/forms"/>
  </ds:schemaRefs>
</ds:datastoreItem>
</file>

<file path=customXml/itemProps5.xml><?xml version="1.0" encoding="utf-8"?>
<ds:datastoreItem xmlns:ds="http://schemas.openxmlformats.org/officeDocument/2006/customXml" ds:itemID="{11BAE185-D5CC-4375-BC93-E92597BB3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A0FD4FE-D4B2-44BD-BD4F-41D1BD65922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1067</TotalTime>
  <Pages>52</Pages>
  <Words>16385</Words>
  <Characters>93400</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Për përcaktimin e rregullave të inspektimit për parandalimin, reduktimin dhe eliminimin e peshkimit të paligjshëm, të parregulluar e të paraportuar dhe për krijimin e skemës së certifikimit të zënieve në peshkim</vt:lpstr>
    </vt:vector>
  </TitlesOfParts>
  <Company>Hewlett-Packard Company</Company>
  <LinksUpToDate>false</LinksUpToDate>
  <CharactersWithSpaces>109566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inspektimit për parandalimin, reduktimin dhe eliminimin e peshkimit të paligjshëm, të parregulluar e të paraportuar dhe për krijimin e skemës së certifikimit të zënieve në peshkim</dc:title>
  <dc:creator>Roland.Kristo@bujqesia.gov.al</dc:creator>
  <cp:lastModifiedBy>Entela Suli</cp:lastModifiedBy>
  <cp:revision>46</cp:revision>
  <cp:lastPrinted>2025-11-07T09:51:00Z</cp:lastPrinted>
  <dcterms:created xsi:type="dcterms:W3CDTF">2025-11-03T22:08:00Z</dcterms:created>
  <dcterms:modified xsi:type="dcterms:W3CDTF">2025-11-10T10:00:00Z</dcterms:modified>
</cp:coreProperties>
</file>